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BAB74" w14:textId="77777777" w:rsidR="004121FB" w:rsidRPr="001D0E73" w:rsidRDefault="004121FB" w:rsidP="00114F78">
      <w:pPr>
        <w:jc w:val="center"/>
        <w:rPr>
          <w:rFonts w:ascii="Verdana" w:hAnsi="Verdana" w:cs="Arial"/>
          <w:b/>
          <w:bCs/>
          <w:u w:val="single"/>
          <w:lang w:val="pt-PT" w:eastAsia="es-ES"/>
        </w:rPr>
      </w:pPr>
    </w:p>
    <w:p w14:paraId="4A2B606F" w14:textId="43C948BB" w:rsidR="00114F78" w:rsidRPr="001D0E73" w:rsidRDefault="00114F78" w:rsidP="00114F78">
      <w:pPr>
        <w:jc w:val="center"/>
        <w:rPr>
          <w:rFonts w:ascii="Verdana" w:hAnsi="Verdana" w:cs="Arial"/>
          <w:b/>
          <w:bCs/>
          <w:u w:val="single"/>
          <w:lang w:val="pt-PT" w:eastAsia="es-ES"/>
        </w:rPr>
      </w:pPr>
      <w:r w:rsidRPr="001D0E73">
        <w:rPr>
          <w:rFonts w:ascii="Verdana" w:hAnsi="Verdana" w:cs="Arial"/>
          <w:b/>
          <w:bCs/>
          <w:u w:val="single"/>
          <w:lang w:val="pt-PT" w:eastAsia="es-ES"/>
        </w:rPr>
        <w:t>ANEXO No. 1</w:t>
      </w:r>
    </w:p>
    <w:p w14:paraId="7D1F4E26" w14:textId="77777777" w:rsidR="00114F78" w:rsidRDefault="00114F78" w:rsidP="00114F78">
      <w:pPr>
        <w:spacing w:after="0" w:line="240" w:lineRule="auto"/>
        <w:jc w:val="center"/>
        <w:rPr>
          <w:rFonts w:ascii="Verdana" w:hAnsi="Verdana" w:cs="Arial"/>
          <w:b/>
          <w:lang w:eastAsia="es-ES"/>
        </w:rPr>
      </w:pPr>
      <w:r w:rsidRPr="001D0E73">
        <w:rPr>
          <w:rFonts w:ascii="Verdana" w:hAnsi="Verdana"/>
          <w:b/>
          <w:lang w:val="pt-PT"/>
        </w:rPr>
        <w:t xml:space="preserve"> </w:t>
      </w:r>
      <w:r w:rsidRPr="00D860D4">
        <w:rPr>
          <w:rFonts w:ascii="Verdana" w:hAnsi="Verdana"/>
          <w:b/>
          <w:lang w:val="es-ES"/>
        </w:rPr>
        <w:t xml:space="preserve">ESPECIFICACIONES TÉCNICAS </w:t>
      </w:r>
      <w:r w:rsidRPr="00AD4C5B">
        <w:rPr>
          <w:rFonts w:ascii="Verdana" w:hAnsi="Verdana" w:cs="Arial"/>
          <w:b/>
          <w:lang w:eastAsia="es-ES"/>
        </w:rPr>
        <w:t>MÍNIMAS EXIGIDAS</w:t>
      </w:r>
    </w:p>
    <w:p w14:paraId="09E6D74B" w14:textId="77777777" w:rsidR="001D0E73" w:rsidRPr="00422654" w:rsidRDefault="001D0E73" w:rsidP="00363AD2">
      <w:pPr>
        <w:autoSpaceDE w:val="0"/>
        <w:autoSpaceDN w:val="0"/>
        <w:adjustRightInd w:val="0"/>
        <w:spacing w:after="0" w:line="240" w:lineRule="auto"/>
        <w:jc w:val="both"/>
        <w:rPr>
          <w:rFonts w:ascii="Verdana" w:hAnsi="Verdana"/>
        </w:rPr>
      </w:pPr>
    </w:p>
    <w:p w14:paraId="77DE043A" w14:textId="77777777" w:rsidR="001D0E73" w:rsidRPr="00422654" w:rsidRDefault="001D0E73" w:rsidP="00363AD2">
      <w:pPr>
        <w:pStyle w:val="Prrafodelista"/>
        <w:numPr>
          <w:ilvl w:val="0"/>
          <w:numId w:val="60"/>
        </w:numPr>
        <w:autoSpaceDE w:val="0"/>
        <w:autoSpaceDN w:val="0"/>
        <w:adjustRightInd w:val="0"/>
        <w:spacing w:after="0" w:line="240" w:lineRule="auto"/>
        <w:jc w:val="both"/>
        <w:rPr>
          <w:rFonts w:ascii="Verdana" w:hAnsi="Verdana"/>
          <w:b/>
        </w:rPr>
      </w:pPr>
      <w:r w:rsidRPr="00422654">
        <w:rPr>
          <w:rFonts w:ascii="Verdana" w:hAnsi="Verdana"/>
          <w:b/>
        </w:rPr>
        <w:t>FECHAS DE RENOVACIÓN</w:t>
      </w:r>
    </w:p>
    <w:p w14:paraId="1B5516D0" w14:textId="77777777" w:rsidR="001D0E73" w:rsidRPr="00422654" w:rsidRDefault="001D0E73" w:rsidP="00363AD2">
      <w:pPr>
        <w:pStyle w:val="Prrafodelista"/>
        <w:autoSpaceDE w:val="0"/>
        <w:autoSpaceDN w:val="0"/>
        <w:adjustRightInd w:val="0"/>
        <w:spacing w:after="0" w:line="240" w:lineRule="auto"/>
        <w:jc w:val="both"/>
        <w:rPr>
          <w:rFonts w:ascii="Verdana" w:hAnsi="Verdana"/>
        </w:rPr>
      </w:pPr>
    </w:p>
    <w:p w14:paraId="2A58F937" w14:textId="77777777" w:rsidR="001D0E73" w:rsidRPr="00422654" w:rsidRDefault="001D0E73" w:rsidP="00363AD2">
      <w:pPr>
        <w:autoSpaceDE w:val="0"/>
        <w:autoSpaceDN w:val="0"/>
        <w:adjustRightInd w:val="0"/>
        <w:spacing w:after="0" w:line="240" w:lineRule="auto"/>
        <w:jc w:val="both"/>
        <w:rPr>
          <w:rFonts w:ascii="Verdana" w:hAnsi="Verdana" w:cs="Arial"/>
        </w:rPr>
      </w:pPr>
      <w:r w:rsidRPr="00422654">
        <w:rPr>
          <w:rFonts w:ascii="Verdana" w:hAnsi="Verdana"/>
        </w:rPr>
        <w:t xml:space="preserve">A través del presente anexo se </w:t>
      </w:r>
      <w:r w:rsidRPr="00422654">
        <w:rPr>
          <w:rFonts w:ascii="Verdana" w:hAnsi="Verdana" w:cs="Arial"/>
        </w:rPr>
        <w:t>establecen</w:t>
      </w:r>
      <w:r w:rsidRPr="00422654">
        <w:rPr>
          <w:rFonts w:ascii="Verdana" w:hAnsi="Verdana"/>
        </w:rPr>
        <w:t xml:space="preserve"> las especificaciones </w:t>
      </w:r>
      <w:r w:rsidRPr="00422654">
        <w:rPr>
          <w:rFonts w:ascii="Verdana" w:hAnsi="Verdana" w:cs="Arial"/>
        </w:rPr>
        <w:t xml:space="preserve">técnicas requeridas </w:t>
      </w:r>
      <w:r w:rsidRPr="00422654">
        <w:rPr>
          <w:rFonts w:ascii="Verdana" w:hAnsi="Verdana"/>
        </w:rPr>
        <w:t xml:space="preserve">para </w:t>
      </w:r>
      <w:r w:rsidRPr="00422654">
        <w:rPr>
          <w:rFonts w:ascii="Verdana" w:hAnsi="Verdana" w:cs="Arial"/>
        </w:rPr>
        <w:t xml:space="preserve">la renovación de </w:t>
      </w:r>
      <w:r w:rsidRPr="00422654">
        <w:rPr>
          <w:rFonts w:ascii="Verdana" w:hAnsi="Verdana"/>
        </w:rPr>
        <w:t xml:space="preserve">los servicios de soporte </w:t>
      </w:r>
      <w:r w:rsidRPr="00422654">
        <w:rPr>
          <w:rFonts w:ascii="Verdana" w:hAnsi="Verdana" w:cs="Arial"/>
        </w:rPr>
        <w:t xml:space="preserve">y mantenimiento </w:t>
      </w:r>
      <w:r w:rsidRPr="00422654">
        <w:rPr>
          <w:rFonts w:ascii="Verdana" w:hAnsi="Verdana"/>
        </w:rPr>
        <w:t xml:space="preserve">del licenciamiento </w:t>
      </w:r>
      <w:r w:rsidRPr="00422654">
        <w:rPr>
          <w:rFonts w:ascii="Verdana" w:hAnsi="Verdana" w:cs="Arial"/>
        </w:rPr>
        <w:t>de</w:t>
      </w:r>
      <w:r w:rsidRPr="00422654">
        <w:rPr>
          <w:rFonts w:ascii="Verdana" w:hAnsi="Verdana"/>
        </w:rPr>
        <w:t xml:space="preserve"> las suites Trellix, de </w:t>
      </w:r>
      <w:r w:rsidRPr="00422654">
        <w:rPr>
          <w:rFonts w:ascii="Verdana" w:hAnsi="Verdana" w:cs="Arial"/>
        </w:rPr>
        <w:t>conformidad</w:t>
      </w:r>
      <w:r w:rsidRPr="00422654">
        <w:rPr>
          <w:rFonts w:ascii="Verdana" w:hAnsi="Verdana"/>
        </w:rPr>
        <w:t xml:space="preserve"> con los componentes</w:t>
      </w:r>
      <w:r w:rsidRPr="00422654">
        <w:rPr>
          <w:rFonts w:ascii="Verdana" w:hAnsi="Verdana" w:cs="Arial"/>
        </w:rPr>
        <w:t>, características</w:t>
      </w:r>
      <w:r w:rsidRPr="00422654">
        <w:rPr>
          <w:rFonts w:ascii="Verdana" w:hAnsi="Verdana"/>
        </w:rPr>
        <w:t xml:space="preserve"> y cantidades que se </w:t>
      </w:r>
      <w:r w:rsidRPr="00422654">
        <w:rPr>
          <w:rFonts w:ascii="Verdana" w:hAnsi="Verdana" w:cs="Arial"/>
        </w:rPr>
        <w:t>relacionan</w:t>
      </w:r>
      <w:r w:rsidRPr="00422654">
        <w:rPr>
          <w:rFonts w:ascii="Verdana" w:hAnsi="Verdana"/>
        </w:rPr>
        <w:t xml:space="preserve"> a continuación</w:t>
      </w:r>
      <w:r w:rsidRPr="00422654">
        <w:rPr>
          <w:rFonts w:ascii="Verdana" w:hAnsi="Verdana" w:cs="Arial"/>
        </w:rPr>
        <w:t>.</w:t>
      </w:r>
    </w:p>
    <w:p w14:paraId="325D69AE" w14:textId="77777777" w:rsidR="001D0E73" w:rsidRPr="00422654" w:rsidRDefault="001D0E73" w:rsidP="00363AD2">
      <w:pPr>
        <w:autoSpaceDE w:val="0"/>
        <w:autoSpaceDN w:val="0"/>
        <w:adjustRightInd w:val="0"/>
        <w:spacing w:after="0" w:line="240" w:lineRule="auto"/>
        <w:jc w:val="both"/>
        <w:rPr>
          <w:rFonts w:ascii="Verdana" w:hAnsi="Verdana" w:cs="Arial"/>
        </w:rPr>
      </w:pPr>
    </w:p>
    <w:p w14:paraId="44AC029D" w14:textId="77777777" w:rsidR="001D0E73" w:rsidRPr="00422654" w:rsidRDefault="001D0E73" w:rsidP="00363AD2">
      <w:pPr>
        <w:autoSpaceDE w:val="0"/>
        <w:autoSpaceDN w:val="0"/>
        <w:adjustRightInd w:val="0"/>
        <w:spacing w:after="0" w:line="240" w:lineRule="auto"/>
        <w:jc w:val="both"/>
        <w:rPr>
          <w:rFonts w:ascii="Verdana" w:hAnsi="Verdana" w:cs="Arial"/>
        </w:rPr>
      </w:pPr>
      <w:r w:rsidRPr="00422654">
        <w:rPr>
          <w:rFonts w:ascii="Verdana" w:hAnsi="Verdana" w:cs="Arial"/>
        </w:rPr>
        <w:t>La contratación de estos servicios tiene como finalidad garantizar la continuidad operativa, la actualización permanente y el soporte especializado de las soluciones de seguridad actualmente implementadas en la Entidad, asegurando su correcto funcionamiento y la protección de la infraestructura tecnológica institucional.</w:t>
      </w:r>
    </w:p>
    <w:p w14:paraId="15ED290A" w14:textId="77777777" w:rsidR="001D0E73" w:rsidRPr="00422654" w:rsidRDefault="001D0E73" w:rsidP="00363AD2">
      <w:pPr>
        <w:autoSpaceDE w:val="0"/>
        <w:autoSpaceDN w:val="0"/>
        <w:adjustRightInd w:val="0"/>
        <w:spacing w:after="0" w:line="240" w:lineRule="auto"/>
        <w:jc w:val="both"/>
        <w:rPr>
          <w:rFonts w:ascii="Verdana" w:hAnsi="Verdana" w:cs="Arial"/>
        </w:rPr>
      </w:pPr>
    </w:p>
    <w:tbl>
      <w:tblPr>
        <w:tblStyle w:val="TableNorm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38"/>
        <w:gridCol w:w="2156"/>
        <w:gridCol w:w="954"/>
        <w:gridCol w:w="1264"/>
        <w:gridCol w:w="1712"/>
        <w:gridCol w:w="2528"/>
      </w:tblGrid>
      <w:tr w:rsidR="001D0E73" w:rsidRPr="00422654" w14:paraId="1C25ACD0" w14:textId="77777777" w:rsidTr="004D4A0E">
        <w:trPr>
          <w:trHeight w:val="890"/>
        </w:trPr>
        <w:tc>
          <w:tcPr>
            <w:tcW w:w="261" w:type="pct"/>
            <w:shd w:val="clear" w:color="auto" w:fill="C1E4F5" w:themeFill="accent1" w:themeFillTint="33"/>
            <w:vAlign w:val="center"/>
          </w:tcPr>
          <w:p w14:paraId="464C1C9B" w14:textId="77777777" w:rsidR="001D0E73" w:rsidRPr="00422654" w:rsidRDefault="001D0E73" w:rsidP="004D4A0E">
            <w:pPr>
              <w:pStyle w:val="TableParagraph"/>
              <w:ind w:left="4"/>
              <w:jc w:val="center"/>
              <w:rPr>
                <w:b/>
                <w:sz w:val="18"/>
                <w:szCs w:val="18"/>
              </w:rPr>
            </w:pPr>
            <w:r w:rsidRPr="00422654">
              <w:rPr>
                <w:b/>
                <w:spacing w:val="-4"/>
                <w:sz w:val="18"/>
                <w:szCs w:val="18"/>
              </w:rPr>
              <w:t>ÍTEM</w:t>
            </w:r>
          </w:p>
        </w:tc>
        <w:tc>
          <w:tcPr>
            <w:tcW w:w="1107" w:type="pct"/>
            <w:shd w:val="clear" w:color="auto" w:fill="C1E4F5" w:themeFill="accent1" w:themeFillTint="33"/>
            <w:vAlign w:val="center"/>
          </w:tcPr>
          <w:p w14:paraId="70F23415" w14:textId="77777777" w:rsidR="001D0E73" w:rsidRPr="00422654" w:rsidRDefault="001D0E73" w:rsidP="004D4A0E">
            <w:pPr>
              <w:pStyle w:val="TableParagraph"/>
              <w:ind w:left="23" w:right="8"/>
              <w:jc w:val="center"/>
              <w:rPr>
                <w:b/>
                <w:sz w:val="18"/>
                <w:szCs w:val="18"/>
              </w:rPr>
            </w:pPr>
            <w:r w:rsidRPr="00422654">
              <w:rPr>
                <w:b/>
                <w:spacing w:val="-2"/>
                <w:sz w:val="18"/>
                <w:szCs w:val="18"/>
              </w:rPr>
              <w:t>DESCRIPCIÓN</w:t>
            </w:r>
          </w:p>
          <w:p w14:paraId="16C4F84D" w14:textId="77777777" w:rsidR="001D0E73" w:rsidRPr="00422654" w:rsidRDefault="001D0E73" w:rsidP="004D4A0E">
            <w:pPr>
              <w:pStyle w:val="TableParagraph"/>
              <w:ind w:left="23" w:right="9"/>
              <w:jc w:val="center"/>
              <w:rPr>
                <w:b/>
                <w:sz w:val="18"/>
                <w:szCs w:val="18"/>
              </w:rPr>
            </w:pPr>
            <w:r w:rsidRPr="00422654">
              <w:rPr>
                <w:b/>
                <w:sz w:val="18"/>
                <w:szCs w:val="18"/>
              </w:rPr>
              <w:t xml:space="preserve">PRODUCTO </w:t>
            </w:r>
            <w:r w:rsidRPr="00422654">
              <w:rPr>
                <w:b/>
                <w:spacing w:val="-2"/>
                <w:sz w:val="18"/>
                <w:szCs w:val="18"/>
              </w:rPr>
              <w:t>ACTUAL</w:t>
            </w:r>
          </w:p>
        </w:tc>
        <w:tc>
          <w:tcPr>
            <w:tcW w:w="547" w:type="pct"/>
            <w:shd w:val="clear" w:color="auto" w:fill="C1E4F5" w:themeFill="accent1" w:themeFillTint="33"/>
            <w:vAlign w:val="center"/>
          </w:tcPr>
          <w:p w14:paraId="1D766064" w14:textId="77777777" w:rsidR="001D0E73" w:rsidRPr="00422654" w:rsidRDefault="001D0E73" w:rsidP="004D4A0E">
            <w:pPr>
              <w:pStyle w:val="TableParagraph"/>
              <w:ind w:left="10"/>
              <w:jc w:val="center"/>
              <w:rPr>
                <w:b/>
                <w:sz w:val="18"/>
                <w:szCs w:val="18"/>
              </w:rPr>
            </w:pPr>
            <w:r w:rsidRPr="00422654">
              <w:rPr>
                <w:b/>
                <w:spacing w:val="-2"/>
                <w:sz w:val="18"/>
                <w:szCs w:val="18"/>
              </w:rPr>
              <w:t>CANTIDAD</w:t>
            </w:r>
          </w:p>
        </w:tc>
        <w:tc>
          <w:tcPr>
            <w:tcW w:w="736" w:type="pct"/>
            <w:shd w:val="clear" w:color="auto" w:fill="C1E4F5" w:themeFill="accent1" w:themeFillTint="33"/>
            <w:vAlign w:val="center"/>
          </w:tcPr>
          <w:p w14:paraId="615C9B91" w14:textId="77777777" w:rsidR="001D0E73" w:rsidRPr="00422654" w:rsidRDefault="001D0E73" w:rsidP="004D4A0E">
            <w:pPr>
              <w:pStyle w:val="TableParagraph"/>
              <w:ind w:left="15"/>
              <w:jc w:val="center"/>
              <w:rPr>
                <w:b/>
                <w:sz w:val="18"/>
                <w:szCs w:val="18"/>
              </w:rPr>
            </w:pPr>
            <w:r w:rsidRPr="00422654">
              <w:rPr>
                <w:b/>
                <w:sz w:val="18"/>
                <w:szCs w:val="18"/>
              </w:rPr>
              <w:t xml:space="preserve">FECHA DE </w:t>
            </w:r>
            <w:r w:rsidRPr="00422654">
              <w:rPr>
                <w:b/>
                <w:spacing w:val="-2"/>
                <w:sz w:val="18"/>
                <w:szCs w:val="18"/>
              </w:rPr>
              <w:t>VENCIMIENTO</w:t>
            </w:r>
          </w:p>
        </w:tc>
        <w:tc>
          <w:tcPr>
            <w:tcW w:w="854" w:type="pct"/>
            <w:shd w:val="clear" w:color="auto" w:fill="C1E4F5" w:themeFill="accent1" w:themeFillTint="33"/>
            <w:vAlign w:val="center"/>
          </w:tcPr>
          <w:p w14:paraId="0F8D7C74" w14:textId="6913A82A" w:rsidR="001D0E73" w:rsidRPr="00363AD2" w:rsidRDefault="001D0E73" w:rsidP="004D4A0E">
            <w:pPr>
              <w:pStyle w:val="Default"/>
              <w:jc w:val="center"/>
              <w:rPr>
                <w:color w:val="auto"/>
                <w:sz w:val="18"/>
                <w:szCs w:val="18"/>
                <w:lang w:val="es-CO"/>
              </w:rPr>
            </w:pPr>
            <w:r w:rsidRPr="00422654">
              <w:rPr>
                <w:b/>
                <w:bCs/>
                <w:color w:val="auto"/>
                <w:sz w:val="18"/>
                <w:szCs w:val="18"/>
                <w:lang w:val="es-CO"/>
              </w:rPr>
              <w:t>FECHA DE RENOVACION Y/O ACTUALIZACION</w:t>
            </w:r>
          </w:p>
        </w:tc>
        <w:tc>
          <w:tcPr>
            <w:tcW w:w="1495" w:type="pct"/>
            <w:shd w:val="clear" w:color="auto" w:fill="C1E4F5" w:themeFill="accent1" w:themeFillTint="33"/>
            <w:vAlign w:val="center"/>
          </w:tcPr>
          <w:p w14:paraId="41EC2A75" w14:textId="77777777" w:rsidR="001D0E73" w:rsidRPr="00422654" w:rsidRDefault="001D0E73" w:rsidP="004D4A0E">
            <w:pPr>
              <w:pStyle w:val="TableParagraph"/>
              <w:ind w:left="810" w:hanging="185"/>
              <w:jc w:val="center"/>
              <w:rPr>
                <w:b/>
                <w:sz w:val="18"/>
                <w:szCs w:val="18"/>
              </w:rPr>
            </w:pPr>
            <w:r w:rsidRPr="00422654">
              <w:rPr>
                <w:b/>
                <w:sz w:val="18"/>
                <w:szCs w:val="18"/>
              </w:rPr>
              <w:t>PRODUCTOS</w:t>
            </w:r>
            <w:r w:rsidRPr="00422654">
              <w:rPr>
                <w:b/>
                <w:spacing w:val="-16"/>
                <w:sz w:val="18"/>
                <w:szCs w:val="18"/>
              </w:rPr>
              <w:t xml:space="preserve"> </w:t>
            </w:r>
            <w:r w:rsidRPr="00422654">
              <w:rPr>
                <w:b/>
                <w:sz w:val="18"/>
                <w:szCs w:val="18"/>
              </w:rPr>
              <w:t>A SUMINISTAR</w:t>
            </w:r>
          </w:p>
        </w:tc>
      </w:tr>
      <w:tr w:rsidR="001D0E73" w:rsidRPr="00422654" w14:paraId="39EAD3AD" w14:textId="77777777" w:rsidTr="00B2042B">
        <w:trPr>
          <w:trHeight w:val="445"/>
        </w:trPr>
        <w:tc>
          <w:tcPr>
            <w:tcW w:w="261" w:type="pct"/>
            <w:vAlign w:val="center"/>
          </w:tcPr>
          <w:p w14:paraId="6C636706" w14:textId="77777777" w:rsidR="001D0E73" w:rsidRPr="00422654" w:rsidRDefault="001D0E73" w:rsidP="00363AD2">
            <w:pPr>
              <w:pStyle w:val="TableParagraph"/>
              <w:jc w:val="center"/>
              <w:rPr>
                <w:b/>
                <w:sz w:val="18"/>
                <w:szCs w:val="18"/>
              </w:rPr>
            </w:pPr>
            <w:r w:rsidRPr="00422654">
              <w:rPr>
                <w:b/>
                <w:spacing w:val="-10"/>
                <w:sz w:val="18"/>
                <w:szCs w:val="18"/>
              </w:rPr>
              <w:t>1</w:t>
            </w:r>
          </w:p>
        </w:tc>
        <w:tc>
          <w:tcPr>
            <w:tcW w:w="1107" w:type="pct"/>
            <w:vAlign w:val="center"/>
          </w:tcPr>
          <w:p w14:paraId="3C744B9D" w14:textId="77777777" w:rsidR="001D0E73" w:rsidRPr="00422654" w:rsidRDefault="001D0E73" w:rsidP="00363AD2">
            <w:pPr>
              <w:pStyle w:val="TableParagraph"/>
              <w:ind w:left="23" w:right="9"/>
              <w:jc w:val="center"/>
              <w:rPr>
                <w:sz w:val="18"/>
                <w:szCs w:val="18"/>
                <w:lang w:val="en-US"/>
              </w:rPr>
            </w:pPr>
            <w:r w:rsidRPr="00422654">
              <w:rPr>
                <w:sz w:val="18"/>
                <w:szCs w:val="18"/>
                <w:lang w:val="en-US"/>
              </w:rPr>
              <w:t>Endpoint Enterprise Cloud +managed detection y response</w:t>
            </w:r>
          </w:p>
        </w:tc>
        <w:tc>
          <w:tcPr>
            <w:tcW w:w="547" w:type="pct"/>
            <w:vAlign w:val="center"/>
          </w:tcPr>
          <w:p w14:paraId="54859861" w14:textId="77777777" w:rsidR="001D0E73" w:rsidRPr="00422654" w:rsidRDefault="001D0E73" w:rsidP="00363AD2">
            <w:pPr>
              <w:pStyle w:val="TableParagraph"/>
              <w:ind w:left="10" w:right="1"/>
              <w:jc w:val="center"/>
              <w:rPr>
                <w:sz w:val="18"/>
                <w:szCs w:val="18"/>
              </w:rPr>
            </w:pPr>
            <w:r w:rsidRPr="00422654">
              <w:rPr>
                <w:spacing w:val="-4"/>
                <w:sz w:val="18"/>
                <w:szCs w:val="18"/>
              </w:rPr>
              <w:t>1300</w:t>
            </w:r>
          </w:p>
        </w:tc>
        <w:tc>
          <w:tcPr>
            <w:tcW w:w="736" w:type="pct"/>
            <w:vAlign w:val="center"/>
          </w:tcPr>
          <w:p w14:paraId="2433B2FB" w14:textId="77777777" w:rsidR="001D0E73" w:rsidRPr="00422654" w:rsidRDefault="001D0E73" w:rsidP="00363AD2">
            <w:pPr>
              <w:pStyle w:val="TableParagraph"/>
              <w:ind w:left="15" w:right="1"/>
              <w:jc w:val="center"/>
              <w:rPr>
                <w:sz w:val="18"/>
                <w:szCs w:val="18"/>
              </w:rPr>
            </w:pPr>
            <w:r w:rsidRPr="00422654">
              <w:rPr>
                <w:sz w:val="18"/>
                <w:szCs w:val="18"/>
              </w:rPr>
              <w:t xml:space="preserve">29 diciembre de </w:t>
            </w:r>
            <w:r w:rsidRPr="00422654">
              <w:rPr>
                <w:spacing w:val="-4"/>
                <w:sz w:val="18"/>
                <w:szCs w:val="18"/>
              </w:rPr>
              <w:t>2026</w:t>
            </w:r>
          </w:p>
        </w:tc>
        <w:tc>
          <w:tcPr>
            <w:tcW w:w="854" w:type="pct"/>
          </w:tcPr>
          <w:p w14:paraId="6E6616AE" w14:textId="77777777" w:rsidR="001D0E73" w:rsidRPr="00422654" w:rsidRDefault="001D0E73" w:rsidP="00363AD2">
            <w:pPr>
              <w:pStyle w:val="TableParagraph"/>
              <w:ind w:left="156" w:right="124"/>
              <w:jc w:val="center"/>
              <w:rPr>
                <w:sz w:val="18"/>
                <w:szCs w:val="18"/>
              </w:rPr>
            </w:pPr>
            <w:r w:rsidRPr="00422654">
              <w:rPr>
                <w:sz w:val="18"/>
                <w:szCs w:val="18"/>
              </w:rPr>
              <w:t>29 de diciembre de 2030</w:t>
            </w:r>
          </w:p>
        </w:tc>
        <w:tc>
          <w:tcPr>
            <w:tcW w:w="1495" w:type="pct"/>
            <w:vAlign w:val="center"/>
          </w:tcPr>
          <w:p w14:paraId="5D8106B2" w14:textId="77777777" w:rsidR="001D0E73" w:rsidRPr="00422654" w:rsidRDefault="001D0E73" w:rsidP="00363AD2">
            <w:pPr>
              <w:pStyle w:val="TableParagraph"/>
              <w:ind w:left="156" w:right="124"/>
              <w:jc w:val="center"/>
              <w:rPr>
                <w:sz w:val="18"/>
                <w:szCs w:val="18"/>
                <w:lang w:val="es-CO"/>
              </w:rPr>
            </w:pPr>
            <w:r w:rsidRPr="00422654">
              <w:rPr>
                <w:sz w:val="18"/>
                <w:szCs w:val="18"/>
              </w:rPr>
              <w:t>1300 licencias de la solución</w:t>
            </w:r>
            <w:r w:rsidRPr="00422654">
              <w:rPr>
                <w:spacing w:val="-16"/>
                <w:sz w:val="18"/>
                <w:szCs w:val="18"/>
              </w:rPr>
              <w:t xml:space="preserve"> </w:t>
            </w:r>
            <w:r w:rsidRPr="00422654">
              <w:rPr>
                <w:sz w:val="18"/>
                <w:szCs w:val="18"/>
              </w:rPr>
              <w:t>Endpoint Enterprise Cloud</w:t>
            </w:r>
            <w:r w:rsidRPr="00422654">
              <w:rPr>
                <w:sz w:val="18"/>
                <w:szCs w:val="18"/>
                <w:lang w:val="es-CO"/>
              </w:rPr>
              <w:t xml:space="preserve">+ managed </w:t>
            </w:r>
            <w:proofErr w:type="spellStart"/>
            <w:r w:rsidRPr="00422654">
              <w:rPr>
                <w:sz w:val="18"/>
                <w:szCs w:val="18"/>
                <w:lang w:val="es-CO"/>
              </w:rPr>
              <w:t>detection</w:t>
            </w:r>
            <w:proofErr w:type="spellEnd"/>
            <w:r w:rsidRPr="00422654">
              <w:rPr>
                <w:sz w:val="18"/>
                <w:szCs w:val="18"/>
                <w:lang w:val="es-CO"/>
              </w:rPr>
              <w:t xml:space="preserve"> y response</w:t>
            </w:r>
          </w:p>
        </w:tc>
      </w:tr>
      <w:tr w:rsidR="001D0E73" w:rsidRPr="00422654" w14:paraId="1E7298AC" w14:textId="77777777" w:rsidTr="004D4A0E">
        <w:trPr>
          <w:trHeight w:val="775"/>
        </w:trPr>
        <w:tc>
          <w:tcPr>
            <w:tcW w:w="261" w:type="pct"/>
          </w:tcPr>
          <w:p w14:paraId="00C754BD" w14:textId="77777777" w:rsidR="001D0E73" w:rsidRPr="00422654" w:rsidRDefault="001D0E73" w:rsidP="00363AD2">
            <w:pPr>
              <w:pStyle w:val="TableParagraph"/>
              <w:rPr>
                <w:sz w:val="18"/>
                <w:szCs w:val="18"/>
              </w:rPr>
            </w:pPr>
          </w:p>
          <w:p w14:paraId="7A0A95AC" w14:textId="77777777" w:rsidR="001D0E73" w:rsidRPr="00422654" w:rsidRDefault="001D0E73" w:rsidP="00363AD2">
            <w:pPr>
              <w:pStyle w:val="TableParagraph"/>
              <w:ind w:left="4"/>
              <w:jc w:val="center"/>
              <w:rPr>
                <w:b/>
                <w:sz w:val="18"/>
                <w:szCs w:val="18"/>
              </w:rPr>
            </w:pPr>
            <w:r w:rsidRPr="00422654">
              <w:rPr>
                <w:b/>
                <w:spacing w:val="-10"/>
                <w:sz w:val="18"/>
                <w:szCs w:val="18"/>
              </w:rPr>
              <w:t>2</w:t>
            </w:r>
          </w:p>
        </w:tc>
        <w:tc>
          <w:tcPr>
            <w:tcW w:w="1107" w:type="pct"/>
            <w:vAlign w:val="center"/>
          </w:tcPr>
          <w:p w14:paraId="031CDE7A" w14:textId="77777777" w:rsidR="001D0E73" w:rsidRPr="00422654" w:rsidRDefault="001D0E73" w:rsidP="00363AD2">
            <w:pPr>
              <w:pStyle w:val="TableParagraph"/>
              <w:ind w:left="23" w:right="9"/>
              <w:jc w:val="center"/>
              <w:rPr>
                <w:sz w:val="18"/>
                <w:szCs w:val="18"/>
                <w:lang w:val="en-US"/>
              </w:rPr>
            </w:pPr>
            <w:r w:rsidRPr="00422654">
              <w:rPr>
                <w:sz w:val="18"/>
                <w:szCs w:val="18"/>
                <w:lang w:val="en-US"/>
              </w:rPr>
              <w:t xml:space="preserve">Solución </w:t>
            </w:r>
            <w:r w:rsidRPr="00422654">
              <w:rPr>
                <w:spacing w:val="-5"/>
                <w:sz w:val="18"/>
                <w:szCs w:val="18"/>
                <w:lang w:val="en-US"/>
              </w:rPr>
              <w:t>Data Security Endpoint Protection Suite - Subscription</w:t>
            </w:r>
          </w:p>
        </w:tc>
        <w:tc>
          <w:tcPr>
            <w:tcW w:w="547" w:type="pct"/>
          </w:tcPr>
          <w:p w14:paraId="058F980F" w14:textId="77777777" w:rsidR="001D0E73" w:rsidRPr="00422654" w:rsidRDefault="001D0E73" w:rsidP="00363AD2">
            <w:pPr>
              <w:pStyle w:val="TableParagraph"/>
              <w:rPr>
                <w:sz w:val="18"/>
                <w:szCs w:val="18"/>
                <w:lang w:val="en-US"/>
              </w:rPr>
            </w:pPr>
          </w:p>
          <w:p w14:paraId="70C93198" w14:textId="77777777" w:rsidR="001D0E73" w:rsidRPr="00422654" w:rsidRDefault="001D0E73" w:rsidP="00363AD2">
            <w:pPr>
              <w:pStyle w:val="TableParagraph"/>
              <w:ind w:left="10" w:right="1"/>
              <w:jc w:val="center"/>
              <w:rPr>
                <w:sz w:val="18"/>
                <w:szCs w:val="18"/>
              </w:rPr>
            </w:pPr>
            <w:r w:rsidRPr="00422654">
              <w:rPr>
                <w:spacing w:val="-5"/>
                <w:sz w:val="18"/>
                <w:szCs w:val="18"/>
              </w:rPr>
              <w:t>170</w:t>
            </w:r>
          </w:p>
        </w:tc>
        <w:tc>
          <w:tcPr>
            <w:tcW w:w="736" w:type="pct"/>
          </w:tcPr>
          <w:p w14:paraId="71808340" w14:textId="77777777" w:rsidR="001D0E73" w:rsidRPr="00422654" w:rsidRDefault="001D0E73" w:rsidP="00363AD2">
            <w:pPr>
              <w:pStyle w:val="TableParagraph"/>
              <w:rPr>
                <w:sz w:val="18"/>
                <w:szCs w:val="18"/>
              </w:rPr>
            </w:pPr>
          </w:p>
          <w:p w14:paraId="6A3826A8" w14:textId="77777777" w:rsidR="001D0E73" w:rsidRPr="00422654" w:rsidRDefault="001D0E73" w:rsidP="00363AD2">
            <w:pPr>
              <w:pStyle w:val="TableParagraph"/>
              <w:ind w:left="15" w:right="1"/>
              <w:jc w:val="center"/>
              <w:rPr>
                <w:sz w:val="18"/>
                <w:szCs w:val="18"/>
              </w:rPr>
            </w:pPr>
            <w:r w:rsidRPr="00422654">
              <w:rPr>
                <w:sz w:val="18"/>
                <w:szCs w:val="18"/>
              </w:rPr>
              <w:t xml:space="preserve">29 diciembre de </w:t>
            </w:r>
            <w:r w:rsidRPr="00422654">
              <w:rPr>
                <w:spacing w:val="-4"/>
                <w:sz w:val="18"/>
                <w:szCs w:val="18"/>
              </w:rPr>
              <w:t>2026</w:t>
            </w:r>
          </w:p>
        </w:tc>
        <w:tc>
          <w:tcPr>
            <w:tcW w:w="854" w:type="pct"/>
          </w:tcPr>
          <w:p w14:paraId="072FF757" w14:textId="77777777" w:rsidR="001D0E73" w:rsidRPr="00422654" w:rsidRDefault="001D0E73" w:rsidP="00363AD2">
            <w:pPr>
              <w:pStyle w:val="TableParagraph"/>
              <w:ind w:left="29"/>
              <w:jc w:val="center"/>
              <w:rPr>
                <w:sz w:val="18"/>
                <w:szCs w:val="18"/>
              </w:rPr>
            </w:pPr>
            <w:r w:rsidRPr="00422654">
              <w:rPr>
                <w:sz w:val="18"/>
                <w:szCs w:val="18"/>
              </w:rPr>
              <w:t>29 de diciembre de 2030</w:t>
            </w:r>
          </w:p>
        </w:tc>
        <w:tc>
          <w:tcPr>
            <w:tcW w:w="1495" w:type="pct"/>
            <w:vAlign w:val="center"/>
          </w:tcPr>
          <w:p w14:paraId="56308531" w14:textId="77777777" w:rsidR="001D0E73" w:rsidRPr="00422654" w:rsidRDefault="001D0E73" w:rsidP="00363AD2">
            <w:pPr>
              <w:pStyle w:val="TableParagraph"/>
              <w:ind w:left="29" w:right="95"/>
              <w:jc w:val="center"/>
              <w:rPr>
                <w:sz w:val="18"/>
                <w:szCs w:val="18"/>
                <w:lang w:val="es-CO"/>
              </w:rPr>
            </w:pPr>
            <w:r w:rsidRPr="00422654">
              <w:rPr>
                <w:sz w:val="18"/>
                <w:szCs w:val="18"/>
              </w:rPr>
              <w:t>170 licencias de la solución</w:t>
            </w:r>
            <w:r w:rsidRPr="00422654">
              <w:rPr>
                <w:spacing w:val="-16"/>
                <w:sz w:val="18"/>
                <w:szCs w:val="18"/>
              </w:rPr>
              <w:t xml:space="preserve"> </w:t>
            </w:r>
            <w:r w:rsidRPr="00422654">
              <w:rPr>
                <w:spacing w:val="-5"/>
                <w:sz w:val="18"/>
                <w:szCs w:val="18"/>
              </w:rPr>
              <w:t>Data Security Endpoint Protection Suite - Subscription</w:t>
            </w:r>
          </w:p>
        </w:tc>
      </w:tr>
      <w:tr w:rsidR="001D0E73" w:rsidRPr="004D59E4" w14:paraId="5DF7A3DA" w14:textId="77777777" w:rsidTr="00B2042B">
        <w:trPr>
          <w:trHeight w:val="450"/>
        </w:trPr>
        <w:tc>
          <w:tcPr>
            <w:tcW w:w="261" w:type="pct"/>
          </w:tcPr>
          <w:p w14:paraId="2D57B93B" w14:textId="77777777" w:rsidR="001D0E73" w:rsidRPr="00422654" w:rsidRDefault="001D0E73" w:rsidP="00363AD2">
            <w:pPr>
              <w:pStyle w:val="TableParagraph"/>
              <w:rPr>
                <w:sz w:val="18"/>
                <w:szCs w:val="18"/>
              </w:rPr>
            </w:pPr>
          </w:p>
          <w:p w14:paraId="1969CF7F" w14:textId="77777777" w:rsidR="001D0E73" w:rsidRPr="00422654" w:rsidRDefault="001D0E73" w:rsidP="00363AD2">
            <w:pPr>
              <w:pStyle w:val="TableParagraph"/>
              <w:ind w:left="4"/>
              <w:jc w:val="center"/>
              <w:rPr>
                <w:b/>
                <w:sz w:val="18"/>
                <w:szCs w:val="18"/>
              </w:rPr>
            </w:pPr>
            <w:r w:rsidRPr="00422654">
              <w:rPr>
                <w:b/>
                <w:spacing w:val="-10"/>
                <w:sz w:val="18"/>
                <w:szCs w:val="18"/>
              </w:rPr>
              <w:t>3</w:t>
            </w:r>
          </w:p>
        </w:tc>
        <w:tc>
          <w:tcPr>
            <w:tcW w:w="1107" w:type="pct"/>
          </w:tcPr>
          <w:p w14:paraId="0B4A046C" w14:textId="77777777" w:rsidR="001D0E73" w:rsidRPr="00422654" w:rsidRDefault="001D0E73" w:rsidP="00363AD2">
            <w:pPr>
              <w:pStyle w:val="TableParagraph"/>
              <w:ind w:left="23" w:right="6"/>
              <w:jc w:val="center"/>
              <w:rPr>
                <w:sz w:val="18"/>
                <w:szCs w:val="18"/>
                <w:lang w:val="en-US"/>
              </w:rPr>
            </w:pPr>
            <w:r w:rsidRPr="00422654">
              <w:rPr>
                <w:sz w:val="18"/>
                <w:szCs w:val="18"/>
                <w:lang w:val="en-US"/>
              </w:rPr>
              <w:t>Network Security Manager Software Subscription</w:t>
            </w:r>
            <w:r w:rsidRPr="00422654">
              <w:rPr>
                <w:spacing w:val="-16"/>
                <w:sz w:val="18"/>
                <w:szCs w:val="18"/>
                <w:lang w:val="en-US"/>
              </w:rPr>
              <w:t xml:space="preserve"> </w:t>
            </w:r>
            <w:r w:rsidRPr="00422654">
              <w:rPr>
                <w:sz w:val="18"/>
                <w:szCs w:val="18"/>
                <w:lang w:val="en-US"/>
              </w:rPr>
              <w:t xml:space="preserve">Starter </w:t>
            </w:r>
            <w:r w:rsidRPr="00422654">
              <w:rPr>
                <w:spacing w:val="-2"/>
                <w:sz w:val="18"/>
                <w:szCs w:val="18"/>
                <w:lang w:val="en-US"/>
              </w:rPr>
              <w:t>Edition</w:t>
            </w:r>
          </w:p>
        </w:tc>
        <w:tc>
          <w:tcPr>
            <w:tcW w:w="547" w:type="pct"/>
          </w:tcPr>
          <w:p w14:paraId="31984913" w14:textId="77777777" w:rsidR="001D0E73" w:rsidRPr="00422654" w:rsidRDefault="001D0E73" w:rsidP="00363AD2">
            <w:pPr>
              <w:pStyle w:val="TableParagraph"/>
              <w:rPr>
                <w:sz w:val="18"/>
                <w:szCs w:val="18"/>
                <w:lang w:val="en-US"/>
              </w:rPr>
            </w:pPr>
          </w:p>
          <w:p w14:paraId="3A382D54" w14:textId="77777777" w:rsidR="001D0E73" w:rsidRPr="00422654" w:rsidRDefault="001D0E73" w:rsidP="00363AD2">
            <w:pPr>
              <w:pStyle w:val="TableParagraph"/>
              <w:ind w:left="10" w:right="1"/>
              <w:jc w:val="center"/>
              <w:rPr>
                <w:sz w:val="18"/>
                <w:szCs w:val="18"/>
                <w:lang w:val="en-US"/>
              </w:rPr>
            </w:pPr>
            <w:r w:rsidRPr="00422654">
              <w:rPr>
                <w:sz w:val="18"/>
                <w:szCs w:val="18"/>
                <w:lang w:val="en-US"/>
              </w:rPr>
              <w:t>2</w:t>
            </w:r>
          </w:p>
        </w:tc>
        <w:tc>
          <w:tcPr>
            <w:tcW w:w="736" w:type="pct"/>
          </w:tcPr>
          <w:p w14:paraId="182FB7AD" w14:textId="77777777" w:rsidR="001D0E73" w:rsidRPr="00422654" w:rsidRDefault="001D0E73" w:rsidP="00363AD2">
            <w:pPr>
              <w:pStyle w:val="TableParagraph"/>
              <w:rPr>
                <w:sz w:val="18"/>
                <w:szCs w:val="18"/>
                <w:lang w:val="en-US"/>
              </w:rPr>
            </w:pPr>
          </w:p>
          <w:p w14:paraId="79A61840" w14:textId="77777777" w:rsidR="001D0E73" w:rsidRPr="00422654" w:rsidRDefault="001D0E73" w:rsidP="00363AD2">
            <w:pPr>
              <w:pStyle w:val="TableParagraph"/>
              <w:ind w:left="15" w:right="1"/>
              <w:jc w:val="center"/>
              <w:rPr>
                <w:sz w:val="18"/>
                <w:szCs w:val="18"/>
              </w:rPr>
            </w:pPr>
            <w:r w:rsidRPr="00422654">
              <w:rPr>
                <w:sz w:val="18"/>
                <w:szCs w:val="18"/>
              </w:rPr>
              <w:t xml:space="preserve">29 diciembre de </w:t>
            </w:r>
            <w:r w:rsidRPr="00422654">
              <w:rPr>
                <w:spacing w:val="-4"/>
                <w:sz w:val="18"/>
                <w:szCs w:val="18"/>
              </w:rPr>
              <w:t>2026</w:t>
            </w:r>
          </w:p>
        </w:tc>
        <w:tc>
          <w:tcPr>
            <w:tcW w:w="854" w:type="pct"/>
          </w:tcPr>
          <w:p w14:paraId="73FD3620" w14:textId="77777777" w:rsidR="001D0E73" w:rsidRPr="00422654" w:rsidRDefault="001D0E73" w:rsidP="00363AD2">
            <w:pPr>
              <w:pStyle w:val="TableParagraph"/>
              <w:ind w:left="208" w:right="326"/>
              <w:jc w:val="center"/>
              <w:rPr>
                <w:spacing w:val="-10"/>
                <w:sz w:val="18"/>
                <w:szCs w:val="18"/>
                <w:lang w:val="en-US"/>
              </w:rPr>
            </w:pPr>
            <w:r w:rsidRPr="00422654">
              <w:rPr>
                <w:sz w:val="18"/>
                <w:szCs w:val="18"/>
              </w:rPr>
              <w:t>29 de diciembre de 2030</w:t>
            </w:r>
          </w:p>
        </w:tc>
        <w:tc>
          <w:tcPr>
            <w:tcW w:w="1495" w:type="pct"/>
          </w:tcPr>
          <w:p w14:paraId="54125299" w14:textId="77777777" w:rsidR="001D0E73" w:rsidRPr="00422654" w:rsidRDefault="001D0E73" w:rsidP="00363AD2">
            <w:pPr>
              <w:pStyle w:val="TableParagraph"/>
              <w:ind w:left="208" w:right="326"/>
              <w:jc w:val="center"/>
              <w:rPr>
                <w:sz w:val="18"/>
                <w:szCs w:val="18"/>
                <w:lang w:val="en-US"/>
              </w:rPr>
            </w:pPr>
            <w:r w:rsidRPr="00422654">
              <w:rPr>
                <w:spacing w:val="-10"/>
                <w:sz w:val="18"/>
                <w:szCs w:val="18"/>
                <w:lang w:val="en-US"/>
              </w:rPr>
              <w:t xml:space="preserve">2 </w:t>
            </w:r>
            <w:r w:rsidRPr="00422654">
              <w:rPr>
                <w:sz w:val="18"/>
                <w:szCs w:val="18"/>
                <w:lang w:val="en-US"/>
              </w:rPr>
              <w:t>licencias</w:t>
            </w:r>
            <w:r w:rsidRPr="00422654">
              <w:rPr>
                <w:spacing w:val="-10"/>
                <w:sz w:val="18"/>
                <w:szCs w:val="18"/>
                <w:lang w:val="en-US"/>
              </w:rPr>
              <w:t xml:space="preserve"> </w:t>
            </w:r>
            <w:r w:rsidRPr="00422654">
              <w:rPr>
                <w:sz w:val="18"/>
                <w:szCs w:val="18"/>
                <w:lang w:val="en-US"/>
              </w:rPr>
              <w:t>de</w:t>
            </w:r>
            <w:r w:rsidRPr="00422654">
              <w:rPr>
                <w:spacing w:val="-10"/>
                <w:sz w:val="18"/>
                <w:szCs w:val="18"/>
                <w:lang w:val="en-US"/>
              </w:rPr>
              <w:t xml:space="preserve"> </w:t>
            </w:r>
            <w:r w:rsidRPr="00422654">
              <w:rPr>
                <w:sz w:val="18"/>
                <w:szCs w:val="18"/>
                <w:lang w:val="en-US"/>
              </w:rPr>
              <w:t>la</w:t>
            </w:r>
            <w:r w:rsidRPr="00422654">
              <w:rPr>
                <w:spacing w:val="-10"/>
                <w:sz w:val="18"/>
                <w:szCs w:val="18"/>
                <w:lang w:val="en-US"/>
              </w:rPr>
              <w:t xml:space="preserve"> </w:t>
            </w:r>
            <w:r w:rsidRPr="00422654">
              <w:rPr>
                <w:sz w:val="18"/>
                <w:szCs w:val="18"/>
                <w:lang w:val="en-US"/>
              </w:rPr>
              <w:t xml:space="preserve">solución Network Security Manager Software Subscription Starter </w:t>
            </w:r>
            <w:r w:rsidRPr="00422654">
              <w:rPr>
                <w:spacing w:val="-2"/>
                <w:sz w:val="18"/>
                <w:szCs w:val="18"/>
                <w:lang w:val="en-US"/>
              </w:rPr>
              <w:t>Edition</w:t>
            </w:r>
          </w:p>
        </w:tc>
      </w:tr>
      <w:tr w:rsidR="001D0E73" w:rsidRPr="004D59E4" w14:paraId="1D417F5E" w14:textId="77777777" w:rsidTr="004D4A0E">
        <w:trPr>
          <w:trHeight w:val="909"/>
        </w:trPr>
        <w:tc>
          <w:tcPr>
            <w:tcW w:w="261" w:type="pct"/>
          </w:tcPr>
          <w:p w14:paraId="0055CE19" w14:textId="77777777" w:rsidR="001D0E73" w:rsidRPr="00422654" w:rsidRDefault="001D0E73" w:rsidP="00363AD2">
            <w:pPr>
              <w:pStyle w:val="TableParagraph"/>
              <w:rPr>
                <w:sz w:val="18"/>
                <w:szCs w:val="18"/>
                <w:lang w:val="en-US"/>
              </w:rPr>
            </w:pPr>
          </w:p>
          <w:p w14:paraId="76D037C5" w14:textId="77777777" w:rsidR="001D0E73" w:rsidRPr="00422654" w:rsidRDefault="001D0E73" w:rsidP="00363AD2">
            <w:pPr>
              <w:pStyle w:val="TableParagraph"/>
              <w:ind w:left="4"/>
              <w:jc w:val="center"/>
              <w:rPr>
                <w:b/>
                <w:sz w:val="18"/>
                <w:szCs w:val="18"/>
              </w:rPr>
            </w:pPr>
            <w:r w:rsidRPr="00422654">
              <w:rPr>
                <w:b/>
                <w:spacing w:val="-10"/>
                <w:sz w:val="18"/>
                <w:szCs w:val="18"/>
              </w:rPr>
              <w:t>4</w:t>
            </w:r>
          </w:p>
        </w:tc>
        <w:tc>
          <w:tcPr>
            <w:tcW w:w="1107" w:type="pct"/>
          </w:tcPr>
          <w:p w14:paraId="2CF88498" w14:textId="77777777" w:rsidR="001D0E73" w:rsidRPr="00422654" w:rsidRDefault="001D0E73" w:rsidP="00363AD2">
            <w:pPr>
              <w:pStyle w:val="TableParagraph"/>
              <w:ind w:left="23" w:right="6"/>
              <w:jc w:val="center"/>
              <w:rPr>
                <w:sz w:val="18"/>
                <w:szCs w:val="18"/>
                <w:lang w:val="en-US"/>
              </w:rPr>
            </w:pPr>
            <w:r w:rsidRPr="00422654">
              <w:rPr>
                <w:sz w:val="18"/>
                <w:szCs w:val="18"/>
                <w:lang w:val="en-US"/>
              </w:rPr>
              <w:t>Advanced</w:t>
            </w:r>
            <w:r w:rsidRPr="00422654">
              <w:rPr>
                <w:spacing w:val="-16"/>
                <w:sz w:val="18"/>
                <w:szCs w:val="18"/>
                <w:lang w:val="en-US"/>
              </w:rPr>
              <w:t xml:space="preserve"> </w:t>
            </w:r>
            <w:r w:rsidRPr="00422654">
              <w:rPr>
                <w:sz w:val="18"/>
                <w:szCs w:val="18"/>
                <w:lang w:val="en-US"/>
              </w:rPr>
              <w:t>RMA</w:t>
            </w:r>
            <w:r w:rsidRPr="00422654">
              <w:rPr>
                <w:spacing w:val="-16"/>
                <w:sz w:val="18"/>
                <w:szCs w:val="18"/>
                <w:lang w:val="en-US"/>
              </w:rPr>
              <w:t xml:space="preserve"> </w:t>
            </w:r>
            <w:r w:rsidRPr="00422654">
              <w:rPr>
                <w:sz w:val="18"/>
                <w:szCs w:val="18"/>
                <w:lang w:val="en-US"/>
              </w:rPr>
              <w:t>(next business day ship)</w:t>
            </w:r>
          </w:p>
          <w:p w14:paraId="55037F07" w14:textId="77777777" w:rsidR="001D0E73" w:rsidRPr="00422654" w:rsidRDefault="001D0E73" w:rsidP="00363AD2">
            <w:pPr>
              <w:pStyle w:val="TableParagraph"/>
              <w:ind w:left="23" w:right="6"/>
              <w:jc w:val="center"/>
              <w:rPr>
                <w:sz w:val="18"/>
                <w:szCs w:val="18"/>
              </w:rPr>
            </w:pPr>
            <w:r w:rsidRPr="00422654">
              <w:rPr>
                <w:sz w:val="18"/>
                <w:szCs w:val="18"/>
              </w:rPr>
              <w:t>Hardware</w:t>
            </w:r>
            <w:r w:rsidRPr="00422654">
              <w:rPr>
                <w:spacing w:val="-16"/>
                <w:sz w:val="18"/>
                <w:szCs w:val="18"/>
              </w:rPr>
              <w:t xml:space="preserve"> </w:t>
            </w:r>
            <w:r w:rsidRPr="00422654">
              <w:rPr>
                <w:sz w:val="18"/>
                <w:szCs w:val="18"/>
              </w:rPr>
              <w:t>Support</w:t>
            </w:r>
            <w:r w:rsidRPr="00422654">
              <w:rPr>
                <w:spacing w:val="-16"/>
                <w:sz w:val="18"/>
                <w:szCs w:val="18"/>
              </w:rPr>
              <w:t xml:space="preserve"> </w:t>
            </w:r>
            <w:r w:rsidRPr="00422654">
              <w:rPr>
                <w:sz w:val="18"/>
                <w:szCs w:val="18"/>
              </w:rPr>
              <w:t>IPS NS 3600</w:t>
            </w:r>
          </w:p>
        </w:tc>
        <w:tc>
          <w:tcPr>
            <w:tcW w:w="547" w:type="pct"/>
          </w:tcPr>
          <w:p w14:paraId="022D1826" w14:textId="77777777" w:rsidR="001D0E73" w:rsidRPr="00422654" w:rsidRDefault="001D0E73" w:rsidP="00363AD2">
            <w:pPr>
              <w:pStyle w:val="TableParagraph"/>
              <w:rPr>
                <w:sz w:val="18"/>
                <w:szCs w:val="18"/>
              </w:rPr>
            </w:pPr>
          </w:p>
          <w:p w14:paraId="17040CCD" w14:textId="77777777" w:rsidR="001D0E73" w:rsidRPr="00422654" w:rsidRDefault="001D0E73" w:rsidP="00363AD2">
            <w:pPr>
              <w:pStyle w:val="TableParagraph"/>
              <w:ind w:left="10" w:right="1"/>
              <w:jc w:val="center"/>
              <w:rPr>
                <w:sz w:val="18"/>
                <w:szCs w:val="18"/>
              </w:rPr>
            </w:pPr>
            <w:r w:rsidRPr="00422654">
              <w:rPr>
                <w:spacing w:val="-10"/>
                <w:sz w:val="18"/>
                <w:szCs w:val="18"/>
              </w:rPr>
              <w:t>2</w:t>
            </w:r>
          </w:p>
        </w:tc>
        <w:tc>
          <w:tcPr>
            <w:tcW w:w="736" w:type="pct"/>
          </w:tcPr>
          <w:p w14:paraId="116BC149" w14:textId="77777777" w:rsidR="001D0E73" w:rsidRPr="00422654" w:rsidRDefault="001D0E73" w:rsidP="00363AD2">
            <w:pPr>
              <w:pStyle w:val="TableParagraph"/>
              <w:rPr>
                <w:sz w:val="18"/>
                <w:szCs w:val="18"/>
              </w:rPr>
            </w:pPr>
          </w:p>
          <w:p w14:paraId="6DE2C976" w14:textId="77777777" w:rsidR="001D0E73" w:rsidRPr="00422654" w:rsidRDefault="001D0E73" w:rsidP="00363AD2">
            <w:pPr>
              <w:pStyle w:val="TableParagraph"/>
              <w:ind w:left="15" w:right="1"/>
              <w:jc w:val="center"/>
              <w:rPr>
                <w:sz w:val="18"/>
                <w:szCs w:val="18"/>
              </w:rPr>
            </w:pPr>
            <w:r w:rsidRPr="00422654">
              <w:rPr>
                <w:sz w:val="18"/>
                <w:szCs w:val="18"/>
              </w:rPr>
              <w:t xml:space="preserve">29 diciembre de </w:t>
            </w:r>
            <w:r w:rsidRPr="00422654">
              <w:rPr>
                <w:spacing w:val="-4"/>
                <w:sz w:val="18"/>
                <w:szCs w:val="18"/>
              </w:rPr>
              <w:t>2026</w:t>
            </w:r>
          </w:p>
        </w:tc>
        <w:tc>
          <w:tcPr>
            <w:tcW w:w="854" w:type="pct"/>
          </w:tcPr>
          <w:p w14:paraId="305799B2" w14:textId="77777777" w:rsidR="001D0E73" w:rsidRPr="00422654" w:rsidRDefault="001D0E73" w:rsidP="00363AD2">
            <w:pPr>
              <w:pStyle w:val="TableParagraph"/>
              <w:ind w:left="200" w:right="303" w:hanging="15"/>
              <w:jc w:val="center"/>
              <w:rPr>
                <w:sz w:val="18"/>
                <w:szCs w:val="18"/>
                <w:lang w:val="en-US"/>
              </w:rPr>
            </w:pPr>
            <w:r w:rsidRPr="00422654">
              <w:rPr>
                <w:sz w:val="18"/>
                <w:szCs w:val="18"/>
              </w:rPr>
              <w:t>29 de diciembre de 2030</w:t>
            </w:r>
          </w:p>
        </w:tc>
        <w:tc>
          <w:tcPr>
            <w:tcW w:w="1495" w:type="pct"/>
          </w:tcPr>
          <w:p w14:paraId="2BB015CF" w14:textId="77777777" w:rsidR="001D0E73" w:rsidRPr="00422654" w:rsidRDefault="001D0E73" w:rsidP="00363AD2">
            <w:pPr>
              <w:pStyle w:val="TableParagraph"/>
              <w:ind w:left="200" w:right="303" w:hanging="15"/>
              <w:jc w:val="center"/>
              <w:rPr>
                <w:sz w:val="18"/>
                <w:szCs w:val="18"/>
                <w:lang w:val="en-US"/>
              </w:rPr>
            </w:pPr>
            <w:r w:rsidRPr="00422654">
              <w:rPr>
                <w:sz w:val="18"/>
                <w:szCs w:val="18"/>
                <w:lang w:val="en-US"/>
              </w:rPr>
              <w:t>2 licencias Advanced RMA</w:t>
            </w:r>
            <w:r w:rsidRPr="00422654">
              <w:rPr>
                <w:spacing w:val="-13"/>
                <w:sz w:val="18"/>
                <w:szCs w:val="18"/>
                <w:lang w:val="en-US"/>
              </w:rPr>
              <w:t xml:space="preserve"> </w:t>
            </w:r>
            <w:r w:rsidRPr="00422654">
              <w:rPr>
                <w:sz w:val="18"/>
                <w:szCs w:val="18"/>
                <w:lang w:val="en-US"/>
              </w:rPr>
              <w:t>(next</w:t>
            </w:r>
            <w:r w:rsidRPr="00422654">
              <w:rPr>
                <w:spacing w:val="-13"/>
                <w:sz w:val="18"/>
                <w:szCs w:val="18"/>
                <w:lang w:val="en-US"/>
              </w:rPr>
              <w:t xml:space="preserve"> </w:t>
            </w:r>
            <w:r w:rsidRPr="00422654">
              <w:rPr>
                <w:sz w:val="18"/>
                <w:szCs w:val="18"/>
                <w:lang w:val="en-US"/>
              </w:rPr>
              <w:t>business</w:t>
            </w:r>
            <w:r w:rsidRPr="00422654">
              <w:rPr>
                <w:spacing w:val="-13"/>
                <w:sz w:val="18"/>
                <w:szCs w:val="18"/>
                <w:lang w:val="en-US"/>
              </w:rPr>
              <w:t xml:space="preserve"> </w:t>
            </w:r>
            <w:r w:rsidRPr="00422654">
              <w:rPr>
                <w:sz w:val="18"/>
                <w:szCs w:val="18"/>
                <w:lang w:val="en-US"/>
              </w:rPr>
              <w:t>day ship)</w:t>
            </w:r>
            <w:r w:rsidRPr="00422654">
              <w:rPr>
                <w:spacing w:val="-16"/>
                <w:sz w:val="18"/>
                <w:szCs w:val="18"/>
                <w:lang w:val="en-US"/>
              </w:rPr>
              <w:t xml:space="preserve"> </w:t>
            </w:r>
            <w:r w:rsidRPr="00422654">
              <w:rPr>
                <w:sz w:val="18"/>
                <w:szCs w:val="18"/>
                <w:lang w:val="en-US"/>
              </w:rPr>
              <w:t>Hardware</w:t>
            </w:r>
            <w:r w:rsidRPr="00422654">
              <w:rPr>
                <w:spacing w:val="-16"/>
                <w:sz w:val="18"/>
                <w:szCs w:val="18"/>
                <w:lang w:val="en-US"/>
              </w:rPr>
              <w:t xml:space="preserve"> </w:t>
            </w:r>
            <w:r w:rsidRPr="00422654">
              <w:rPr>
                <w:sz w:val="18"/>
                <w:szCs w:val="18"/>
                <w:lang w:val="en-US"/>
              </w:rPr>
              <w:t>Support para el equipo IPS</w:t>
            </w:r>
          </w:p>
        </w:tc>
      </w:tr>
      <w:tr w:rsidR="001D0E73" w:rsidRPr="00422654" w14:paraId="53571A24" w14:textId="77777777" w:rsidTr="00B2042B">
        <w:trPr>
          <w:trHeight w:val="579"/>
        </w:trPr>
        <w:tc>
          <w:tcPr>
            <w:tcW w:w="261" w:type="pct"/>
          </w:tcPr>
          <w:p w14:paraId="74BFF277" w14:textId="77777777" w:rsidR="001D0E73" w:rsidRPr="00422654" w:rsidRDefault="001D0E73" w:rsidP="00363AD2">
            <w:pPr>
              <w:pStyle w:val="TableParagraph"/>
              <w:rPr>
                <w:sz w:val="18"/>
                <w:szCs w:val="18"/>
                <w:lang w:val="en-US"/>
              </w:rPr>
            </w:pPr>
          </w:p>
          <w:p w14:paraId="02C5BDB7" w14:textId="77777777" w:rsidR="001D0E73" w:rsidRPr="00422654" w:rsidRDefault="001D0E73" w:rsidP="00363AD2">
            <w:pPr>
              <w:pStyle w:val="TableParagraph"/>
              <w:ind w:left="4"/>
              <w:jc w:val="center"/>
              <w:rPr>
                <w:b/>
                <w:sz w:val="18"/>
                <w:szCs w:val="18"/>
              </w:rPr>
            </w:pPr>
            <w:r w:rsidRPr="00422654">
              <w:rPr>
                <w:b/>
                <w:spacing w:val="-10"/>
                <w:sz w:val="18"/>
                <w:szCs w:val="18"/>
              </w:rPr>
              <w:t>5</w:t>
            </w:r>
          </w:p>
        </w:tc>
        <w:tc>
          <w:tcPr>
            <w:tcW w:w="1107" w:type="pct"/>
          </w:tcPr>
          <w:p w14:paraId="770BB9F8" w14:textId="77777777" w:rsidR="001D0E73" w:rsidRPr="00422654" w:rsidRDefault="001D0E73" w:rsidP="00363AD2">
            <w:pPr>
              <w:pStyle w:val="TableParagraph"/>
              <w:ind w:left="194"/>
              <w:rPr>
                <w:sz w:val="18"/>
                <w:szCs w:val="18"/>
                <w:lang w:val="en-US"/>
              </w:rPr>
            </w:pPr>
            <w:r w:rsidRPr="00422654">
              <w:rPr>
                <w:sz w:val="18"/>
                <w:szCs w:val="18"/>
                <w:lang w:val="en-US"/>
              </w:rPr>
              <w:t xml:space="preserve">IPS NS3600 - </w:t>
            </w:r>
            <w:r w:rsidRPr="00422654">
              <w:rPr>
                <w:spacing w:val="-2"/>
                <w:sz w:val="18"/>
                <w:szCs w:val="18"/>
                <w:lang w:val="en-US"/>
              </w:rPr>
              <w:t>5Gbps</w:t>
            </w:r>
          </w:p>
          <w:p w14:paraId="17EA4A8C" w14:textId="77777777" w:rsidR="001D0E73" w:rsidRPr="00422654" w:rsidRDefault="001D0E73" w:rsidP="00363AD2">
            <w:pPr>
              <w:pStyle w:val="TableParagraph"/>
              <w:ind w:left="264" w:right="245" w:firstLine="122"/>
              <w:rPr>
                <w:sz w:val="18"/>
                <w:szCs w:val="18"/>
                <w:lang w:val="en-US"/>
              </w:rPr>
            </w:pPr>
            <w:r w:rsidRPr="00422654">
              <w:rPr>
                <w:sz w:val="18"/>
                <w:szCs w:val="18"/>
                <w:lang w:val="en-US"/>
              </w:rPr>
              <w:t>Software license (Throughput</w:t>
            </w:r>
            <w:r w:rsidRPr="00422654">
              <w:rPr>
                <w:spacing w:val="-16"/>
                <w:sz w:val="18"/>
                <w:szCs w:val="18"/>
                <w:lang w:val="en-US"/>
              </w:rPr>
              <w:t xml:space="preserve"> </w:t>
            </w:r>
            <w:r w:rsidRPr="00422654">
              <w:rPr>
                <w:sz w:val="18"/>
                <w:szCs w:val="18"/>
                <w:lang w:val="en-US"/>
              </w:rPr>
              <w:t>based</w:t>
            </w:r>
          </w:p>
          <w:p w14:paraId="123A932F" w14:textId="77777777" w:rsidR="001D0E73" w:rsidRPr="00422654" w:rsidRDefault="001D0E73" w:rsidP="00363AD2">
            <w:pPr>
              <w:pStyle w:val="TableParagraph"/>
              <w:ind w:left="568"/>
              <w:rPr>
                <w:sz w:val="18"/>
                <w:szCs w:val="18"/>
              </w:rPr>
            </w:pPr>
            <w:r w:rsidRPr="00422654">
              <w:rPr>
                <w:spacing w:val="-2"/>
                <w:sz w:val="18"/>
                <w:szCs w:val="18"/>
              </w:rPr>
              <w:t>entitlement)</w:t>
            </w:r>
          </w:p>
        </w:tc>
        <w:tc>
          <w:tcPr>
            <w:tcW w:w="547" w:type="pct"/>
          </w:tcPr>
          <w:p w14:paraId="6C2D3FFF" w14:textId="77777777" w:rsidR="001D0E73" w:rsidRPr="00422654" w:rsidRDefault="001D0E73" w:rsidP="00363AD2">
            <w:pPr>
              <w:pStyle w:val="TableParagraph"/>
              <w:rPr>
                <w:sz w:val="18"/>
                <w:szCs w:val="18"/>
              </w:rPr>
            </w:pPr>
          </w:p>
          <w:p w14:paraId="1EFD163F" w14:textId="77777777" w:rsidR="001D0E73" w:rsidRPr="00422654" w:rsidRDefault="001D0E73" w:rsidP="00363AD2">
            <w:pPr>
              <w:pStyle w:val="TableParagraph"/>
              <w:ind w:left="10" w:right="1"/>
              <w:jc w:val="center"/>
              <w:rPr>
                <w:sz w:val="18"/>
                <w:szCs w:val="18"/>
              </w:rPr>
            </w:pPr>
            <w:r w:rsidRPr="00422654">
              <w:rPr>
                <w:spacing w:val="-10"/>
                <w:sz w:val="18"/>
                <w:szCs w:val="18"/>
              </w:rPr>
              <w:t>2</w:t>
            </w:r>
          </w:p>
        </w:tc>
        <w:tc>
          <w:tcPr>
            <w:tcW w:w="736" w:type="pct"/>
          </w:tcPr>
          <w:p w14:paraId="6E4B250F" w14:textId="77777777" w:rsidR="001D0E73" w:rsidRPr="00422654" w:rsidRDefault="001D0E73" w:rsidP="00363AD2">
            <w:pPr>
              <w:pStyle w:val="TableParagraph"/>
              <w:rPr>
                <w:sz w:val="18"/>
                <w:szCs w:val="18"/>
              </w:rPr>
            </w:pPr>
          </w:p>
          <w:p w14:paraId="53D996CD" w14:textId="77777777" w:rsidR="001D0E73" w:rsidRPr="00422654" w:rsidRDefault="001D0E73" w:rsidP="00363AD2">
            <w:pPr>
              <w:pStyle w:val="TableParagraph"/>
              <w:ind w:left="15" w:right="1"/>
              <w:jc w:val="center"/>
              <w:rPr>
                <w:sz w:val="18"/>
                <w:szCs w:val="18"/>
              </w:rPr>
            </w:pPr>
            <w:r w:rsidRPr="00422654">
              <w:rPr>
                <w:sz w:val="18"/>
                <w:szCs w:val="18"/>
              </w:rPr>
              <w:t xml:space="preserve">29 diciembre de </w:t>
            </w:r>
            <w:r w:rsidRPr="00422654">
              <w:rPr>
                <w:spacing w:val="-4"/>
                <w:sz w:val="18"/>
                <w:szCs w:val="18"/>
              </w:rPr>
              <w:t>2026</w:t>
            </w:r>
          </w:p>
        </w:tc>
        <w:tc>
          <w:tcPr>
            <w:tcW w:w="854" w:type="pct"/>
          </w:tcPr>
          <w:p w14:paraId="5D7B151B" w14:textId="77777777" w:rsidR="001D0E73" w:rsidRPr="00422654" w:rsidRDefault="001D0E73" w:rsidP="00363AD2">
            <w:pPr>
              <w:pStyle w:val="TableParagraph"/>
              <w:ind w:left="164" w:right="282"/>
              <w:jc w:val="center"/>
              <w:rPr>
                <w:sz w:val="18"/>
                <w:szCs w:val="18"/>
                <w:lang w:val="en-US"/>
              </w:rPr>
            </w:pPr>
            <w:r w:rsidRPr="00422654">
              <w:rPr>
                <w:sz w:val="18"/>
                <w:szCs w:val="18"/>
              </w:rPr>
              <w:t>29 de diciembre de 2030</w:t>
            </w:r>
          </w:p>
        </w:tc>
        <w:tc>
          <w:tcPr>
            <w:tcW w:w="1495" w:type="pct"/>
          </w:tcPr>
          <w:p w14:paraId="55E59675" w14:textId="77777777" w:rsidR="001D0E73" w:rsidRPr="00422654" w:rsidRDefault="001D0E73" w:rsidP="00363AD2">
            <w:pPr>
              <w:pStyle w:val="TableParagraph"/>
              <w:ind w:left="164" w:right="282"/>
              <w:jc w:val="center"/>
              <w:rPr>
                <w:sz w:val="18"/>
                <w:szCs w:val="18"/>
                <w:lang w:val="en-US"/>
              </w:rPr>
            </w:pPr>
            <w:r w:rsidRPr="00422654">
              <w:rPr>
                <w:sz w:val="18"/>
                <w:szCs w:val="18"/>
                <w:lang w:val="en-US"/>
              </w:rPr>
              <w:t>2</w:t>
            </w:r>
            <w:r w:rsidRPr="00422654">
              <w:rPr>
                <w:spacing w:val="-10"/>
                <w:sz w:val="18"/>
                <w:szCs w:val="18"/>
                <w:lang w:val="en-US"/>
              </w:rPr>
              <w:t xml:space="preserve"> </w:t>
            </w:r>
            <w:r w:rsidRPr="00422654">
              <w:rPr>
                <w:sz w:val="18"/>
                <w:szCs w:val="18"/>
                <w:lang w:val="en-US"/>
              </w:rPr>
              <w:t>licencias</w:t>
            </w:r>
            <w:r w:rsidRPr="00422654">
              <w:rPr>
                <w:spacing w:val="-10"/>
                <w:sz w:val="18"/>
                <w:szCs w:val="18"/>
                <w:lang w:val="en-US"/>
              </w:rPr>
              <w:t xml:space="preserve"> </w:t>
            </w:r>
            <w:r w:rsidRPr="00422654">
              <w:rPr>
                <w:sz w:val="18"/>
                <w:szCs w:val="18"/>
                <w:lang w:val="en-US"/>
              </w:rPr>
              <w:t>IPS</w:t>
            </w:r>
            <w:r w:rsidRPr="00422654">
              <w:rPr>
                <w:spacing w:val="-10"/>
                <w:sz w:val="18"/>
                <w:szCs w:val="18"/>
                <w:lang w:val="en-US"/>
              </w:rPr>
              <w:t xml:space="preserve"> </w:t>
            </w:r>
            <w:r w:rsidRPr="00422654">
              <w:rPr>
                <w:sz w:val="18"/>
                <w:szCs w:val="18"/>
                <w:lang w:val="en-US"/>
              </w:rPr>
              <w:t>NS3600</w:t>
            </w:r>
            <w:r w:rsidRPr="00422654">
              <w:rPr>
                <w:spacing w:val="-10"/>
                <w:sz w:val="18"/>
                <w:szCs w:val="18"/>
                <w:lang w:val="en-US"/>
              </w:rPr>
              <w:t xml:space="preserve"> </w:t>
            </w:r>
            <w:r w:rsidRPr="00422654">
              <w:rPr>
                <w:sz w:val="18"/>
                <w:szCs w:val="18"/>
                <w:lang w:val="en-US"/>
              </w:rPr>
              <w:t>- 5Gbps Software license (Throughput based</w:t>
            </w:r>
          </w:p>
          <w:p w14:paraId="63C9E4B0" w14:textId="77777777" w:rsidR="001D0E73" w:rsidRPr="00422654" w:rsidRDefault="001D0E73" w:rsidP="00363AD2">
            <w:pPr>
              <w:pStyle w:val="TableParagraph"/>
              <w:ind w:right="104"/>
              <w:jc w:val="center"/>
              <w:rPr>
                <w:sz w:val="18"/>
                <w:szCs w:val="18"/>
              </w:rPr>
            </w:pPr>
            <w:r w:rsidRPr="00422654">
              <w:rPr>
                <w:spacing w:val="-2"/>
                <w:sz w:val="18"/>
                <w:szCs w:val="18"/>
              </w:rPr>
              <w:t>entitlement)</w:t>
            </w:r>
          </w:p>
        </w:tc>
      </w:tr>
      <w:tr w:rsidR="001D0E73" w:rsidRPr="004D59E4" w14:paraId="4D795328" w14:textId="77777777" w:rsidTr="00B2042B">
        <w:trPr>
          <w:trHeight w:val="690"/>
        </w:trPr>
        <w:tc>
          <w:tcPr>
            <w:tcW w:w="261" w:type="pct"/>
          </w:tcPr>
          <w:p w14:paraId="4F92A7A0" w14:textId="77777777" w:rsidR="001D0E73" w:rsidRPr="00422654" w:rsidRDefault="001D0E73" w:rsidP="00363AD2">
            <w:pPr>
              <w:pStyle w:val="TableParagraph"/>
              <w:rPr>
                <w:sz w:val="18"/>
                <w:szCs w:val="18"/>
              </w:rPr>
            </w:pPr>
          </w:p>
          <w:p w14:paraId="48358914" w14:textId="77777777" w:rsidR="001D0E73" w:rsidRPr="00422654" w:rsidRDefault="001D0E73" w:rsidP="00363AD2">
            <w:pPr>
              <w:pStyle w:val="TableParagraph"/>
              <w:rPr>
                <w:sz w:val="18"/>
                <w:szCs w:val="18"/>
              </w:rPr>
            </w:pPr>
          </w:p>
          <w:p w14:paraId="48D8A9F1" w14:textId="77777777" w:rsidR="001D0E73" w:rsidRPr="00422654" w:rsidRDefault="001D0E73" w:rsidP="00363AD2">
            <w:pPr>
              <w:pStyle w:val="TableParagraph"/>
              <w:ind w:left="4"/>
              <w:jc w:val="center"/>
              <w:rPr>
                <w:b/>
                <w:sz w:val="18"/>
                <w:szCs w:val="18"/>
              </w:rPr>
            </w:pPr>
            <w:r w:rsidRPr="00422654">
              <w:rPr>
                <w:b/>
                <w:spacing w:val="-10"/>
                <w:sz w:val="18"/>
                <w:szCs w:val="18"/>
              </w:rPr>
              <w:t>6</w:t>
            </w:r>
          </w:p>
        </w:tc>
        <w:tc>
          <w:tcPr>
            <w:tcW w:w="1107" w:type="pct"/>
          </w:tcPr>
          <w:p w14:paraId="3AFC6F0C" w14:textId="77777777" w:rsidR="001D0E73" w:rsidRPr="00422654" w:rsidRDefault="001D0E73" w:rsidP="00363AD2">
            <w:pPr>
              <w:pStyle w:val="TableParagraph"/>
              <w:ind w:left="287" w:hanging="100"/>
              <w:rPr>
                <w:sz w:val="18"/>
                <w:szCs w:val="18"/>
                <w:lang w:val="en-US"/>
              </w:rPr>
            </w:pPr>
            <w:r w:rsidRPr="00422654">
              <w:rPr>
                <w:sz w:val="18"/>
                <w:szCs w:val="18"/>
                <w:lang w:val="en-US"/>
              </w:rPr>
              <w:t>Advanced</w:t>
            </w:r>
            <w:r w:rsidRPr="00422654">
              <w:rPr>
                <w:spacing w:val="-16"/>
                <w:sz w:val="18"/>
                <w:szCs w:val="18"/>
                <w:lang w:val="en-US"/>
              </w:rPr>
              <w:t xml:space="preserve"> </w:t>
            </w:r>
            <w:r w:rsidRPr="00422654">
              <w:rPr>
                <w:sz w:val="18"/>
                <w:szCs w:val="18"/>
                <w:lang w:val="en-US"/>
              </w:rPr>
              <w:t>RMA</w:t>
            </w:r>
            <w:r w:rsidRPr="00422654">
              <w:rPr>
                <w:spacing w:val="-16"/>
                <w:sz w:val="18"/>
                <w:szCs w:val="18"/>
                <w:lang w:val="en-US"/>
              </w:rPr>
              <w:t xml:space="preserve"> </w:t>
            </w:r>
            <w:r w:rsidRPr="00422654">
              <w:rPr>
                <w:sz w:val="18"/>
                <w:szCs w:val="18"/>
                <w:lang w:val="en-US"/>
              </w:rPr>
              <w:t>(next business day ship) Hardware Support Network Security</w:t>
            </w:r>
          </w:p>
          <w:p w14:paraId="013CF9CD" w14:textId="77777777" w:rsidR="001D0E73" w:rsidRPr="00422654" w:rsidRDefault="001D0E73" w:rsidP="00363AD2">
            <w:pPr>
              <w:pStyle w:val="TableParagraph"/>
              <w:ind w:left="604"/>
              <w:rPr>
                <w:sz w:val="18"/>
                <w:szCs w:val="18"/>
              </w:rPr>
            </w:pPr>
            <w:r w:rsidRPr="00422654">
              <w:rPr>
                <w:sz w:val="18"/>
                <w:szCs w:val="18"/>
              </w:rPr>
              <w:t>4-Port</w:t>
            </w:r>
            <w:r w:rsidRPr="00422654">
              <w:rPr>
                <w:spacing w:val="-5"/>
                <w:sz w:val="18"/>
                <w:szCs w:val="18"/>
              </w:rPr>
              <w:t xml:space="preserve"> </w:t>
            </w:r>
            <w:r w:rsidRPr="00422654">
              <w:rPr>
                <w:spacing w:val="-4"/>
                <w:sz w:val="18"/>
                <w:szCs w:val="18"/>
              </w:rPr>
              <w:t>10/1</w:t>
            </w:r>
          </w:p>
        </w:tc>
        <w:tc>
          <w:tcPr>
            <w:tcW w:w="547" w:type="pct"/>
          </w:tcPr>
          <w:p w14:paraId="1B47EA2B" w14:textId="77777777" w:rsidR="001D0E73" w:rsidRPr="00422654" w:rsidRDefault="001D0E73" w:rsidP="00363AD2">
            <w:pPr>
              <w:pStyle w:val="TableParagraph"/>
              <w:rPr>
                <w:sz w:val="18"/>
                <w:szCs w:val="18"/>
              </w:rPr>
            </w:pPr>
          </w:p>
          <w:p w14:paraId="30EF2C0B" w14:textId="77777777" w:rsidR="001D0E73" w:rsidRPr="00422654" w:rsidRDefault="001D0E73" w:rsidP="00363AD2">
            <w:pPr>
              <w:pStyle w:val="TableParagraph"/>
              <w:rPr>
                <w:sz w:val="18"/>
                <w:szCs w:val="18"/>
              </w:rPr>
            </w:pPr>
          </w:p>
          <w:p w14:paraId="62797EB8" w14:textId="77777777" w:rsidR="001D0E73" w:rsidRPr="00422654" w:rsidRDefault="001D0E73" w:rsidP="00363AD2">
            <w:pPr>
              <w:pStyle w:val="TableParagraph"/>
              <w:ind w:left="10" w:right="1"/>
              <w:jc w:val="center"/>
              <w:rPr>
                <w:sz w:val="18"/>
                <w:szCs w:val="18"/>
              </w:rPr>
            </w:pPr>
            <w:r w:rsidRPr="00422654">
              <w:rPr>
                <w:spacing w:val="-10"/>
                <w:sz w:val="18"/>
                <w:szCs w:val="18"/>
              </w:rPr>
              <w:t>2</w:t>
            </w:r>
          </w:p>
        </w:tc>
        <w:tc>
          <w:tcPr>
            <w:tcW w:w="736" w:type="pct"/>
          </w:tcPr>
          <w:p w14:paraId="69FF3D6F" w14:textId="77777777" w:rsidR="001D0E73" w:rsidRPr="00422654" w:rsidRDefault="001D0E73" w:rsidP="00363AD2">
            <w:pPr>
              <w:pStyle w:val="TableParagraph"/>
              <w:rPr>
                <w:sz w:val="18"/>
                <w:szCs w:val="18"/>
              </w:rPr>
            </w:pPr>
          </w:p>
          <w:p w14:paraId="7FE4B2B9" w14:textId="77777777" w:rsidR="001D0E73" w:rsidRPr="00422654" w:rsidRDefault="001D0E73" w:rsidP="00363AD2">
            <w:pPr>
              <w:pStyle w:val="TableParagraph"/>
              <w:rPr>
                <w:sz w:val="18"/>
                <w:szCs w:val="18"/>
              </w:rPr>
            </w:pPr>
          </w:p>
          <w:p w14:paraId="03A95687" w14:textId="77777777" w:rsidR="001D0E73" w:rsidRPr="00422654" w:rsidRDefault="001D0E73" w:rsidP="00363AD2">
            <w:pPr>
              <w:pStyle w:val="TableParagraph"/>
              <w:ind w:left="15" w:right="1"/>
              <w:jc w:val="center"/>
              <w:rPr>
                <w:sz w:val="18"/>
                <w:szCs w:val="18"/>
              </w:rPr>
            </w:pPr>
            <w:r w:rsidRPr="00422654">
              <w:rPr>
                <w:sz w:val="18"/>
                <w:szCs w:val="18"/>
              </w:rPr>
              <w:t xml:space="preserve">29 diciembre de </w:t>
            </w:r>
            <w:r w:rsidRPr="00422654">
              <w:rPr>
                <w:spacing w:val="-4"/>
                <w:sz w:val="18"/>
                <w:szCs w:val="18"/>
              </w:rPr>
              <w:t>2026</w:t>
            </w:r>
          </w:p>
        </w:tc>
        <w:tc>
          <w:tcPr>
            <w:tcW w:w="854" w:type="pct"/>
          </w:tcPr>
          <w:p w14:paraId="12691B23" w14:textId="77777777" w:rsidR="001D0E73" w:rsidRPr="00422654" w:rsidRDefault="001D0E73" w:rsidP="00363AD2">
            <w:pPr>
              <w:pStyle w:val="TableParagraph"/>
              <w:ind w:left="345" w:right="463"/>
              <w:jc w:val="center"/>
              <w:rPr>
                <w:sz w:val="18"/>
                <w:szCs w:val="18"/>
              </w:rPr>
            </w:pPr>
          </w:p>
          <w:p w14:paraId="6542D9FD" w14:textId="77777777" w:rsidR="001D0E73" w:rsidRPr="00422654" w:rsidRDefault="001D0E73" w:rsidP="00363AD2">
            <w:pPr>
              <w:pStyle w:val="TableParagraph"/>
              <w:ind w:left="345" w:right="463"/>
              <w:jc w:val="center"/>
              <w:rPr>
                <w:sz w:val="18"/>
                <w:szCs w:val="18"/>
                <w:lang w:val="en-US"/>
              </w:rPr>
            </w:pPr>
            <w:r w:rsidRPr="00422654">
              <w:rPr>
                <w:sz w:val="18"/>
                <w:szCs w:val="18"/>
              </w:rPr>
              <w:t>29 de diciembre de 2030</w:t>
            </w:r>
          </w:p>
        </w:tc>
        <w:tc>
          <w:tcPr>
            <w:tcW w:w="1495" w:type="pct"/>
          </w:tcPr>
          <w:p w14:paraId="50B1BBAA" w14:textId="77777777" w:rsidR="001D0E73" w:rsidRPr="00422654" w:rsidRDefault="001D0E73" w:rsidP="00363AD2">
            <w:pPr>
              <w:pStyle w:val="TableParagraph"/>
              <w:ind w:left="200" w:right="303" w:hanging="15"/>
              <w:jc w:val="center"/>
              <w:rPr>
                <w:sz w:val="18"/>
                <w:szCs w:val="18"/>
                <w:lang w:val="en-US"/>
              </w:rPr>
            </w:pPr>
            <w:r w:rsidRPr="00422654">
              <w:rPr>
                <w:sz w:val="18"/>
                <w:szCs w:val="18"/>
                <w:lang w:val="en-US"/>
              </w:rPr>
              <w:t>2 licencias Advanced RMA</w:t>
            </w:r>
            <w:r w:rsidRPr="00422654">
              <w:rPr>
                <w:spacing w:val="-13"/>
                <w:sz w:val="18"/>
                <w:szCs w:val="18"/>
                <w:lang w:val="en-US"/>
              </w:rPr>
              <w:t xml:space="preserve"> </w:t>
            </w:r>
            <w:r w:rsidRPr="00422654">
              <w:rPr>
                <w:sz w:val="18"/>
                <w:szCs w:val="18"/>
                <w:lang w:val="en-US"/>
              </w:rPr>
              <w:t>(next</w:t>
            </w:r>
            <w:r w:rsidRPr="00422654">
              <w:rPr>
                <w:spacing w:val="-13"/>
                <w:sz w:val="18"/>
                <w:szCs w:val="18"/>
                <w:lang w:val="en-US"/>
              </w:rPr>
              <w:t xml:space="preserve"> </w:t>
            </w:r>
            <w:r w:rsidRPr="00422654">
              <w:rPr>
                <w:sz w:val="18"/>
                <w:szCs w:val="18"/>
                <w:lang w:val="en-US"/>
              </w:rPr>
              <w:t>business</w:t>
            </w:r>
            <w:r w:rsidRPr="00422654">
              <w:rPr>
                <w:spacing w:val="-13"/>
                <w:sz w:val="18"/>
                <w:szCs w:val="18"/>
                <w:lang w:val="en-US"/>
              </w:rPr>
              <w:t xml:space="preserve"> </w:t>
            </w:r>
            <w:r w:rsidRPr="00422654">
              <w:rPr>
                <w:sz w:val="18"/>
                <w:szCs w:val="18"/>
                <w:lang w:val="en-US"/>
              </w:rPr>
              <w:t>day ship)</w:t>
            </w:r>
            <w:r w:rsidRPr="00422654">
              <w:rPr>
                <w:spacing w:val="-16"/>
                <w:sz w:val="18"/>
                <w:szCs w:val="18"/>
                <w:lang w:val="en-US"/>
              </w:rPr>
              <w:t xml:space="preserve"> </w:t>
            </w:r>
            <w:r w:rsidRPr="00422654">
              <w:rPr>
                <w:sz w:val="18"/>
                <w:szCs w:val="18"/>
                <w:lang w:val="en-US"/>
              </w:rPr>
              <w:t>Hardware</w:t>
            </w:r>
            <w:r w:rsidRPr="00422654">
              <w:rPr>
                <w:spacing w:val="-16"/>
                <w:sz w:val="18"/>
                <w:szCs w:val="18"/>
                <w:lang w:val="en-US"/>
              </w:rPr>
              <w:t xml:space="preserve"> </w:t>
            </w:r>
            <w:r w:rsidRPr="00422654">
              <w:rPr>
                <w:sz w:val="18"/>
                <w:szCs w:val="18"/>
                <w:lang w:val="en-US"/>
              </w:rPr>
              <w:t xml:space="preserve">Support para módulo de </w:t>
            </w:r>
            <w:r w:rsidRPr="00422654">
              <w:rPr>
                <w:spacing w:val="-2"/>
                <w:sz w:val="18"/>
                <w:szCs w:val="18"/>
                <w:lang w:val="en-US"/>
              </w:rPr>
              <w:t>expansión</w:t>
            </w:r>
          </w:p>
        </w:tc>
      </w:tr>
      <w:tr w:rsidR="001D0E73" w:rsidRPr="00422654" w14:paraId="3A7822F7" w14:textId="77777777" w:rsidTr="00B2042B">
        <w:trPr>
          <w:trHeight w:val="77"/>
        </w:trPr>
        <w:tc>
          <w:tcPr>
            <w:tcW w:w="261" w:type="pct"/>
            <w:vAlign w:val="center"/>
          </w:tcPr>
          <w:p w14:paraId="4277FCAC" w14:textId="77777777" w:rsidR="001D0E73" w:rsidRPr="00422654" w:rsidRDefault="001D0E73" w:rsidP="00363AD2">
            <w:pPr>
              <w:pStyle w:val="TableParagraph"/>
              <w:ind w:left="4"/>
              <w:jc w:val="center"/>
              <w:rPr>
                <w:b/>
                <w:sz w:val="18"/>
                <w:szCs w:val="18"/>
              </w:rPr>
            </w:pPr>
            <w:r w:rsidRPr="00422654">
              <w:rPr>
                <w:b/>
                <w:spacing w:val="-10"/>
                <w:sz w:val="18"/>
                <w:szCs w:val="18"/>
              </w:rPr>
              <w:t>7</w:t>
            </w:r>
          </w:p>
        </w:tc>
        <w:tc>
          <w:tcPr>
            <w:tcW w:w="1107" w:type="pct"/>
            <w:vAlign w:val="center"/>
          </w:tcPr>
          <w:p w14:paraId="102535D8" w14:textId="77777777" w:rsidR="001D0E73" w:rsidRPr="00422654" w:rsidRDefault="001D0E73" w:rsidP="00363AD2">
            <w:pPr>
              <w:pStyle w:val="TableParagraph"/>
              <w:ind w:left="23" w:right="9"/>
              <w:jc w:val="center"/>
              <w:rPr>
                <w:sz w:val="18"/>
                <w:szCs w:val="18"/>
              </w:rPr>
            </w:pPr>
            <w:r w:rsidRPr="00422654">
              <w:rPr>
                <w:spacing w:val="-5"/>
                <w:sz w:val="18"/>
                <w:szCs w:val="18"/>
              </w:rPr>
              <w:t>API</w:t>
            </w:r>
          </w:p>
        </w:tc>
        <w:tc>
          <w:tcPr>
            <w:tcW w:w="547" w:type="pct"/>
            <w:vAlign w:val="center"/>
          </w:tcPr>
          <w:p w14:paraId="7E8F4D65" w14:textId="77777777" w:rsidR="001D0E73" w:rsidRPr="00422654" w:rsidRDefault="001D0E73" w:rsidP="00363AD2">
            <w:pPr>
              <w:pStyle w:val="TableParagraph"/>
              <w:ind w:left="10" w:right="1"/>
              <w:jc w:val="center"/>
              <w:rPr>
                <w:sz w:val="18"/>
                <w:szCs w:val="18"/>
              </w:rPr>
            </w:pPr>
            <w:r w:rsidRPr="00422654">
              <w:rPr>
                <w:spacing w:val="-10"/>
                <w:sz w:val="18"/>
                <w:szCs w:val="18"/>
              </w:rPr>
              <w:t>1</w:t>
            </w:r>
          </w:p>
        </w:tc>
        <w:tc>
          <w:tcPr>
            <w:tcW w:w="736" w:type="pct"/>
            <w:vAlign w:val="center"/>
          </w:tcPr>
          <w:p w14:paraId="5A992928" w14:textId="77777777" w:rsidR="001D0E73" w:rsidRPr="00422654" w:rsidRDefault="001D0E73" w:rsidP="00363AD2">
            <w:pPr>
              <w:pStyle w:val="TableParagraph"/>
              <w:ind w:left="15" w:right="1"/>
              <w:jc w:val="center"/>
              <w:rPr>
                <w:sz w:val="18"/>
                <w:szCs w:val="18"/>
              </w:rPr>
            </w:pPr>
            <w:r w:rsidRPr="00422654">
              <w:rPr>
                <w:sz w:val="18"/>
                <w:szCs w:val="18"/>
              </w:rPr>
              <w:t xml:space="preserve">29 diciembre de </w:t>
            </w:r>
            <w:r w:rsidRPr="00422654">
              <w:rPr>
                <w:spacing w:val="-4"/>
                <w:sz w:val="18"/>
                <w:szCs w:val="18"/>
              </w:rPr>
              <w:t>2026</w:t>
            </w:r>
          </w:p>
        </w:tc>
        <w:tc>
          <w:tcPr>
            <w:tcW w:w="854" w:type="pct"/>
            <w:vAlign w:val="center"/>
          </w:tcPr>
          <w:p w14:paraId="40CCBAF9" w14:textId="77777777" w:rsidR="001D0E73" w:rsidRPr="00422654" w:rsidRDefault="001D0E73" w:rsidP="00363AD2">
            <w:pPr>
              <w:pStyle w:val="TableParagraph"/>
              <w:ind w:left="345" w:right="463"/>
              <w:jc w:val="center"/>
              <w:rPr>
                <w:sz w:val="18"/>
                <w:szCs w:val="18"/>
              </w:rPr>
            </w:pPr>
            <w:r w:rsidRPr="00422654">
              <w:rPr>
                <w:sz w:val="18"/>
                <w:szCs w:val="18"/>
              </w:rPr>
              <w:t>29 de diciembre de 2030</w:t>
            </w:r>
          </w:p>
        </w:tc>
        <w:tc>
          <w:tcPr>
            <w:tcW w:w="1495" w:type="pct"/>
            <w:vAlign w:val="center"/>
          </w:tcPr>
          <w:p w14:paraId="092DBB53" w14:textId="77777777" w:rsidR="001D0E73" w:rsidRPr="00422654" w:rsidRDefault="001D0E73" w:rsidP="00363AD2">
            <w:pPr>
              <w:pStyle w:val="TableParagraph"/>
              <w:ind w:left="532"/>
              <w:jc w:val="center"/>
              <w:rPr>
                <w:sz w:val="18"/>
                <w:szCs w:val="18"/>
              </w:rPr>
            </w:pPr>
            <w:r w:rsidRPr="00422654">
              <w:rPr>
                <w:sz w:val="18"/>
                <w:szCs w:val="18"/>
              </w:rPr>
              <w:t xml:space="preserve">1 licencia de </w:t>
            </w:r>
            <w:r w:rsidRPr="00422654">
              <w:rPr>
                <w:spacing w:val="-5"/>
                <w:sz w:val="18"/>
                <w:szCs w:val="18"/>
              </w:rPr>
              <w:t>API</w:t>
            </w:r>
          </w:p>
        </w:tc>
      </w:tr>
      <w:tr w:rsidR="001D0E73" w:rsidRPr="00422654" w14:paraId="04C1E6F1" w14:textId="77777777" w:rsidTr="00B2042B">
        <w:trPr>
          <w:trHeight w:val="462"/>
        </w:trPr>
        <w:tc>
          <w:tcPr>
            <w:tcW w:w="261" w:type="pct"/>
          </w:tcPr>
          <w:p w14:paraId="2DE21FF8" w14:textId="77777777" w:rsidR="001D0E73" w:rsidRPr="00422654" w:rsidRDefault="001D0E73" w:rsidP="00363AD2">
            <w:pPr>
              <w:pStyle w:val="TableParagraph"/>
              <w:rPr>
                <w:sz w:val="18"/>
                <w:szCs w:val="18"/>
              </w:rPr>
            </w:pPr>
          </w:p>
          <w:p w14:paraId="56F13673" w14:textId="77777777" w:rsidR="001D0E73" w:rsidRPr="00422654" w:rsidRDefault="001D0E73" w:rsidP="00363AD2">
            <w:pPr>
              <w:pStyle w:val="TableParagraph"/>
              <w:ind w:left="4"/>
              <w:jc w:val="center"/>
              <w:rPr>
                <w:b/>
                <w:sz w:val="18"/>
                <w:szCs w:val="18"/>
              </w:rPr>
            </w:pPr>
            <w:r w:rsidRPr="00422654">
              <w:rPr>
                <w:b/>
                <w:spacing w:val="-10"/>
                <w:sz w:val="18"/>
                <w:szCs w:val="18"/>
              </w:rPr>
              <w:t>8</w:t>
            </w:r>
          </w:p>
        </w:tc>
        <w:tc>
          <w:tcPr>
            <w:tcW w:w="1107" w:type="pct"/>
          </w:tcPr>
          <w:p w14:paraId="7EC2ACF2" w14:textId="77777777" w:rsidR="001D0E73" w:rsidRPr="00422654" w:rsidRDefault="001D0E73" w:rsidP="00363AD2">
            <w:pPr>
              <w:pStyle w:val="TableParagraph"/>
              <w:rPr>
                <w:sz w:val="18"/>
                <w:szCs w:val="18"/>
                <w:lang w:val="en-US"/>
              </w:rPr>
            </w:pPr>
          </w:p>
          <w:p w14:paraId="0D71B195" w14:textId="77777777" w:rsidR="001D0E73" w:rsidRPr="00422654" w:rsidRDefault="001D0E73" w:rsidP="00363AD2">
            <w:pPr>
              <w:pStyle w:val="TableParagraph"/>
              <w:ind w:left="243" w:hanging="56"/>
              <w:rPr>
                <w:sz w:val="18"/>
                <w:szCs w:val="18"/>
                <w:lang w:val="en-US"/>
              </w:rPr>
            </w:pPr>
            <w:r w:rsidRPr="00422654">
              <w:rPr>
                <w:sz w:val="18"/>
                <w:szCs w:val="18"/>
                <w:lang w:val="en-US"/>
              </w:rPr>
              <w:t>Network</w:t>
            </w:r>
            <w:r w:rsidRPr="00422654">
              <w:rPr>
                <w:spacing w:val="-16"/>
                <w:sz w:val="18"/>
                <w:szCs w:val="18"/>
                <w:lang w:val="en-US"/>
              </w:rPr>
              <w:t xml:space="preserve"> </w:t>
            </w:r>
            <w:r w:rsidRPr="00422654">
              <w:rPr>
                <w:sz w:val="18"/>
                <w:szCs w:val="18"/>
                <w:lang w:val="en-US"/>
              </w:rPr>
              <w:t>Security</w:t>
            </w:r>
            <w:r w:rsidRPr="00422654">
              <w:rPr>
                <w:spacing w:val="-16"/>
                <w:sz w:val="18"/>
                <w:szCs w:val="18"/>
                <w:lang w:val="en-US"/>
              </w:rPr>
              <w:t xml:space="preserve"> </w:t>
            </w:r>
            <w:r w:rsidRPr="00422654">
              <w:rPr>
                <w:sz w:val="18"/>
                <w:szCs w:val="18"/>
                <w:lang w:val="en-US"/>
              </w:rPr>
              <w:t xml:space="preserve">NX Edition </w:t>
            </w:r>
            <w:r w:rsidRPr="00422654">
              <w:rPr>
                <w:spacing w:val="-2"/>
                <w:sz w:val="18"/>
                <w:szCs w:val="18"/>
                <w:lang w:val="en-US"/>
              </w:rPr>
              <w:t>(Enterprise)</w:t>
            </w:r>
          </w:p>
        </w:tc>
        <w:tc>
          <w:tcPr>
            <w:tcW w:w="547" w:type="pct"/>
          </w:tcPr>
          <w:p w14:paraId="5DB669BC" w14:textId="77777777" w:rsidR="001D0E73" w:rsidRPr="00422654" w:rsidRDefault="001D0E73" w:rsidP="00363AD2">
            <w:pPr>
              <w:pStyle w:val="TableParagraph"/>
              <w:rPr>
                <w:sz w:val="18"/>
                <w:szCs w:val="18"/>
                <w:lang w:val="en-US"/>
              </w:rPr>
            </w:pPr>
          </w:p>
          <w:p w14:paraId="3A032B83" w14:textId="77777777" w:rsidR="001D0E73" w:rsidRPr="00422654" w:rsidRDefault="001D0E73" w:rsidP="00363AD2">
            <w:pPr>
              <w:pStyle w:val="TableParagraph"/>
              <w:ind w:left="10" w:right="1"/>
              <w:jc w:val="center"/>
              <w:rPr>
                <w:sz w:val="18"/>
                <w:szCs w:val="18"/>
              </w:rPr>
            </w:pPr>
            <w:r w:rsidRPr="00422654">
              <w:rPr>
                <w:spacing w:val="-4"/>
                <w:sz w:val="18"/>
                <w:szCs w:val="18"/>
              </w:rPr>
              <w:t>1500</w:t>
            </w:r>
          </w:p>
        </w:tc>
        <w:tc>
          <w:tcPr>
            <w:tcW w:w="736" w:type="pct"/>
          </w:tcPr>
          <w:p w14:paraId="26A90EBE" w14:textId="77777777" w:rsidR="001D0E73" w:rsidRPr="00422654" w:rsidRDefault="001D0E73" w:rsidP="00363AD2">
            <w:pPr>
              <w:pStyle w:val="TableParagraph"/>
              <w:rPr>
                <w:sz w:val="18"/>
                <w:szCs w:val="18"/>
              </w:rPr>
            </w:pPr>
          </w:p>
          <w:p w14:paraId="3EA753CF" w14:textId="77777777" w:rsidR="001D0E73" w:rsidRPr="00422654" w:rsidRDefault="001D0E73" w:rsidP="00363AD2">
            <w:pPr>
              <w:pStyle w:val="TableParagraph"/>
              <w:ind w:left="15" w:right="1"/>
              <w:jc w:val="center"/>
              <w:rPr>
                <w:sz w:val="18"/>
                <w:szCs w:val="18"/>
              </w:rPr>
            </w:pPr>
            <w:r w:rsidRPr="00422654">
              <w:rPr>
                <w:sz w:val="18"/>
                <w:szCs w:val="18"/>
              </w:rPr>
              <w:t xml:space="preserve">29 diciembre de </w:t>
            </w:r>
            <w:r w:rsidRPr="00422654">
              <w:rPr>
                <w:spacing w:val="-4"/>
                <w:sz w:val="18"/>
                <w:szCs w:val="18"/>
              </w:rPr>
              <w:t>2026</w:t>
            </w:r>
          </w:p>
        </w:tc>
        <w:tc>
          <w:tcPr>
            <w:tcW w:w="854" w:type="pct"/>
          </w:tcPr>
          <w:p w14:paraId="3446FC4C" w14:textId="77777777" w:rsidR="001D0E73" w:rsidRPr="00422654" w:rsidRDefault="001D0E73" w:rsidP="00363AD2">
            <w:pPr>
              <w:pStyle w:val="TableParagraph"/>
              <w:ind w:left="345" w:right="463"/>
              <w:jc w:val="center"/>
              <w:rPr>
                <w:sz w:val="18"/>
                <w:szCs w:val="18"/>
              </w:rPr>
            </w:pPr>
            <w:r w:rsidRPr="00422654">
              <w:rPr>
                <w:sz w:val="18"/>
                <w:szCs w:val="18"/>
              </w:rPr>
              <w:t>29 de diciembre de 2030</w:t>
            </w:r>
          </w:p>
        </w:tc>
        <w:tc>
          <w:tcPr>
            <w:tcW w:w="1495" w:type="pct"/>
          </w:tcPr>
          <w:p w14:paraId="2249D01F" w14:textId="77777777" w:rsidR="001D0E73" w:rsidRPr="00422654" w:rsidRDefault="001D0E73" w:rsidP="00363AD2">
            <w:pPr>
              <w:pStyle w:val="TableParagraph"/>
              <w:ind w:left="345" w:right="463"/>
              <w:jc w:val="center"/>
              <w:rPr>
                <w:sz w:val="18"/>
                <w:szCs w:val="18"/>
              </w:rPr>
            </w:pPr>
            <w:r w:rsidRPr="00422654">
              <w:rPr>
                <w:sz w:val="18"/>
                <w:szCs w:val="18"/>
              </w:rPr>
              <w:t>Licencia</w:t>
            </w:r>
            <w:r w:rsidRPr="00422654">
              <w:rPr>
                <w:spacing w:val="-14"/>
                <w:sz w:val="18"/>
                <w:szCs w:val="18"/>
              </w:rPr>
              <w:t xml:space="preserve"> </w:t>
            </w:r>
            <w:r w:rsidRPr="00422654">
              <w:rPr>
                <w:sz w:val="18"/>
                <w:szCs w:val="18"/>
              </w:rPr>
              <w:t>por</w:t>
            </w:r>
            <w:r w:rsidRPr="00422654">
              <w:rPr>
                <w:spacing w:val="-14"/>
                <w:sz w:val="18"/>
                <w:szCs w:val="18"/>
              </w:rPr>
              <w:t xml:space="preserve"> </w:t>
            </w:r>
            <w:r w:rsidRPr="00422654">
              <w:rPr>
                <w:sz w:val="18"/>
                <w:szCs w:val="18"/>
              </w:rPr>
              <w:t>valor</w:t>
            </w:r>
            <w:r w:rsidRPr="00422654">
              <w:rPr>
                <w:spacing w:val="-14"/>
                <w:sz w:val="18"/>
                <w:szCs w:val="18"/>
              </w:rPr>
              <w:t xml:space="preserve"> </w:t>
            </w:r>
            <w:r w:rsidRPr="00422654">
              <w:rPr>
                <w:sz w:val="18"/>
                <w:szCs w:val="18"/>
              </w:rPr>
              <w:t xml:space="preserve">de 1500 para Network Security NX Edition </w:t>
            </w:r>
            <w:r w:rsidRPr="00422654">
              <w:rPr>
                <w:spacing w:val="-2"/>
                <w:sz w:val="18"/>
                <w:szCs w:val="18"/>
              </w:rPr>
              <w:t>(Enterprise)</w:t>
            </w:r>
          </w:p>
        </w:tc>
      </w:tr>
      <w:tr w:rsidR="001D0E73" w:rsidRPr="00C50E21" w14:paraId="0A56AD69" w14:textId="77777777" w:rsidTr="00B2042B">
        <w:trPr>
          <w:trHeight w:val="498"/>
        </w:trPr>
        <w:tc>
          <w:tcPr>
            <w:tcW w:w="261" w:type="pct"/>
          </w:tcPr>
          <w:p w14:paraId="1DC56F70" w14:textId="77777777" w:rsidR="001D0E73" w:rsidRPr="00422654" w:rsidRDefault="001D0E73" w:rsidP="00363AD2">
            <w:pPr>
              <w:pStyle w:val="TableParagraph"/>
              <w:rPr>
                <w:sz w:val="18"/>
                <w:szCs w:val="18"/>
              </w:rPr>
            </w:pPr>
          </w:p>
          <w:p w14:paraId="3A50E4E5" w14:textId="77777777" w:rsidR="001D0E73" w:rsidRPr="00422654" w:rsidRDefault="001D0E73" w:rsidP="00363AD2">
            <w:pPr>
              <w:pStyle w:val="TableParagraph"/>
              <w:ind w:left="4"/>
              <w:jc w:val="center"/>
              <w:rPr>
                <w:b/>
                <w:sz w:val="18"/>
                <w:szCs w:val="18"/>
                <w:lang w:val="es-MX"/>
              </w:rPr>
            </w:pPr>
            <w:r w:rsidRPr="00422654">
              <w:rPr>
                <w:b/>
                <w:spacing w:val="-5"/>
                <w:sz w:val="18"/>
                <w:szCs w:val="18"/>
              </w:rPr>
              <w:t>9</w:t>
            </w:r>
          </w:p>
        </w:tc>
        <w:tc>
          <w:tcPr>
            <w:tcW w:w="1107" w:type="pct"/>
          </w:tcPr>
          <w:p w14:paraId="4C69EA6D" w14:textId="77777777" w:rsidR="001D0E73" w:rsidRPr="00582F09" w:rsidRDefault="001D0E73" w:rsidP="00582F09">
            <w:pPr>
              <w:pStyle w:val="TableParagraph"/>
              <w:ind w:left="186"/>
              <w:rPr>
                <w:rFonts w:ascii="Verdana" w:hAnsi="Verdana"/>
                <w:sz w:val="18"/>
                <w:szCs w:val="18"/>
                <w:lang w:val="en-US"/>
              </w:rPr>
            </w:pPr>
            <w:r w:rsidRPr="00582F09">
              <w:rPr>
                <w:rFonts w:ascii="Verdana" w:hAnsi="Verdana"/>
                <w:sz w:val="18"/>
                <w:szCs w:val="18"/>
                <w:lang w:val="en-US"/>
              </w:rPr>
              <w:t xml:space="preserve">IVX Enterprise </w:t>
            </w:r>
            <w:r w:rsidRPr="00582F09">
              <w:rPr>
                <w:rFonts w:ascii="Verdana" w:hAnsi="Verdana"/>
                <w:spacing w:val="-2"/>
                <w:sz w:val="18"/>
                <w:szCs w:val="18"/>
                <w:lang w:val="en-US"/>
              </w:rPr>
              <w:t>Cloud</w:t>
            </w:r>
          </w:p>
          <w:p w14:paraId="16532B25" w14:textId="77777777" w:rsidR="001D0E73" w:rsidRPr="00582F09" w:rsidRDefault="001D0E73" w:rsidP="00582F09">
            <w:pPr>
              <w:pStyle w:val="TableParagraph"/>
              <w:ind w:left="921" w:right="181" w:hanging="722"/>
              <w:rPr>
                <w:rFonts w:ascii="Verdana" w:hAnsi="Verdana"/>
                <w:sz w:val="18"/>
                <w:szCs w:val="18"/>
                <w:lang w:val="en-US"/>
              </w:rPr>
            </w:pPr>
            <w:r w:rsidRPr="00582F09">
              <w:rPr>
                <w:rFonts w:ascii="Verdana" w:hAnsi="Verdana"/>
                <w:sz w:val="18"/>
                <w:szCs w:val="18"/>
                <w:lang w:val="en-US"/>
              </w:rPr>
              <w:t>-Banded</w:t>
            </w:r>
            <w:r w:rsidRPr="00582F09">
              <w:rPr>
                <w:rFonts w:ascii="Verdana" w:hAnsi="Verdana"/>
                <w:spacing w:val="-16"/>
                <w:sz w:val="18"/>
                <w:szCs w:val="18"/>
                <w:lang w:val="en-US"/>
              </w:rPr>
              <w:t xml:space="preserve"> </w:t>
            </w:r>
            <w:r w:rsidRPr="00582F09">
              <w:rPr>
                <w:rFonts w:ascii="Verdana" w:hAnsi="Verdana"/>
                <w:sz w:val="18"/>
                <w:szCs w:val="18"/>
                <w:lang w:val="en-US"/>
              </w:rPr>
              <w:t xml:space="preserve">Submission </w:t>
            </w:r>
            <w:r w:rsidRPr="00582F09">
              <w:rPr>
                <w:rFonts w:ascii="Verdana" w:hAnsi="Verdana"/>
                <w:spacing w:val="-4"/>
                <w:sz w:val="18"/>
                <w:szCs w:val="18"/>
                <w:lang w:val="en-US"/>
              </w:rPr>
              <w:t>Pack</w:t>
            </w:r>
          </w:p>
        </w:tc>
        <w:tc>
          <w:tcPr>
            <w:tcW w:w="547" w:type="pct"/>
          </w:tcPr>
          <w:p w14:paraId="0FAAF23A" w14:textId="77777777" w:rsidR="001D0E73" w:rsidRPr="00582F09" w:rsidRDefault="001D0E73" w:rsidP="00582F09">
            <w:pPr>
              <w:pStyle w:val="TableParagraph"/>
              <w:rPr>
                <w:rFonts w:ascii="Verdana" w:hAnsi="Verdana"/>
                <w:sz w:val="18"/>
                <w:szCs w:val="18"/>
                <w:lang w:val="en-US"/>
              </w:rPr>
            </w:pPr>
          </w:p>
          <w:p w14:paraId="2C1B4EFF" w14:textId="77777777" w:rsidR="001D0E73" w:rsidRPr="00582F09" w:rsidRDefault="001D0E73" w:rsidP="00582F09">
            <w:pPr>
              <w:pStyle w:val="TableParagraph"/>
              <w:ind w:left="10" w:right="1"/>
              <w:jc w:val="center"/>
              <w:rPr>
                <w:rFonts w:ascii="Verdana" w:hAnsi="Verdana"/>
                <w:sz w:val="18"/>
                <w:szCs w:val="18"/>
              </w:rPr>
            </w:pPr>
            <w:r w:rsidRPr="00582F09">
              <w:rPr>
                <w:rFonts w:ascii="Verdana" w:hAnsi="Verdana"/>
                <w:spacing w:val="-2"/>
                <w:sz w:val="18"/>
                <w:szCs w:val="18"/>
              </w:rPr>
              <w:t>10000</w:t>
            </w:r>
          </w:p>
        </w:tc>
        <w:tc>
          <w:tcPr>
            <w:tcW w:w="736" w:type="pct"/>
          </w:tcPr>
          <w:p w14:paraId="2EB261C2" w14:textId="77777777" w:rsidR="001D0E73" w:rsidRPr="00582F09" w:rsidRDefault="001D0E73" w:rsidP="00582F09">
            <w:pPr>
              <w:pStyle w:val="TableParagraph"/>
              <w:rPr>
                <w:rFonts w:ascii="Verdana" w:hAnsi="Verdana"/>
                <w:sz w:val="18"/>
                <w:szCs w:val="18"/>
              </w:rPr>
            </w:pPr>
          </w:p>
          <w:p w14:paraId="0C5D1025" w14:textId="77777777" w:rsidR="001D0E73" w:rsidRPr="00582F09" w:rsidRDefault="001D0E73" w:rsidP="00582F09">
            <w:pPr>
              <w:pStyle w:val="TableParagraph"/>
              <w:ind w:left="15" w:right="1"/>
              <w:jc w:val="center"/>
              <w:rPr>
                <w:rFonts w:ascii="Verdana" w:hAnsi="Verdana"/>
                <w:spacing w:val="-4"/>
                <w:sz w:val="18"/>
                <w:szCs w:val="18"/>
              </w:rPr>
            </w:pPr>
            <w:r w:rsidRPr="00582F09">
              <w:rPr>
                <w:rFonts w:ascii="Verdana" w:hAnsi="Verdana"/>
                <w:sz w:val="18"/>
                <w:szCs w:val="18"/>
              </w:rPr>
              <w:t xml:space="preserve">29 diciembre de </w:t>
            </w:r>
            <w:r w:rsidRPr="00582F09">
              <w:rPr>
                <w:rFonts w:ascii="Verdana" w:hAnsi="Verdana"/>
                <w:spacing w:val="-4"/>
                <w:sz w:val="18"/>
                <w:szCs w:val="18"/>
              </w:rPr>
              <w:t>2026</w:t>
            </w:r>
          </w:p>
          <w:p w14:paraId="6941058D" w14:textId="77777777" w:rsidR="001D0E73" w:rsidRPr="00582F09" w:rsidRDefault="001D0E73" w:rsidP="00582F09">
            <w:pPr>
              <w:pStyle w:val="TableParagraph"/>
              <w:ind w:left="15" w:right="1"/>
              <w:rPr>
                <w:rFonts w:ascii="Verdana" w:hAnsi="Verdana"/>
                <w:sz w:val="18"/>
                <w:szCs w:val="18"/>
              </w:rPr>
            </w:pPr>
          </w:p>
        </w:tc>
        <w:tc>
          <w:tcPr>
            <w:tcW w:w="854" w:type="pct"/>
          </w:tcPr>
          <w:p w14:paraId="7E7ECF35" w14:textId="77777777" w:rsidR="001D0E73" w:rsidRPr="00582F09" w:rsidRDefault="001D0E73" w:rsidP="00582F09">
            <w:pPr>
              <w:pStyle w:val="TableParagraph"/>
              <w:ind w:left="345" w:right="463"/>
              <w:jc w:val="center"/>
              <w:rPr>
                <w:rFonts w:ascii="Verdana" w:hAnsi="Verdana"/>
                <w:sz w:val="18"/>
                <w:szCs w:val="18"/>
              </w:rPr>
            </w:pPr>
            <w:r w:rsidRPr="00582F09">
              <w:rPr>
                <w:rFonts w:ascii="Verdana" w:hAnsi="Verdana"/>
                <w:sz w:val="18"/>
                <w:szCs w:val="18"/>
              </w:rPr>
              <w:t>29 de diciembre de 2030</w:t>
            </w:r>
          </w:p>
        </w:tc>
        <w:tc>
          <w:tcPr>
            <w:tcW w:w="1495" w:type="pct"/>
          </w:tcPr>
          <w:p w14:paraId="61E00E0D" w14:textId="77777777" w:rsidR="001D0E73" w:rsidRPr="00422654" w:rsidRDefault="001D0E73" w:rsidP="00582F09">
            <w:pPr>
              <w:pStyle w:val="TableParagraph"/>
              <w:ind w:left="345" w:right="463"/>
              <w:jc w:val="center"/>
              <w:rPr>
                <w:sz w:val="18"/>
                <w:szCs w:val="18"/>
              </w:rPr>
            </w:pPr>
            <w:r w:rsidRPr="00422654">
              <w:rPr>
                <w:sz w:val="18"/>
                <w:szCs w:val="18"/>
              </w:rPr>
              <w:t>Licencia</w:t>
            </w:r>
            <w:r w:rsidRPr="00422654">
              <w:rPr>
                <w:spacing w:val="-14"/>
                <w:sz w:val="18"/>
                <w:szCs w:val="18"/>
              </w:rPr>
              <w:t xml:space="preserve"> </w:t>
            </w:r>
            <w:r w:rsidRPr="00422654">
              <w:rPr>
                <w:sz w:val="18"/>
                <w:szCs w:val="18"/>
              </w:rPr>
              <w:t>por</w:t>
            </w:r>
            <w:r w:rsidRPr="00422654">
              <w:rPr>
                <w:spacing w:val="-14"/>
                <w:sz w:val="18"/>
                <w:szCs w:val="18"/>
              </w:rPr>
              <w:t xml:space="preserve"> </w:t>
            </w:r>
            <w:r w:rsidRPr="00422654">
              <w:rPr>
                <w:sz w:val="18"/>
                <w:szCs w:val="18"/>
              </w:rPr>
              <w:t>valor</w:t>
            </w:r>
            <w:r w:rsidRPr="00422654">
              <w:rPr>
                <w:spacing w:val="-14"/>
                <w:sz w:val="18"/>
                <w:szCs w:val="18"/>
              </w:rPr>
              <w:t xml:space="preserve"> </w:t>
            </w:r>
            <w:r w:rsidRPr="00422654">
              <w:rPr>
                <w:sz w:val="18"/>
                <w:szCs w:val="18"/>
              </w:rPr>
              <w:t>de 10000 para IVX</w:t>
            </w:r>
          </w:p>
          <w:p w14:paraId="6B87F4D8" w14:textId="77777777" w:rsidR="001D0E73" w:rsidRPr="00422654" w:rsidRDefault="001D0E73" w:rsidP="00582F09">
            <w:pPr>
              <w:pStyle w:val="TableParagraph"/>
              <w:ind w:right="103"/>
              <w:jc w:val="center"/>
              <w:rPr>
                <w:sz w:val="18"/>
                <w:szCs w:val="18"/>
                <w:lang w:val="en-US"/>
              </w:rPr>
            </w:pPr>
            <w:r w:rsidRPr="00422654">
              <w:rPr>
                <w:sz w:val="18"/>
                <w:szCs w:val="18"/>
                <w:lang w:val="en-US"/>
              </w:rPr>
              <w:t xml:space="preserve">Enterprise </w:t>
            </w:r>
            <w:r w:rsidRPr="00422654">
              <w:rPr>
                <w:spacing w:val="-2"/>
                <w:sz w:val="18"/>
                <w:szCs w:val="18"/>
                <w:lang w:val="en-US"/>
              </w:rPr>
              <w:t>Cloud</w:t>
            </w:r>
          </w:p>
          <w:p w14:paraId="59C8E06D" w14:textId="77777777" w:rsidR="001D0E73" w:rsidRPr="00422654" w:rsidRDefault="001D0E73" w:rsidP="00582F09">
            <w:pPr>
              <w:pStyle w:val="TableParagraph"/>
              <w:ind w:left="188" w:right="291"/>
              <w:jc w:val="center"/>
              <w:rPr>
                <w:sz w:val="18"/>
                <w:szCs w:val="18"/>
                <w:lang w:val="en-US"/>
              </w:rPr>
            </w:pPr>
            <w:r w:rsidRPr="00422654">
              <w:rPr>
                <w:sz w:val="18"/>
                <w:szCs w:val="18"/>
                <w:lang w:val="en-US"/>
              </w:rPr>
              <w:t>-Banded</w:t>
            </w:r>
            <w:r w:rsidRPr="00422654">
              <w:rPr>
                <w:spacing w:val="-16"/>
                <w:sz w:val="18"/>
                <w:szCs w:val="18"/>
                <w:lang w:val="en-US"/>
              </w:rPr>
              <w:t xml:space="preserve"> </w:t>
            </w:r>
            <w:r w:rsidRPr="00422654">
              <w:rPr>
                <w:sz w:val="18"/>
                <w:szCs w:val="18"/>
                <w:lang w:val="en-US"/>
              </w:rPr>
              <w:t xml:space="preserve">Submission </w:t>
            </w:r>
            <w:r w:rsidRPr="00422654">
              <w:rPr>
                <w:spacing w:val="-4"/>
                <w:sz w:val="18"/>
                <w:szCs w:val="18"/>
                <w:lang w:val="en-US"/>
              </w:rPr>
              <w:t>Pack</w:t>
            </w:r>
          </w:p>
        </w:tc>
      </w:tr>
      <w:tr w:rsidR="001D0E73" w:rsidRPr="00422654" w14:paraId="54CC5C87" w14:textId="77777777" w:rsidTr="00582F09">
        <w:trPr>
          <w:trHeight w:val="524"/>
        </w:trPr>
        <w:tc>
          <w:tcPr>
            <w:tcW w:w="261" w:type="pct"/>
          </w:tcPr>
          <w:p w14:paraId="3A4759A1" w14:textId="77777777" w:rsidR="001D0E73" w:rsidRPr="00A7475A" w:rsidRDefault="001D0E73" w:rsidP="00363AD2">
            <w:pPr>
              <w:pStyle w:val="TableParagraph"/>
              <w:jc w:val="center"/>
              <w:rPr>
                <w:b/>
                <w:bCs/>
                <w:sz w:val="18"/>
                <w:szCs w:val="18"/>
              </w:rPr>
            </w:pPr>
            <w:r w:rsidRPr="00A7475A">
              <w:rPr>
                <w:b/>
                <w:bCs/>
                <w:sz w:val="18"/>
                <w:szCs w:val="18"/>
              </w:rPr>
              <w:t>10</w:t>
            </w:r>
          </w:p>
        </w:tc>
        <w:tc>
          <w:tcPr>
            <w:tcW w:w="1107" w:type="pct"/>
          </w:tcPr>
          <w:p w14:paraId="5E465013" w14:textId="77777777" w:rsidR="001D0E73" w:rsidRPr="00582F09" w:rsidRDefault="001D0E73" w:rsidP="00582F09">
            <w:pPr>
              <w:pStyle w:val="TableParagraph"/>
              <w:ind w:left="186"/>
              <w:rPr>
                <w:rFonts w:ascii="Verdana" w:hAnsi="Verdana"/>
                <w:sz w:val="18"/>
                <w:szCs w:val="18"/>
                <w:lang w:val="en-US"/>
              </w:rPr>
            </w:pPr>
            <w:r w:rsidRPr="00582F09">
              <w:rPr>
                <w:rFonts w:ascii="Verdana" w:hAnsi="Verdana"/>
                <w:sz w:val="18"/>
                <w:szCs w:val="18"/>
                <w:lang w:val="en-US"/>
              </w:rPr>
              <w:t>Servicio de soporte técnico</w:t>
            </w:r>
          </w:p>
        </w:tc>
        <w:tc>
          <w:tcPr>
            <w:tcW w:w="547" w:type="pct"/>
          </w:tcPr>
          <w:p w14:paraId="4A7AD9E5" w14:textId="77777777" w:rsidR="001D0E73" w:rsidRPr="00582F09" w:rsidRDefault="001D0E73" w:rsidP="00582F09">
            <w:pPr>
              <w:pStyle w:val="TableParagraph"/>
              <w:ind w:left="10" w:right="1"/>
              <w:jc w:val="center"/>
              <w:rPr>
                <w:rFonts w:ascii="Verdana" w:hAnsi="Verdana"/>
                <w:sz w:val="18"/>
                <w:szCs w:val="18"/>
                <w:lang w:val="en-US"/>
              </w:rPr>
            </w:pPr>
            <w:r w:rsidRPr="00582F09">
              <w:rPr>
                <w:rFonts w:ascii="Verdana" w:hAnsi="Verdana"/>
                <w:sz w:val="18"/>
                <w:szCs w:val="18"/>
                <w:lang w:val="en-US"/>
              </w:rPr>
              <w:t>1</w:t>
            </w:r>
          </w:p>
        </w:tc>
        <w:tc>
          <w:tcPr>
            <w:tcW w:w="736" w:type="pct"/>
          </w:tcPr>
          <w:p w14:paraId="6605FCBB" w14:textId="77777777" w:rsidR="001D0E73" w:rsidRPr="00582F09" w:rsidRDefault="001D0E73" w:rsidP="00582F09">
            <w:pPr>
              <w:pStyle w:val="TableParagraph"/>
              <w:rPr>
                <w:rFonts w:ascii="Verdana" w:hAnsi="Verdana"/>
                <w:sz w:val="18"/>
                <w:szCs w:val="18"/>
              </w:rPr>
            </w:pPr>
          </w:p>
          <w:p w14:paraId="186E47F8" w14:textId="21B47EB3" w:rsidR="001D0E73" w:rsidRPr="00582F09" w:rsidRDefault="001D0E73" w:rsidP="00582F09">
            <w:pPr>
              <w:pStyle w:val="TableParagraph"/>
              <w:ind w:left="15" w:right="1"/>
              <w:jc w:val="center"/>
              <w:rPr>
                <w:rFonts w:ascii="Verdana" w:hAnsi="Verdana"/>
                <w:spacing w:val="-4"/>
                <w:sz w:val="18"/>
                <w:szCs w:val="18"/>
              </w:rPr>
            </w:pPr>
            <w:r w:rsidRPr="00582F09">
              <w:rPr>
                <w:rFonts w:ascii="Verdana" w:hAnsi="Verdana"/>
                <w:sz w:val="18"/>
                <w:szCs w:val="18"/>
              </w:rPr>
              <w:t xml:space="preserve">29 diciembre de </w:t>
            </w:r>
            <w:r w:rsidRPr="00582F09">
              <w:rPr>
                <w:rFonts w:ascii="Verdana" w:hAnsi="Verdana"/>
                <w:spacing w:val="-4"/>
                <w:sz w:val="18"/>
                <w:szCs w:val="18"/>
              </w:rPr>
              <w:t>2026</w:t>
            </w:r>
          </w:p>
        </w:tc>
        <w:tc>
          <w:tcPr>
            <w:tcW w:w="854" w:type="pct"/>
          </w:tcPr>
          <w:p w14:paraId="59CBB2D5" w14:textId="77777777" w:rsidR="001D0E73" w:rsidRPr="00582F09" w:rsidRDefault="001D0E73" w:rsidP="00582F09">
            <w:pPr>
              <w:pStyle w:val="TableParagraph"/>
              <w:ind w:left="345" w:right="463"/>
              <w:jc w:val="center"/>
              <w:rPr>
                <w:rFonts w:ascii="Verdana" w:hAnsi="Verdana"/>
                <w:sz w:val="18"/>
                <w:szCs w:val="18"/>
              </w:rPr>
            </w:pPr>
            <w:r w:rsidRPr="00582F09">
              <w:rPr>
                <w:rFonts w:ascii="Verdana" w:hAnsi="Verdana"/>
                <w:sz w:val="18"/>
                <w:szCs w:val="18"/>
              </w:rPr>
              <w:t>29 de diciembre de 2030</w:t>
            </w:r>
          </w:p>
        </w:tc>
        <w:tc>
          <w:tcPr>
            <w:tcW w:w="1495" w:type="pct"/>
          </w:tcPr>
          <w:p w14:paraId="769888FE" w14:textId="77777777" w:rsidR="001D0E73" w:rsidRPr="00422654" w:rsidRDefault="001D0E73" w:rsidP="00582F09">
            <w:pPr>
              <w:pStyle w:val="TableParagraph"/>
              <w:ind w:left="345" w:right="463"/>
              <w:jc w:val="center"/>
              <w:rPr>
                <w:sz w:val="18"/>
                <w:szCs w:val="18"/>
              </w:rPr>
            </w:pPr>
          </w:p>
        </w:tc>
      </w:tr>
    </w:tbl>
    <w:p w14:paraId="77C4AD2F" w14:textId="77777777" w:rsidR="001D0E73" w:rsidRPr="00422654" w:rsidRDefault="001D0E73" w:rsidP="00363AD2">
      <w:pPr>
        <w:spacing w:after="0" w:line="240" w:lineRule="auto"/>
        <w:rPr>
          <w:rFonts w:ascii="Verdana" w:hAnsi="Verdana"/>
          <w:lang w:val="en-US"/>
        </w:rPr>
      </w:pPr>
    </w:p>
    <w:p w14:paraId="4F34DE22" w14:textId="77777777" w:rsidR="001D0E73" w:rsidRDefault="001D0E73" w:rsidP="00582F09">
      <w:pPr>
        <w:spacing w:after="0" w:line="240" w:lineRule="auto"/>
        <w:jc w:val="both"/>
        <w:rPr>
          <w:rFonts w:ascii="Verdana" w:hAnsi="Verdana"/>
        </w:rPr>
      </w:pPr>
      <w:r w:rsidRPr="00422654">
        <w:rPr>
          <w:rFonts w:ascii="Verdana" w:hAnsi="Verdana"/>
        </w:rPr>
        <w:t xml:space="preserve">El contratista se obliga a entregar y registrar a nombre de LA UNIDAD ante el fabricante TRELLIX (indicando los respectivos códigos NAI / Grant Number asignados a la Entidad) la renovación total del licenciamiento, soporte de hardware, suscripciones y servicios descritos en el cuadro técnico de productos, con fecha de inicio a partir del 30 de diciembre de 2026 y vigencia garantizada y continua hasta el 29 de diciembre de 2030, en las siguientes cantidades y especificaciones: </w:t>
      </w:r>
    </w:p>
    <w:p w14:paraId="23336082" w14:textId="77777777" w:rsidR="00582F09" w:rsidRPr="00422654" w:rsidRDefault="00582F09" w:rsidP="00582F09">
      <w:pPr>
        <w:spacing w:after="0" w:line="240" w:lineRule="auto"/>
        <w:jc w:val="both"/>
        <w:rPr>
          <w:rFonts w:ascii="Verdana" w:hAnsi="Verdana"/>
        </w:rPr>
      </w:pPr>
    </w:p>
    <w:p w14:paraId="3A3A9425" w14:textId="77777777" w:rsidR="001D0E73" w:rsidRPr="00422654" w:rsidRDefault="001D0E73" w:rsidP="00363AD2">
      <w:pPr>
        <w:numPr>
          <w:ilvl w:val="0"/>
          <w:numId w:val="97"/>
        </w:numPr>
        <w:spacing w:after="0" w:line="240" w:lineRule="auto"/>
        <w:jc w:val="both"/>
        <w:rPr>
          <w:rFonts w:ascii="Verdana" w:hAnsi="Verdana"/>
        </w:rPr>
      </w:pPr>
      <w:r w:rsidRPr="00422654">
        <w:rPr>
          <w:rFonts w:ascii="Verdana" w:hAnsi="Verdana"/>
        </w:rPr>
        <w:t>1.300 licencias de la solución Endpoint Enterprise Cloud + Managed Detection and Response (MDR).</w:t>
      </w:r>
    </w:p>
    <w:p w14:paraId="74522874" w14:textId="77777777" w:rsidR="001D0E73" w:rsidRPr="00422654" w:rsidRDefault="001D0E73" w:rsidP="00363AD2">
      <w:pPr>
        <w:numPr>
          <w:ilvl w:val="0"/>
          <w:numId w:val="97"/>
        </w:numPr>
        <w:spacing w:after="0" w:line="240" w:lineRule="auto"/>
        <w:jc w:val="both"/>
        <w:rPr>
          <w:rFonts w:ascii="Verdana" w:hAnsi="Verdana"/>
        </w:rPr>
      </w:pPr>
      <w:r w:rsidRPr="00422654">
        <w:rPr>
          <w:rFonts w:ascii="Verdana" w:hAnsi="Verdana"/>
        </w:rPr>
        <w:t>170 licencias de la solución Data Security Endpoint Protection Suite - Subscription.</w:t>
      </w:r>
    </w:p>
    <w:p w14:paraId="0EE6E241" w14:textId="77777777" w:rsidR="001D0E73" w:rsidRPr="00422654" w:rsidRDefault="001D0E73" w:rsidP="00363AD2">
      <w:pPr>
        <w:numPr>
          <w:ilvl w:val="0"/>
          <w:numId w:val="97"/>
        </w:numPr>
        <w:spacing w:after="0" w:line="240" w:lineRule="auto"/>
        <w:jc w:val="both"/>
        <w:rPr>
          <w:rFonts w:ascii="Verdana" w:hAnsi="Verdana"/>
          <w:lang w:val="en-US"/>
        </w:rPr>
      </w:pPr>
      <w:r w:rsidRPr="00422654">
        <w:rPr>
          <w:rFonts w:ascii="Verdana" w:hAnsi="Verdana"/>
          <w:lang w:val="en-US"/>
        </w:rPr>
        <w:t>2 licencias/suscripciones de Network Security Manager Software Subscription Starter Edition.</w:t>
      </w:r>
    </w:p>
    <w:p w14:paraId="4A8291AF" w14:textId="77777777" w:rsidR="001D0E73" w:rsidRPr="00422654" w:rsidRDefault="001D0E73" w:rsidP="00363AD2">
      <w:pPr>
        <w:numPr>
          <w:ilvl w:val="0"/>
          <w:numId w:val="97"/>
        </w:numPr>
        <w:spacing w:after="0" w:line="240" w:lineRule="auto"/>
        <w:jc w:val="both"/>
        <w:rPr>
          <w:rFonts w:ascii="Verdana" w:hAnsi="Verdana"/>
          <w:lang w:val="en-US"/>
        </w:rPr>
      </w:pPr>
      <w:r w:rsidRPr="00422654">
        <w:rPr>
          <w:rFonts w:ascii="Verdana" w:hAnsi="Verdana"/>
          <w:lang w:val="en-US"/>
        </w:rPr>
        <w:t xml:space="preserve">2 licencias/suscripciones de Advanced RMA (next business day ship) Hardware Support para el equipo IPS NS3600. </w:t>
      </w:r>
    </w:p>
    <w:p w14:paraId="0E1BB7A6" w14:textId="77777777" w:rsidR="001D0E73" w:rsidRPr="00422654" w:rsidRDefault="001D0E73" w:rsidP="00363AD2">
      <w:pPr>
        <w:numPr>
          <w:ilvl w:val="0"/>
          <w:numId w:val="97"/>
        </w:numPr>
        <w:spacing w:after="0" w:line="240" w:lineRule="auto"/>
        <w:jc w:val="both"/>
        <w:rPr>
          <w:rFonts w:ascii="Verdana" w:hAnsi="Verdana"/>
          <w:lang w:val="en-US"/>
        </w:rPr>
      </w:pPr>
      <w:r w:rsidRPr="00422654">
        <w:rPr>
          <w:rFonts w:ascii="Verdana" w:hAnsi="Verdana"/>
          <w:lang w:val="en-US"/>
        </w:rPr>
        <w:t xml:space="preserve">2 licencias de IPS NS3600 - 5Gbps Software License (Throughput based entitlement). </w:t>
      </w:r>
    </w:p>
    <w:p w14:paraId="5861234F" w14:textId="77777777" w:rsidR="001D0E73" w:rsidRPr="00422654" w:rsidRDefault="001D0E73" w:rsidP="00363AD2">
      <w:pPr>
        <w:numPr>
          <w:ilvl w:val="0"/>
          <w:numId w:val="97"/>
        </w:numPr>
        <w:spacing w:after="0" w:line="240" w:lineRule="auto"/>
        <w:jc w:val="both"/>
        <w:rPr>
          <w:rFonts w:ascii="Verdana" w:hAnsi="Verdana"/>
          <w:lang w:val="en-US"/>
        </w:rPr>
      </w:pPr>
      <w:r w:rsidRPr="00422654">
        <w:rPr>
          <w:rFonts w:ascii="Verdana" w:hAnsi="Verdana"/>
          <w:lang w:val="en-US"/>
        </w:rPr>
        <w:t>2 licencias/suscripciones de Advanced RMA (next business day ship) Hardware Support para el módulo de expansión de red Network Security 4-Port 10/1.</w:t>
      </w:r>
    </w:p>
    <w:p w14:paraId="21947CE5" w14:textId="77777777" w:rsidR="001D0E73" w:rsidRPr="00422654" w:rsidRDefault="001D0E73" w:rsidP="00363AD2">
      <w:pPr>
        <w:numPr>
          <w:ilvl w:val="0"/>
          <w:numId w:val="97"/>
        </w:numPr>
        <w:spacing w:after="0" w:line="240" w:lineRule="auto"/>
        <w:jc w:val="both"/>
        <w:rPr>
          <w:rFonts w:ascii="Verdana" w:hAnsi="Verdana"/>
        </w:rPr>
      </w:pPr>
      <w:r w:rsidRPr="00422654">
        <w:rPr>
          <w:rFonts w:ascii="Verdana" w:hAnsi="Verdana"/>
        </w:rPr>
        <w:t xml:space="preserve">1 licencia de API de integración del fabricante. </w:t>
      </w:r>
    </w:p>
    <w:p w14:paraId="588825F2" w14:textId="77777777" w:rsidR="001D0E73" w:rsidRPr="00422654" w:rsidRDefault="001D0E73" w:rsidP="00363AD2">
      <w:pPr>
        <w:numPr>
          <w:ilvl w:val="0"/>
          <w:numId w:val="97"/>
        </w:numPr>
        <w:spacing w:after="0" w:line="240" w:lineRule="auto"/>
        <w:jc w:val="both"/>
        <w:rPr>
          <w:rFonts w:ascii="Verdana" w:hAnsi="Verdana"/>
          <w:lang w:val="en-US"/>
        </w:rPr>
      </w:pPr>
      <w:r w:rsidRPr="00422654">
        <w:rPr>
          <w:rFonts w:ascii="Verdana" w:hAnsi="Verdana"/>
          <w:lang w:val="en-US"/>
        </w:rPr>
        <w:t xml:space="preserve">1.500 licencias </w:t>
      </w:r>
      <w:proofErr w:type="gramStart"/>
      <w:r w:rsidRPr="00422654">
        <w:rPr>
          <w:rFonts w:ascii="Verdana" w:hAnsi="Verdana"/>
          <w:lang w:val="en-US"/>
        </w:rPr>
        <w:t>para Network</w:t>
      </w:r>
      <w:proofErr w:type="gramEnd"/>
      <w:r w:rsidRPr="00422654">
        <w:rPr>
          <w:rFonts w:ascii="Verdana" w:hAnsi="Verdana"/>
          <w:lang w:val="en-US"/>
        </w:rPr>
        <w:t xml:space="preserve"> Security NX Edition (Enterprise). </w:t>
      </w:r>
    </w:p>
    <w:p w14:paraId="7A249D10" w14:textId="77777777" w:rsidR="001D0E73" w:rsidRDefault="001D0E73" w:rsidP="00363AD2">
      <w:pPr>
        <w:numPr>
          <w:ilvl w:val="0"/>
          <w:numId w:val="97"/>
        </w:numPr>
        <w:spacing w:after="0" w:line="240" w:lineRule="auto"/>
        <w:jc w:val="both"/>
        <w:rPr>
          <w:rFonts w:ascii="Verdana" w:hAnsi="Verdana"/>
        </w:rPr>
      </w:pPr>
      <w:r w:rsidRPr="00422654">
        <w:rPr>
          <w:rFonts w:ascii="Verdana" w:hAnsi="Verdana"/>
        </w:rPr>
        <w:t xml:space="preserve">10.000 licencias/submisiones para IVX Enterprise Cloud - </w:t>
      </w:r>
      <w:proofErr w:type="spellStart"/>
      <w:r w:rsidRPr="00422654">
        <w:rPr>
          <w:rFonts w:ascii="Verdana" w:hAnsi="Verdana"/>
        </w:rPr>
        <w:t>Banded</w:t>
      </w:r>
      <w:proofErr w:type="spellEnd"/>
      <w:r w:rsidRPr="00422654">
        <w:rPr>
          <w:rFonts w:ascii="Verdana" w:hAnsi="Verdana"/>
        </w:rPr>
        <w:t xml:space="preserve"> Submission Pack.</w:t>
      </w:r>
    </w:p>
    <w:p w14:paraId="69AA5B15" w14:textId="488680AD" w:rsidR="001D0E73" w:rsidRPr="00422654" w:rsidRDefault="001D0E73" w:rsidP="00363AD2">
      <w:pPr>
        <w:numPr>
          <w:ilvl w:val="0"/>
          <w:numId w:val="97"/>
        </w:numPr>
        <w:spacing w:after="0" w:line="240" w:lineRule="auto"/>
        <w:jc w:val="both"/>
        <w:rPr>
          <w:rFonts w:ascii="Verdana" w:hAnsi="Verdana"/>
        </w:rPr>
      </w:pPr>
      <w:r>
        <w:rPr>
          <w:rFonts w:ascii="Verdana" w:hAnsi="Verdana"/>
        </w:rPr>
        <w:t>Soporte técnico de la solución de seguridad.</w:t>
      </w:r>
    </w:p>
    <w:p w14:paraId="4775209A" w14:textId="77777777" w:rsidR="001D0E73" w:rsidRPr="00422654" w:rsidRDefault="001D0E73" w:rsidP="00363AD2">
      <w:pPr>
        <w:spacing w:after="0" w:line="240" w:lineRule="auto"/>
        <w:ind w:left="720"/>
        <w:jc w:val="both"/>
        <w:rPr>
          <w:rFonts w:ascii="Verdana" w:hAnsi="Verdana"/>
        </w:rPr>
      </w:pPr>
    </w:p>
    <w:p w14:paraId="3E839AA2" w14:textId="6C447AD1" w:rsidR="001D0E73" w:rsidRPr="004D4A0E" w:rsidRDefault="001D0E73" w:rsidP="004D4A0E">
      <w:pPr>
        <w:spacing w:line="240" w:lineRule="auto"/>
        <w:jc w:val="both"/>
        <w:rPr>
          <w:rFonts w:ascii="Verdana" w:hAnsi="Verdana"/>
        </w:rPr>
      </w:pPr>
      <w:r w:rsidRPr="00422654">
        <w:rPr>
          <w:rFonts w:ascii="Verdana" w:hAnsi="Verdana"/>
        </w:rPr>
        <w:t xml:space="preserve">EL CONTRATISTA deberá entregar a la supervisión del contrato la certificación escrita expedida y firmada por el fabricante TRELLIX, junto con la visualización en el portal web institucional de LA UNIDAD, que acredite la vigencia ininterrumpida y activa de todos los ítems hasta el 29 de diciembre de 2030. </w:t>
      </w:r>
    </w:p>
    <w:p w14:paraId="59D01516" w14:textId="77777777" w:rsidR="001D0E73" w:rsidRPr="00422654" w:rsidRDefault="001D0E73" w:rsidP="001D0E73">
      <w:pPr>
        <w:pStyle w:val="Prrafodelista"/>
        <w:numPr>
          <w:ilvl w:val="0"/>
          <w:numId w:val="60"/>
        </w:numPr>
        <w:autoSpaceDE w:val="0"/>
        <w:autoSpaceDN w:val="0"/>
        <w:adjustRightInd w:val="0"/>
        <w:spacing w:after="0" w:line="240" w:lineRule="auto"/>
        <w:jc w:val="both"/>
        <w:rPr>
          <w:rFonts w:ascii="Verdana" w:hAnsi="Verdana"/>
          <w:b/>
          <w:sz w:val="18"/>
        </w:rPr>
      </w:pPr>
      <w:r w:rsidRPr="00422654">
        <w:rPr>
          <w:rFonts w:ascii="Verdana" w:hAnsi="Verdana"/>
          <w:b/>
          <w:sz w:val="18"/>
        </w:rPr>
        <w:t xml:space="preserve">CARACTERÍSTICAS DE LA RENOVACIÓN DE </w:t>
      </w:r>
      <w:r w:rsidRPr="00422654">
        <w:rPr>
          <w:rFonts w:ascii="Verdana" w:hAnsi="Verdana" w:cs="Arial"/>
          <w:b/>
          <w:bCs/>
          <w:sz w:val="18"/>
          <w:szCs w:val="18"/>
        </w:rPr>
        <w:t xml:space="preserve">LAS </w:t>
      </w:r>
      <w:r w:rsidRPr="00422654">
        <w:rPr>
          <w:rFonts w:ascii="Verdana" w:hAnsi="Verdana"/>
          <w:b/>
          <w:sz w:val="18"/>
        </w:rPr>
        <w:t>SOLUCIONES</w:t>
      </w:r>
      <w:r w:rsidRPr="00422654">
        <w:rPr>
          <w:rFonts w:ascii="Verdana" w:hAnsi="Verdana" w:cs="Arial"/>
          <w:b/>
          <w:bCs/>
          <w:sz w:val="18"/>
          <w:szCs w:val="18"/>
        </w:rPr>
        <w:t>.</w:t>
      </w:r>
    </w:p>
    <w:p w14:paraId="1EC5DDD6" w14:textId="77777777" w:rsidR="001D0E73" w:rsidRPr="00422654" w:rsidRDefault="001D0E73" w:rsidP="001D0E73">
      <w:pPr>
        <w:pStyle w:val="Prrafodelista"/>
        <w:autoSpaceDE w:val="0"/>
        <w:autoSpaceDN w:val="0"/>
        <w:adjustRightInd w:val="0"/>
        <w:spacing w:after="0" w:line="240" w:lineRule="auto"/>
        <w:jc w:val="both"/>
        <w:rPr>
          <w:rFonts w:ascii="Verdana" w:hAnsi="Verdana"/>
          <w:b/>
          <w:sz w:val="18"/>
        </w:rPr>
      </w:pPr>
    </w:p>
    <w:tbl>
      <w:tblPr>
        <w:tblW w:w="9101" w:type="dxa"/>
        <w:tblInd w:w="10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80"/>
        <w:gridCol w:w="8221"/>
      </w:tblGrid>
      <w:tr w:rsidR="001D0E73" w:rsidRPr="00422654" w14:paraId="02CD9BE1" w14:textId="77777777" w:rsidTr="00B2042B">
        <w:trPr>
          <w:trHeight w:val="162"/>
          <w:tblHeader/>
        </w:trPr>
        <w:tc>
          <w:tcPr>
            <w:tcW w:w="880"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hideMark/>
          </w:tcPr>
          <w:p w14:paraId="27DC2359" w14:textId="77777777" w:rsidR="001D0E73" w:rsidRPr="00422654" w:rsidRDefault="001D0E73" w:rsidP="00582F09">
            <w:pPr>
              <w:spacing w:after="0"/>
              <w:jc w:val="center"/>
              <w:textAlignment w:val="baseline"/>
              <w:rPr>
                <w:rFonts w:ascii="Verdana" w:hAnsi="Verdana"/>
                <w:sz w:val="18"/>
              </w:rPr>
            </w:pPr>
            <w:r w:rsidRPr="00422654">
              <w:rPr>
                <w:rFonts w:ascii="Verdana" w:hAnsi="Verdana"/>
                <w:b/>
                <w:sz w:val="18"/>
              </w:rPr>
              <w:lastRenderedPageBreak/>
              <w:t>ITEM</w:t>
            </w:r>
            <w:r w:rsidRPr="00422654">
              <w:rPr>
                <w:rFonts w:ascii="Verdana" w:hAnsi="Verdana"/>
                <w:sz w:val="18"/>
                <w:szCs w:val="18"/>
              </w:rPr>
              <w:t> </w:t>
            </w:r>
          </w:p>
        </w:tc>
        <w:tc>
          <w:tcPr>
            <w:tcW w:w="8221"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hideMark/>
          </w:tcPr>
          <w:p w14:paraId="4344E78C" w14:textId="77777777" w:rsidR="001D0E73" w:rsidRPr="00422654" w:rsidRDefault="001D0E73" w:rsidP="00582F09">
            <w:pPr>
              <w:spacing w:after="0"/>
              <w:rPr>
                <w:rFonts w:ascii="Verdana" w:hAnsi="Verdana"/>
                <w:b/>
                <w:bCs/>
                <w:sz w:val="18"/>
                <w:szCs w:val="18"/>
              </w:rPr>
            </w:pPr>
            <w:r w:rsidRPr="00422654">
              <w:rPr>
                <w:rFonts w:ascii="Verdana" w:hAnsi="Verdana"/>
                <w:b/>
                <w:bCs/>
                <w:sz w:val="18"/>
                <w:szCs w:val="18"/>
              </w:rPr>
              <w:t>RENOVACIÓN DE LAS SOLUCIONES.</w:t>
            </w:r>
          </w:p>
          <w:p w14:paraId="4573B402" w14:textId="77777777" w:rsidR="001D0E73" w:rsidRPr="00422654" w:rsidRDefault="001D0E73" w:rsidP="00B2042B">
            <w:pPr>
              <w:jc w:val="center"/>
              <w:textAlignment w:val="baseline"/>
              <w:rPr>
                <w:rFonts w:ascii="Verdana" w:hAnsi="Verdana"/>
                <w:sz w:val="18"/>
              </w:rPr>
            </w:pPr>
          </w:p>
        </w:tc>
      </w:tr>
      <w:tr w:rsidR="001D0E73" w:rsidRPr="00422654" w14:paraId="32A206C7" w14:textId="77777777" w:rsidTr="00B2042B">
        <w:tc>
          <w:tcPr>
            <w:tcW w:w="880"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tcPr>
          <w:p w14:paraId="24E1B07A" w14:textId="77777777" w:rsidR="001D0E73" w:rsidRPr="00422654" w:rsidRDefault="001D0E73" w:rsidP="001D0E73">
            <w:pPr>
              <w:pStyle w:val="Prrafodelista"/>
              <w:numPr>
                <w:ilvl w:val="0"/>
                <w:numId w:val="61"/>
              </w:numPr>
              <w:spacing w:after="0" w:line="240" w:lineRule="auto"/>
              <w:textAlignment w:val="baseline"/>
              <w:rPr>
                <w:rFonts w:ascii="Verdana" w:hAnsi="Verdana"/>
                <w:sz w:val="18"/>
              </w:rPr>
            </w:pPr>
          </w:p>
        </w:tc>
        <w:tc>
          <w:tcPr>
            <w:tcW w:w="8221" w:type="dxa"/>
            <w:tcBorders>
              <w:top w:val="single" w:sz="6" w:space="0" w:color="000000"/>
              <w:left w:val="single" w:sz="6" w:space="0" w:color="000000"/>
              <w:bottom w:val="single" w:sz="6" w:space="0" w:color="000000"/>
              <w:right w:val="single" w:sz="6" w:space="0" w:color="000000"/>
            </w:tcBorders>
            <w:vAlign w:val="center"/>
          </w:tcPr>
          <w:p w14:paraId="73D1AE45" w14:textId="77777777" w:rsidR="001D0E73" w:rsidRPr="00422654" w:rsidRDefault="001D0E73" w:rsidP="00B2042B">
            <w:pPr>
              <w:autoSpaceDE w:val="0"/>
              <w:autoSpaceDN w:val="0"/>
              <w:adjustRightInd w:val="0"/>
              <w:spacing w:after="0" w:line="240" w:lineRule="auto"/>
              <w:jc w:val="both"/>
              <w:rPr>
                <w:rFonts w:ascii="Verdana" w:hAnsi="Verdana" w:cs="Arial"/>
                <w:b/>
                <w:bCs/>
                <w:sz w:val="18"/>
                <w:szCs w:val="18"/>
              </w:rPr>
            </w:pPr>
            <w:r w:rsidRPr="00422654">
              <w:rPr>
                <w:rFonts w:ascii="Verdana" w:hAnsi="Verdana" w:cs="Arial"/>
                <w:b/>
                <w:bCs/>
                <w:sz w:val="18"/>
                <w:szCs w:val="18"/>
              </w:rPr>
              <w:t>1. CARACTERÍSTICAS DE LA RENOVACIÓN DE SOLUCIONES DE CIBERSEGURIDAD</w:t>
            </w:r>
          </w:p>
          <w:p w14:paraId="4E17949D" w14:textId="77777777" w:rsidR="001D0E73" w:rsidRPr="00422654" w:rsidRDefault="001D0E73" w:rsidP="00B2042B">
            <w:pPr>
              <w:spacing w:after="0" w:line="240" w:lineRule="auto"/>
              <w:jc w:val="both"/>
              <w:textAlignment w:val="baseline"/>
              <w:rPr>
                <w:rFonts w:ascii="Verdana" w:hAnsi="Verdana"/>
                <w:b/>
                <w:sz w:val="18"/>
              </w:rPr>
            </w:pPr>
          </w:p>
          <w:p w14:paraId="79AD20AD" w14:textId="77777777" w:rsidR="001D0E73" w:rsidRPr="00422654" w:rsidRDefault="001D0E73" w:rsidP="00B2042B">
            <w:pPr>
              <w:spacing w:after="0" w:line="240" w:lineRule="auto"/>
              <w:jc w:val="both"/>
              <w:textAlignment w:val="baseline"/>
              <w:rPr>
                <w:rFonts w:ascii="Verdana" w:hAnsi="Verdana"/>
                <w:b/>
                <w:spacing w:val="-5"/>
                <w:sz w:val="18"/>
              </w:rPr>
            </w:pPr>
            <w:r w:rsidRPr="00422654">
              <w:rPr>
                <w:rFonts w:ascii="Verdana" w:hAnsi="Verdana"/>
                <w:b/>
                <w:sz w:val="18"/>
              </w:rPr>
              <w:t xml:space="preserve">REQUERIMIENTOS </w:t>
            </w:r>
            <w:r w:rsidRPr="00422654">
              <w:rPr>
                <w:rFonts w:ascii="Verdana" w:hAnsi="Verdana"/>
                <w:b/>
                <w:spacing w:val="-5"/>
                <w:sz w:val="18"/>
              </w:rPr>
              <w:t>NX</w:t>
            </w:r>
          </w:p>
          <w:p w14:paraId="01CB7E4B" w14:textId="77777777" w:rsidR="001D0E73" w:rsidRPr="00422654" w:rsidRDefault="001D0E73" w:rsidP="00B2042B">
            <w:pPr>
              <w:spacing w:after="0" w:line="240" w:lineRule="auto"/>
              <w:jc w:val="both"/>
              <w:textAlignment w:val="baseline"/>
              <w:rPr>
                <w:rFonts w:ascii="Verdana" w:hAnsi="Verdana"/>
                <w:b/>
                <w:spacing w:val="-5"/>
                <w:sz w:val="18"/>
              </w:rPr>
            </w:pPr>
          </w:p>
          <w:p w14:paraId="76B8B705" w14:textId="77777777" w:rsidR="001D0E73" w:rsidRPr="00422654" w:rsidRDefault="001D0E73" w:rsidP="001D0E73">
            <w:pPr>
              <w:pStyle w:val="Prrafodelista"/>
              <w:numPr>
                <w:ilvl w:val="1"/>
                <w:numId w:val="61"/>
              </w:numPr>
              <w:spacing w:after="0" w:line="240" w:lineRule="auto"/>
              <w:jc w:val="both"/>
              <w:textAlignment w:val="baseline"/>
              <w:rPr>
                <w:rFonts w:ascii="Verdana" w:hAnsi="Verdana"/>
                <w:b/>
                <w:spacing w:val="-5"/>
                <w:sz w:val="18"/>
              </w:rPr>
            </w:pPr>
            <w:r w:rsidRPr="00422654">
              <w:rPr>
                <w:rFonts w:ascii="Verdana" w:hAnsi="Verdana"/>
                <w:b/>
                <w:spacing w:val="-5"/>
                <w:sz w:val="18"/>
              </w:rPr>
              <w:t>Capacidades del Sistema de Prevención de Intrusiones (IPS)</w:t>
            </w:r>
          </w:p>
          <w:p w14:paraId="2752285E" w14:textId="77777777" w:rsidR="001D0E73" w:rsidRPr="00422654" w:rsidRDefault="001D0E73" w:rsidP="00B2042B">
            <w:pPr>
              <w:pStyle w:val="Prrafodelista"/>
              <w:spacing w:after="0" w:line="240" w:lineRule="auto"/>
              <w:jc w:val="both"/>
              <w:textAlignment w:val="baseline"/>
              <w:rPr>
                <w:rFonts w:ascii="Verdana" w:hAnsi="Verdana"/>
                <w:b/>
                <w:spacing w:val="-5"/>
                <w:sz w:val="18"/>
              </w:rPr>
            </w:pPr>
          </w:p>
          <w:p w14:paraId="15E357C5" w14:textId="77777777" w:rsidR="001D0E73" w:rsidRPr="00422654" w:rsidRDefault="001D0E73" w:rsidP="00B2042B">
            <w:pPr>
              <w:spacing w:after="0" w:line="240" w:lineRule="auto"/>
              <w:ind w:right="268"/>
              <w:jc w:val="both"/>
              <w:textAlignment w:val="baseline"/>
              <w:rPr>
                <w:rFonts w:ascii="Verdana" w:hAnsi="Verdana"/>
                <w:bCs/>
                <w:spacing w:val="-5"/>
                <w:sz w:val="18"/>
              </w:rPr>
            </w:pPr>
            <w:r w:rsidRPr="00422654">
              <w:rPr>
                <w:rFonts w:ascii="Verdana" w:hAnsi="Verdana"/>
                <w:bCs/>
                <w:spacing w:val="-5"/>
                <w:sz w:val="18"/>
              </w:rPr>
              <w:t>El contratista deberá mantener en correcta operación las funcionalidades del Sistema de Prevención de Intrusiones (IPS) de la solución NX, garantizando, como mínimo, el cumplimiento de los siguientes requerimientos:</w:t>
            </w:r>
          </w:p>
          <w:p w14:paraId="4DAAEE31" w14:textId="77777777" w:rsidR="001D0E73" w:rsidRPr="00422654" w:rsidRDefault="001D0E73" w:rsidP="00B2042B">
            <w:pPr>
              <w:spacing w:after="0" w:line="240" w:lineRule="auto"/>
              <w:ind w:right="268"/>
              <w:jc w:val="both"/>
              <w:textAlignment w:val="baseline"/>
              <w:rPr>
                <w:rFonts w:ascii="Verdana" w:hAnsi="Verdana"/>
                <w:bCs/>
                <w:spacing w:val="-5"/>
                <w:sz w:val="18"/>
              </w:rPr>
            </w:pPr>
          </w:p>
          <w:p w14:paraId="3180AE89" w14:textId="77777777" w:rsidR="001D0E73" w:rsidRPr="00422654" w:rsidRDefault="001D0E73" w:rsidP="001D0E73">
            <w:pPr>
              <w:pStyle w:val="Prrafodelista"/>
              <w:numPr>
                <w:ilvl w:val="0"/>
                <w:numId w:val="94"/>
              </w:numPr>
              <w:spacing w:after="0" w:line="240" w:lineRule="auto"/>
              <w:ind w:right="268"/>
              <w:jc w:val="both"/>
              <w:textAlignment w:val="baseline"/>
              <w:rPr>
                <w:rFonts w:ascii="Verdana" w:hAnsi="Verdana"/>
                <w:bCs/>
                <w:spacing w:val="-5"/>
                <w:sz w:val="18"/>
              </w:rPr>
            </w:pPr>
            <w:r w:rsidRPr="00422654">
              <w:rPr>
                <w:rFonts w:ascii="Verdana" w:hAnsi="Verdana"/>
                <w:bCs/>
                <w:spacing w:val="-5"/>
                <w:sz w:val="18"/>
              </w:rPr>
              <w:t>Actualizar y configurar la tecnología IPS para habilitar la validación automática de alertas y fortalecer el cumplimiento de los requisitos normativos, regulatorios y de seguridad aplicables a la Entidad.</w:t>
            </w:r>
          </w:p>
          <w:p w14:paraId="30B4845A" w14:textId="77777777" w:rsidR="001D0E73" w:rsidRPr="00422654" w:rsidRDefault="001D0E73" w:rsidP="001D0E73">
            <w:pPr>
              <w:pStyle w:val="Prrafodelista"/>
              <w:numPr>
                <w:ilvl w:val="0"/>
                <w:numId w:val="94"/>
              </w:numPr>
              <w:spacing w:after="0" w:line="240" w:lineRule="auto"/>
              <w:ind w:right="268"/>
              <w:jc w:val="both"/>
              <w:textAlignment w:val="baseline"/>
              <w:rPr>
                <w:rFonts w:ascii="Verdana" w:hAnsi="Verdana"/>
                <w:bCs/>
                <w:spacing w:val="-5"/>
                <w:sz w:val="18"/>
              </w:rPr>
            </w:pPr>
            <w:r w:rsidRPr="00422654">
              <w:rPr>
                <w:rFonts w:ascii="Verdana" w:hAnsi="Verdana"/>
                <w:spacing w:val="-5"/>
                <w:sz w:val="18"/>
              </w:rPr>
              <w:t xml:space="preserve">Configurar la inspección </w:t>
            </w:r>
            <w:r w:rsidRPr="00422654">
              <w:rPr>
                <w:rFonts w:ascii="Verdana" w:hAnsi="Verdana"/>
                <w:bCs/>
                <w:spacing w:val="-5"/>
                <w:sz w:val="18"/>
              </w:rPr>
              <w:t xml:space="preserve">y análisis </w:t>
            </w:r>
            <w:r w:rsidRPr="00422654">
              <w:rPr>
                <w:rFonts w:ascii="Verdana" w:hAnsi="Verdana"/>
                <w:spacing w:val="-5"/>
                <w:sz w:val="18"/>
              </w:rPr>
              <w:t xml:space="preserve">de archivos comprimidos </w:t>
            </w:r>
            <w:r w:rsidRPr="00422654">
              <w:rPr>
                <w:rFonts w:ascii="Verdana" w:hAnsi="Verdana"/>
                <w:bCs/>
                <w:spacing w:val="-5"/>
                <w:sz w:val="18"/>
              </w:rPr>
              <w:t xml:space="preserve">en formatos </w:t>
            </w:r>
            <w:r w:rsidRPr="00422654">
              <w:rPr>
                <w:rFonts w:ascii="Verdana" w:hAnsi="Verdana"/>
                <w:spacing w:val="-5"/>
                <w:sz w:val="18"/>
              </w:rPr>
              <w:t>ZIP, RAR, TNEF</w:t>
            </w:r>
            <w:r w:rsidRPr="00422654">
              <w:rPr>
                <w:rFonts w:ascii="Verdana" w:hAnsi="Verdana"/>
                <w:bCs/>
                <w:spacing w:val="-5"/>
                <w:sz w:val="18"/>
              </w:rPr>
              <w:t xml:space="preserve"> y</w:t>
            </w:r>
            <w:r w:rsidRPr="00422654">
              <w:rPr>
                <w:rFonts w:ascii="Verdana" w:hAnsi="Verdana"/>
                <w:spacing w:val="-5"/>
                <w:sz w:val="18"/>
              </w:rPr>
              <w:t xml:space="preserve"> 7-ZIP</w:t>
            </w:r>
            <w:r w:rsidRPr="00422654">
              <w:rPr>
                <w:rFonts w:ascii="Verdana" w:hAnsi="Verdana"/>
                <w:bCs/>
                <w:spacing w:val="-5"/>
                <w:sz w:val="18"/>
              </w:rPr>
              <w:t>, así como de encabezados X-Forwarded-For (</w:t>
            </w:r>
            <w:r w:rsidRPr="00422654">
              <w:rPr>
                <w:rFonts w:ascii="Verdana" w:hAnsi="Verdana"/>
                <w:spacing w:val="-5"/>
                <w:sz w:val="18"/>
              </w:rPr>
              <w:t xml:space="preserve">XFF) y objetos web ofuscados </w:t>
            </w:r>
            <w:r w:rsidRPr="00422654">
              <w:rPr>
                <w:rFonts w:ascii="Verdana" w:hAnsi="Verdana"/>
                <w:bCs/>
                <w:spacing w:val="-5"/>
                <w:sz w:val="18"/>
              </w:rPr>
              <w:t xml:space="preserve">mediante técnicas </w:t>
            </w:r>
            <w:r w:rsidRPr="00422654">
              <w:rPr>
                <w:rFonts w:ascii="Verdana" w:hAnsi="Verdana"/>
                <w:spacing w:val="-5"/>
                <w:sz w:val="18"/>
              </w:rPr>
              <w:t>XOR (</w:t>
            </w:r>
            <w:r w:rsidRPr="00422654">
              <w:rPr>
                <w:rFonts w:ascii="Verdana" w:hAnsi="Verdana"/>
                <w:bCs/>
                <w:spacing w:val="-5"/>
                <w:sz w:val="18"/>
              </w:rPr>
              <w:t>Exclusive</w:t>
            </w:r>
            <w:r w:rsidRPr="00422654">
              <w:rPr>
                <w:rFonts w:ascii="Verdana" w:hAnsi="Verdana"/>
                <w:spacing w:val="-5"/>
                <w:sz w:val="18"/>
              </w:rPr>
              <w:t>-OR</w:t>
            </w:r>
            <w:r w:rsidRPr="00422654">
              <w:rPr>
                <w:rFonts w:ascii="Verdana" w:hAnsi="Verdana"/>
                <w:bCs/>
                <w:spacing w:val="-5"/>
                <w:sz w:val="18"/>
              </w:rPr>
              <w:t>). Adicionalmente, deberá habilitar las funcionalidades</w:t>
            </w:r>
            <w:r w:rsidRPr="00422654">
              <w:rPr>
                <w:rFonts w:ascii="Verdana" w:hAnsi="Verdana"/>
                <w:spacing w:val="-5"/>
                <w:sz w:val="18"/>
              </w:rPr>
              <w:t xml:space="preserve"> de restablecimiento de </w:t>
            </w:r>
            <w:r w:rsidRPr="00422654">
              <w:rPr>
                <w:rFonts w:ascii="Verdana" w:hAnsi="Verdana"/>
                <w:bCs/>
                <w:spacing w:val="-5"/>
                <w:sz w:val="18"/>
              </w:rPr>
              <w:t xml:space="preserve">conexiones </w:t>
            </w:r>
            <w:r w:rsidRPr="00422654">
              <w:rPr>
                <w:rFonts w:ascii="Verdana" w:hAnsi="Verdana"/>
                <w:spacing w:val="-5"/>
                <w:sz w:val="18"/>
              </w:rPr>
              <w:t>TCP y bloqueo fuera de banda</w:t>
            </w:r>
            <w:r w:rsidRPr="00422654">
              <w:rPr>
                <w:rFonts w:ascii="Verdana" w:hAnsi="Verdana"/>
                <w:bCs/>
                <w:spacing w:val="-5"/>
                <w:sz w:val="18"/>
              </w:rPr>
              <w:t xml:space="preserve"> (Out-of-Band Blocking) para fortalecer la capacidad de respuesta frente a amenazas.</w:t>
            </w:r>
          </w:p>
          <w:p w14:paraId="18464E95" w14:textId="77777777" w:rsidR="001D0E73" w:rsidRPr="00422654" w:rsidRDefault="001D0E73" w:rsidP="001D0E73">
            <w:pPr>
              <w:pStyle w:val="Prrafodelista"/>
              <w:numPr>
                <w:ilvl w:val="0"/>
                <w:numId w:val="94"/>
              </w:numPr>
              <w:spacing w:after="0" w:line="240" w:lineRule="auto"/>
              <w:ind w:right="268"/>
              <w:jc w:val="both"/>
              <w:textAlignment w:val="baseline"/>
              <w:rPr>
                <w:rFonts w:ascii="Verdana" w:hAnsi="Verdana"/>
                <w:bCs/>
                <w:spacing w:val="-5"/>
                <w:sz w:val="18"/>
              </w:rPr>
            </w:pPr>
            <w:r w:rsidRPr="00422654">
              <w:rPr>
                <w:rFonts w:ascii="Verdana" w:hAnsi="Verdana"/>
                <w:bCs/>
                <w:spacing w:val="-5"/>
                <w:sz w:val="18"/>
              </w:rPr>
              <w:t>Actualizar y configurar las políticas del sistema IPS utilizando criterios avanzados de clasificación y correlación, tales como objetivo del ataque (cliente o servidor), nivel de severidad, categoría, dirección del tráfico, identificador CVE y protocolo, con el fin de optimizar la detección, clasificación y respuesta ante eventos de seguridad.</w:t>
            </w:r>
          </w:p>
          <w:p w14:paraId="5C417475" w14:textId="77777777" w:rsidR="001D0E73" w:rsidRPr="00422654" w:rsidRDefault="001D0E73" w:rsidP="001D0E73">
            <w:pPr>
              <w:pStyle w:val="Prrafodelista"/>
              <w:numPr>
                <w:ilvl w:val="0"/>
                <w:numId w:val="94"/>
              </w:numPr>
              <w:spacing w:after="0" w:line="240" w:lineRule="auto"/>
              <w:ind w:right="268"/>
              <w:jc w:val="both"/>
              <w:textAlignment w:val="baseline"/>
              <w:rPr>
                <w:rFonts w:ascii="Verdana" w:hAnsi="Verdana"/>
                <w:bCs/>
                <w:spacing w:val="-5"/>
                <w:sz w:val="18"/>
              </w:rPr>
            </w:pPr>
            <w:r w:rsidRPr="00422654">
              <w:rPr>
                <w:rFonts w:ascii="Verdana" w:hAnsi="Verdana"/>
                <w:bCs/>
                <w:spacing w:val="-5"/>
                <w:sz w:val="18"/>
              </w:rPr>
              <w:t>Actualizar y configurar el motor de reglas IPS para garantizar su compatibilidad con el formato de reglas Snort 2.9 o superior, asegurando la interoperabilidad con reglas existentes y facilitando la adopción de nuevas firmas de seguridad.</w:t>
            </w:r>
          </w:p>
          <w:p w14:paraId="561D8D89" w14:textId="77777777" w:rsidR="001D0E73" w:rsidRPr="00422654" w:rsidRDefault="001D0E73" w:rsidP="001D0E73">
            <w:pPr>
              <w:pStyle w:val="Prrafodelista"/>
              <w:numPr>
                <w:ilvl w:val="0"/>
                <w:numId w:val="94"/>
              </w:numPr>
              <w:spacing w:after="0" w:line="240" w:lineRule="auto"/>
              <w:ind w:right="268"/>
              <w:jc w:val="both"/>
              <w:textAlignment w:val="baseline"/>
              <w:rPr>
                <w:rFonts w:ascii="Verdana" w:hAnsi="Verdana"/>
                <w:bCs/>
                <w:spacing w:val="-5"/>
                <w:sz w:val="18"/>
              </w:rPr>
            </w:pPr>
            <w:r w:rsidRPr="00422654">
              <w:rPr>
                <w:rFonts w:ascii="Verdana" w:hAnsi="Verdana"/>
                <w:bCs/>
                <w:spacing w:val="-5"/>
                <w:sz w:val="18"/>
              </w:rPr>
              <w:t>Configurar la importación y administración de reglas IPS personalizadas mediante archivos en formato ASCII o CSV, permitiendo la incorporación de atributos como identificador único de firma, mensaje descriptivo, protocolo, nivel de severidad, categoría y subcategoría, con el propósito de facilitar la personalización, administración y fortalecimiento de los controles de seguridad implementados por la Entidad.</w:t>
            </w:r>
          </w:p>
          <w:p w14:paraId="46CBA33A" w14:textId="77777777" w:rsidR="001D0E73" w:rsidRPr="00422654" w:rsidRDefault="001D0E73" w:rsidP="00B2042B">
            <w:pPr>
              <w:spacing w:after="0" w:line="240" w:lineRule="auto"/>
              <w:ind w:right="268"/>
              <w:jc w:val="both"/>
              <w:textAlignment w:val="baseline"/>
              <w:rPr>
                <w:rFonts w:ascii="Verdana" w:hAnsi="Verdana"/>
                <w:b/>
                <w:spacing w:val="-5"/>
                <w:sz w:val="18"/>
              </w:rPr>
            </w:pPr>
          </w:p>
          <w:p w14:paraId="0D41B57A" w14:textId="77777777" w:rsidR="001D0E73" w:rsidRPr="00422654" w:rsidRDefault="001D0E73" w:rsidP="001D0E73">
            <w:pPr>
              <w:pStyle w:val="Prrafodelista"/>
              <w:numPr>
                <w:ilvl w:val="1"/>
                <w:numId w:val="61"/>
              </w:numPr>
              <w:spacing w:after="0" w:line="240" w:lineRule="auto"/>
              <w:ind w:right="268"/>
              <w:jc w:val="both"/>
              <w:textAlignment w:val="baseline"/>
              <w:rPr>
                <w:rFonts w:ascii="Verdana" w:hAnsi="Verdana"/>
                <w:b/>
                <w:bCs/>
                <w:sz w:val="18"/>
                <w:szCs w:val="18"/>
              </w:rPr>
            </w:pPr>
            <w:r w:rsidRPr="00422654">
              <w:rPr>
                <w:rFonts w:ascii="Verdana" w:hAnsi="Verdana"/>
                <w:b/>
                <w:sz w:val="18"/>
              </w:rPr>
              <w:t xml:space="preserve">Análisis y Detección de </w:t>
            </w:r>
            <w:proofErr w:type="gramStart"/>
            <w:r w:rsidRPr="00422654">
              <w:rPr>
                <w:rFonts w:ascii="Verdana" w:hAnsi="Verdana"/>
                <w:b/>
                <w:sz w:val="18"/>
              </w:rPr>
              <w:t>Malware</w:t>
            </w:r>
            <w:proofErr w:type="gramEnd"/>
            <w:r w:rsidRPr="00422654">
              <w:rPr>
                <w:rFonts w:ascii="Verdana" w:hAnsi="Verdana"/>
                <w:b/>
                <w:sz w:val="18"/>
              </w:rPr>
              <w:t>:</w:t>
            </w:r>
          </w:p>
          <w:p w14:paraId="2CDBAEC9"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02CD27F8" w14:textId="77777777" w:rsidR="001D0E73" w:rsidRPr="00422654" w:rsidRDefault="001D0E73" w:rsidP="001D0E73">
            <w:pPr>
              <w:pStyle w:val="Prrafodelista"/>
              <w:numPr>
                <w:ilvl w:val="0"/>
                <w:numId w:val="63"/>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extracción de objetos directamente desde el sensor mediante la interfaz de línea de comandos (CLI), facilitando las labores de análisis e investigación de eventos de seguridad.</w:t>
            </w:r>
          </w:p>
          <w:p w14:paraId="13830B7F" w14:textId="77777777" w:rsidR="001D0E73" w:rsidRPr="00422654" w:rsidRDefault="001D0E73" w:rsidP="001D0E73">
            <w:pPr>
              <w:pStyle w:val="Prrafodelista"/>
              <w:numPr>
                <w:ilvl w:val="0"/>
                <w:numId w:val="63"/>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Actualizar y configurar la compatibilidad con el formato de reglas YARA, permitiendo mejorar las capacidades de análisis y detección de </w:t>
            </w:r>
            <w:proofErr w:type="gramStart"/>
            <w:r w:rsidRPr="00422654">
              <w:rPr>
                <w:rFonts w:ascii="Verdana" w:hAnsi="Verdana"/>
                <w:sz w:val="18"/>
                <w:szCs w:val="18"/>
              </w:rPr>
              <w:t>malware</w:t>
            </w:r>
            <w:proofErr w:type="gramEnd"/>
            <w:r w:rsidRPr="00422654">
              <w:rPr>
                <w:rFonts w:ascii="Verdana" w:hAnsi="Verdana"/>
                <w:sz w:val="18"/>
                <w:szCs w:val="18"/>
              </w:rPr>
              <w:t xml:space="preserve"> avanzado.</w:t>
            </w:r>
          </w:p>
          <w:p w14:paraId="255CB5AC" w14:textId="77777777" w:rsidR="001D0E73" w:rsidRPr="00422654" w:rsidRDefault="001D0E73" w:rsidP="001D0E73">
            <w:pPr>
              <w:pStyle w:val="Prrafodelista"/>
              <w:numPr>
                <w:ilvl w:val="0"/>
                <w:numId w:val="63"/>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el motor de análisis para identificar objetos y direcciones URL maliciosas asociadas a ataques de múltiples flujos (multiflow attacks), fortaleciendo la detección de amenazas complejas.</w:t>
            </w:r>
          </w:p>
          <w:p w14:paraId="70B24A3E" w14:textId="77777777" w:rsidR="001D0E73" w:rsidRPr="00422654" w:rsidRDefault="001D0E73" w:rsidP="001D0E73">
            <w:pPr>
              <w:pStyle w:val="Prrafodelista"/>
              <w:numPr>
                <w:ilvl w:val="0"/>
                <w:numId w:val="63"/>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Actualizar y configurar los mecanismos de identificación de </w:t>
            </w:r>
            <w:proofErr w:type="gramStart"/>
            <w:r w:rsidRPr="00422654">
              <w:rPr>
                <w:rFonts w:ascii="Verdana" w:hAnsi="Verdana"/>
                <w:sz w:val="18"/>
                <w:szCs w:val="18"/>
              </w:rPr>
              <w:t>malware</w:t>
            </w:r>
            <w:proofErr w:type="gramEnd"/>
            <w:r w:rsidRPr="00422654">
              <w:rPr>
                <w:rFonts w:ascii="Verdana" w:hAnsi="Verdana"/>
                <w:sz w:val="18"/>
                <w:szCs w:val="18"/>
              </w:rPr>
              <w:t xml:space="preserve"> para reconocer una amplia variedad de tipos de archivos y objetos, incluyendo formatos PDF, SWF, CAB, XML, EXE, JNLP, XDP, JS, IMG, CHM, MACHO, XAP, HTML, JAR, HWP, CLASS, XAR y DLL.</w:t>
            </w:r>
          </w:p>
          <w:p w14:paraId="02D726A9" w14:textId="77777777" w:rsidR="001D0E73" w:rsidRPr="00422654" w:rsidRDefault="001D0E73" w:rsidP="001D0E73">
            <w:pPr>
              <w:pStyle w:val="Prrafodelista"/>
              <w:numPr>
                <w:ilvl w:val="0"/>
                <w:numId w:val="63"/>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Configurar la extracción automática de archivos comprimidos sospechosos para su análisis mediante el motor avanzado de detección de </w:t>
            </w:r>
            <w:proofErr w:type="gramStart"/>
            <w:r w:rsidRPr="00422654">
              <w:rPr>
                <w:rFonts w:ascii="Verdana" w:hAnsi="Verdana"/>
                <w:sz w:val="18"/>
                <w:szCs w:val="18"/>
              </w:rPr>
              <w:t>malware</w:t>
            </w:r>
            <w:proofErr w:type="gramEnd"/>
            <w:r w:rsidRPr="00422654">
              <w:rPr>
                <w:rFonts w:ascii="Verdana" w:hAnsi="Verdana"/>
                <w:sz w:val="18"/>
                <w:szCs w:val="18"/>
              </w:rPr>
              <w:t>, optimizando la identificación de amenazas ocultas.</w:t>
            </w:r>
          </w:p>
          <w:p w14:paraId="12F2D7DF" w14:textId="77777777" w:rsidR="001D0E73" w:rsidRPr="00422654" w:rsidRDefault="001D0E73" w:rsidP="001D0E73">
            <w:pPr>
              <w:pStyle w:val="Prrafodelista"/>
              <w:numPr>
                <w:ilvl w:val="0"/>
                <w:numId w:val="63"/>
              </w:numPr>
              <w:spacing w:after="0" w:line="240" w:lineRule="auto"/>
              <w:ind w:right="268"/>
              <w:jc w:val="both"/>
              <w:textAlignment w:val="baseline"/>
              <w:rPr>
                <w:rFonts w:ascii="Verdana" w:hAnsi="Verdana"/>
                <w:sz w:val="18"/>
                <w:szCs w:val="18"/>
              </w:rPr>
            </w:pPr>
            <w:r w:rsidRPr="00422654">
              <w:rPr>
                <w:rFonts w:ascii="Verdana" w:hAnsi="Verdana"/>
                <w:sz w:val="18"/>
                <w:szCs w:val="18"/>
              </w:rPr>
              <w:lastRenderedPageBreak/>
              <w:t>Configurar la detección y el envío de objetos web ofuscados mediante técnicas XOR (Exclusive-OR) para su análisis especializado, incrementando la capacidad de detección frente a técnicas de evasión.</w:t>
            </w:r>
          </w:p>
          <w:p w14:paraId="09503B84" w14:textId="77777777" w:rsidR="001D0E73" w:rsidRPr="00422654" w:rsidRDefault="001D0E73" w:rsidP="001D0E73">
            <w:pPr>
              <w:pStyle w:val="Prrafodelista"/>
              <w:numPr>
                <w:ilvl w:val="0"/>
                <w:numId w:val="63"/>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detección de eventos asociados a mensajes de “bloqueado por proxy”, mediante la identificación de cadenas de texto específicas dentro del tráfico de red, contribuyendo a una mejor visibilidad y correlación de eventos de seguridad.</w:t>
            </w:r>
          </w:p>
          <w:p w14:paraId="6607F597"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5A659C5D" w14:textId="77777777" w:rsidR="001D0E73" w:rsidRPr="00422654" w:rsidRDefault="001D0E73" w:rsidP="001D0E73">
            <w:pPr>
              <w:pStyle w:val="Prrafodelista"/>
              <w:numPr>
                <w:ilvl w:val="1"/>
                <w:numId w:val="61"/>
              </w:numPr>
              <w:spacing w:after="0" w:line="240" w:lineRule="auto"/>
              <w:jc w:val="both"/>
              <w:textAlignment w:val="baseline"/>
              <w:rPr>
                <w:rFonts w:ascii="Verdana" w:hAnsi="Verdana"/>
                <w:b/>
                <w:bCs/>
                <w:sz w:val="18"/>
                <w:szCs w:val="18"/>
              </w:rPr>
            </w:pPr>
            <w:r w:rsidRPr="00422654">
              <w:rPr>
                <w:rFonts w:ascii="Verdana" w:hAnsi="Verdana"/>
                <w:b/>
                <w:bCs/>
                <w:sz w:val="18"/>
                <w:szCs w:val="18"/>
              </w:rPr>
              <w:t>Intercepción de Tráfico y Metadatos:</w:t>
            </w:r>
          </w:p>
          <w:p w14:paraId="072C74F4" w14:textId="77777777" w:rsidR="001D0E73" w:rsidRPr="00422654" w:rsidRDefault="001D0E73" w:rsidP="00B2042B">
            <w:pPr>
              <w:spacing w:after="0" w:line="240" w:lineRule="auto"/>
              <w:jc w:val="both"/>
              <w:textAlignment w:val="baseline"/>
              <w:rPr>
                <w:rFonts w:ascii="Verdana" w:hAnsi="Verdana"/>
                <w:b/>
                <w:bCs/>
                <w:sz w:val="18"/>
                <w:szCs w:val="18"/>
              </w:rPr>
            </w:pPr>
          </w:p>
          <w:p w14:paraId="4F8F6DF6"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szCs w:val="18"/>
              </w:rPr>
              <w:t>El contratista mantener en operación la solución de análisis avanzado de amenazas que cumpla, como mínimo, con los siguientes requisitos técnicos:</w:t>
            </w:r>
          </w:p>
          <w:p w14:paraId="4C7A4E7C"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0B21B5E7"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solución como un appliance virtual especializado, con capacidad de operar en modo en línea para analizar, detectar y bloquear amenazas en tiempo real. Asimismo, deberá habilitar la inspección de tráfico SSL/TLS entrante mediante un esquema de proxy inverso (Reverse Proxy) y la desencriptación segura del tráfico HTTPS utilizando certificados de servidor y claves privadas importadas.</w:t>
            </w:r>
          </w:p>
          <w:p w14:paraId="274C2401"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solución para operar en modo mirror o en línea, permitiendo el análisis y bloqueo de amenazas en tiempo real.</w:t>
            </w:r>
          </w:p>
          <w:p w14:paraId="2F0DFFF9"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la inspección de tráfico SSL/TLS entrante mediante un mecanismo de proxy inverso.</w:t>
            </w:r>
          </w:p>
          <w:p w14:paraId="4721C37B"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interceptación y desencriptación segura del tráfico HTTPS utilizando certificados de servidor y claves privadas importadas.</w:t>
            </w:r>
          </w:p>
          <w:p w14:paraId="75551F38"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Habilitar la activación y desactivación de la inspección de hashes MD5 y SHA-256, así como la extracción e identificación de bibliotecas dinámicas (DLL) maliciosas, incorporando los resultados en los detalles de las alertas generadas por el motor avanzado de análisis de </w:t>
            </w:r>
            <w:proofErr w:type="gramStart"/>
            <w:r w:rsidRPr="00422654">
              <w:rPr>
                <w:rFonts w:ascii="Verdana" w:hAnsi="Verdana"/>
                <w:sz w:val="18"/>
                <w:szCs w:val="18"/>
              </w:rPr>
              <w:t>malware</w:t>
            </w:r>
            <w:proofErr w:type="gramEnd"/>
            <w:r w:rsidRPr="00422654">
              <w:rPr>
                <w:rFonts w:ascii="Verdana" w:hAnsi="Verdana"/>
                <w:sz w:val="18"/>
                <w:szCs w:val="18"/>
              </w:rPr>
              <w:t xml:space="preserve"> y los entornos de </w:t>
            </w:r>
            <w:proofErr w:type="spellStart"/>
            <w:r w:rsidRPr="00422654">
              <w:rPr>
                <w:rFonts w:ascii="Verdana" w:hAnsi="Verdana"/>
                <w:sz w:val="18"/>
                <w:szCs w:val="18"/>
              </w:rPr>
              <w:t>sandboxing</w:t>
            </w:r>
            <w:proofErr w:type="spellEnd"/>
            <w:r w:rsidRPr="00422654">
              <w:rPr>
                <w:rFonts w:ascii="Verdana" w:hAnsi="Verdana"/>
                <w:sz w:val="18"/>
                <w:szCs w:val="18"/>
              </w:rPr>
              <w:t>.</w:t>
            </w:r>
          </w:p>
          <w:p w14:paraId="5D9BA9DE"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Configurar mecanismos de identificación de las diferentes fases de los ataques basados en la web, incluyendo explotación inicial, descarga de </w:t>
            </w:r>
            <w:proofErr w:type="gramStart"/>
            <w:r w:rsidRPr="00422654">
              <w:rPr>
                <w:rFonts w:ascii="Verdana" w:hAnsi="Verdana"/>
                <w:sz w:val="18"/>
                <w:szCs w:val="18"/>
              </w:rPr>
              <w:t>malware</w:t>
            </w:r>
            <w:proofErr w:type="gramEnd"/>
            <w:r w:rsidRPr="00422654">
              <w:rPr>
                <w:rFonts w:ascii="Verdana" w:hAnsi="Verdana"/>
                <w:sz w:val="18"/>
                <w:szCs w:val="18"/>
              </w:rPr>
              <w:t xml:space="preserve"> y comunicaciones de retorno (callbacks) hacia infraestructuras de comando y control (C2/CnC).</w:t>
            </w:r>
          </w:p>
          <w:p w14:paraId="37D093AC"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capacidades para detectar actividades maliciosas dentro de la red interna, tales como movimiento lateral, reconocimiento interno y exfiltración de información.</w:t>
            </w:r>
          </w:p>
          <w:p w14:paraId="57BE0826"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clasificación del ciclo de vida de una infección en, como mínimo, dos fases: Fase de Infección, relacionada con la explotación de vulnerabilidades y descarga de código malicioso, y Fase de Callback, asociada a las comunicaciones hacia servidores de comando y control y la extracción de información.</w:t>
            </w:r>
          </w:p>
          <w:p w14:paraId="304B6B67"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t>Alinear las capacidades de detección con el marco de referencia MITRE ATT&amp;CK™, proporcionando mecanismos de detección multicapa que permitan priorizar la respuesta de seguridad de acuerdo con la fase del ataque y el nivel de riesgo identificado.</w:t>
            </w:r>
          </w:p>
          <w:p w14:paraId="586420D7"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Configurar el motor de análisis para identificar objetos y URL maliciosas asociadas a ataques multiflujo (multiflow attacks), así como archivos potencialmente utilizados para la distribución de </w:t>
            </w:r>
            <w:proofErr w:type="gramStart"/>
            <w:r w:rsidRPr="00422654">
              <w:rPr>
                <w:rFonts w:ascii="Verdana" w:hAnsi="Verdana"/>
                <w:sz w:val="18"/>
                <w:szCs w:val="18"/>
              </w:rPr>
              <w:t>malware</w:t>
            </w:r>
            <w:proofErr w:type="gramEnd"/>
            <w:r w:rsidRPr="00422654">
              <w:rPr>
                <w:rFonts w:ascii="Verdana" w:hAnsi="Verdana"/>
                <w:sz w:val="18"/>
                <w:szCs w:val="18"/>
              </w:rPr>
              <w:t>, incluyendo formatos PDF, SWF, CAB, XML, EXE, JNLP, XDP, JS, IMG, CHM, MACHO, XAP, HTML, JAR, HWP, CLASS, XAR y DLL.</w:t>
            </w:r>
          </w:p>
          <w:p w14:paraId="144CAA74"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lastRenderedPageBreak/>
              <w:t>Implementar funcionalidades de identificación, monitoreo, generación de alertas y bloqueo de aplicaciones clasificadas como Riskware.</w:t>
            </w:r>
          </w:p>
          <w:p w14:paraId="5C33EF84"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Configurar capacidades de análisis de tráfico SMB y SMBv2 para la detección de </w:t>
            </w:r>
            <w:proofErr w:type="gramStart"/>
            <w:r w:rsidRPr="00422654">
              <w:rPr>
                <w:rFonts w:ascii="Verdana" w:hAnsi="Verdana"/>
                <w:sz w:val="18"/>
                <w:szCs w:val="18"/>
              </w:rPr>
              <w:t>malware</w:t>
            </w:r>
            <w:proofErr w:type="gramEnd"/>
            <w:r w:rsidRPr="00422654">
              <w:rPr>
                <w:rFonts w:ascii="Verdana" w:hAnsi="Verdana"/>
                <w:sz w:val="18"/>
                <w:szCs w:val="18"/>
              </w:rPr>
              <w:t>, herramientas de postexplotación y otros objetos maliciosos.</w:t>
            </w:r>
          </w:p>
          <w:p w14:paraId="4F7890D1"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técnicas avanzadas de detección de alta fidelidad, incorporando múltiples motores y métodos de análisis para identificar amenazas conocidas, desconocidas y emergentes.</w:t>
            </w:r>
          </w:p>
          <w:p w14:paraId="5F58710C"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integración con servicios de inteligencia de amenazas del fabricante, permitiendo la priorización de alertas mediante análisis avanzados y contextualización de eventos.</w:t>
            </w:r>
          </w:p>
          <w:p w14:paraId="5EF5D25E"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mecanismos de descarga e instalación automática de actualizaciones de seguridad provenientes de la plataforma de inteligencia de amenazas en la nube del fabricante, sin requerir la transmisión de información sensible hacia servicios externos.</w:t>
            </w:r>
          </w:p>
          <w:p w14:paraId="17944767"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integración con servicios de inteligencia de amenazas basados en la nube del fabricante para obtener información contextual sobre eventos verificados, incluyendo actor de amenaza, objetivo comprometido y recomendaciones de mitigación.</w:t>
            </w:r>
          </w:p>
          <w:p w14:paraId="2E83F96F"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mecanismos que permitan identificar eventos asociados a mensajes de “bloqueado por proxy”, diferenciando entre bloqueos realizados por la infraestructura de proxy corporativa y aquellos efectuados por la propia solución.</w:t>
            </w:r>
          </w:p>
          <w:p w14:paraId="1804E7F3"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la creación y administración de listas blancas (whitelists) personalizadas para dominios autorizados.</w:t>
            </w:r>
          </w:p>
          <w:p w14:paraId="0F4319D7"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t>Mantener capacidades de detección que permitan identificar comunicaciones con dominios recién registrados o catalogados como maliciosos, actividades de tunelización mediante DNS e ICMP, intentos de phishing orientados al robo de credenciales, anomalías SSL/TLS, actividad asociada a la red Tor y accesos a URL sospechosas.</w:t>
            </w:r>
          </w:p>
          <w:p w14:paraId="1C43084D"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Soportar reglas YARA para el análisis de </w:t>
            </w:r>
            <w:proofErr w:type="gramStart"/>
            <w:r w:rsidRPr="00422654">
              <w:rPr>
                <w:rFonts w:ascii="Verdana" w:hAnsi="Verdana"/>
                <w:sz w:val="18"/>
                <w:szCs w:val="18"/>
              </w:rPr>
              <w:t>malware</w:t>
            </w:r>
            <w:proofErr w:type="gramEnd"/>
            <w:r w:rsidRPr="00422654">
              <w:rPr>
                <w:rFonts w:ascii="Verdana" w:hAnsi="Verdana"/>
                <w:sz w:val="18"/>
                <w:szCs w:val="18"/>
              </w:rPr>
              <w:t>, incluyendo la utilización de reglas personalizadas con ponderaciones asociadas y capacidades avanzadas de detección sobre diferentes tipos de archivos.</w:t>
            </w:r>
          </w:p>
          <w:p w14:paraId="52A2387B"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t>Disponer de un motor de análisis multivectorial para la detonación controlada y evaluación de amenazas avanzadas en entornos aislados.</w:t>
            </w:r>
          </w:p>
          <w:p w14:paraId="345D9D9A"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y configurar, como mínimo, un segmento de red con conectividad de 1 Gbps, a través de interfaces RJ45 o fibra óptica.</w:t>
            </w:r>
          </w:p>
          <w:p w14:paraId="0673EB66"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t>Proporcionar capacidades para la detección y análisis de Amenazas Persistentes Avanzadas (APT) y ataques de Día Cero (Zero-Day) con altos niveles de precisión.</w:t>
            </w:r>
          </w:p>
          <w:p w14:paraId="281A625A"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Analizar muestras de </w:t>
            </w:r>
            <w:proofErr w:type="gramStart"/>
            <w:r w:rsidRPr="00422654">
              <w:rPr>
                <w:rFonts w:ascii="Verdana" w:hAnsi="Verdana"/>
                <w:sz w:val="18"/>
                <w:szCs w:val="18"/>
              </w:rPr>
              <w:t>malware</w:t>
            </w:r>
            <w:proofErr w:type="gramEnd"/>
            <w:r w:rsidRPr="00422654">
              <w:rPr>
                <w:rFonts w:ascii="Verdana" w:hAnsi="Verdana"/>
                <w:sz w:val="18"/>
                <w:szCs w:val="18"/>
              </w:rPr>
              <w:t xml:space="preserve"> en entornos de </w:t>
            </w:r>
            <w:proofErr w:type="spellStart"/>
            <w:r w:rsidRPr="00422654">
              <w:rPr>
                <w:rFonts w:ascii="Verdana" w:hAnsi="Verdana"/>
                <w:sz w:val="18"/>
                <w:szCs w:val="18"/>
              </w:rPr>
              <w:t>sandboxing</w:t>
            </w:r>
            <w:proofErr w:type="spellEnd"/>
            <w:r w:rsidRPr="00422654">
              <w:rPr>
                <w:rFonts w:ascii="Verdana" w:hAnsi="Verdana"/>
                <w:sz w:val="18"/>
                <w:szCs w:val="18"/>
              </w:rPr>
              <w:t>, utilizando máquinas virtuales aisladas y alojadas dentro del propio dispositivo o solución, garantizando que el tráfico generado durante el análisis permanezca dentro de la infraestructura controlada.</w:t>
            </w:r>
          </w:p>
          <w:p w14:paraId="173BD650"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Extraer archivos comprimidos sospechosos en formatos ZIP, RAR, TNEF y 7-ZIP para su análisis mediante motores avanzados de detección de </w:t>
            </w:r>
            <w:proofErr w:type="gramStart"/>
            <w:r w:rsidRPr="00422654">
              <w:rPr>
                <w:rFonts w:ascii="Verdana" w:hAnsi="Verdana"/>
                <w:sz w:val="18"/>
                <w:szCs w:val="18"/>
              </w:rPr>
              <w:t>malware</w:t>
            </w:r>
            <w:proofErr w:type="gramEnd"/>
            <w:r w:rsidRPr="00422654">
              <w:rPr>
                <w:rFonts w:ascii="Verdana" w:hAnsi="Verdana"/>
                <w:sz w:val="18"/>
                <w:szCs w:val="18"/>
              </w:rPr>
              <w:t xml:space="preserve"> y entornos de </w:t>
            </w:r>
            <w:proofErr w:type="spellStart"/>
            <w:r w:rsidRPr="00422654">
              <w:rPr>
                <w:rFonts w:ascii="Verdana" w:hAnsi="Verdana"/>
                <w:sz w:val="18"/>
                <w:szCs w:val="18"/>
              </w:rPr>
              <w:t>sandboxing</w:t>
            </w:r>
            <w:proofErr w:type="spellEnd"/>
            <w:r w:rsidRPr="00422654">
              <w:rPr>
                <w:rFonts w:ascii="Verdana" w:hAnsi="Verdana"/>
                <w:sz w:val="18"/>
                <w:szCs w:val="18"/>
              </w:rPr>
              <w:t>.</w:t>
            </w:r>
          </w:p>
          <w:p w14:paraId="6D9976B4"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Extraer e identificar bibliotecas dinámicas (DLL) maliciosas e incorporarlas en los detalles de las alertas generadas por el motor avanzado de análisis de </w:t>
            </w:r>
            <w:proofErr w:type="gramStart"/>
            <w:r w:rsidRPr="00422654">
              <w:rPr>
                <w:rFonts w:ascii="Verdana" w:hAnsi="Verdana"/>
                <w:sz w:val="18"/>
                <w:szCs w:val="18"/>
              </w:rPr>
              <w:t>malware</w:t>
            </w:r>
            <w:proofErr w:type="gramEnd"/>
            <w:r w:rsidRPr="00422654">
              <w:rPr>
                <w:rFonts w:ascii="Verdana" w:hAnsi="Verdana"/>
                <w:sz w:val="18"/>
                <w:szCs w:val="18"/>
              </w:rPr>
              <w:t xml:space="preserve"> y </w:t>
            </w:r>
            <w:proofErr w:type="spellStart"/>
            <w:r w:rsidRPr="00422654">
              <w:rPr>
                <w:rFonts w:ascii="Verdana" w:hAnsi="Verdana"/>
                <w:sz w:val="18"/>
                <w:szCs w:val="18"/>
              </w:rPr>
              <w:t>sandboxing</w:t>
            </w:r>
            <w:proofErr w:type="spellEnd"/>
            <w:r w:rsidRPr="00422654">
              <w:rPr>
                <w:rFonts w:ascii="Verdana" w:hAnsi="Verdana"/>
                <w:sz w:val="18"/>
                <w:szCs w:val="18"/>
              </w:rPr>
              <w:t>.</w:t>
            </w:r>
          </w:p>
          <w:p w14:paraId="336BC7B6" w14:textId="77777777" w:rsidR="001D0E73" w:rsidRPr="00422654" w:rsidRDefault="001D0E73" w:rsidP="001D0E73">
            <w:pPr>
              <w:pStyle w:val="Prrafodelista"/>
              <w:numPr>
                <w:ilvl w:val="0"/>
                <w:numId w:val="64"/>
              </w:numPr>
              <w:spacing w:after="0" w:line="240" w:lineRule="auto"/>
              <w:ind w:right="268"/>
              <w:jc w:val="both"/>
              <w:textAlignment w:val="baseline"/>
              <w:rPr>
                <w:rFonts w:ascii="Verdana" w:hAnsi="Verdana"/>
                <w:sz w:val="18"/>
                <w:szCs w:val="18"/>
              </w:rPr>
            </w:pPr>
            <w:r w:rsidRPr="00422654">
              <w:rPr>
                <w:rFonts w:ascii="Verdana" w:hAnsi="Verdana"/>
                <w:sz w:val="18"/>
                <w:szCs w:val="18"/>
              </w:rPr>
              <w:lastRenderedPageBreak/>
              <w:t xml:space="preserve">Capturar y conservar todos los archivos creados o modificados durante los procesos de análisis en </w:t>
            </w:r>
            <w:proofErr w:type="spellStart"/>
            <w:r w:rsidRPr="00422654">
              <w:rPr>
                <w:rFonts w:ascii="Verdana" w:hAnsi="Verdana"/>
                <w:sz w:val="18"/>
                <w:szCs w:val="18"/>
              </w:rPr>
              <w:t>sandboxing</w:t>
            </w:r>
            <w:proofErr w:type="spellEnd"/>
            <w:r w:rsidRPr="00422654">
              <w:rPr>
                <w:rFonts w:ascii="Verdana" w:hAnsi="Verdana"/>
                <w:sz w:val="18"/>
                <w:szCs w:val="18"/>
              </w:rPr>
              <w:t>, con el fin de apoyar actividades de investigación forense, análisis de incidentes y respuesta ante eventos de seguridad.</w:t>
            </w:r>
          </w:p>
          <w:p w14:paraId="48D94F62"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53C73A44" w14:textId="77777777" w:rsidR="001D0E73" w:rsidRPr="00422654" w:rsidRDefault="001D0E73" w:rsidP="001D0E73">
            <w:pPr>
              <w:pStyle w:val="Prrafodelista"/>
              <w:numPr>
                <w:ilvl w:val="1"/>
                <w:numId w:val="61"/>
              </w:numPr>
              <w:spacing w:after="0" w:line="240" w:lineRule="auto"/>
              <w:ind w:right="268"/>
              <w:jc w:val="both"/>
              <w:textAlignment w:val="baseline"/>
              <w:rPr>
                <w:rFonts w:ascii="Verdana" w:hAnsi="Verdana"/>
                <w:b/>
                <w:bCs/>
                <w:sz w:val="18"/>
                <w:szCs w:val="18"/>
              </w:rPr>
            </w:pPr>
            <w:r w:rsidRPr="00422654">
              <w:rPr>
                <w:rFonts w:ascii="Verdana" w:hAnsi="Verdana"/>
                <w:b/>
                <w:bCs/>
                <w:sz w:val="18"/>
                <w:szCs w:val="18"/>
              </w:rPr>
              <w:t>Inteligencia de Amenazas e IOCs:</w:t>
            </w:r>
          </w:p>
          <w:p w14:paraId="1D13307A" w14:textId="77777777" w:rsidR="001D0E73" w:rsidRPr="00422654" w:rsidRDefault="001D0E73" w:rsidP="00B2042B">
            <w:pPr>
              <w:spacing w:after="0" w:line="240" w:lineRule="auto"/>
              <w:ind w:right="268"/>
              <w:jc w:val="both"/>
              <w:textAlignment w:val="baseline"/>
              <w:rPr>
                <w:rFonts w:ascii="Verdana" w:hAnsi="Verdana"/>
                <w:b/>
                <w:sz w:val="18"/>
              </w:rPr>
            </w:pPr>
          </w:p>
          <w:p w14:paraId="04376FC5"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rPr>
              <w:t xml:space="preserve">El contratista </w:t>
            </w:r>
            <w:r w:rsidRPr="00422654">
              <w:rPr>
                <w:rFonts w:ascii="Verdana" w:hAnsi="Verdana"/>
                <w:sz w:val="18"/>
                <w:szCs w:val="18"/>
              </w:rPr>
              <w:t>deberá mantener en operación las funcionalidades de inteligencia de amenazas e indicadores de compromiso (IOC), cumpliendo como mínimo con los siguientes requerimientos técnicos:</w:t>
            </w:r>
          </w:p>
          <w:p w14:paraId="5DC79BED" w14:textId="77777777" w:rsidR="001D0E73" w:rsidRPr="00422654" w:rsidRDefault="001D0E73" w:rsidP="00B2042B">
            <w:pPr>
              <w:spacing w:after="0" w:line="240" w:lineRule="auto"/>
              <w:ind w:right="268"/>
              <w:jc w:val="both"/>
              <w:textAlignment w:val="baseline"/>
              <w:rPr>
                <w:rFonts w:ascii="Verdana" w:hAnsi="Verdana"/>
                <w:sz w:val="18"/>
                <w:szCs w:val="18"/>
              </w:rPr>
            </w:pPr>
          </w:p>
          <w:p w14:paraId="4DB5B840" w14:textId="77777777" w:rsidR="001D0E73" w:rsidRPr="00422654" w:rsidRDefault="001D0E73" w:rsidP="001D0E73">
            <w:pPr>
              <w:pStyle w:val="Prrafodelista"/>
              <w:numPr>
                <w:ilvl w:val="0"/>
                <w:numId w:val="65"/>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mecanismos para la descarga e instalación automática de actualizaciones de seguridad y contenido de inteligencia de amenazas proporcionados por el fabricante, sin requerir la transmisión de información sensible de la Entidad hacia servicios externos.</w:t>
            </w:r>
          </w:p>
          <w:p w14:paraId="4F6A5155" w14:textId="77777777" w:rsidR="001D0E73" w:rsidRPr="00422654" w:rsidRDefault="001D0E73" w:rsidP="001D0E73">
            <w:pPr>
              <w:pStyle w:val="Prrafodelista"/>
              <w:numPr>
                <w:ilvl w:val="0"/>
                <w:numId w:val="65"/>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solución para analizar fuentes personalizadas de Indicadores de Compromiso (IOC), incluyendo direcciones IP, dominios, URL y hashes MD5/SHA-256, mediante la importación de archivos planos o formatos estandarizados XML STIX.</w:t>
            </w:r>
          </w:p>
          <w:p w14:paraId="3CBEFACD" w14:textId="77777777" w:rsidR="001D0E73" w:rsidRPr="00422654" w:rsidRDefault="001D0E73" w:rsidP="001D0E73">
            <w:pPr>
              <w:pStyle w:val="Prrafodelista"/>
              <w:numPr>
                <w:ilvl w:val="0"/>
                <w:numId w:val="65"/>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capacidades que permitan ejecutar acciones automáticas sobre los IOC asociados a dominios, incluyendo la generación de alertas, el bloqueo de amenazas y la aplicación de políticas de seguridad previamente definidas.</w:t>
            </w:r>
          </w:p>
          <w:p w14:paraId="05A86AE9" w14:textId="77777777" w:rsidR="001D0E73" w:rsidRPr="00422654" w:rsidRDefault="001D0E73" w:rsidP="001D0E73">
            <w:pPr>
              <w:pStyle w:val="Prrafodelista"/>
              <w:numPr>
                <w:ilvl w:val="0"/>
                <w:numId w:val="65"/>
              </w:numPr>
              <w:spacing w:after="0" w:line="240" w:lineRule="auto"/>
              <w:ind w:right="268"/>
              <w:jc w:val="both"/>
              <w:textAlignment w:val="baseline"/>
              <w:rPr>
                <w:rFonts w:ascii="Verdana" w:hAnsi="Verdana"/>
                <w:sz w:val="18"/>
                <w:szCs w:val="18"/>
              </w:rPr>
            </w:pPr>
            <w:r w:rsidRPr="00422654">
              <w:rPr>
                <w:rFonts w:ascii="Verdana" w:hAnsi="Verdana"/>
                <w:sz w:val="18"/>
                <w:szCs w:val="18"/>
              </w:rPr>
              <w:t>Garantizar que la solución pueda consumir y utilizar inteligencia de amenazas proveniente de los servicios en la nube del fabricante, con el fin de enriquecer, contextualizar y priorizar las alertas de seguridad generadas.</w:t>
            </w:r>
          </w:p>
          <w:p w14:paraId="291A175B" w14:textId="77777777" w:rsidR="001D0E73" w:rsidRPr="00422654" w:rsidRDefault="001D0E73" w:rsidP="001D0E73">
            <w:pPr>
              <w:pStyle w:val="Prrafodelista"/>
              <w:numPr>
                <w:ilvl w:val="0"/>
                <w:numId w:val="65"/>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y configurar reglas dinámicas para la detección de comunicaciones de retorno (callbacks) asociadas a actividades maliciosas, compromisos de seguridad o comunicaciones con infraestructuras de comando y control (C2/CnC).</w:t>
            </w:r>
          </w:p>
          <w:p w14:paraId="68FEC610" w14:textId="77777777" w:rsidR="001D0E73" w:rsidRPr="00422654" w:rsidRDefault="001D0E73" w:rsidP="001D0E73">
            <w:pPr>
              <w:pStyle w:val="Prrafodelista"/>
              <w:numPr>
                <w:ilvl w:val="0"/>
                <w:numId w:val="65"/>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funcionalidades para la creación, administración y mantenimiento de listas blancas (whitelists) personalizadas de dominios autorizados, permitiendo excluir recursos confiables de los procesos de inspección y bloqueo definidos por la Entidad.</w:t>
            </w:r>
          </w:p>
          <w:p w14:paraId="11014302" w14:textId="77777777" w:rsidR="001D0E73" w:rsidRPr="00422654" w:rsidRDefault="001D0E73" w:rsidP="00B2042B">
            <w:pPr>
              <w:pStyle w:val="Prrafodelista"/>
              <w:spacing w:after="0" w:line="240" w:lineRule="auto"/>
              <w:jc w:val="both"/>
              <w:textAlignment w:val="baseline"/>
              <w:rPr>
                <w:rFonts w:ascii="Verdana" w:hAnsi="Verdana"/>
                <w:sz w:val="18"/>
                <w:szCs w:val="18"/>
              </w:rPr>
            </w:pPr>
          </w:p>
          <w:p w14:paraId="78746C7B" w14:textId="77777777" w:rsidR="001D0E73" w:rsidRPr="00422654" w:rsidRDefault="001D0E73" w:rsidP="001D0E73">
            <w:pPr>
              <w:pStyle w:val="Prrafodelista"/>
              <w:numPr>
                <w:ilvl w:val="1"/>
                <w:numId w:val="61"/>
              </w:numPr>
              <w:spacing w:after="0" w:line="240" w:lineRule="auto"/>
              <w:jc w:val="both"/>
              <w:textAlignment w:val="baseline"/>
              <w:rPr>
                <w:rFonts w:ascii="Verdana" w:hAnsi="Verdana"/>
                <w:b/>
                <w:bCs/>
                <w:sz w:val="18"/>
                <w:szCs w:val="18"/>
              </w:rPr>
            </w:pPr>
            <w:r w:rsidRPr="00422654">
              <w:rPr>
                <w:rFonts w:ascii="Verdana" w:hAnsi="Verdana"/>
                <w:b/>
                <w:bCs/>
                <w:sz w:val="18"/>
                <w:szCs w:val="18"/>
              </w:rPr>
              <w:t>Informes y Monitoreo:</w:t>
            </w:r>
          </w:p>
          <w:p w14:paraId="257292D6" w14:textId="77777777" w:rsidR="001D0E73" w:rsidRPr="00422654" w:rsidRDefault="001D0E73" w:rsidP="00B2042B">
            <w:pPr>
              <w:pStyle w:val="Prrafodelista"/>
              <w:spacing w:after="0" w:line="240" w:lineRule="auto"/>
              <w:jc w:val="both"/>
              <w:textAlignment w:val="baseline"/>
              <w:rPr>
                <w:rFonts w:ascii="Verdana" w:hAnsi="Verdana"/>
                <w:b/>
                <w:sz w:val="18"/>
              </w:rPr>
            </w:pPr>
          </w:p>
          <w:p w14:paraId="3777E1CD" w14:textId="77777777" w:rsidR="001D0E73" w:rsidRPr="00422654" w:rsidRDefault="001D0E73" w:rsidP="00B2042B">
            <w:pPr>
              <w:spacing w:after="0" w:line="240" w:lineRule="auto"/>
              <w:ind w:right="267"/>
              <w:jc w:val="both"/>
              <w:textAlignment w:val="baseline"/>
              <w:rPr>
                <w:rFonts w:ascii="Verdana" w:hAnsi="Verdana"/>
                <w:sz w:val="18"/>
                <w:szCs w:val="18"/>
              </w:rPr>
            </w:pPr>
            <w:r w:rsidRPr="00422654">
              <w:rPr>
                <w:rFonts w:ascii="Verdana" w:hAnsi="Verdana"/>
                <w:sz w:val="18"/>
              </w:rPr>
              <w:t xml:space="preserve">El contratista </w:t>
            </w:r>
            <w:r w:rsidRPr="00422654">
              <w:rPr>
                <w:rFonts w:ascii="Verdana" w:hAnsi="Verdana"/>
                <w:sz w:val="18"/>
                <w:szCs w:val="18"/>
              </w:rPr>
              <w:t>deberá mantener en operación las funcionalidades de monitoreo, generación de informes y notificación de eventos, cumpliendo como mínimo con los siguientes requerimientos técnicos:</w:t>
            </w:r>
          </w:p>
          <w:p w14:paraId="0D1E48F2" w14:textId="77777777" w:rsidR="001D0E73" w:rsidRPr="00422654" w:rsidRDefault="001D0E73" w:rsidP="00B2042B">
            <w:pPr>
              <w:spacing w:after="0" w:line="240" w:lineRule="auto"/>
              <w:ind w:right="267"/>
              <w:jc w:val="both"/>
              <w:textAlignment w:val="baseline"/>
              <w:rPr>
                <w:rFonts w:ascii="Verdana" w:hAnsi="Verdana"/>
                <w:sz w:val="18"/>
                <w:szCs w:val="18"/>
              </w:rPr>
            </w:pPr>
          </w:p>
          <w:p w14:paraId="5DE12CBA" w14:textId="77777777" w:rsidR="001D0E73" w:rsidRPr="00422654" w:rsidRDefault="001D0E73" w:rsidP="001D0E73">
            <w:pPr>
              <w:pStyle w:val="Prrafodelista"/>
              <w:numPr>
                <w:ilvl w:val="0"/>
                <w:numId w:val="66"/>
              </w:numPr>
              <w:spacing w:after="0" w:line="240" w:lineRule="auto"/>
              <w:ind w:right="267"/>
              <w:jc w:val="both"/>
              <w:textAlignment w:val="baseline"/>
              <w:rPr>
                <w:rFonts w:ascii="Verdana" w:hAnsi="Verdana"/>
                <w:sz w:val="18"/>
                <w:szCs w:val="18"/>
              </w:rPr>
            </w:pPr>
            <w:r w:rsidRPr="00422654">
              <w:rPr>
                <w:rFonts w:ascii="Verdana" w:hAnsi="Verdana"/>
                <w:sz w:val="18"/>
                <w:szCs w:val="18"/>
              </w:rPr>
              <w:t>Implementar mecanismos para la programación y distribución automática de notificaciones de eventos del sistema e informes a través de correo electrónico, garantizando la entrega oportuna de información relacionada con la operación y seguridad de la plataforma.</w:t>
            </w:r>
          </w:p>
          <w:p w14:paraId="227DB9FB" w14:textId="77777777" w:rsidR="001D0E73" w:rsidRPr="00422654" w:rsidRDefault="001D0E73" w:rsidP="001D0E73">
            <w:pPr>
              <w:pStyle w:val="Prrafodelista"/>
              <w:numPr>
                <w:ilvl w:val="0"/>
                <w:numId w:val="66"/>
              </w:numPr>
              <w:spacing w:after="0" w:line="240" w:lineRule="auto"/>
              <w:ind w:right="267"/>
              <w:jc w:val="both"/>
              <w:textAlignment w:val="baseline"/>
              <w:rPr>
                <w:rFonts w:ascii="Verdana" w:hAnsi="Verdana"/>
                <w:sz w:val="18"/>
                <w:szCs w:val="18"/>
              </w:rPr>
            </w:pPr>
            <w:r w:rsidRPr="00422654">
              <w:rPr>
                <w:rFonts w:ascii="Verdana" w:hAnsi="Verdana"/>
                <w:sz w:val="18"/>
                <w:szCs w:val="18"/>
              </w:rPr>
              <w:t xml:space="preserve">Generar, como mínimo, informes de Detalle de Alertas, Resumen Ejecutivo, Tendencia de Equipos Infectados (Hosts Infectados), Actividad de </w:t>
            </w:r>
            <w:proofErr w:type="gramStart"/>
            <w:r w:rsidRPr="00422654">
              <w:rPr>
                <w:rFonts w:ascii="Verdana" w:hAnsi="Verdana"/>
                <w:sz w:val="18"/>
                <w:szCs w:val="18"/>
              </w:rPr>
              <w:t>Malware</w:t>
            </w:r>
            <w:proofErr w:type="gramEnd"/>
            <w:r w:rsidRPr="00422654">
              <w:rPr>
                <w:rFonts w:ascii="Verdana" w:hAnsi="Verdana"/>
                <w:sz w:val="18"/>
                <w:szCs w:val="18"/>
              </w:rPr>
              <w:t xml:space="preserve"> e Informes de Servidores de Callback, permitiendo el seguimiento y análisis de eventos de seguridad.</w:t>
            </w:r>
          </w:p>
          <w:p w14:paraId="4C54A6ED" w14:textId="77777777" w:rsidR="001D0E73" w:rsidRPr="00422654" w:rsidRDefault="001D0E73" w:rsidP="001D0E73">
            <w:pPr>
              <w:pStyle w:val="Prrafodelista"/>
              <w:numPr>
                <w:ilvl w:val="0"/>
                <w:numId w:val="66"/>
              </w:numPr>
              <w:spacing w:after="0" w:line="240" w:lineRule="auto"/>
              <w:ind w:right="268"/>
              <w:jc w:val="both"/>
              <w:textAlignment w:val="baseline"/>
              <w:rPr>
                <w:rFonts w:ascii="Verdana" w:hAnsi="Verdana"/>
                <w:sz w:val="18"/>
                <w:szCs w:val="18"/>
              </w:rPr>
            </w:pPr>
            <w:r w:rsidRPr="00422654">
              <w:rPr>
                <w:rFonts w:ascii="Verdana" w:hAnsi="Verdana"/>
                <w:sz w:val="18"/>
                <w:szCs w:val="18"/>
              </w:rPr>
              <w:lastRenderedPageBreak/>
              <w:t>Implementar funcionalidades mediante interfaz de línea de comandos (CLI) que permitan consultar resúmenes de análisis basados en direcciones IP de origen y destino, direcciones URL y valores hash MD5.</w:t>
            </w:r>
          </w:p>
          <w:p w14:paraId="6694BCA5" w14:textId="77777777" w:rsidR="001D0E73" w:rsidRPr="00422654" w:rsidRDefault="001D0E73" w:rsidP="001D0E73">
            <w:pPr>
              <w:pStyle w:val="Prrafodelista"/>
              <w:numPr>
                <w:ilvl w:val="0"/>
                <w:numId w:val="66"/>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interfaz web de administración (Web UI) para permitir la generación, exportación e impresión de informes en formato PDF, con opciones de procesamiento ajustables de acuerdo con los niveles estándar, extendido o intensivo.</w:t>
            </w:r>
          </w:p>
          <w:p w14:paraId="7315EB04" w14:textId="77777777" w:rsidR="001D0E73" w:rsidRPr="00422654" w:rsidRDefault="001D0E73" w:rsidP="001D0E73">
            <w:pPr>
              <w:pStyle w:val="Prrafodelista"/>
              <w:numPr>
                <w:ilvl w:val="0"/>
                <w:numId w:val="66"/>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mecanismos de filtrado para la consulta y análisis de eventos, utilizando criterios como tipo de detección (por ejemplo, Exfiltración de Datos y Beaconing), dirección IP o máscara de red, dominio y país.</w:t>
            </w:r>
          </w:p>
          <w:p w14:paraId="2AE5F9EE" w14:textId="77777777" w:rsidR="001D0E73" w:rsidRPr="00422654" w:rsidRDefault="001D0E73" w:rsidP="001D0E73">
            <w:pPr>
              <w:pStyle w:val="Prrafodelista"/>
              <w:numPr>
                <w:ilvl w:val="0"/>
                <w:numId w:val="66"/>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formatos flexibles de notificación de alertas compatibles, como mínimo, con los estándares CEF, LEEF, CSV, Texto Plano, JSON y XML, permitiendo diferentes niveles de detalle: Normal, Conciso y Extendido.</w:t>
            </w:r>
          </w:p>
          <w:p w14:paraId="53B1F481" w14:textId="77777777" w:rsidR="001D0E73" w:rsidRPr="00422654" w:rsidRDefault="001D0E73" w:rsidP="001D0E73">
            <w:pPr>
              <w:pStyle w:val="Prrafodelista"/>
              <w:numPr>
                <w:ilvl w:val="0"/>
                <w:numId w:val="66"/>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el monitoreo de al menos veinticinco (25) aplicaciones a través de la CLI, utilizando métricas basadas en el número de sesiones o en el volumen de tráfico procesado.</w:t>
            </w:r>
          </w:p>
          <w:p w14:paraId="6CFDD8EB" w14:textId="77777777" w:rsidR="001D0E73" w:rsidRPr="00422654" w:rsidRDefault="001D0E73" w:rsidP="001D0E73">
            <w:pPr>
              <w:pStyle w:val="Prrafodelista"/>
              <w:numPr>
                <w:ilvl w:val="0"/>
                <w:numId w:val="66"/>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Actualizar e implementar capacidades de </w:t>
            </w:r>
            <w:proofErr w:type="spellStart"/>
            <w:r w:rsidRPr="00422654">
              <w:rPr>
                <w:rFonts w:ascii="Verdana" w:hAnsi="Verdana"/>
                <w:sz w:val="18"/>
                <w:szCs w:val="18"/>
              </w:rPr>
              <w:t>prefiltrado</w:t>
            </w:r>
            <w:proofErr w:type="spellEnd"/>
            <w:r w:rsidRPr="00422654">
              <w:rPr>
                <w:rFonts w:ascii="Verdana" w:hAnsi="Verdana"/>
                <w:sz w:val="18"/>
                <w:szCs w:val="18"/>
              </w:rPr>
              <w:t xml:space="preserve"> para el análisis de archivos XLS y PDF mediante reglas y scripts YARA, con el fin de fortalecer la detección temprana de amenazas.</w:t>
            </w:r>
          </w:p>
          <w:p w14:paraId="6177AA54" w14:textId="77777777" w:rsidR="001D0E73" w:rsidRPr="00422654" w:rsidRDefault="001D0E73" w:rsidP="001D0E73">
            <w:pPr>
              <w:pStyle w:val="Prrafodelista"/>
              <w:numPr>
                <w:ilvl w:val="0"/>
                <w:numId w:val="66"/>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funcionalidades de monitoreo del estado y rendimiento de la solución, incluyendo información asociada al producto (modelo, nombre, tipo de licencia y estado del licenciamiento) y métricas relacionadas con la carga de procesamiento y desempeño operativo.</w:t>
            </w:r>
          </w:p>
          <w:p w14:paraId="46CE3534" w14:textId="77777777" w:rsidR="001D0E73" w:rsidRPr="00422654" w:rsidRDefault="001D0E73" w:rsidP="00B2042B">
            <w:pPr>
              <w:spacing w:after="0" w:line="240" w:lineRule="auto"/>
              <w:jc w:val="both"/>
              <w:textAlignment w:val="baseline"/>
              <w:rPr>
                <w:rFonts w:ascii="Verdana" w:hAnsi="Verdana"/>
                <w:sz w:val="18"/>
                <w:szCs w:val="18"/>
              </w:rPr>
            </w:pPr>
          </w:p>
          <w:p w14:paraId="6FDBD9D0" w14:textId="77777777" w:rsidR="001D0E73" w:rsidRPr="00422654" w:rsidRDefault="001D0E73" w:rsidP="001D0E73">
            <w:pPr>
              <w:pStyle w:val="Prrafodelista"/>
              <w:numPr>
                <w:ilvl w:val="1"/>
                <w:numId w:val="61"/>
              </w:numPr>
              <w:spacing w:after="0" w:line="240" w:lineRule="auto"/>
              <w:jc w:val="both"/>
              <w:textAlignment w:val="baseline"/>
              <w:rPr>
                <w:rFonts w:ascii="Verdana" w:hAnsi="Verdana"/>
                <w:b/>
                <w:bCs/>
                <w:sz w:val="18"/>
                <w:szCs w:val="18"/>
              </w:rPr>
            </w:pPr>
            <w:r w:rsidRPr="00422654">
              <w:rPr>
                <w:rFonts w:ascii="Verdana" w:hAnsi="Verdana"/>
                <w:b/>
                <w:bCs/>
                <w:sz w:val="18"/>
                <w:szCs w:val="18"/>
              </w:rPr>
              <w:t>Seguridad y Administración:</w:t>
            </w:r>
          </w:p>
          <w:p w14:paraId="603FFD2B" w14:textId="77777777" w:rsidR="001D0E73" w:rsidRPr="00422654" w:rsidRDefault="001D0E73" w:rsidP="00B2042B">
            <w:pPr>
              <w:spacing w:after="0" w:line="240" w:lineRule="auto"/>
              <w:jc w:val="both"/>
              <w:textAlignment w:val="baseline"/>
              <w:rPr>
                <w:rFonts w:ascii="Verdana" w:hAnsi="Verdana"/>
                <w:b/>
                <w:sz w:val="18"/>
              </w:rPr>
            </w:pPr>
          </w:p>
          <w:p w14:paraId="11E03729"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rPr>
              <w:t xml:space="preserve">El </w:t>
            </w:r>
            <w:r w:rsidRPr="00422654">
              <w:rPr>
                <w:rFonts w:ascii="Verdana" w:hAnsi="Verdana"/>
                <w:sz w:val="18"/>
                <w:szCs w:val="18"/>
              </w:rPr>
              <w:t>contratista deberá mantener la correcta operación de las funcionalidades de autenticación, autorización, administración y monitoreo de la solución, cumpliendo como mínimo con los siguientes requisitos técnicos:</w:t>
            </w:r>
          </w:p>
          <w:p w14:paraId="61B0DFE2" w14:textId="77777777" w:rsidR="001D0E73" w:rsidRPr="00422654" w:rsidRDefault="001D0E73" w:rsidP="00B2042B">
            <w:pPr>
              <w:spacing w:after="0" w:line="240" w:lineRule="auto"/>
              <w:ind w:right="268"/>
              <w:jc w:val="both"/>
              <w:textAlignment w:val="baseline"/>
              <w:rPr>
                <w:rFonts w:ascii="Verdana" w:hAnsi="Verdana"/>
                <w:sz w:val="18"/>
                <w:szCs w:val="18"/>
              </w:rPr>
            </w:pPr>
          </w:p>
          <w:p w14:paraId="5989BF96" w14:textId="77777777" w:rsidR="001D0E73" w:rsidRPr="00422654" w:rsidRDefault="001D0E73" w:rsidP="001D0E73">
            <w:pPr>
              <w:pStyle w:val="Prrafodelista"/>
              <w:numPr>
                <w:ilvl w:val="0"/>
                <w:numId w:val="67"/>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solución en modo de cumplimiento CC-</w:t>
            </w:r>
            <w:proofErr w:type="spellStart"/>
            <w:r w:rsidRPr="00422654">
              <w:rPr>
                <w:rFonts w:ascii="Verdana" w:hAnsi="Verdana"/>
                <w:sz w:val="18"/>
                <w:szCs w:val="18"/>
              </w:rPr>
              <w:t>NDcPP</w:t>
            </w:r>
            <w:proofErr w:type="spellEnd"/>
            <w:r w:rsidRPr="00422654">
              <w:rPr>
                <w:rFonts w:ascii="Verdana" w:hAnsi="Verdana"/>
                <w:sz w:val="18"/>
                <w:szCs w:val="18"/>
              </w:rPr>
              <w:t xml:space="preserve"> (Common </w:t>
            </w:r>
            <w:proofErr w:type="spellStart"/>
            <w:r w:rsidRPr="00422654">
              <w:rPr>
                <w:rFonts w:ascii="Verdana" w:hAnsi="Verdana"/>
                <w:sz w:val="18"/>
                <w:szCs w:val="18"/>
              </w:rPr>
              <w:t>Criteria</w:t>
            </w:r>
            <w:proofErr w:type="spellEnd"/>
            <w:r w:rsidRPr="00422654">
              <w:rPr>
                <w:rFonts w:ascii="Verdana" w:hAnsi="Verdana"/>
                <w:sz w:val="18"/>
                <w:szCs w:val="18"/>
              </w:rPr>
              <w:t xml:space="preserve"> Protection </w:t>
            </w:r>
            <w:proofErr w:type="spellStart"/>
            <w:r w:rsidRPr="00422654">
              <w:rPr>
                <w:rFonts w:ascii="Verdana" w:hAnsi="Verdana"/>
                <w:sz w:val="18"/>
                <w:szCs w:val="18"/>
              </w:rPr>
              <w:t>Profile</w:t>
            </w:r>
            <w:proofErr w:type="spellEnd"/>
            <w:r w:rsidRPr="00422654">
              <w:rPr>
                <w:rFonts w:ascii="Verdana" w:hAnsi="Verdana"/>
                <w:sz w:val="18"/>
                <w:szCs w:val="18"/>
              </w:rPr>
              <w:t xml:space="preserve"> for Network </w:t>
            </w:r>
            <w:proofErr w:type="spellStart"/>
            <w:r w:rsidRPr="00422654">
              <w:rPr>
                <w:rFonts w:ascii="Verdana" w:hAnsi="Verdana"/>
                <w:sz w:val="18"/>
                <w:szCs w:val="18"/>
              </w:rPr>
              <w:t>Devices</w:t>
            </w:r>
            <w:proofErr w:type="spellEnd"/>
            <w:r w:rsidRPr="00422654">
              <w:rPr>
                <w:rFonts w:ascii="Verdana" w:hAnsi="Verdana"/>
                <w:sz w:val="18"/>
                <w:szCs w:val="18"/>
              </w:rPr>
              <w:t>), garantizando la adopción de controles de seguridad alineados con estándares internacionales para dispositivos de red.</w:t>
            </w:r>
          </w:p>
          <w:p w14:paraId="1487B935" w14:textId="77777777" w:rsidR="001D0E73" w:rsidRPr="00422654" w:rsidRDefault="001D0E73" w:rsidP="001D0E73">
            <w:pPr>
              <w:pStyle w:val="Prrafodelista"/>
              <w:numPr>
                <w:ilvl w:val="0"/>
                <w:numId w:val="67"/>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la creación, administración y gestión de cuentas de usuario locales mediante la interfaz de línea de comandos (CLI).</w:t>
            </w:r>
          </w:p>
          <w:p w14:paraId="35D8E652" w14:textId="77777777" w:rsidR="001D0E73" w:rsidRPr="00422654" w:rsidRDefault="001D0E73" w:rsidP="001D0E73">
            <w:pPr>
              <w:pStyle w:val="Prrafodelista"/>
              <w:numPr>
                <w:ilvl w:val="0"/>
                <w:numId w:val="67"/>
              </w:numPr>
              <w:spacing w:after="0" w:line="240" w:lineRule="auto"/>
              <w:ind w:right="268"/>
              <w:jc w:val="both"/>
              <w:textAlignment w:val="baseline"/>
              <w:rPr>
                <w:rFonts w:ascii="Verdana" w:hAnsi="Verdana"/>
                <w:sz w:val="18"/>
                <w:szCs w:val="18"/>
              </w:rPr>
            </w:pPr>
            <w:r w:rsidRPr="00422654">
              <w:rPr>
                <w:rFonts w:ascii="Verdana" w:hAnsi="Verdana"/>
                <w:sz w:val="18"/>
                <w:szCs w:val="18"/>
              </w:rPr>
              <w:t>Integrar la solución con servicios de directorio LDAP para la autenticación y autorización centralizada de usuarios.</w:t>
            </w:r>
          </w:p>
          <w:p w14:paraId="5D0896E1" w14:textId="77777777" w:rsidR="001D0E73" w:rsidRPr="00422654" w:rsidRDefault="001D0E73" w:rsidP="001D0E73">
            <w:pPr>
              <w:pStyle w:val="Prrafodelista"/>
              <w:numPr>
                <w:ilvl w:val="0"/>
                <w:numId w:val="67"/>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autenticación basada en SAML, permitiendo que la solución opere como Proveedor de Servicios (Service Provider - SP) y admita la importación de metadatos de proveedores de identidad (</w:t>
            </w:r>
            <w:proofErr w:type="spellStart"/>
            <w:r w:rsidRPr="00422654">
              <w:rPr>
                <w:rFonts w:ascii="Verdana" w:hAnsi="Verdana"/>
                <w:sz w:val="18"/>
                <w:szCs w:val="18"/>
              </w:rPr>
              <w:t>IdP</w:t>
            </w:r>
            <w:proofErr w:type="spellEnd"/>
            <w:r w:rsidRPr="00422654">
              <w:rPr>
                <w:rFonts w:ascii="Verdana" w:hAnsi="Verdana"/>
                <w:sz w:val="18"/>
                <w:szCs w:val="18"/>
              </w:rPr>
              <w:t>) mediante la interfaz web de administración o la CLI.</w:t>
            </w:r>
          </w:p>
          <w:p w14:paraId="2D910D55" w14:textId="77777777" w:rsidR="001D0E73" w:rsidRPr="00422654" w:rsidRDefault="001D0E73" w:rsidP="001D0E73">
            <w:pPr>
              <w:pStyle w:val="Prrafodelista"/>
              <w:numPr>
                <w:ilvl w:val="0"/>
                <w:numId w:val="67"/>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Implementar mecanismos de autorización de usuarios basados en atributos de certificados X.509, incluyendo Subject Alternative Name (SAN UPN), Subject Common Name (CN) y el atributo </w:t>
            </w:r>
            <w:proofErr w:type="spellStart"/>
            <w:r w:rsidRPr="00422654">
              <w:rPr>
                <w:rFonts w:ascii="Verdana" w:hAnsi="Verdana"/>
                <w:sz w:val="18"/>
                <w:szCs w:val="18"/>
              </w:rPr>
              <w:t>Preferred</w:t>
            </w:r>
            <w:proofErr w:type="spellEnd"/>
            <w:r w:rsidRPr="00422654">
              <w:rPr>
                <w:rFonts w:ascii="Verdana" w:hAnsi="Verdana"/>
                <w:sz w:val="18"/>
                <w:szCs w:val="18"/>
              </w:rPr>
              <w:t xml:space="preserve"> </w:t>
            </w:r>
            <w:proofErr w:type="spellStart"/>
            <w:r w:rsidRPr="00422654">
              <w:rPr>
                <w:rFonts w:ascii="Verdana" w:hAnsi="Verdana"/>
                <w:sz w:val="18"/>
                <w:szCs w:val="18"/>
              </w:rPr>
              <w:t>Username</w:t>
            </w:r>
            <w:proofErr w:type="spellEnd"/>
            <w:r w:rsidRPr="00422654">
              <w:rPr>
                <w:rFonts w:ascii="Verdana" w:hAnsi="Verdana"/>
                <w:sz w:val="18"/>
                <w:szCs w:val="18"/>
              </w:rPr>
              <w:t xml:space="preserve"> de </w:t>
            </w:r>
            <w:proofErr w:type="spellStart"/>
            <w:r w:rsidRPr="00422654">
              <w:rPr>
                <w:rFonts w:ascii="Verdana" w:hAnsi="Verdana"/>
                <w:sz w:val="18"/>
                <w:szCs w:val="18"/>
              </w:rPr>
              <w:t>OpenID</w:t>
            </w:r>
            <w:proofErr w:type="spellEnd"/>
            <w:r w:rsidRPr="00422654">
              <w:rPr>
                <w:rFonts w:ascii="Verdana" w:hAnsi="Verdana"/>
                <w:sz w:val="18"/>
                <w:szCs w:val="18"/>
              </w:rPr>
              <w:t xml:space="preserve"> </w:t>
            </w:r>
            <w:proofErr w:type="spellStart"/>
            <w:r w:rsidRPr="00422654">
              <w:rPr>
                <w:rFonts w:ascii="Verdana" w:hAnsi="Verdana"/>
                <w:sz w:val="18"/>
                <w:szCs w:val="18"/>
              </w:rPr>
              <w:t>Connect</w:t>
            </w:r>
            <w:proofErr w:type="spellEnd"/>
            <w:r w:rsidRPr="00422654">
              <w:rPr>
                <w:rFonts w:ascii="Verdana" w:hAnsi="Verdana"/>
                <w:sz w:val="18"/>
                <w:szCs w:val="18"/>
              </w:rPr>
              <w:t xml:space="preserve"> (OIDC).</w:t>
            </w:r>
          </w:p>
          <w:p w14:paraId="30B93652" w14:textId="77777777" w:rsidR="001D0E73" w:rsidRPr="00422654" w:rsidRDefault="001D0E73" w:rsidP="001D0E73">
            <w:pPr>
              <w:pStyle w:val="Prrafodelista"/>
              <w:numPr>
                <w:ilvl w:val="0"/>
                <w:numId w:val="67"/>
              </w:numPr>
              <w:spacing w:after="0" w:line="240" w:lineRule="auto"/>
              <w:ind w:right="268"/>
              <w:jc w:val="both"/>
              <w:textAlignment w:val="baseline"/>
              <w:rPr>
                <w:rFonts w:ascii="Verdana" w:hAnsi="Verdana"/>
                <w:sz w:val="18"/>
                <w:szCs w:val="18"/>
              </w:rPr>
            </w:pPr>
            <w:r w:rsidRPr="00422654">
              <w:rPr>
                <w:rFonts w:ascii="Verdana" w:hAnsi="Verdana"/>
                <w:sz w:val="18"/>
                <w:szCs w:val="18"/>
              </w:rPr>
              <w:t>Soportar certificados digitales en formato PEM, incluidos certificados de autoridades certificadoras (CA) y certificados intermedios, para procesos de autenticación y validación de identidad.</w:t>
            </w:r>
          </w:p>
          <w:p w14:paraId="4C65A35B" w14:textId="77777777" w:rsidR="001D0E73" w:rsidRPr="00422654" w:rsidRDefault="001D0E73" w:rsidP="001D0E73">
            <w:pPr>
              <w:pStyle w:val="Prrafodelista"/>
              <w:numPr>
                <w:ilvl w:val="0"/>
                <w:numId w:val="67"/>
              </w:numPr>
              <w:spacing w:after="0" w:line="240" w:lineRule="auto"/>
              <w:ind w:right="268"/>
              <w:jc w:val="both"/>
              <w:textAlignment w:val="baseline"/>
              <w:rPr>
                <w:rFonts w:ascii="Verdana" w:hAnsi="Verdana"/>
                <w:sz w:val="18"/>
                <w:szCs w:val="18"/>
              </w:rPr>
            </w:pPr>
            <w:r w:rsidRPr="00422654">
              <w:rPr>
                <w:rFonts w:ascii="Verdana" w:hAnsi="Verdana"/>
                <w:sz w:val="18"/>
                <w:szCs w:val="18"/>
              </w:rPr>
              <w:lastRenderedPageBreak/>
              <w:t>Configurar parámetros de seguridad para certificados digitales, incluyendo el tamaño mínimo de las claves criptográficas y las versiones soportadas de TLS, con el fin de fortalecer la seguridad de las comunicaciones.</w:t>
            </w:r>
          </w:p>
          <w:p w14:paraId="7238C368" w14:textId="77777777" w:rsidR="001D0E73" w:rsidRPr="00422654" w:rsidRDefault="001D0E73" w:rsidP="001D0E73">
            <w:pPr>
              <w:pStyle w:val="Prrafodelista"/>
              <w:numPr>
                <w:ilvl w:val="0"/>
                <w:numId w:val="67"/>
              </w:numPr>
              <w:spacing w:after="0" w:line="240" w:lineRule="auto"/>
              <w:ind w:right="268"/>
              <w:jc w:val="both"/>
              <w:textAlignment w:val="baseline"/>
              <w:rPr>
                <w:rFonts w:ascii="Verdana" w:hAnsi="Verdana"/>
                <w:sz w:val="18"/>
                <w:szCs w:val="18"/>
              </w:rPr>
            </w:pPr>
            <w:r w:rsidRPr="00422654">
              <w:rPr>
                <w:rFonts w:ascii="Verdana" w:hAnsi="Verdana"/>
                <w:sz w:val="18"/>
                <w:szCs w:val="18"/>
              </w:rPr>
              <w:t>Disponer de una interfaz web de administración para la consulta, visualización y gestión de certificados digitales.</w:t>
            </w:r>
          </w:p>
          <w:p w14:paraId="06AD5576" w14:textId="77777777" w:rsidR="001D0E73" w:rsidRPr="00422654" w:rsidRDefault="001D0E73" w:rsidP="001D0E73">
            <w:pPr>
              <w:pStyle w:val="Prrafodelista"/>
              <w:numPr>
                <w:ilvl w:val="0"/>
                <w:numId w:val="67"/>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funcionalidades para la gestión y eliminación de cadenas de certificados de autoridades certificadoras (CA) asociadas a servidores web.</w:t>
            </w:r>
          </w:p>
          <w:p w14:paraId="42B439E7" w14:textId="77777777" w:rsidR="001D0E73" w:rsidRPr="00422654" w:rsidRDefault="001D0E73" w:rsidP="001D0E73">
            <w:pPr>
              <w:pStyle w:val="Prrafodelista"/>
              <w:numPr>
                <w:ilvl w:val="0"/>
                <w:numId w:val="67"/>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un esquema de Control de Acceso Basado en Roles (RBAC) con perfiles predefinidos, como mínimo: Administrador, Monitor, Operador, Analista y Auditor, cada uno con privilegios y capacidades diferenciadas.</w:t>
            </w:r>
          </w:p>
          <w:p w14:paraId="171E28F0" w14:textId="77777777" w:rsidR="001D0E73" w:rsidRPr="00422654" w:rsidRDefault="001D0E73" w:rsidP="001D0E73">
            <w:pPr>
              <w:pStyle w:val="Prrafodelista"/>
              <w:numPr>
                <w:ilvl w:val="0"/>
                <w:numId w:val="67"/>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la instalación, activación y administración de licencias mediante la interfaz de línea de comandos (CLI).</w:t>
            </w:r>
          </w:p>
          <w:p w14:paraId="7B1546BE" w14:textId="77777777" w:rsidR="001D0E73" w:rsidRPr="00422654" w:rsidRDefault="001D0E73" w:rsidP="001D0E73">
            <w:pPr>
              <w:pStyle w:val="Prrafodelista"/>
              <w:numPr>
                <w:ilvl w:val="0"/>
                <w:numId w:val="67"/>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mecanismos de respaldo local y remoto para la base de datos de configuración, los registros de eventos, los datos detectados y los artefactos generados por la solución.</w:t>
            </w:r>
          </w:p>
          <w:p w14:paraId="7A47D2C4" w14:textId="77777777" w:rsidR="001D0E73" w:rsidRPr="00422654" w:rsidRDefault="001D0E73" w:rsidP="001D0E73">
            <w:pPr>
              <w:pStyle w:val="Prrafodelista"/>
              <w:numPr>
                <w:ilvl w:val="0"/>
                <w:numId w:val="67"/>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Implementar capacidades de monitoreo mediante el protocolo SNMP, incluyendo la recopilación de información operativa y la generación de </w:t>
            </w:r>
            <w:proofErr w:type="spellStart"/>
            <w:r w:rsidRPr="00422654">
              <w:rPr>
                <w:rFonts w:ascii="Verdana" w:hAnsi="Verdana"/>
                <w:sz w:val="18"/>
                <w:szCs w:val="18"/>
              </w:rPr>
              <w:t>traps</w:t>
            </w:r>
            <w:proofErr w:type="spellEnd"/>
            <w:r w:rsidRPr="00422654">
              <w:rPr>
                <w:rFonts w:ascii="Verdana" w:hAnsi="Verdana"/>
                <w:sz w:val="18"/>
                <w:szCs w:val="18"/>
              </w:rPr>
              <w:t xml:space="preserve"> SNMP para eventos críticos y condiciones de alarma.</w:t>
            </w:r>
          </w:p>
          <w:p w14:paraId="306DB133" w14:textId="77777777" w:rsidR="001D0E73" w:rsidRPr="00422654" w:rsidRDefault="001D0E73" w:rsidP="001D0E73">
            <w:pPr>
              <w:pStyle w:val="Prrafodelista"/>
              <w:numPr>
                <w:ilvl w:val="0"/>
                <w:numId w:val="67"/>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mecanismos de borrado seguro de información en medios de almacenamiento persistente, incluyendo dispositivos basados en arreglos RAID.</w:t>
            </w:r>
          </w:p>
          <w:p w14:paraId="7B33BF13" w14:textId="77777777" w:rsidR="001D0E73" w:rsidRPr="00422654" w:rsidRDefault="001D0E73" w:rsidP="001D0E73">
            <w:pPr>
              <w:pStyle w:val="Prrafodelista"/>
              <w:numPr>
                <w:ilvl w:val="0"/>
                <w:numId w:val="67"/>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comunicación con el sistema de gestión central (CMS) mediante tecnología DTI, soportando esquemas de conectividad por puerto único o doble, con selección automática.</w:t>
            </w:r>
          </w:p>
          <w:p w14:paraId="0B363C09" w14:textId="77777777" w:rsidR="001D0E73" w:rsidRPr="00422654" w:rsidRDefault="001D0E73" w:rsidP="001D0E73">
            <w:pPr>
              <w:pStyle w:val="Prrafodelista"/>
              <w:numPr>
                <w:ilvl w:val="0"/>
                <w:numId w:val="67"/>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mecanismos para la obtención, importación y gestión de claves de host SSH, garantizando procesos de autenticación segura.</w:t>
            </w:r>
          </w:p>
          <w:p w14:paraId="3AA9C9C3" w14:textId="77777777" w:rsidR="001D0E73" w:rsidRPr="00422654" w:rsidRDefault="001D0E73" w:rsidP="001D0E73">
            <w:pPr>
              <w:pStyle w:val="Prrafodelista"/>
              <w:numPr>
                <w:ilvl w:val="0"/>
                <w:numId w:val="67"/>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Permitir una configuración flexible de fuentes DTI, incluyendo la incorporación de fuentes personalizadas y parámetros de </w:t>
            </w:r>
            <w:proofErr w:type="spellStart"/>
            <w:r w:rsidRPr="00422654">
              <w:rPr>
                <w:rFonts w:ascii="Verdana" w:hAnsi="Verdana"/>
                <w:sz w:val="18"/>
                <w:szCs w:val="18"/>
              </w:rPr>
              <w:t>sobrescritura</w:t>
            </w:r>
            <w:proofErr w:type="spellEnd"/>
            <w:r w:rsidRPr="00422654">
              <w:rPr>
                <w:rFonts w:ascii="Verdana" w:hAnsi="Verdana"/>
                <w:sz w:val="18"/>
                <w:szCs w:val="18"/>
              </w:rPr>
              <w:t xml:space="preserve"> o anulación de configuración.</w:t>
            </w:r>
          </w:p>
          <w:p w14:paraId="1EAE02ED" w14:textId="77777777" w:rsidR="001D0E73" w:rsidRPr="00422654" w:rsidRDefault="001D0E73" w:rsidP="001D0E73">
            <w:pPr>
              <w:pStyle w:val="Prrafodelista"/>
              <w:numPr>
                <w:ilvl w:val="0"/>
                <w:numId w:val="67"/>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la descarga e instalación automática de certificados públicos y claves privadas cuando se encuentre habilitada la funcionalidad Helix o equivalente del fabricante.</w:t>
            </w:r>
          </w:p>
          <w:p w14:paraId="14B303B6" w14:textId="77777777" w:rsidR="001D0E73" w:rsidRPr="00422654" w:rsidRDefault="001D0E73" w:rsidP="001D0E73">
            <w:pPr>
              <w:pStyle w:val="Prrafodelista"/>
              <w:numPr>
                <w:ilvl w:val="0"/>
                <w:numId w:val="67"/>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exportación de eventos y metadatos de Capa 7 hacia plataformas de monitoreo y correlación de eventos de seguridad (SIEM), mediante los protocolos UDP, TCP y HTTPS.</w:t>
            </w:r>
          </w:p>
        </w:tc>
      </w:tr>
      <w:tr w:rsidR="001D0E73" w:rsidRPr="00422654" w14:paraId="64093F0F" w14:textId="77777777" w:rsidTr="00B2042B">
        <w:trPr>
          <w:trHeight w:val="540"/>
        </w:trPr>
        <w:tc>
          <w:tcPr>
            <w:tcW w:w="880"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tcPr>
          <w:p w14:paraId="0CEAD9D6" w14:textId="77777777" w:rsidR="001D0E73" w:rsidRPr="00422654" w:rsidRDefault="001D0E73" w:rsidP="001D0E73">
            <w:pPr>
              <w:pStyle w:val="Prrafodelista"/>
              <w:numPr>
                <w:ilvl w:val="0"/>
                <w:numId w:val="61"/>
              </w:numPr>
              <w:spacing w:after="0" w:line="240" w:lineRule="auto"/>
              <w:textAlignment w:val="baseline"/>
              <w:rPr>
                <w:rFonts w:ascii="Verdana" w:hAnsi="Verdana"/>
                <w:sz w:val="18"/>
              </w:rPr>
            </w:pPr>
          </w:p>
        </w:tc>
        <w:tc>
          <w:tcPr>
            <w:tcW w:w="8221" w:type="dxa"/>
            <w:tcBorders>
              <w:top w:val="single" w:sz="6" w:space="0" w:color="000000"/>
              <w:left w:val="single" w:sz="6" w:space="0" w:color="000000"/>
              <w:bottom w:val="single" w:sz="6" w:space="0" w:color="000000"/>
              <w:right w:val="single" w:sz="6" w:space="0" w:color="000000"/>
            </w:tcBorders>
            <w:vAlign w:val="center"/>
          </w:tcPr>
          <w:p w14:paraId="0D894403" w14:textId="77777777" w:rsidR="001D0E73" w:rsidRPr="00422654" w:rsidRDefault="001D0E73" w:rsidP="00B2042B">
            <w:pPr>
              <w:spacing w:after="0" w:line="240" w:lineRule="auto"/>
              <w:jc w:val="both"/>
              <w:textAlignment w:val="baseline"/>
              <w:rPr>
                <w:rFonts w:ascii="Verdana" w:hAnsi="Verdana"/>
                <w:b/>
                <w:sz w:val="18"/>
                <w:szCs w:val="18"/>
              </w:rPr>
            </w:pPr>
            <w:r w:rsidRPr="00422654">
              <w:rPr>
                <w:rFonts w:ascii="Verdana" w:hAnsi="Verdana"/>
                <w:b/>
                <w:sz w:val="18"/>
                <w:szCs w:val="18"/>
              </w:rPr>
              <w:t>2.</w:t>
            </w:r>
            <w:r>
              <w:rPr>
                <w:rFonts w:ascii="Verdana" w:hAnsi="Verdana"/>
                <w:b/>
                <w:sz w:val="18"/>
                <w:szCs w:val="18"/>
              </w:rPr>
              <w:t>1</w:t>
            </w:r>
            <w:r w:rsidRPr="00422654">
              <w:rPr>
                <w:rFonts w:ascii="Verdana" w:hAnsi="Verdana"/>
                <w:b/>
                <w:sz w:val="18"/>
                <w:szCs w:val="18"/>
              </w:rPr>
              <w:t>. CARACTERÍSTICAS DE LA RENOVACIÓN DE LA SOLUCIÓN IPS + IVX CLOUD</w:t>
            </w:r>
          </w:p>
          <w:p w14:paraId="6602CD73" w14:textId="77777777" w:rsidR="001D0E73" w:rsidRPr="00422654" w:rsidRDefault="001D0E73" w:rsidP="00B2042B">
            <w:pPr>
              <w:spacing w:after="0" w:line="240" w:lineRule="auto"/>
              <w:jc w:val="both"/>
              <w:textAlignment w:val="baseline"/>
              <w:rPr>
                <w:rFonts w:ascii="Verdana" w:hAnsi="Verdana"/>
                <w:b/>
                <w:sz w:val="18"/>
                <w:szCs w:val="18"/>
              </w:rPr>
            </w:pPr>
          </w:p>
          <w:p w14:paraId="1490B4FC" w14:textId="77777777" w:rsidR="001D0E73" w:rsidRPr="00422654" w:rsidRDefault="001D0E73" w:rsidP="00B2042B">
            <w:pPr>
              <w:spacing w:after="0" w:line="240" w:lineRule="auto"/>
              <w:ind w:right="268"/>
              <w:jc w:val="both"/>
              <w:textAlignment w:val="baseline"/>
              <w:rPr>
                <w:rFonts w:ascii="Verdana" w:hAnsi="Verdana"/>
                <w:bCs/>
                <w:sz w:val="18"/>
                <w:szCs w:val="18"/>
              </w:rPr>
            </w:pPr>
            <w:r w:rsidRPr="00422654">
              <w:rPr>
                <w:rFonts w:ascii="Verdana" w:hAnsi="Verdana"/>
                <w:bCs/>
                <w:sz w:val="18"/>
                <w:szCs w:val="18"/>
              </w:rPr>
              <w:t>El contratista deberá mantener en correcta operación la solución de Sistema de Prevención de Intrusiones (IPS) y análisis avanzado de amenazas IVX Cloud o equivalente, garantizando el cumplimiento de los siguientes requerimientos mínimos:</w:t>
            </w:r>
          </w:p>
          <w:p w14:paraId="0E7BD2DC" w14:textId="77777777" w:rsidR="001D0E73" w:rsidRPr="00422654" w:rsidRDefault="001D0E73" w:rsidP="00B2042B">
            <w:pPr>
              <w:spacing w:after="0" w:line="240" w:lineRule="auto"/>
              <w:ind w:right="268"/>
              <w:jc w:val="both"/>
              <w:textAlignment w:val="baseline"/>
              <w:rPr>
                <w:rFonts w:ascii="Verdana" w:hAnsi="Verdana"/>
                <w:bCs/>
                <w:sz w:val="18"/>
                <w:szCs w:val="18"/>
              </w:rPr>
            </w:pPr>
          </w:p>
          <w:p w14:paraId="3F54F4F3" w14:textId="77777777" w:rsidR="001D0E73" w:rsidRPr="00422654" w:rsidRDefault="001D0E73" w:rsidP="001D0E73">
            <w:pPr>
              <w:pStyle w:val="Prrafodelista"/>
              <w:numPr>
                <w:ilvl w:val="0"/>
                <w:numId w:val="95"/>
              </w:numPr>
              <w:spacing w:after="0" w:line="240" w:lineRule="auto"/>
              <w:ind w:right="268"/>
              <w:jc w:val="both"/>
              <w:textAlignment w:val="baseline"/>
              <w:rPr>
                <w:rFonts w:ascii="Verdana" w:hAnsi="Verdana"/>
                <w:bCs/>
                <w:sz w:val="18"/>
                <w:szCs w:val="18"/>
              </w:rPr>
            </w:pPr>
            <w:r w:rsidRPr="00422654">
              <w:rPr>
                <w:rFonts w:ascii="Verdana" w:hAnsi="Verdana"/>
                <w:bCs/>
                <w:sz w:val="18"/>
                <w:szCs w:val="18"/>
              </w:rPr>
              <w:t>Implementar capacidades avanzadas para la detección, monitoreo y análisis de movimientos laterales dentro de la red corporativa, así como mecanismos de protección específicos para redes de servidores y entornos críticos de la Entidad.</w:t>
            </w:r>
          </w:p>
          <w:p w14:paraId="3945DC81" w14:textId="77777777" w:rsidR="001D0E73" w:rsidRPr="00422654" w:rsidRDefault="001D0E73" w:rsidP="001D0E73">
            <w:pPr>
              <w:pStyle w:val="Prrafodelista"/>
              <w:numPr>
                <w:ilvl w:val="0"/>
                <w:numId w:val="95"/>
              </w:numPr>
              <w:spacing w:after="0" w:line="240" w:lineRule="auto"/>
              <w:ind w:right="268"/>
              <w:jc w:val="both"/>
              <w:textAlignment w:val="baseline"/>
              <w:rPr>
                <w:rFonts w:ascii="Verdana" w:hAnsi="Verdana"/>
                <w:bCs/>
                <w:sz w:val="18"/>
                <w:szCs w:val="18"/>
              </w:rPr>
            </w:pPr>
            <w:r w:rsidRPr="00422654">
              <w:rPr>
                <w:rFonts w:ascii="Verdana" w:hAnsi="Verdana"/>
                <w:bCs/>
                <w:sz w:val="18"/>
                <w:szCs w:val="18"/>
              </w:rPr>
              <w:t xml:space="preserve">Actualizar y configurar la solución de Sistema de Prevención de Intrusiones (IPS) para la protección de la red interna, proporcionando visibilidad sobre movimientos laterales, actividades sospechosas y amenazas avanzadas. Asimismo, deberá integrar capacidades de </w:t>
            </w:r>
            <w:proofErr w:type="spellStart"/>
            <w:r w:rsidRPr="00422654">
              <w:rPr>
                <w:rFonts w:ascii="Verdana" w:hAnsi="Verdana"/>
                <w:bCs/>
                <w:sz w:val="18"/>
                <w:szCs w:val="18"/>
              </w:rPr>
              <w:t>sandboxing</w:t>
            </w:r>
            <w:proofErr w:type="spellEnd"/>
            <w:r w:rsidRPr="00422654">
              <w:rPr>
                <w:rFonts w:ascii="Verdana" w:hAnsi="Verdana"/>
                <w:bCs/>
                <w:sz w:val="18"/>
                <w:szCs w:val="18"/>
              </w:rPr>
              <w:t xml:space="preserve"> externo que fortalezcan los procesos de detección, análisis y respuesta frente a incidentes de seguridad.</w:t>
            </w:r>
          </w:p>
          <w:p w14:paraId="48290C9E" w14:textId="77777777" w:rsidR="001D0E73" w:rsidRPr="00422654" w:rsidRDefault="001D0E73" w:rsidP="001D0E73">
            <w:pPr>
              <w:pStyle w:val="Prrafodelista"/>
              <w:numPr>
                <w:ilvl w:val="0"/>
                <w:numId w:val="95"/>
              </w:numPr>
              <w:spacing w:after="0" w:line="240" w:lineRule="auto"/>
              <w:ind w:right="268"/>
              <w:jc w:val="both"/>
              <w:textAlignment w:val="baseline"/>
              <w:rPr>
                <w:rFonts w:ascii="Verdana" w:hAnsi="Verdana"/>
                <w:bCs/>
                <w:sz w:val="18"/>
                <w:szCs w:val="18"/>
              </w:rPr>
            </w:pPr>
            <w:r w:rsidRPr="00422654">
              <w:rPr>
                <w:rFonts w:ascii="Verdana" w:hAnsi="Verdana"/>
                <w:bCs/>
                <w:sz w:val="18"/>
                <w:szCs w:val="18"/>
              </w:rPr>
              <w:t xml:space="preserve">Actualizar y configurar una solución IPS de última generación, integrada con servicios de análisis avanzado de </w:t>
            </w:r>
            <w:proofErr w:type="gramStart"/>
            <w:r w:rsidRPr="00422654">
              <w:rPr>
                <w:rFonts w:ascii="Verdana" w:hAnsi="Verdana"/>
                <w:bCs/>
                <w:sz w:val="18"/>
                <w:szCs w:val="18"/>
              </w:rPr>
              <w:t>malware</w:t>
            </w:r>
            <w:proofErr w:type="gramEnd"/>
            <w:r w:rsidRPr="00422654">
              <w:rPr>
                <w:rFonts w:ascii="Verdana" w:hAnsi="Verdana"/>
                <w:bCs/>
                <w:sz w:val="18"/>
                <w:szCs w:val="18"/>
              </w:rPr>
              <w:t xml:space="preserve"> y </w:t>
            </w:r>
            <w:proofErr w:type="spellStart"/>
            <w:r w:rsidRPr="00422654">
              <w:rPr>
                <w:rFonts w:ascii="Verdana" w:hAnsi="Verdana"/>
                <w:bCs/>
                <w:sz w:val="18"/>
                <w:szCs w:val="18"/>
              </w:rPr>
              <w:t>sandboxing</w:t>
            </w:r>
            <w:proofErr w:type="spellEnd"/>
            <w:r w:rsidRPr="00422654">
              <w:rPr>
                <w:rFonts w:ascii="Verdana" w:hAnsi="Verdana"/>
                <w:bCs/>
                <w:sz w:val="18"/>
                <w:szCs w:val="18"/>
              </w:rPr>
              <w:t xml:space="preserve">, que permita proteger </w:t>
            </w:r>
            <w:r w:rsidRPr="00422654">
              <w:rPr>
                <w:rFonts w:ascii="Verdana" w:hAnsi="Verdana"/>
                <w:bCs/>
                <w:sz w:val="18"/>
                <w:szCs w:val="18"/>
              </w:rPr>
              <w:lastRenderedPageBreak/>
              <w:t>las redes de servidores con conectividad de hasta 10 Gbps sobre fibra óptica, proporcionando visibilidad integral del tráfico, capacidades de detección avanzada y protección proactiva frente a movimientos laterales no autorizados y amenazas persistentes. La solución deberá soportar y proteger redes de servidores con un tráfico estimado de hasta 4 Gbps por segmento, de acuerdo con las necesidades operativas de la Entidad.</w:t>
            </w:r>
          </w:p>
          <w:p w14:paraId="69D5D560" w14:textId="77777777" w:rsidR="001D0E73" w:rsidRPr="00422654" w:rsidRDefault="001D0E73" w:rsidP="001D0E73">
            <w:pPr>
              <w:pStyle w:val="Prrafodelista"/>
              <w:numPr>
                <w:ilvl w:val="0"/>
                <w:numId w:val="95"/>
              </w:numPr>
              <w:spacing w:after="0" w:line="240" w:lineRule="auto"/>
              <w:ind w:right="268"/>
              <w:jc w:val="both"/>
              <w:textAlignment w:val="baseline"/>
              <w:rPr>
                <w:rFonts w:ascii="Verdana" w:hAnsi="Verdana"/>
                <w:bCs/>
                <w:sz w:val="18"/>
                <w:szCs w:val="18"/>
              </w:rPr>
            </w:pPr>
            <w:r w:rsidRPr="00422654">
              <w:rPr>
                <w:rFonts w:ascii="Verdana" w:hAnsi="Verdana"/>
                <w:bCs/>
                <w:sz w:val="18"/>
                <w:szCs w:val="18"/>
              </w:rPr>
              <w:t>Configurar la solución conforme a las características técnicas, funcionales, operativas y de seguridad definidas en el presente documento, garantizando su adecuada integración con la infraestructura tecnológica existente y el cumplimiento de los objetivos institucionales de ciberseguridad</w:t>
            </w:r>
          </w:p>
          <w:p w14:paraId="4B67A4C2" w14:textId="77777777" w:rsidR="001D0E73" w:rsidRPr="00422654" w:rsidRDefault="001D0E73" w:rsidP="00B2042B">
            <w:pPr>
              <w:spacing w:after="0" w:line="240" w:lineRule="auto"/>
              <w:ind w:right="268"/>
              <w:jc w:val="both"/>
              <w:textAlignment w:val="baseline"/>
              <w:rPr>
                <w:rFonts w:ascii="Verdana" w:hAnsi="Verdana"/>
                <w:sz w:val="18"/>
                <w:szCs w:val="18"/>
              </w:rPr>
            </w:pPr>
          </w:p>
          <w:p w14:paraId="62287AFE" w14:textId="77777777" w:rsidR="001D0E73" w:rsidRPr="00422654" w:rsidRDefault="001D0E73" w:rsidP="00B2042B">
            <w:pPr>
              <w:spacing w:after="0" w:line="240" w:lineRule="auto"/>
              <w:ind w:right="268"/>
              <w:jc w:val="both"/>
              <w:textAlignment w:val="baseline"/>
              <w:rPr>
                <w:rFonts w:ascii="Verdana" w:hAnsi="Verdana"/>
                <w:b/>
                <w:bCs/>
                <w:sz w:val="18"/>
                <w:szCs w:val="18"/>
              </w:rPr>
            </w:pPr>
            <w:r w:rsidRPr="00422654">
              <w:rPr>
                <w:rFonts w:ascii="Verdana" w:hAnsi="Verdana"/>
                <w:b/>
                <w:bCs/>
                <w:sz w:val="18"/>
                <w:szCs w:val="18"/>
              </w:rPr>
              <w:t>2.2. Rendimiento y conectividad del sensor</w:t>
            </w:r>
          </w:p>
          <w:p w14:paraId="46035E48"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0A44BB3D" w14:textId="77777777" w:rsidR="001D0E73" w:rsidRPr="00422654" w:rsidRDefault="001D0E73" w:rsidP="001D0E73">
            <w:pPr>
              <w:pStyle w:val="Prrafodelista"/>
              <w:numPr>
                <w:ilvl w:val="0"/>
                <w:numId w:val="68"/>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conexión física directa a dos enlaces de fibra de 10 Gbps para la inspección de tráfico.</w:t>
            </w:r>
          </w:p>
          <w:p w14:paraId="09CFC6CA" w14:textId="77777777" w:rsidR="001D0E73" w:rsidRPr="00422654" w:rsidRDefault="001D0E73" w:rsidP="001D0E73">
            <w:pPr>
              <w:pStyle w:val="Prrafodelista"/>
              <w:numPr>
                <w:ilvl w:val="0"/>
                <w:numId w:val="68"/>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protección tanto del datacenter principal como del datacenter alterno.</w:t>
            </w:r>
          </w:p>
          <w:p w14:paraId="0309ECA2" w14:textId="77777777" w:rsidR="001D0E73" w:rsidRPr="00422654" w:rsidRDefault="001D0E73" w:rsidP="001D0E73">
            <w:pPr>
              <w:pStyle w:val="Prrafodelista"/>
              <w:numPr>
                <w:ilvl w:val="0"/>
                <w:numId w:val="68"/>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conexión física directa a enlaces de fibra de 10 Gbps para la inspección de tráfico en el centro de datos alterno.</w:t>
            </w:r>
          </w:p>
          <w:p w14:paraId="2EC7ADA3" w14:textId="77777777" w:rsidR="001D0E73" w:rsidRPr="00422654" w:rsidRDefault="001D0E73" w:rsidP="001D0E73">
            <w:pPr>
              <w:pStyle w:val="Prrafodelista"/>
              <w:numPr>
                <w:ilvl w:val="0"/>
                <w:numId w:val="68"/>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un rendimiento agregado de inspección de hasta 5 Gbps, incluyendo la licencia de capacidad correspondiente para soportar dicho caudal de tráfico.</w:t>
            </w:r>
          </w:p>
          <w:p w14:paraId="3D5D1531" w14:textId="77777777" w:rsidR="001D0E73" w:rsidRPr="00422654" w:rsidRDefault="001D0E73" w:rsidP="001D0E73">
            <w:pPr>
              <w:pStyle w:val="Prrafodelista"/>
              <w:numPr>
                <w:ilvl w:val="0"/>
                <w:numId w:val="68"/>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capacidad para manejar hasta 5.000.000 de conexiones concurrentes.</w:t>
            </w:r>
          </w:p>
          <w:p w14:paraId="3702D484" w14:textId="77777777" w:rsidR="001D0E73" w:rsidRPr="00422654" w:rsidRDefault="001D0E73" w:rsidP="001D0E73">
            <w:pPr>
              <w:pStyle w:val="Prrafodelista"/>
              <w:numPr>
                <w:ilvl w:val="0"/>
                <w:numId w:val="68"/>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capacidad para procesar hasta 190.000 conexiones por segundo.</w:t>
            </w:r>
          </w:p>
          <w:p w14:paraId="029F8C05" w14:textId="77777777" w:rsidR="001D0E73" w:rsidRPr="00422654" w:rsidRDefault="001D0E73" w:rsidP="001D0E73">
            <w:pPr>
              <w:pStyle w:val="Prrafodelista"/>
              <w:numPr>
                <w:ilvl w:val="0"/>
                <w:numId w:val="68"/>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capacidad para procesar hasta 120.000 conexiones HTTP por segundo.</w:t>
            </w:r>
          </w:p>
          <w:p w14:paraId="3DCB5AE8" w14:textId="77777777" w:rsidR="001D0E73" w:rsidRPr="00422654" w:rsidRDefault="001D0E73" w:rsidP="001D0E73">
            <w:pPr>
              <w:pStyle w:val="Prrafodelista"/>
              <w:numPr>
                <w:ilvl w:val="0"/>
                <w:numId w:val="68"/>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el procesamiento de tráfico cifrado TLS 1.2 y TLS 1.3, con un rendimiento de hasta 2,46 Gbps.</w:t>
            </w:r>
          </w:p>
          <w:p w14:paraId="3D6B4DE0" w14:textId="77777777" w:rsidR="001D0E73" w:rsidRPr="00422654" w:rsidRDefault="001D0E73" w:rsidP="001D0E73">
            <w:pPr>
              <w:pStyle w:val="Prrafodelista"/>
              <w:numPr>
                <w:ilvl w:val="0"/>
                <w:numId w:val="68"/>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el procesamiento de tráfico cifrado TLS mixto, con un rendimiento de hasta 4 Gbps.</w:t>
            </w:r>
          </w:p>
          <w:p w14:paraId="589761D1" w14:textId="77777777" w:rsidR="001D0E73" w:rsidRPr="00422654" w:rsidRDefault="001D0E73" w:rsidP="001D0E73">
            <w:pPr>
              <w:pStyle w:val="Prrafodelista"/>
              <w:numPr>
                <w:ilvl w:val="0"/>
                <w:numId w:val="68"/>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puertos fijos 10 GigE/1 GigE SFP+ para conectividad mediante fibra óptica.</w:t>
            </w:r>
          </w:p>
          <w:p w14:paraId="429067CA" w14:textId="77777777" w:rsidR="001D0E73" w:rsidRPr="00422654" w:rsidRDefault="001D0E73" w:rsidP="001D0E73">
            <w:pPr>
              <w:pStyle w:val="Prrafodelista"/>
              <w:numPr>
                <w:ilvl w:val="0"/>
                <w:numId w:val="68"/>
              </w:numPr>
              <w:spacing w:after="0" w:line="240" w:lineRule="auto"/>
              <w:ind w:right="267"/>
              <w:jc w:val="both"/>
              <w:textAlignment w:val="baseline"/>
              <w:rPr>
                <w:rFonts w:ascii="Verdana" w:hAnsi="Verdana"/>
                <w:sz w:val="18"/>
                <w:szCs w:val="18"/>
              </w:rPr>
            </w:pPr>
            <w:r w:rsidRPr="00422654">
              <w:rPr>
                <w:rFonts w:ascii="Verdana" w:hAnsi="Verdana"/>
                <w:sz w:val="18"/>
                <w:szCs w:val="18"/>
              </w:rPr>
              <w:t xml:space="preserve">Configurar puertos fijos de cobre Gigabit Ethernet RJ-45, con capacidad de </w:t>
            </w:r>
            <w:proofErr w:type="spellStart"/>
            <w:r w:rsidRPr="00422654">
              <w:rPr>
                <w:rFonts w:ascii="Verdana" w:hAnsi="Verdana"/>
                <w:sz w:val="18"/>
                <w:szCs w:val="18"/>
              </w:rPr>
              <w:t>fail</w:t>
            </w:r>
            <w:proofErr w:type="spellEnd"/>
            <w:r w:rsidRPr="00422654">
              <w:rPr>
                <w:rFonts w:ascii="Verdana" w:hAnsi="Verdana"/>
                <w:sz w:val="18"/>
                <w:szCs w:val="18"/>
              </w:rPr>
              <w:t>-open interno.</w:t>
            </w:r>
          </w:p>
          <w:p w14:paraId="38EA9A8F" w14:textId="77777777" w:rsidR="001D0E73" w:rsidRPr="00422654" w:rsidRDefault="001D0E73" w:rsidP="001D0E73">
            <w:pPr>
              <w:pStyle w:val="Prrafodelista"/>
              <w:numPr>
                <w:ilvl w:val="0"/>
                <w:numId w:val="68"/>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al menos una ranura para módulos de entrada/salida de red que permita expandir la conectividad Ethernet de 10 Gbps.</w:t>
            </w:r>
          </w:p>
          <w:p w14:paraId="1B382230" w14:textId="77777777" w:rsidR="001D0E73" w:rsidRPr="00422654" w:rsidRDefault="001D0E73" w:rsidP="00B2042B">
            <w:pPr>
              <w:spacing w:after="0" w:line="240" w:lineRule="auto"/>
              <w:jc w:val="both"/>
              <w:textAlignment w:val="baseline"/>
              <w:rPr>
                <w:rFonts w:ascii="Verdana" w:hAnsi="Verdana"/>
                <w:sz w:val="18"/>
                <w:szCs w:val="18"/>
              </w:rPr>
            </w:pPr>
          </w:p>
          <w:p w14:paraId="538454CB" w14:textId="77777777" w:rsidR="001D0E73" w:rsidRPr="00422654" w:rsidRDefault="001D0E73" w:rsidP="00B2042B">
            <w:pPr>
              <w:spacing w:after="0" w:line="240" w:lineRule="auto"/>
              <w:jc w:val="both"/>
              <w:textAlignment w:val="baseline"/>
              <w:rPr>
                <w:rFonts w:ascii="Verdana" w:hAnsi="Verdana"/>
                <w:b/>
                <w:bCs/>
                <w:sz w:val="18"/>
                <w:szCs w:val="18"/>
              </w:rPr>
            </w:pPr>
            <w:r w:rsidRPr="00422654">
              <w:rPr>
                <w:rFonts w:ascii="Verdana" w:hAnsi="Verdana"/>
                <w:b/>
                <w:bCs/>
                <w:sz w:val="18"/>
                <w:szCs w:val="18"/>
              </w:rPr>
              <w:t>2.3. Modos de despliegue y continuidad del servicio</w:t>
            </w:r>
          </w:p>
          <w:p w14:paraId="16B5C2EB" w14:textId="77777777" w:rsidR="001D0E73" w:rsidRPr="00422654" w:rsidRDefault="001D0E73" w:rsidP="00B2042B">
            <w:pPr>
              <w:spacing w:after="0" w:line="240" w:lineRule="auto"/>
              <w:jc w:val="both"/>
              <w:textAlignment w:val="baseline"/>
              <w:rPr>
                <w:rFonts w:ascii="Verdana" w:hAnsi="Verdana"/>
                <w:sz w:val="18"/>
                <w:szCs w:val="18"/>
              </w:rPr>
            </w:pPr>
          </w:p>
          <w:p w14:paraId="56037CAC" w14:textId="77777777" w:rsidR="001D0E73" w:rsidRPr="00422654" w:rsidRDefault="001D0E73" w:rsidP="001D0E73">
            <w:pPr>
              <w:pStyle w:val="Prrafodelista"/>
              <w:numPr>
                <w:ilvl w:val="0"/>
                <w:numId w:val="69"/>
              </w:numPr>
              <w:spacing w:after="0" w:line="240" w:lineRule="auto"/>
              <w:ind w:right="267"/>
              <w:jc w:val="both"/>
              <w:textAlignment w:val="baseline"/>
              <w:rPr>
                <w:rFonts w:ascii="Verdana" w:hAnsi="Verdana"/>
                <w:sz w:val="18"/>
                <w:szCs w:val="18"/>
              </w:rPr>
            </w:pPr>
            <w:r w:rsidRPr="00422654">
              <w:rPr>
                <w:rFonts w:ascii="Verdana" w:hAnsi="Verdana"/>
                <w:sz w:val="18"/>
                <w:szCs w:val="18"/>
              </w:rPr>
              <w:t xml:space="preserve">Configurar el despliegue en modo </w:t>
            </w:r>
            <w:proofErr w:type="spellStart"/>
            <w:r w:rsidRPr="00422654">
              <w:rPr>
                <w:rFonts w:ascii="Verdana" w:hAnsi="Verdana"/>
                <w:sz w:val="18"/>
                <w:szCs w:val="18"/>
              </w:rPr>
              <w:t>inline</w:t>
            </w:r>
            <w:proofErr w:type="spellEnd"/>
            <w:r w:rsidRPr="00422654">
              <w:rPr>
                <w:rFonts w:ascii="Verdana" w:hAnsi="Verdana"/>
                <w:sz w:val="18"/>
                <w:szCs w:val="18"/>
              </w:rPr>
              <w:t xml:space="preserve"> o de prevención, con capacidad de bloqueo activo de amenazas antes de que estas alcancen los sistemas internos.</w:t>
            </w:r>
          </w:p>
          <w:p w14:paraId="5ED2C160" w14:textId="77777777" w:rsidR="001D0E73" w:rsidRPr="00422654" w:rsidRDefault="001D0E73" w:rsidP="001D0E73">
            <w:pPr>
              <w:pStyle w:val="Prrafodelista"/>
              <w:numPr>
                <w:ilvl w:val="0"/>
                <w:numId w:val="69"/>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el despliegue en modo TAP o SPAN para monitoreo pasivo, sin afectar el flujo normal del tráfico de red.</w:t>
            </w:r>
          </w:p>
          <w:p w14:paraId="5651797C" w14:textId="77777777" w:rsidR="001D0E73" w:rsidRPr="00422654" w:rsidRDefault="001D0E73" w:rsidP="001D0E73">
            <w:pPr>
              <w:pStyle w:val="Prrafodelista"/>
              <w:numPr>
                <w:ilvl w:val="0"/>
                <w:numId w:val="69"/>
              </w:numPr>
              <w:spacing w:after="0" w:line="240" w:lineRule="auto"/>
              <w:ind w:right="267"/>
              <w:jc w:val="both"/>
              <w:textAlignment w:val="baseline"/>
              <w:rPr>
                <w:rFonts w:ascii="Verdana" w:hAnsi="Verdana"/>
                <w:sz w:val="18"/>
                <w:szCs w:val="18"/>
              </w:rPr>
            </w:pPr>
            <w:r w:rsidRPr="00422654">
              <w:rPr>
                <w:rFonts w:ascii="Verdana" w:hAnsi="Verdana"/>
                <w:sz w:val="18"/>
                <w:szCs w:val="18"/>
              </w:rPr>
              <w:t xml:space="preserve">Configurar operación </w:t>
            </w:r>
            <w:proofErr w:type="spellStart"/>
            <w:r w:rsidRPr="00422654">
              <w:rPr>
                <w:rFonts w:ascii="Verdana" w:hAnsi="Verdana"/>
                <w:sz w:val="18"/>
                <w:szCs w:val="18"/>
              </w:rPr>
              <w:t>fail</w:t>
            </w:r>
            <w:proofErr w:type="spellEnd"/>
            <w:r w:rsidRPr="00422654">
              <w:rPr>
                <w:rFonts w:ascii="Verdana" w:hAnsi="Verdana"/>
                <w:sz w:val="18"/>
                <w:szCs w:val="18"/>
              </w:rPr>
              <w:t xml:space="preserve">-open para asegurar la continuidad ininterrumpida del tráfico de red en caso de fallo del sensor o durante actividades de soporte, utilizando kits de </w:t>
            </w:r>
            <w:proofErr w:type="gramStart"/>
            <w:r w:rsidRPr="00422654">
              <w:rPr>
                <w:rFonts w:ascii="Verdana" w:hAnsi="Verdana"/>
                <w:sz w:val="18"/>
                <w:szCs w:val="18"/>
              </w:rPr>
              <w:t>bypass</w:t>
            </w:r>
            <w:proofErr w:type="gramEnd"/>
            <w:r w:rsidRPr="00422654">
              <w:rPr>
                <w:rFonts w:ascii="Verdana" w:hAnsi="Verdana"/>
                <w:sz w:val="18"/>
                <w:szCs w:val="18"/>
              </w:rPr>
              <w:t xml:space="preserve"> externos activos o pasivos para puertos de fibra.</w:t>
            </w:r>
          </w:p>
          <w:p w14:paraId="0EAE5C52" w14:textId="77777777" w:rsidR="001D0E73" w:rsidRPr="00422654" w:rsidRDefault="001D0E73" w:rsidP="001D0E73">
            <w:pPr>
              <w:pStyle w:val="Prrafodelista"/>
              <w:numPr>
                <w:ilvl w:val="0"/>
                <w:numId w:val="69"/>
              </w:numPr>
              <w:spacing w:after="0" w:line="240" w:lineRule="auto"/>
              <w:ind w:right="267"/>
              <w:jc w:val="both"/>
              <w:textAlignment w:val="baseline"/>
              <w:rPr>
                <w:rFonts w:ascii="Verdana" w:hAnsi="Verdana"/>
                <w:sz w:val="18"/>
                <w:szCs w:val="18"/>
              </w:rPr>
            </w:pPr>
            <w:r w:rsidRPr="00422654">
              <w:rPr>
                <w:rFonts w:ascii="Verdana" w:hAnsi="Verdana"/>
                <w:sz w:val="18"/>
                <w:szCs w:val="18"/>
              </w:rPr>
              <w:t xml:space="preserve">Configurar pares de sensores en alta disponibilidad (HA), con capacidad de </w:t>
            </w:r>
            <w:proofErr w:type="spellStart"/>
            <w:r w:rsidRPr="00422654">
              <w:rPr>
                <w:rFonts w:ascii="Verdana" w:hAnsi="Verdana"/>
                <w:sz w:val="18"/>
                <w:szCs w:val="18"/>
              </w:rPr>
              <w:t>failover</w:t>
            </w:r>
            <w:proofErr w:type="spellEnd"/>
            <w:r w:rsidRPr="00422654">
              <w:rPr>
                <w:rFonts w:ascii="Verdana" w:hAnsi="Verdana"/>
                <w:sz w:val="18"/>
                <w:szCs w:val="18"/>
              </w:rPr>
              <w:t xml:space="preserve"> completo y </w:t>
            </w:r>
            <w:proofErr w:type="spellStart"/>
            <w:r w:rsidRPr="00422654">
              <w:rPr>
                <w:rFonts w:ascii="Verdana" w:hAnsi="Verdana"/>
                <w:sz w:val="18"/>
                <w:szCs w:val="18"/>
              </w:rPr>
              <w:t>stateful</w:t>
            </w:r>
            <w:proofErr w:type="spellEnd"/>
            <w:r w:rsidRPr="00422654">
              <w:rPr>
                <w:rFonts w:ascii="Verdana" w:hAnsi="Verdana"/>
                <w:sz w:val="18"/>
                <w:szCs w:val="18"/>
              </w:rPr>
              <w:t>, garantizando la continuidad de la protección incluso ante la falla de uno de los sensores.</w:t>
            </w:r>
          </w:p>
          <w:p w14:paraId="52187A33" w14:textId="77777777" w:rsidR="001D0E73" w:rsidRPr="00422654" w:rsidRDefault="001D0E73" w:rsidP="001D0E73">
            <w:pPr>
              <w:pStyle w:val="Prrafodelista"/>
              <w:numPr>
                <w:ilvl w:val="0"/>
                <w:numId w:val="69"/>
              </w:numPr>
              <w:spacing w:after="0" w:line="240" w:lineRule="auto"/>
              <w:ind w:right="267"/>
              <w:jc w:val="both"/>
              <w:textAlignment w:val="baseline"/>
              <w:rPr>
                <w:rFonts w:ascii="Verdana" w:hAnsi="Verdana"/>
                <w:sz w:val="18"/>
                <w:szCs w:val="18"/>
              </w:rPr>
            </w:pPr>
            <w:r w:rsidRPr="00422654">
              <w:rPr>
                <w:rFonts w:ascii="Verdana" w:hAnsi="Verdana"/>
                <w:sz w:val="18"/>
                <w:szCs w:val="18"/>
              </w:rPr>
              <w:t>Actualizar y configurar el puerto de gestión dedicado RJ-45 de 1 Gbps.</w:t>
            </w:r>
          </w:p>
          <w:p w14:paraId="1014CA27" w14:textId="77777777" w:rsidR="001D0E73" w:rsidRPr="00422654" w:rsidRDefault="001D0E73" w:rsidP="001D0E73">
            <w:pPr>
              <w:pStyle w:val="Prrafodelista"/>
              <w:numPr>
                <w:ilvl w:val="0"/>
                <w:numId w:val="69"/>
              </w:numPr>
              <w:spacing w:after="0" w:line="240" w:lineRule="auto"/>
              <w:ind w:right="267"/>
              <w:jc w:val="both"/>
              <w:textAlignment w:val="baseline"/>
              <w:rPr>
                <w:rFonts w:ascii="Verdana" w:hAnsi="Verdana"/>
                <w:sz w:val="18"/>
                <w:szCs w:val="18"/>
              </w:rPr>
            </w:pPr>
            <w:r w:rsidRPr="00422654">
              <w:rPr>
                <w:rFonts w:ascii="Verdana" w:hAnsi="Verdana"/>
                <w:sz w:val="18"/>
                <w:szCs w:val="18"/>
              </w:rPr>
              <w:lastRenderedPageBreak/>
              <w:t xml:space="preserve">Actualizar y configurar el puerto de respuesta dedicado RJ-45 de 1 Gbps, destinado a la inyección de paquetes de respuesta, tales como TCP </w:t>
            </w:r>
            <w:proofErr w:type="spellStart"/>
            <w:r w:rsidRPr="00422654">
              <w:rPr>
                <w:rFonts w:ascii="Verdana" w:hAnsi="Verdana"/>
                <w:sz w:val="18"/>
                <w:szCs w:val="18"/>
              </w:rPr>
              <w:t>Resets</w:t>
            </w:r>
            <w:proofErr w:type="spellEnd"/>
            <w:r w:rsidRPr="00422654">
              <w:rPr>
                <w:rFonts w:ascii="Verdana" w:hAnsi="Verdana"/>
                <w:sz w:val="18"/>
                <w:szCs w:val="18"/>
              </w:rPr>
              <w:t>, cuando la solución opere en modos SPAN o TAP.</w:t>
            </w:r>
          </w:p>
          <w:p w14:paraId="089BE28F" w14:textId="77777777" w:rsidR="001D0E73" w:rsidRPr="00422654" w:rsidRDefault="001D0E73" w:rsidP="00B2042B">
            <w:pPr>
              <w:spacing w:after="0" w:line="240" w:lineRule="auto"/>
              <w:jc w:val="both"/>
              <w:textAlignment w:val="baseline"/>
              <w:rPr>
                <w:rFonts w:ascii="Verdana" w:hAnsi="Verdana"/>
                <w:sz w:val="18"/>
                <w:szCs w:val="18"/>
              </w:rPr>
            </w:pPr>
          </w:p>
          <w:p w14:paraId="5F4F37C0" w14:textId="77777777" w:rsidR="001D0E73" w:rsidRPr="00422654" w:rsidRDefault="001D0E73" w:rsidP="00B2042B">
            <w:pPr>
              <w:spacing w:after="0" w:line="240" w:lineRule="auto"/>
              <w:jc w:val="both"/>
              <w:textAlignment w:val="baseline"/>
              <w:rPr>
                <w:rFonts w:ascii="Verdana" w:hAnsi="Verdana"/>
                <w:b/>
                <w:bCs/>
                <w:sz w:val="18"/>
                <w:szCs w:val="18"/>
              </w:rPr>
            </w:pPr>
            <w:r w:rsidRPr="00422654">
              <w:rPr>
                <w:rFonts w:ascii="Verdana" w:hAnsi="Verdana"/>
                <w:b/>
                <w:bCs/>
                <w:sz w:val="18"/>
                <w:szCs w:val="18"/>
              </w:rPr>
              <w:t>2.4. Detección y prevención avanzada de amenazas</w:t>
            </w:r>
          </w:p>
          <w:p w14:paraId="7D1ABC9A" w14:textId="77777777" w:rsidR="001D0E73" w:rsidRPr="00422654" w:rsidRDefault="001D0E73" w:rsidP="00B2042B">
            <w:pPr>
              <w:spacing w:after="0" w:line="240" w:lineRule="auto"/>
              <w:jc w:val="both"/>
              <w:textAlignment w:val="baseline"/>
              <w:rPr>
                <w:rFonts w:ascii="Verdana" w:hAnsi="Verdana"/>
                <w:b/>
                <w:bCs/>
                <w:sz w:val="18"/>
                <w:szCs w:val="18"/>
              </w:rPr>
            </w:pPr>
          </w:p>
          <w:p w14:paraId="05C269D1" w14:textId="77777777" w:rsidR="001D0E73" w:rsidRPr="00422654" w:rsidRDefault="001D0E73" w:rsidP="001D0E73">
            <w:pPr>
              <w:pStyle w:val="Prrafodelista"/>
              <w:numPr>
                <w:ilvl w:val="0"/>
                <w:numId w:val="70"/>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capacidades para la detección y prevención de intrusiones, ataques de denegación de servicio (DoS), denegación de servicio distribuido (</w:t>
            </w:r>
            <w:proofErr w:type="spellStart"/>
            <w:r w:rsidRPr="00422654">
              <w:rPr>
                <w:rFonts w:ascii="Verdana" w:hAnsi="Verdana"/>
                <w:sz w:val="18"/>
                <w:szCs w:val="18"/>
              </w:rPr>
              <w:t>DDoS</w:t>
            </w:r>
            <w:proofErr w:type="spellEnd"/>
            <w:r w:rsidRPr="00422654">
              <w:rPr>
                <w:rFonts w:ascii="Verdana" w:hAnsi="Verdana"/>
                <w:sz w:val="18"/>
                <w:szCs w:val="18"/>
              </w:rPr>
              <w:t xml:space="preserve">) y descargas de </w:t>
            </w:r>
            <w:proofErr w:type="gramStart"/>
            <w:r w:rsidRPr="00422654">
              <w:rPr>
                <w:rFonts w:ascii="Verdana" w:hAnsi="Verdana"/>
                <w:sz w:val="18"/>
                <w:szCs w:val="18"/>
              </w:rPr>
              <w:t>malware</w:t>
            </w:r>
            <w:proofErr w:type="gramEnd"/>
            <w:r w:rsidRPr="00422654">
              <w:rPr>
                <w:rFonts w:ascii="Verdana" w:hAnsi="Verdana"/>
                <w:sz w:val="18"/>
                <w:szCs w:val="18"/>
              </w:rPr>
              <w:t>.</w:t>
            </w:r>
          </w:p>
          <w:p w14:paraId="0E6232CC" w14:textId="77777777" w:rsidR="001D0E73" w:rsidRPr="00422654" w:rsidRDefault="001D0E73" w:rsidP="001D0E73">
            <w:pPr>
              <w:pStyle w:val="Prrafodelista"/>
              <w:numPr>
                <w:ilvl w:val="0"/>
                <w:numId w:val="70"/>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análisis profundo de protocolos, incluyendo reensamblaje de fragmentos IP, reconstrucción de flujos TCP y análisis exhaustivo hasta la capa de aplicación (Capa 7 / L7).</w:t>
            </w:r>
          </w:p>
          <w:p w14:paraId="6843749A" w14:textId="77777777" w:rsidR="001D0E73" w:rsidRPr="00422654" w:rsidRDefault="001D0E73" w:rsidP="001D0E73">
            <w:pPr>
              <w:pStyle w:val="Prrafodelista"/>
              <w:numPr>
                <w:ilvl w:val="0"/>
                <w:numId w:val="70"/>
              </w:numPr>
              <w:spacing w:after="0" w:line="240" w:lineRule="auto"/>
              <w:ind w:right="267"/>
              <w:jc w:val="both"/>
              <w:textAlignment w:val="baseline"/>
              <w:rPr>
                <w:rFonts w:ascii="Verdana" w:hAnsi="Verdana"/>
                <w:sz w:val="18"/>
                <w:szCs w:val="18"/>
              </w:rPr>
            </w:pPr>
            <w:r w:rsidRPr="00422654">
              <w:rPr>
                <w:rFonts w:ascii="Verdana" w:hAnsi="Verdana"/>
                <w:sz w:val="18"/>
                <w:szCs w:val="18"/>
              </w:rPr>
              <w:t>Implementar protección en tiempo real contra descargas de archivos maliciosos, integrada con servicios de inteligencia de amenazas para el análisis de reputación de archivos.</w:t>
            </w:r>
          </w:p>
          <w:p w14:paraId="7EDD367F" w14:textId="77777777" w:rsidR="001D0E73" w:rsidRPr="00422654" w:rsidRDefault="001D0E73" w:rsidP="001D0E73">
            <w:pPr>
              <w:pStyle w:val="Prrafodelista"/>
              <w:numPr>
                <w:ilvl w:val="0"/>
                <w:numId w:val="70"/>
              </w:numPr>
              <w:spacing w:after="0" w:line="240" w:lineRule="auto"/>
              <w:ind w:right="267"/>
              <w:jc w:val="both"/>
              <w:textAlignment w:val="baseline"/>
              <w:rPr>
                <w:rFonts w:ascii="Verdana" w:hAnsi="Verdana"/>
                <w:sz w:val="18"/>
                <w:szCs w:val="18"/>
              </w:rPr>
            </w:pPr>
            <w:r w:rsidRPr="00422654">
              <w:rPr>
                <w:rFonts w:ascii="Verdana" w:hAnsi="Verdana"/>
                <w:sz w:val="18"/>
                <w:szCs w:val="18"/>
              </w:rPr>
              <w:t xml:space="preserve">Implementar análisis dinámico sin firmas, con capacidad para identificar ataques de día cero (Zero-Day), </w:t>
            </w:r>
            <w:proofErr w:type="gramStart"/>
            <w:r w:rsidRPr="00422654">
              <w:rPr>
                <w:rFonts w:ascii="Verdana" w:hAnsi="Verdana"/>
                <w:sz w:val="18"/>
                <w:szCs w:val="18"/>
              </w:rPr>
              <w:t>malware</w:t>
            </w:r>
            <w:proofErr w:type="gramEnd"/>
            <w:r w:rsidRPr="00422654">
              <w:rPr>
                <w:rFonts w:ascii="Verdana" w:hAnsi="Verdana"/>
                <w:sz w:val="18"/>
                <w:szCs w:val="18"/>
              </w:rPr>
              <w:t xml:space="preserve"> multiflujo y técnicas evasivas, mediante un entorno virtual seguro tipo </w:t>
            </w:r>
            <w:proofErr w:type="spellStart"/>
            <w:r w:rsidRPr="00422654">
              <w:rPr>
                <w:rFonts w:ascii="Verdana" w:hAnsi="Verdana"/>
                <w:sz w:val="18"/>
                <w:szCs w:val="18"/>
              </w:rPr>
              <w:t>sandboxing</w:t>
            </w:r>
            <w:proofErr w:type="spellEnd"/>
            <w:r w:rsidRPr="00422654">
              <w:rPr>
                <w:rFonts w:ascii="Verdana" w:hAnsi="Verdana"/>
                <w:sz w:val="18"/>
                <w:szCs w:val="18"/>
              </w:rPr>
              <w:t xml:space="preserve">, integrado con un servicio de análisis avanzado de </w:t>
            </w:r>
            <w:proofErr w:type="gramStart"/>
            <w:r w:rsidRPr="00422654">
              <w:rPr>
                <w:rFonts w:ascii="Verdana" w:hAnsi="Verdana"/>
                <w:sz w:val="18"/>
                <w:szCs w:val="18"/>
              </w:rPr>
              <w:t>malware</w:t>
            </w:r>
            <w:proofErr w:type="gramEnd"/>
            <w:r w:rsidRPr="00422654">
              <w:rPr>
                <w:rFonts w:ascii="Verdana" w:hAnsi="Verdana"/>
                <w:sz w:val="18"/>
                <w:szCs w:val="18"/>
              </w:rPr>
              <w:t>.</w:t>
            </w:r>
          </w:p>
          <w:p w14:paraId="07809E53" w14:textId="77777777" w:rsidR="001D0E73" w:rsidRPr="00422654" w:rsidRDefault="001D0E73" w:rsidP="001D0E73">
            <w:pPr>
              <w:pStyle w:val="Prrafodelista"/>
              <w:numPr>
                <w:ilvl w:val="0"/>
                <w:numId w:val="70"/>
              </w:numPr>
              <w:spacing w:after="0" w:line="240" w:lineRule="auto"/>
              <w:ind w:right="267"/>
              <w:jc w:val="both"/>
              <w:textAlignment w:val="baseline"/>
              <w:rPr>
                <w:rFonts w:ascii="Verdana" w:hAnsi="Verdana"/>
                <w:sz w:val="18"/>
                <w:szCs w:val="18"/>
              </w:rPr>
            </w:pPr>
            <w:r w:rsidRPr="00422654">
              <w:rPr>
                <w:rFonts w:ascii="Verdana" w:hAnsi="Verdana"/>
                <w:sz w:val="18"/>
                <w:szCs w:val="18"/>
              </w:rPr>
              <w:t xml:space="preserve">Configurar la detección de actividad asociada a servidores de Comando y Control (C&amp;C/C2), incluyendo técnicas avanzadas basadas en DNS, tales como </w:t>
            </w:r>
            <w:proofErr w:type="spellStart"/>
            <w:r w:rsidRPr="00422654">
              <w:rPr>
                <w:rFonts w:ascii="Verdana" w:hAnsi="Verdana"/>
                <w:sz w:val="18"/>
                <w:szCs w:val="18"/>
              </w:rPr>
              <w:t>Fast</w:t>
            </w:r>
            <w:proofErr w:type="spellEnd"/>
            <w:r w:rsidRPr="00422654">
              <w:rPr>
                <w:rFonts w:ascii="Verdana" w:hAnsi="Verdana"/>
                <w:sz w:val="18"/>
                <w:szCs w:val="18"/>
              </w:rPr>
              <w:t xml:space="preserve">-Flux Service Network (FFSN) y Domain </w:t>
            </w:r>
            <w:proofErr w:type="spellStart"/>
            <w:r w:rsidRPr="00422654">
              <w:rPr>
                <w:rFonts w:ascii="Verdana" w:hAnsi="Verdana"/>
                <w:sz w:val="18"/>
                <w:szCs w:val="18"/>
              </w:rPr>
              <w:t>Generation</w:t>
            </w:r>
            <w:proofErr w:type="spellEnd"/>
            <w:r w:rsidRPr="00422654">
              <w:rPr>
                <w:rFonts w:ascii="Verdana" w:hAnsi="Verdana"/>
                <w:sz w:val="18"/>
                <w:szCs w:val="18"/>
              </w:rPr>
              <w:t xml:space="preserve"> </w:t>
            </w:r>
            <w:proofErr w:type="spellStart"/>
            <w:r w:rsidRPr="00422654">
              <w:rPr>
                <w:rFonts w:ascii="Verdana" w:hAnsi="Verdana"/>
                <w:sz w:val="18"/>
                <w:szCs w:val="18"/>
              </w:rPr>
              <w:t>Algorithm</w:t>
            </w:r>
            <w:proofErr w:type="spellEnd"/>
            <w:r w:rsidRPr="00422654">
              <w:rPr>
                <w:rFonts w:ascii="Verdana" w:hAnsi="Verdana"/>
                <w:sz w:val="18"/>
                <w:szCs w:val="18"/>
              </w:rPr>
              <w:t xml:space="preserve"> (DGA).</w:t>
            </w:r>
          </w:p>
          <w:p w14:paraId="6C46971D" w14:textId="77777777" w:rsidR="001D0E73" w:rsidRPr="00422654" w:rsidRDefault="001D0E73" w:rsidP="001D0E73">
            <w:pPr>
              <w:pStyle w:val="Prrafodelista"/>
              <w:numPr>
                <w:ilvl w:val="0"/>
                <w:numId w:val="70"/>
              </w:numPr>
              <w:spacing w:after="0" w:line="240" w:lineRule="auto"/>
              <w:ind w:right="267"/>
              <w:jc w:val="both"/>
              <w:textAlignment w:val="baseline"/>
              <w:rPr>
                <w:rFonts w:ascii="Verdana" w:hAnsi="Verdana"/>
                <w:sz w:val="18"/>
                <w:szCs w:val="18"/>
              </w:rPr>
            </w:pPr>
            <w:r w:rsidRPr="00422654">
              <w:rPr>
                <w:rFonts w:ascii="Verdana" w:hAnsi="Verdana"/>
                <w:sz w:val="18"/>
                <w:szCs w:val="18"/>
              </w:rPr>
              <w:t>Activar el bloqueo de tráfico cuando se detecten firmas de alta confianza, utilizando adicionalmente la reputación de IP y puertos proporcionada por los servicios de inteligencia del fabricante, con el fin de apoyar la toma de decisiones de bloqueo y minimizar falsos positivos.</w:t>
            </w:r>
          </w:p>
          <w:p w14:paraId="6B201FE1" w14:textId="77777777" w:rsidR="001D0E73" w:rsidRPr="00422654" w:rsidRDefault="001D0E73" w:rsidP="001D0E73">
            <w:pPr>
              <w:pStyle w:val="Prrafodelista"/>
              <w:numPr>
                <w:ilvl w:val="0"/>
                <w:numId w:val="70"/>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funcionalidad de normalización de tráfico (</w:t>
            </w:r>
            <w:proofErr w:type="spellStart"/>
            <w:r w:rsidRPr="00422654">
              <w:rPr>
                <w:rFonts w:ascii="Verdana" w:hAnsi="Verdana"/>
                <w:sz w:val="18"/>
                <w:szCs w:val="18"/>
              </w:rPr>
              <w:t>Traffic</w:t>
            </w:r>
            <w:proofErr w:type="spellEnd"/>
            <w:r w:rsidRPr="00422654">
              <w:rPr>
                <w:rFonts w:ascii="Verdana" w:hAnsi="Verdana"/>
                <w:sz w:val="18"/>
                <w:szCs w:val="18"/>
              </w:rPr>
              <w:t xml:space="preserve"> </w:t>
            </w:r>
            <w:proofErr w:type="spellStart"/>
            <w:r w:rsidRPr="00422654">
              <w:rPr>
                <w:rFonts w:ascii="Verdana" w:hAnsi="Verdana"/>
                <w:sz w:val="18"/>
                <w:szCs w:val="18"/>
              </w:rPr>
              <w:t>Normalization</w:t>
            </w:r>
            <w:proofErr w:type="spellEnd"/>
            <w:r w:rsidRPr="00422654">
              <w:rPr>
                <w:rFonts w:ascii="Verdana" w:hAnsi="Verdana"/>
                <w:sz w:val="18"/>
                <w:szCs w:val="18"/>
              </w:rPr>
              <w:t xml:space="preserve"> o </w:t>
            </w:r>
            <w:proofErr w:type="spellStart"/>
            <w:r w:rsidRPr="00422654">
              <w:rPr>
                <w:rFonts w:ascii="Verdana" w:hAnsi="Verdana"/>
                <w:sz w:val="18"/>
                <w:szCs w:val="18"/>
              </w:rPr>
              <w:t>Packet</w:t>
            </w:r>
            <w:proofErr w:type="spellEnd"/>
            <w:r w:rsidRPr="00422654">
              <w:rPr>
                <w:rFonts w:ascii="Verdana" w:hAnsi="Verdana"/>
                <w:sz w:val="18"/>
                <w:szCs w:val="18"/>
              </w:rPr>
              <w:t xml:space="preserve"> Scrubbing) en modo </w:t>
            </w:r>
            <w:proofErr w:type="spellStart"/>
            <w:r w:rsidRPr="00422654">
              <w:rPr>
                <w:rFonts w:ascii="Verdana" w:hAnsi="Verdana"/>
                <w:sz w:val="18"/>
                <w:szCs w:val="18"/>
              </w:rPr>
              <w:t>inline</w:t>
            </w:r>
            <w:proofErr w:type="spellEnd"/>
            <w:r w:rsidRPr="00422654">
              <w:rPr>
                <w:rFonts w:ascii="Verdana" w:hAnsi="Verdana"/>
                <w:sz w:val="18"/>
                <w:szCs w:val="18"/>
              </w:rPr>
              <w:t>, con el fin de eliminar ambigüedades en los protocolos, descartar paquetes mal formados o ilegales, mitigar intentos de evasión y mejorar la precisión de la detección.</w:t>
            </w:r>
          </w:p>
          <w:p w14:paraId="4A73EDC1" w14:textId="77777777" w:rsidR="001D0E73" w:rsidRPr="00422654" w:rsidRDefault="001D0E73" w:rsidP="001D0E73">
            <w:pPr>
              <w:pStyle w:val="Prrafodelista"/>
              <w:numPr>
                <w:ilvl w:val="0"/>
                <w:numId w:val="70"/>
              </w:numPr>
              <w:spacing w:after="0" w:line="240" w:lineRule="auto"/>
              <w:ind w:right="267"/>
              <w:jc w:val="both"/>
              <w:textAlignment w:val="baseline"/>
              <w:rPr>
                <w:rFonts w:ascii="Verdana" w:hAnsi="Verdana"/>
                <w:sz w:val="18"/>
                <w:szCs w:val="18"/>
              </w:rPr>
            </w:pPr>
            <w:r w:rsidRPr="00422654">
              <w:rPr>
                <w:rFonts w:ascii="Verdana" w:hAnsi="Verdana"/>
                <w:sz w:val="18"/>
                <w:szCs w:val="18"/>
              </w:rPr>
              <w:t xml:space="preserve">Configurar capacidades Anti-Spoofing en modo </w:t>
            </w:r>
            <w:proofErr w:type="spellStart"/>
            <w:r w:rsidRPr="00422654">
              <w:rPr>
                <w:rFonts w:ascii="Verdana" w:hAnsi="Verdana"/>
                <w:sz w:val="18"/>
                <w:szCs w:val="18"/>
              </w:rPr>
              <w:t>inline</w:t>
            </w:r>
            <w:proofErr w:type="spellEnd"/>
            <w:r w:rsidRPr="00422654">
              <w:rPr>
                <w:rFonts w:ascii="Verdana" w:hAnsi="Verdana"/>
                <w:sz w:val="18"/>
                <w:szCs w:val="18"/>
              </w:rPr>
              <w:t>, permitiendo descartar paquetes con direcciones IP de origen inválidas mediante su comparación con una lista configurada de redes internas.</w:t>
            </w:r>
          </w:p>
          <w:p w14:paraId="5C74D80F" w14:textId="77777777" w:rsidR="001D0E73" w:rsidRPr="00422654" w:rsidRDefault="001D0E73" w:rsidP="001D0E73">
            <w:pPr>
              <w:pStyle w:val="Prrafodelista"/>
              <w:numPr>
                <w:ilvl w:val="0"/>
                <w:numId w:val="70"/>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protección granular contra ataques DoS a nivel de host individual, manteniendo perfiles DoS independientes por interfaz y subinterfaz, con soporte para hasta 5.000 perfiles DoS.</w:t>
            </w:r>
          </w:p>
          <w:p w14:paraId="09919437" w14:textId="77777777" w:rsidR="001D0E73" w:rsidRPr="00422654" w:rsidRDefault="001D0E73" w:rsidP="001D0E73">
            <w:pPr>
              <w:pStyle w:val="Prrafodelista"/>
              <w:numPr>
                <w:ilvl w:val="0"/>
                <w:numId w:val="70"/>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soporte para protección SYN Cookie, orientada a la mitigación de ataques de inundación SYN.</w:t>
            </w:r>
          </w:p>
          <w:p w14:paraId="30EFB083" w14:textId="77777777" w:rsidR="001D0E73" w:rsidRPr="00422654" w:rsidRDefault="00000000" w:rsidP="00B2042B">
            <w:pPr>
              <w:spacing w:after="0" w:line="240" w:lineRule="auto"/>
              <w:ind w:right="267"/>
              <w:jc w:val="both"/>
              <w:textAlignment w:val="baseline"/>
              <w:rPr>
                <w:rFonts w:ascii="Verdana" w:hAnsi="Verdana"/>
                <w:sz w:val="18"/>
                <w:szCs w:val="18"/>
              </w:rPr>
            </w:pPr>
            <w:r>
              <w:rPr>
                <w:rFonts w:ascii="Verdana" w:hAnsi="Verdana"/>
                <w:sz w:val="18"/>
                <w:szCs w:val="18"/>
              </w:rPr>
              <w:pict w14:anchorId="49B3F8E1">
                <v:rect id="_x0000_i1025" style="width:0;height:1.5pt" o:hralign="center" o:hrstd="t" o:hr="t" fillcolor="#a0a0a0" stroked="f"/>
              </w:pict>
            </w:r>
          </w:p>
          <w:p w14:paraId="782519F3" w14:textId="77777777" w:rsidR="001D0E73" w:rsidRPr="00422654" w:rsidRDefault="001D0E73" w:rsidP="00B2042B">
            <w:pPr>
              <w:spacing w:after="0" w:line="240" w:lineRule="auto"/>
              <w:ind w:right="267"/>
              <w:jc w:val="both"/>
              <w:textAlignment w:val="baseline"/>
              <w:rPr>
                <w:rFonts w:ascii="Verdana" w:hAnsi="Verdana"/>
                <w:b/>
                <w:bCs/>
                <w:sz w:val="18"/>
                <w:szCs w:val="18"/>
              </w:rPr>
            </w:pPr>
            <w:r w:rsidRPr="00422654">
              <w:rPr>
                <w:rFonts w:ascii="Verdana" w:hAnsi="Verdana"/>
                <w:b/>
                <w:bCs/>
                <w:sz w:val="18"/>
                <w:szCs w:val="18"/>
              </w:rPr>
              <w:t>2.5. Visibilidad y protección de movimientos laterales / redes de servidores.</w:t>
            </w:r>
          </w:p>
          <w:p w14:paraId="42618194" w14:textId="77777777" w:rsidR="001D0E73" w:rsidRPr="00422654" w:rsidRDefault="001D0E73" w:rsidP="00B2042B">
            <w:pPr>
              <w:spacing w:after="0" w:line="240" w:lineRule="auto"/>
              <w:ind w:right="267"/>
              <w:jc w:val="both"/>
              <w:textAlignment w:val="baseline"/>
              <w:rPr>
                <w:rFonts w:ascii="Verdana" w:hAnsi="Verdana"/>
                <w:b/>
                <w:bCs/>
                <w:sz w:val="18"/>
                <w:szCs w:val="18"/>
              </w:rPr>
            </w:pPr>
          </w:p>
          <w:p w14:paraId="31B4DFCF" w14:textId="77777777" w:rsidR="001D0E73" w:rsidRPr="00422654" w:rsidRDefault="001D0E73" w:rsidP="001D0E73">
            <w:pPr>
              <w:pStyle w:val="Prrafodelista"/>
              <w:numPr>
                <w:ilvl w:val="0"/>
                <w:numId w:val="71"/>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virtualización de puertos de monitoreo (VIPS/VIDS) y subinterfaces, con el fin de aplicar políticas de seguridad específicas y granulares a distintos grupos de tráfico dentro de un mismo puerto físico del sensor.</w:t>
            </w:r>
          </w:p>
          <w:p w14:paraId="02FAE843" w14:textId="77777777" w:rsidR="001D0E73" w:rsidRPr="00422654" w:rsidRDefault="001D0E73" w:rsidP="001D0E73">
            <w:pPr>
              <w:pStyle w:val="Prrafodelista"/>
              <w:numPr>
                <w:ilvl w:val="0"/>
                <w:numId w:val="71"/>
              </w:numPr>
              <w:spacing w:after="0" w:line="240" w:lineRule="auto"/>
              <w:ind w:right="267"/>
              <w:jc w:val="both"/>
              <w:textAlignment w:val="baseline"/>
              <w:rPr>
                <w:rFonts w:ascii="Verdana" w:hAnsi="Verdana"/>
                <w:sz w:val="18"/>
                <w:szCs w:val="18"/>
              </w:rPr>
            </w:pPr>
            <w:r w:rsidRPr="00422654">
              <w:rPr>
                <w:rFonts w:ascii="Verdana" w:hAnsi="Verdana"/>
                <w:sz w:val="18"/>
                <w:szCs w:val="18"/>
              </w:rPr>
              <w:t>Definir la segmentación del tráfico para la aplicación de políticas basadas en VLAN ID y bloques CIDR, con el propósito de proteger subredes de servidores y aislar movimientos laterales.</w:t>
            </w:r>
          </w:p>
          <w:p w14:paraId="6EAD0091" w14:textId="77777777" w:rsidR="001D0E73" w:rsidRPr="00422654" w:rsidRDefault="001D0E73" w:rsidP="001D0E73">
            <w:pPr>
              <w:pStyle w:val="Prrafodelista"/>
              <w:numPr>
                <w:ilvl w:val="0"/>
                <w:numId w:val="71"/>
              </w:numPr>
              <w:spacing w:after="0" w:line="240" w:lineRule="auto"/>
              <w:ind w:right="267"/>
              <w:jc w:val="both"/>
              <w:textAlignment w:val="baseline"/>
              <w:rPr>
                <w:rFonts w:ascii="Verdana" w:hAnsi="Verdana"/>
                <w:sz w:val="18"/>
                <w:szCs w:val="18"/>
              </w:rPr>
            </w:pPr>
            <w:r w:rsidRPr="00422654">
              <w:rPr>
                <w:rFonts w:ascii="Verdana" w:hAnsi="Verdana"/>
                <w:sz w:val="18"/>
                <w:szCs w:val="18"/>
              </w:rPr>
              <w:t xml:space="preserve">Configurar la capacidad de aplicar políticas de seguridad personalizadas a nivel de dominios administrativos, interfaces y subinterfaces, permitiendo una </w:t>
            </w:r>
            <w:r w:rsidRPr="00422654">
              <w:rPr>
                <w:rFonts w:ascii="Verdana" w:hAnsi="Verdana"/>
                <w:sz w:val="18"/>
                <w:szCs w:val="18"/>
              </w:rPr>
              <w:lastRenderedPageBreak/>
              <w:t>adaptación precisa a los entornos de servidores, tales como servidores web, servidores de correo o segmentos internos.</w:t>
            </w:r>
          </w:p>
          <w:p w14:paraId="7DFBBDA6" w14:textId="77777777" w:rsidR="001D0E73" w:rsidRPr="00422654" w:rsidRDefault="001D0E73" w:rsidP="001D0E73">
            <w:pPr>
              <w:pStyle w:val="Prrafodelista"/>
              <w:numPr>
                <w:ilvl w:val="0"/>
                <w:numId w:val="71"/>
              </w:numPr>
              <w:spacing w:after="0" w:line="240" w:lineRule="auto"/>
              <w:ind w:right="125"/>
              <w:jc w:val="both"/>
              <w:textAlignment w:val="baseline"/>
              <w:rPr>
                <w:rFonts w:ascii="Verdana" w:hAnsi="Verdana"/>
                <w:sz w:val="18"/>
                <w:szCs w:val="18"/>
              </w:rPr>
            </w:pPr>
            <w:r w:rsidRPr="00422654">
              <w:rPr>
                <w:rFonts w:ascii="Verdana" w:hAnsi="Verdana"/>
                <w:sz w:val="18"/>
                <w:szCs w:val="18"/>
              </w:rPr>
              <w:t>Integrar la consola de antimalware para el perfilamiento pasivo de dispositivos, permitiendo identificar el tipo de dispositivo y el sistema operativo de los hosts, con el fin de mejorar la relevancia de las alertas y la aplicación de políticas contextuales.</w:t>
            </w:r>
          </w:p>
          <w:p w14:paraId="3DA78DB4" w14:textId="77777777" w:rsidR="001D0E73" w:rsidRPr="00422654" w:rsidRDefault="001D0E73" w:rsidP="001D0E73">
            <w:pPr>
              <w:pStyle w:val="Prrafodelista"/>
              <w:numPr>
                <w:ilvl w:val="0"/>
                <w:numId w:val="71"/>
              </w:numPr>
              <w:spacing w:after="0" w:line="240" w:lineRule="auto"/>
              <w:ind w:right="125"/>
              <w:jc w:val="both"/>
              <w:textAlignment w:val="baseline"/>
              <w:rPr>
                <w:rFonts w:ascii="Verdana" w:hAnsi="Verdana"/>
                <w:sz w:val="18"/>
                <w:szCs w:val="18"/>
              </w:rPr>
            </w:pPr>
            <w:r w:rsidRPr="00422654">
              <w:rPr>
                <w:rFonts w:ascii="Verdana" w:hAnsi="Verdana"/>
                <w:sz w:val="18"/>
                <w:szCs w:val="18"/>
              </w:rPr>
              <w:t>Configurar la capacidad de exportar datos NetFlow hacia appliances o plataformas de análisis de comportamiento de amenazas, con el propósito de facilitar la detección de anomalías en la red.</w:t>
            </w:r>
          </w:p>
          <w:p w14:paraId="5FF40ABB" w14:textId="77777777" w:rsidR="001D0E73" w:rsidRPr="00422654" w:rsidRDefault="001D0E73" w:rsidP="001D0E73">
            <w:pPr>
              <w:pStyle w:val="Prrafodelista"/>
              <w:numPr>
                <w:ilvl w:val="0"/>
                <w:numId w:val="71"/>
              </w:numPr>
              <w:spacing w:after="0" w:line="240" w:lineRule="auto"/>
              <w:ind w:right="125"/>
              <w:jc w:val="both"/>
              <w:textAlignment w:val="baseline"/>
              <w:rPr>
                <w:rFonts w:ascii="Verdana" w:hAnsi="Verdana"/>
                <w:sz w:val="18"/>
                <w:szCs w:val="18"/>
              </w:rPr>
            </w:pPr>
            <w:r w:rsidRPr="00422654">
              <w:rPr>
                <w:rFonts w:ascii="Verdana" w:hAnsi="Verdana"/>
                <w:sz w:val="18"/>
                <w:szCs w:val="18"/>
              </w:rPr>
              <w:t>Definir e implementar reglas de Calidad de Servicio (QoS) que permitan garantizar el ancho de banda requerido para las aplicaciones críticas del negocio.</w:t>
            </w:r>
          </w:p>
          <w:p w14:paraId="304C87B1" w14:textId="77777777" w:rsidR="001D0E73" w:rsidRPr="00422654" w:rsidRDefault="001D0E73" w:rsidP="001D0E73">
            <w:pPr>
              <w:pStyle w:val="Prrafodelista"/>
              <w:numPr>
                <w:ilvl w:val="0"/>
                <w:numId w:val="71"/>
              </w:numPr>
              <w:spacing w:after="0" w:line="240" w:lineRule="auto"/>
              <w:ind w:right="125"/>
              <w:jc w:val="both"/>
              <w:textAlignment w:val="baseline"/>
              <w:rPr>
                <w:rFonts w:ascii="Verdana" w:hAnsi="Verdana"/>
                <w:sz w:val="18"/>
                <w:szCs w:val="18"/>
              </w:rPr>
            </w:pPr>
            <w:r w:rsidRPr="00422654">
              <w:rPr>
                <w:rFonts w:ascii="Verdana" w:hAnsi="Verdana"/>
                <w:sz w:val="18"/>
                <w:szCs w:val="18"/>
              </w:rPr>
              <w:t>Configurar la capacidad de restringir el acceso SSH al sensor únicamente a rangos de red o direcciones IP específicas, tanto IPv4 como IPv6, fortaleciendo la seguridad de la administración.</w:t>
            </w:r>
          </w:p>
          <w:p w14:paraId="02FE7064" w14:textId="77777777" w:rsidR="001D0E73" w:rsidRPr="00422654" w:rsidRDefault="001D0E73" w:rsidP="001D0E73">
            <w:pPr>
              <w:pStyle w:val="Prrafodelista"/>
              <w:numPr>
                <w:ilvl w:val="0"/>
                <w:numId w:val="71"/>
              </w:numPr>
              <w:spacing w:after="0" w:line="240" w:lineRule="auto"/>
              <w:ind w:right="125"/>
              <w:jc w:val="both"/>
              <w:textAlignment w:val="baseline"/>
              <w:rPr>
                <w:rFonts w:ascii="Verdana" w:hAnsi="Verdana"/>
                <w:sz w:val="18"/>
                <w:szCs w:val="18"/>
              </w:rPr>
            </w:pPr>
            <w:r w:rsidRPr="00422654">
              <w:rPr>
                <w:rFonts w:ascii="Verdana" w:hAnsi="Verdana"/>
                <w:sz w:val="18"/>
                <w:szCs w:val="18"/>
              </w:rPr>
              <w:t>Gestionar hasta 1.000 sistemas IPS virtuales.</w:t>
            </w:r>
          </w:p>
          <w:p w14:paraId="762A4CB2" w14:textId="77777777" w:rsidR="001D0E73" w:rsidRPr="00422654" w:rsidRDefault="001D0E73" w:rsidP="001D0E73">
            <w:pPr>
              <w:pStyle w:val="Prrafodelista"/>
              <w:numPr>
                <w:ilvl w:val="0"/>
                <w:numId w:val="71"/>
              </w:numPr>
              <w:spacing w:after="0" w:line="240" w:lineRule="auto"/>
              <w:jc w:val="both"/>
              <w:textAlignment w:val="baseline"/>
              <w:rPr>
                <w:rFonts w:ascii="Verdana" w:hAnsi="Verdana"/>
                <w:sz w:val="18"/>
                <w:szCs w:val="18"/>
              </w:rPr>
            </w:pPr>
            <w:r w:rsidRPr="00422654">
              <w:rPr>
                <w:rFonts w:ascii="Verdana" w:hAnsi="Verdana"/>
                <w:sz w:val="18"/>
                <w:szCs w:val="18"/>
              </w:rPr>
              <w:t>Gestionar hasta 254 etiquetas VLAN por interfaz.</w:t>
            </w:r>
          </w:p>
          <w:p w14:paraId="4FCD347D" w14:textId="77777777" w:rsidR="001D0E73" w:rsidRPr="00422654" w:rsidRDefault="001D0E73" w:rsidP="00B2042B">
            <w:pPr>
              <w:spacing w:after="0" w:line="240" w:lineRule="auto"/>
              <w:jc w:val="both"/>
              <w:textAlignment w:val="baseline"/>
              <w:rPr>
                <w:rFonts w:ascii="Verdana" w:hAnsi="Verdana"/>
                <w:sz w:val="18"/>
                <w:szCs w:val="18"/>
              </w:rPr>
            </w:pPr>
          </w:p>
          <w:p w14:paraId="0E637881" w14:textId="77777777" w:rsidR="001D0E73" w:rsidRPr="00422654" w:rsidRDefault="001D0E73" w:rsidP="00B2042B">
            <w:pPr>
              <w:spacing w:after="0" w:line="240" w:lineRule="auto"/>
              <w:jc w:val="both"/>
              <w:textAlignment w:val="baseline"/>
              <w:rPr>
                <w:rFonts w:ascii="Verdana" w:hAnsi="Verdana"/>
                <w:b/>
                <w:bCs/>
                <w:sz w:val="18"/>
                <w:szCs w:val="18"/>
              </w:rPr>
            </w:pPr>
            <w:r w:rsidRPr="00422654">
              <w:rPr>
                <w:rFonts w:ascii="Verdana" w:hAnsi="Verdana"/>
                <w:b/>
                <w:bCs/>
                <w:sz w:val="18"/>
                <w:szCs w:val="18"/>
              </w:rPr>
              <w:t>2.6. Gestión centralizada y capacidades operacionales</w:t>
            </w:r>
          </w:p>
          <w:p w14:paraId="19129F38" w14:textId="77777777" w:rsidR="001D0E73" w:rsidRPr="00422654" w:rsidRDefault="001D0E73" w:rsidP="00B2042B">
            <w:pPr>
              <w:spacing w:after="0" w:line="240" w:lineRule="auto"/>
              <w:jc w:val="both"/>
              <w:textAlignment w:val="baseline"/>
              <w:rPr>
                <w:rFonts w:ascii="Verdana" w:hAnsi="Verdana"/>
                <w:b/>
                <w:bCs/>
                <w:sz w:val="18"/>
                <w:szCs w:val="18"/>
              </w:rPr>
            </w:pPr>
          </w:p>
          <w:p w14:paraId="7A72DD37" w14:textId="77777777" w:rsidR="001D0E73" w:rsidRPr="00422654" w:rsidRDefault="001D0E73" w:rsidP="001D0E73">
            <w:pPr>
              <w:pStyle w:val="Prrafodelista"/>
              <w:numPr>
                <w:ilvl w:val="0"/>
                <w:numId w:val="72"/>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consola de administración con una interfaz gráfica web (</w:t>
            </w:r>
            <w:r w:rsidRPr="00422654">
              <w:rPr>
                <w:rFonts w:ascii="Verdana" w:hAnsi="Verdana"/>
                <w:b/>
                <w:bCs/>
                <w:sz w:val="18"/>
                <w:szCs w:val="18"/>
              </w:rPr>
              <w:t>GUI</w:t>
            </w:r>
            <w:r w:rsidRPr="00422654">
              <w:rPr>
                <w:rFonts w:ascii="Verdana" w:hAnsi="Verdana"/>
                <w:sz w:val="18"/>
                <w:szCs w:val="18"/>
              </w:rPr>
              <w:t>) intuitiva, que permita la configuración, gestión, monitoreo de estado, generación de informes y administración de alertas en un entorno centralizado.</w:t>
            </w:r>
          </w:p>
          <w:p w14:paraId="239D77D3" w14:textId="77777777" w:rsidR="001D0E73" w:rsidRPr="00422654" w:rsidRDefault="001D0E73" w:rsidP="001D0E73">
            <w:pPr>
              <w:pStyle w:val="Prrafodelista"/>
              <w:numPr>
                <w:ilvl w:val="0"/>
                <w:numId w:val="72"/>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gestión centralizada de licencias de capacidad y funcionalidades avanzadas, incluyendo sensores virtuales.</w:t>
            </w:r>
          </w:p>
          <w:p w14:paraId="6B0AA268" w14:textId="77777777" w:rsidR="001D0E73" w:rsidRPr="00422654" w:rsidRDefault="001D0E73" w:rsidP="001D0E73">
            <w:pPr>
              <w:pStyle w:val="Prrafodelista"/>
              <w:numPr>
                <w:ilvl w:val="0"/>
                <w:numId w:val="72"/>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capacidad para asignar y administrar licencias a los sensores de forma eficiente a través de la consola de gestión.</w:t>
            </w:r>
          </w:p>
          <w:p w14:paraId="120557EF" w14:textId="77777777" w:rsidR="001D0E73" w:rsidRPr="00422654" w:rsidRDefault="001D0E73" w:rsidP="001D0E73">
            <w:pPr>
              <w:pStyle w:val="Prrafodelista"/>
              <w:numPr>
                <w:ilvl w:val="0"/>
                <w:numId w:val="72"/>
              </w:numPr>
              <w:spacing w:after="0" w:line="240" w:lineRule="auto"/>
              <w:ind w:right="267"/>
              <w:jc w:val="both"/>
              <w:textAlignment w:val="baseline"/>
              <w:rPr>
                <w:rFonts w:ascii="Verdana" w:hAnsi="Verdana"/>
                <w:sz w:val="18"/>
                <w:szCs w:val="18"/>
              </w:rPr>
            </w:pPr>
            <w:r w:rsidRPr="00422654">
              <w:rPr>
                <w:rFonts w:ascii="Verdana" w:hAnsi="Verdana"/>
                <w:sz w:val="18"/>
                <w:szCs w:val="18"/>
              </w:rPr>
              <w:t>Implementar visibilidad detallada del rendimiento del sensor, incluyendo uso de throughput del dispositivo y de los puertos, consumo de memoria y utilización de CPU, a través de la consola de gestión.</w:t>
            </w:r>
          </w:p>
          <w:p w14:paraId="720B31E1" w14:textId="77777777" w:rsidR="001D0E73" w:rsidRPr="00422654" w:rsidRDefault="001D0E73" w:rsidP="001D0E73">
            <w:pPr>
              <w:pStyle w:val="Prrafodelista"/>
              <w:numPr>
                <w:ilvl w:val="0"/>
                <w:numId w:val="72"/>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actualización centralizada y programada de firmas y software del IPS.</w:t>
            </w:r>
          </w:p>
          <w:p w14:paraId="32857E93" w14:textId="77777777" w:rsidR="001D0E73" w:rsidRPr="00422654" w:rsidRDefault="001D0E73" w:rsidP="001D0E73">
            <w:pPr>
              <w:pStyle w:val="Prrafodelista"/>
              <w:numPr>
                <w:ilvl w:val="0"/>
                <w:numId w:val="72"/>
              </w:numPr>
              <w:spacing w:after="0" w:line="240" w:lineRule="auto"/>
              <w:ind w:right="267"/>
              <w:jc w:val="both"/>
              <w:textAlignment w:val="baseline"/>
              <w:rPr>
                <w:rFonts w:ascii="Verdana" w:hAnsi="Verdana"/>
                <w:sz w:val="18"/>
                <w:szCs w:val="18"/>
              </w:rPr>
            </w:pPr>
            <w:r w:rsidRPr="00422654">
              <w:rPr>
                <w:rFonts w:ascii="Verdana" w:hAnsi="Verdana"/>
                <w:sz w:val="18"/>
                <w:szCs w:val="18"/>
              </w:rPr>
              <w:t>Garantizar que la comunicación entre el Manager y los sensores sea segura, con soporte mínimo para TLS 1.2.</w:t>
            </w:r>
          </w:p>
          <w:p w14:paraId="46558E5D" w14:textId="77777777" w:rsidR="001D0E73" w:rsidRPr="00422654" w:rsidRDefault="001D0E73" w:rsidP="001D0E73">
            <w:pPr>
              <w:pStyle w:val="Prrafodelista"/>
              <w:numPr>
                <w:ilvl w:val="0"/>
                <w:numId w:val="72"/>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gestión de dominios administrativos para permitir una organización jerárquica de recursos y la delegación de privilegios de administración.</w:t>
            </w:r>
          </w:p>
          <w:p w14:paraId="5B437221" w14:textId="77777777" w:rsidR="001D0E73" w:rsidRPr="00422654" w:rsidRDefault="001D0E73" w:rsidP="001D0E73">
            <w:pPr>
              <w:pStyle w:val="Prrafodelista"/>
              <w:numPr>
                <w:ilvl w:val="0"/>
                <w:numId w:val="72"/>
              </w:numPr>
              <w:spacing w:after="0" w:line="240" w:lineRule="auto"/>
              <w:ind w:right="267"/>
              <w:jc w:val="both"/>
              <w:textAlignment w:val="baseline"/>
              <w:rPr>
                <w:rFonts w:ascii="Verdana" w:hAnsi="Verdana"/>
                <w:sz w:val="18"/>
                <w:szCs w:val="18"/>
              </w:rPr>
            </w:pPr>
            <w:r w:rsidRPr="00422654">
              <w:rPr>
                <w:rFonts w:ascii="Verdana" w:hAnsi="Verdana"/>
                <w:sz w:val="18"/>
                <w:szCs w:val="18"/>
              </w:rPr>
              <w:t xml:space="preserve">Configurar funcionalidades robustas de registro y análisis de eventos, incluyendo Attack Log, Threat Explorer, análisis de archivos de </w:t>
            </w:r>
            <w:proofErr w:type="gramStart"/>
            <w:r w:rsidRPr="00422654">
              <w:rPr>
                <w:rFonts w:ascii="Verdana" w:hAnsi="Verdana"/>
                <w:sz w:val="18"/>
                <w:szCs w:val="18"/>
              </w:rPr>
              <w:t>malware</w:t>
            </w:r>
            <w:proofErr w:type="gramEnd"/>
            <w:r w:rsidRPr="00422654">
              <w:rPr>
                <w:rFonts w:ascii="Verdana" w:hAnsi="Verdana"/>
                <w:sz w:val="18"/>
                <w:szCs w:val="18"/>
              </w:rPr>
              <w:t>, actividades de callback, hosts de alto riesgo y una vista detallada de ataques basada en MITRE ATT&amp;CK™.</w:t>
            </w:r>
          </w:p>
          <w:p w14:paraId="457E4EDA" w14:textId="77777777" w:rsidR="001D0E73" w:rsidRPr="00422654" w:rsidRDefault="001D0E73" w:rsidP="001D0E73">
            <w:pPr>
              <w:pStyle w:val="Prrafodelista"/>
              <w:numPr>
                <w:ilvl w:val="0"/>
                <w:numId w:val="72"/>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capacidad de exportar logs de eventos para su integración con sistemas SIEM.</w:t>
            </w:r>
          </w:p>
          <w:p w14:paraId="19A3EC7F" w14:textId="77777777" w:rsidR="001D0E73" w:rsidRPr="00422654" w:rsidRDefault="001D0E73" w:rsidP="001D0E73">
            <w:pPr>
              <w:pStyle w:val="Prrafodelista"/>
              <w:numPr>
                <w:ilvl w:val="0"/>
                <w:numId w:val="72"/>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gestión de hasta 400.000 entradas de hashes de archivos, permitidos y bloqueados, para procesos de reputación de archivos.</w:t>
            </w:r>
          </w:p>
          <w:p w14:paraId="40B47BCF" w14:textId="77777777" w:rsidR="001D0E73" w:rsidRPr="00422654" w:rsidRDefault="001D0E73" w:rsidP="001D0E73">
            <w:pPr>
              <w:pStyle w:val="Prrafodelista"/>
              <w:numPr>
                <w:ilvl w:val="0"/>
                <w:numId w:val="72"/>
              </w:numPr>
              <w:spacing w:after="0" w:line="240" w:lineRule="auto"/>
              <w:jc w:val="both"/>
              <w:textAlignment w:val="baseline"/>
              <w:rPr>
                <w:rFonts w:ascii="Verdana" w:hAnsi="Verdana"/>
                <w:sz w:val="18"/>
                <w:szCs w:val="18"/>
              </w:rPr>
            </w:pPr>
            <w:r w:rsidRPr="00422654">
              <w:rPr>
                <w:rFonts w:ascii="Verdana" w:hAnsi="Verdana"/>
                <w:sz w:val="18"/>
                <w:szCs w:val="18"/>
              </w:rPr>
              <w:t>Actualizar la plataforma Manager instalada.</w:t>
            </w:r>
          </w:p>
          <w:p w14:paraId="66FE8C76" w14:textId="77777777" w:rsidR="001D0E73" w:rsidRPr="00422654" w:rsidRDefault="001D0E73" w:rsidP="00B2042B">
            <w:pPr>
              <w:spacing w:after="0" w:line="240" w:lineRule="auto"/>
              <w:jc w:val="both"/>
              <w:textAlignment w:val="baseline"/>
              <w:rPr>
                <w:rFonts w:ascii="Verdana" w:hAnsi="Verdana"/>
                <w:sz w:val="18"/>
                <w:szCs w:val="18"/>
              </w:rPr>
            </w:pPr>
          </w:p>
          <w:p w14:paraId="4E5F8A05" w14:textId="77777777" w:rsidR="001D0E73" w:rsidRPr="00422654" w:rsidRDefault="001D0E73" w:rsidP="00B2042B">
            <w:pPr>
              <w:spacing w:after="0" w:line="240" w:lineRule="auto"/>
              <w:jc w:val="both"/>
              <w:textAlignment w:val="baseline"/>
              <w:rPr>
                <w:rFonts w:ascii="Verdana" w:hAnsi="Verdana"/>
                <w:b/>
                <w:bCs/>
                <w:sz w:val="18"/>
                <w:szCs w:val="18"/>
              </w:rPr>
            </w:pPr>
            <w:r w:rsidRPr="00422654">
              <w:rPr>
                <w:rFonts w:ascii="Verdana" w:hAnsi="Verdana"/>
                <w:b/>
                <w:bCs/>
                <w:sz w:val="18"/>
                <w:szCs w:val="18"/>
              </w:rPr>
              <w:t>2.7. Capacidades de análisis y detección de amenazas</w:t>
            </w:r>
          </w:p>
          <w:p w14:paraId="423EC506" w14:textId="77777777" w:rsidR="001D0E73" w:rsidRPr="00422654" w:rsidRDefault="001D0E73" w:rsidP="00B2042B">
            <w:pPr>
              <w:spacing w:after="0" w:line="240" w:lineRule="auto"/>
              <w:jc w:val="both"/>
              <w:textAlignment w:val="baseline"/>
              <w:rPr>
                <w:rFonts w:ascii="Verdana" w:hAnsi="Verdana"/>
                <w:b/>
                <w:bCs/>
                <w:sz w:val="18"/>
                <w:szCs w:val="18"/>
              </w:rPr>
            </w:pPr>
          </w:p>
          <w:p w14:paraId="7D193D89" w14:textId="77777777" w:rsidR="001D0E73" w:rsidRPr="00422654" w:rsidRDefault="001D0E73" w:rsidP="001D0E73">
            <w:pPr>
              <w:pStyle w:val="Prrafodelista"/>
              <w:numPr>
                <w:ilvl w:val="0"/>
                <w:numId w:val="73"/>
              </w:numPr>
              <w:spacing w:after="0" w:line="240" w:lineRule="auto"/>
              <w:ind w:right="267"/>
              <w:jc w:val="both"/>
              <w:textAlignment w:val="baseline"/>
              <w:rPr>
                <w:rFonts w:ascii="Verdana" w:hAnsi="Verdana"/>
                <w:sz w:val="18"/>
                <w:szCs w:val="18"/>
              </w:rPr>
            </w:pPr>
            <w:r w:rsidRPr="00422654">
              <w:rPr>
                <w:rFonts w:ascii="Verdana" w:hAnsi="Verdana"/>
                <w:sz w:val="18"/>
                <w:szCs w:val="18"/>
              </w:rPr>
              <w:lastRenderedPageBreak/>
              <w:t xml:space="preserve">Configurar los dispositivos de seguridad de red, tales como IPS o soluciones de análisis avanzado de </w:t>
            </w:r>
            <w:proofErr w:type="gramStart"/>
            <w:r w:rsidRPr="00422654">
              <w:rPr>
                <w:rFonts w:ascii="Verdana" w:hAnsi="Verdana"/>
                <w:sz w:val="18"/>
                <w:szCs w:val="18"/>
              </w:rPr>
              <w:t>malware</w:t>
            </w:r>
            <w:proofErr w:type="gramEnd"/>
            <w:r w:rsidRPr="00422654">
              <w:rPr>
                <w:rFonts w:ascii="Verdana" w:hAnsi="Verdana"/>
                <w:sz w:val="18"/>
                <w:szCs w:val="18"/>
              </w:rPr>
              <w:t xml:space="preserve"> con </w:t>
            </w:r>
            <w:proofErr w:type="spellStart"/>
            <w:r w:rsidRPr="00422654">
              <w:rPr>
                <w:rFonts w:ascii="Verdana" w:hAnsi="Verdana"/>
                <w:sz w:val="18"/>
                <w:szCs w:val="18"/>
              </w:rPr>
              <w:t>sandboxing</w:t>
            </w:r>
            <w:proofErr w:type="spellEnd"/>
            <w:r w:rsidRPr="00422654">
              <w:rPr>
                <w:rFonts w:ascii="Verdana" w:hAnsi="Verdana"/>
                <w:sz w:val="18"/>
                <w:szCs w:val="18"/>
              </w:rPr>
              <w:t>, para extraer objetos y URL del tráfico de red monitoreado, con el fin de someterlos a inspección y análisis.</w:t>
            </w:r>
          </w:p>
          <w:p w14:paraId="4C5AA01D" w14:textId="77777777" w:rsidR="001D0E73" w:rsidRPr="00422654" w:rsidRDefault="001D0E73" w:rsidP="001D0E73">
            <w:pPr>
              <w:pStyle w:val="Prrafodelista"/>
              <w:numPr>
                <w:ilvl w:val="0"/>
                <w:numId w:val="73"/>
              </w:numPr>
              <w:spacing w:after="0" w:line="240" w:lineRule="auto"/>
              <w:ind w:right="267"/>
              <w:jc w:val="both"/>
              <w:textAlignment w:val="baseline"/>
              <w:rPr>
                <w:rFonts w:ascii="Verdana" w:hAnsi="Verdana"/>
                <w:sz w:val="18"/>
                <w:szCs w:val="18"/>
              </w:rPr>
            </w:pPr>
            <w:r w:rsidRPr="00422654">
              <w:rPr>
                <w:rFonts w:ascii="Verdana" w:hAnsi="Verdana"/>
                <w:sz w:val="18"/>
                <w:szCs w:val="18"/>
              </w:rPr>
              <w:t xml:space="preserve">Integrar funcionalidades de </w:t>
            </w:r>
            <w:proofErr w:type="spellStart"/>
            <w:r w:rsidRPr="00422654">
              <w:rPr>
                <w:rFonts w:ascii="Verdana" w:hAnsi="Verdana"/>
                <w:sz w:val="18"/>
                <w:szCs w:val="18"/>
              </w:rPr>
              <w:t>sandboxing</w:t>
            </w:r>
            <w:proofErr w:type="spellEnd"/>
            <w:r w:rsidRPr="00422654">
              <w:rPr>
                <w:rFonts w:ascii="Verdana" w:hAnsi="Verdana"/>
                <w:sz w:val="18"/>
                <w:szCs w:val="18"/>
              </w:rPr>
              <w:t xml:space="preserve"> mediante el uso de imágenes de sistemas operativos de diferentes versiones de Windows y Linux, permitiendo la detonación segura y el análisis de comportamiento de amenazas en un entorno controlado y aislado.</w:t>
            </w:r>
          </w:p>
          <w:p w14:paraId="4BBD4F60" w14:textId="77777777" w:rsidR="001D0E73" w:rsidRPr="00422654" w:rsidRDefault="001D0E73" w:rsidP="001D0E73">
            <w:pPr>
              <w:pStyle w:val="Prrafodelista"/>
              <w:numPr>
                <w:ilvl w:val="0"/>
                <w:numId w:val="73"/>
              </w:numPr>
              <w:spacing w:after="0" w:line="240" w:lineRule="auto"/>
              <w:ind w:right="267"/>
              <w:jc w:val="both"/>
              <w:textAlignment w:val="baseline"/>
              <w:rPr>
                <w:rFonts w:ascii="Verdana" w:hAnsi="Verdana"/>
                <w:sz w:val="18"/>
                <w:szCs w:val="18"/>
              </w:rPr>
            </w:pPr>
            <w:r w:rsidRPr="00422654">
              <w:rPr>
                <w:rFonts w:ascii="Verdana" w:hAnsi="Verdana"/>
                <w:sz w:val="18"/>
                <w:szCs w:val="18"/>
              </w:rPr>
              <w:t xml:space="preserve">Aplicar reglas YARA personalizadas y predefinidas para la identificación de patrones, firmas y características asociadas a </w:t>
            </w:r>
            <w:proofErr w:type="gramStart"/>
            <w:r w:rsidRPr="00422654">
              <w:rPr>
                <w:rFonts w:ascii="Verdana" w:hAnsi="Verdana"/>
                <w:sz w:val="18"/>
                <w:szCs w:val="18"/>
              </w:rPr>
              <w:t>malware</w:t>
            </w:r>
            <w:proofErr w:type="gramEnd"/>
            <w:r w:rsidRPr="00422654">
              <w:rPr>
                <w:rFonts w:ascii="Verdana" w:hAnsi="Verdana"/>
                <w:sz w:val="18"/>
                <w:szCs w:val="18"/>
              </w:rPr>
              <w:t xml:space="preserve"> conocido, desconocido y de día cero, fortaleciendo la detección de amenazas avanzadas.</w:t>
            </w:r>
          </w:p>
          <w:p w14:paraId="389B03B8" w14:textId="77777777" w:rsidR="001D0E73" w:rsidRPr="00422654" w:rsidRDefault="001D0E73" w:rsidP="001D0E73">
            <w:pPr>
              <w:pStyle w:val="Prrafodelista"/>
              <w:numPr>
                <w:ilvl w:val="0"/>
                <w:numId w:val="73"/>
              </w:numPr>
              <w:spacing w:after="0" w:line="240" w:lineRule="auto"/>
              <w:ind w:right="267"/>
              <w:jc w:val="both"/>
              <w:textAlignment w:val="baseline"/>
              <w:rPr>
                <w:rFonts w:ascii="Verdana" w:hAnsi="Verdana"/>
                <w:sz w:val="18"/>
                <w:szCs w:val="18"/>
              </w:rPr>
            </w:pPr>
            <w:r w:rsidRPr="00422654">
              <w:rPr>
                <w:rFonts w:ascii="Verdana" w:hAnsi="Verdana"/>
                <w:sz w:val="18"/>
                <w:szCs w:val="18"/>
              </w:rPr>
              <w:t>Actualizar las herramientas de análisis estático para realizar inspección profunda de archivos y ejecutables, permitiendo identificar posibles amenazas sin requerir su ejecución dinámica.</w:t>
            </w:r>
          </w:p>
          <w:p w14:paraId="2DEA8EA0" w14:textId="77777777" w:rsidR="001D0E73" w:rsidRPr="00422654" w:rsidRDefault="001D0E73" w:rsidP="001D0E73">
            <w:pPr>
              <w:pStyle w:val="Prrafodelista"/>
              <w:numPr>
                <w:ilvl w:val="0"/>
                <w:numId w:val="73"/>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capacidades de detección equivalentes a las esperadas en un dispositivo físico de seguridad, delegando la complejidad del análisis avanzado de amenazas al servicio en la nube.</w:t>
            </w:r>
          </w:p>
          <w:p w14:paraId="1A6E4F5E" w14:textId="77777777" w:rsidR="001D0E73" w:rsidRPr="00422654" w:rsidRDefault="001D0E73" w:rsidP="001D0E73">
            <w:pPr>
              <w:pStyle w:val="Prrafodelista"/>
              <w:numPr>
                <w:ilvl w:val="0"/>
                <w:numId w:val="73"/>
              </w:numPr>
              <w:spacing w:after="0" w:line="240" w:lineRule="auto"/>
              <w:ind w:right="267"/>
              <w:jc w:val="both"/>
              <w:textAlignment w:val="baseline"/>
              <w:rPr>
                <w:rFonts w:ascii="Verdana" w:hAnsi="Verdana"/>
                <w:sz w:val="18"/>
                <w:szCs w:val="18"/>
              </w:rPr>
            </w:pPr>
            <w:r w:rsidRPr="00422654">
              <w:rPr>
                <w:rFonts w:ascii="Verdana" w:hAnsi="Verdana"/>
                <w:sz w:val="18"/>
                <w:szCs w:val="18"/>
              </w:rPr>
              <w:t>Proveer un servicio alojado en una nube pública que reciba las submisiones enviadas por los sensores para su análisis.</w:t>
            </w:r>
          </w:p>
          <w:p w14:paraId="14E78851" w14:textId="77777777" w:rsidR="001D0E73" w:rsidRPr="00422654" w:rsidRDefault="001D0E73" w:rsidP="001D0E73">
            <w:pPr>
              <w:pStyle w:val="Prrafodelista"/>
              <w:numPr>
                <w:ilvl w:val="0"/>
                <w:numId w:val="73"/>
              </w:numPr>
              <w:spacing w:after="0" w:line="240" w:lineRule="auto"/>
              <w:ind w:right="267"/>
              <w:jc w:val="both"/>
              <w:textAlignment w:val="baseline"/>
              <w:rPr>
                <w:rFonts w:ascii="Verdana" w:hAnsi="Verdana"/>
                <w:sz w:val="18"/>
                <w:szCs w:val="18"/>
              </w:rPr>
            </w:pPr>
            <w:r w:rsidRPr="00422654">
              <w:rPr>
                <w:rFonts w:ascii="Verdana" w:hAnsi="Verdana"/>
                <w:sz w:val="18"/>
                <w:szCs w:val="18"/>
              </w:rPr>
              <w:t>Recibir las submisiones enviadas por los sensores, realizar un análisis exhaustivo y remitir un veredicto de seguridad como resultado del análisis hacia los sensores correspondientes.</w:t>
            </w:r>
          </w:p>
          <w:p w14:paraId="116543A0" w14:textId="77777777" w:rsidR="001D0E73" w:rsidRPr="00422654" w:rsidRDefault="001D0E73" w:rsidP="001D0E73">
            <w:pPr>
              <w:pStyle w:val="Prrafodelista"/>
              <w:numPr>
                <w:ilvl w:val="0"/>
                <w:numId w:val="73"/>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los sensores para generar alertas de seguridad con base en el veredicto recibido desde el servicio en la nube.</w:t>
            </w:r>
          </w:p>
          <w:p w14:paraId="74E00D70" w14:textId="77777777" w:rsidR="001D0E73" w:rsidRPr="00422654" w:rsidRDefault="001D0E73" w:rsidP="001D0E73">
            <w:pPr>
              <w:pStyle w:val="Prrafodelista"/>
              <w:numPr>
                <w:ilvl w:val="0"/>
                <w:numId w:val="73"/>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en los sensores la capacidad de generar alertas de seguridad basadas en el veredicto de análisis avanzado recibido desde el clúster IVX en la nube o servicio equivalente.</w:t>
            </w:r>
          </w:p>
          <w:p w14:paraId="52708A5B" w14:textId="77777777" w:rsidR="001D0E73" w:rsidRPr="00422654" w:rsidRDefault="001D0E73" w:rsidP="00B2042B">
            <w:pPr>
              <w:spacing w:after="0" w:line="240" w:lineRule="auto"/>
              <w:ind w:right="268"/>
              <w:jc w:val="both"/>
              <w:textAlignment w:val="baseline"/>
              <w:rPr>
                <w:rFonts w:ascii="Verdana" w:hAnsi="Verdana"/>
                <w:sz w:val="18"/>
                <w:szCs w:val="18"/>
              </w:rPr>
            </w:pPr>
          </w:p>
          <w:p w14:paraId="4278AAE3" w14:textId="77777777" w:rsidR="001D0E73" w:rsidRPr="00422654" w:rsidRDefault="001D0E73" w:rsidP="00B2042B">
            <w:pPr>
              <w:spacing w:after="0" w:line="240" w:lineRule="auto"/>
              <w:ind w:right="268"/>
              <w:jc w:val="both"/>
              <w:textAlignment w:val="baseline"/>
              <w:rPr>
                <w:rFonts w:ascii="Verdana" w:hAnsi="Verdana"/>
                <w:b/>
                <w:bCs/>
                <w:sz w:val="18"/>
                <w:szCs w:val="18"/>
              </w:rPr>
            </w:pPr>
            <w:r w:rsidRPr="00422654">
              <w:rPr>
                <w:rFonts w:ascii="Verdana" w:hAnsi="Verdana"/>
                <w:b/>
                <w:bCs/>
                <w:sz w:val="18"/>
                <w:szCs w:val="18"/>
              </w:rPr>
              <w:t>2.8. Compatibilidad y modo de operación</w:t>
            </w:r>
          </w:p>
          <w:p w14:paraId="2A409A89"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0B754BF8" w14:textId="77777777" w:rsidR="001D0E73" w:rsidRPr="00422654" w:rsidRDefault="001D0E73" w:rsidP="001D0E73">
            <w:pPr>
              <w:pStyle w:val="Prrafodelista"/>
              <w:numPr>
                <w:ilvl w:val="0"/>
                <w:numId w:val="74"/>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Configurar e implementar que los dispositivos físicos de seguridad de red funcionen como sensores mediante la integración con el servicio en la nube, permitiendo el envío de submisiones al servicio de análisis avanzado de </w:t>
            </w:r>
            <w:proofErr w:type="gramStart"/>
            <w:r w:rsidRPr="00422654">
              <w:rPr>
                <w:rFonts w:ascii="Verdana" w:hAnsi="Verdana"/>
                <w:sz w:val="18"/>
                <w:szCs w:val="18"/>
              </w:rPr>
              <w:t>malware</w:t>
            </w:r>
            <w:proofErr w:type="gramEnd"/>
            <w:r w:rsidRPr="00422654">
              <w:rPr>
                <w:rFonts w:ascii="Verdana" w:hAnsi="Verdana"/>
                <w:sz w:val="18"/>
                <w:szCs w:val="18"/>
              </w:rPr>
              <w:t>.</w:t>
            </w:r>
          </w:p>
          <w:p w14:paraId="2DF02689" w14:textId="77777777" w:rsidR="001D0E73" w:rsidRPr="00422654" w:rsidRDefault="001D0E73" w:rsidP="001D0E73">
            <w:pPr>
              <w:pStyle w:val="Prrafodelista"/>
              <w:numPr>
                <w:ilvl w:val="0"/>
                <w:numId w:val="74"/>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habilitación del modo de sensor en la nube en los dispositivos de seguridad de red integrados, tanto desde la interfaz web de gestión como desde la interfaz de línea de comandos (CLI) del dispositivo.</w:t>
            </w:r>
          </w:p>
          <w:p w14:paraId="71032D82" w14:textId="77777777" w:rsidR="001D0E73" w:rsidRPr="00422654" w:rsidRDefault="001D0E73" w:rsidP="00B2042B">
            <w:pPr>
              <w:pStyle w:val="Prrafodelista"/>
              <w:spacing w:after="0" w:line="240" w:lineRule="auto"/>
              <w:ind w:right="268"/>
              <w:jc w:val="both"/>
              <w:textAlignment w:val="baseline"/>
              <w:rPr>
                <w:rFonts w:ascii="Verdana" w:hAnsi="Verdana"/>
                <w:sz w:val="18"/>
                <w:szCs w:val="18"/>
              </w:rPr>
            </w:pPr>
          </w:p>
          <w:p w14:paraId="21F5C8F8" w14:textId="77777777" w:rsidR="001D0E73" w:rsidRPr="00422654" w:rsidRDefault="001D0E73" w:rsidP="001D0E73">
            <w:pPr>
              <w:pStyle w:val="Prrafodelista"/>
              <w:numPr>
                <w:ilvl w:val="1"/>
                <w:numId w:val="75"/>
              </w:numPr>
              <w:spacing w:after="0" w:line="240" w:lineRule="auto"/>
              <w:ind w:right="268"/>
              <w:jc w:val="both"/>
              <w:textAlignment w:val="baseline"/>
              <w:rPr>
                <w:rFonts w:ascii="Verdana" w:hAnsi="Verdana"/>
                <w:b/>
                <w:bCs/>
                <w:sz w:val="18"/>
                <w:szCs w:val="18"/>
              </w:rPr>
            </w:pPr>
            <w:r w:rsidRPr="00422654">
              <w:rPr>
                <w:rFonts w:ascii="Verdana" w:hAnsi="Verdana"/>
                <w:b/>
                <w:bCs/>
                <w:sz w:val="18"/>
                <w:szCs w:val="18"/>
              </w:rPr>
              <w:t>Conectividad y comunicación con la nube</w:t>
            </w:r>
          </w:p>
          <w:p w14:paraId="6D2B8591" w14:textId="77777777" w:rsidR="001D0E73" w:rsidRPr="00422654" w:rsidRDefault="001D0E73" w:rsidP="00B2042B">
            <w:pPr>
              <w:pStyle w:val="Prrafodelista"/>
              <w:spacing w:after="0" w:line="240" w:lineRule="auto"/>
              <w:ind w:right="268"/>
              <w:jc w:val="both"/>
              <w:textAlignment w:val="baseline"/>
              <w:rPr>
                <w:rFonts w:ascii="Verdana" w:hAnsi="Verdana"/>
                <w:b/>
                <w:bCs/>
                <w:sz w:val="18"/>
                <w:szCs w:val="18"/>
              </w:rPr>
            </w:pPr>
          </w:p>
          <w:p w14:paraId="39B003B6" w14:textId="77777777" w:rsidR="001D0E73" w:rsidRPr="00422654" w:rsidRDefault="001D0E73" w:rsidP="001D0E73">
            <w:pPr>
              <w:pStyle w:val="Prrafodelista"/>
              <w:numPr>
                <w:ilvl w:val="0"/>
                <w:numId w:val="76"/>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una conexión segura y bidireccional con la red de inteligencia del fabricante, a través de la interfaz de gestión y mediante HTTPS por el puerto 443, para acceder a servicios esenciales como inteligencia de amenazas, licenciamiento, registro y actualizaciones de software.</w:t>
            </w:r>
          </w:p>
          <w:p w14:paraId="308B36A8" w14:textId="77777777" w:rsidR="001D0E73" w:rsidRPr="00422654" w:rsidRDefault="001D0E73" w:rsidP="001D0E73">
            <w:pPr>
              <w:pStyle w:val="Prrafodelista"/>
              <w:numPr>
                <w:ilvl w:val="0"/>
                <w:numId w:val="76"/>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una comunicación segura entre los sensores y el broker en la nube, a través de la interfaz de submisión del dispositivo físico, utilizando SSH sobre SSL por el puerto 443, para el envío de objetos y la recepción de resultados de análisis.</w:t>
            </w:r>
          </w:p>
          <w:p w14:paraId="67BCA731" w14:textId="77777777" w:rsidR="001D0E73" w:rsidRPr="00422654" w:rsidRDefault="001D0E73" w:rsidP="001D0E73">
            <w:pPr>
              <w:pStyle w:val="Prrafodelista"/>
              <w:numPr>
                <w:ilvl w:val="0"/>
                <w:numId w:val="76"/>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Configurar una interfaz de gestión dedicada para el tráfico de submisión, recomendando la separación entre el tráfico de gestión y el tráfico de datos </w:t>
            </w:r>
            <w:r w:rsidRPr="00422654">
              <w:rPr>
                <w:rFonts w:ascii="Verdana" w:hAnsi="Verdana"/>
                <w:sz w:val="18"/>
                <w:szCs w:val="18"/>
              </w:rPr>
              <w:lastRenderedPageBreak/>
              <w:t>mediante el uso de una interfaz de administración y una interfaz independiente para submisiones.</w:t>
            </w:r>
          </w:p>
          <w:p w14:paraId="4B66ECAD" w14:textId="77777777" w:rsidR="001D0E73" w:rsidRPr="00422654" w:rsidRDefault="001D0E73" w:rsidP="001D0E73">
            <w:pPr>
              <w:pStyle w:val="Prrafodelista"/>
              <w:numPr>
                <w:ilvl w:val="0"/>
                <w:numId w:val="76"/>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una puerta de enlace predeterminada para la interfaz de submisión cuando los sensores y el servicio en la nube se encuentren en subredes diferentes.</w:t>
            </w:r>
          </w:p>
          <w:p w14:paraId="46927593" w14:textId="77777777" w:rsidR="001D0E73" w:rsidRPr="00422654" w:rsidRDefault="001D0E73" w:rsidP="00B2042B">
            <w:pPr>
              <w:spacing w:after="0" w:line="240" w:lineRule="auto"/>
              <w:jc w:val="both"/>
              <w:textAlignment w:val="baseline"/>
              <w:rPr>
                <w:rFonts w:ascii="Verdana" w:hAnsi="Verdana"/>
                <w:sz w:val="18"/>
                <w:szCs w:val="18"/>
              </w:rPr>
            </w:pPr>
          </w:p>
          <w:p w14:paraId="7BB5623D" w14:textId="77777777" w:rsidR="001D0E73" w:rsidRPr="00422654" w:rsidRDefault="001D0E73" w:rsidP="00B2042B">
            <w:pPr>
              <w:spacing w:after="0" w:line="240" w:lineRule="auto"/>
              <w:jc w:val="both"/>
              <w:textAlignment w:val="baseline"/>
              <w:rPr>
                <w:rFonts w:ascii="Verdana" w:hAnsi="Verdana"/>
                <w:b/>
                <w:bCs/>
                <w:sz w:val="18"/>
                <w:szCs w:val="18"/>
              </w:rPr>
            </w:pPr>
            <w:r>
              <w:rPr>
                <w:rFonts w:ascii="Verdana" w:hAnsi="Verdana"/>
                <w:b/>
                <w:bCs/>
                <w:sz w:val="18"/>
                <w:szCs w:val="18"/>
              </w:rPr>
              <w:t>2</w:t>
            </w:r>
            <w:r w:rsidRPr="00422654">
              <w:rPr>
                <w:rFonts w:ascii="Verdana" w:hAnsi="Verdana"/>
                <w:b/>
                <w:bCs/>
                <w:sz w:val="18"/>
                <w:szCs w:val="18"/>
              </w:rPr>
              <w:t>.</w:t>
            </w:r>
            <w:r>
              <w:rPr>
                <w:rFonts w:ascii="Verdana" w:hAnsi="Verdana"/>
                <w:b/>
                <w:bCs/>
                <w:sz w:val="18"/>
                <w:szCs w:val="18"/>
              </w:rPr>
              <w:t>1</w:t>
            </w:r>
            <w:r w:rsidRPr="00422654">
              <w:rPr>
                <w:rFonts w:ascii="Verdana" w:hAnsi="Verdana"/>
                <w:b/>
                <w:bCs/>
                <w:sz w:val="18"/>
                <w:szCs w:val="18"/>
              </w:rPr>
              <w:t>0. Gestión y monitoreo de sensores</w:t>
            </w:r>
          </w:p>
          <w:p w14:paraId="7886B631" w14:textId="77777777" w:rsidR="001D0E73" w:rsidRPr="00422654" w:rsidRDefault="001D0E73" w:rsidP="00B2042B">
            <w:pPr>
              <w:spacing w:after="0" w:line="240" w:lineRule="auto"/>
              <w:jc w:val="both"/>
              <w:textAlignment w:val="baseline"/>
              <w:rPr>
                <w:rFonts w:ascii="Verdana" w:hAnsi="Verdana"/>
                <w:b/>
                <w:bCs/>
                <w:sz w:val="18"/>
                <w:szCs w:val="18"/>
              </w:rPr>
            </w:pPr>
          </w:p>
          <w:p w14:paraId="630875B4" w14:textId="77777777" w:rsidR="001D0E73" w:rsidRPr="00422654" w:rsidRDefault="001D0E73" w:rsidP="001D0E73">
            <w:pPr>
              <w:pStyle w:val="Prrafodelista"/>
              <w:numPr>
                <w:ilvl w:val="0"/>
                <w:numId w:val="77"/>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gestión centralizada de los sensores, agregando las alertas generadas por todos ellos y presentándolas en una única interfaz de administración.</w:t>
            </w:r>
          </w:p>
          <w:p w14:paraId="569856A0" w14:textId="77777777" w:rsidR="001D0E73" w:rsidRPr="00422654" w:rsidRDefault="001D0E73" w:rsidP="001D0E73">
            <w:pPr>
              <w:pStyle w:val="Prrafodelista"/>
              <w:numPr>
                <w:ilvl w:val="0"/>
                <w:numId w:val="77"/>
              </w:numPr>
              <w:spacing w:after="0" w:line="240" w:lineRule="auto"/>
              <w:ind w:right="268"/>
              <w:jc w:val="both"/>
              <w:textAlignment w:val="baseline"/>
              <w:rPr>
                <w:rFonts w:ascii="Verdana" w:hAnsi="Verdana"/>
                <w:sz w:val="18"/>
                <w:szCs w:val="18"/>
              </w:rPr>
            </w:pPr>
            <w:r w:rsidRPr="00422654">
              <w:rPr>
                <w:rFonts w:ascii="Verdana" w:hAnsi="Verdana"/>
                <w:sz w:val="18"/>
                <w:szCs w:val="18"/>
              </w:rPr>
              <w:t>Monitorear de forma continua el estado de conexión y registro de los sensores con el servicio en la nube.</w:t>
            </w:r>
          </w:p>
          <w:p w14:paraId="2D4028F8" w14:textId="77777777" w:rsidR="001D0E73" w:rsidRPr="00422654" w:rsidRDefault="001D0E73" w:rsidP="001D0E73">
            <w:pPr>
              <w:pStyle w:val="Prrafodelista"/>
              <w:numPr>
                <w:ilvl w:val="0"/>
                <w:numId w:val="77"/>
              </w:numPr>
              <w:spacing w:after="0" w:line="240" w:lineRule="auto"/>
              <w:ind w:right="268"/>
              <w:jc w:val="both"/>
              <w:textAlignment w:val="baseline"/>
              <w:rPr>
                <w:rFonts w:ascii="Verdana" w:hAnsi="Verdana"/>
                <w:sz w:val="18"/>
                <w:szCs w:val="18"/>
              </w:rPr>
            </w:pPr>
            <w:r w:rsidRPr="00422654">
              <w:rPr>
                <w:rFonts w:ascii="Verdana" w:hAnsi="Verdana"/>
                <w:sz w:val="18"/>
                <w:szCs w:val="18"/>
              </w:rPr>
              <w:t>Generar notificaciones por correo electrónico y mostrar advertencias visibles en el panel de control (Dashboard) de la solución IPS, así como en la salida de comandos de la CLI, en caso de fallos de conexión o registro.</w:t>
            </w:r>
          </w:p>
          <w:p w14:paraId="11707AB4" w14:textId="77777777" w:rsidR="001D0E73" w:rsidRPr="00422654" w:rsidRDefault="001D0E73" w:rsidP="001D0E73">
            <w:pPr>
              <w:pStyle w:val="Prrafodelista"/>
              <w:numPr>
                <w:ilvl w:val="0"/>
                <w:numId w:val="77"/>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la capacidad de configurar notificaciones de alerta estándar desde la solución IPS.</w:t>
            </w:r>
          </w:p>
          <w:p w14:paraId="231FFF3E" w14:textId="77777777" w:rsidR="001D0E73" w:rsidRPr="00422654" w:rsidRDefault="001D0E73" w:rsidP="001D0E73">
            <w:pPr>
              <w:pStyle w:val="Prrafodelista"/>
              <w:numPr>
                <w:ilvl w:val="0"/>
                <w:numId w:val="77"/>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Configurar el envío de SNMP </w:t>
            </w:r>
            <w:proofErr w:type="spellStart"/>
            <w:r w:rsidRPr="00422654">
              <w:rPr>
                <w:rFonts w:ascii="Verdana" w:hAnsi="Verdana"/>
                <w:sz w:val="18"/>
                <w:szCs w:val="18"/>
              </w:rPr>
              <w:t>Traps</w:t>
            </w:r>
            <w:proofErr w:type="spellEnd"/>
            <w:r w:rsidRPr="00422654">
              <w:rPr>
                <w:rFonts w:ascii="Verdana" w:hAnsi="Verdana"/>
                <w:sz w:val="18"/>
                <w:szCs w:val="18"/>
              </w:rPr>
              <w:t xml:space="preserve"> para comunicar condiciones anómalas, incluyendo fallos de registro MVX, detección de dispositivos duplicados y problemas de conectividad con el servidor de tokens de la solución.</w:t>
            </w:r>
          </w:p>
          <w:p w14:paraId="1D8FBBAD" w14:textId="77777777" w:rsidR="001D0E73" w:rsidRPr="00422654" w:rsidRDefault="001D0E73" w:rsidP="001D0E73">
            <w:pPr>
              <w:pStyle w:val="Prrafodelista"/>
              <w:numPr>
                <w:ilvl w:val="0"/>
                <w:numId w:val="77"/>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notificaciones de eventos por correo electrónico relacionadas con el registro y las licencias, con capacidad para definir niveles de notificación, tales como falla o informativo.</w:t>
            </w:r>
          </w:p>
          <w:p w14:paraId="2E1FA0A2" w14:textId="77777777" w:rsidR="001D0E73" w:rsidRPr="00422654" w:rsidRDefault="001D0E73" w:rsidP="001D0E73">
            <w:pPr>
              <w:pStyle w:val="Prrafodelista"/>
              <w:numPr>
                <w:ilvl w:val="0"/>
                <w:numId w:val="77"/>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visualización y filtrado de archivos de registro locales desde la interfaz web de la plataforma IPS o desde la CLI, permitiendo la búsqueda de mensajes específicos relacionados con la conexión al servicio en la nube.</w:t>
            </w:r>
          </w:p>
          <w:p w14:paraId="0E6236F4" w14:textId="77777777" w:rsidR="001D0E73" w:rsidRPr="00422654" w:rsidRDefault="001D0E73" w:rsidP="001D0E73">
            <w:pPr>
              <w:pStyle w:val="Prrafodelista"/>
              <w:numPr>
                <w:ilvl w:val="0"/>
                <w:numId w:val="77"/>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el envío de mensajes de registro hacia servidores syslog remotos, con opciones para definir formato, nivel de detalle, frecuencia y severidad del evento.</w:t>
            </w:r>
          </w:p>
          <w:p w14:paraId="68E2E8C8" w14:textId="77777777" w:rsidR="001D0E73" w:rsidRPr="00422654" w:rsidRDefault="001D0E73" w:rsidP="001D0E73">
            <w:pPr>
              <w:pStyle w:val="Prrafodelista"/>
              <w:numPr>
                <w:ilvl w:val="0"/>
                <w:numId w:val="77"/>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capacidad de restaurar automáticamente la configuración de registro del sensor en caso de que esta sea deshabilitada por cualquier motivo.</w:t>
            </w:r>
          </w:p>
        </w:tc>
      </w:tr>
      <w:tr w:rsidR="001D0E73" w:rsidRPr="00422654" w14:paraId="6F1E68FC" w14:textId="77777777" w:rsidTr="00B2042B">
        <w:trPr>
          <w:trHeight w:val="540"/>
        </w:trPr>
        <w:tc>
          <w:tcPr>
            <w:tcW w:w="880"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hideMark/>
          </w:tcPr>
          <w:p w14:paraId="51C50CB2" w14:textId="77777777" w:rsidR="001D0E73" w:rsidRPr="00422654" w:rsidRDefault="001D0E73" w:rsidP="001D0E73">
            <w:pPr>
              <w:pStyle w:val="Prrafodelista"/>
              <w:numPr>
                <w:ilvl w:val="0"/>
                <w:numId w:val="61"/>
              </w:numPr>
              <w:spacing w:after="0" w:line="240" w:lineRule="auto"/>
              <w:textAlignment w:val="baseline"/>
              <w:rPr>
                <w:rFonts w:ascii="Verdana" w:hAnsi="Verdana"/>
                <w:sz w:val="18"/>
              </w:rPr>
            </w:pPr>
            <w:r w:rsidRPr="00422654">
              <w:rPr>
                <w:rFonts w:ascii="Verdana" w:hAnsi="Verdana"/>
                <w:sz w:val="18"/>
                <w:szCs w:val="18"/>
              </w:rPr>
              <w:lastRenderedPageBreak/>
              <w:t> </w:t>
            </w:r>
          </w:p>
        </w:tc>
        <w:tc>
          <w:tcPr>
            <w:tcW w:w="8221" w:type="dxa"/>
            <w:tcBorders>
              <w:top w:val="single" w:sz="6" w:space="0" w:color="000000"/>
              <w:left w:val="single" w:sz="6" w:space="0" w:color="000000"/>
              <w:bottom w:val="single" w:sz="6" w:space="0" w:color="000000"/>
              <w:right w:val="single" w:sz="6" w:space="0" w:color="000000"/>
            </w:tcBorders>
            <w:vAlign w:val="center"/>
            <w:hideMark/>
          </w:tcPr>
          <w:p w14:paraId="0F84F83C" w14:textId="77777777" w:rsidR="001D0E73" w:rsidRPr="00422654" w:rsidRDefault="001D0E73" w:rsidP="00B2042B">
            <w:pPr>
              <w:spacing w:after="0" w:line="240" w:lineRule="auto"/>
              <w:ind w:right="268"/>
              <w:jc w:val="both"/>
              <w:textAlignment w:val="baseline"/>
              <w:rPr>
                <w:rFonts w:ascii="Verdana" w:hAnsi="Verdana"/>
                <w:b/>
                <w:sz w:val="18"/>
              </w:rPr>
            </w:pPr>
          </w:p>
          <w:p w14:paraId="7B33DB07" w14:textId="77777777" w:rsidR="001D0E73" w:rsidRPr="00422654" w:rsidRDefault="001D0E73" w:rsidP="00B2042B">
            <w:pPr>
              <w:spacing w:after="0" w:line="240" w:lineRule="auto"/>
              <w:ind w:right="268"/>
              <w:jc w:val="both"/>
              <w:textAlignment w:val="baseline"/>
              <w:rPr>
                <w:rFonts w:ascii="Verdana" w:hAnsi="Verdana"/>
                <w:b/>
                <w:sz w:val="18"/>
              </w:rPr>
            </w:pPr>
            <w:r w:rsidRPr="00422654">
              <w:rPr>
                <w:rFonts w:ascii="Verdana" w:hAnsi="Verdana"/>
                <w:b/>
                <w:sz w:val="18"/>
              </w:rPr>
              <w:t>CARACTERÍSTICAS DE LA RENOVACIÓN DE SOLUCIONES ENDPOINT- MDR</w:t>
            </w:r>
          </w:p>
          <w:p w14:paraId="0F669574" w14:textId="77777777" w:rsidR="001D0E73" w:rsidRPr="00422654" w:rsidRDefault="001D0E73" w:rsidP="00B2042B">
            <w:pPr>
              <w:spacing w:after="0" w:line="240" w:lineRule="auto"/>
              <w:ind w:right="268"/>
              <w:jc w:val="both"/>
              <w:textAlignment w:val="baseline"/>
              <w:rPr>
                <w:rFonts w:ascii="Verdana" w:hAnsi="Verdana"/>
                <w:sz w:val="18"/>
              </w:rPr>
            </w:pPr>
          </w:p>
          <w:p w14:paraId="6D804AFF"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szCs w:val="18"/>
              </w:rPr>
              <w:t>El contratista deberá garantizar la operación de una solución integral de Protección de Endpoints (EPP), Detección y Respuesta de Endpoints (EDR) y Detección y Respuesta Gestionada (MDR), que permita fortalecer la postura de ciberseguridad de la Entidad mediante capacidades avanzadas de prevención, detección, investigación, contención y respuesta ante amenazas.</w:t>
            </w:r>
          </w:p>
          <w:p w14:paraId="6DC9F9E4" w14:textId="77777777" w:rsidR="001D0E73" w:rsidRPr="00422654" w:rsidRDefault="001D0E73" w:rsidP="00B2042B">
            <w:pPr>
              <w:spacing w:after="0" w:line="240" w:lineRule="auto"/>
              <w:ind w:right="268"/>
              <w:jc w:val="both"/>
              <w:textAlignment w:val="baseline"/>
              <w:rPr>
                <w:rFonts w:ascii="Verdana" w:hAnsi="Verdana"/>
                <w:sz w:val="18"/>
                <w:szCs w:val="18"/>
              </w:rPr>
            </w:pPr>
          </w:p>
          <w:p w14:paraId="78849756"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szCs w:val="18"/>
              </w:rPr>
              <w:t>La solución deberá cumplir, como mínimo, con los siguientes requisitos técnicos:</w:t>
            </w:r>
          </w:p>
          <w:p w14:paraId="11AEB3A8" w14:textId="77777777" w:rsidR="001D0E73" w:rsidRPr="00422654" w:rsidRDefault="001D0E73" w:rsidP="00B2042B">
            <w:pPr>
              <w:spacing w:after="0" w:line="240" w:lineRule="auto"/>
              <w:ind w:right="268"/>
              <w:jc w:val="both"/>
              <w:textAlignment w:val="baseline"/>
              <w:rPr>
                <w:rFonts w:ascii="Verdana" w:hAnsi="Verdana"/>
                <w:sz w:val="18"/>
                <w:szCs w:val="18"/>
              </w:rPr>
            </w:pPr>
          </w:p>
          <w:p w14:paraId="762EFFC8" w14:textId="77777777" w:rsidR="001D0E73" w:rsidRPr="00422654" w:rsidRDefault="001D0E73" w:rsidP="00B2042B">
            <w:pPr>
              <w:spacing w:after="0" w:line="240" w:lineRule="auto"/>
              <w:ind w:right="268"/>
              <w:jc w:val="both"/>
              <w:textAlignment w:val="baseline"/>
              <w:rPr>
                <w:rFonts w:ascii="Verdana" w:hAnsi="Verdana"/>
                <w:b/>
                <w:bCs/>
                <w:sz w:val="18"/>
                <w:szCs w:val="18"/>
              </w:rPr>
            </w:pPr>
            <w:r>
              <w:rPr>
                <w:rFonts w:ascii="Verdana" w:hAnsi="Verdana"/>
                <w:b/>
                <w:bCs/>
                <w:sz w:val="18"/>
                <w:szCs w:val="18"/>
              </w:rPr>
              <w:t>3</w:t>
            </w:r>
            <w:r w:rsidRPr="00422654">
              <w:rPr>
                <w:rFonts w:ascii="Verdana" w:hAnsi="Verdana"/>
                <w:b/>
                <w:bCs/>
                <w:sz w:val="18"/>
                <w:szCs w:val="18"/>
              </w:rPr>
              <w:t>.1. Capacidades generales de la solución</w:t>
            </w:r>
          </w:p>
          <w:p w14:paraId="04178E00"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16AF50AC" w14:textId="77777777" w:rsidR="001D0E73" w:rsidRPr="00422654" w:rsidRDefault="001D0E73" w:rsidP="001D0E73">
            <w:pPr>
              <w:pStyle w:val="Prrafodelista"/>
              <w:numPr>
                <w:ilvl w:val="0"/>
                <w:numId w:val="78"/>
              </w:numPr>
              <w:spacing w:after="0" w:line="240" w:lineRule="auto"/>
              <w:ind w:right="268"/>
              <w:jc w:val="both"/>
              <w:textAlignment w:val="baseline"/>
              <w:rPr>
                <w:rFonts w:ascii="Verdana" w:hAnsi="Verdana"/>
                <w:sz w:val="18"/>
                <w:szCs w:val="18"/>
              </w:rPr>
            </w:pPr>
            <w:r w:rsidRPr="00422654">
              <w:rPr>
                <w:rFonts w:ascii="Verdana" w:hAnsi="Verdana"/>
                <w:sz w:val="18"/>
                <w:szCs w:val="18"/>
              </w:rPr>
              <w:t>La solución deberá proporcionar protección integral para los endpoints de la Entidad, garantizando visibilidad continua sobre amenazas, actividades sospechosas e incidentes de seguridad.</w:t>
            </w:r>
          </w:p>
          <w:p w14:paraId="5EB69293" w14:textId="77777777" w:rsidR="001D0E73" w:rsidRPr="00422654" w:rsidRDefault="001D0E73" w:rsidP="001D0E73">
            <w:pPr>
              <w:pStyle w:val="Prrafodelista"/>
              <w:numPr>
                <w:ilvl w:val="0"/>
                <w:numId w:val="78"/>
              </w:numPr>
              <w:spacing w:after="0" w:line="240" w:lineRule="auto"/>
              <w:ind w:right="268"/>
              <w:jc w:val="both"/>
              <w:textAlignment w:val="baseline"/>
              <w:rPr>
                <w:rFonts w:ascii="Verdana" w:hAnsi="Verdana"/>
                <w:sz w:val="18"/>
                <w:szCs w:val="18"/>
              </w:rPr>
            </w:pPr>
            <w:r w:rsidRPr="00422654">
              <w:rPr>
                <w:rFonts w:ascii="Verdana" w:hAnsi="Verdana"/>
                <w:sz w:val="18"/>
                <w:szCs w:val="18"/>
              </w:rPr>
              <w:lastRenderedPageBreak/>
              <w:t>Integrar en una única plataforma las capacidades de Protección de Endpoints (EPP), Detección y Respuesta de Endpoints (EDR) y funcionalidades forenses avanzadas.</w:t>
            </w:r>
          </w:p>
          <w:p w14:paraId="1D22052B" w14:textId="77777777" w:rsidR="001D0E73" w:rsidRPr="00422654" w:rsidRDefault="001D0E73" w:rsidP="001D0E73">
            <w:pPr>
              <w:pStyle w:val="Prrafodelista"/>
              <w:numPr>
                <w:ilvl w:val="0"/>
                <w:numId w:val="78"/>
              </w:numPr>
              <w:spacing w:after="0" w:line="240" w:lineRule="auto"/>
              <w:ind w:right="268"/>
              <w:jc w:val="both"/>
              <w:textAlignment w:val="baseline"/>
              <w:rPr>
                <w:rFonts w:ascii="Verdana" w:hAnsi="Verdana"/>
                <w:sz w:val="18"/>
                <w:szCs w:val="18"/>
              </w:rPr>
            </w:pPr>
            <w:r w:rsidRPr="00422654">
              <w:rPr>
                <w:rFonts w:ascii="Verdana" w:hAnsi="Verdana"/>
                <w:sz w:val="18"/>
                <w:szCs w:val="18"/>
              </w:rPr>
              <w:t>Disponer de administración centralizada mediante una plataforma On-Premise, SaaS o híbrida, utilizando un único agente para la gestión de todas las funcionalidades requeridas en un entorno de aproximadamente 1.300 dispositivos.</w:t>
            </w:r>
          </w:p>
          <w:p w14:paraId="3D2D0E73" w14:textId="77777777" w:rsidR="001D0E73" w:rsidRPr="00422654" w:rsidRDefault="001D0E73" w:rsidP="001D0E73">
            <w:pPr>
              <w:pStyle w:val="Prrafodelista"/>
              <w:numPr>
                <w:ilvl w:val="0"/>
                <w:numId w:val="78"/>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capacidades de adquisición y análisis de archivos, datos y colecciones de triage desde los endpoints, permitiendo validar alertas, realizar investigaciones y ejecutar acciones de contención sobre dispositivos comprometidos.</w:t>
            </w:r>
          </w:p>
          <w:p w14:paraId="049024BA" w14:textId="77777777" w:rsidR="001D0E73" w:rsidRPr="00422654" w:rsidRDefault="001D0E73" w:rsidP="00B2042B">
            <w:pPr>
              <w:pStyle w:val="Prrafodelista"/>
              <w:spacing w:after="0" w:line="240" w:lineRule="auto"/>
              <w:ind w:right="268"/>
              <w:jc w:val="both"/>
              <w:textAlignment w:val="baseline"/>
              <w:rPr>
                <w:rFonts w:ascii="Verdana" w:hAnsi="Verdana"/>
                <w:sz w:val="18"/>
                <w:szCs w:val="18"/>
              </w:rPr>
            </w:pPr>
          </w:p>
          <w:p w14:paraId="28DDA9F8" w14:textId="77777777" w:rsidR="001D0E73" w:rsidRPr="00422654" w:rsidRDefault="001D0E73" w:rsidP="00B2042B">
            <w:pPr>
              <w:spacing w:after="0" w:line="240" w:lineRule="auto"/>
              <w:ind w:right="268"/>
              <w:jc w:val="both"/>
              <w:textAlignment w:val="baseline"/>
              <w:rPr>
                <w:rFonts w:ascii="Verdana" w:hAnsi="Verdana"/>
                <w:b/>
                <w:bCs/>
                <w:sz w:val="18"/>
                <w:szCs w:val="18"/>
              </w:rPr>
            </w:pPr>
            <w:r>
              <w:rPr>
                <w:rFonts w:ascii="Verdana" w:hAnsi="Verdana"/>
                <w:b/>
                <w:bCs/>
                <w:sz w:val="18"/>
                <w:szCs w:val="18"/>
              </w:rPr>
              <w:t>3</w:t>
            </w:r>
            <w:r w:rsidRPr="00422654">
              <w:rPr>
                <w:rFonts w:ascii="Verdana" w:hAnsi="Verdana"/>
                <w:b/>
                <w:bCs/>
                <w:sz w:val="18"/>
                <w:szCs w:val="18"/>
              </w:rPr>
              <w:t>.2. Protección avanzada contra amenazas</w:t>
            </w:r>
          </w:p>
          <w:p w14:paraId="5ACE63FC"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3ADEB308" w14:textId="77777777" w:rsidR="001D0E73" w:rsidRPr="00422654" w:rsidRDefault="001D0E73" w:rsidP="001D0E73">
            <w:pPr>
              <w:pStyle w:val="Prrafodelista"/>
              <w:numPr>
                <w:ilvl w:val="0"/>
                <w:numId w:val="79"/>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Proporcionar protección contra </w:t>
            </w:r>
            <w:proofErr w:type="gramStart"/>
            <w:r w:rsidRPr="00422654">
              <w:rPr>
                <w:rFonts w:ascii="Verdana" w:hAnsi="Verdana"/>
                <w:sz w:val="18"/>
                <w:szCs w:val="18"/>
              </w:rPr>
              <w:t>malware</w:t>
            </w:r>
            <w:proofErr w:type="gramEnd"/>
            <w:r w:rsidRPr="00422654">
              <w:rPr>
                <w:rFonts w:ascii="Verdana" w:hAnsi="Verdana"/>
                <w:sz w:val="18"/>
                <w:szCs w:val="18"/>
              </w:rPr>
              <w:t xml:space="preserve"> mediante técnicas basadas en firmas, análisis heurístico y mecanismos avanzados de detección.</w:t>
            </w:r>
          </w:p>
          <w:p w14:paraId="0C8716BF" w14:textId="77777777" w:rsidR="001D0E73" w:rsidRPr="00422654" w:rsidRDefault="001D0E73" w:rsidP="001D0E73">
            <w:pPr>
              <w:pStyle w:val="Prrafodelista"/>
              <w:numPr>
                <w:ilvl w:val="0"/>
                <w:numId w:val="79"/>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Implementar integración con la interfaz AMSI (Antimalware Scan </w:t>
            </w:r>
            <w:proofErr w:type="gramStart"/>
            <w:r w:rsidRPr="00422654">
              <w:rPr>
                <w:rFonts w:ascii="Verdana" w:hAnsi="Verdana"/>
                <w:sz w:val="18"/>
                <w:szCs w:val="18"/>
              </w:rPr>
              <w:t>Interface</w:t>
            </w:r>
            <w:proofErr w:type="gramEnd"/>
            <w:r w:rsidRPr="00422654">
              <w:rPr>
                <w:rFonts w:ascii="Verdana" w:hAnsi="Verdana"/>
                <w:sz w:val="18"/>
                <w:szCs w:val="18"/>
              </w:rPr>
              <w:t>) para monitorear, detectar y bloquear scripts maliciosos o sospechosos, generando alertas cuando se identifiquen eventos de riesgo.</w:t>
            </w:r>
          </w:p>
          <w:p w14:paraId="358052E3" w14:textId="77777777" w:rsidR="001D0E73" w:rsidRPr="00422654" w:rsidRDefault="001D0E73" w:rsidP="001D0E73">
            <w:pPr>
              <w:pStyle w:val="Prrafodelista"/>
              <w:numPr>
                <w:ilvl w:val="0"/>
                <w:numId w:val="79"/>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la comparación de scripts mediante reglas YARA obtenidas desde la plataforma de inteligencia de amenazas del fabricante.</w:t>
            </w:r>
          </w:p>
          <w:p w14:paraId="16F89C78" w14:textId="77777777" w:rsidR="001D0E73" w:rsidRPr="00422654" w:rsidRDefault="001D0E73" w:rsidP="001D0E73">
            <w:pPr>
              <w:pStyle w:val="Prrafodelista"/>
              <w:numPr>
                <w:ilvl w:val="0"/>
                <w:numId w:val="79"/>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listas de bloqueo (Deny List) con capacidad para alertar, bloquear o poner en cuarentena archivos mediante hashes MD5, SHA-1 y SHA-256, rutas de archivos o información de inteligencia proveniente de fuentes externas.</w:t>
            </w:r>
          </w:p>
          <w:p w14:paraId="5A975E71" w14:textId="77777777" w:rsidR="001D0E73" w:rsidRPr="00422654" w:rsidRDefault="001D0E73" w:rsidP="001D0E73">
            <w:pPr>
              <w:pStyle w:val="Prrafodelista"/>
              <w:numPr>
                <w:ilvl w:val="0"/>
                <w:numId w:val="79"/>
              </w:numPr>
              <w:spacing w:after="0" w:line="240" w:lineRule="auto"/>
              <w:ind w:right="268"/>
              <w:jc w:val="both"/>
              <w:textAlignment w:val="baseline"/>
              <w:rPr>
                <w:rFonts w:ascii="Verdana" w:hAnsi="Verdana"/>
                <w:sz w:val="18"/>
                <w:szCs w:val="18"/>
              </w:rPr>
            </w:pPr>
            <w:r w:rsidRPr="00422654">
              <w:rPr>
                <w:rFonts w:ascii="Verdana" w:hAnsi="Verdana"/>
                <w:sz w:val="18"/>
                <w:szCs w:val="18"/>
              </w:rPr>
              <w:t>Incorporar motores avanzados de análisis de contenido capaces de contener, bloquear o remediar archivos según su reputación, reglas definidas o umbrales de riesgo configurables.</w:t>
            </w:r>
          </w:p>
          <w:p w14:paraId="7C0EED63" w14:textId="77777777" w:rsidR="001D0E73" w:rsidRPr="00422654" w:rsidRDefault="001D0E73" w:rsidP="001D0E73">
            <w:pPr>
              <w:pStyle w:val="Prrafodelista"/>
              <w:numPr>
                <w:ilvl w:val="0"/>
                <w:numId w:val="79"/>
              </w:numPr>
              <w:spacing w:after="0" w:line="240" w:lineRule="auto"/>
              <w:ind w:right="268"/>
              <w:jc w:val="both"/>
              <w:textAlignment w:val="baseline"/>
              <w:rPr>
                <w:rFonts w:ascii="Verdana" w:hAnsi="Verdana"/>
                <w:sz w:val="18"/>
                <w:szCs w:val="18"/>
              </w:rPr>
            </w:pPr>
            <w:r w:rsidRPr="00422654">
              <w:rPr>
                <w:rFonts w:ascii="Verdana" w:hAnsi="Verdana"/>
                <w:sz w:val="18"/>
                <w:szCs w:val="18"/>
              </w:rPr>
              <w:t>Proporcionar servicios de intercambio bidireccional de información de archivos y amenazas en tiempo real, tanto en modalidades On-Premise como en la nube.</w:t>
            </w:r>
          </w:p>
          <w:p w14:paraId="63B5F516" w14:textId="77777777" w:rsidR="001D0E73" w:rsidRPr="00422654" w:rsidRDefault="001D0E73" w:rsidP="001D0E73">
            <w:pPr>
              <w:pStyle w:val="Prrafodelista"/>
              <w:numPr>
                <w:ilvl w:val="0"/>
                <w:numId w:val="79"/>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Incorporar mecanismos de detección basados en Machine Learning (ML) en el agente de seguridad, permitiendo configurar diferentes niveles de sensibilidad para la identificación de </w:t>
            </w:r>
            <w:proofErr w:type="gramStart"/>
            <w:r w:rsidRPr="00422654">
              <w:rPr>
                <w:rFonts w:ascii="Verdana" w:hAnsi="Verdana"/>
                <w:sz w:val="18"/>
                <w:szCs w:val="18"/>
              </w:rPr>
              <w:t>malware</w:t>
            </w:r>
            <w:proofErr w:type="gramEnd"/>
            <w:r w:rsidRPr="00422654">
              <w:rPr>
                <w:rFonts w:ascii="Verdana" w:hAnsi="Verdana"/>
                <w:sz w:val="18"/>
                <w:szCs w:val="18"/>
              </w:rPr>
              <w:t xml:space="preserve"> conocido y desconocido.</w:t>
            </w:r>
          </w:p>
          <w:p w14:paraId="56882C3A" w14:textId="77777777" w:rsidR="001D0E73" w:rsidRPr="00422654" w:rsidRDefault="001D0E73" w:rsidP="001D0E73">
            <w:pPr>
              <w:pStyle w:val="Prrafodelista"/>
              <w:numPr>
                <w:ilvl w:val="0"/>
                <w:numId w:val="80"/>
              </w:numPr>
              <w:spacing w:after="0" w:line="240" w:lineRule="auto"/>
              <w:ind w:right="268"/>
              <w:jc w:val="both"/>
              <w:textAlignment w:val="baseline"/>
              <w:rPr>
                <w:rFonts w:ascii="Verdana" w:hAnsi="Verdana"/>
                <w:sz w:val="18"/>
                <w:szCs w:val="18"/>
              </w:rPr>
            </w:pPr>
            <w:r w:rsidRPr="00422654">
              <w:rPr>
                <w:rFonts w:ascii="Verdana" w:hAnsi="Verdana"/>
                <w:sz w:val="18"/>
                <w:szCs w:val="18"/>
              </w:rPr>
              <w:t>Integrar capacidades de Inteligencia Artificial Generativa (IA Generativa) para fortalecer las funcionalidades EDR, facilitar el análisis contextual de eventos y optimizar la toma de decisiones basada en datos.</w:t>
            </w:r>
          </w:p>
          <w:p w14:paraId="411581BD" w14:textId="77777777" w:rsidR="001D0E73" w:rsidRPr="00422654" w:rsidRDefault="001D0E73" w:rsidP="001D0E73">
            <w:pPr>
              <w:pStyle w:val="Prrafodelista"/>
              <w:numPr>
                <w:ilvl w:val="0"/>
                <w:numId w:val="80"/>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el aislamiento o cuarentena de dispositivos Windows y macOS, incluyendo la personalización de mensajes informativos mostrados a los usuarios.</w:t>
            </w:r>
          </w:p>
          <w:p w14:paraId="711F133D" w14:textId="77777777" w:rsidR="001D0E73" w:rsidRPr="00422654" w:rsidRDefault="001D0E73" w:rsidP="00B2042B">
            <w:pPr>
              <w:spacing w:after="0" w:line="240" w:lineRule="auto"/>
              <w:ind w:right="268"/>
              <w:jc w:val="both"/>
              <w:textAlignment w:val="baseline"/>
              <w:rPr>
                <w:rFonts w:ascii="Verdana" w:hAnsi="Verdana"/>
                <w:sz w:val="18"/>
                <w:szCs w:val="18"/>
              </w:rPr>
            </w:pPr>
          </w:p>
          <w:p w14:paraId="5031F45C" w14:textId="77777777" w:rsidR="001D0E73" w:rsidRPr="00422654" w:rsidRDefault="001D0E73" w:rsidP="00B2042B">
            <w:pPr>
              <w:spacing w:after="0" w:line="240" w:lineRule="auto"/>
              <w:ind w:right="268"/>
              <w:jc w:val="both"/>
              <w:textAlignment w:val="baseline"/>
              <w:rPr>
                <w:rFonts w:ascii="Verdana" w:hAnsi="Verdana"/>
                <w:b/>
                <w:bCs/>
                <w:sz w:val="18"/>
                <w:szCs w:val="18"/>
              </w:rPr>
            </w:pPr>
            <w:r>
              <w:rPr>
                <w:rFonts w:ascii="Verdana" w:hAnsi="Verdana"/>
                <w:b/>
                <w:bCs/>
                <w:sz w:val="18"/>
                <w:szCs w:val="18"/>
              </w:rPr>
              <w:t>3</w:t>
            </w:r>
            <w:r w:rsidRPr="00422654">
              <w:rPr>
                <w:rFonts w:ascii="Verdana" w:hAnsi="Verdana"/>
                <w:b/>
                <w:bCs/>
                <w:sz w:val="18"/>
                <w:szCs w:val="18"/>
              </w:rPr>
              <w:t>.3. Visibilidad, búsqueda e investigación</w:t>
            </w:r>
          </w:p>
          <w:p w14:paraId="27784829"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4C752576" w14:textId="77777777" w:rsidR="001D0E73" w:rsidRPr="00422654" w:rsidRDefault="001D0E73" w:rsidP="001D0E73">
            <w:pPr>
              <w:pStyle w:val="Prrafodelista"/>
              <w:numPr>
                <w:ilvl w:val="0"/>
                <w:numId w:val="81"/>
              </w:numPr>
              <w:spacing w:after="0" w:line="240" w:lineRule="auto"/>
              <w:ind w:right="268"/>
              <w:jc w:val="both"/>
              <w:textAlignment w:val="baseline"/>
              <w:rPr>
                <w:rFonts w:ascii="Verdana" w:hAnsi="Verdana"/>
                <w:sz w:val="18"/>
                <w:szCs w:val="18"/>
              </w:rPr>
            </w:pPr>
            <w:r w:rsidRPr="00422654">
              <w:rPr>
                <w:rFonts w:ascii="Verdana" w:hAnsi="Verdana"/>
                <w:sz w:val="18"/>
                <w:szCs w:val="18"/>
              </w:rPr>
              <w:t>Proporcionar capacidades avanzadas de búsqueda en tiempo real y retrospectiva sobre todos los endpoints protegidos, con el fin de apoyar actividades de investigación y caza de amenazas.</w:t>
            </w:r>
          </w:p>
          <w:p w14:paraId="452AEE2B" w14:textId="77777777" w:rsidR="001D0E73" w:rsidRPr="00422654" w:rsidRDefault="001D0E73" w:rsidP="001D0E73">
            <w:pPr>
              <w:pStyle w:val="Prrafodelista"/>
              <w:numPr>
                <w:ilvl w:val="0"/>
                <w:numId w:val="81"/>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búsquedas sobre atributos como procesos, aplicaciones, hashes, rutas de archivos, direcciones IP, eventos del sistema y registros de seguridad en entornos Windows, macOS y Linux.</w:t>
            </w:r>
          </w:p>
          <w:p w14:paraId="1AFFBA58" w14:textId="77777777" w:rsidR="001D0E73" w:rsidRPr="00422654" w:rsidRDefault="001D0E73" w:rsidP="001D0E73">
            <w:pPr>
              <w:pStyle w:val="Prrafodelista"/>
              <w:numPr>
                <w:ilvl w:val="0"/>
                <w:numId w:val="81"/>
              </w:numPr>
              <w:spacing w:after="0" w:line="240" w:lineRule="auto"/>
              <w:ind w:right="268"/>
              <w:jc w:val="both"/>
              <w:textAlignment w:val="baseline"/>
              <w:rPr>
                <w:rFonts w:ascii="Verdana" w:hAnsi="Verdana"/>
                <w:sz w:val="18"/>
                <w:szCs w:val="18"/>
              </w:rPr>
            </w:pPr>
            <w:r w:rsidRPr="00422654">
              <w:rPr>
                <w:rFonts w:ascii="Verdana" w:hAnsi="Verdana"/>
                <w:sz w:val="18"/>
                <w:szCs w:val="18"/>
              </w:rPr>
              <w:t>Permitir</w:t>
            </w:r>
            <w:r w:rsidRPr="00422654">
              <w:rPr>
                <w:rFonts w:ascii="Verdana" w:hAnsi="Verdana"/>
                <w:sz w:val="18"/>
              </w:rPr>
              <w:t xml:space="preserve"> la importación </w:t>
            </w:r>
            <w:r w:rsidRPr="00422654">
              <w:rPr>
                <w:rFonts w:ascii="Verdana" w:hAnsi="Verdana"/>
                <w:sz w:val="18"/>
                <w:szCs w:val="18"/>
              </w:rPr>
              <w:t>masiva de Indicadores de Compromiso (IOC) en formatos de texto o CSV, soportando como mínimo 10.000 indicadores por archivo.</w:t>
            </w:r>
          </w:p>
          <w:p w14:paraId="5F9C89D3" w14:textId="77777777" w:rsidR="001D0E73" w:rsidRPr="00422654" w:rsidRDefault="001D0E73" w:rsidP="001D0E73">
            <w:pPr>
              <w:pStyle w:val="Prrafodelista"/>
              <w:numPr>
                <w:ilvl w:val="0"/>
                <w:numId w:val="81"/>
              </w:numPr>
              <w:spacing w:after="0" w:line="240" w:lineRule="auto"/>
              <w:ind w:right="268"/>
              <w:jc w:val="both"/>
              <w:textAlignment w:val="baseline"/>
              <w:rPr>
                <w:rFonts w:ascii="Verdana" w:hAnsi="Verdana"/>
                <w:sz w:val="18"/>
                <w:szCs w:val="18"/>
              </w:rPr>
            </w:pPr>
            <w:r w:rsidRPr="00422654">
              <w:rPr>
                <w:rFonts w:ascii="Verdana" w:hAnsi="Verdana"/>
                <w:sz w:val="18"/>
                <w:szCs w:val="18"/>
              </w:rPr>
              <w:lastRenderedPageBreak/>
              <w:t>Incorporar funcionalidades de IA Generativa en módulos de monitoreo, búsqueda de dispositivos e investigación histórica, mediante modos de análisis interactivo y generación de dossiers.</w:t>
            </w:r>
          </w:p>
          <w:p w14:paraId="136044EA" w14:textId="77777777" w:rsidR="001D0E73" w:rsidRPr="00422654" w:rsidRDefault="001D0E73" w:rsidP="001D0E73">
            <w:pPr>
              <w:pStyle w:val="Prrafodelista"/>
              <w:numPr>
                <w:ilvl w:val="0"/>
                <w:numId w:val="81"/>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la creación de investigaciones avanzadas que consoliden evidencias relacionadas con amenazas, incluyendo procesos, conexiones de red, archivos, llamadas API y líneas de comandos.</w:t>
            </w:r>
          </w:p>
          <w:p w14:paraId="6F406FA4" w14:textId="77777777" w:rsidR="001D0E73" w:rsidRPr="00422654" w:rsidRDefault="001D0E73" w:rsidP="001D0E73">
            <w:pPr>
              <w:pStyle w:val="Prrafodelista"/>
              <w:numPr>
                <w:ilvl w:val="0"/>
                <w:numId w:val="81"/>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la creación de colectores personalizados para la recopilación de información específica desde los endpoints, con soporte para scripts y contenidos desarrollados en Python u otros intérpretes compatibles.</w:t>
            </w:r>
          </w:p>
          <w:p w14:paraId="1607CDFB" w14:textId="77777777" w:rsidR="001D0E73" w:rsidRPr="00422654" w:rsidRDefault="001D0E73" w:rsidP="001D0E73">
            <w:pPr>
              <w:pStyle w:val="Prrafodelista"/>
              <w:numPr>
                <w:ilvl w:val="0"/>
                <w:numId w:val="81"/>
              </w:numPr>
              <w:spacing w:after="0" w:line="240" w:lineRule="auto"/>
              <w:ind w:right="268"/>
              <w:jc w:val="both"/>
              <w:textAlignment w:val="baseline"/>
              <w:rPr>
                <w:rFonts w:ascii="Verdana" w:hAnsi="Verdana"/>
                <w:sz w:val="18"/>
                <w:szCs w:val="18"/>
              </w:rPr>
            </w:pPr>
            <w:r w:rsidRPr="00422654">
              <w:rPr>
                <w:rFonts w:ascii="Verdana" w:hAnsi="Verdana"/>
                <w:sz w:val="18"/>
                <w:szCs w:val="18"/>
              </w:rPr>
              <w:t>Generar representaciones gráficas del ciclo de ataque y la evolución de amenazas avanzadas, incluyendo información contextual sobre reputación, procesos y activos afectados.</w:t>
            </w:r>
          </w:p>
          <w:p w14:paraId="4475E323" w14:textId="77777777" w:rsidR="001D0E73" w:rsidRPr="00422654" w:rsidRDefault="001D0E73" w:rsidP="001D0E73">
            <w:pPr>
              <w:pStyle w:val="Prrafodelista"/>
              <w:numPr>
                <w:ilvl w:val="0"/>
                <w:numId w:val="81"/>
              </w:numPr>
              <w:spacing w:after="0" w:line="240" w:lineRule="auto"/>
              <w:ind w:right="268"/>
              <w:jc w:val="both"/>
              <w:textAlignment w:val="baseline"/>
              <w:rPr>
                <w:rFonts w:ascii="Verdana" w:hAnsi="Verdana"/>
                <w:sz w:val="18"/>
                <w:szCs w:val="18"/>
              </w:rPr>
            </w:pPr>
            <w:r w:rsidRPr="00422654">
              <w:rPr>
                <w:rFonts w:ascii="Verdana" w:hAnsi="Verdana"/>
                <w:sz w:val="18"/>
                <w:szCs w:val="18"/>
              </w:rPr>
              <w:t>Incorporar ayuda contextual dentro de la interfaz de administración.</w:t>
            </w:r>
          </w:p>
          <w:p w14:paraId="79977E18" w14:textId="77777777" w:rsidR="001D0E73" w:rsidRPr="00422654" w:rsidRDefault="001D0E73" w:rsidP="001D0E73">
            <w:pPr>
              <w:pStyle w:val="Prrafodelista"/>
              <w:numPr>
                <w:ilvl w:val="0"/>
                <w:numId w:val="81"/>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la exportación e impresión de investigaciones y análisis detallados en formato PDF.</w:t>
            </w:r>
          </w:p>
          <w:p w14:paraId="43CD4A64" w14:textId="77777777" w:rsidR="001D0E73" w:rsidRPr="00422654" w:rsidRDefault="001D0E73" w:rsidP="00B2042B">
            <w:pPr>
              <w:spacing w:after="0" w:line="240" w:lineRule="auto"/>
              <w:ind w:right="268"/>
              <w:jc w:val="both"/>
              <w:textAlignment w:val="baseline"/>
              <w:rPr>
                <w:rFonts w:ascii="Verdana" w:hAnsi="Verdana"/>
                <w:sz w:val="18"/>
                <w:szCs w:val="18"/>
              </w:rPr>
            </w:pPr>
          </w:p>
          <w:p w14:paraId="35ABB8EB" w14:textId="77777777" w:rsidR="001D0E73" w:rsidRPr="00422654" w:rsidRDefault="001D0E73" w:rsidP="00B2042B">
            <w:pPr>
              <w:spacing w:after="0" w:line="240" w:lineRule="auto"/>
              <w:ind w:right="268"/>
              <w:jc w:val="both"/>
              <w:textAlignment w:val="baseline"/>
              <w:rPr>
                <w:rFonts w:ascii="Verdana" w:hAnsi="Verdana"/>
                <w:b/>
                <w:bCs/>
                <w:sz w:val="18"/>
                <w:szCs w:val="18"/>
              </w:rPr>
            </w:pPr>
            <w:r>
              <w:rPr>
                <w:rFonts w:ascii="Verdana" w:hAnsi="Verdana"/>
                <w:b/>
                <w:bCs/>
                <w:sz w:val="18"/>
                <w:szCs w:val="18"/>
              </w:rPr>
              <w:t>3</w:t>
            </w:r>
            <w:r w:rsidRPr="00422654">
              <w:rPr>
                <w:rFonts w:ascii="Verdana" w:hAnsi="Verdana"/>
                <w:b/>
                <w:bCs/>
                <w:sz w:val="18"/>
                <w:szCs w:val="18"/>
              </w:rPr>
              <w:t>.4. Detección avanzada basada en IA y Machine Learning</w:t>
            </w:r>
          </w:p>
          <w:p w14:paraId="17E1DA01"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4E75088B" w14:textId="77777777" w:rsidR="001D0E73" w:rsidRPr="00422654" w:rsidRDefault="001D0E73" w:rsidP="001D0E73">
            <w:pPr>
              <w:pStyle w:val="Prrafodelista"/>
              <w:numPr>
                <w:ilvl w:val="0"/>
                <w:numId w:val="82"/>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Detectar y bloquear amenazas avanzadas, incluyendo </w:t>
            </w:r>
            <w:proofErr w:type="gramStart"/>
            <w:r w:rsidRPr="00422654">
              <w:rPr>
                <w:rFonts w:ascii="Verdana" w:hAnsi="Verdana"/>
                <w:sz w:val="18"/>
                <w:szCs w:val="18"/>
              </w:rPr>
              <w:t>malware</w:t>
            </w:r>
            <w:proofErr w:type="gramEnd"/>
            <w:r w:rsidRPr="00422654">
              <w:rPr>
                <w:rFonts w:ascii="Verdana" w:hAnsi="Verdana"/>
                <w:sz w:val="18"/>
                <w:szCs w:val="18"/>
              </w:rPr>
              <w:t xml:space="preserve"> de día cero, exploits y ataques realizados mediante PowerShell, JavaScript, VBScript u otros motores de scripting.</w:t>
            </w:r>
          </w:p>
          <w:p w14:paraId="7AD58E77" w14:textId="77777777" w:rsidR="001D0E73" w:rsidRPr="00422654" w:rsidRDefault="001D0E73" w:rsidP="001D0E73">
            <w:pPr>
              <w:pStyle w:val="Prrafodelista"/>
              <w:numPr>
                <w:ilvl w:val="0"/>
                <w:numId w:val="82"/>
              </w:numPr>
              <w:spacing w:after="0" w:line="240" w:lineRule="auto"/>
              <w:ind w:right="268"/>
              <w:jc w:val="both"/>
              <w:textAlignment w:val="baseline"/>
              <w:rPr>
                <w:rFonts w:ascii="Verdana" w:hAnsi="Verdana"/>
                <w:sz w:val="18"/>
                <w:szCs w:val="18"/>
              </w:rPr>
            </w:pPr>
            <w:r w:rsidRPr="00422654">
              <w:rPr>
                <w:rFonts w:ascii="Verdana" w:hAnsi="Verdana"/>
                <w:sz w:val="18"/>
                <w:szCs w:val="18"/>
              </w:rPr>
              <w:t>Incorporar motores de investigación asistidos por IA capaces de correlacionar eventos, contextualizar alertas y reducir falsos positivos utilizando inteligencia propia y de terceros.</w:t>
            </w:r>
          </w:p>
          <w:p w14:paraId="6DC7607E" w14:textId="77777777" w:rsidR="001D0E73" w:rsidRPr="00422654" w:rsidRDefault="001D0E73" w:rsidP="001D0E73">
            <w:pPr>
              <w:pStyle w:val="Prrafodelista"/>
              <w:numPr>
                <w:ilvl w:val="0"/>
                <w:numId w:val="82"/>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Permitir el envío automático de archivos sospechosos a servicios de </w:t>
            </w:r>
            <w:proofErr w:type="spellStart"/>
            <w:r w:rsidRPr="00422654">
              <w:rPr>
                <w:rFonts w:ascii="Verdana" w:hAnsi="Verdana"/>
                <w:sz w:val="18"/>
                <w:szCs w:val="18"/>
              </w:rPr>
              <w:t>sandboxing</w:t>
            </w:r>
            <w:proofErr w:type="spellEnd"/>
            <w:r w:rsidRPr="00422654">
              <w:rPr>
                <w:rFonts w:ascii="Verdana" w:hAnsi="Verdana"/>
                <w:sz w:val="18"/>
                <w:szCs w:val="18"/>
              </w:rPr>
              <w:t xml:space="preserve"> del mismo fabricante, ya sea en modalidad On-Premise o Cloud, para ampliar la capacidad de análisis.</w:t>
            </w:r>
          </w:p>
          <w:p w14:paraId="14CDA5F5" w14:textId="77777777" w:rsidR="001D0E73" w:rsidRPr="00422654" w:rsidRDefault="001D0E73" w:rsidP="001D0E73">
            <w:pPr>
              <w:pStyle w:val="Prrafodelista"/>
              <w:numPr>
                <w:ilvl w:val="0"/>
                <w:numId w:val="82"/>
              </w:numPr>
              <w:spacing w:after="0" w:line="240" w:lineRule="auto"/>
              <w:ind w:right="268"/>
              <w:jc w:val="both"/>
              <w:textAlignment w:val="baseline"/>
              <w:rPr>
                <w:rFonts w:ascii="Verdana" w:hAnsi="Verdana"/>
                <w:sz w:val="18"/>
                <w:szCs w:val="18"/>
              </w:rPr>
            </w:pPr>
            <w:r w:rsidRPr="00422654">
              <w:rPr>
                <w:rFonts w:ascii="Verdana" w:hAnsi="Verdana"/>
                <w:sz w:val="18"/>
                <w:szCs w:val="18"/>
              </w:rPr>
              <w:t>Integrar servicios de reputación y enriquecimiento de amenazas que permitan consultar información detallada y reportes asociados a eventos de seguridad.</w:t>
            </w:r>
          </w:p>
          <w:p w14:paraId="306455F0" w14:textId="77777777" w:rsidR="001D0E73" w:rsidRPr="00422654" w:rsidRDefault="001D0E73" w:rsidP="00B2042B">
            <w:pPr>
              <w:spacing w:after="0" w:line="240" w:lineRule="auto"/>
              <w:ind w:right="268"/>
              <w:jc w:val="both"/>
              <w:textAlignment w:val="baseline"/>
              <w:rPr>
                <w:rFonts w:ascii="Verdana" w:hAnsi="Verdana"/>
                <w:sz w:val="18"/>
                <w:szCs w:val="18"/>
              </w:rPr>
            </w:pPr>
          </w:p>
          <w:p w14:paraId="144198EE" w14:textId="77777777" w:rsidR="001D0E73" w:rsidRPr="00422654" w:rsidRDefault="001D0E73" w:rsidP="00B2042B">
            <w:pPr>
              <w:spacing w:after="0" w:line="240" w:lineRule="auto"/>
              <w:ind w:right="268"/>
              <w:jc w:val="both"/>
              <w:textAlignment w:val="baseline"/>
              <w:rPr>
                <w:rFonts w:ascii="Verdana" w:hAnsi="Verdana"/>
                <w:b/>
                <w:bCs/>
                <w:sz w:val="18"/>
                <w:szCs w:val="18"/>
              </w:rPr>
            </w:pPr>
            <w:r>
              <w:rPr>
                <w:rFonts w:ascii="Verdana" w:hAnsi="Verdana"/>
                <w:b/>
                <w:bCs/>
                <w:sz w:val="18"/>
                <w:szCs w:val="18"/>
              </w:rPr>
              <w:t>3</w:t>
            </w:r>
            <w:r w:rsidRPr="00422654">
              <w:rPr>
                <w:rFonts w:ascii="Verdana" w:hAnsi="Verdana"/>
                <w:b/>
                <w:bCs/>
                <w:sz w:val="18"/>
                <w:szCs w:val="18"/>
              </w:rPr>
              <w:t>.5. Gestión y administración</w:t>
            </w:r>
          </w:p>
          <w:p w14:paraId="3394938A"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65ECEDFF" w14:textId="77777777" w:rsidR="001D0E73" w:rsidRPr="00422654" w:rsidRDefault="001D0E73" w:rsidP="001D0E73">
            <w:pPr>
              <w:pStyle w:val="Prrafodelista"/>
              <w:numPr>
                <w:ilvl w:val="0"/>
                <w:numId w:val="83"/>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la creación de excepciones basadas en atributos específicos de dispositivos, fabricantes, productos o números de serie.</w:t>
            </w:r>
          </w:p>
          <w:p w14:paraId="4D7339CF" w14:textId="77777777" w:rsidR="001D0E73" w:rsidRPr="00422654" w:rsidRDefault="001D0E73" w:rsidP="001D0E73">
            <w:pPr>
              <w:pStyle w:val="Prrafodelista"/>
              <w:numPr>
                <w:ilvl w:val="0"/>
                <w:numId w:val="83"/>
              </w:numPr>
              <w:spacing w:after="0" w:line="240" w:lineRule="auto"/>
              <w:ind w:right="268"/>
              <w:jc w:val="both"/>
              <w:textAlignment w:val="baseline"/>
              <w:rPr>
                <w:rFonts w:ascii="Verdana" w:hAnsi="Verdana"/>
                <w:sz w:val="18"/>
                <w:szCs w:val="18"/>
              </w:rPr>
            </w:pPr>
            <w:r w:rsidRPr="00422654">
              <w:rPr>
                <w:rFonts w:ascii="Verdana" w:hAnsi="Verdana"/>
                <w:sz w:val="18"/>
                <w:szCs w:val="18"/>
              </w:rPr>
              <w:t>Gestionar políticas de seguridad desde una consola centralizada única.</w:t>
            </w:r>
          </w:p>
          <w:p w14:paraId="587DA2CC" w14:textId="77777777" w:rsidR="001D0E73" w:rsidRPr="00422654" w:rsidRDefault="001D0E73" w:rsidP="001D0E73">
            <w:pPr>
              <w:pStyle w:val="Prrafodelista"/>
              <w:numPr>
                <w:ilvl w:val="0"/>
                <w:numId w:val="83"/>
              </w:numPr>
              <w:spacing w:after="0" w:line="240" w:lineRule="auto"/>
              <w:ind w:right="268"/>
              <w:jc w:val="both"/>
              <w:textAlignment w:val="baseline"/>
              <w:rPr>
                <w:rFonts w:ascii="Verdana" w:hAnsi="Verdana"/>
                <w:sz w:val="18"/>
                <w:szCs w:val="18"/>
              </w:rPr>
            </w:pPr>
            <w:r w:rsidRPr="00422654">
              <w:rPr>
                <w:rFonts w:ascii="Verdana" w:hAnsi="Verdana"/>
                <w:sz w:val="18"/>
                <w:szCs w:val="18"/>
              </w:rPr>
              <w:t>Administrar los registros de la solución, incluyendo personalización, generación y descarga de logs para actividades de diagnóstico y soporte.</w:t>
            </w:r>
          </w:p>
          <w:p w14:paraId="66DB5BD3" w14:textId="77777777" w:rsidR="001D0E73" w:rsidRPr="00422654" w:rsidRDefault="001D0E73" w:rsidP="001D0E73">
            <w:pPr>
              <w:pStyle w:val="Prrafodelista"/>
              <w:numPr>
                <w:ilvl w:val="0"/>
                <w:numId w:val="83"/>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mecanismos de autoprotección que impidan la alteración, desactivación o eliminación de componentes críticos de la solución.</w:t>
            </w:r>
          </w:p>
          <w:p w14:paraId="085EA731" w14:textId="77777777" w:rsidR="001D0E73" w:rsidRPr="00422654" w:rsidRDefault="001D0E73" w:rsidP="001D0E73">
            <w:pPr>
              <w:pStyle w:val="Prrafodelista"/>
              <w:numPr>
                <w:ilvl w:val="0"/>
                <w:numId w:val="83"/>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la protección de la interfaz de usuario mediante autenticación adicional o contraseña para evitar modificaciones no autorizadas.</w:t>
            </w:r>
          </w:p>
          <w:p w14:paraId="3240A7BE" w14:textId="77777777" w:rsidR="001D0E73" w:rsidRPr="00422654" w:rsidRDefault="001D0E73" w:rsidP="001D0E73">
            <w:pPr>
              <w:pStyle w:val="Prrafodelista"/>
              <w:numPr>
                <w:ilvl w:val="0"/>
                <w:numId w:val="83"/>
              </w:numPr>
              <w:spacing w:after="0" w:line="240" w:lineRule="auto"/>
              <w:ind w:right="268"/>
              <w:jc w:val="both"/>
              <w:textAlignment w:val="baseline"/>
              <w:rPr>
                <w:rFonts w:ascii="Verdana" w:hAnsi="Verdana"/>
                <w:sz w:val="18"/>
                <w:szCs w:val="18"/>
              </w:rPr>
            </w:pPr>
            <w:r w:rsidRPr="00422654">
              <w:rPr>
                <w:rFonts w:ascii="Verdana" w:hAnsi="Verdana"/>
                <w:sz w:val="18"/>
                <w:szCs w:val="18"/>
              </w:rPr>
              <w:t>Mantener comunicación segura con los servicios de inteligencia del fabricante para procesos de licenciamiento, actualización de agentes, descarga de contenido IOC y servicios asociados, soportando IPv4 e IPv6.</w:t>
            </w:r>
          </w:p>
          <w:p w14:paraId="756FEC8D" w14:textId="77777777" w:rsidR="001D0E73" w:rsidRPr="00422654" w:rsidRDefault="001D0E73" w:rsidP="001D0E73">
            <w:pPr>
              <w:pStyle w:val="Prrafodelista"/>
              <w:numPr>
                <w:ilvl w:val="0"/>
                <w:numId w:val="83"/>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Permitir la creación </w:t>
            </w:r>
            <w:r w:rsidRPr="00422654">
              <w:rPr>
                <w:rFonts w:ascii="Verdana" w:hAnsi="Verdana"/>
                <w:sz w:val="18"/>
              </w:rPr>
              <w:t xml:space="preserve">de reglas personalizadas </w:t>
            </w:r>
            <w:r w:rsidRPr="00422654">
              <w:rPr>
                <w:rFonts w:ascii="Verdana" w:hAnsi="Verdana"/>
                <w:sz w:val="18"/>
                <w:szCs w:val="18"/>
              </w:rPr>
              <w:t>para la protección</w:t>
            </w:r>
            <w:r w:rsidRPr="00422654">
              <w:rPr>
                <w:rFonts w:ascii="Verdana" w:hAnsi="Verdana"/>
                <w:sz w:val="18"/>
              </w:rPr>
              <w:t xml:space="preserve"> de </w:t>
            </w:r>
            <w:r w:rsidRPr="00422654">
              <w:rPr>
                <w:rFonts w:ascii="Verdana" w:hAnsi="Verdana"/>
                <w:sz w:val="18"/>
                <w:szCs w:val="18"/>
              </w:rPr>
              <w:t xml:space="preserve">procesos, </w:t>
            </w:r>
            <w:r w:rsidRPr="00422654">
              <w:rPr>
                <w:rFonts w:ascii="Verdana" w:hAnsi="Verdana"/>
                <w:sz w:val="18"/>
              </w:rPr>
              <w:t>archivos</w:t>
            </w:r>
            <w:r w:rsidRPr="00422654">
              <w:rPr>
                <w:rFonts w:ascii="Verdana" w:hAnsi="Verdana"/>
                <w:sz w:val="18"/>
                <w:szCs w:val="18"/>
              </w:rPr>
              <w:t>, servicios y registros del sistema, así como para la mitigación</w:t>
            </w:r>
            <w:r w:rsidRPr="00422654">
              <w:rPr>
                <w:rFonts w:ascii="Verdana" w:hAnsi="Verdana"/>
                <w:sz w:val="18"/>
              </w:rPr>
              <w:t xml:space="preserve"> de </w:t>
            </w:r>
            <w:r w:rsidRPr="00422654">
              <w:rPr>
                <w:rFonts w:ascii="Verdana" w:hAnsi="Verdana"/>
                <w:sz w:val="18"/>
                <w:szCs w:val="18"/>
              </w:rPr>
              <w:t>ataques de explotación y uso indebido de APIs.</w:t>
            </w:r>
          </w:p>
          <w:p w14:paraId="61D2D6D4" w14:textId="77777777" w:rsidR="001D0E73" w:rsidRPr="00422654" w:rsidRDefault="001D0E73" w:rsidP="001D0E73">
            <w:pPr>
              <w:pStyle w:val="Prrafodelista"/>
              <w:numPr>
                <w:ilvl w:val="0"/>
                <w:numId w:val="83"/>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la migración, exportación e importación de políticas y configuraciones entre entornos On-Premise, Cloud e híbridos.</w:t>
            </w:r>
          </w:p>
          <w:p w14:paraId="70887BB9" w14:textId="77777777" w:rsidR="001D0E73" w:rsidRPr="00422654" w:rsidRDefault="001D0E73" w:rsidP="00B2042B">
            <w:pPr>
              <w:spacing w:after="0" w:line="240" w:lineRule="auto"/>
              <w:ind w:right="268"/>
              <w:jc w:val="both"/>
              <w:textAlignment w:val="baseline"/>
              <w:rPr>
                <w:rFonts w:ascii="Verdana" w:hAnsi="Verdana"/>
                <w:sz w:val="18"/>
                <w:szCs w:val="18"/>
              </w:rPr>
            </w:pPr>
          </w:p>
          <w:p w14:paraId="3EFF59F3" w14:textId="77777777" w:rsidR="001D0E73" w:rsidRPr="00422654" w:rsidRDefault="001D0E73" w:rsidP="00B2042B">
            <w:pPr>
              <w:spacing w:after="0" w:line="240" w:lineRule="auto"/>
              <w:ind w:right="268"/>
              <w:jc w:val="both"/>
              <w:textAlignment w:val="baseline"/>
              <w:rPr>
                <w:rFonts w:ascii="Verdana" w:hAnsi="Verdana"/>
                <w:b/>
                <w:bCs/>
                <w:sz w:val="18"/>
                <w:szCs w:val="18"/>
              </w:rPr>
            </w:pPr>
            <w:r>
              <w:rPr>
                <w:rFonts w:ascii="Verdana" w:hAnsi="Verdana"/>
                <w:b/>
                <w:bCs/>
                <w:sz w:val="18"/>
                <w:szCs w:val="18"/>
              </w:rPr>
              <w:lastRenderedPageBreak/>
              <w:t>3</w:t>
            </w:r>
            <w:r w:rsidRPr="00422654">
              <w:rPr>
                <w:rFonts w:ascii="Verdana" w:hAnsi="Verdana"/>
                <w:b/>
                <w:bCs/>
                <w:sz w:val="18"/>
                <w:szCs w:val="18"/>
              </w:rPr>
              <w:t>.6. Escalabilidad y compatibilidad</w:t>
            </w:r>
          </w:p>
          <w:p w14:paraId="652A8EED"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2CB9F729" w14:textId="77777777" w:rsidR="001D0E73" w:rsidRPr="00422654" w:rsidRDefault="001D0E73" w:rsidP="001D0E73">
            <w:pPr>
              <w:pStyle w:val="Prrafodelista"/>
              <w:numPr>
                <w:ilvl w:val="0"/>
                <w:numId w:val="84"/>
              </w:numPr>
              <w:spacing w:after="0" w:line="240" w:lineRule="auto"/>
              <w:ind w:right="268"/>
              <w:jc w:val="both"/>
              <w:textAlignment w:val="baseline"/>
              <w:rPr>
                <w:rFonts w:ascii="Verdana" w:hAnsi="Verdana"/>
                <w:sz w:val="18"/>
                <w:szCs w:val="18"/>
              </w:rPr>
            </w:pPr>
            <w:r w:rsidRPr="00422654">
              <w:rPr>
                <w:rFonts w:ascii="Verdana" w:hAnsi="Verdana"/>
                <w:sz w:val="18"/>
                <w:szCs w:val="18"/>
              </w:rPr>
              <w:t>Soportar arquitecturas On-Premise, Cloud e híbridas con capacidad de crecimiento de acuerdo con las necesidades de la Entidad.</w:t>
            </w:r>
          </w:p>
          <w:p w14:paraId="754BAA4C" w14:textId="77777777" w:rsidR="001D0E73" w:rsidRPr="00422654" w:rsidRDefault="001D0E73" w:rsidP="001D0E73">
            <w:pPr>
              <w:pStyle w:val="Prrafodelista"/>
              <w:numPr>
                <w:ilvl w:val="0"/>
                <w:numId w:val="84"/>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la configuración del número máximo de resultados devueltos por búsquedas en tiempo real, en rangos configurables.</w:t>
            </w:r>
          </w:p>
          <w:p w14:paraId="72D10D9B" w14:textId="77777777" w:rsidR="001D0E73" w:rsidRPr="00422654" w:rsidRDefault="001D0E73" w:rsidP="001D0E73">
            <w:pPr>
              <w:pStyle w:val="Prrafodelista"/>
              <w:numPr>
                <w:ilvl w:val="0"/>
                <w:numId w:val="84"/>
              </w:numPr>
              <w:spacing w:after="0" w:line="240" w:lineRule="auto"/>
              <w:ind w:right="268"/>
              <w:jc w:val="both"/>
              <w:textAlignment w:val="baseline"/>
              <w:rPr>
                <w:rFonts w:ascii="Verdana" w:hAnsi="Verdana"/>
                <w:sz w:val="18"/>
                <w:szCs w:val="18"/>
              </w:rPr>
            </w:pPr>
            <w:r w:rsidRPr="00422654">
              <w:rPr>
                <w:rFonts w:ascii="Verdana" w:hAnsi="Verdana"/>
                <w:sz w:val="18"/>
                <w:szCs w:val="18"/>
              </w:rPr>
              <w:t>Garantizar compatibilidad con sistemas operativos Windows, macOS y Linux</w:t>
            </w:r>
            <w:r w:rsidRPr="00422654">
              <w:rPr>
                <w:rFonts w:ascii="Verdana" w:hAnsi="Verdana"/>
                <w:sz w:val="18"/>
              </w:rPr>
              <w:t xml:space="preserve">, incluyendo </w:t>
            </w:r>
            <w:r w:rsidRPr="00422654">
              <w:rPr>
                <w:rFonts w:ascii="Verdana" w:hAnsi="Verdana"/>
                <w:sz w:val="18"/>
                <w:szCs w:val="18"/>
              </w:rPr>
              <w:t>versiones heredadas o de soporte extendido requeridas por la Entidad.</w:t>
            </w:r>
          </w:p>
          <w:p w14:paraId="5903F801" w14:textId="77777777" w:rsidR="001D0E73" w:rsidRPr="00422654" w:rsidRDefault="001D0E73" w:rsidP="00B2042B">
            <w:pPr>
              <w:spacing w:after="0" w:line="240" w:lineRule="auto"/>
              <w:ind w:right="268"/>
              <w:jc w:val="both"/>
              <w:textAlignment w:val="baseline"/>
              <w:rPr>
                <w:rFonts w:ascii="Verdana" w:hAnsi="Verdana"/>
                <w:sz w:val="18"/>
                <w:szCs w:val="18"/>
              </w:rPr>
            </w:pPr>
          </w:p>
          <w:p w14:paraId="084E3295" w14:textId="77777777" w:rsidR="001D0E73" w:rsidRPr="00422654" w:rsidRDefault="001D0E73" w:rsidP="00B2042B">
            <w:pPr>
              <w:spacing w:after="0" w:line="240" w:lineRule="auto"/>
              <w:ind w:right="268"/>
              <w:jc w:val="both"/>
              <w:textAlignment w:val="baseline"/>
              <w:rPr>
                <w:rFonts w:ascii="Verdana" w:hAnsi="Verdana"/>
                <w:b/>
                <w:bCs/>
                <w:sz w:val="18"/>
                <w:szCs w:val="18"/>
              </w:rPr>
            </w:pPr>
            <w:r>
              <w:rPr>
                <w:rFonts w:ascii="Verdana" w:hAnsi="Verdana"/>
                <w:b/>
                <w:bCs/>
                <w:sz w:val="18"/>
                <w:szCs w:val="18"/>
              </w:rPr>
              <w:t>3</w:t>
            </w:r>
            <w:r w:rsidRPr="00422654">
              <w:rPr>
                <w:rFonts w:ascii="Verdana" w:hAnsi="Verdana"/>
                <w:b/>
                <w:bCs/>
                <w:sz w:val="18"/>
                <w:szCs w:val="18"/>
              </w:rPr>
              <w:t>.7. Servicio de Detección y Respuesta Gestionada (MDR)</w:t>
            </w:r>
          </w:p>
          <w:p w14:paraId="3AF7270A"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36A18B37" w14:textId="77777777" w:rsidR="001D0E73" w:rsidRPr="00422654" w:rsidRDefault="001D0E73" w:rsidP="001D0E73">
            <w:pPr>
              <w:pStyle w:val="Prrafodelista"/>
              <w:numPr>
                <w:ilvl w:val="0"/>
                <w:numId w:val="85"/>
              </w:numPr>
              <w:spacing w:after="0" w:line="240" w:lineRule="auto"/>
              <w:ind w:right="268"/>
              <w:jc w:val="both"/>
              <w:textAlignment w:val="baseline"/>
              <w:rPr>
                <w:rFonts w:ascii="Verdana" w:hAnsi="Verdana"/>
                <w:sz w:val="18"/>
                <w:szCs w:val="18"/>
              </w:rPr>
            </w:pPr>
            <w:r w:rsidRPr="00422654">
              <w:rPr>
                <w:rFonts w:ascii="Verdana" w:hAnsi="Verdana"/>
                <w:sz w:val="18"/>
                <w:szCs w:val="18"/>
              </w:rPr>
              <w:t>Proporcionar monitoreo continuo 24x7x365 sobre la plataforma de seguridad implementada.</w:t>
            </w:r>
          </w:p>
          <w:p w14:paraId="6E669BFD" w14:textId="77777777" w:rsidR="001D0E73" w:rsidRPr="00422654" w:rsidRDefault="001D0E73" w:rsidP="001D0E73">
            <w:pPr>
              <w:pStyle w:val="Prrafodelista"/>
              <w:numPr>
                <w:ilvl w:val="0"/>
                <w:numId w:val="85"/>
              </w:numPr>
              <w:spacing w:after="0" w:line="240" w:lineRule="auto"/>
              <w:ind w:right="268"/>
              <w:jc w:val="both"/>
              <w:textAlignment w:val="baseline"/>
              <w:rPr>
                <w:rFonts w:ascii="Verdana" w:hAnsi="Verdana"/>
                <w:sz w:val="18"/>
                <w:szCs w:val="18"/>
              </w:rPr>
            </w:pPr>
            <w:r w:rsidRPr="00422654">
              <w:rPr>
                <w:rFonts w:ascii="Verdana" w:hAnsi="Verdana"/>
                <w:sz w:val="18"/>
                <w:szCs w:val="18"/>
              </w:rPr>
              <w:t>Contar con capacidades de detección y análisis de amenazas soportadas por especialistas en ciberseguridad e inteligencia de amenazas.</w:t>
            </w:r>
          </w:p>
          <w:p w14:paraId="717B1F09" w14:textId="77777777" w:rsidR="001D0E73" w:rsidRPr="00422654" w:rsidRDefault="001D0E73" w:rsidP="001D0E73">
            <w:pPr>
              <w:pStyle w:val="Prrafodelista"/>
              <w:numPr>
                <w:ilvl w:val="0"/>
                <w:numId w:val="85"/>
              </w:numPr>
              <w:spacing w:after="0" w:line="240" w:lineRule="auto"/>
              <w:ind w:right="268"/>
              <w:jc w:val="both"/>
              <w:textAlignment w:val="baseline"/>
              <w:rPr>
                <w:rFonts w:ascii="Verdana" w:hAnsi="Verdana"/>
                <w:sz w:val="18"/>
                <w:szCs w:val="18"/>
              </w:rPr>
            </w:pPr>
            <w:r w:rsidRPr="00422654">
              <w:rPr>
                <w:rFonts w:ascii="Verdana" w:hAnsi="Verdana"/>
                <w:sz w:val="18"/>
                <w:szCs w:val="18"/>
              </w:rPr>
              <w:t>Analizar telemetría avanzada de endpoint para identificar actividades maliciosas que puedan evadir los mecanismos tradicionales de protección.</w:t>
            </w:r>
          </w:p>
          <w:p w14:paraId="1B628C4A" w14:textId="77777777" w:rsidR="001D0E73" w:rsidRPr="00422654" w:rsidRDefault="001D0E73" w:rsidP="001D0E73">
            <w:pPr>
              <w:pStyle w:val="Prrafodelista"/>
              <w:numPr>
                <w:ilvl w:val="0"/>
                <w:numId w:val="85"/>
              </w:numPr>
              <w:spacing w:after="0" w:line="240" w:lineRule="auto"/>
              <w:ind w:right="268"/>
              <w:jc w:val="both"/>
              <w:textAlignment w:val="baseline"/>
              <w:rPr>
                <w:rFonts w:ascii="Verdana" w:hAnsi="Verdana"/>
                <w:sz w:val="18"/>
                <w:szCs w:val="18"/>
              </w:rPr>
            </w:pPr>
            <w:r w:rsidRPr="00422654">
              <w:rPr>
                <w:rFonts w:ascii="Verdana" w:hAnsi="Verdana"/>
                <w:sz w:val="18"/>
                <w:szCs w:val="18"/>
              </w:rPr>
              <w:t>Proporcionar recomendaciones para la optimización de políticas y mejora continua de la postura de seguridad.</w:t>
            </w:r>
          </w:p>
          <w:p w14:paraId="2EACBBA4" w14:textId="77777777" w:rsidR="001D0E73" w:rsidRPr="00422654" w:rsidRDefault="001D0E73" w:rsidP="001D0E73">
            <w:pPr>
              <w:pStyle w:val="Prrafodelista"/>
              <w:numPr>
                <w:ilvl w:val="0"/>
                <w:numId w:val="85"/>
              </w:numPr>
              <w:spacing w:after="0" w:line="240" w:lineRule="auto"/>
              <w:ind w:right="268"/>
              <w:jc w:val="both"/>
              <w:textAlignment w:val="baseline"/>
              <w:rPr>
                <w:rFonts w:ascii="Verdana" w:hAnsi="Verdana"/>
                <w:sz w:val="18"/>
                <w:szCs w:val="18"/>
              </w:rPr>
            </w:pPr>
            <w:r w:rsidRPr="00422654">
              <w:rPr>
                <w:rFonts w:ascii="Verdana" w:hAnsi="Verdana"/>
                <w:sz w:val="18"/>
                <w:szCs w:val="18"/>
              </w:rPr>
              <w:t>Incorporar servicios de inteligencia de amenazas para anticipar riesgos emergentes y priorizar actividades de remediación.</w:t>
            </w:r>
          </w:p>
          <w:p w14:paraId="33A7445E" w14:textId="77777777" w:rsidR="001D0E73" w:rsidRPr="00422654" w:rsidRDefault="001D0E73" w:rsidP="001D0E73">
            <w:pPr>
              <w:pStyle w:val="Prrafodelista"/>
              <w:numPr>
                <w:ilvl w:val="0"/>
                <w:numId w:val="85"/>
              </w:numPr>
              <w:spacing w:after="0" w:line="240" w:lineRule="auto"/>
              <w:ind w:right="268"/>
              <w:jc w:val="both"/>
              <w:textAlignment w:val="baseline"/>
              <w:rPr>
                <w:rFonts w:ascii="Verdana" w:hAnsi="Verdana"/>
                <w:sz w:val="18"/>
                <w:szCs w:val="18"/>
              </w:rPr>
            </w:pPr>
            <w:r w:rsidRPr="00422654">
              <w:rPr>
                <w:rFonts w:ascii="Verdana" w:hAnsi="Verdana"/>
                <w:sz w:val="18"/>
                <w:szCs w:val="18"/>
              </w:rPr>
              <w:t>Utilizar capacidades de Inteligencia Artificial para acelerar la investigación y correlación de alertas.</w:t>
            </w:r>
          </w:p>
          <w:p w14:paraId="32F6900F" w14:textId="77777777" w:rsidR="001D0E73" w:rsidRPr="00422654" w:rsidRDefault="001D0E73" w:rsidP="001D0E73">
            <w:pPr>
              <w:pStyle w:val="Prrafodelista"/>
              <w:numPr>
                <w:ilvl w:val="0"/>
                <w:numId w:val="85"/>
              </w:numPr>
              <w:spacing w:after="0" w:line="240" w:lineRule="auto"/>
              <w:ind w:right="268"/>
              <w:jc w:val="both"/>
              <w:textAlignment w:val="baseline"/>
              <w:rPr>
                <w:rFonts w:ascii="Verdana" w:hAnsi="Verdana"/>
                <w:sz w:val="18"/>
                <w:szCs w:val="18"/>
              </w:rPr>
            </w:pPr>
            <w:r w:rsidRPr="00422654">
              <w:rPr>
                <w:rFonts w:ascii="Verdana" w:hAnsi="Verdana"/>
                <w:sz w:val="18"/>
                <w:szCs w:val="18"/>
              </w:rPr>
              <w:t>Identificar amenazas basadas en archivos, amenazas sin archivos (Fileless) y mapear automáticamente técnicas asociadas al marco MITRE ATT&amp;CK™.</w:t>
            </w:r>
          </w:p>
          <w:p w14:paraId="380154FC" w14:textId="77777777" w:rsidR="001D0E73" w:rsidRPr="00422654" w:rsidRDefault="001D0E73" w:rsidP="001D0E73">
            <w:pPr>
              <w:pStyle w:val="Prrafodelista"/>
              <w:numPr>
                <w:ilvl w:val="0"/>
                <w:numId w:val="85"/>
              </w:numPr>
              <w:spacing w:after="0" w:line="240" w:lineRule="auto"/>
              <w:ind w:right="268"/>
              <w:jc w:val="both"/>
              <w:textAlignment w:val="baseline"/>
              <w:rPr>
                <w:rFonts w:ascii="Verdana" w:hAnsi="Verdana"/>
                <w:sz w:val="18"/>
                <w:szCs w:val="18"/>
              </w:rPr>
            </w:pPr>
            <w:r w:rsidRPr="00422654">
              <w:rPr>
                <w:rFonts w:ascii="Verdana" w:hAnsi="Verdana"/>
                <w:sz w:val="18"/>
                <w:szCs w:val="18"/>
              </w:rPr>
              <w:t>Realizar evaluaciones periódicas de configuración y estado de los endpoints protegidos.</w:t>
            </w:r>
          </w:p>
          <w:p w14:paraId="2626109B" w14:textId="77777777" w:rsidR="001D0E73" w:rsidRPr="00422654" w:rsidRDefault="001D0E73" w:rsidP="001D0E73">
            <w:pPr>
              <w:pStyle w:val="Prrafodelista"/>
              <w:numPr>
                <w:ilvl w:val="0"/>
                <w:numId w:val="85"/>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 Administrar y optimizar todos los motores de seguridad disponibles en la solución.</w:t>
            </w:r>
          </w:p>
          <w:p w14:paraId="1D57C19C" w14:textId="77777777" w:rsidR="001D0E73" w:rsidRPr="00422654" w:rsidRDefault="001D0E73" w:rsidP="00B2042B">
            <w:pPr>
              <w:spacing w:after="0" w:line="240" w:lineRule="auto"/>
              <w:ind w:right="268"/>
              <w:jc w:val="both"/>
              <w:textAlignment w:val="baseline"/>
              <w:rPr>
                <w:rFonts w:ascii="Verdana" w:hAnsi="Verdana"/>
                <w:sz w:val="18"/>
                <w:szCs w:val="18"/>
              </w:rPr>
            </w:pPr>
          </w:p>
          <w:p w14:paraId="4AAB3318" w14:textId="77777777" w:rsidR="001D0E73" w:rsidRPr="00422654" w:rsidRDefault="001D0E73" w:rsidP="00B2042B">
            <w:pPr>
              <w:spacing w:after="0" w:line="240" w:lineRule="auto"/>
              <w:ind w:right="268"/>
              <w:jc w:val="both"/>
              <w:textAlignment w:val="baseline"/>
              <w:rPr>
                <w:rFonts w:ascii="Verdana" w:hAnsi="Verdana"/>
                <w:b/>
                <w:bCs/>
                <w:sz w:val="18"/>
                <w:szCs w:val="18"/>
              </w:rPr>
            </w:pPr>
            <w:r>
              <w:rPr>
                <w:rFonts w:ascii="Verdana" w:hAnsi="Verdana"/>
                <w:b/>
                <w:bCs/>
                <w:sz w:val="18"/>
                <w:szCs w:val="18"/>
              </w:rPr>
              <w:t>3</w:t>
            </w:r>
            <w:r w:rsidRPr="00422654">
              <w:rPr>
                <w:rFonts w:ascii="Verdana" w:hAnsi="Verdana"/>
                <w:b/>
                <w:bCs/>
                <w:sz w:val="18"/>
                <w:szCs w:val="18"/>
              </w:rPr>
              <w:t>.8. Notificación y gestión de incidentes</w:t>
            </w:r>
          </w:p>
          <w:p w14:paraId="24D40D1E"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7607F2DD" w14:textId="77777777" w:rsidR="001D0E73" w:rsidRPr="00422654" w:rsidRDefault="001D0E73" w:rsidP="001D0E73">
            <w:pPr>
              <w:pStyle w:val="Prrafodelista"/>
              <w:numPr>
                <w:ilvl w:val="0"/>
                <w:numId w:val="86"/>
              </w:numPr>
              <w:spacing w:after="0" w:line="240" w:lineRule="auto"/>
              <w:ind w:right="268"/>
              <w:jc w:val="both"/>
              <w:textAlignment w:val="baseline"/>
              <w:rPr>
                <w:rFonts w:ascii="Verdana" w:hAnsi="Verdana"/>
                <w:sz w:val="18"/>
                <w:szCs w:val="18"/>
              </w:rPr>
            </w:pPr>
            <w:r w:rsidRPr="00422654">
              <w:rPr>
                <w:rFonts w:ascii="Verdana" w:hAnsi="Verdana"/>
                <w:sz w:val="18"/>
                <w:szCs w:val="18"/>
              </w:rPr>
              <w:t>Garantizar tiempos de notificación conforme a los siguientes niveles mínimos de servicio (SLA):</w:t>
            </w:r>
          </w:p>
          <w:p w14:paraId="29FD069E" w14:textId="77777777" w:rsidR="001D0E73" w:rsidRPr="00422654" w:rsidRDefault="001D0E73" w:rsidP="001D0E73">
            <w:pPr>
              <w:pStyle w:val="Prrafodelista"/>
              <w:numPr>
                <w:ilvl w:val="0"/>
                <w:numId w:val="87"/>
              </w:numPr>
              <w:spacing w:after="0" w:line="240" w:lineRule="auto"/>
              <w:ind w:right="268"/>
              <w:jc w:val="both"/>
              <w:textAlignment w:val="baseline"/>
              <w:rPr>
                <w:rFonts w:ascii="Verdana" w:hAnsi="Verdana"/>
                <w:sz w:val="18"/>
                <w:szCs w:val="18"/>
              </w:rPr>
            </w:pPr>
            <w:r w:rsidRPr="00422654">
              <w:rPr>
                <w:rFonts w:ascii="Verdana" w:hAnsi="Verdana"/>
                <w:sz w:val="18"/>
                <w:szCs w:val="18"/>
              </w:rPr>
              <w:t>Crítico: menos de 1 hora.</w:t>
            </w:r>
          </w:p>
          <w:p w14:paraId="6AF39876" w14:textId="77777777" w:rsidR="001D0E73" w:rsidRPr="00422654" w:rsidRDefault="001D0E73" w:rsidP="001D0E73">
            <w:pPr>
              <w:pStyle w:val="Prrafodelista"/>
              <w:numPr>
                <w:ilvl w:val="0"/>
                <w:numId w:val="87"/>
              </w:numPr>
              <w:spacing w:after="0" w:line="240" w:lineRule="auto"/>
              <w:ind w:right="268"/>
              <w:jc w:val="both"/>
              <w:textAlignment w:val="baseline"/>
              <w:rPr>
                <w:rFonts w:ascii="Verdana" w:hAnsi="Verdana"/>
                <w:sz w:val="18"/>
                <w:szCs w:val="18"/>
              </w:rPr>
            </w:pPr>
            <w:r w:rsidRPr="00422654">
              <w:rPr>
                <w:rFonts w:ascii="Verdana" w:hAnsi="Verdana"/>
                <w:sz w:val="18"/>
                <w:szCs w:val="18"/>
              </w:rPr>
              <w:t>Alto: menos de 2 horas.</w:t>
            </w:r>
          </w:p>
          <w:p w14:paraId="1E2CE87F" w14:textId="77777777" w:rsidR="001D0E73" w:rsidRPr="00422654" w:rsidRDefault="001D0E73" w:rsidP="001D0E73">
            <w:pPr>
              <w:pStyle w:val="Prrafodelista"/>
              <w:numPr>
                <w:ilvl w:val="0"/>
                <w:numId w:val="87"/>
              </w:numPr>
              <w:spacing w:after="0" w:line="240" w:lineRule="auto"/>
              <w:ind w:right="268"/>
              <w:jc w:val="both"/>
              <w:textAlignment w:val="baseline"/>
              <w:rPr>
                <w:rFonts w:ascii="Verdana" w:hAnsi="Verdana"/>
                <w:sz w:val="18"/>
                <w:szCs w:val="18"/>
              </w:rPr>
            </w:pPr>
            <w:r w:rsidRPr="00422654">
              <w:rPr>
                <w:rFonts w:ascii="Verdana" w:hAnsi="Verdana"/>
                <w:sz w:val="18"/>
                <w:szCs w:val="18"/>
              </w:rPr>
              <w:t>Medio: menos de 24 horas.</w:t>
            </w:r>
          </w:p>
          <w:p w14:paraId="3BE00CE7" w14:textId="77777777" w:rsidR="001D0E73" w:rsidRPr="00422654" w:rsidRDefault="001D0E73" w:rsidP="001D0E73">
            <w:pPr>
              <w:pStyle w:val="Prrafodelista"/>
              <w:numPr>
                <w:ilvl w:val="0"/>
                <w:numId w:val="86"/>
              </w:numPr>
              <w:spacing w:after="0" w:line="240" w:lineRule="auto"/>
              <w:ind w:right="268"/>
              <w:jc w:val="both"/>
              <w:textAlignment w:val="baseline"/>
              <w:rPr>
                <w:rFonts w:ascii="Verdana" w:hAnsi="Verdana"/>
                <w:sz w:val="18"/>
                <w:szCs w:val="18"/>
              </w:rPr>
            </w:pPr>
            <w:r w:rsidRPr="00422654">
              <w:rPr>
                <w:rFonts w:ascii="Verdana" w:hAnsi="Verdana"/>
                <w:sz w:val="18"/>
                <w:szCs w:val="18"/>
              </w:rPr>
              <w:t>Definir planes de escalamiento adaptados a la estructura organizacional de la Entidad.</w:t>
            </w:r>
          </w:p>
          <w:p w14:paraId="1D5BDFAC" w14:textId="77777777" w:rsidR="001D0E73" w:rsidRPr="00422654" w:rsidRDefault="001D0E73" w:rsidP="001D0E73">
            <w:pPr>
              <w:pStyle w:val="Prrafodelista"/>
              <w:numPr>
                <w:ilvl w:val="0"/>
                <w:numId w:val="86"/>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procedimientos formales de escalamiento para incidentes críticos, altos y medios, utilizando múltiples canales de comunicación.</w:t>
            </w:r>
          </w:p>
          <w:p w14:paraId="68A09695" w14:textId="77777777" w:rsidR="001D0E73" w:rsidRPr="00422654" w:rsidRDefault="001D0E73" w:rsidP="001D0E73">
            <w:pPr>
              <w:pStyle w:val="Prrafodelista"/>
              <w:numPr>
                <w:ilvl w:val="0"/>
                <w:numId w:val="86"/>
              </w:numPr>
              <w:spacing w:after="0" w:line="240" w:lineRule="auto"/>
              <w:ind w:right="268"/>
              <w:jc w:val="both"/>
              <w:textAlignment w:val="baseline"/>
              <w:rPr>
                <w:rFonts w:ascii="Verdana" w:hAnsi="Verdana"/>
                <w:sz w:val="18"/>
                <w:szCs w:val="18"/>
              </w:rPr>
            </w:pPr>
            <w:r w:rsidRPr="00422654">
              <w:rPr>
                <w:rFonts w:ascii="Verdana" w:hAnsi="Verdana"/>
                <w:sz w:val="18"/>
                <w:szCs w:val="18"/>
              </w:rPr>
              <w:t>Entregar reportes de incidentes con hallazgos, acciones ejecutadas y recomendaciones de mejora.</w:t>
            </w:r>
          </w:p>
          <w:p w14:paraId="73BDCECF" w14:textId="77777777" w:rsidR="001D0E73" w:rsidRPr="00422654" w:rsidRDefault="001D0E73" w:rsidP="001D0E73">
            <w:pPr>
              <w:pStyle w:val="Prrafodelista"/>
              <w:numPr>
                <w:ilvl w:val="0"/>
                <w:numId w:val="86"/>
              </w:numPr>
              <w:spacing w:after="0" w:line="240" w:lineRule="auto"/>
              <w:ind w:right="268"/>
              <w:jc w:val="both"/>
              <w:textAlignment w:val="baseline"/>
              <w:rPr>
                <w:rFonts w:ascii="Verdana" w:hAnsi="Verdana"/>
                <w:sz w:val="18"/>
                <w:szCs w:val="18"/>
              </w:rPr>
            </w:pPr>
            <w:r w:rsidRPr="00422654">
              <w:rPr>
                <w:rFonts w:ascii="Verdana" w:hAnsi="Verdana"/>
                <w:sz w:val="18"/>
                <w:szCs w:val="18"/>
              </w:rPr>
              <w:t>Notificar de forma proactiva sobre campañas activas, brechas identificadas y amenazas emergentes detectadas por el fabricante.</w:t>
            </w:r>
          </w:p>
          <w:p w14:paraId="53B3BEA1" w14:textId="77777777" w:rsidR="001D0E73" w:rsidRPr="00422654" w:rsidRDefault="001D0E73" w:rsidP="00B2042B">
            <w:pPr>
              <w:spacing w:after="0" w:line="240" w:lineRule="auto"/>
              <w:ind w:right="268"/>
              <w:jc w:val="both"/>
              <w:textAlignment w:val="baseline"/>
              <w:rPr>
                <w:rFonts w:ascii="Verdana" w:hAnsi="Verdana"/>
                <w:sz w:val="18"/>
                <w:szCs w:val="18"/>
              </w:rPr>
            </w:pPr>
          </w:p>
          <w:p w14:paraId="31A501D4" w14:textId="77777777" w:rsidR="001D0E73" w:rsidRPr="00422654" w:rsidRDefault="001D0E73" w:rsidP="00B2042B">
            <w:pPr>
              <w:spacing w:after="0" w:line="240" w:lineRule="auto"/>
              <w:ind w:right="268"/>
              <w:jc w:val="both"/>
              <w:textAlignment w:val="baseline"/>
              <w:rPr>
                <w:rFonts w:ascii="Verdana" w:hAnsi="Verdana"/>
                <w:b/>
                <w:bCs/>
                <w:sz w:val="18"/>
                <w:szCs w:val="18"/>
              </w:rPr>
            </w:pPr>
            <w:r>
              <w:rPr>
                <w:rFonts w:ascii="Verdana" w:hAnsi="Verdana"/>
                <w:b/>
                <w:bCs/>
                <w:sz w:val="18"/>
                <w:szCs w:val="18"/>
              </w:rPr>
              <w:t>3</w:t>
            </w:r>
            <w:r w:rsidRPr="00422654">
              <w:rPr>
                <w:rFonts w:ascii="Verdana" w:hAnsi="Verdana"/>
                <w:b/>
                <w:bCs/>
                <w:sz w:val="18"/>
                <w:szCs w:val="18"/>
              </w:rPr>
              <w:t>.9. Apoyo en respuesta a incidentes</w:t>
            </w:r>
          </w:p>
          <w:p w14:paraId="2243E59A"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21CC18A4" w14:textId="77777777" w:rsidR="001D0E73" w:rsidRPr="00422654" w:rsidRDefault="001D0E73" w:rsidP="001D0E73">
            <w:pPr>
              <w:pStyle w:val="Prrafodelista"/>
              <w:numPr>
                <w:ilvl w:val="0"/>
                <w:numId w:val="88"/>
              </w:numPr>
              <w:spacing w:after="0" w:line="240" w:lineRule="auto"/>
              <w:ind w:right="268"/>
              <w:jc w:val="both"/>
              <w:textAlignment w:val="baseline"/>
              <w:rPr>
                <w:rFonts w:ascii="Verdana" w:hAnsi="Verdana"/>
                <w:sz w:val="18"/>
                <w:szCs w:val="18"/>
              </w:rPr>
            </w:pPr>
            <w:r w:rsidRPr="00422654">
              <w:rPr>
                <w:rFonts w:ascii="Verdana" w:hAnsi="Verdana"/>
                <w:sz w:val="18"/>
                <w:szCs w:val="18"/>
              </w:rPr>
              <w:lastRenderedPageBreak/>
              <w:t>Proporcionar servicios de respuesta coordinada ante incidentes, incluyendo acciones de contención y remediación previamente acordadas con la Entidad.</w:t>
            </w:r>
          </w:p>
          <w:p w14:paraId="2DDA214C" w14:textId="77777777" w:rsidR="001D0E73" w:rsidRPr="00422654" w:rsidRDefault="001D0E73" w:rsidP="001D0E73">
            <w:pPr>
              <w:pStyle w:val="Prrafodelista"/>
              <w:numPr>
                <w:ilvl w:val="0"/>
                <w:numId w:val="88"/>
              </w:numPr>
              <w:spacing w:after="0" w:line="240" w:lineRule="auto"/>
              <w:ind w:right="268"/>
              <w:jc w:val="both"/>
              <w:textAlignment w:val="baseline"/>
              <w:rPr>
                <w:rFonts w:ascii="Verdana" w:hAnsi="Verdana"/>
                <w:sz w:val="18"/>
                <w:szCs w:val="18"/>
              </w:rPr>
            </w:pPr>
            <w:r w:rsidRPr="00422654">
              <w:rPr>
                <w:rFonts w:ascii="Verdana" w:hAnsi="Verdana"/>
                <w:sz w:val="18"/>
                <w:szCs w:val="18"/>
              </w:rPr>
              <w:t>Ejecutar acciones de contención como aislamiento de equipos, cuarentena de archivos y control dinámico de aplicaciones.</w:t>
            </w:r>
          </w:p>
          <w:p w14:paraId="243C32A8" w14:textId="77777777" w:rsidR="001D0E73" w:rsidRPr="00422654" w:rsidRDefault="001D0E73" w:rsidP="001D0E73">
            <w:pPr>
              <w:pStyle w:val="Prrafodelista"/>
              <w:numPr>
                <w:ilvl w:val="0"/>
                <w:numId w:val="88"/>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la personalización de las acciones de respuesta de acuerdo con el nivel de criticidad de los activos y la tolerancia al riesgo de la Entidad.</w:t>
            </w:r>
          </w:p>
          <w:p w14:paraId="34702CE6" w14:textId="77777777" w:rsidR="001D0E73" w:rsidRPr="00422654" w:rsidRDefault="001D0E73" w:rsidP="001D0E73">
            <w:pPr>
              <w:pStyle w:val="Prrafodelista"/>
              <w:numPr>
                <w:ilvl w:val="0"/>
                <w:numId w:val="88"/>
              </w:numPr>
              <w:spacing w:after="0" w:line="240" w:lineRule="auto"/>
              <w:ind w:right="268"/>
              <w:jc w:val="both"/>
              <w:textAlignment w:val="baseline"/>
              <w:rPr>
                <w:rFonts w:ascii="Verdana" w:hAnsi="Verdana"/>
                <w:sz w:val="18"/>
                <w:szCs w:val="18"/>
              </w:rPr>
            </w:pPr>
            <w:r w:rsidRPr="00422654">
              <w:rPr>
                <w:rFonts w:ascii="Verdana" w:hAnsi="Verdana"/>
                <w:sz w:val="18"/>
                <w:szCs w:val="18"/>
              </w:rPr>
              <w:t>Realizar análisis de causa raíz e investigaciones de incidentes utilizando información de EDR y fuentes complementarias.</w:t>
            </w:r>
          </w:p>
          <w:p w14:paraId="4E77538A" w14:textId="77777777" w:rsidR="001D0E73" w:rsidRPr="00422654" w:rsidRDefault="001D0E73" w:rsidP="001D0E73">
            <w:pPr>
              <w:pStyle w:val="Prrafodelista"/>
              <w:numPr>
                <w:ilvl w:val="0"/>
                <w:numId w:val="88"/>
              </w:numPr>
              <w:spacing w:after="0" w:line="240" w:lineRule="auto"/>
              <w:ind w:right="268"/>
              <w:jc w:val="both"/>
              <w:textAlignment w:val="baseline"/>
              <w:rPr>
                <w:rFonts w:ascii="Verdana" w:hAnsi="Verdana"/>
                <w:sz w:val="18"/>
                <w:szCs w:val="18"/>
              </w:rPr>
            </w:pPr>
            <w:r w:rsidRPr="00422654">
              <w:rPr>
                <w:rFonts w:ascii="Verdana" w:hAnsi="Verdana"/>
                <w:sz w:val="18"/>
                <w:szCs w:val="18"/>
              </w:rPr>
              <w:t>Facilitar la transición entre actividades de detección, triage e investigaciones formales de respuesta a incidentes.</w:t>
            </w:r>
          </w:p>
          <w:p w14:paraId="52CCA2C2" w14:textId="77777777" w:rsidR="001D0E73" w:rsidRPr="00422654" w:rsidRDefault="001D0E73" w:rsidP="001D0E73">
            <w:pPr>
              <w:pStyle w:val="Prrafodelista"/>
              <w:numPr>
                <w:ilvl w:val="0"/>
                <w:numId w:val="88"/>
              </w:numPr>
              <w:spacing w:after="0" w:line="240" w:lineRule="auto"/>
              <w:ind w:right="268"/>
              <w:jc w:val="both"/>
              <w:textAlignment w:val="baseline"/>
              <w:rPr>
                <w:rFonts w:ascii="Verdana" w:hAnsi="Verdana"/>
                <w:sz w:val="18"/>
                <w:szCs w:val="18"/>
              </w:rPr>
            </w:pPr>
            <w:r w:rsidRPr="00422654">
              <w:rPr>
                <w:rFonts w:ascii="Verdana" w:hAnsi="Verdana"/>
                <w:sz w:val="18"/>
                <w:szCs w:val="18"/>
              </w:rPr>
              <w:t>Mantener capacidades de retención y análisis forense para apoyar investigaciones posteriores.</w:t>
            </w:r>
          </w:p>
          <w:p w14:paraId="0F8CCD36" w14:textId="77777777" w:rsidR="001D0E73" w:rsidRPr="00702E00" w:rsidRDefault="001D0E73" w:rsidP="001D0E73">
            <w:pPr>
              <w:pStyle w:val="Prrafodelista"/>
              <w:numPr>
                <w:ilvl w:val="0"/>
                <w:numId w:val="88"/>
              </w:numPr>
              <w:spacing w:after="0" w:line="240" w:lineRule="auto"/>
              <w:ind w:right="268"/>
              <w:jc w:val="both"/>
              <w:textAlignment w:val="baseline"/>
              <w:rPr>
                <w:rFonts w:ascii="Verdana" w:hAnsi="Verdana"/>
                <w:sz w:val="18"/>
                <w:szCs w:val="18"/>
              </w:rPr>
            </w:pPr>
            <w:r w:rsidRPr="00422654">
              <w:rPr>
                <w:rFonts w:ascii="Verdana" w:hAnsi="Verdana"/>
                <w:sz w:val="18"/>
                <w:szCs w:val="18"/>
              </w:rPr>
              <w:t>Proporcionar recomendaciones especializadas para fortalecer la postura de seguridad tras cada incidente.</w:t>
            </w:r>
          </w:p>
          <w:p w14:paraId="27A95734"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26831D6A" w14:textId="77777777" w:rsidR="001D0E73" w:rsidRPr="00422654" w:rsidRDefault="001D0E73" w:rsidP="00B2042B">
            <w:pPr>
              <w:spacing w:after="0" w:line="240" w:lineRule="auto"/>
              <w:ind w:right="268"/>
              <w:jc w:val="both"/>
              <w:textAlignment w:val="baseline"/>
              <w:rPr>
                <w:rFonts w:ascii="Verdana" w:hAnsi="Verdana"/>
                <w:b/>
                <w:bCs/>
                <w:sz w:val="18"/>
                <w:szCs w:val="18"/>
              </w:rPr>
            </w:pPr>
            <w:r>
              <w:rPr>
                <w:rFonts w:ascii="Verdana" w:hAnsi="Verdana"/>
                <w:b/>
                <w:bCs/>
                <w:sz w:val="18"/>
                <w:szCs w:val="18"/>
              </w:rPr>
              <w:t>3</w:t>
            </w:r>
            <w:r w:rsidRPr="00422654">
              <w:rPr>
                <w:rFonts w:ascii="Verdana" w:hAnsi="Verdana"/>
                <w:b/>
                <w:bCs/>
                <w:sz w:val="18"/>
                <w:szCs w:val="18"/>
              </w:rPr>
              <w:t>.10 Equipo especializado y soporte</w:t>
            </w:r>
          </w:p>
          <w:p w14:paraId="0F0C35D7"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627A33C6" w14:textId="77777777" w:rsidR="001D0E73" w:rsidRPr="00422654" w:rsidRDefault="001D0E73" w:rsidP="001D0E73">
            <w:pPr>
              <w:pStyle w:val="Prrafodelista"/>
              <w:numPr>
                <w:ilvl w:val="0"/>
                <w:numId w:val="89"/>
              </w:numPr>
              <w:spacing w:after="0" w:line="240" w:lineRule="auto"/>
              <w:ind w:right="268"/>
              <w:jc w:val="both"/>
              <w:textAlignment w:val="baseline"/>
              <w:rPr>
                <w:rFonts w:ascii="Verdana" w:hAnsi="Verdana"/>
                <w:sz w:val="18"/>
                <w:szCs w:val="18"/>
              </w:rPr>
            </w:pPr>
            <w:r w:rsidRPr="00422654">
              <w:rPr>
                <w:rFonts w:ascii="Verdana" w:hAnsi="Verdana"/>
                <w:sz w:val="18"/>
                <w:szCs w:val="18"/>
              </w:rPr>
              <w:t>Garantizar la operación del servicio mediante un equipo de expertos disponible 24x7x365.</w:t>
            </w:r>
          </w:p>
          <w:p w14:paraId="05211564" w14:textId="77777777" w:rsidR="001D0E73" w:rsidRPr="00422654" w:rsidRDefault="001D0E73" w:rsidP="001D0E73">
            <w:pPr>
              <w:pStyle w:val="Prrafodelista"/>
              <w:numPr>
                <w:ilvl w:val="0"/>
                <w:numId w:val="89"/>
              </w:numPr>
              <w:spacing w:after="0" w:line="240" w:lineRule="auto"/>
              <w:ind w:right="268"/>
              <w:jc w:val="both"/>
              <w:textAlignment w:val="baseline"/>
              <w:rPr>
                <w:rFonts w:ascii="Verdana" w:hAnsi="Verdana"/>
                <w:sz w:val="18"/>
                <w:szCs w:val="18"/>
              </w:rPr>
            </w:pPr>
            <w:r w:rsidRPr="00422654">
              <w:rPr>
                <w:rFonts w:ascii="Verdana" w:hAnsi="Verdana"/>
                <w:sz w:val="18"/>
                <w:szCs w:val="18"/>
              </w:rPr>
              <w:t>Apoyar de manera continua la mejora de la postura de seguridad, la optimización de controles y la reducción de la carga operativa del personal de la Entidad.</w:t>
            </w:r>
          </w:p>
          <w:p w14:paraId="613E445D" w14:textId="77777777" w:rsidR="001D0E73" w:rsidRPr="00422654" w:rsidRDefault="001D0E73" w:rsidP="001D0E73">
            <w:pPr>
              <w:pStyle w:val="Prrafodelista"/>
              <w:numPr>
                <w:ilvl w:val="0"/>
                <w:numId w:val="89"/>
              </w:numPr>
              <w:spacing w:after="0" w:line="240" w:lineRule="auto"/>
              <w:ind w:right="268"/>
              <w:jc w:val="both"/>
              <w:textAlignment w:val="baseline"/>
              <w:rPr>
                <w:rFonts w:ascii="Verdana" w:hAnsi="Verdana"/>
                <w:sz w:val="18"/>
                <w:szCs w:val="18"/>
              </w:rPr>
            </w:pPr>
            <w:r w:rsidRPr="00422654">
              <w:rPr>
                <w:rFonts w:ascii="Verdana" w:hAnsi="Verdana"/>
                <w:sz w:val="18"/>
                <w:szCs w:val="18"/>
              </w:rPr>
              <w:t>Garantizar compatibilidad con entornos cloud públicos, privados e híbridos.</w:t>
            </w:r>
          </w:p>
          <w:p w14:paraId="2CD195FA" w14:textId="78FAB140" w:rsidR="001D0E73" w:rsidRPr="00422654" w:rsidRDefault="001D0E73" w:rsidP="001D0E73">
            <w:pPr>
              <w:pStyle w:val="Prrafodelista"/>
              <w:numPr>
                <w:ilvl w:val="0"/>
                <w:numId w:val="89"/>
              </w:numPr>
              <w:spacing w:after="0" w:line="240" w:lineRule="auto"/>
              <w:ind w:right="268"/>
              <w:jc w:val="both"/>
              <w:textAlignment w:val="baseline"/>
              <w:rPr>
                <w:rFonts w:ascii="Verdana" w:hAnsi="Verdana"/>
                <w:sz w:val="18"/>
                <w:szCs w:val="18"/>
              </w:rPr>
            </w:pPr>
            <w:r w:rsidRPr="00422654">
              <w:rPr>
                <w:rFonts w:ascii="Verdana" w:hAnsi="Verdana"/>
                <w:sz w:val="18"/>
                <w:szCs w:val="18"/>
              </w:rPr>
              <w:t>Entregar informes mensuales de gestión durante la vigencia de la renovación de la garantía y brindar soporte para actividades de cumplimiento normativo y auditoría de seguridad.</w:t>
            </w:r>
          </w:p>
          <w:p w14:paraId="1B2B81C7" w14:textId="617C05F3" w:rsidR="001D0E73" w:rsidRPr="00BF2D27" w:rsidRDefault="001D0E73" w:rsidP="00BF2D27">
            <w:pPr>
              <w:pStyle w:val="Prrafodelista"/>
              <w:numPr>
                <w:ilvl w:val="0"/>
                <w:numId w:val="89"/>
              </w:numPr>
              <w:spacing w:after="0" w:line="240" w:lineRule="auto"/>
              <w:ind w:right="125"/>
              <w:jc w:val="both"/>
              <w:textAlignment w:val="baseline"/>
              <w:rPr>
                <w:rFonts w:ascii="Verdana" w:hAnsi="Verdana"/>
                <w:sz w:val="18"/>
                <w:szCs w:val="18"/>
              </w:rPr>
            </w:pPr>
            <w:r w:rsidRPr="00422654">
              <w:rPr>
                <w:rFonts w:ascii="Verdana" w:hAnsi="Verdana"/>
                <w:sz w:val="18"/>
                <w:szCs w:val="18"/>
              </w:rPr>
              <w:t>El oferente deberá presentar con su propuesta un documento en el que relacione el perfil de los ingenieros que prestarán los servicios, dichos recursos deben pertenecer al fabricante de la solución ofertada o a un tercero autorizado por este.</w:t>
            </w:r>
          </w:p>
        </w:tc>
      </w:tr>
      <w:tr w:rsidR="001D0E73" w:rsidRPr="00422654" w14:paraId="750EF238" w14:textId="77777777" w:rsidTr="00B2042B">
        <w:trPr>
          <w:trHeight w:val="300"/>
        </w:trPr>
        <w:tc>
          <w:tcPr>
            <w:tcW w:w="880"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hideMark/>
          </w:tcPr>
          <w:p w14:paraId="7CAE8680" w14:textId="77777777" w:rsidR="001D0E73" w:rsidRPr="00422654" w:rsidRDefault="001D0E73" w:rsidP="001D0E73">
            <w:pPr>
              <w:pStyle w:val="Prrafodelista"/>
              <w:numPr>
                <w:ilvl w:val="0"/>
                <w:numId w:val="61"/>
              </w:numPr>
              <w:spacing w:after="0" w:line="240" w:lineRule="auto"/>
              <w:textAlignment w:val="baseline"/>
              <w:rPr>
                <w:rFonts w:ascii="Verdana" w:hAnsi="Verdana"/>
                <w:sz w:val="18"/>
              </w:rPr>
            </w:pPr>
            <w:r w:rsidRPr="00422654">
              <w:rPr>
                <w:rFonts w:ascii="Verdana" w:hAnsi="Verdana"/>
                <w:sz w:val="18"/>
                <w:szCs w:val="18"/>
              </w:rPr>
              <w:lastRenderedPageBreak/>
              <w:t> </w:t>
            </w:r>
          </w:p>
        </w:tc>
        <w:tc>
          <w:tcPr>
            <w:tcW w:w="8221"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hideMark/>
          </w:tcPr>
          <w:p w14:paraId="4E6ADF8D" w14:textId="41EC720C" w:rsidR="001D0E73" w:rsidRPr="00422654" w:rsidRDefault="001D0E73" w:rsidP="00B2042B">
            <w:pPr>
              <w:ind w:right="268"/>
              <w:jc w:val="both"/>
              <w:textAlignment w:val="baseline"/>
              <w:rPr>
                <w:rFonts w:ascii="Verdana" w:hAnsi="Verdana"/>
                <w:sz w:val="18"/>
                <w:szCs w:val="18"/>
              </w:rPr>
            </w:pPr>
            <w:r w:rsidRPr="00422654">
              <w:rPr>
                <w:rFonts w:ascii="Verdana" w:hAnsi="Verdana"/>
                <w:b/>
                <w:bCs/>
                <w:sz w:val="18"/>
                <w:szCs w:val="18"/>
              </w:rPr>
              <w:t>EL CONTRATISTA DEBE PRESTAR LOS SIGUIENTES SERVICIOS DE SOPORTE:</w:t>
            </w:r>
          </w:p>
        </w:tc>
      </w:tr>
      <w:tr w:rsidR="004D59E4" w:rsidRPr="00422654" w14:paraId="77D842D3" w14:textId="77777777" w:rsidTr="00B2042B">
        <w:trPr>
          <w:trHeight w:val="300"/>
        </w:trPr>
        <w:tc>
          <w:tcPr>
            <w:tcW w:w="880"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hideMark/>
          </w:tcPr>
          <w:p w14:paraId="596F51EB" w14:textId="77777777" w:rsidR="004D59E4" w:rsidRPr="00422654" w:rsidRDefault="004D59E4" w:rsidP="004D59E4">
            <w:pPr>
              <w:pStyle w:val="Prrafodelista"/>
              <w:numPr>
                <w:ilvl w:val="1"/>
                <w:numId w:val="61"/>
              </w:numPr>
              <w:spacing w:after="0" w:line="240" w:lineRule="auto"/>
              <w:jc w:val="center"/>
              <w:textAlignment w:val="baseline"/>
              <w:rPr>
                <w:rFonts w:ascii="Verdana" w:hAnsi="Verdana"/>
                <w:sz w:val="18"/>
                <w:szCs w:val="18"/>
              </w:rPr>
            </w:pPr>
          </w:p>
        </w:tc>
        <w:tc>
          <w:tcPr>
            <w:tcW w:w="8221" w:type="dxa"/>
            <w:tcBorders>
              <w:top w:val="single" w:sz="6" w:space="0" w:color="000000"/>
              <w:left w:val="single" w:sz="6" w:space="0" w:color="000000"/>
              <w:bottom w:val="single" w:sz="6" w:space="0" w:color="000000"/>
              <w:right w:val="single" w:sz="6" w:space="0" w:color="000000"/>
            </w:tcBorders>
            <w:vAlign w:val="center"/>
            <w:hideMark/>
          </w:tcPr>
          <w:p w14:paraId="7861D0E6" w14:textId="77777777" w:rsidR="004D59E4" w:rsidRPr="00654904" w:rsidRDefault="004D59E4" w:rsidP="004D59E4">
            <w:pPr>
              <w:spacing w:after="0" w:line="240" w:lineRule="auto"/>
              <w:ind w:right="125"/>
              <w:jc w:val="both"/>
              <w:textAlignment w:val="baseline"/>
              <w:rPr>
                <w:rFonts w:ascii="Verdana" w:hAnsi="Verdana"/>
                <w:sz w:val="18"/>
                <w:szCs w:val="18"/>
              </w:rPr>
            </w:pPr>
            <w:r w:rsidRPr="00654904">
              <w:rPr>
                <w:rFonts w:ascii="Verdana" w:hAnsi="Verdana"/>
                <w:sz w:val="18"/>
                <w:szCs w:val="18"/>
              </w:rPr>
              <w:t>El proponente</w:t>
            </w:r>
            <w:r>
              <w:rPr>
                <w:rFonts w:ascii="Verdana" w:hAnsi="Verdana"/>
                <w:sz w:val="18"/>
                <w:szCs w:val="18"/>
              </w:rPr>
              <w:t xml:space="preserve"> </w:t>
            </w:r>
            <w:r w:rsidRPr="00654904">
              <w:rPr>
                <w:rFonts w:ascii="Verdana" w:hAnsi="Verdana"/>
                <w:sz w:val="18"/>
                <w:szCs w:val="18"/>
              </w:rPr>
              <w:t>deberá prestar el servicio mediante cinco (5) profesionales en ingeniería o tecnología, sin que ello genere para la entidad contratante vínculo laboral alguno, con el fin de garantizar la vigencia de la garantía del fabricante y la prestación del soporte técnico durante el tiempo requerido para el licenciamiento contratado. Se deben adjuntar con la presentación de la propuesta todos los documentos solicitados al equipo de profesionales. (</w:t>
            </w:r>
            <w:r>
              <w:rPr>
                <w:rFonts w:ascii="Verdana" w:hAnsi="Verdana"/>
                <w:sz w:val="18"/>
                <w:szCs w:val="18"/>
              </w:rPr>
              <w:t xml:space="preserve">hoja de vida, </w:t>
            </w:r>
            <w:r w:rsidRPr="00654904">
              <w:rPr>
                <w:rFonts w:ascii="Verdana" w:hAnsi="Verdana"/>
                <w:sz w:val="18"/>
                <w:szCs w:val="18"/>
              </w:rPr>
              <w:t>experiencia, certificaciones etc.)</w:t>
            </w:r>
          </w:p>
          <w:p w14:paraId="5B980655" w14:textId="77777777" w:rsidR="004D59E4" w:rsidRPr="00475CDF" w:rsidRDefault="004D59E4" w:rsidP="004D59E4">
            <w:pPr>
              <w:spacing w:after="0" w:line="240" w:lineRule="auto"/>
              <w:ind w:right="125"/>
              <w:jc w:val="both"/>
              <w:textAlignment w:val="baseline"/>
              <w:rPr>
                <w:rFonts w:ascii="Verdana" w:hAnsi="Verdana"/>
                <w:sz w:val="18"/>
                <w:szCs w:val="18"/>
              </w:rPr>
            </w:pPr>
          </w:p>
          <w:p w14:paraId="7237D19A" w14:textId="77777777" w:rsidR="004D59E4" w:rsidRPr="00475CDF" w:rsidRDefault="004D59E4" w:rsidP="004D59E4">
            <w:pPr>
              <w:spacing w:after="0" w:line="240" w:lineRule="auto"/>
              <w:ind w:right="125"/>
              <w:jc w:val="both"/>
              <w:textAlignment w:val="baseline"/>
              <w:rPr>
                <w:rFonts w:ascii="Verdana" w:hAnsi="Verdana"/>
                <w:sz w:val="18"/>
                <w:szCs w:val="18"/>
              </w:rPr>
            </w:pPr>
            <w:r w:rsidRPr="00475CDF">
              <w:rPr>
                <w:rFonts w:ascii="Verdana" w:hAnsi="Verdana"/>
                <w:sz w:val="18"/>
                <w:szCs w:val="18"/>
              </w:rPr>
              <w:t>Un (1) profesional en ingeniería en áreas de sistemas, electrónica, eléctrica, telecomunicaciones, ingeniería industrial, telemática o afines, el cual deberá contar con las siguientes condiciones mínimas:</w:t>
            </w:r>
          </w:p>
          <w:p w14:paraId="62710245" w14:textId="77777777" w:rsidR="004D59E4" w:rsidRPr="00475CDF" w:rsidRDefault="004D59E4" w:rsidP="004D59E4">
            <w:pPr>
              <w:spacing w:after="0" w:line="240" w:lineRule="auto"/>
              <w:ind w:right="125"/>
              <w:jc w:val="both"/>
              <w:textAlignment w:val="baseline"/>
              <w:rPr>
                <w:rFonts w:ascii="Verdana" w:hAnsi="Verdana"/>
                <w:sz w:val="18"/>
                <w:szCs w:val="18"/>
              </w:rPr>
            </w:pPr>
          </w:p>
          <w:p w14:paraId="2470FEB0" w14:textId="77777777" w:rsidR="004D59E4" w:rsidRPr="00475CDF" w:rsidRDefault="004D59E4" w:rsidP="004D59E4">
            <w:pPr>
              <w:pStyle w:val="Prrafodelista"/>
              <w:numPr>
                <w:ilvl w:val="0"/>
                <w:numId w:val="140"/>
              </w:numPr>
              <w:spacing w:after="0" w:line="240" w:lineRule="auto"/>
              <w:ind w:right="125"/>
              <w:jc w:val="both"/>
              <w:textAlignment w:val="baseline"/>
              <w:rPr>
                <w:rFonts w:ascii="Verdana" w:hAnsi="Verdana"/>
                <w:sz w:val="18"/>
                <w:szCs w:val="18"/>
              </w:rPr>
            </w:pPr>
            <w:r w:rsidRPr="00475CDF">
              <w:rPr>
                <w:rFonts w:ascii="Verdana" w:hAnsi="Verdana"/>
                <w:sz w:val="18"/>
                <w:szCs w:val="18"/>
              </w:rPr>
              <w:t>Experiencia mínima como gerente y/o consultor en tres (3) proyectos de seguridad de la información y/o seguridad informática.</w:t>
            </w:r>
          </w:p>
          <w:p w14:paraId="1DE775D0" w14:textId="77777777" w:rsidR="004D59E4" w:rsidRPr="00475CDF" w:rsidRDefault="004D59E4" w:rsidP="004D59E4">
            <w:pPr>
              <w:pStyle w:val="Prrafodelista"/>
              <w:numPr>
                <w:ilvl w:val="0"/>
                <w:numId w:val="140"/>
              </w:numPr>
              <w:spacing w:after="0" w:line="240" w:lineRule="auto"/>
              <w:ind w:right="125"/>
              <w:jc w:val="both"/>
              <w:textAlignment w:val="baseline"/>
              <w:rPr>
                <w:rFonts w:ascii="Verdana" w:hAnsi="Verdana"/>
                <w:sz w:val="18"/>
                <w:szCs w:val="18"/>
              </w:rPr>
            </w:pPr>
            <w:r w:rsidRPr="00475CDF">
              <w:rPr>
                <w:rFonts w:ascii="Verdana" w:hAnsi="Verdana"/>
                <w:sz w:val="18"/>
                <w:szCs w:val="18"/>
              </w:rPr>
              <w:t>El personal asignado deberá contar con las siguientes certificaciones y formación académica:</w:t>
            </w:r>
          </w:p>
          <w:p w14:paraId="539F782A" w14:textId="77777777" w:rsidR="004D59E4" w:rsidRPr="00475CDF" w:rsidRDefault="004D59E4" w:rsidP="004D59E4">
            <w:pPr>
              <w:pStyle w:val="Prrafodelista"/>
              <w:numPr>
                <w:ilvl w:val="0"/>
                <w:numId w:val="140"/>
              </w:numPr>
              <w:spacing w:after="0" w:line="240" w:lineRule="auto"/>
              <w:ind w:right="125"/>
              <w:jc w:val="both"/>
              <w:textAlignment w:val="baseline"/>
              <w:rPr>
                <w:rFonts w:ascii="Verdana" w:hAnsi="Verdana"/>
                <w:sz w:val="18"/>
                <w:szCs w:val="18"/>
              </w:rPr>
            </w:pPr>
            <w:r w:rsidRPr="00475CDF">
              <w:rPr>
                <w:rFonts w:ascii="Verdana" w:hAnsi="Verdana"/>
                <w:sz w:val="18"/>
                <w:szCs w:val="18"/>
              </w:rPr>
              <w:t>Especialización en gerencia de proyectos</w:t>
            </w:r>
          </w:p>
          <w:p w14:paraId="27D1C7AA" w14:textId="77777777" w:rsidR="004D59E4" w:rsidRPr="00475CDF" w:rsidRDefault="004D59E4" w:rsidP="004D59E4">
            <w:pPr>
              <w:pStyle w:val="Prrafodelista"/>
              <w:numPr>
                <w:ilvl w:val="0"/>
                <w:numId w:val="140"/>
              </w:numPr>
              <w:spacing w:after="0" w:line="240" w:lineRule="auto"/>
              <w:ind w:right="125"/>
              <w:jc w:val="both"/>
              <w:textAlignment w:val="baseline"/>
              <w:rPr>
                <w:rFonts w:ascii="Verdana" w:hAnsi="Verdana"/>
                <w:sz w:val="18"/>
                <w:szCs w:val="18"/>
                <w:lang w:val="en-US"/>
              </w:rPr>
            </w:pPr>
            <w:r w:rsidRPr="00475CDF">
              <w:rPr>
                <w:rFonts w:ascii="Verdana" w:hAnsi="Verdana"/>
                <w:sz w:val="18"/>
                <w:szCs w:val="18"/>
                <w:lang w:val="en-US"/>
              </w:rPr>
              <w:t>Project Management Professional - PMP (Vigente)</w:t>
            </w:r>
          </w:p>
          <w:p w14:paraId="35E58785" w14:textId="77777777" w:rsidR="004D59E4" w:rsidRPr="00475CDF" w:rsidRDefault="004D59E4" w:rsidP="004D59E4">
            <w:pPr>
              <w:pStyle w:val="TableParagraph"/>
              <w:numPr>
                <w:ilvl w:val="0"/>
                <w:numId w:val="140"/>
              </w:numPr>
              <w:tabs>
                <w:tab w:val="left" w:pos="724"/>
              </w:tabs>
              <w:spacing w:line="171" w:lineRule="exact"/>
              <w:ind w:right="125"/>
              <w:rPr>
                <w:rFonts w:eastAsia="Calibri" w:cs="Times New Roman"/>
                <w:sz w:val="18"/>
                <w:szCs w:val="18"/>
                <w:lang w:val="es-CO" w:eastAsia="es-CO"/>
              </w:rPr>
            </w:pPr>
            <w:r w:rsidRPr="00475CDF">
              <w:rPr>
                <w:rFonts w:eastAsia="Calibri" w:cs="Times New Roman"/>
                <w:sz w:val="18"/>
                <w:szCs w:val="18"/>
                <w:lang w:val="es-CO" w:eastAsia="es-CO"/>
              </w:rPr>
              <w:t>Scrum Fundamentals Certified</w:t>
            </w:r>
          </w:p>
          <w:p w14:paraId="418CCD16" w14:textId="77777777" w:rsidR="004D59E4" w:rsidRPr="00475CDF" w:rsidRDefault="004D59E4" w:rsidP="004D59E4">
            <w:pPr>
              <w:pStyle w:val="TableParagraph"/>
              <w:tabs>
                <w:tab w:val="left" w:pos="724"/>
              </w:tabs>
              <w:spacing w:line="171" w:lineRule="exact"/>
              <w:ind w:right="125"/>
              <w:rPr>
                <w:rFonts w:eastAsia="Calibri" w:cs="Times New Roman"/>
                <w:sz w:val="18"/>
                <w:szCs w:val="18"/>
                <w:lang w:val="es-CO" w:eastAsia="es-CO"/>
              </w:rPr>
            </w:pPr>
          </w:p>
          <w:p w14:paraId="51A4A1AD" w14:textId="77777777" w:rsidR="004D59E4" w:rsidRPr="00475CDF" w:rsidRDefault="004D59E4" w:rsidP="004D59E4">
            <w:pPr>
              <w:pStyle w:val="TableParagraph"/>
              <w:tabs>
                <w:tab w:val="left" w:pos="724"/>
              </w:tabs>
              <w:spacing w:line="171" w:lineRule="exact"/>
              <w:ind w:right="125"/>
              <w:rPr>
                <w:rFonts w:eastAsia="Calibri" w:cs="Times New Roman"/>
                <w:sz w:val="18"/>
                <w:szCs w:val="18"/>
                <w:lang w:val="es-CO" w:eastAsia="es-CO"/>
              </w:rPr>
            </w:pPr>
          </w:p>
          <w:p w14:paraId="33DB5E23" w14:textId="77777777" w:rsidR="004D59E4" w:rsidRPr="00475CDF" w:rsidRDefault="004D59E4" w:rsidP="004D59E4">
            <w:pPr>
              <w:spacing w:after="0" w:line="240" w:lineRule="auto"/>
              <w:ind w:right="125"/>
              <w:jc w:val="both"/>
              <w:textAlignment w:val="baseline"/>
              <w:rPr>
                <w:rFonts w:ascii="Verdana" w:hAnsi="Verdana"/>
                <w:sz w:val="18"/>
                <w:szCs w:val="18"/>
              </w:rPr>
            </w:pPr>
            <w:r w:rsidRPr="00475CDF">
              <w:rPr>
                <w:rFonts w:ascii="Verdana" w:hAnsi="Verdana"/>
                <w:sz w:val="18"/>
                <w:szCs w:val="18"/>
              </w:rPr>
              <w:lastRenderedPageBreak/>
              <w:t>Un (1) profesional en ingeniería en áreas de sistemas, electrónica, eléctrica, telecomunicaciones, ingeniería industrial, telemática o afines, el cual deberá contar con las siguientes condiciones mínimas:</w:t>
            </w:r>
          </w:p>
          <w:p w14:paraId="01B73AF6" w14:textId="77777777" w:rsidR="004D59E4" w:rsidRPr="00475CDF" w:rsidRDefault="004D59E4" w:rsidP="004D59E4">
            <w:pPr>
              <w:spacing w:after="0" w:line="240" w:lineRule="auto"/>
              <w:ind w:right="125"/>
              <w:jc w:val="both"/>
              <w:textAlignment w:val="baseline"/>
              <w:rPr>
                <w:rFonts w:ascii="Verdana" w:hAnsi="Verdana"/>
                <w:sz w:val="18"/>
                <w:szCs w:val="18"/>
              </w:rPr>
            </w:pPr>
          </w:p>
          <w:p w14:paraId="6D5DA577" w14:textId="77777777" w:rsidR="004D59E4" w:rsidRPr="00475CDF" w:rsidRDefault="004D59E4" w:rsidP="004D59E4">
            <w:pPr>
              <w:pStyle w:val="Prrafodelista"/>
              <w:numPr>
                <w:ilvl w:val="0"/>
                <w:numId w:val="140"/>
              </w:numPr>
              <w:spacing w:after="0" w:line="240" w:lineRule="auto"/>
              <w:ind w:right="125"/>
              <w:jc w:val="both"/>
              <w:textAlignment w:val="baseline"/>
              <w:rPr>
                <w:rFonts w:ascii="Verdana" w:hAnsi="Verdana"/>
                <w:sz w:val="18"/>
                <w:szCs w:val="18"/>
              </w:rPr>
            </w:pPr>
            <w:r w:rsidRPr="00475CDF">
              <w:rPr>
                <w:rFonts w:ascii="Verdana" w:hAnsi="Verdana"/>
                <w:sz w:val="18"/>
                <w:szCs w:val="18"/>
              </w:rPr>
              <w:t>Experiencia en mínimo 3 proyectos como líder técnico en los productos de seguridad solicitados en las especificaciones técnicas.</w:t>
            </w:r>
          </w:p>
          <w:p w14:paraId="3CA1A59E" w14:textId="77777777" w:rsidR="004D59E4" w:rsidRPr="0091426A" w:rsidRDefault="004D59E4" w:rsidP="004D59E4">
            <w:pPr>
              <w:pStyle w:val="Prrafodelista"/>
              <w:numPr>
                <w:ilvl w:val="0"/>
                <w:numId w:val="140"/>
              </w:numPr>
              <w:spacing w:after="0" w:line="240" w:lineRule="auto"/>
              <w:ind w:right="125"/>
              <w:jc w:val="both"/>
              <w:textAlignment w:val="baseline"/>
              <w:rPr>
                <w:rFonts w:ascii="Verdana" w:hAnsi="Verdana"/>
                <w:sz w:val="18"/>
                <w:szCs w:val="18"/>
              </w:rPr>
            </w:pPr>
            <w:r w:rsidRPr="00475CDF">
              <w:rPr>
                <w:rFonts w:ascii="Verdana" w:hAnsi="Verdana"/>
                <w:sz w:val="18"/>
                <w:szCs w:val="18"/>
              </w:rPr>
              <w:t>El personal asignado deberá contar con las siguientes certificaciones y formación académica:</w:t>
            </w:r>
          </w:p>
          <w:p w14:paraId="205B71A5" w14:textId="77777777" w:rsidR="004D59E4" w:rsidRPr="00475CDF" w:rsidRDefault="004D59E4" w:rsidP="004D59E4">
            <w:pPr>
              <w:pStyle w:val="Prrafodelista"/>
              <w:numPr>
                <w:ilvl w:val="0"/>
                <w:numId w:val="140"/>
              </w:numPr>
              <w:spacing w:after="0" w:line="240" w:lineRule="auto"/>
              <w:ind w:right="125"/>
              <w:jc w:val="both"/>
              <w:textAlignment w:val="baseline"/>
              <w:rPr>
                <w:rFonts w:ascii="Verdana" w:hAnsi="Verdana"/>
                <w:sz w:val="18"/>
                <w:szCs w:val="18"/>
              </w:rPr>
            </w:pPr>
            <w:r w:rsidRPr="00475CDF">
              <w:rPr>
                <w:rFonts w:ascii="Verdana" w:hAnsi="Verdana"/>
                <w:sz w:val="18"/>
                <w:szCs w:val="18"/>
              </w:rPr>
              <w:t xml:space="preserve">Especialista en Seguridad Informática </w:t>
            </w:r>
          </w:p>
          <w:p w14:paraId="6F239936" w14:textId="77777777" w:rsidR="004D59E4" w:rsidRPr="0091426A" w:rsidRDefault="004D59E4" w:rsidP="004D59E4">
            <w:pPr>
              <w:pStyle w:val="Prrafodelista"/>
              <w:numPr>
                <w:ilvl w:val="0"/>
                <w:numId w:val="140"/>
              </w:numPr>
              <w:spacing w:after="0" w:line="240" w:lineRule="auto"/>
              <w:ind w:right="125"/>
              <w:jc w:val="both"/>
              <w:textAlignment w:val="baseline"/>
              <w:rPr>
                <w:rFonts w:ascii="Verdana" w:hAnsi="Verdana"/>
                <w:sz w:val="18"/>
                <w:szCs w:val="18"/>
              </w:rPr>
            </w:pPr>
            <w:r w:rsidRPr="0091426A">
              <w:rPr>
                <w:rFonts w:ascii="Verdana" w:hAnsi="Verdana"/>
                <w:sz w:val="18"/>
                <w:szCs w:val="18"/>
              </w:rPr>
              <w:t>ISO 27001 versión 2013</w:t>
            </w:r>
          </w:p>
          <w:p w14:paraId="43B99764" w14:textId="77777777" w:rsidR="004D59E4" w:rsidRPr="0091426A" w:rsidRDefault="004D59E4" w:rsidP="004D59E4">
            <w:pPr>
              <w:pStyle w:val="Prrafodelista"/>
              <w:numPr>
                <w:ilvl w:val="0"/>
                <w:numId w:val="140"/>
              </w:numPr>
              <w:spacing w:after="0" w:line="240" w:lineRule="auto"/>
              <w:ind w:right="125"/>
              <w:jc w:val="both"/>
              <w:textAlignment w:val="baseline"/>
              <w:rPr>
                <w:rFonts w:ascii="Verdana" w:hAnsi="Verdana"/>
                <w:sz w:val="18"/>
                <w:szCs w:val="18"/>
              </w:rPr>
            </w:pPr>
            <w:r w:rsidRPr="0091426A">
              <w:rPr>
                <w:rFonts w:ascii="Verdana" w:hAnsi="Verdana"/>
                <w:sz w:val="18"/>
                <w:szCs w:val="18"/>
              </w:rPr>
              <w:t>CISM (Vigente)</w:t>
            </w:r>
          </w:p>
          <w:p w14:paraId="41F1AB06" w14:textId="77777777" w:rsidR="004D59E4" w:rsidRPr="0091426A" w:rsidRDefault="004D59E4" w:rsidP="004D59E4">
            <w:pPr>
              <w:pStyle w:val="Prrafodelista"/>
              <w:numPr>
                <w:ilvl w:val="0"/>
                <w:numId w:val="140"/>
              </w:numPr>
              <w:spacing w:after="0" w:line="240" w:lineRule="auto"/>
              <w:ind w:right="125"/>
              <w:jc w:val="both"/>
              <w:textAlignment w:val="baseline"/>
              <w:rPr>
                <w:rFonts w:ascii="Verdana" w:hAnsi="Verdana"/>
                <w:sz w:val="18"/>
                <w:szCs w:val="18"/>
              </w:rPr>
            </w:pPr>
            <w:r w:rsidRPr="0091426A">
              <w:rPr>
                <w:rFonts w:ascii="Verdana" w:hAnsi="Verdana"/>
                <w:sz w:val="18"/>
                <w:szCs w:val="18"/>
              </w:rPr>
              <w:t>Certified Ethical Hacker (CEH)</w:t>
            </w:r>
          </w:p>
          <w:p w14:paraId="6F3ADAE5" w14:textId="77777777" w:rsidR="004D59E4" w:rsidRPr="00475CDF" w:rsidRDefault="004D59E4" w:rsidP="004D59E4">
            <w:pPr>
              <w:pStyle w:val="TableParagraph"/>
              <w:tabs>
                <w:tab w:val="left" w:pos="724"/>
              </w:tabs>
              <w:spacing w:line="191" w:lineRule="exact"/>
              <w:ind w:left="720" w:right="125"/>
              <w:rPr>
                <w:sz w:val="18"/>
              </w:rPr>
            </w:pPr>
          </w:p>
          <w:p w14:paraId="3FEC7B9A" w14:textId="77777777" w:rsidR="004D59E4" w:rsidRPr="00475CDF" w:rsidRDefault="004D59E4" w:rsidP="004D59E4">
            <w:pPr>
              <w:spacing w:after="0" w:line="240" w:lineRule="auto"/>
              <w:ind w:right="125"/>
              <w:jc w:val="both"/>
              <w:textAlignment w:val="baseline"/>
              <w:rPr>
                <w:rFonts w:ascii="Verdana" w:hAnsi="Verdana"/>
                <w:sz w:val="18"/>
                <w:szCs w:val="18"/>
              </w:rPr>
            </w:pPr>
            <w:r w:rsidRPr="00475CDF">
              <w:rPr>
                <w:rFonts w:ascii="Verdana" w:hAnsi="Verdana"/>
                <w:sz w:val="18"/>
                <w:szCs w:val="18"/>
              </w:rPr>
              <w:t>Un (1) profesional en ingeniería en áreas de sistemas, electrónica, eléctrica, telecomunicaciones, ingeniería industrial, telemática o afines, el cual deberá contar con las siguientes condiciones mínimas:</w:t>
            </w:r>
          </w:p>
          <w:p w14:paraId="6E4E98E3" w14:textId="77777777" w:rsidR="004D59E4" w:rsidRPr="00475CDF" w:rsidRDefault="004D59E4" w:rsidP="004D59E4">
            <w:pPr>
              <w:spacing w:after="0" w:line="240" w:lineRule="auto"/>
              <w:ind w:right="125"/>
              <w:jc w:val="both"/>
              <w:textAlignment w:val="baseline"/>
              <w:rPr>
                <w:rFonts w:ascii="Verdana" w:hAnsi="Verdana"/>
                <w:sz w:val="18"/>
                <w:szCs w:val="18"/>
              </w:rPr>
            </w:pPr>
          </w:p>
          <w:p w14:paraId="584C236A" w14:textId="77777777" w:rsidR="004D59E4" w:rsidRPr="00475CDF" w:rsidRDefault="004D59E4" w:rsidP="004D59E4">
            <w:pPr>
              <w:pStyle w:val="Prrafodelista"/>
              <w:numPr>
                <w:ilvl w:val="0"/>
                <w:numId w:val="140"/>
              </w:numPr>
              <w:spacing w:after="0" w:line="240" w:lineRule="auto"/>
              <w:ind w:right="125"/>
              <w:jc w:val="both"/>
              <w:textAlignment w:val="baseline"/>
              <w:rPr>
                <w:rFonts w:ascii="Verdana" w:hAnsi="Verdana"/>
                <w:sz w:val="18"/>
                <w:szCs w:val="18"/>
              </w:rPr>
            </w:pPr>
            <w:r w:rsidRPr="00475CDF">
              <w:rPr>
                <w:rFonts w:ascii="Verdana" w:hAnsi="Verdana"/>
                <w:sz w:val="18"/>
                <w:szCs w:val="18"/>
              </w:rPr>
              <w:t>Experiencia mínimo 2 certificaciones de experiencia en mínimo 2 entidades en donde haya realizado, soportado consecutivamente durante 5 años esta labor de análisis de vulnerabilidades.</w:t>
            </w:r>
          </w:p>
          <w:p w14:paraId="7BF78986" w14:textId="77777777" w:rsidR="004D59E4" w:rsidRPr="00475CDF" w:rsidRDefault="004D59E4" w:rsidP="004D59E4">
            <w:pPr>
              <w:pStyle w:val="Prrafodelista"/>
              <w:numPr>
                <w:ilvl w:val="0"/>
                <w:numId w:val="140"/>
              </w:numPr>
              <w:spacing w:after="0" w:line="240" w:lineRule="auto"/>
              <w:ind w:right="125"/>
              <w:jc w:val="both"/>
              <w:textAlignment w:val="baseline"/>
              <w:rPr>
                <w:rFonts w:ascii="Verdana" w:hAnsi="Verdana"/>
                <w:sz w:val="18"/>
                <w:szCs w:val="18"/>
              </w:rPr>
            </w:pPr>
            <w:r w:rsidRPr="00475CDF">
              <w:rPr>
                <w:rFonts w:ascii="Verdana" w:hAnsi="Verdana"/>
                <w:sz w:val="18"/>
                <w:szCs w:val="18"/>
              </w:rPr>
              <w:t>El personal asignado deberá contar con las siguientes certificaciones y formación académica:</w:t>
            </w:r>
          </w:p>
          <w:p w14:paraId="6263C8B9" w14:textId="77777777" w:rsidR="004D59E4" w:rsidRPr="00475CDF" w:rsidRDefault="004D59E4" w:rsidP="004D59E4">
            <w:pPr>
              <w:pStyle w:val="Prrafodelista"/>
              <w:numPr>
                <w:ilvl w:val="0"/>
                <w:numId w:val="140"/>
              </w:numPr>
              <w:spacing w:after="0" w:line="240" w:lineRule="auto"/>
              <w:ind w:right="125"/>
              <w:jc w:val="both"/>
              <w:textAlignment w:val="baseline"/>
              <w:rPr>
                <w:rFonts w:ascii="Verdana" w:hAnsi="Verdana"/>
                <w:sz w:val="18"/>
                <w:szCs w:val="18"/>
              </w:rPr>
            </w:pPr>
            <w:r w:rsidRPr="00475CDF">
              <w:rPr>
                <w:rFonts w:ascii="Verdana" w:hAnsi="Verdana"/>
                <w:sz w:val="18"/>
                <w:szCs w:val="18"/>
              </w:rPr>
              <w:t>Especialización en seguridad informática</w:t>
            </w:r>
          </w:p>
          <w:p w14:paraId="2918428A" w14:textId="77777777" w:rsidR="004D59E4" w:rsidRPr="00475CDF" w:rsidRDefault="004D59E4" w:rsidP="004D59E4">
            <w:pPr>
              <w:pStyle w:val="Prrafodelista"/>
              <w:numPr>
                <w:ilvl w:val="0"/>
                <w:numId w:val="140"/>
              </w:numPr>
              <w:spacing w:after="0" w:line="240" w:lineRule="auto"/>
              <w:ind w:right="125"/>
              <w:jc w:val="both"/>
              <w:textAlignment w:val="baseline"/>
              <w:rPr>
                <w:rFonts w:ascii="Verdana" w:hAnsi="Verdana"/>
                <w:sz w:val="18"/>
                <w:szCs w:val="18"/>
              </w:rPr>
            </w:pPr>
            <w:r w:rsidRPr="00475CDF">
              <w:rPr>
                <w:rFonts w:ascii="Verdana" w:hAnsi="Verdana"/>
                <w:sz w:val="18"/>
                <w:szCs w:val="18"/>
              </w:rPr>
              <w:t>ISO/IEC 27001</w:t>
            </w:r>
          </w:p>
          <w:p w14:paraId="22BD801A" w14:textId="77777777" w:rsidR="004D59E4" w:rsidRPr="00475CDF" w:rsidRDefault="004D59E4" w:rsidP="004D59E4">
            <w:pPr>
              <w:pStyle w:val="Prrafodelista"/>
              <w:numPr>
                <w:ilvl w:val="0"/>
                <w:numId w:val="140"/>
              </w:numPr>
              <w:spacing w:after="0" w:line="240" w:lineRule="auto"/>
              <w:ind w:right="125"/>
              <w:jc w:val="both"/>
              <w:textAlignment w:val="baseline"/>
              <w:rPr>
                <w:rFonts w:ascii="Verdana" w:hAnsi="Verdana"/>
                <w:sz w:val="18"/>
                <w:szCs w:val="18"/>
              </w:rPr>
            </w:pPr>
            <w:proofErr w:type="spellStart"/>
            <w:r w:rsidRPr="00475CDF">
              <w:rPr>
                <w:rFonts w:ascii="Verdana" w:hAnsi="Verdana"/>
                <w:sz w:val="18"/>
                <w:szCs w:val="18"/>
              </w:rPr>
              <w:t>InsightAppSec</w:t>
            </w:r>
            <w:proofErr w:type="spellEnd"/>
            <w:r w:rsidRPr="00475CDF">
              <w:rPr>
                <w:rFonts w:ascii="Verdana" w:hAnsi="Verdana"/>
                <w:sz w:val="18"/>
                <w:szCs w:val="18"/>
              </w:rPr>
              <w:tab/>
              <w:t>Certified Administrator</w:t>
            </w:r>
          </w:p>
          <w:p w14:paraId="5AE8225C" w14:textId="77777777" w:rsidR="004D59E4" w:rsidRPr="00475CDF" w:rsidRDefault="004D59E4" w:rsidP="004D59E4">
            <w:pPr>
              <w:pStyle w:val="TableParagraph"/>
              <w:tabs>
                <w:tab w:val="left" w:pos="724"/>
              </w:tabs>
              <w:spacing w:line="191" w:lineRule="exact"/>
              <w:ind w:left="720" w:right="125"/>
              <w:rPr>
                <w:sz w:val="18"/>
              </w:rPr>
            </w:pPr>
          </w:p>
          <w:p w14:paraId="167B171D" w14:textId="77777777" w:rsidR="004D59E4" w:rsidRPr="00475CDF" w:rsidRDefault="004D59E4" w:rsidP="004D59E4">
            <w:pPr>
              <w:spacing w:after="0" w:line="240" w:lineRule="auto"/>
              <w:jc w:val="both"/>
              <w:textAlignment w:val="baseline"/>
              <w:rPr>
                <w:rFonts w:ascii="Verdana" w:hAnsi="Verdana"/>
                <w:sz w:val="18"/>
                <w:szCs w:val="18"/>
              </w:rPr>
            </w:pPr>
          </w:p>
          <w:p w14:paraId="0B327866" w14:textId="77777777" w:rsidR="004D59E4" w:rsidRPr="00703906" w:rsidRDefault="004D59E4" w:rsidP="004D59E4">
            <w:pPr>
              <w:spacing w:after="0" w:line="240" w:lineRule="auto"/>
              <w:ind w:right="125"/>
              <w:jc w:val="both"/>
              <w:textAlignment w:val="baseline"/>
              <w:rPr>
                <w:rFonts w:ascii="Verdana" w:hAnsi="Verdana"/>
                <w:sz w:val="18"/>
                <w:szCs w:val="18"/>
              </w:rPr>
            </w:pPr>
            <w:r w:rsidRPr="00475CDF">
              <w:rPr>
                <w:rFonts w:ascii="Verdana" w:hAnsi="Verdana"/>
                <w:sz w:val="18"/>
                <w:szCs w:val="18"/>
              </w:rPr>
              <w:t>Un (1) profesional en ingeniería o tecnólogo en áreas de sistemas, electrónica, eléctrica, telecomunicaciones, ingeniería industrial, telemática o afines, el cual deberá contar con la</w:t>
            </w:r>
            <w:r w:rsidRPr="00703906">
              <w:rPr>
                <w:rFonts w:ascii="Verdana" w:hAnsi="Verdana"/>
                <w:sz w:val="18"/>
                <w:szCs w:val="18"/>
              </w:rPr>
              <w:t>s siguientes condiciones mínimas:</w:t>
            </w:r>
          </w:p>
          <w:p w14:paraId="2A4191C2" w14:textId="77777777" w:rsidR="004D59E4" w:rsidRPr="00703906" w:rsidRDefault="004D59E4" w:rsidP="004D59E4">
            <w:pPr>
              <w:spacing w:after="0" w:line="240" w:lineRule="auto"/>
              <w:ind w:right="125"/>
              <w:jc w:val="both"/>
              <w:textAlignment w:val="baseline"/>
              <w:rPr>
                <w:rFonts w:ascii="Verdana" w:hAnsi="Verdana"/>
                <w:sz w:val="18"/>
                <w:szCs w:val="18"/>
              </w:rPr>
            </w:pPr>
          </w:p>
          <w:p w14:paraId="30819BDD" w14:textId="77777777" w:rsidR="004D59E4" w:rsidRPr="00703906" w:rsidRDefault="004D59E4" w:rsidP="004D59E4">
            <w:pPr>
              <w:pStyle w:val="Prrafodelista"/>
              <w:numPr>
                <w:ilvl w:val="0"/>
                <w:numId w:val="140"/>
              </w:numPr>
              <w:spacing w:after="0" w:line="240" w:lineRule="auto"/>
              <w:ind w:right="125"/>
              <w:jc w:val="both"/>
              <w:textAlignment w:val="baseline"/>
              <w:rPr>
                <w:rFonts w:ascii="Verdana" w:hAnsi="Verdana"/>
                <w:sz w:val="18"/>
                <w:szCs w:val="18"/>
              </w:rPr>
            </w:pPr>
            <w:r w:rsidRPr="00703906">
              <w:rPr>
                <w:rFonts w:ascii="Verdana" w:hAnsi="Verdana"/>
                <w:sz w:val="18"/>
                <w:szCs w:val="18"/>
              </w:rPr>
              <w:t>Experiencia mínima de tres (3) años en actividades relacionadas con soporte y administración de plataformas tecnológicas Trellix.</w:t>
            </w:r>
          </w:p>
          <w:p w14:paraId="774545B3" w14:textId="77777777" w:rsidR="004D59E4" w:rsidRPr="00703906" w:rsidRDefault="004D59E4" w:rsidP="004D59E4">
            <w:pPr>
              <w:pStyle w:val="Prrafodelista"/>
              <w:numPr>
                <w:ilvl w:val="0"/>
                <w:numId w:val="140"/>
              </w:numPr>
              <w:spacing w:after="0" w:line="240" w:lineRule="auto"/>
              <w:ind w:right="125"/>
              <w:jc w:val="both"/>
              <w:textAlignment w:val="baseline"/>
              <w:rPr>
                <w:rFonts w:ascii="Verdana" w:hAnsi="Verdana"/>
                <w:sz w:val="18"/>
                <w:szCs w:val="18"/>
              </w:rPr>
            </w:pPr>
            <w:r w:rsidRPr="00703906">
              <w:rPr>
                <w:rFonts w:ascii="Verdana" w:hAnsi="Verdana"/>
                <w:sz w:val="18"/>
                <w:szCs w:val="18"/>
              </w:rPr>
              <w:t>Soporte técnico en sitio, el contratista deberá disponer de un (01) ingeniero que deberá estar en sitio en las instalaciones de la Entidad sede principal (ciudad de Bogotá) dos días a la semana (lunes y jueves) cuando exista algún día festivo este se deberá reponer por otro día de común acuerdo con el supervisor del contrato, durante la vigencia de la renovación del licenciamiento adquirido por la Entidad, para la revisión del estado de las consolas, ajustes, afinamientos y reportes que le sean solicitados a través del supervisor del contrato.</w:t>
            </w:r>
          </w:p>
          <w:p w14:paraId="378FCAC1" w14:textId="77777777" w:rsidR="004D59E4" w:rsidRPr="00703906" w:rsidRDefault="004D59E4" w:rsidP="004D59E4">
            <w:pPr>
              <w:pStyle w:val="Prrafodelista"/>
              <w:numPr>
                <w:ilvl w:val="0"/>
                <w:numId w:val="140"/>
              </w:numPr>
              <w:spacing w:after="0" w:line="240" w:lineRule="auto"/>
              <w:jc w:val="both"/>
              <w:textAlignment w:val="baseline"/>
              <w:rPr>
                <w:rFonts w:ascii="Verdana" w:hAnsi="Verdana"/>
                <w:sz w:val="18"/>
                <w:szCs w:val="18"/>
              </w:rPr>
            </w:pPr>
            <w:r w:rsidRPr="00703906">
              <w:rPr>
                <w:rFonts w:ascii="Verdana" w:hAnsi="Verdana"/>
                <w:sz w:val="18"/>
                <w:szCs w:val="18"/>
              </w:rPr>
              <w:t>El personal asignado deberá contar con certificación vigente:</w:t>
            </w:r>
          </w:p>
          <w:p w14:paraId="22622927" w14:textId="77777777" w:rsidR="004D59E4" w:rsidRPr="00703906" w:rsidRDefault="004D59E4" w:rsidP="004D59E4">
            <w:pPr>
              <w:pStyle w:val="Prrafodelista"/>
              <w:numPr>
                <w:ilvl w:val="0"/>
                <w:numId w:val="140"/>
              </w:numPr>
              <w:spacing w:after="0" w:line="240" w:lineRule="auto"/>
              <w:jc w:val="both"/>
              <w:textAlignment w:val="baseline"/>
              <w:rPr>
                <w:rFonts w:ascii="Verdana" w:hAnsi="Verdana"/>
                <w:sz w:val="18"/>
                <w:szCs w:val="18"/>
                <w:lang w:val="en-US"/>
              </w:rPr>
            </w:pPr>
            <w:r w:rsidRPr="00703906">
              <w:rPr>
                <w:rFonts w:ascii="Verdana" w:hAnsi="Verdana"/>
                <w:sz w:val="18"/>
                <w:szCs w:val="18"/>
                <w:lang w:val="en-US"/>
              </w:rPr>
              <w:t>Endpoint Security Technical Specialist (Vigente)</w:t>
            </w:r>
          </w:p>
          <w:p w14:paraId="2AD18B3F" w14:textId="77777777" w:rsidR="004D59E4" w:rsidRPr="00703906" w:rsidRDefault="004D59E4" w:rsidP="004D59E4">
            <w:pPr>
              <w:pStyle w:val="Prrafodelista"/>
              <w:numPr>
                <w:ilvl w:val="0"/>
                <w:numId w:val="140"/>
              </w:numPr>
              <w:spacing w:after="0" w:line="240" w:lineRule="auto"/>
              <w:jc w:val="both"/>
              <w:textAlignment w:val="baseline"/>
              <w:rPr>
                <w:rFonts w:ascii="Verdana" w:hAnsi="Verdana"/>
                <w:sz w:val="18"/>
                <w:szCs w:val="18"/>
                <w:lang w:val="en-US"/>
              </w:rPr>
            </w:pPr>
            <w:r w:rsidRPr="00703906">
              <w:rPr>
                <w:rFonts w:ascii="Verdana" w:hAnsi="Verdana"/>
                <w:sz w:val="18"/>
                <w:szCs w:val="18"/>
                <w:lang w:val="en-US"/>
              </w:rPr>
              <w:t>ePolicy Orchestrator (ePO) SaaS Technical Professional (Vigente)</w:t>
            </w:r>
          </w:p>
          <w:p w14:paraId="43D7ADB4" w14:textId="77777777" w:rsidR="004D59E4" w:rsidRPr="00703906" w:rsidRDefault="004D59E4" w:rsidP="004D59E4">
            <w:pPr>
              <w:pStyle w:val="Prrafodelista"/>
              <w:numPr>
                <w:ilvl w:val="0"/>
                <w:numId w:val="140"/>
              </w:numPr>
              <w:spacing w:after="0" w:line="240" w:lineRule="auto"/>
              <w:jc w:val="both"/>
              <w:textAlignment w:val="baseline"/>
              <w:rPr>
                <w:rFonts w:ascii="Verdana" w:hAnsi="Verdana"/>
                <w:sz w:val="18"/>
                <w:szCs w:val="18"/>
                <w:lang w:val="en-US"/>
              </w:rPr>
            </w:pPr>
            <w:r w:rsidRPr="00703906">
              <w:rPr>
                <w:rFonts w:ascii="Verdana" w:hAnsi="Verdana"/>
                <w:sz w:val="18"/>
                <w:szCs w:val="18"/>
                <w:lang w:val="en-US"/>
              </w:rPr>
              <w:t>Endpoint</w:t>
            </w:r>
            <w:r w:rsidRPr="00703906">
              <w:rPr>
                <w:rFonts w:ascii="Verdana" w:hAnsi="Verdana"/>
                <w:sz w:val="18"/>
                <w:szCs w:val="18"/>
                <w:lang w:val="en-US"/>
              </w:rPr>
              <w:tab/>
              <w:t>Detection</w:t>
            </w:r>
            <w:r w:rsidRPr="00703906">
              <w:rPr>
                <w:rFonts w:ascii="Verdana" w:hAnsi="Verdana"/>
                <w:sz w:val="18"/>
                <w:szCs w:val="18"/>
                <w:lang w:val="en-US"/>
              </w:rPr>
              <w:tab/>
              <w:t>and</w:t>
            </w:r>
            <w:r w:rsidRPr="00703906">
              <w:rPr>
                <w:rFonts w:ascii="Verdana" w:hAnsi="Verdana"/>
                <w:sz w:val="18"/>
                <w:szCs w:val="18"/>
                <w:lang w:val="en-US"/>
              </w:rPr>
              <w:tab/>
              <w:t>Response Administration (Vigente)</w:t>
            </w:r>
          </w:p>
          <w:p w14:paraId="442FA69C" w14:textId="77777777" w:rsidR="004D59E4" w:rsidRPr="00703906" w:rsidRDefault="004D59E4" w:rsidP="004D59E4">
            <w:pPr>
              <w:spacing w:after="0" w:line="240" w:lineRule="auto"/>
              <w:jc w:val="both"/>
              <w:textAlignment w:val="baseline"/>
              <w:rPr>
                <w:rFonts w:ascii="Verdana" w:hAnsi="Verdana"/>
                <w:sz w:val="18"/>
                <w:szCs w:val="18"/>
                <w:lang w:val="en-US"/>
              </w:rPr>
            </w:pPr>
          </w:p>
          <w:p w14:paraId="73178ECD" w14:textId="77777777" w:rsidR="004D59E4" w:rsidRPr="00703906" w:rsidRDefault="004D59E4" w:rsidP="004D59E4">
            <w:pPr>
              <w:spacing w:after="0" w:line="240" w:lineRule="auto"/>
              <w:ind w:right="125"/>
              <w:jc w:val="both"/>
              <w:textAlignment w:val="baseline"/>
              <w:rPr>
                <w:rFonts w:ascii="Verdana" w:hAnsi="Verdana"/>
                <w:sz w:val="18"/>
                <w:szCs w:val="18"/>
              </w:rPr>
            </w:pPr>
            <w:r w:rsidRPr="00703906">
              <w:rPr>
                <w:rFonts w:ascii="Verdana" w:hAnsi="Verdana"/>
                <w:sz w:val="18"/>
                <w:szCs w:val="18"/>
              </w:rPr>
              <w:t>Un (1) profesional en ingeniería o tecnólogo en áreas de sistemas, electrónica, eléctrica, telecomunicaciones, ingeniería industrial, telemática o afines, el cual deberá contar con las siguientes condiciones mínimas:</w:t>
            </w:r>
          </w:p>
          <w:p w14:paraId="69CE5065" w14:textId="77777777" w:rsidR="004D59E4" w:rsidRPr="00703906" w:rsidRDefault="004D59E4" w:rsidP="004D59E4">
            <w:pPr>
              <w:spacing w:after="0" w:line="240" w:lineRule="auto"/>
              <w:ind w:right="125"/>
              <w:jc w:val="both"/>
              <w:textAlignment w:val="baseline"/>
              <w:rPr>
                <w:rFonts w:ascii="Verdana" w:hAnsi="Verdana"/>
                <w:sz w:val="18"/>
                <w:szCs w:val="18"/>
              </w:rPr>
            </w:pPr>
          </w:p>
          <w:p w14:paraId="2AEF31B2" w14:textId="77777777" w:rsidR="004D59E4" w:rsidRPr="00703906" w:rsidRDefault="004D59E4" w:rsidP="004D59E4">
            <w:pPr>
              <w:pStyle w:val="Prrafodelista"/>
              <w:numPr>
                <w:ilvl w:val="0"/>
                <w:numId w:val="140"/>
              </w:numPr>
              <w:spacing w:after="0" w:line="240" w:lineRule="auto"/>
              <w:ind w:right="125"/>
              <w:jc w:val="both"/>
              <w:textAlignment w:val="baseline"/>
              <w:rPr>
                <w:rFonts w:ascii="Verdana" w:hAnsi="Verdana"/>
                <w:sz w:val="18"/>
                <w:szCs w:val="18"/>
              </w:rPr>
            </w:pPr>
            <w:r w:rsidRPr="00703906">
              <w:rPr>
                <w:rFonts w:ascii="Verdana" w:hAnsi="Verdana"/>
                <w:sz w:val="18"/>
                <w:szCs w:val="18"/>
              </w:rPr>
              <w:t>Experiencia mínima de tres (3) años en actividades relacionadas con soporte y administración de plataformas tecnológicas Trellix.</w:t>
            </w:r>
          </w:p>
          <w:p w14:paraId="35524EEF" w14:textId="77777777" w:rsidR="004D59E4" w:rsidRPr="00703906" w:rsidRDefault="004D59E4" w:rsidP="004D59E4">
            <w:pPr>
              <w:pStyle w:val="Prrafodelista"/>
              <w:numPr>
                <w:ilvl w:val="0"/>
                <w:numId w:val="140"/>
              </w:numPr>
              <w:spacing w:after="0" w:line="240" w:lineRule="auto"/>
              <w:jc w:val="both"/>
              <w:textAlignment w:val="baseline"/>
              <w:rPr>
                <w:rFonts w:ascii="Verdana" w:hAnsi="Verdana"/>
                <w:sz w:val="18"/>
                <w:szCs w:val="18"/>
              </w:rPr>
            </w:pPr>
            <w:r w:rsidRPr="00703906">
              <w:rPr>
                <w:rFonts w:ascii="Verdana" w:hAnsi="Verdana"/>
                <w:sz w:val="18"/>
                <w:szCs w:val="18"/>
              </w:rPr>
              <w:lastRenderedPageBreak/>
              <w:t>El personal asignado deberá contar con certificación vigente:</w:t>
            </w:r>
          </w:p>
          <w:p w14:paraId="31AAF56D" w14:textId="77777777" w:rsidR="004D59E4" w:rsidRPr="00703906" w:rsidRDefault="004D59E4" w:rsidP="004D59E4">
            <w:pPr>
              <w:pStyle w:val="Prrafodelista"/>
              <w:numPr>
                <w:ilvl w:val="0"/>
                <w:numId w:val="140"/>
              </w:numPr>
              <w:spacing w:after="0" w:line="240" w:lineRule="auto"/>
              <w:jc w:val="both"/>
              <w:textAlignment w:val="baseline"/>
              <w:rPr>
                <w:rFonts w:ascii="Verdana" w:hAnsi="Verdana"/>
                <w:sz w:val="18"/>
                <w:szCs w:val="18"/>
                <w:lang w:val="en-US"/>
              </w:rPr>
            </w:pPr>
            <w:r w:rsidRPr="00703906">
              <w:rPr>
                <w:rFonts w:ascii="Verdana" w:hAnsi="Verdana"/>
                <w:sz w:val="18"/>
                <w:szCs w:val="18"/>
                <w:lang w:val="en-US"/>
              </w:rPr>
              <w:t xml:space="preserve">Data Security Technical </w:t>
            </w:r>
            <w:proofErr w:type="gramStart"/>
            <w:r w:rsidRPr="00703906">
              <w:rPr>
                <w:rFonts w:ascii="Verdana" w:hAnsi="Verdana"/>
                <w:sz w:val="18"/>
                <w:szCs w:val="18"/>
                <w:lang w:val="en-US"/>
              </w:rPr>
              <w:t>Specialist(</w:t>
            </w:r>
            <w:proofErr w:type="gramEnd"/>
            <w:r w:rsidRPr="00703906">
              <w:rPr>
                <w:rFonts w:ascii="Verdana" w:hAnsi="Verdana"/>
                <w:sz w:val="18"/>
                <w:szCs w:val="18"/>
                <w:lang w:val="en-US"/>
              </w:rPr>
              <w:t>Vigente)</w:t>
            </w:r>
          </w:p>
          <w:p w14:paraId="06961ED5" w14:textId="77777777" w:rsidR="004D59E4" w:rsidRDefault="004D59E4" w:rsidP="004D59E4">
            <w:pPr>
              <w:pStyle w:val="Prrafodelista"/>
              <w:numPr>
                <w:ilvl w:val="0"/>
                <w:numId w:val="140"/>
              </w:numPr>
              <w:spacing w:after="0" w:line="240" w:lineRule="auto"/>
              <w:jc w:val="both"/>
              <w:textAlignment w:val="baseline"/>
              <w:rPr>
                <w:rFonts w:ascii="Verdana" w:hAnsi="Verdana"/>
                <w:sz w:val="18"/>
                <w:szCs w:val="18"/>
                <w:lang w:val="en-US"/>
              </w:rPr>
            </w:pPr>
            <w:r w:rsidRPr="001950E4">
              <w:rPr>
                <w:rFonts w:ascii="Verdana" w:hAnsi="Verdana"/>
                <w:sz w:val="18"/>
                <w:szCs w:val="18"/>
                <w:lang w:val="en-US"/>
              </w:rPr>
              <w:t>Intrusion Prevention System (IPS) Technical Professional (Vigente)</w:t>
            </w:r>
          </w:p>
          <w:p w14:paraId="482988C0" w14:textId="77777777" w:rsidR="004D59E4" w:rsidRDefault="004D59E4" w:rsidP="004D59E4">
            <w:pPr>
              <w:pStyle w:val="Prrafodelista"/>
              <w:spacing w:after="0" w:line="240" w:lineRule="auto"/>
              <w:jc w:val="both"/>
              <w:textAlignment w:val="baseline"/>
              <w:rPr>
                <w:rFonts w:ascii="Verdana" w:hAnsi="Verdana"/>
                <w:sz w:val="18"/>
                <w:szCs w:val="18"/>
                <w:lang w:val="en-US"/>
              </w:rPr>
            </w:pPr>
          </w:p>
          <w:p w14:paraId="7C701081" w14:textId="77777777" w:rsidR="004D59E4"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Para los efectos de este proceso de selección se entiende como: </w:t>
            </w:r>
          </w:p>
          <w:p w14:paraId="72360E23" w14:textId="77777777" w:rsidR="004D59E4" w:rsidRDefault="004D59E4" w:rsidP="004D59E4">
            <w:pPr>
              <w:spacing w:after="0" w:line="240" w:lineRule="auto"/>
              <w:ind w:right="132"/>
              <w:jc w:val="both"/>
              <w:textAlignment w:val="baseline"/>
              <w:rPr>
                <w:rFonts w:ascii="Verdana" w:hAnsi="Verdana"/>
                <w:sz w:val="18"/>
                <w:szCs w:val="18"/>
              </w:rPr>
            </w:pPr>
          </w:p>
          <w:p w14:paraId="1EC93680"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b/>
                <w:bCs/>
                <w:sz w:val="18"/>
                <w:szCs w:val="18"/>
              </w:rPr>
              <w:t>NOTA 1:</w:t>
            </w:r>
            <w:r w:rsidRPr="00CE09D3">
              <w:rPr>
                <w:rFonts w:ascii="Verdana" w:hAnsi="Verdana"/>
                <w:sz w:val="18"/>
                <w:szCs w:val="18"/>
              </w:rPr>
              <w:t xml:space="preserve"> Los documentos que acrediten la experiencia profesional y específica de obligatorio cumplimiento del equipo de trabajo, son los siguientes: </w:t>
            </w:r>
          </w:p>
          <w:p w14:paraId="283C81A0"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xml:space="preserve">    1. Hoja de vida  </w:t>
            </w:r>
          </w:p>
          <w:p w14:paraId="3445A8A6"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xml:space="preserve">    2. Fotocopia de la cédula de ciudadanía </w:t>
            </w:r>
          </w:p>
          <w:p w14:paraId="6F63B3C1"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xml:space="preserve">    3. Fotocopia del diploma o acta de grado otorgado por una Institución Educativa oficialmente reconocida.  </w:t>
            </w:r>
          </w:p>
          <w:p w14:paraId="5EF3EFF1"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xml:space="preserve">    4. Fotocopia de la tarjeta profesional vigente  </w:t>
            </w:r>
          </w:p>
          <w:p w14:paraId="4F48E211"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xml:space="preserve">    5. Certificación vigente expedida por el Consejo Profesional respectivo, cuando   aplique. </w:t>
            </w:r>
          </w:p>
          <w:p w14:paraId="3A158722"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xml:space="preserve">    6. Certificaciones laborales que deben indicar:  </w:t>
            </w:r>
          </w:p>
          <w:p w14:paraId="66EDFED6"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xml:space="preserve">    • Razón Social o nombre de la entidad o empresa, dirección y número de contacto. </w:t>
            </w:r>
          </w:p>
          <w:p w14:paraId="53564FA0"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xml:space="preserve">    • Nombres, apellidos e identificación respecto de la persona certificada.  </w:t>
            </w:r>
          </w:p>
          <w:p w14:paraId="31399EF1"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xml:space="preserve">    • Cargo y funciones desempeñadas u objeto y obligaciones del contrato, debidamente especificados. </w:t>
            </w:r>
          </w:p>
          <w:p w14:paraId="0A935A06"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xml:space="preserve">    • Fecha de inicio de labores o del contrato (día, mes y año)  </w:t>
            </w:r>
          </w:p>
          <w:p w14:paraId="51F13CD2"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xml:space="preserve">    • Fecha de terminación de labores o del contrato o plazo de ejecución (día, mes y año) </w:t>
            </w:r>
          </w:p>
          <w:p w14:paraId="2EB71750"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w:t>
            </w:r>
          </w:p>
          <w:p w14:paraId="4106156E"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Para los efectos de este proceso de selección se entiende como: </w:t>
            </w:r>
          </w:p>
          <w:p w14:paraId="2170EDBC"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w:t>
            </w:r>
          </w:p>
          <w:p w14:paraId="045D17CC"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b/>
                <w:bCs/>
                <w:sz w:val="18"/>
                <w:szCs w:val="18"/>
              </w:rPr>
              <w:t xml:space="preserve">Experiencia profesional: </w:t>
            </w:r>
            <w:r w:rsidRPr="00CE09D3">
              <w:rPr>
                <w:rFonts w:ascii="Verdana" w:hAnsi="Verdana"/>
                <w:sz w:val="18"/>
                <w:szCs w:val="18"/>
              </w:rPr>
              <w:t>Se cuenta a partir de la fecha de expedición de la matricula profesional, para el caso de ingenieros en virtud del artículo 6º de la Ley 842 de 2003. Requisitos para ejercer la profesión. Para poder ejercer legalmente la Ingeniería, sus profesiones afines o sus profesiones auxiliares en el territorio nacional, en las ramas o especialidades regidas por la presente ley, se requiere estar matriculado o inscrito en el Registro Profesional respectivo, que seguirá llevando el COPNIA, lo cual se acreditará con la presentación de la tarjeta o documento adoptado por este para tal fin </w:t>
            </w:r>
          </w:p>
          <w:p w14:paraId="0266A011"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w:t>
            </w:r>
          </w:p>
          <w:p w14:paraId="36174D12"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El artículo 12 de la Ley 842 de 2003, EXPERIENCIA PROFESIONAL. Para los efectos del ejercicio de la ingeniería o de alguna de sus profesiones afines o auxiliares, la experiencia profesional solo se computará a partir de la fecha de expedición de la matrícula profesional o del certificado de inscripción profesional, respectivamente. Todas las matrículas profesionales, certificadas de inscripción profesional y certificados de matrícula otorgados con anterioridad a la vigencia de la presente ley conservan su validez y se presumen auténticas. </w:t>
            </w:r>
          </w:p>
          <w:p w14:paraId="36F47B6A"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w:t>
            </w:r>
          </w:p>
          <w:p w14:paraId="5C2F741D"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b/>
                <w:bCs/>
                <w:sz w:val="18"/>
                <w:szCs w:val="18"/>
              </w:rPr>
              <w:t>NOTA 2:</w:t>
            </w:r>
            <w:r w:rsidRPr="00CE09D3">
              <w:rPr>
                <w:rFonts w:ascii="Verdana" w:hAnsi="Verdana"/>
                <w:sz w:val="18"/>
                <w:szCs w:val="18"/>
              </w:rPr>
              <w:t xml:space="preserve"> Para el cómputo de la experiencia no se tendrá en cuenta la experiencia simultánea del profesional que se traslape temporalmente frente a actividades específicas referidas, la cual solo se agregará una vez dentro de la suma de experiencia de cada integrante. </w:t>
            </w:r>
          </w:p>
          <w:p w14:paraId="238657E0"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w:t>
            </w:r>
          </w:p>
          <w:p w14:paraId="73E5EFF5"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Para el caso de personas que hayan obtenido su título profesional en ingeniería y la experiencia en el extranjero, dicha experiencia profesional se contabilizará a partir de la obtención del título.  </w:t>
            </w:r>
          </w:p>
          <w:p w14:paraId="57338410" w14:textId="77777777" w:rsidR="004D59E4" w:rsidRPr="00CE09D3" w:rsidRDefault="004D59E4" w:rsidP="004D59E4">
            <w:pPr>
              <w:spacing w:after="0" w:line="240" w:lineRule="auto"/>
              <w:jc w:val="both"/>
              <w:textAlignment w:val="baseline"/>
              <w:rPr>
                <w:rFonts w:ascii="Verdana" w:hAnsi="Verdana"/>
                <w:sz w:val="18"/>
                <w:szCs w:val="18"/>
              </w:rPr>
            </w:pPr>
            <w:r w:rsidRPr="00CE09D3">
              <w:rPr>
                <w:rFonts w:ascii="Verdana" w:hAnsi="Verdana"/>
                <w:sz w:val="18"/>
                <w:szCs w:val="18"/>
              </w:rPr>
              <w:t> </w:t>
            </w:r>
          </w:p>
          <w:p w14:paraId="6E5E2F9A"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b/>
                <w:bCs/>
                <w:sz w:val="18"/>
                <w:szCs w:val="18"/>
              </w:rPr>
              <w:lastRenderedPageBreak/>
              <w:t>NOTA 3:</w:t>
            </w:r>
            <w:r w:rsidRPr="00CE09D3">
              <w:rPr>
                <w:rFonts w:ascii="Verdana" w:hAnsi="Verdana"/>
                <w:sz w:val="18"/>
                <w:szCs w:val="18"/>
              </w:rPr>
              <w:t xml:space="preserve"> Si el proponente es quien certifica al equipo de trabajo, deberá aportar copia del contrato suscrito entre el proponente y el profesional correspondiente, en el cual consigne la identificación  del contrato entre el proponente y el cliente final, que respalde dicha experiencia, registrada en el RUP; en caso de no existir contrato suscrito, deberá allegar certificación de la Junta Directiva o Junta de Socios (la que corresponda) con el visto bueno del Revisor Fiscal o Contador (en caso de no existir </w:t>
            </w:r>
            <w:proofErr w:type="spellStart"/>
            <w:r w:rsidRPr="00CE09D3">
              <w:rPr>
                <w:rFonts w:ascii="Verdana" w:hAnsi="Verdana"/>
                <w:sz w:val="18"/>
                <w:szCs w:val="18"/>
              </w:rPr>
              <w:t>Rrevisor</w:t>
            </w:r>
            <w:proofErr w:type="spellEnd"/>
            <w:r w:rsidRPr="00CE09D3">
              <w:rPr>
                <w:rFonts w:ascii="Verdana" w:hAnsi="Verdana"/>
                <w:sz w:val="18"/>
                <w:szCs w:val="18"/>
              </w:rPr>
              <w:t xml:space="preserve"> Fiscal), para certificar la experiencia del profesional propuesto. Las certificaciones emitidas por el mismo personal propuesto, es decir, la auto certificación, no serán tenida cuenta. </w:t>
            </w:r>
          </w:p>
          <w:p w14:paraId="2E552653"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w:t>
            </w:r>
          </w:p>
          <w:p w14:paraId="13AC0FE7"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b/>
                <w:bCs/>
                <w:sz w:val="18"/>
                <w:szCs w:val="18"/>
              </w:rPr>
              <w:t>NOTA 4:</w:t>
            </w:r>
            <w:r w:rsidRPr="00CE09D3">
              <w:rPr>
                <w:rFonts w:ascii="Verdana" w:hAnsi="Verdana"/>
                <w:sz w:val="18"/>
                <w:szCs w:val="18"/>
              </w:rPr>
              <w:t xml:space="preserve"> La Experiencia Profesional se contará a partir de la terminación de materias de acuerdo con lo señalado en el artículo 229 del Decreto Ley 019 de 2012, excepto para el caso de los ingenieros que conforme con lo establecido en el artículo 12 de la Ley 842 del 14 de octubre de 2003, la experiencia profesional de los ingenieros o alguna de sus profesiones afines o auxiliares, solo se contará a partir de la fecha de expedición de la matrícula profesional; si el título fue obtenido antes de la expedición de la Ley 842 de 2003, la experiencia se contará a partir del título profesional. En todo caso la experiencia deberá acreditarse siempre en los términos establecidos en el presente documento. </w:t>
            </w:r>
          </w:p>
          <w:p w14:paraId="4AEACAEA"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w:t>
            </w:r>
          </w:p>
          <w:p w14:paraId="2C773D1D"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En el evento en que algún miembro del equipo de trabajo presente título obtenido en el exterior de pregrado o postgrado, deberá aportar el acto administrativo por el cual se convalida dicho título en nuestro país, ante el Ministerio de Educación Nacional de Colombia, para que sea tenido en cuenta, y de conformidad con los requerimientos establecidos por las resoluciones vigentes y aplicables expedidas por dicho Ministerio, para su regulación, en el momento de la convalidación.  </w:t>
            </w:r>
          </w:p>
          <w:p w14:paraId="75704DA9"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w:t>
            </w:r>
          </w:p>
          <w:p w14:paraId="70603B36"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Las convalidaciones que estén en curso ante el Ministerio de Educación Nacional no servirán para acreditar los títulos académicos. Conforme a lo señalado en la Guía Práctica para la Convalidación de Títulos Profesionales en Colombia, publicada en la página web del Ministerio de Educación Nacional, “la existencia de convenios internacionales no exonera al interesado del trámite correspondiente.”  </w:t>
            </w:r>
          </w:p>
          <w:p w14:paraId="36CC7955"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w:t>
            </w:r>
          </w:p>
          <w:p w14:paraId="5D578F50"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b/>
                <w:bCs/>
                <w:sz w:val="18"/>
                <w:szCs w:val="18"/>
              </w:rPr>
              <w:t>NOTA 5:</w:t>
            </w:r>
            <w:r w:rsidRPr="00CE09D3">
              <w:rPr>
                <w:rFonts w:ascii="Verdana" w:hAnsi="Verdana"/>
                <w:sz w:val="18"/>
                <w:szCs w:val="18"/>
              </w:rPr>
              <w:t xml:space="preserve"> El proponente que presente dentro de su equipo de trabajo profesionales extranjeros, con su oferta deberá aportar el permiso de trabajo que trata el artículo 23 de la Ley 842 de 2003, y en todo caso el permiso deberá estar otorgado para ejercer cualquiera de los programas en ingeniería objeto de la habilitación. El proponente para la presentación de su equipo de trabajo deberá dar estricto cumplimiento a lo exigido en el artículo 22 de la Ley 842 de 2003, “(…) la participación de los profesionales extranjeros no podrá ser superior a un veinte por ciento (20%) de su personal de ingenieros o profesionales auxiliares o afines colombianos (…)”. </w:t>
            </w:r>
          </w:p>
          <w:p w14:paraId="0321DD50"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w:t>
            </w:r>
          </w:p>
          <w:p w14:paraId="4533F318"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b/>
                <w:bCs/>
                <w:sz w:val="18"/>
                <w:szCs w:val="18"/>
              </w:rPr>
              <w:t>NOTA 6:</w:t>
            </w:r>
            <w:r w:rsidRPr="00CE09D3">
              <w:rPr>
                <w:rFonts w:ascii="Verdana" w:hAnsi="Verdana"/>
                <w:sz w:val="18"/>
                <w:szCs w:val="18"/>
              </w:rPr>
              <w:t xml:space="preserve"> Las certificaciones deberán establecer la fecha de inicio y finalización, en caso de no diligenciarse o no encontrarse en los documentos aportados las fechas de inicio, terminación del contrato con día, mes y año y la certificación se emita únicamente nombrando los meses, La UNIDAD tomará el último día de cada mes como fecha de inicio y el primer día de cada mes como fecha de terminación; cuando la certificación se expida mencionado únicamente los años, se aplicará la regla anterior al último mes del año como mes de inicio y el primer mes del año como mes de finalización. </w:t>
            </w:r>
          </w:p>
          <w:p w14:paraId="7501BFED" w14:textId="77777777" w:rsidR="004D59E4" w:rsidRPr="00CE09D3" w:rsidRDefault="004D59E4" w:rsidP="004D59E4">
            <w:pPr>
              <w:spacing w:after="0" w:line="240" w:lineRule="auto"/>
              <w:jc w:val="both"/>
              <w:textAlignment w:val="baseline"/>
              <w:rPr>
                <w:rFonts w:ascii="Verdana" w:hAnsi="Verdana"/>
                <w:sz w:val="18"/>
                <w:szCs w:val="18"/>
              </w:rPr>
            </w:pPr>
            <w:r w:rsidRPr="00CE09D3">
              <w:rPr>
                <w:rFonts w:ascii="Verdana" w:hAnsi="Verdana"/>
                <w:sz w:val="18"/>
                <w:szCs w:val="18"/>
              </w:rPr>
              <w:t> </w:t>
            </w:r>
          </w:p>
          <w:p w14:paraId="5F2CE0A1"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b/>
                <w:bCs/>
                <w:sz w:val="18"/>
                <w:szCs w:val="18"/>
              </w:rPr>
              <w:lastRenderedPageBreak/>
              <w:t>NOTA 7:</w:t>
            </w:r>
            <w:r w:rsidRPr="00CE09D3">
              <w:rPr>
                <w:rFonts w:ascii="Verdana" w:hAnsi="Verdana"/>
                <w:sz w:val="18"/>
                <w:szCs w:val="18"/>
              </w:rPr>
              <w:t xml:space="preserve"> La UNIDAD podrá verificar los soportes de hoja de vida de los miembros del equipo y toda la documentación aportada de cada proponente con el fin de corroborar su veracidad. </w:t>
            </w:r>
          </w:p>
          <w:p w14:paraId="57B2724E"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w:t>
            </w:r>
          </w:p>
          <w:p w14:paraId="73D7F0CD"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b/>
                <w:bCs/>
                <w:sz w:val="18"/>
                <w:szCs w:val="18"/>
              </w:rPr>
              <w:t>NOTA 8:</w:t>
            </w:r>
            <w:r w:rsidRPr="00CE09D3">
              <w:rPr>
                <w:rFonts w:ascii="Verdana" w:hAnsi="Verdana"/>
                <w:sz w:val="18"/>
                <w:szCs w:val="18"/>
              </w:rPr>
              <w:t xml:space="preserve"> Las experiencias reportadas podrán estar vigentes, caso en el cual se contabilizarán hasta la fecha de expedición de la certificación. </w:t>
            </w:r>
          </w:p>
          <w:p w14:paraId="3E3DD9D7"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w:t>
            </w:r>
          </w:p>
          <w:p w14:paraId="65DAE033"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b/>
                <w:bCs/>
                <w:sz w:val="18"/>
                <w:szCs w:val="18"/>
              </w:rPr>
              <w:t>NOTA 9:</w:t>
            </w:r>
            <w:r w:rsidRPr="00CE09D3">
              <w:rPr>
                <w:rFonts w:ascii="Verdana" w:hAnsi="Verdana"/>
                <w:sz w:val="18"/>
                <w:szCs w:val="18"/>
              </w:rPr>
              <w:t xml:space="preserve"> Cada profesional propuesto deberá ser postulado SOLO para un cargo, so pena de ser calificada la oferta como no cumple.  </w:t>
            </w:r>
          </w:p>
          <w:p w14:paraId="18D7EF3A"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w:t>
            </w:r>
          </w:p>
          <w:p w14:paraId="2F0150B9"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b/>
                <w:bCs/>
                <w:sz w:val="18"/>
                <w:szCs w:val="18"/>
              </w:rPr>
              <w:t>NOTA 10:</w:t>
            </w:r>
            <w:r w:rsidRPr="00CE09D3">
              <w:rPr>
                <w:rFonts w:ascii="Verdana" w:hAnsi="Verdana"/>
                <w:sz w:val="18"/>
                <w:szCs w:val="18"/>
              </w:rPr>
              <w:t xml:space="preserve"> No se aceptará que más de un oferente presente la misma hoja de vida dentro del equipo de trabajo propuesto. </w:t>
            </w:r>
          </w:p>
          <w:p w14:paraId="60829C13"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w:t>
            </w:r>
          </w:p>
          <w:p w14:paraId="0DAA8110"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b/>
                <w:bCs/>
                <w:sz w:val="18"/>
                <w:szCs w:val="18"/>
              </w:rPr>
              <w:t xml:space="preserve">NOTA 11: </w:t>
            </w:r>
            <w:r w:rsidRPr="00CE09D3">
              <w:rPr>
                <w:rFonts w:ascii="Verdana" w:hAnsi="Verdana"/>
                <w:sz w:val="18"/>
                <w:szCs w:val="18"/>
              </w:rPr>
              <w:t>No se aceptarán certificaciones expedidas por quienes hayan sido socios o integrantes de empresas que están canceladas o extintas a la vida jurídica.  </w:t>
            </w:r>
          </w:p>
          <w:p w14:paraId="6125F576" w14:textId="77777777" w:rsidR="004D59E4" w:rsidRPr="00CE09D3" w:rsidRDefault="004D59E4" w:rsidP="004D59E4">
            <w:pPr>
              <w:spacing w:after="0" w:line="240" w:lineRule="auto"/>
              <w:ind w:right="132"/>
              <w:jc w:val="both"/>
              <w:textAlignment w:val="baseline"/>
              <w:rPr>
                <w:rFonts w:ascii="Verdana" w:hAnsi="Verdana"/>
                <w:sz w:val="18"/>
                <w:szCs w:val="18"/>
              </w:rPr>
            </w:pPr>
            <w:r w:rsidRPr="00CE09D3">
              <w:rPr>
                <w:rFonts w:ascii="Verdana" w:hAnsi="Verdana"/>
                <w:sz w:val="18"/>
                <w:szCs w:val="18"/>
              </w:rPr>
              <w:t> </w:t>
            </w:r>
          </w:p>
          <w:p w14:paraId="720D007A" w14:textId="0A29155A" w:rsidR="004D59E4" w:rsidRPr="00422654" w:rsidRDefault="004D59E4" w:rsidP="004D59E4">
            <w:pPr>
              <w:spacing w:after="0" w:line="240" w:lineRule="auto"/>
              <w:ind w:right="132"/>
              <w:jc w:val="both"/>
              <w:textAlignment w:val="baseline"/>
              <w:rPr>
                <w:rFonts w:ascii="Verdana" w:hAnsi="Verdana"/>
                <w:sz w:val="18"/>
                <w:szCs w:val="18"/>
              </w:rPr>
            </w:pPr>
            <w:r w:rsidRPr="00CE09D3">
              <w:rPr>
                <w:rFonts w:ascii="Verdana" w:hAnsi="Verdana"/>
                <w:b/>
                <w:bCs/>
                <w:sz w:val="18"/>
                <w:szCs w:val="18"/>
              </w:rPr>
              <w:t>NOTA 12:</w:t>
            </w:r>
            <w:r w:rsidRPr="00CE09D3">
              <w:rPr>
                <w:rFonts w:ascii="Verdana" w:hAnsi="Verdana"/>
                <w:sz w:val="18"/>
                <w:szCs w:val="18"/>
              </w:rPr>
              <w:t xml:space="preserve"> Si la empresa está en liquidación se aceptarán certificaciones expedidas por el agente liquidador y en tal caso, se requiere que el proponente allegue copia del certificado de existencia y representación legal de la cámara de comercio de la empresa en liquidación, en la que se pueda verificar la identidad del agente liquidador. Las certificaciones de experiencia se consideran expedidas bajo la gravedad del juramento. La UNIDAD se reserva el derecho de verificar durante la evaluación y hasta la adjudicación la información aportada por el proponente y solicitar los soportes que considere convenientes tales como: copias de los contratos, actas de liquidación, estados financieros, copia de pago de impuestos etc., sin que por ello el proponente esté facultado para complementar, adicionar o mejorar su propuesta</w:t>
            </w:r>
            <w:r>
              <w:rPr>
                <w:rFonts w:ascii="Verdana" w:hAnsi="Verdana"/>
                <w:sz w:val="18"/>
                <w:szCs w:val="18"/>
              </w:rPr>
              <w:t>.</w:t>
            </w:r>
          </w:p>
        </w:tc>
      </w:tr>
      <w:tr w:rsidR="001D0E73" w:rsidRPr="00422654" w14:paraId="2BD2BEDD" w14:textId="77777777" w:rsidTr="00582F09">
        <w:trPr>
          <w:trHeight w:val="1682"/>
        </w:trPr>
        <w:tc>
          <w:tcPr>
            <w:tcW w:w="880"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hideMark/>
          </w:tcPr>
          <w:p w14:paraId="3E889841" w14:textId="77777777" w:rsidR="001D0E73" w:rsidRPr="00422654" w:rsidRDefault="001D0E73" w:rsidP="001D0E73">
            <w:pPr>
              <w:pStyle w:val="Prrafodelista"/>
              <w:numPr>
                <w:ilvl w:val="1"/>
                <w:numId w:val="61"/>
              </w:numPr>
              <w:spacing w:after="0" w:line="240" w:lineRule="auto"/>
              <w:jc w:val="center"/>
              <w:textAlignment w:val="baseline"/>
              <w:rPr>
                <w:rFonts w:ascii="Verdana" w:hAnsi="Verdana"/>
                <w:sz w:val="18"/>
                <w:szCs w:val="18"/>
              </w:rPr>
            </w:pPr>
          </w:p>
        </w:tc>
        <w:tc>
          <w:tcPr>
            <w:tcW w:w="8221" w:type="dxa"/>
            <w:tcBorders>
              <w:top w:val="single" w:sz="6" w:space="0" w:color="000000"/>
              <w:left w:val="single" w:sz="6" w:space="0" w:color="000000"/>
              <w:bottom w:val="single" w:sz="6" w:space="0" w:color="000000"/>
              <w:right w:val="single" w:sz="6" w:space="0" w:color="000000"/>
            </w:tcBorders>
            <w:vAlign w:val="center"/>
            <w:hideMark/>
          </w:tcPr>
          <w:p w14:paraId="1945DC58" w14:textId="77777777" w:rsidR="001D0E73" w:rsidRPr="00422654" w:rsidRDefault="001D0E73" w:rsidP="00B2042B">
            <w:pPr>
              <w:spacing w:after="0" w:line="240" w:lineRule="auto"/>
              <w:ind w:right="268"/>
              <w:jc w:val="both"/>
              <w:rPr>
                <w:rFonts w:ascii="Verdana" w:hAnsi="Verdana"/>
                <w:sz w:val="18"/>
                <w:szCs w:val="18"/>
              </w:rPr>
            </w:pPr>
            <w:r w:rsidRPr="00422654">
              <w:rPr>
                <w:rFonts w:ascii="Verdana" w:hAnsi="Verdana"/>
                <w:sz w:val="18"/>
                <w:szCs w:val="18"/>
              </w:rPr>
              <w:t>El contratista deberá prestar a la Unidad Administrativa Especial de la Justicia Penal Militar y Policial los servicios de soporte, administración, mantenimiento, actualización y optimización de las soluciones TRELLIX objeto del contrato, incluyendo, sin costo adicional para la Entidad, las siguientes actividades y prestaciones:</w:t>
            </w:r>
          </w:p>
          <w:p w14:paraId="2822D092" w14:textId="77777777" w:rsidR="001D0E73" w:rsidRPr="00422654" w:rsidRDefault="001D0E73" w:rsidP="00B2042B">
            <w:pPr>
              <w:pStyle w:val="Prrafodelista"/>
              <w:spacing w:after="0" w:line="240" w:lineRule="auto"/>
              <w:jc w:val="both"/>
              <w:textAlignment w:val="baseline"/>
              <w:rPr>
                <w:rFonts w:ascii="Verdana" w:hAnsi="Verdana"/>
                <w:sz w:val="18"/>
                <w:szCs w:val="18"/>
              </w:rPr>
            </w:pPr>
          </w:p>
          <w:p w14:paraId="5AA83825" w14:textId="77777777" w:rsidR="001D0E73" w:rsidRPr="00422654" w:rsidRDefault="001D0E73" w:rsidP="001D0E73">
            <w:pPr>
              <w:pStyle w:val="Prrafodelista"/>
              <w:numPr>
                <w:ilvl w:val="0"/>
                <w:numId w:val="91"/>
              </w:numPr>
              <w:spacing w:after="0" w:line="240" w:lineRule="auto"/>
              <w:ind w:right="268"/>
              <w:jc w:val="both"/>
              <w:textAlignment w:val="baseline"/>
              <w:rPr>
                <w:rFonts w:ascii="Verdana" w:hAnsi="Verdana"/>
                <w:sz w:val="18"/>
                <w:szCs w:val="18"/>
              </w:rPr>
            </w:pPr>
            <w:r w:rsidRPr="00422654">
              <w:rPr>
                <w:rFonts w:ascii="Verdana" w:hAnsi="Verdana"/>
                <w:sz w:val="18"/>
                <w:szCs w:val="18"/>
              </w:rPr>
              <w:t>Realizar la configuración, administración, respaldo y soporte inmediato ante incidentes o fallas de las soluciones implementadas, así como la instalación, actualización y aplicación de parches, prestación de soporte preventivo y correctivo, y la generación de informes, métricas y analíticas de desempeño, disponibilidad y capacidad de la infraestructura monitoreada.</w:t>
            </w:r>
          </w:p>
          <w:p w14:paraId="027ECBBF" w14:textId="77777777" w:rsidR="001D0E73" w:rsidRPr="00422654" w:rsidRDefault="001D0E73" w:rsidP="001D0E73">
            <w:pPr>
              <w:pStyle w:val="Prrafodelista"/>
              <w:numPr>
                <w:ilvl w:val="0"/>
                <w:numId w:val="91"/>
              </w:numPr>
              <w:spacing w:after="0" w:line="240" w:lineRule="auto"/>
              <w:ind w:right="268"/>
              <w:jc w:val="both"/>
              <w:textAlignment w:val="baseline"/>
              <w:rPr>
                <w:rFonts w:ascii="Verdana" w:hAnsi="Verdana"/>
                <w:sz w:val="18"/>
                <w:szCs w:val="18"/>
              </w:rPr>
            </w:pPr>
            <w:r w:rsidRPr="00422654">
              <w:rPr>
                <w:rFonts w:ascii="Verdana" w:hAnsi="Verdana"/>
                <w:sz w:val="18"/>
                <w:szCs w:val="18"/>
              </w:rPr>
              <w:t>Prestar los servicios de diagnóstico, análisis y solución de incidentes, problemas y fallas operativas, con el propósito de optimizar el desempeño, disponibilidad y rendimiento de los servicios y componentes que operan sobre la plataforma TRELLIX.</w:t>
            </w:r>
          </w:p>
          <w:p w14:paraId="555B0BDE" w14:textId="77777777" w:rsidR="001D0E73" w:rsidRPr="00422654" w:rsidRDefault="001D0E73" w:rsidP="001D0E73">
            <w:pPr>
              <w:pStyle w:val="Prrafodelista"/>
              <w:numPr>
                <w:ilvl w:val="0"/>
                <w:numId w:val="91"/>
              </w:numPr>
              <w:spacing w:after="0" w:line="240" w:lineRule="auto"/>
              <w:ind w:right="268"/>
              <w:jc w:val="both"/>
              <w:textAlignment w:val="baseline"/>
              <w:rPr>
                <w:rFonts w:ascii="Verdana" w:hAnsi="Verdana"/>
                <w:sz w:val="18"/>
                <w:szCs w:val="18"/>
              </w:rPr>
            </w:pPr>
            <w:r w:rsidRPr="00422654">
              <w:rPr>
                <w:rFonts w:ascii="Verdana" w:hAnsi="Verdana"/>
                <w:sz w:val="18"/>
                <w:szCs w:val="18"/>
              </w:rPr>
              <w:t>Realizar visitas de soporte y mantenimiento correctivo de manera ilimitada, cuando el supervisor lo requiera durante la renovación del licenciamiento de la solución.</w:t>
            </w:r>
          </w:p>
          <w:p w14:paraId="20E3274F" w14:textId="77777777" w:rsidR="001D0E73" w:rsidRPr="00422654" w:rsidRDefault="001D0E73" w:rsidP="001D0E73">
            <w:pPr>
              <w:pStyle w:val="Prrafodelista"/>
              <w:numPr>
                <w:ilvl w:val="0"/>
                <w:numId w:val="91"/>
              </w:numPr>
              <w:spacing w:after="0" w:line="240" w:lineRule="auto"/>
              <w:ind w:right="268"/>
              <w:jc w:val="both"/>
              <w:textAlignment w:val="baseline"/>
              <w:rPr>
                <w:rFonts w:ascii="Verdana" w:hAnsi="Verdana"/>
                <w:sz w:val="18"/>
                <w:szCs w:val="18"/>
              </w:rPr>
            </w:pPr>
            <w:r w:rsidRPr="00422654">
              <w:rPr>
                <w:rFonts w:ascii="Verdana" w:hAnsi="Verdana"/>
                <w:sz w:val="18"/>
                <w:szCs w:val="18"/>
              </w:rPr>
              <w:t>Actualizar los productos instalados en las consolas de administración, servidores, appliances físicos o virtuales, plataformas on-premise y servicios en la nube de LA UNIDAD o del fabricante, según corresponda.</w:t>
            </w:r>
          </w:p>
          <w:p w14:paraId="4567BC25" w14:textId="77777777" w:rsidR="001D0E73" w:rsidRPr="00422654" w:rsidRDefault="001D0E73" w:rsidP="00B2042B">
            <w:pPr>
              <w:pStyle w:val="Prrafodelista"/>
              <w:spacing w:after="0" w:line="240" w:lineRule="auto"/>
              <w:ind w:right="268"/>
              <w:jc w:val="both"/>
              <w:textAlignment w:val="baseline"/>
              <w:rPr>
                <w:rFonts w:ascii="Verdana" w:hAnsi="Verdana"/>
                <w:sz w:val="18"/>
                <w:szCs w:val="18"/>
              </w:rPr>
            </w:pPr>
          </w:p>
          <w:p w14:paraId="37A9A4FE" w14:textId="77777777" w:rsidR="001D0E73" w:rsidRPr="00422654" w:rsidRDefault="001D0E73" w:rsidP="00B2042B">
            <w:pPr>
              <w:spacing w:line="240" w:lineRule="auto"/>
              <w:ind w:right="268"/>
              <w:jc w:val="both"/>
              <w:rPr>
                <w:rFonts w:ascii="Verdana" w:hAnsi="Verdana"/>
                <w:b/>
                <w:bCs/>
                <w:sz w:val="18"/>
                <w:szCs w:val="18"/>
              </w:rPr>
            </w:pPr>
            <w:r w:rsidRPr="00422654">
              <w:rPr>
                <w:rFonts w:ascii="Verdana" w:hAnsi="Verdana"/>
                <w:b/>
                <w:bCs/>
                <w:sz w:val="18"/>
                <w:szCs w:val="18"/>
              </w:rPr>
              <w:t>Soporte técnico y afinamiento especializado</w:t>
            </w:r>
          </w:p>
          <w:p w14:paraId="022B7E0B" w14:textId="77777777" w:rsidR="001D0E73" w:rsidRPr="00422654" w:rsidRDefault="001D0E73" w:rsidP="00B2042B">
            <w:pPr>
              <w:spacing w:line="240" w:lineRule="auto"/>
              <w:ind w:right="268"/>
              <w:jc w:val="both"/>
              <w:rPr>
                <w:rFonts w:ascii="Verdana" w:hAnsi="Verdana"/>
                <w:b/>
                <w:bCs/>
                <w:sz w:val="18"/>
                <w:szCs w:val="18"/>
              </w:rPr>
            </w:pPr>
            <w:r w:rsidRPr="00422654">
              <w:rPr>
                <w:rFonts w:ascii="Verdana" w:hAnsi="Verdana"/>
                <w:sz w:val="18"/>
                <w:szCs w:val="18"/>
              </w:rPr>
              <w:lastRenderedPageBreak/>
              <w:t>El contratista deberá prestar los servicios de soporte técnico y afinamiento de la solución bajo las siguientes condiciones:</w:t>
            </w:r>
          </w:p>
          <w:p w14:paraId="598F1056" w14:textId="77777777" w:rsidR="001D0E73" w:rsidRPr="00422654" w:rsidRDefault="001D0E73" w:rsidP="001D0E73">
            <w:pPr>
              <w:pStyle w:val="Prrafodelista"/>
              <w:numPr>
                <w:ilvl w:val="0"/>
                <w:numId w:val="92"/>
              </w:numPr>
              <w:spacing w:line="240" w:lineRule="auto"/>
              <w:ind w:right="268"/>
              <w:jc w:val="both"/>
              <w:rPr>
                <w:rFonts w:ascii="Verdana" w:hAnsi="Verdana"/>
                <w:sz w:val="18"/>
                <w:szCs w:val="18"/>
              </w:rPr>
            </w:pPr>
            <w:r w:rsidRPr="00422654">
              <w:rPr>
                <w:rFonts w:ascii="Verdana" w:hAnsi="Verdana"/>
                <w:sz w:val="18"/>
                <w:szCs w:val="18"/>
              </w:rPr>
              <w:t>La consola principal de administración de LA UNIDAD se encuentra ubicada en Bogotá D.C.; sin embargo, su ubicación podrá ser trasladada a otra sede dentro de la ciudad o sus municipios aledaños.</w:t>
            </w:r>
          </w:p>
          <w:p w14:paraId="607290C1" w14:textId="77777777" w:rsidR="001D0E73" w:rsidRPr="00422654" w:rsidRDefault="001D0E73" w:rsidP="001D0E73">
            <w:pPr>
              <w:pStyle w:val="Prrafodelista"/>
              <w:numPr>
                <w:ilvl w:val="0"/>
                <w:numId w:val="92"/>
              </w:numPr>
              <w:spacing w:line="240" w:lineRule="auto"/>
              <w:ind w:right="268"/>
              <w:jc w:val="both"/>
              <w:rPr>
                <w:rFonts w:ascii="Verdana" w:hAnsi="Verdana"/>
                <w:sz w:val="18"/>
                <w:szCs w:val="18"/>
              </w:rPr>
            </w:pPr>
            <w:r w:rsidRPr="00422654">
              <w:rPr>
                <w:rFonts w:ascii="Verdana" w:hAnsi="Verdana"/>
                <w:sz w:val="18"/>
                <w:szCs w:val="18"/>
              </w:rPr>
              <w:t>El soporte para los equipos ubicados en Bogotá D.C. deberá prestarse de manera presencial cuando sea requerido por la Entidad. Para los equipos ubicados fuera de Bogotá D.C., el servicio podrá prestarse mediante acceso remoto, siempre que exista conectividad a Internet o cualquier otro mecanismo de acceso suministrado por la Entidad.</w:t>
            </w:r>
          </w:p>
          <w:p w14:paraId="262820F8" w14:textId="77777777" w:rsidR="001D0E73" w:rsidRPr="00422654" w:rsidRDefault="001D0E73" w:rsidP="001D0E73">
            <w:pPr>
              <w:pStyle w:val="Prrafodelista"/>
              <w:numPr>
                <w:ilvl w:val="0"/>
                <w:numId w:val="92"/>
              </w:numPr>
              <w:spacing w:line="240" w:lineRule="auto"/>
              <w:ind w:right="268"/>
              <w:jc w:val="both"/>
              <w:rPr>
                <w:rFonts w:ascii="Verdana" w:hAnsi="Verdana"/>
                <w:sz w:val="18"/>
                <w:szCs w:val="18"/>
              </w:rPr>
            </w:pPr>
            <w:r w:rsidRPr="00422654">
              <w:rPr>
                <w:rFonts w:ascii="Verdana" w:hAnsi="Verdana"/>
                <w:sz w:val="18"/>
                <w:szCs w:val="18"/>
              </w:rPr>
              <w:t>El contratista deberá configurar, verificar y optimizar los servicios instalados en los equipos de cómputo que cuenten con funcionalidades de antimalware, prevención de intrusiones, detección de ataques y análisis de comportamientos sospechosos. Lo anterior incluye la validación de la comunicación entre agentes y consola, la instalación de las versiones más recientes soportadas por el fabricante, la verificación de actualizaciones, la ejecución de análisis, la atención de incidentes reportados por los usuarios y la validación permanente del correcto funcionamiento, compatibilidad y rendimiento de los productos.</w:t>
            </w:r>
          </w:p>
          <w:p w14:paraId="6C85904D" w14:textId="77777777" w:rsidR="001D0E73" w:rsidRPr="00422654" w:rsidRDefault="001D0E73" w:rsidP="001D0E73">
            <w:pPr>
              <w:pStyle w:val="Prrafodelista"/>
              <w:numPr>
                <w:ilvl w:val="0"/>
                <w:numId w:val="92"/>
              </w:numPr>
              <w:spacing w:line="240" w:lineRule="auto"/>
              <w:ind w:right="268"/>
              <w:jc w:val="both"/>
              <w:rPr>
                <w:rFonts w:ascii="Verdana" w:hAnsi="Verdana"/>
                <w:sz w:val="18"/>
                <w:szCs w:val="18"/>
              </w:rPr>
            </w:pPr>
            <w:r w:rsidRPr="00422654">
              <w:rPr>
                <w:rFonts w:ascii="Verdana" w:hAnsi="Verdana"/>
                <w:sz w:val="18"/>
                <w:szCs w:val="18"/>
              </w:rPr>
              <w:t>Instalar, activar, configurar y poner en funcionamiento las licencias adquiridas, renovadas o actualizadas en los servidores, estaciones de trabajo y demás activos tecnológicos de LA UNIDAD a nivel nacional.</w:t>
            </w:r>
          </w:p>
          <w:p w14:paraId="5AFDBB61" w14:textId="77777777" w:rsidR="001D0E73" w:rsidRPr="00422654" w:rsidRDefault="001D0E73" w:rsidP="001D0E73">
            <w:pPr>
              <w:pStyle w:val="Prrafodelista"/>
              <w:numPr>
                <w:ilvl w:val="0"/>
                <w:numId w:val="92"/>
              </w:numPr>
              <w:spacing w:line="240" w:lineRule="auto"/>
              <w:ind w:right="268"/>
              <w:jc w:val="both"/>
              <w:rPr>
                <w:rFonts w:ascii="Verdana" w:hAnsi="Verdana"/>
                <w:sz w:val="18"/>
                <w:szCs w:val="18"/>
              </w:rPr>
            </w:pPr>
            <w:r w:rsidRPr="00422654">
              <w:rPr>
                <w:rFonts w:ascii="Verdana" w:hAnsi="Verdana"/>
                <w:sz w:val="18"/>
                <w:szCs w:val="18"/>
              </w:rPr>
              <w:t>Instalar, configurar y optimizar todos los productos de software renovados y sus componentes asociados, garantizando el aprovechamiento integral de las funcionalidades contratadas en servidores, segmentos de red, estaciones de trabajo, equipos portátiles y demás sistemas tecnológicos. Asimismo, deberá actualizar los sistemas operativos y componentes de software a versiones soportadas y certificadas por el fabricante, e implementar las herramientas de gestión necesarias para la administración centralizada de la solución.</w:t>
            </w:r>
          </w:p>
          <w:p w14:paraId="530A572C" w14:textId="77777777" w:rsidR="001D0E73" w:rsidRPr="00422654" w:rsidRDefault="001D0E73" w:rsidP="001D0E73">
            <w:pPr>
              <w:pStyle w:val="Prrafodelista"/>
              <w:numPr>
                <w:ilvl w:val="0"/>
                <w:numId w:val="92"/>
              </w:numPr>
              <w:spacing w:line="240" w:lineRule="auto"/>
              <w:ind w:right="268"/>
              <w:jc w:val="both"/>
              <w:rPr>
                <w:rFonts w:ascii="Verdana" w:hAnsi="Verdana"/>
                <w:sz w:val="18"/>
                <w:szCs w:val="18"/>
              </w:rPr>
            </w:pPr>
            <w:r w:rsidRPr="00422654">
              <w:rPr>
                <w:rFonts w:ascii="Verdana" w:hAnsi="Verdana"/>
                <w:sz w:val="18"/>
                <w:szCs w:val="18"/>
              </w:rPr>
              <w:t>Garantizar la compatibilidad de la solución con la infraestructura tecnológica existente, evitando afectaciones en el desempeño de estaciones de trabajo, servidores, aplicaciones, bases de datos y componentes de red. En caso de presentarse incompatibilidades o degradación del servicio, el contratista deberá ejecutar las pruebas, ajustes y actividades de soporte necesarias para su corrección.</w:t>
            </w:r>
          </w:p>
          <w:p w14:paraId="4EBF1225" w14:textId="77777777" w:rsidR="001D0E73" w:rsidRPr="00422654" w:rsidRDefault="001D0E73" w:rsidP="001D0E73">
            <w:pPr>
              <w:pStyle w:val="Prrafodelista"/>
              <w:numPr>
                <w:ilvl w:val="0"/>
                <w:numId w:val="92"/>
              </w:numPr>
              <w:spacing w:line="240" w:lineRule="auto"/>
              <w:ind w:right="268"/>
              <w:jc w:val="both"/>
              <w:rPr>
                <w:rFonts w:ascii="Verdana" w:hAnsi="Verdana"/>
                <w:sz w:val="18"/>
                <w:szCs w:val="18"/>
              </w:rPr>
            </w:pPr>
            <w:r w:rsidRPr="00422654">
              <w:rPr>
                <w:rFonts w:ascii="Verdana" w:hAnsi="Verdana"/>
                <w:sz w:val="18"/>
                <w:szCs w:val="18"/>
              </w:rPr>
              <w:t xml:space="preserve">Suministrar periódicamente a la Oficina de Tecnologías de la Información y las Comunicaciones información relacionada con nuevas amenazas, </w:t>
            </w:r>
            <w:proofErr w:type="gramStart"/>
            <w:r w:rsidRPr="00422654">
              <w:rPr>
                <w:rFonts w:ascii="Verdana" w:hAnsi="Verdana"/>
                <w:sz w:val="18"/>
                <w:szCs w:val="18"/>
              </w:rPr>
              <w:t>malware</w:t>
            </w:r>
            <w:proofErr w:type="gramEnd"/>
            <w:r w:rsidRPr="00422654">
              <w:rPr>
                <w:rFonts w:ascii="Verdana" w:hAnsi="Verdana"/>
                <w:sz w:val="18"/>
                <w:szCs w:val="18"/>
              </w:rPr>
              <w:t>, actividades maliciosas, intentos de intrusión y comportamientos sospechosos, incluyendo recomendaciones, medidas preventivas y acciones de mitigación.</w:t>
            </w:r>
          </w:p>
          <w:p w14:paraId="1327E325" w14:textId="77777777" w:rsidR="001D0E73" w:rsidRPr="00422654" w:rsidRDefault="001D0E73" w:rsidP="001D0E73">
            <w:pPr>
              <w:pStyle w:val="Prrafodelista"/>
              <w:numPr>
                <w:ilvl w:val="0"/>
                <w:numId w:val="92"/>
              </w:numPr>
              <w:spacing w:line="240" w:lineRule="auto"/>
              <w:ind w:right="268"/>
              <w:jc w:val="both"/>
              <w:rPr>
                <w:rFonts w:ascii="Verdana" w:hAnsi="Verdana"/>
                <w:sz w:val="18"/>
                <w:szCs w:val="18"/>
              </w:rPr>
            </w:pPr>
            <w:r w:rsidRPr="00422654">
              <w:rPr>
                <w:rFonts w:ascii="Verdana" w:hAnsi="Verdana"/>
                <w:sz w:val="18"/>
                <w:szCs w:val="18"/>
              </w:rPr>
              <w:t>Entregar en formato digital los manuales técnicos, guías de administración, documentación de usuario y cualquier otro material oficial emitido por el fabricante, en su versión más reciente disponible y en idioma español o inglés.</w:t>
            </w:r>
          </w:p>
          <w:p w14:paraId="7C41C3C7" w14:textId="77777777" w:rsidR="001D0E73" w:rsidRPr="00422654" w:rsidRDefault="001D0E73" w:rsidP="001D0E73">
            <w:pPr>
              <w:pStyle w:val="Prrafodelista"/>
              <w:numPr>
                <w:ilvl w:val="0"/>
                <w:numId w:val="92"/>
              </w:numPr>
              <w:spacing w:line="240" w:lineRule="auto"/>
              <w:ind w:right="268"/>
              <w:jc w:val="both"/>
              <w:rPr>
                <w:rFonts w:ascii="Verdana" w:hAnsi="Verdana"/>
                <w:sz w:val="18"/>
                <w:szCs w:val="18"/>
              </w:rPr>
            </w:pPr>
            <w:r w:rsidRPr="00422654">
              <w:rPr>
                <w:rFonts w:ascii="Verdana" w:hAnsi="Verdana"/>
                <w:sz w:val="18"/>
                <w:szCs w:val="18"/>
              </w:rPr>
              <w:t xml:space="preserve">Ejecutar las actividades de renovación, instalación, actualización y afinamiento de las licencias y componentes de la solución, verificando permanentemente su correcto funcionamiento. Asimismo, deberá revisar y apoyar la desinfección de equipos que presenten incidentes de </w:t>
            </w:r>
            <w:proofErr w:type="gramStart"/>
            <w:r w:rsidRPr="00422654">
              <w:rPr>
                <w:rFonts w:ascii="Verdana" w:hAnsi="Verdana"/>
                <w:sz w:val="18"/>
                <w:szCs w:val="18"/>
              </w:rPr>
              <w:t>malware</w:t>
            </w:r>
            <w:proofErr w:type="gramEnd"/>
            <w:r w:rsidRPr="00422654">
              <w:rPr>
                <w:rFonts w:ascii="Verdana" w:hAnsi="Verdana"/>
                <w:sz w:val="18"/>
                <w:szCs w:val="18"/>
              </w:rPr>
              <w:t>, intrusiones o comportamientos sospechosos, y formular recomendaciones relacionadas con parches de seguridad, endurecimiento de plataformas y mejores prácticas de protección.</w:t>
            </w:r>
          </w:p>
          <w:p w14:paraId="0200921F" w14:textId="77777777" w:rsidR="001D0E73" w:rsidRPr="00422654" w:rsidRDefault="001D0E73" w:rsidP="001D0E73">
            <w:pPr>
              <w:pStyle w:val="Prrafodelista"/>
              <w:numPr>
                <w:ilvl w:val="0"/>
                <w:numId w:val="92"/>
              </w:numPr>
              <w:spacing w:line="240" w:lineRule="auto"/>
              <w:ind w:right="268"/>
              <w:jc w:val="both"/>
              <w:rPr>
                <w:rFonts w:ascii="Verdana" w:hAnsi="Verdana"/>
                <w:sz w:val="18"/>
                <w:szCs w:val="18"/>
              </w:rPr>
            </w:pPr>
            <w:r w:rsidRPr="00422654">
              <w:rPr>
                <w:rFonts w:ascii="Verdana" w:hAnsi="Verdana"/>
                <w:sz w:val="18"/>
                <w:szCs w:val="18"/>
              </w:rPr>
              <w:t xml:space="preserve">Cuando sea requerido por la Entidad, el Contratista deberá prestar soporte en sitio sobre estaciones de trabajo, servidores, consolas de administración, appliances físicos o virtuales y demás componentes de la solución. Para usuarios </w:t>
            </w:r>
            <w:r w:rsidRPr="00422654">
              <w:rPr>
                <w:rFonts w:ascii="Verdana" w:hAnsi="Verdana"/>
                <w:sz w:val="18"/>
                <w:szCs w:val="18"/>
              </w:rPr>
              <w:lastRenderedPageBreak/>
              <w:t>ubicados fuera de Bogotá D.C., el soporte se prestará de manera remota o presencial cuando la situación técnica así lo amerite.</w:t>
            </w:r>
          </w:p>
          <w:p w14:paraId="6AF2673B" w14:textId="77777777" w:rsidR="001D0E73" w:rsidRPr="00422654" w:rsidRDefault="001D0E73" w:rsidP="001D0E73">
            <w:pPr>
              <w:pStyle w:val="Prrafodelista"/>
              <w:numPr>
                <w:ilvl w:val="0"/>
                <w:numId w:val="92"/>
              </w:numPr>
              <w:spacing w:line="240" w:lineRule="auto"/>
              <w:ind w:right="268"/>
              <w:jc w:val="both"/>
              <w:rPr>
                <w:rFonts w:ascii="Verdana" w:hAnsi="Verdana"/>
                <w:sz w:val="18"/>
                <w:szCs w:val="18"/>
              </w:rPr>
            </w:pPr>
            <w:r w:rsidRPr="00422654">
              <w:rPr>
                <w:rFonts w:ascii="Verdana" w:hAnsi="Verdana"/>
                <w:sz w:val="18"/>
                <w:szCs w:val="18"/>
              </w:rPr>
              <w:t xml:space="preserve">Disponer de los recursos humanos, técnicos y tecnológicos necesarios para atender incidentes relacionados con </w:t>
            </w:r>
            <w:proofErr w:type="gramStart"/>
            <w:r w:rsidRPr="00422654">
              <w:rPr>
                <w:rFonts w:ascii="Verdana" w:hAnsi="Verdana"/>
                <w:sz w:val="18"/>
                <w:szCs w:val="18"/>
              </w:rPr>
              <w:t>malware</w:t>
            </w:r>
            <w:proofErr w:type="gramEnd"/>
            <w:r w:rsidRPr="00422654">
              <w:rPr>
                <w:rFonts w:ascii="Verdana" w:hAnsi="Verdana"/>
                <w:sz w:val="18"/>
                <w:szCs w:val="18"/>
              </w:rPr>
              <w:t>, intrusiones, ataques informáticos, spyware, spam, comportamientos sospechosos o cualquier otra amenaza que afecte la solución implementada, hasta lograr el restablecimiento completo del servicio.</w:t>
            </w:r>
          </w:p>
          <w:p w14:paraId="706F3692" w14:textId="77777777" w:rsidR="001D0E73" w:rsidRPr="00422654" w:rsidRDefault="001D0E73" w:rsidP="001D0E73">
            <w:pPr>
              <w:pStyle w:val="Prrafodelista"/>
              <w:numPr>
                <w:ilvl w:val="0"/>
                <w:numId w:val="92"/>
              </w:numPr>
              <w:spacing w:line="240" w:lineRule="auto"/>
              <w:ind w:right="268"/>
              <w:jc w:val="both"/>
              <w:rPr>
                <w:rFonts w:ascii="Verdana" w:hAnsi="Verdana"/>
                <w:sz w:val="18"/>
                <w:szCs w:val="18"/>
              </w:rPr>
            </w:pPr>
            <w:r w:rsidRPr="00422654">
              <w:rPr>
                <w:rFonts w:ascii="Verdana" w:hAnsi="Verdana"/>
                <w:sz w:val="18"/>
                <w:szCs w:val="18"/>
              </w:rPr>
              <w:t xml:space="preserve">Incluir dentro del soporte especializado actividades de instalación de </w:t>
            </w:r>
            <w:proofErr w:type="spellStart"/>
            <w:r w:rsidRPr="00422654">
              <w:rPr>
                <w:rFonts w:ascii="Verdana" w:hAnsi="Verdana"/>
                <w:sz w:val="18"/>
                <w:szCs w:val="18"/>
              </w:rPr>
              <w:t>releases</w:t>
            </w:r>
            <w:proofErr w:type="spellEnd"/>
            <w:r w:rsidRPr="00422654">
              <w:rPr>
                <w:rFonts w:ascii="Verdana" w:hAnsi="Verdana"/>
                <w:sz w:val="18"/>
                <w:szCs w:val="18"/>
              </w:rPr>
              <w:t>, actualizaciones, parches, fixes, bloqueos de puertos, corrección de errores, optimización de configuraciones y actualización de firmas y motores de protección necesarios para mantener la solución protegida frente a amenazas emergentes.</w:t>
            </w:r>
          </w:p>
          <w:p w14:paraId="758D84C8" w14:textId="77777777" w:rsidR="001D0E73" w:rsidRPr="00422654" w:rsidRDefault="001D0E73" w:rsidP="00B2042B">
            <w:pPr>
              <w:spacing w:line="240" w:lineRule="auto"/>
              <w:ind w:right="268"/>
              <w:jc w:val="both"/>
              <w:rPr>
                <w:rFonts w:ascii="Verdana" w:hAnsi="Verdana"/>
                <w:b/>
                <w:bCs/>
                <w:sz w:val="18"/>
                <w:szCs w:val="18"/>
              </w:rPr>
            </w:pPr>
            <w:r w:rsidRPr="00422654">
              <w:rPr>
                <w:rFonts w:ascii="Verdana" w:hAnsi="Verdana"/>
                <w:b/>
                <w:bCs/>
                <w:sz w:val="18"/>
                <w:szCs w:val="18"/>
              </w:rPr>
              <w:t>Servicios complementarios</w:t>
            </w:r>
          </w:p>
          <w:p w14:paraId="512BF5B3" w14:textId="77777777" w:rsidR="001D0E73" w:rsidRPr="00422654" w:rsidRDefault="001D0E73" w:rsidP="001D0E73">
            <w:pPr>
              <w:pStyle w:val="Prrafodelista"/>
              <w:numPr>
                <w:ilvl w:val="0"/>
                <w:numId w:val="93"/>
              </w:numPr>
              <w:spacing w:line="240" w:lineRule="auto"/>
              <w:ind w:right="268"/>
              <w:jc w:val="both"/>
              <w:rPr>
                <w:rFonts w:ascii="Verdana" w:hAnsi="Verdana"/>
                <w:sz w:val="18"/>
                <w:szCs w:val="18"/>
              </w:rPr>
            </w:pPr>
            <w:r w:rsidRPr="00422654">
              <w:rPr>
                <w:rFonts w:ascii="Verdana" w:hAnsi="Verdana"/>
                <w:sz w:val="18"/>
                <w:szCs w:val="18"/>
              </w:rPr>
              <w:t>Actualizar y personalizar los reportes automáticos generados por las soluciones TRELLIX, incluyendo la programación de envíos por correo electrónico en los horarios definidos por la Entidad y el almacenamiento de la información para consulta, auditoría, visualización e impresión posterior.</w:t>
            </w:r>
          </w:p>
          <w:p w14:paraId="1E7DB669" w14:textId="77777777" w:rsidR="001D0E73" w:rsidRPr="00422654" w:rsidRDefault="001D0E73" w:rsidP="001D0E73">
            <w:pPr>
              <w:pStyle w:val="Prrafodelista"/>
              <w:numPr>
                <w:ilvl w:val="0"/>
                <w:numId w:val="93"/>
              </w:numPr>
              <w:spacing w:line="240" w:lineRule="auto"/>
              <w:ind w:right="268"/>
              <w:jc w:val="both"/>
              <w:rPr>
                <w:rFonts w:ascii="Verdana" w:hAnsi="Verdana"/>
                <w:sz w:val="18"/>
                <w:szCs w:val="18"/>
              </w:rPr>
            </w:pPr>
            <w:r w:rsidRPr="00422654">
              <w:rPr>
                <w:rFonts w:ascii="Verdana" w:hAnsi="Verdana"/>
                <w:sz w:val="18"/>
                <w:szCs w:val="18"/>
              </w:rPr>
              <w:t>Personalizar tableros, vistas, consultas e informes de acuerdo con las necesidades operativas y los lineamientos definidos por el supervisor del contrato.</w:t>
            </w:r>
          </w:p>
          <w:p w14:paraId="57CBA093" w14:textId="77777777" w:rsidR="001D0E73" w:rsidRPr="00422654" w:rsidRDefault="001D0E73" w:rsidP="001D0E73">
            <w:pPr>
              <w:pStyle w:val="Prrafodelista"/>
              <w:numPr>
                <w:ilvl w:val="0"/>
                <w:numId w:val="93"/>
              </w:numPr>
              <w:spacing w:line="240" w:lineRule="auto"/>
              <w:ind w:right="268"/>
              <w:jc w:val="both"/>
              <w:rPr>
                <w:rFonts w:ascii="Verdana" w:hAnsi="Verdana"/>
                <w:sz w:val="18"/>
                <w:szCs w:val="18"/>
              </w:rPr>
            </w:pPr>
            <w:r w:rsidRPr="00422654">
              <w:rPr>
                <w:rFonts w:ascii="Verdana" w:hAnsi="Verdana"/>
                <w:sz w:val="18"/>
                <w:szCs w:val="18"/>
              </w:rPr>
              <w:t>Ejecutar todas las actualizaciones de firmware, software, componentes y funcionalidades que resulten necesarias durante la vigencia contractual y el período de garantía.</w:t>
            </w:r>
          </w:p>
          <w:p w14:paraId="39DC1DB7" w14:textId="77777777" w:rsidR="001D0E73" w:rsidRPr="00422654" w:rsidRDefault="001D0E73" w:rsidP="001D0E73">
            <w:pPr>
              <w:pStyle w:val="Prrafodelista"/>
              <w:numPr>
                <w:ilvl w:val="0"/>
                <w:numId w:val="93"/>
              </w:numPr>
              <w:spacing w:line="240" w:lineRule="auto"/>
              <w:ind w:right="268"/>
              <w:jc w:val="both"/>
              <w:rPr>
                <w:rFonts w:ascii="Verdana" w:hAnsi="Verdana"/>
                <w:sz w:val="18"/>
                <w:szCs w:val="18"/>
              </w:rPr>
            </w:pPr>
            <w:r w:rsidRPr="00422654">
              <w:rPr>
                <w:rFonts w:ascii="Verdana" w:hAnsi="Verdana"/>
                <w:sz w:val="18"/>
                <w:szCs w:val="18"/>
              </w:rPr>
              <w:t>Descargar e instalar oportunamente parches, correcciones de errores (bug fixes), mejoras funcionales y demás actualizaciones publicadas por el fabricante, previa coordinación con el supervisor del contrato.</w:t>
            </w:r>
          </w:p>
          <w:p w14:paraId="4C6CC80D" w14:textId="77777777" w:rsidR="001D0E73" w:rsidRPr="00422654" w:rsidRDefault="001D0E73" w:rsidP="001D0E73">
            <w:pPr>
              <w:pStyle w:val="Prrafodelista"/>
              <w:numPr>
                <w:ilvl w:val="0"/>
                <w:numId w:val="93"/>
              </w:numPr>
              <w:spacing w:line="240" w:lineRule="auto"/>
              <w:ind w:right="268"/>
              <w:jc w:val="both"/>
              <w:rPr>
                <w:rFonts w:ascii="Verdana" w:hAnsi="Verdana"/>
                <w:sz w:val="18"/>
                <w:szCs w:val="18"/>
              </w:rPr>
            </w:pPr>
            <w:r w:rsidRPr="00422654">
              <w:rPr>
                <w:rFonts w:ascii="Verdana" w:hAnsi="Verdana"/>
                <w:sz w:val="18"/>
                <w:szCs w:val="18"/>
              </w:rPr>
              <w:t>Garantizar que todas las actividades realizadas durante la ejecución contractual se desarrollen sin afectar la continuidad, disponibilidad, integridad, interoperabilidad y seguridad de los servicios tecnológicos de la UAEJPMP.</w:t>
            </w:r>
          </w:p>
          <w:p w14:paraId="04437B02" w14:textId="77777777" w:rsidR="001D0E73" w:rsidRPr="00422654" w:rsidRDefault="001D0E73" w:rsidP="00B2042B">
            <w:pPr>
              <w:spacing w:line="240" w:lineRule="auto"/>
              <w:ind w:right="268"/>
              <w:jc w:val="both"/>
              <w:rPr>
                <w:rFonts w:ascii="Verdana" w:hAnsi="Verdana"/>
                <w:sz w:val="18"/>
                <w:szCs w:val="18"/>
              </w:rPr>
            </w:pPr>
          </w:p>
        </w:tc>
      </w:tr>
      <w:tr w:rsidR="001D0E73" w:rsidRPr="00422654" w14:paraId="7D1750E0" w14:textId="77777777" w:rsidTr="00B2042B">
        <w:trPr>
          <w:trHeight w:val="405"/>
        </w:trPr>
        <w:tc>
          <w:tcPr>
            <w:tcW w:w="880"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hideMark/>
          </w:tcPr>
          <w:p w14:paraId="4EF0F488" w14:textId="77777777" w:rsidR="001D0E73" w:rsidRPr="00422654" w:rsidRDefault="001D0E73" w:rsidP="001D0E73">
            <w:pPr>
              <w:pStyle w:val="Prrafodelista"/>
              <w:numPr>
                <w:ilvl w:val="1"/>
                <w:numId w:val="61"/>
              </w:numPr>
              <w:spacing w:after="0" w:line="240" w:lineRule="auto"/>
              <w:textAlignment w:val="baseline"/>
              <w:rPr>
                <w:rFonts w:ascii="Verdana" w:hAnsi="Verdana"/>
                <w:sz w:val="18"/>
                <w:szCs w:val="18"/>
              </w:rPr>
            </w:pPr>
            <w:r w:rsidRPr="00422654">
              <w:rPr>
                <w:rFonts w:ascii="Verdana" w:hAnsi="Verdana"/>
                <w:sz w:val="18"/>
                <w:szCs w:val="18"/>
              </w:rPr>
              <w:lastRenderedPageBreak/>
              <w:t> </w:t>
            </w:r>
          </w:p>
        </w:tc>
        <w:tc>
          <w:tcPr>
            <w:tcW w:w="8221" w:type="dxa"/>
            <w:tcBorders>
              <w:top w:val="single" w:sz="6" w:space="0" w:color="000000"/>
              <w:left w:val="single" w:sz="6" w:space="0" w:color="000000"/>
              <w:bottom w:val="single" w:sz="6" w:space="0" w:color="000000"/>
              <w:right w:val="single" w:sz="6" w:space="0" w:color="000000"/>
            </w:tcBorders>
            <w:vAlign w:val="center"/>
            <w:hideMark/>
          </w:tcPr>
          <w:p w14:paraId="0CE1F3DB"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szCs w:val="18"/>
              </w:rPr>
              <w:t>El contratista deberá proporcionar asistencia técnica de segundo nivel (Nivel II) en modalidad cinco (5) días por ocho (8) horas (5x8), la cual deberá incluir los servicios de soporte y asistencia técnica asociados al licenciamiento renovado.</w:t>
            </w:r>
          </w:p>
          <w:p w14:paraId="5354C1FE" w14:textId="77777777" w:rsidR="001D0E73" w:rsidRPr="00422654" w:rsidRDefault="001D0E73" w:rsidP="00B2042B">
            <w:pPr>
              <w:spacing w:after="0" w:line="240" w:lineRule="auto"/>
              <w:ind w:right="268"/>
              <w:jc w:val="both"/>
              <w:textAlignment w:val="baseline"/>
              <w:rPr>
                <w:rFonts w:ascii="Verdana" w:hAnsi="Verdana"/>
                <w:sz w:val="18"/>
                <w:szCs w:val="18"/>
              </w:rPr>
            </w:pPr>
          </w:p>
          <w:p w14:paraId="75A31845"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szCs w:val="18"/>
              </w:rPr>
              <w:t>Para la prestación del servicio de soporte y asistencia técnica, se deberán cumplir como mínimo las siguientes condiciones:</w:t>
            </w:r>
          </w:p>
          <w:p w14:paraId="0CE6F798" w14:textId="77777777" w:rsidR="001D0E73" w:rsidRPr="00422654" w:rsidRDefault="001D0E73" w:rsidP="00B2042B">
            <w:pPr>
              <w:spacing w:after="0" w:line="240" w:lineRule="auto"/>
              <w:ind w:right="268"/>
              <w:jc w:val="both"/>
              <w:textAlignment w:val="baseline"/>
              <w:rPr>
                <w:rFonts w:ascii="Verdana" w:hAnsi="Verdana"/>
                <w:sz w:val="18"/>
                <w:szCs w:val="18"/>
              </w:rPr>
            </w:pPr>
          </w:p>
          <w:p w14:paraId="13B544AF" w14:textId="77777777" w:rsidR="001D0E73" w:rsidRPr="00422654" w:rsidRDefault="001D0E73" w:rsidP="001D0E73">
            <w:pPr>
              <w:numPr>
                <w:ilvl w:val="0"/>
                <w:numId w:val="62"/>
              </w:numPr>
              <w:spacing w:after="0" w:line="240" w:lineRule="auto"/>
              <w:ind w:right="268"/>
              <w:jc w:val="both"/>
              <w:textAlignment w:val="baseline"/>
              <w:rPr>
                <w:rFonts w:ascii="Verdana" w:hAnsi="Verdana"/>
                <w:sz w:val="18"/>
                <w:szCs w:val="18"/>
              </w:rPr>
            </w:pPr>
            <w:r w:rsidRPr="00422654">
              <w:rPr>
                <w:rFonts w:ascii="Verdana" w:hAnsi="Verdana"/>
                <w:sz w:val="18"/>
                <w:szCs w:val="18"/>
              </w:rPr>
              <w:t>Programación y ejecución de actualizaciones de software, de conformidad con las mejores prácticas del fabricante y las necesidades de la Entidad.</w:t>
            </w:r>
          </w:p>
          <w:p w14:paraId="2C18A579" w14:textId="77777777" w:rsidR="001D0E73" w:rsidRPr="00422654" w:rsidRDefault="001D0E73" w:rsidP="001D0E73">
            <w:pPr>
              <w:numPr>
                <w:ilvl w:val="0"/>
                <w:numId w:val="62"/>
              </w:numPr>
              <w:spacing w:after="0" w:line="240" w:lineRule="auto"/>
              <w:ind w:right="268"/>
              <w:jc w:val="both"/>
              <w:textAlignment w:val="baseline"/>
              <w:rPr>
                <w:rFonts w:ascii="Verdana" w:hAnsi="Verdana"/>
                <w:sz w:val="18"/>
                <w:szCs w:val="18"/>
              </w:rPr>
            </w:pPr>
            <w:r w:rsidRPr="00422654">
              <w:rPr>
                <w:rFonts w:ascii="Verdana" w:hAnsi="Verdana"/>
                <w:sz w:val="18"/>
                <w:szCs w:val="18"/>
              </w:rPr>
              <w:t>Tiempo de atención telefónica entre cuarenta y cinco (45) y sesenta (60) minutos, contados a partir del momento en que se efectúe el reporte del incidente.</w:t>
            </w:r>
          </w:p>
          <w:p w14:paraId="4890D9C4" w14:textId="77777777" w:rsidR="001D0E73" w:rsidRPr="00422654" w:rsidRDefault="001D0E73" w:rsidP="001D0E73">
            <w:pPr>
              <w:numPr>
                <w:ilvl w:val="0"/>
                <w:numId w:val="62"/>
              </w:numPr>
              <w:spacing w:after="0" w:line="240" w:lineRule="auto"/>
              <w:ind w:right="268"/>
              <w:jc w:val="both"/>
              <w:textAlignment w:val="baseline"/>
              <w:rPr>
                <w:rFonts w:ascii="Verdana" w:hAnsi="Verdana"/>
                <w:sz w:val="18"/>
                <w:szCs w:val="18"/>
              </w:rPr>
            </w:pPr>
            <w:r w:rsidRPr="00422654">
              <w:rPr>
                <w:rFonts w:ascii="Verdana" w:hAnsi="Verdana"/>
                <w:sz w:val="18"/>
                <w:szCs w:val="18"/>
              </w:rPr>
              <w:t>Tiempo de atención a fallas de hasta dos (2) horas hábiles, desde la notificación del evento.</w:t>
            </w:r>
          </w:p>
          <w:p w14:paraId="77FF00A0" w14:textId="77777777" w:rsidR="001D0E73" w:rsidRPr="00422654" w:rsidRDefault="001D0E73" w:rsidP="001D0E73">
            <w:pPr>
              <w:numPr>
                <w:ilvl w:val="0"/>
                <w:numId w:val="62"/>
              </w:numPr>
              <w:spacing w:after="0" w:line="240" w:lineRule="auto"/>
              <w:ind w:right="268"/>
              <w:jc w:val="both"/>
              <w:textAlignment w:val="baseline"/>
              <w:rPr>
                <w:rFonts w:ascii="Verdana" w:hAnsi="Verdana"/>
                <w:sz w:val="18"/>
                <w:szCs w:val="18"/>
              </w:rPr>
            </w:pPr>
            <w:r w:rsidRPr="00422654">
              <w:rPr>
                <w:rFonts w:ascii="Verdana" w:hAnsi="Verdana"/>
                <w:sz w:val="18"/>
                <w:szCs w:val="18"/>
              </w:rPr>
              <w:t>Soporte técnico de segundo nivel en sitio, previa solicitud del supervisor del contrato o del administrador de la red de la Justicia Penal Militar y Policial, cuando la naturaleza del incidente así lo requiera.</w:t>
            </w:r>
          </w:p>
          <w:p w14:paraId="0CC804D2" w14:textId="77777777" w:rsidR="001D0E73" w:rsidRPr="00422654" w:rsidRDefault="001D0E73" w:rsidP="001D0E73">
            <w:pPr>
              <w:numPr>
                <w:ilvl w:val="0"/>
                <w:numId w:val="62"/>
              </w:numPr>
              <w:spacing w:after="0" w:line="240" w:lineRule="auto"/>
              <w:ind w:right="268"/>
              <w:jc w:val="both"/>
              <w:textAlignment w:val="baseline"/>
              <w:rPr>
                <w:rFonts w:ascii="Verdana" w:hAnsi="Verdana"/>
                <w:sz w:val="18"/>
                <w:szCs w:val="18"/>
              </w:rPr>
            </w:pPr>
            <w:r w:rsidRPr="00422654">
              <w:rPr>
                <w:rFonts w:ascii="Verdana" w:hAnsi="Verdana"/>
                <w:sz w:val="18"/>
                <w:szCs w:val="18"/>
              </w:rPr>
              <w:lastRenderedPageBreak/>
              <w:t>Soporte técnico de tercer nivel (Nivel III) respaldado directamente por la compañía fabricante TRELLIX, a través de sus canales oficiales de atención, tales como correo electrónico, acceso remoto y/o atención telefónica.</w:t>
            </w:r>
          </w:p>
          <w:p w14:paraId="706DA827" w14:textId="77777777" w:rsidR="001D0E73" w:rsidRPr="00422654" w:rsidRDefault="001D0E73" w:rsidP="001D0E73">
            <w:pPr>
              <w:numPr>
                <w:ilvl w:val="0"/>
                <w:numId w:val="62"/>
              </w:numPr>
              <w:spacing w:after="0" w:line="240" w:lineRule="auto"/>
              <w:ind w:right="268"/>
              <w:jc w:val="both"/>
              <w:textAlignment w:val="baseline"/>
              <w:rPr>
                <w:rFonts w:ascii="Verdana" w:hAnsi="Verdana"/>
                <w:sz w:val="18"/>
                <w:szCs w:val="18"/>
              </w:rPr>
            </w:pPr>
            <w:r w:rsidRPr="00422654">
              <w:rPr>
                <w:rFonts w:ascii="Verdana" w:hAnsi="Verdana"/>
                <w:sz w:val="18"/>
                <w:szCs w:val="18"/>
              </w:rPr>
              <w:t>El soporte directo del fabricante TRELLIX deberá estar incluido dentro del valor de las licencias, sin generar costos adicionales para la Entidad.</w:t>
            </w:r>
          </w:p>
          <w:p w14:paraId="39D8E564" w14:textId="77777777" w:rsidR="001D0E73" w:rsidRPr="00422654" w:rsidRDefault="001D0E73" w:rsidP="001D0E73">
            <w:pPr>
              <w:numPr>
                <w:ilvl w:val="0"/>
                <w:numId w:val="62"/>
              </w:numPr>
              <w:spacing w:after="0" w:line="240" w:lineRule="auto"/>
              <w:ind w:right="268"/>
              <w:jc w:val="both"/>
              <w:textAlignment w:val="baseline"/>
              <w:rPr>
                <w:rFonts w:ascii="Verdana" w:hAnsi="Verdana"/>
                <w:sz w:val="18"/>
                <w:szCs w:val="18"/>
              </w:rPr>
            </w:pPr>
            <w:r w:rsidRPr="00422654">
              <w:rPr>
                <w:rFonts w:ascii="Verdana" w:hAnsi="Verdana"/>
                <w:sz w:val="18"/>
                <w:szCs w:val="18"/>
              </w:rPr>
              <w:t>El contratista deberá elaborar y configurar reportes, trabajos programados (</w:t>
            </w:r>
            <w:proofErr w:type="spellStart"/>
            <w:r w:rsidRPr="00422654">
              <w:rPr>
                <w:rFonts w:ascii="Verdana" w:hAnsi="Verdana"/>
                <w:sz w:val="18"/>
                <w:szCs w:val="18"/>
              </w:rPr>
              <w:t>jobs</w:t>
            </w:r>
            <w:proofErr w:type="spellEnd"/>
            <w:r w:rsidRPr="00422654">
              <w:rPr>
                <w:rFonts w:ascii="Verdana" w:hAnsi="Verdana"/>
                <w:sz w:val="18"/>
                <w:szCs w:val="18"/>
              </w:rPr>
              <w:t>) y alertas personalizadas, de acuerdo con las necesidades que defina el supervisor del contrato, garantizando su correcta operación y entrega oportuna</w:t>
            </w:r>
          </w:p>
          <w:p w14:paraId="50E505AB" w14:textId="77777777" w:rsidR="001D0E73" w:rsidRPr="00422654" w:rsidRDefault="001D0E73" w:rsidP="00B2042B">
            <w:pPr>
              <w:spacing w:after="0" w:line="240" w:lineRule="auto"/>
              <w:ind w:right="268"/>
              <w:jc w:val="both"/>
              <w:textAlignment w:val="baseline"/>
              <w:rPr>
                <w:rFonts w:ascii="Verdana" w:hAnsi="Verdana"/>
                <w:sz w:val="18"/>
                <w:szCs w:val="18"/>
              </w:rPr>
            </w:pPr>
          </w:p>
        </w:tc>
      </w:tr>
      <w:tr w:rsidR="001D0E73" w:rsidRPr="00422654" w14:paraId="5A2A1A2E" w14:textId="77777777" w:rsidTr="00B2042B">
        <w:trPr>
          <w:trHeight w:val="405"/>
        </w:trPr>
        <w:tc>
          <w:tcPr>
            <w:tcW w:w="880"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tcPr>
          <w:p w14:paraId="0286A6D4" w14:textId="77777777" w:rsidR="001D0E73" w:rsidRPr="00422654" w:rsidRDefault="001D0E73" w:rsidP="001D0E73">
            <w:pPr>
              <w:pStyle w:val="Prrafodelista"/>
              <w:numPr>
                <w:ilvl w:val="1"/>
                <w:numId w:val="61"/>
              </w:numPr>
              <w:spacing w:after="0" w:line="240" w:lineRule="auto"/>
              <w:textAlignment w:val="baseline"/>
              <w:rPr>
                <w:rFonts w:ascii="Verdana" w:hAnsi="Verdana"/>
                <w:sz w:val="18"/>
                <w:szCs w:val="18"/>
              </w:rPr>
            </w:pPr>
          </w:p>
        </w:tc>
        <w:tc>
          <w:tcPr>
            <w:tcW w:w="8221" w:type="dxa"/>
            <w:tcBorders>
              <w:top w:val="single" w:sz="6" w:space="0" w:color="000000"/>
              <w:left w:val="single" w:sz="6" w:space="0" w:color="000000"/>
              <w:bottom w:val="single" w:sz="6" w:space="0" w:color="000000"/>
              <w:right w:val="single" w:sz="6" w:space="0" w:color="000000"/>
            </w:tcBorders>
            <w:vAlign w:val="center"/>
          </w:tcPr>
          <w:p w14:paraId="02BAB377" w14:textId="77777777" w:rsidR="001D0E73" w:rsidRPr="00422654" w:rsidRDefault="001D0E73" w:rsidP="001D0E73">
            <w:pPr>
              <w:pStyle w:val="Prrafodelista"/>
              <w:numPr>
                <w:ilvl w:val="0"/>
                <w:numId w:val="96"/>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El contratista deberá realizar capacitaciones, mediante </w:t>
            </w:r>
            <w:proofErr w:type="spellStart"/>
            <w:r w:rsidRPr="00422654">
              <w:rPr>
                <w:rFonts w:ascii="Verdana" w:hAnsi="Verdana"/>
                <w:sz w:val="18"/>
                <w:szCs w:val="18"/>
              </w:rPr>
              <w:t>partner</w:t>
            </w:r>
            <w:proofErr w:type="spellEnd"/>
            <w:r w:rsidRPr="00422654">
              <w:rPr>
                <w:rFonts w:ascii="Verdana" w:hAnsi="Verdana"/>
                <w:sz w:val="18"/>
                <w:szCs w:val="18"/>
              </w:rPr>
              <w:t xml:space="preserve"> autorizado y certificado por el fabricante para tal fin, con una duración mínima de 16 horas, a tres (3) funcionarios de la Oficina de Tecnologías de la Información y las Comunicaciones de la UNIDAD designados por el supervisor del contrato, orientada a la instalación, configuración parametrización y puesta en marcha de la solución, que brinde el conocimiento necesario para la administración y operación del hardware y software de la solución de seguridad implementada on-premise:</w:t>
            </w:r>
          </w:p>
          <w:p w14:paraId="4F83824C" w14:textId="77777777" w:rsidR="001D0E73" w:rsidRPr="00422654" w:rsidRDefault="001D0E73" w:rsidP="00B2042B">
            <w:pPr>
              <w:spacing w:after="0" w:line="240" w:lineRule="auto"/>
              <w:ind w:right="268"/>
              <w:jc w:val="both"/>
              <w:textAlignment w:val="baseline"/>
              <w:rPr>
                <w:rFonts w:ascii="Verdana" w:hAnsi="Verdana"/>
                <w:sz w:val="18"/>
                <w:szCs w:val="18"/>
              </w:rPr>
            </w:pPr>
          </w:p>
          <w:tbl>
            <w:tblPr>
              <w:tblStyle w:val="TableNormal"/>
              <w:tblW w:w="0" w:type="auto"/>
              <w:tblInd w:w="9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625"/>
              <w:gridCol w:w="1044"/>
              <w:gridCol w:w="990"/>
              <w:gridCol w:w="1167"/>
              <w:gridCol w:w="2435"/>
            </w:tblGrid>
            <w:tr w:rsidR="001D0E73" w:rsidRPr="00422654" w14:paraId="4FF71061" w14:textId="77777777" w:rsidTr="00B2042B">
              <w:trPr>
                <w:trHeight w:val="646"/>
              </w:trPr>
              <w:tc>
                <w:tcPr>
                  <w:tcW w:w="1658" w:type="dxa"/>
                  <w:shd w:val="clear" w:color="auto" w:fill="C1E4F5" w:themeFill="accent1" w:themeFillTint="33"/>
                </w:tcPr>
                <w:p w14:paraId="032A7294" w14:textId="77777777" w:rsidR="001D0E73" w:rsidRPr="00422654" w:rsidRDefault="001D0E73" w:rsidP="00B2042B">
                  <w:pPr>
                    <w:pStyle w:val="TableParagraph"/>
                    <w:ind w:right="268"/>
                    <w:jc w:val="center"/>
                    <w:rPr>
                      <w:b/>
                      <w:spacing w:val="-16"/>
                      <w:sz w:val="18"/>
                    </w:rPr>
                  </w:pPr>
                  <w:r w:rsidRPr="00422654">
                    <w:rPr>
                      <w:b/>
                      <w:sz w:val="18"/>
                    </w:rPr>
                    <w:t>Tiempo</w:t>
                  </w:r>
                </w:p>
                <w:p w14:paraId="0E7A42DA" w14:textId="77777777" w:rsidR="001D0E73" w:rsidRPr="00422654" w:rsidRDefault="001D0E73" w:rsidP="00B2042B">
                  <w:pPr>
                    <w:pStyle w:val="TableParagraph"/>
                    <w:ind w:left="695" w:right="268" w:hanging="390"/>
                    <w:jc w:val="center"/>
                    <w:rPr>
                      <w:b/>
                      <w:sz w:val="18"/>
                    </w:rPr>
                  </w:pPr>
                  <w:r w:rsidRPr="00422654">
                    <w:rPr>
                      <w:b/>
                      <w:sz w:val="18"/>
                    </w:rPr>
                    <w:t>Mínimo</w:t>
                  </w:r>
                </w:p>
                <w:p w14:paraId="036369B0" w14:textId="77777777" w:rsidR="001D0E73" w:rsidRPr="00422654" w:rsidRDefault="001D0E73" w:rsidP="00B2042B">
                  <w:pPr>
                    <w:pStyle w:val="TableParagraph"/>
                    <w:ind w:left="695" w:right="268" w:hanging="390"/>
                    <w:jc w:val="center"/>
                    <w:rPr>
                      <w:b/>
                      <w:sz w:val="18"/>
                    </w:rPr>
                  </w:pPr>
                  <w:r w:rsidRPr="00422654">
                    <w:rPr>
                      <w:b/>
                      <w:spacing w:val="-2"/>
                      <w:sz w:val="18"/>
                    </w:rPr>
                    <w:t>(horas)</w:t>
                  </w:r>
                </w:p>
              </w:tc>
              <w:tc>
                <w:tcPr>
                  <w:tcW w:w="1054" w:type="dxa"/>
                  <w:shd w:val="clear" w:color="auto" w:fill="C1E4F5" w:themeFill="accent1" w:themeFillTint="33"/>
                </w:tcPr>
                <w:p w14:paraId="17DA29CE" w14:textId="77777777" w:rsidR="001D0E73" w:rsidRPr="00422654" w:rsidRDefault="001D0E73" w:rsidP="00B2042B">
                  <w:pPr>
                    <w:pStyle w:val="TableParagraph"/>
                    <w:ind w:right="268"/>
                    <w:rPr>
                      <w:b/>
                      <w:sz w:val="18"/>
                    </w:rPr>
                  </w:pPr>
                  <w:r w:rsidRPr="00422654">
                    <w:rPr>
                      <w:b/>
                      <w:sz w:val="18"/>
                    </w:rPr>
                    <w:t>Tiempo</w:t>
                  </w:r>
                  <w:r w:rsidRPr="00422654">
                    <w:rPr>
                      <w:b/>
                      <w:spacing w:val="-16"/>
                      <w:sz w:val="18"/>
                    </w:rPr>
                    <w:t xml:space="preserve"> </w:t>
                  </w:r>
                  <w:r w:rsidRPr="00422654">
                    <w:rPr>
                      <w:b/>
                      <w:sz w:val="18"/>
                    </w:rPr>
                    <w:t xml:space="preserve">por </w:t>
                  </w:r>
                  <w:r w:rsidRPr="00422654">
                    <w:rPr>
                      <w:b/>
                      <w:spacing w:val="-2"/>
                      <w:sz w:val="18"/>
                    </w:rPr>
                    <w:t>sesión (horas)</w:t>
                  </w:r>
                </w:p>
              </w:tc>
              <w:tc>
                <w:tcPr>
                  <w:tcW w:w="996" w:type="dxa"/>
                  <w:shd w:val="clear" w:color="auto" w:fill="C1E4F5" w:themeFill="accent1" w:themeFillTint="33"/>
                </w:tcPr>
                <w:p w14:paraId="27828566" w14:textId="77777777" w:rsidR="001D0E73" w:rsidRPr="00422654" w:rsidRDefault="001D0E73" w:rsidP="00B2042B">
                  <w:pPr>
                    <w:pStyle w:val="TableParagraph"/>
                    <w:ind w:right="268"/>
                    <w:rPr>
                      <w:b/>
                      <w:sz w:val="18"/>
                    </w:rPr>
                  </w:pPr>
                  <w:r w:rsidRPr="00422654">
                    <w:rPr>
                      <w:b/>
                      <w:spacing w:val="-2"/>
                      <w:sz w:val="18"/>
                    </w:rPr>
                    <w:t>Grupos</w:t>
                  </w:r>
                </w:p>
              </w:tc>
              <w:tc>
                <w:tcPr>
                  <w:tcW w:w="1169" w:type="dxa"/>
                  <w:shd w:val="clear" w:color="auto" w:fill="C1E4F5" w:themeFill="accent1" w:themeFillTint="33"/>
                </w:tcPr>
                <w:p w14:paraId="5544716C" w14:textId="77777777" w:rsidR="001D0E73" w:rsidRPr="00422654" w:rsidRDefault="001D0E73" w:rsidP="00B2042B">
                  <w:pPr>
                    <w:pStyle w:val="TableParagraph"/>
                    <w:ind w:right="268"/>
                    <w:rPr>
                      <w:b/>
                      <w:sz w:val="18"/>
                    </w:rPr>
                  </w:pPr>
                  <w:r w:rsidRPr="00422654">
                    <w:rPr>
                      <w:b/>
                      <w:sz w:val="18"/>
                    </w:rPr>
                    <w:t>Mínimo</w:t>
                  </w:r>
                  <w:r w:rsidRPr="00422654">
                    <w:rPr>
                      <w:b/>
                      <w:spacing w:val="-16"/>
                      <w:sz w:val="18"/>
                    </w:rPr>
                    <w:t xml:space="preserve"> </w:t>
                  </w:r>
                  <w:r w:rsidRPr="00422654">
                    <w:rPr>
                      <w:b/>
                      <w:sz w:val="18"/>
                    </w:rPr>
                    <w:t xml:space="preserve">de </w:t>
                  </w:r>
                  <w:r w:rsidRPr="00422654">
                    <w:rPr>
                      <w:b/>
                      <w:spacing w:val="-2"/>
                      <w:sz w:val="18"/>
                    </w:rPr>
                    <w:t xml:space="preserve">asistentes </w:t>
                  </w:r>
                  <w:r w:rsidRPr="00422654">
                    <w:rPr>
                      <w:b/>
                      <w:sz w:val="18"/>
                    </w:rPr>
                    <w:t xml:space="preserve">por </w:t>
                  </w:r>
                  <w:r w:rsidRPr="00422654">
                    <w:rPr>
                      <w:b/>
                      <w:spacing w:val="-2"/>
                      <w:sz w:val="18"/>
                    </w:rPr>
                    <w:t>grupo</w:t>
                  </w:r>
                </w:p>
              </w:tc>
              <w:tc>
                <w:tcPr>
                  <w:tcW w:w="2526" w:type="dxa"/>
                  <w:shd w:val="clear" w:color="auto" w:fill="C1E4F5" w:themeFill="accent1" w:themeFillTint="33"/>
                </w:tcPr>
                <w:p w14:paraId="0BEAF649" w14:textId="23DD5204" w:rsidR="001D0E73" w:rsidRPr="00422654" w:rsidRDefault="001D0E73" w:rsidP="00BF2D27">
                  <w:pPr>
                    <w:pStyle w:val="TableParagraph"/>
                    <w:ind w:right="268"/>
                    <w:jc w:val="both"/>
                    <w:rPr>
                      <w:b/>
                      <w:sz w:val="18"/>
                    </w:rPr>
                  </w:pPr>
                  <w:r w:rsidRPr="00422654">
                    <w:rPr>
                      <w:b/>
                      <w:sz w:val="18"/>
                    </w:rPr>
                    <w:t>Mínimo total de</w:t>
                  </w:r>
                  <w:r w:rsidRPr="00422654">
                    <w:rPr>
                      <w:b/>
                      <w:spacing w:val="-16"/>
                      <w:sz w:val="18"/>
                    </w:rPr>
                    <w:t xml:space="preserve"> </w:t>
                  </w:r>
                  <w:r w:rsidRPr="00422654">
                    <w:rPr>
                      <w:b/>
                      <w:sz w:val="18"/>
                    </w:rPr>
                    <w:t>personas</w:t>
                  </w:r>
                  <w:r w:rsidRPr="00422654">
                    <w:rPr>
                      <w:b/>
                      <w:spacing w:val="-15"/>
                      <w:sz w:val="18"/>
                    </w:rPr>
                    <w:t xml:space="preserve"> </w:t>
                  </w:r>
                  <w:r w:rsidRPr="00422654">
                    <w:rPr>
                      <w:b/>
                      <w:sz w:val="18"/>
                    </w:rPr>
                    <w:t xml:space="preserve">que reciben la </w:t>
                  </w:r>
                  <w:r w:rsidRPr="00422654">
                    <w:rPr>
                      <w:b/>
                      <w:spacing w:val="-2"/>
                      <w:sz w:val="18"/>
                    </w:rPr>
                    <w:t>capacitación</w:t>
                  </w:r>
                </w:p>
              </w:tc>
            </w:tr>
            <w:tr w:rsidR="001D0E73" w:rsidRPr="00422654" w14:paraId="399F67C0" w14:textId="77777777" w:rsidTr="00B2042B">
              <w:trPr>
                <w:trHeight w:val="259"/>
              </w:trPr>
              <w:tc>
                <w:tcPr>
                  <w:tcW w:w="1658" w:type="dxa"/>
                </w:tcPr>
                <w:p w14:paraId="543C4C7A" w14:textId="77777777" w:rsidR="001D0E73" w:rsidRPr="00422654" w:rsidRDefault="001D0E73" w:rsidP="00B2042B">
                  <w:pPr>
                    <w:pStyle w:val="TableParagraph"/>
                    <w:spacing w:before="21"/>
                    <w:ind w:left="45" w:right="268"/>
                    <w:jc w:val="center"/>
                    <w:rPr>
                      <w:sz w:val="18"/>
                    </w:rPr>
                  </w:pPr>
                  <w:r w:rsidRPr="00422654">
                    <w:rPr>
                      <w:spacing w:val="-5"/>
                      <w:sz w:val="18"/>
                    </w:rPr>
                    <w:t>16</w:t>
                  </w:r>
                </w:p>
              </w:tc>
              <w:tc>
                <w:tcPr>
                  <w:tcW w:w="1054" w:type="dxa"/>
                </w:tcPr>
                <w:p w14:paraId="284ECC19" w14:textId="77777777" w:rsidR="001D0E73" w:rsidRPr="00422654" w:rsidRDefault="001D0E73" w:rsidP="00B2042B">
                  <w:pPr>
                    <w:pStyle w:val="TableParagraph"/>
                    <w:spacing w:before="21"/>
                    <w:ind w:left="118" w:right="268"/>
                    <w:jc w:val="center"/>
                    <w:rPr>
                      <w:sz w:val="18"/>
                    </w:rPr>
                  </w:pPr>
                  <w:r w:rsidRPr="00422654">
                    <w:rPr>
                      <w:spacing w:val="-10"/>
                      <w:sz w:val="18"/>
                    </w:rPr>
                    <w:t>4</w:t>
                  </w:r>
                </w:p>
              </w:tc>
              <w:tc>
                <w:tcPr>
                  <w:tcW w:w="996" w:type="dxa"/>
                </w:tcPr>
                <w:p w14:paraId="71F8A482" w14:textId="77777777" w:rsidR="001D0E73" w:rsidRPr="00422654" w:rsidRDefault="001D0E73" w:rsidP="00B2042B">
                  <w:pPr>
                    <w:pStyle w:val="TableParagraph"/>
                    <w:spacing w:before="21"/>
                    <w:ind w:left="30" w:right="268"/>
                    <w:jc w:val="center"/>
                    <w:rPr>
                      <w:sz w:val="18"/>
                    </w:rPr>
                  </w:pPr>
                  <w:r w:rsidRPr="00422654">
                    <w:rPr>
                      <w:sz w:val="18"/>
                    </w:rPr>
                    <w:t>3</w:t>
                  </w:r>
                </w:p>
              </w:tc>
              <w:tc>
                <w:tcPr>
                  <w:tcW w:w="1169" w:type="dxa"/>
                </w:tcPr>
                <w:p w14:paraId="6ACC0FBA" w14:textId="77777777" w:rsidR="001D0E73" w:rsidRPr="00422654" w:rsidRDefault="001D0E73" w:rsidP="00B2042B">
                  <w:pPr>
                    <w:pStyle w:val="TableParagraph"/>
                    <w:spacing w:before="21"/>
                    <w:ind w:left="20" w:right="268"/>
                    <w:jc w:val="center"/>
                    <w:rPr>
                      <w:sz w:val="18"/>
                    </w:rPr>
                  </w:pPr>
                  <w:r w:rsidRPr="00422654">
                    <w:rPr>
                      <w:spacing w:val="-10"/>
                      <w:sz w:val="18"/>
                    </w:rPr>
                    <w:t>1</w:t>
                  </w:r>
                </w:p>
              </w:tc>
              <w:tc>
                <w:tcPr>
                  <w:tcW w:w="2526" w:type="dxa"/>
                </w:tcPr>
                <w:p w14:paraId="31844031" w14:textId="77777777" w:rsidR="001D0E73" w:rsidRPr="00422654" w:rsidRDefault="001D0E73" w:rsidP="00B2042B">
                  <w:pPr>
                    <w:pStyle w:val="TableParagraph"/>
                    <w:spacing w:before="21"/>
                    <w:ind w:left="40" w:right="268"/>
                    <w:jc w:val="center"/>
                    <w:rPr>
                      <w:sz w:val="18"/>
                    </w:rPr>
                  </w:pPr>
                  <w:r w:rsidRPr="00422654">
                    <w:rPr>
                      <w:sz w:val="18"/>
                    </w:rPr>
                    <w:t>3</w:t>
                  </w:r>
                </w:p>
              </w:tc>
            </w:tr>
          </w:tbl>
          <w:p w14:paraId="335C0352" w14:textId="77777777" w:rsidR="001D0E73" w:rsidRPr="00422654" w:rsidRDefault="001D0E73" w:rsidP="00B2042B">
            <w:pPr>
              <w:pStyle w:val="Textoindependiente"/>
              <w:spacing w:before="3"/>
              <w:ind w:right="268"/>
            </w:pPr>
          </w:p>
          <w:p w14:paraId="6BF84112" w14:textId="77777777" w:rsidR="001D0E73" w:rsidRPr="00422654" w:rsidRDefault="001D0E73" w:rsidP="001D0E73">
            <w:pPr>
              <w:pStyle w:val="Prrafodelista"/>
              <w:widowControl w:val="0"/>
              <w:numPr>
                <w:ilvl w:val="0"/>
                <w:numId w:val="96"/>
              </w:numPr>
              <w:tabs>
                <w:tab w:val="left" w:pos="1697"/>
                <w:tab w:val="left" w:pos="1700"/>
              </w:tabs>
              <w:autoSpaceDE w:val="0"/>
              <w:autoSpaceDN w:val="0"/>
              <w:spacing w:after="0" w:line="240" w:lineRule="auto"/>
              <w:ind w:right="268"/>
              <w:jc w:val="both"/>
              <w:rPr>
                <w:rFonts w:ascii="Verdana" w:hAnsi="Verdana"/>
                <w:sz w:val="18"/>
                <w:szCs w:val="18"/>
              </w:rPr>
            </w:pPr>
            <w:r w:rsidRPr="00422654">
              <w:rPr>
                <w:rFonts w:ascii="Verdana" w:hAnsi="Verdana"/>
                <w:sz w:val="18"/>
                <w:szCs w:val="18"/>
              </w:rPr>
              <w:t>La capacitación se deberá realizar de manera remota o presencialmente, en la ciudad de Bogotá, en las instalaciones de la Unidad o en el lugar que se acuerde con la supervisión del contrato, sin costo adicional para la Entidad.</w:t>
            </w:r>
          </w:p>
          <w:p w14:paraId="2DE5390A" w14:textId="77777777" w:rsidR="001D0E73" w:rsidRPr="00422654" w:rsidRDefault="001D0E73" w:rsidP="00B2042B">
            <w:pPr>
              <w:pStyle w:val="Textoindependiente"/>
              <w:ind w:right="268"/>
              <w:rPr>
                <w:rFonts w:eastAsia="Calibri"/>
                <w:sz w:val="18"/>
                <w:szCs w:val="18"/>
              </w:rPr>
            </w:pPr>
          </w:p>
          <w:p w14:paraId="4DCA04E1" w14:textId="77777777" w:rsidR="001D0E73" w:rsidRPr="00422654" w:rsidRDefault="001D0E73" w:rsidP="001D0E73">
            <w:pPr>
              <w:pStyle w:val="Prrafodelista"/>
              <w:widowControl w:val="0"/>
              <w:numPr>
                <w:ilvl w:val="0"/>
                <w:numId w:val="96"/>
              </w:numPr>
              <w:tabs>
                <w:tab w:val="left" w:pos="1547"/>
                <w:tab w:val="left" w:pos="1550"/>
              </w:tabs>
              <w:autoSpaceDE w:val="0"/>
              <w:autoSpaceDN w:val="0"/>
              <w:spacing w:after="0" w:line="240" w:lineRule="auto"/>
              <w:ind w:right="268"/>
              <w:jc w:val="both"/>
              <w:rPr>
                <w:rFonts w:ascii="Verdana" w:hAnsi="Verdana"/>
                <w:sz w:val="18"/>
                <w:szCs w:val="18"/>
              </w:rPr>
            </w:pPr>
            <w:r w:rsidRPr="00422654">
              <w:rPr>
                <w:rFonts w:ascii="Verdana" w:hAnsi="Verdana"/>
                <w:sz w:val="18"/>
                <w:szCs w:val="18"/>
              </w:rPr>
              <w:t>El contratista deberá entregar las memorias de la capacitación y certificados de asistencia de cada una de las personas que participen de la misma. Se debe incluir material y laboratorios.</w:t>
            </w:r>
          </w:p>
        </w:tc>
      </w:tr>
      <w:tr w:rsidR="001D0E73" w:rsidRPr="00422654" w14:paraId="5E60AE21" w14:textId="77777777" w:rsidTr="00B2042B">
        <w:trPr>
          <w:trHeight w:val="405"/>
        </w:trPr>
        <w:tc>
          <w:tcPr>
            <w:tcW w:w="880"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tcPr>
          <w:p w14:paraId="1C3B4CE0" w14:textId="77777777" w:rsidR="001D0E73" w:rsidRPr="00422654" w:rsidRDefault="001D0E73" w:rsidP="001D0E73">
            <w:pPr>
              <w:pStyle w:val="Prrafodelista"/>
              <w:numPr>
                <w:ilvl w:val="1"/>
                <w:numId w:val="61"/>
              </w:numPr>
              <w:spacing w:after="0" w:line="240" w:lineRule="auto"/>
              <w:textAlignment w:val="baseline"/>
              <w:rPr>
                <w:rFonts w:ascii="Verdana" w:hAnsi="Verdana"/>
                <w:sz w:val="18"/>
                <w:szCs w:val="18"/>
              </w:rPr>
            </w:pPr>
          </w:p>
        </w:tc>
        <w:tc>
          <w:tcPr>
            <w:tcW w:w="8221" w:type="dxa"/>
            <w:tcBorders>
              <w:top w:val="single" w:sz="6" w:space="0" w:color="000000"/>
              <w:left w:val="single" w:sz="6" w:space="0" w:color="000000"/>
              <w:bottom w:val="single" w:sz="6" w:space="0" w:color="000000"/>
              <w:right w:val="single" w:sz="6" w:space="0" w:color="000000"/>
            </w:tcBorders>
            <w:vAlign w:val="center"/>
          </w:tcPr>
          <w:p w14:paraId="2A00F203" w14:textId="77777777" w:rsidR="001D0E73" w:rsidRPr="00422654" w:rsidRDefault="001D0E73" w:rsidP="00B2042B">
            <w:pPr>
              <w:spacing w:after="0" w:line="240" w:lineRule="auto"/>
              <w:ind w:right="126"/>
              <w:jc w:val="both"/>
              <w:textAlignment w:val="baseline"/>
              <w:rPr>
                <w:rFonts w:ascii="Verdana" w:hAnsi="Verdana"/>
                <w:b/>
                <w:bCs/>
                <w:sz w:val="18"/>
                <w:szCs w:val="18"/>
              </w:rPr>
            </w:pPr>
            <w:r w:rsidRPr="00422654">
              <w:rPr>
                <w:rFonts w:ascii="Verdana" w:hAnsi="Verdana"/>
                <w:b/>
                <w:bCs/>
                <w:sz w:val="18"/>
                <w:szCs w:val="18"/>
              </w:rPr>
              <w:t>ASPECTOS DE CONFIDENCIALIDAD, INTEGRIDAD Y SEGURIDAD DE LA INFORMACIÓN INSTITUCIONAL</w:t>
            </w:r>
          </w:p>
          <w:p w14:paraId="01511F41" w14:textId="77777777" w:rsidR="001D0E73" w:rsidRPr="00422654" w:rsidRDefault="001D0E73" w:rsidP="00B2042B">
            <w:pPr>
              <w:spacing w:after="0" w:line="240" w:lineRule="auto"/>
              <w:jc w:val="both"/>
              <w:textAlignment w:val="baseline"/>
              <w:rPr>
                <w:rFonts w:ascii="Verdana" w:hAnsi="Verdana"/>
                <w:sz w:val="18"/>
                <w:szCs w:val="18"/>
              </w:rPr>
            </w:pPr>
          </w:p>
          <w:p w14:paraId="2028C301" w14:textId="77777777" w:rsidR="001D0E73" w:rsidRPr="00422654" w:rsidRDefault="001D0E73" w:rsidP="00B2042B">
            <w:pPr>
              <w:spacing w:after="0" w:line="240" w:lineRule="auto"/>
              <w:ind w:right="126"/>
              <w:jc w:val="both"/>
              <w:textAlignment w:val="baseline"/>
              <w:rPr>
                <w:rFonts w:ascii="Verdana" w:hAnsi="Verdana"/>
                <w:sz w:val="18"/>
                <w:szCs w:val="18"/>
              </w:rPr>
            </w:pPr>
            <w:r w:rsidRPr="00422654">
              <w:rPr>
                <w:rFonts w:ascii="Verdana" w:hAnsi="Verdana"/>
                <w:sz w:val="18"/>
                <w:szCs w:val="18"/>
              </w:rPr>
              <w:t>El contratista adjudicatario deberá considerar como información confidencial y de propiedad exclusiva de la Unidad Administrativa Especial de la Justicia Penal Militar y Policial toda la información relacionada con el diseño, configuración, implementación, pruebas, resultados, políticas, procedimientos, arquitecturas, documentación técnica y procesos asociados a la actualización, administración y soporte de la solución, así como de todos los productos y servicios objeto del contrato.</w:t>
            </w:r>
          </w:p>
          <w:p w14:paraId="56CDAE4B" w14:textId="77777777" w:rsidR="001D0E73" w:rsidRPr="00422654" w:rsidRDefault="001D0E73" w:rsidP="00B2042B">
            <w:pPr>
              <w:spacing w:after="0" w:line="240" w:lineRule="auto"/>
              <w:ind w:right="126"/>
              <w:jc w:val="both"/>
              <w:textAlignment w:val="baseline"/>
              <w:rPr>
                <w:rFonts w:ascii="Verdana" w:hAnsi="Verdana"/>
                <w:sz w:val="18"/>
                <w:szCs w:val="18"/>
              </w:rPr>
            </w:pPr>
          </w:p>
          <w:p w14:paraId="2BA449AD" w14:textId="77777777" w:rsidR="001D0E73" w:rsidRPr="00422654" w:rsidRDefault="001D0E73" w:rsidP="00B2042B">
            <w:pPr>
              <w:spacing w:after="0" w:line="240" w:lineRule="auto"/>
              <w:ind w:right="126"/>
              <w:jc w:val="both"/>
              <w:textAlignment w:val="baseline"/>
              <w:rPr>
                <w:rFonts w:ascii="Verdana" w:hAnsi="Verdana"/>
                <w:sz w:val="18"/>
                <w:szCs w:val="18"/>
              </w:rPr>
            </w:pPr>
            <w:r w:rsidRPr="00422654">
              <w:rPr>
                <w:rFonts w:ascii="Verdana" w:hAnsi="Verdana"/>
                <w:sz w:val="18"/>
                <w:szCs w:val="18"/>
              </w:rPr>
              <w:t>En consecuencia, el contratista deberá adoptar y mantener las medidas técnicas, administrativas, operativas y de seguridad necesarias para garantizar la confidencialidad, integridad y disponibilidad de dicha información, evitando su copia, reproducción, sustracción, divulgación, modificación, alteración, ocultamiento, pérdida, uso indebido o acceso por parte de terceros no autorizados.</w:t>
            </w:r>
          </w:p>
          <w:p w14:paraId="58AB4C82" w14:textId="77777777" w:rsidR="001D0E73" w:rsidRPr="00422654" w:rsidRDefault="001D0E73" w:rsidP="00B2042B">
            <w:pPr>
              <w:spacing w:after="0" w:line="240" w:lineRule="auto"/>
              <w:ind w:right="126"/>
              <w:jc w:val="both"/>
              <w:textAlignment w:val="baseline"/>
              <w:rPr>
                <w:rFonts w:ascii="Verdana" w:hAnsi="Verdana"/>
                <w:sz w:val="18"/>
                <w:szCs w:val="18"/>
              </w:rPr>
            </w:pPr>
          </w:p>
          <w:p w14:paraId="3EA30F30" w14:textId="77777777" w:rsidR="001D0E73" w:rsidRPr="00422654" w:rsidRDefault="001D0E73" w:rsidP="00B2042B">
            <w:pPr>
              <w:spacing w:after="0" w:line="240" w:lineRule="auto"/>
              <w:ind w:right="126"/>
              <w:jc w:val="both"/>
              <w:textAlignment w:val="baseline"/>
              <w:rPr>
                <w:rFonts w:ascii="Verdana" w:hAnsi="Verdana"/>
                <w:sz w:val="18"/>
                <w:szCs w:val="18"/>
              </w:rPr>
            </w:pPr>
            <w:r w:rsidRPr="00422654">
              <w:rPr>
                <w:rFonts w:ascii="Verdana" w:hAnsi="Verdana"/>
                <w:sz w:val="18"/>
                <w:szCs w:val="18"/>
              </w:rPr>
              <w:t xml:space="preserve">Asimismo, durante las actividades de diseño, implementación, actualización, pruebas, soporte, mantenimiento y administración de la solución y de los productos suministrados, el contratista se obliga a utilizar la información, herramientas, credenciales, accesos y </w:t>
            </w:r>
            <w:r w:rsidRPr="00422654">
              <w:rPr>
                <w:rFonts w:ascii="Verdana" w:hAnsi="Verdana"/>
                <w:sz w:val="18"/>
                <w:szCs w:val="18"/>
              </w:rPr>
              <w:lastRenderedPageBreak/>
              <w:t>recursos tecnológicos únicamente para el cumplimiento del objeto contractual, absteniéndose de realizar cualquier uso indebido de los mismos.</w:t>
            </w:r>
          </w:p>
          <w:p w14:paraId="108A76DD" w14:textId="77777777" w:rsidR="001D0E73" w:rsidRPr="00422654" w:rsidRDefault="001D0E73" w:rsidP="00B2042B">
            <w:pPr>
              <w:spacing w:after="0" w:line="240" w:lineRule="auto"/>
              <w:ind w:right="126"/>
              <w:jc w:val="both"/>
              <w:textAlignment w:val="baseline"/>
              <w:rPr>
                <w:rFonts w:ascii="Verdana" w:hAnsi="Verdana"/>
                <w:sz w:val="18"/>
                <w:szCs w:val="18"/>
              </w:rPr>
            </w:pPr>
          </w:p>
          <w:p w14:paraId="2AFEA845" w14:textId="77777777" w:rsidR="001D0E73" w:rsidRPr="00422654" w:rsidRDefault="001D0E73" w:rsidP="00B2042B">
            <w:pPr>
              <w:spacing w:after="0" w:line="240" w:lineRule="auto"/>
              <w:ind w:right="126"/>
              <w:jc w:val="both"/>
              <w:textAlignment w:val="baseline"/>
              <w:rPr>
                <w:rFonts w:ascii="Verdana" w:hAnsi="Verdana"/>
                <w:sz w:val="18"/>
                <w:szCs w:val="18"/>
              </w:rPr>
            </w:pPr>
            <w:r w:rsidRPr="00422654">
              <w:rPr>
                <w:rFonts w:ascii="Verdana" w:hAnsi="Verdana"/>
                <w:sz w:val="18"/>
                <w:szCs w:val="18"/>
              </w:rPr>
              <w:t>De igual forma, el contratista no podrá copiar, reproducir, almacenar, extraer, transferir, divulgar, modificar o utilizar para fines distintos a los establecidos en el contrato la información a la que tenga acceso con ocasión de la ejecución de sus obligaciones, salvo autorización previa y expresa de la Unidad o por requerimiento de autoridad competente.</w:t>
            </w:r>
          </w:p>
          <w:p w14:paraId="068A2A73" w14:textId="77777777" w:rsidR="001D0E73" w:rsidRPr="00422654" w:rsidRDefault="001D0E73" w:rsidP="00B2042B">
            <w:pPr>
              <w:spacing w:after="0" w:line="240" w:lineRule="auto"/>
              <w:ind w:right="126"/>
              <w:jc w:val="both"/>
              <w:textAlignment w:val="baseline"/>
              <w:rPr>
                <w:rFonts w:ascii="Verdana" w:hAnsi="Verdana"/>
                <w:sz w:val="18"/>
                <w:szCs w:val="18"/>
              </w:rPr>
            </w:pPr>
          </w:p>
          <w:p w14:paraId="7D8B26E9"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szCs w:val="18"/>
              </w:rPr>
              <w:t>El deber de confidencialidad se mantendrá durante la ejecución del contrato y con posterioridad a su terminación, por el término establecido en la normatividad aplicable o mientras la información conserve su carácter reservado o confidencial.</w:t>
            </w:r>
          </w:p>
        </w:tc>
      </w:tr>
      <w:tr w:rsidR="001D0E73" w:rsidRPr="00422654" w14:paraId="65515EC6" w14:textId="77777777" w:rsidTr="00B2042B">
        <w:trPr>
          <w:trHeight w:val="405"/>
        </w:trPr>
        <w:tc>
          <w:tcPr>
            <w:tcW w:w="880"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tcPr>
          <w:p w14:paraId="3E0520FF" w14:textId="77777777" w:rsidR="001D0E73" w:rsidRPr="00422654" w:rsidRDefault="001D0E73" w:rsidP="001D0E73">
            <w:pPr>
              <w:pStyle w:val="Prrafodelista"/>
              <w:numPr>
                <w:ilvl w:val="1"/>
                <w:numId w:val="61"/>
              </w:numPr>
              <w:spacing w:after="0" w:line="240" w:lineRule="auto"/>
              <w:textAlignment w:val="baseline"/>
              <w:rPr>
                <w:rFonts w:ascii="Verdana" w:hAnsi="Verdana"/>
                <w:sz w:val="18"/>
                <w:szCs w:val="18"/>
              </w:rPr>
            </w:pPr>
          </w:p>
        </w:tc>
        <w:tc>
          <w:tcPr>
            <w:tcW w:w="8221" w:type="dxa"/>
            <w:tcBorders>
              <w:top w:val="single" w:sz="6" w:space="0" w:color="000000"/>
              <w:left w:val="single" w:sz="6" w:space="0" w:color="000000"/>
              <w:bottom w:val="single" w:sz="6" w:space="0" w:color="000000"/>
              <w:right w:val="single" w:sz="6" w:space="0" w:color="000000"/>
            </w:tcBorders>
            <w:vAlign w:val="center"/>
          </w:tcPr>
          <w:p w14:paraId="65CFBDE3" w14:textId="77777777" w:rsidR="001D0E73" w:rsidRPr="00422654" w:rsidRDefault="001D0E73" w:rsidP="00B2042B">
            <w:pPr>
              <w:spacing w:after="0" w:line="240" w:lineRule="auto"/>
              <w:jc w:val="both"/>
              <w:textAlignment w:val="baseline"/>
              <w:rPr>
                <w:rFonts w:ascii="Verdana" w:hAnsi="Verdana"/>
                <w:b/>
                <w:bCs/>
                <w:sz w:val="18"/>
                <w:szCs w:val="18"/>
              </w:rPr>
            </w:pPr>
            <w:r w:rsidRPr="00422654">
              <w:rPr>
                <w:rFonts w:ascii="Verdana" w:hAnsi="Verdana"/>
                <w:b/>
                <w:bCs/>
                <w:sz w:val="18"/>
                <w:szCs w:val="18"/>
              </w:rPr>
              <w:t>GARANTIA</w:t>
            </w:r>
          </w:p>
          <w:p w14:paraId="6DB492D7" w14:textId="77777777" w:rsidR="001D0E73" w:rsidRPr="00422654" w:rsidRDefault="001D0E73" w:rsidP="00B2042B">
            <w:pPr>
              <w:spacing w:after="0" w:line="240" w:lineRule="auto"/>
              <w:jc w:val="both"/>
              <w:textAlignment w:val="baseline"/>
              <w:rPr>
                <w:rFonts w:ascii="Verdana" w:hAnsi="Verdana"/>
                <w:sz w:val="18"/>
                <w:szCs w:val="18"/>
              </w:rPr>
            </w:pPr>
          </w:p>
          <w:p w14:paraId="43723917"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szCs w:val="18"/>
              </w:rPr>
              <w:t>El proponente adjudicatario deberá garantizar que la calidad técnica de los bienes y servicios suministrados en el marco del contrato, incluyendo hardware, software, licenciamiento, configuraciones, implementaciones y servicios administrados, cumpla plenamente con las especificaciones técnicas definidas por el fabricante y con los requerimientos funcionales y operativos de la Unidad Administrativa Especial de la Justicia Penal Militar y Policial.</w:t>
            </w:r>
          </w:p>
          <w:p w14:paraId="10051248" w14:textId="77777777" w:rsidR="001D0E73" w:rsidRPr="00422654" w:rsidRDefault="001D0E73" w:rsidP="00B2042B">
            <w:pPr>
              <w:spacing w:after="0" w:line="240" w:lineRule="auto"/>
              <w:ind w:right="268"/>
              <w:jc w:val="both"/>
              <w:textAlignment w:val="baseline"/>
              <w:rPr>
                <w:rFonts w:ascii="Verdana" w:hAnsi="Verdana"/>
                <w:sz w:val="18"/>
                <w:szCs w:val="18"/>
              </w:rPr>
            </w:pPr>
          </w:p>
          <w:p w14:paraId="2D9B0F5A"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szCs w:val="18"/>
              </w:rPr>
              <w:t>Asimismo, el contratista deberá garantizar la actualización permanente de las soluciones suministradas durante la vigencia del licenciamiento, incluyendo la instalación, configuración y puesta en operación de nuevas versiones, mejoras funcionales, actualizaciones de seguridad, correcciones de errores (bug fixes), parches y demás componentes liberados oficialmente por el fabricante.</w:t>
            </w:r>
          </w:p>
          <w:p w14:paraId="30A8B634" w14:textId="77777777" w:rsidR="001D0E73" w:rsidRPr="00422654" w:rsidRDefault="001D0E73" w:rsidP="00B2042B">
            <w:pPr>
              <w:spacing w:after="0" w:line="240" w:lineRule="auto"/>
              <w:jc w:val="both"/>
              <w:textAlignment w:val="baseline"/>
              <w:rPr>
                <w:rFonts w:ascii="Verdana" w:hAnsi="Verdana"/>
                <w:sz w:val="18"/>
                <w:szCs w:val="18"/>
              </w:rPr>
            </w:pPr>
          </w:p>
          <w:p w14:paraId="5362BFCE"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szCs w:val="18"/>
              </w:rPr>
              <w:t>Las actualizaciones deberán implementarse en todos los componentes de la solución, incluyendo consolas de administración, servidores, appliances, servicios en la nube, estaciones de trabajo, dispositivos finales y capas de seguridad perimetral de la red, previa realización de pruebas controladas que validen su compatibilidad, estabilidad y correcto funcionamiento dentro de la infraestructura tecnológica de la Entidad.</w:t>
            </w:r>
          </w:p>
          <w:p w14:paraId="0E6536A7" w14:textId="77777777" w:rsidR="001D0E73" w:rsidRPr="00422654" w:rsidRDefault="001D0E73" w:rsidP="00B2042B">
            <w:pPr>
              <w:spacing w:after="0" w:line="240" w:lineRule="auto"/>
              <w:ind w:right="268"/>
              <w:jc w:val="both"/>
              <w:textAlignment w:val="baseline"/>
              <w:rPr>
                <w:rFonts w:ascii="Verdana" w:hAnsi="Verdana"/>
                <w:sz w:val="18"/>
                <w:szCs w:val="18"/>
              </w:rPr>
            </w:pPr>
          </w:p>
          <w:p w14:paraId="5BEE5EF6"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szCs w:val="18"/>
              </w:rPr>
              <w:t>El contratista deberá garantizar que las actualizaciones, correcciones y mejoras implementadas no afecten la disponibilidad, integridad, confidencialidad, interoperabilidad ni el desempeño de los servicios tecnológicos de la UAEJPMP.</w:t>
            </w:r>
          </w:p>
          <w:p w14:paraId="62BDE958" w14:textId="77777777" w:rsidR="001D0E73" w:rsidRPr="00422654" w:rsidRDefault="001D0E73" w:rsidP="00B2042B">
            <w:pPr>
              <w:spacing w:after="0" w:line="240" w:lineRule="auto"/>
              <w:ind w:right="268"/>
              <w:jc w:val="both"/>
              <w:textAlignment w:val="baseline"/>
              <w:rPr>
                <w:rFonts w:ascii="Verdana" w:hAnsi="Verdana"/>
                <w:sz w:val="18"/>
                <w:szCs w:val="18"/>
              </w:rPr>
            </w:pPr>
          </w:p>
          <w:p w14:paraId="2AADB6FA"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szCs w:val="18"/>
              </w:rPr>
              <w:t>Las obligaciones descritas deberán ser prestadas durante el período acordado, contado a partir de la fecha de activación, entrega y puesta en funcionamiento de las licencias y derechos de uso renovados y adquiridos, conforme a las cantidades y especificaciones establecidas en el presente documento.</w:t>
            </w:r>
          </w:p>
        </w:tc>
      </w:tr>
    </w:tbl>
    <w:p w14:paraId="7DADB67B" w14:textId="77777777" w:rsidR="001D0E73" w:rsidRPr="00422654" w:rsidRDefault="001D0E73" w:rsidP="001D0E73">
      <w:pPr>
        <w:autoSpaceDE w:val="0"/>
        <w:autoSpaceDN w:val="0"/>
        <w:adjustRightInd w:val="0"/>
        <w:spacing w:after="0" w:line="240" w:lineRule="auto"/>
        <w:jc w:val="both"/>
        <w:rPr>
          <w:rFonts w:ascii="Verdana" w:hAnsi="Verdana" w:cs="Arial"/>
          <w:b/>
          <w:sz w:val="18"/>
          <w:szCs w:val="18"/>
        </w:rPr>
      </w:pPr>
    </w:p>
    <w:p w14:paraId="358B54B7" w14:textId="3D3DC034" w:rsidR="004814FC" w:rsidRDefault="004814FC">
      <w:pPr>
        <w:spacing w:after="160" w:line="278" w:lineRule="auto"/>
        <w:rPr>
          <w:rFonts w:ascii="Verdana" w:hAnsi="Verdana"/>
        </w:rPr>
      </w:pPr>
      <w:r>
        <w:rPr>
          <w:rFonts w:ascii="Verdana" w:hAnsi="Verdana"/>
        </w:rPr>
        <w:br w:type="page"/>
      </w:r>
    </w:p>
    <w:p w14:paraId="71DFED41" w14:textId="212623D0" w:rsidR="0018749F" w:rsidRPr="00F2116A" w:rsidRDefault="0018749F" w:rsidP="0018749F">
      <w:pPr>
        <w:spacing w:after="0" w:line="240" w:lineRule="auto"/>
        <w:jc w:val="center"/>
        <w:rPr>
          <w:rFonts w:ascii="Verdana" w:hAnsi="Verdana" w:cs="Arial"/>
          <w:b/>
          <w:bCs/>
          <w:u w:val="single"/>
          <w:lang w:eastAsia="es-ES"/>
        </w:rPr>
      </w:pPr>
      <w:r w:rsidRPr="00F2116A">
        <w:rPr>
          <w:rFonts w:ascii="Verdana" w:hAnsi="Verdana" w:cs="Arial"/>
          <w:b/>
          <w:bCs/>
          <w:u w:val="single"/>
          <w:lang w:eastAsia="es-ES"/>
        </w:rPr>
        <w:lastRenderedPageBreak/>
        <w:t xml:space="preserve">ANEXO No. </w:t>
      </w:r>
      <w:r w:rsidR="00114F78">
        <w:rPr>
          <w:rFonts w:ascii="Verdana" w:hAnsi="Verdana" w:cs="Arial"/>
          <w:b/>
          <w:bCs/>
          <w:u w:val="single"/>
          <w:lang w:eastAsia="es-ES"/>
        </w:rPr>
        <w:t>2</w:t>
      </w:r>
    </w:p>
    <w:p w14:paraId="369DC309" w14:textId="77777777" w:rsidR="0018749F" w:rsidRPr="00F2116A" w:rsidRDefault="0018749F" w:rsidP="0018749F">
      <w:pPr>
        <w:spacing w:after="0" w:line="240" w:lineRule="auto"/>
        <w:jc w:val="center"/>
        <w:rPr>
          <w:rFonts w:ascii="Verdana" w:hAnsi="Verdana" w:cs="Arial"/>
          <w:b/>
          <w:u w:val="single"/>
          <w:lang w:eastAsia="es-ES"/>
        </w:rPr>
      </w:pPr>
      <w:r w:rsidRPr="00F2116A">
        <w:rPr>
          <w:rFonts w:ascii="Verdana" w:hAnsi="Verdana" w:cs="Arial"/>
          <w:b/>
          <w:u w:val="single"/>
          <w:lang w:eastAsia="es-ES"/>
        </w:rPr>
        <w:t>MINUTA DEL CONTRATO</w:t>
      </w:r>
    </w:p>
    <w:p w14:paraId="5D5003D0" w14:textId="77777777" w:rsidR="0018749F" w:rsidRPr="005746B4" w:rsidRDefault="0018749F" w:rsidP="0018749F">
      <w:pPr>
        <w:spacing w:after="0" w:line="240" w:lineRule="auto"/>
        <w:jc w:val="both"/>
        <w:rPr>
          <w:rFonts w:ascii="Verdana" w:hAnsi="Verdana" w:cs="Arial"/>
          <w:b/>
          <w:u w:val="single"/>
          <w:lang w:eastAsia="es-ES"/>
        </w:rPr>
      </w:pPr>
    </w:p>
    <w:p w14:paraId="61AF30B5" w14:textId="77777777" w:rsidR="0018749F" w:rsidRPr="005746B4" w:rsidRDefault="0018749F" w:rsidP="0018749F">
      <w:pPr>
        <w:spacing w:after="0" w:line="240" w:lineRule="auto"/>
        <w:jc w:val="both"/>
        <w:rPr>
          <w:rFonts w:ascii="Verdana" w:hAnsi="Verdana" w:cs="Arial"/>
          <w:b/>
          <w:u w:val="single"/>
          <w:lang w:eastAsia="es-ES"/>
        </w:rPr>
      </w:pPr>
      <w:r w:rsidRPr="005746B4">
        <w:rPr>
          <w:rFonts w:ascii="Verdana" w:hAnsi="Verdana" w:cs="Arial"/>
          <w:b/>
          <w:u w:val="single"/>
          <w:lang w:eastAsia="es-ES"/>
        </w:rPr>
        <w:t>Nota 1: Este documento corresponde al modelo de minuta estándar de contrato de la UNIDAD ADMINISTRATIVA ESPECIAL DE LA JUSTICIA PENAL MILITAR Y POLICIAL.</w:t>
      </w:r>
    </w:p>
    <w:p w14:paraId="18EC6A0C" w14:textId="77777777" w:rsidR="0018749F" w:rsidRPr="005746B4" w:rsidRDefault="0018749F" w:rsidP="0018749F">
      <w:pPr>
        <w:spacing w:after="0" w:line="240" w:lineRule="auto"/>
        <w:jc w:val="both"/>
        <w:rPr>
          <w:rFonts w:ascii="Verdana" w:hAnsi="Verdana" w:cs="Arial"/>
          <w:b/>
          <w:u w:val="single"/>
          <w:lang w:eastAsia="es-ES"/>
        </w:rPr>
      </w:pPr>
    </w:p>
    <w:p w14:paraId="40ACFD1D" w14:textId="0F61F910" w:rsidR="0018749F" w:rsidRPr="005746B4" w:rsidRDefault="0018749F" w:rsidP="0018749F">
      <w:pPr>
        <w:pStyle w:val="xmsonormal"/>
        <w:shd w:val="clear" w:color="auto" w:fill="FFFFFF"/>
        <w:jc w:val="both"/>
        <w:rPr>
          <w:rFonts w:ascii="Verdana" w:hAnsi="Verdana" w:cs="Arial"/>
          <w:b/>
          <w:u w:val="single"/>
          <w:lang w:eastAsia="es-ES"/>
        </w:rPr>
      </w:pPr>
      <w:r w:rsidRPr="005746B4">
        <w:rPr>
          <w:rFonts w:ascii="Verdana" w:hAnsi="Verdana" w:cs="Arial"/>
          <w:b/>
          <w:u w:val="single"/>
          <w:lang w:eastAsia="es-ES"/>
        </w:rPr>
        <w:t>Así mismo, se aclara que la presente minuta se ajustará de acuerdo con la propuesta presentada por el futuro Contratista, la cual es parte integral del contrato y la ley. Por consiguiente, los aspectos técnicos no considerados en este anexo tienen validez y son obligatorios entre las partes contratantes.</w:t>
      </w:r>
    </w:p>
    <w:p w14:paraId="47772890" w14:textId="77777777" w:rsidR="0018749F" w:rsidRPr="005746B4" w:rsidRDefault="0018749F" w:rsidP="0018749F">
      <w:pPr>
        <w:pStyle w:val="xmsonormal"/>
        <w:shd w:val="clear" w:color="auto" w:fill="FFFFFF"/>
        <w:jc w:val="both"/>
        <w:rPr>
          <w:rFonts w:ascii="Verdana" w:hAnsi="Verdana" w:cs="Arial"/>
          <w:b/>
          <w:u w:val="single"/>
          <w:lang w:eastAsia="es-ES"/>
        </w:rPr>
      </w:pPr>
    </w:p>
    <w:p w14:paraId="415BECC9" w14:textId="315FE05F" w:rsidR="0018749F" w:rsidRPr="005746B4" w:rsidRDefault="0018749F" w:rsidP="0018749F">
      <w:pPr>
        <w:pStyle w:val="xmsonormal"/>
        <w:shd w:val="clear" w:color="auto" w:fill="FFFFFF"/>
        <w:jc w:val="both"/>
        <w:rPr>
          <w:rFonts w:ascii="Verdana" w:hAnsi="Verdana" w:cs="Arial"/>
          <w:b/>
        </w:rPr>
      </w:pPr>
      <w:r w:rsidRPr="005746B4">
        <w:rPr>
          <w:rFonts w:ascii="Verdana" w:hAnsi="Verdana" w:cs="Arial"/>
          <w:b/>
          <w:bCs/>
        </w:rPr>
        <w:t xml:space="preserve">CONTRATO </w:t>
      </w:r>
      <w:r w:rsidRPr="005746B4">
        <w:rPr>
          <w:rFonts w:ascii="Verdana" w:hAnsi="Verdana" w:cs="Arial"/>
          <w:b/>
        </w:rPr>
        <w:t>No. UAEJPMP</w:t>
      </w:r>
      <w:r w:rsidRPr="005746B4">
        <w:rPr>
          <w:rFonts w:ascii="Verdana" w:hAnsi="Verdana" w:cs="Arial"/>
          <w:b/>
          <w:bCs/>
        </w:rPr>
        <w:t>-XXXX-202</w:t>
      </w:r>
      <w:r w:rsidR="00B86661" w:rsidRPr="005746B4">
        <w:rPr>
          <w:rFonts w:ascii="Verdana" w:hAnsi="Verdana" w:cs="Arial"/>
          <w:b/>
          <w:bCs/>
        </w:rPr>
        <w:t>6</w:t>
      </w:r>
      <w:r w:rsidRPr="005746B4">
        <w:rPr>
          <w:rFonts w:ascii="Verdana" w:hAnsi="Verdana" w:cs="Arial"/>
          <w:b/>
          <w:bCs/>
        </w:rPr>
        <w:t xml:space="preserve">, CELEBRADO ENTRE LA UNIDAD ADMINISTRATIVA ESPECIAL DE LA JUSTICIA PENAL MILITAR Y POLICIAL Y </w:t>
      </w:r>
      <w:r w:rsidRPr="005746B4">
        <w:rPr>
          <w:rFonts w:ascii="Verdana" w:hAnsi="Verdana" w:cs="Arial"/>
          <w:b/>
        </w:rPr>
        <w:t>XXXXX</w:t>
      </w:r>
    </w:p>
    <w:p w14:paraId="5AF23098" w14:textId="77777777" w:rsidR="004429E5" w:rsidRPr="005746B4" w:rsidRDefault="004429E5" w:rsidP="0018749F">
      <w:pPr>
        <w:pStyle w:val="xmsonormal"/>
        <w:shd w:val="clear" w:color="auto" w:fill="FFFFFF"/>
        <w:jc w:val="both"/>
        <w:rPr>
          <w:rFonts w:ascii="Verdana" w:hAnsi="Verdana" w:cs="Arial"/>
        </w:rPr>
      </w:pPr>
    </w:p>
    <w:p w14:paraId="441DA7C1" w14:textId="77777777" w:rsidR="00127348" w:rsidRPr="00127348" w:rsidRDefault="0018749F" w:rsidP="00127348">
      <w:pPr>
        <w:pStyle w:val="NormalWeb"/>
        <w:spacing w:before="0" w:beforeAutospacing="0" w:after="0" w:afterAutospacing="0"/>
        <w:jc w:val="both"/>
        <w:rPr>
          <w:rFonts w:ascii="Verdana" w:hAnsi="Verdana"/>
          <w:sz w:val="22"/>
          <w:szCs w:val="22"/>
        </w:rPr>
      </w:pPr>
      <w:r w:rsidRPr="00127348">
        <w:rPr>
          <w:rFonts w:ascii="Verdana" w:hAnsi="Verdana" w:cs="Arial"/>
          <w:sz w:val="22"/>
          <w:szCs w:val="22"/>
        </w:rPr>
        <w:t xml:space="preserve">Entre los suscritos a saber, de una </w:t>
      </w:r>
      <w:proofErr w:type="gramStart"/>
      <w:r w:rsidRPr="00127348">
        <w:rPr>
          <w:rFonts w:ascii="Verdana" w:hAnsi="Verdana" w:cs="Arial"/>
          <w:sz w:val="22"/>
          <w:szCs w:val="22"/>
        </w:rPr>
        <w:t>parte</w:t>
      </w:r>
      <w:proofErr w:type="gramEnd"/>
      <w:r w:rsidRPr="00127348">
        <w:rPr>
          <w:rFonts w:ascii="Verdana" w:hAnsi="Verdana" w:cs="Arial"/>
          <w:sz w:val="22"/>
          <w:szCs w:val="22"/>
        </w:rPr>
        <w:t xml:space="preserve"> </w:t>
      </w:r>
      <w:r w:rsidRPr="00127348">
        <w:rPr>
          <w:rFonts w:ascii="Verdana" w:hAnsi="Verdana" w:cs="Arial"/>
          <w:b/>
          <w:bCs/>
          <w:color w:val="000000"/>
          <w:sz w:val="22"/>
          <w:szCs w:val="22"/>
        </w:rPr>
        <w:t>LA UNIDAD ADMINISTRATIVA ESPECIAL DE LA JUSTICIA PENAL MILITAR Y POLICIAL</w:t>
      </w:r>
      <w:r w:rsidRPr="00127348">
        <w:rPr>
          <w:rFonts w:ascii="Verdana" w:hAnsi="Verdana" w:cs="Arial"/>
          <w:color w:val="000000"/>
          <w:sz w:val="22"/>
          <w:szCs w:val="22"/>
        </w:rPr>
        <w:t xml:space="preserve">, entidad del orden nacional, identificada con NIT 900.384.997-1, representada legalmente por </w:t>
      </w:r>
      <w:proofErr w:type="spellStart"/>
      <w:r w:rsidR="00C169D9" w:rsidRPr="00127348">
        <w:rPr>
          <w:rFonts w:ascii="Verdana" w:hAnsi="Verdana" w:cs="Arial"/>
          <w:color w:val="000000"/>
          <w:sz w:val="22"/>
          <w:szCs w:val="22"/>
        </w:rPr>
        <w:t>xxxxxxxxxxxxxxxx</w:t>
      </w:r>
      <w:proofErr w:type="spellEnd"/>
      <w:r w:rsidRPr="00127348">
        <w:rPr>
          <w:rFonts w:ascii="Verdana" w:hAnsi="Verdana" w:cs="Arial"/>
          <w:color w:val="000000"/>
          <w:sz w:val="22"/>
          <w:szCs w:val="22"/>
        </w:rPr>
        <w:t xml:space="preserve">, mayor de edad, identificada con cédula de ciudadanía No. </w:t>
      </w:r>
      <w:proofErr w:type="spellStart"/>
      <w:r w:rsidR="00C169D9" w:rsidRPr="00127348">
        <w:rPr>
          <w:rFonts w:ascii="Verdana" w:hAnsi="Verdana" w:cs="Arial"/>
          <w:color w:val="000000"/>
          <w:sz w:val="22"/>
          <w:szCs w:val="22"/>
        </w:rPr>
        <w:t>xxxxxxxxxxxxxxxx</w:t>
      </w:r>
      <w:proofErr w:type="spellEnd"/>
      <w:r w:rsidRPr="00127348">
        <w:rPr>
          <w:rFonts w:ascii="Verdana" w:hAnsi="Verdana" w:cs="Arial"/>
          <w:color w:val="000000"/>
          <w:sz w:val="22"/>
          <w:szCs w:val="22"/>
        </w:rPr>
        <w:t xml:space="preserve">, quien en su calidad de </w:t>
      </w:r>
      <w:r w:rsidRPr="00127348">
        <w:rPr>
          <w:rFonts w:ascii="Verdana" w:hAnsi="Verdana" w:cs="Arial"/>
          <w:b/>
          <w:bCs/>
          <w:color w:val="000000"/>
          <w:sz w:val="22"/>
          <w:szCs w:val="22"/>
        </w:rPr>
        <w:t>SECRETARI</w:t>
      </w:r>
      <w:r w:rsidR="00F42F90" w:rsidRPr="00127348">
        <w:rPr>
          <w:rFonts w:ascii="Verdana" w:hAnsi="Verdana" w:cs="Arial"/>
          <w:b/>
          <w:bCs/>
          <w:color w:val="000000"/>
          <w:sz w:val="22"/>
          <w:szCs w:val="22"/>
        </w:rPr>
        <w:t>A</w:t>
      </w:r>
      <w:r w:rsidRPr="00127348">
        <w:rPr>
          <w:rFonts w:ascii="Verdana" w:hAnsi="Verdana" w:cs="Arial"/>
          <w:b/>
          <w:bCs/>
          <w:color w:val="000000"/>
          <w:sz w:val="22"/>
          <w:szCs w:val="22"/>
        </w:rPr>
        <w:t xml:space="preserve"> GENERAL</w:t>
      </w:r>
      <w:r w:rsidRPr="00127348">
        <w:rPr>
          <w:rFonts w:ascii="Verdana" w:hAnsi="Verdana" w:cs="Arial"/>
          <w:color w:val="000000"/>
          <w:sz w:val="22"/>
          <w:szCs w:val="22"/>
        </w:rPr>
        <w:t xml:space="preserve"> y ordenadora del gasto, </w:t>
      </w:r>
      <w:r w:rsidRPr="00127348">
        <w:rPr>
          <w:rFonts w:ascii="Verdana" w:hAnsi="Verdana" w:cs="Arial"/>
          <w:sz w:val="22"/>
          <w:szCs w:val="22"/>
          <w:lang w:val="es-MX"/>
        </w:rPr>
        <w:t>actúa en nombre de la Unidad Administrativa Especial de la Justicia Penal Militar y Policial</w:t>
      </w:r>
      <w:r w:rsidRPr="00127348">
        <w:rPr>
          <w:rFonts w:ascii="Verdana" w:hAnsi="Verdana" w:cs="Arial"/>
          <w:color w:val="000000"/>
          <w:sz w:val="22"/>
          <w:szCs w:val="22"/>
        </w:rPr>
        <w:t xml:space="preserve">, nombrada mediante Resolución No. </w:t>
      </w:r>
      <w:proofErr w:type="spellStart"/>
      <w:r w:rsidR="00C169D9" w:rsidRPr="00127348">
        <w:rPr>
          <w:rFonts w:ascii="Verdana" w:hAnsi="Verdana" w:cs="Arial"/>
          <w:color w:val="000000"/>
          <w:sz w:val="22"/>
          <w:szCs w:val="22"/>
        </w:rPr>
        <w:t>xxxxxxxxxxxxx</w:t>
      </w:r>
      <w:proofErr w:type="spellEnd"/>
      <w:r w:rsidRPr="00127348">
        <w:rPr>
          <w:rFonts w:ascii="Verdana" w:hAnsi="Verdana" w:cs="Arial"/>
          <w:color w:val="000000"/>
          <w:sz w:val="22"/>
          <w:szCs w:val="22"/>
        </w:rPr>
        <w:t xml:space="preserve"> y posesionada según Acta No. </w:t>
      </w:r>
      <w:proofErr w:type="spellStart"/>
      <w:r w:rsidR="00C169D9" w:rsidRPr="00127348">
        <w:rPr>
          <w:rFonts w:ascii="Verdana" w:hAnsi="Verdana" w:cs="Arial"/>
          <w:color w:val="000000"/>
          <w:sz w:val="22"/>
          <w:szCs w:val="22"/>
        </w:rPr>
        <w:t>xxxxxxxxx</w:t>
      </w:r>
      <w:proofErr w:type="spellEnd"/>
      <w:r w:rsidRPr="00127348">
        <w:rPr>
          <w:rFonts w:ascii="Verdana" w:hAnsi="Verdana" w:cs="Arial"/>
          <w:color w:val="000000"/>
          <w:sz w:val="22"/>
          <w:szCs w:val="22"/>
        </w:rPr>
        <w:t xml:space="preserve">, debidamente facultada para la suscripción del presente contrato por la Resolución No. 000225 del 13 de septiembre de 2021, y quien en adelante se denominará </w:t>
      </w:r>
      <w:r w:rsidRPr="00127348">
        <w:rPr>
          <w:rFonts w:ascii="Verdana" w:hAnsi="Verdana" w:cs="Arial"/>
          <w:b/>
          <w:bCs/>
          <w:color w:val="000000"/>
          <w:sz w:val="22"/>
          <w:szCs w:val="22"/>
        </w:rPr>
        <w:t>LA UNIDAD</w:t>
      </w:r>
      <w:r w:rsidRPr="00127348">
        <w:rPr>
          <w:rFonts w:ascii="Verdana" w:hAnsi="Verdana" w:cs="Arial"/>
          <w:sz w:val="22"/>
          <w:szCs w:val="22"/>
        </w:rPr>
        <w:t xml:space="preserve">, y de otra parte </w:t>
      </w:r>
      <w:r w:rsidRPr="00127348">
        <w:rPr>
          <w:rFonts w:ascii="Verdana" w:hAnsi="Verdana" w:cs="Arial"/>
          <w:b/>
          <w:sz w:val="22"/>
          <w:szCs w:val="22"/>
        </w:rPr>
        <w:t>XXXXXXXX</w:t>
      </w:r>
      <w:r w:rsidRPr="00127348">
        <w:rPr>
          <w:rFonts w:ascii="Verdana" w:hAnsi="Verdana" w:cs="Arial"/>
          <w:sz w:val="22"/>
          <w:szCs w:val="22"/>
        </w:rPr>
        <w:t xml:space="preserve">, mayor de edad, identificado con cédula de ciudadanía No </w:t>
      </w:r>
      <w:r w:rsidRPr="00127348">
        <w:rPr>
          <w:rFonts w:ascii="Verdana" w:hAnsi="Verdana" w:cs="Arial"/>
          <w:b/>
          <w:bCs/>
          <w:sz w:val="22"/>
          <w:szCs w:val="22"/>
        </w:rPr>
        <w:t>XXXXXXXX</w:t>
      </w:r>
      <w:r w:rsidRPr="00127348">
        <w:rPr>
          <w:rFonts w:ascii="Verdana" w:hAnsi="Verdana" w:cs="Arial"/>
          <w:sz w:val="22"/>
          <w:szCs w:val="22"/>
        </w:rPr>
        <w:t xml:space="preserve"> de </w:t>
      </w:r>
      <w:r w:rsidRPr="00127348">
        <w:rPr>
          <w:rFonts w:ascii="Verdana" w:hAnsi="Verdana" w:cs="Arial"/>
          <w:b/>
          <w:bCs/>
          <w:sz w:val="22"/>
          <w:szCs w:val="22"/>
        </w:rPr>
        <w:t>XXXXX</w:t>
      </w:r>
      <w:r w:rsidRPr="00127348">
        <w:rPr>
          <w:rFonts w:ascii="Verdana" w:hAnsi="Verdana" w:cs="Arial"/>
          <w:sz w:val="22"/>
          <w:szCs w:val="22"/>
        </w:rPr>
        <w:t>, actuando en calidad de R</w:t>
      </w:r>
      <w:r w:rsidRPr="00127348">
        <w:rPr>
          <w:rFonts w:ascii="Verdana" w:hAnsi="Verdana" w:cs="Arial"/>
          <w:color w:val="000000"/>
          <w:sz w:val="22"/>
          <w:szCs w:val="22"/>
        </w:rPr>
        <w:t xml:space="preserve">epresentante Legal de </w:t>
      </w:r>
      <w:r w:rsidRPr="00127348">
        <w:rPr>
          <w:rFonts w:ascii="Verdana" w:hAnsi="Verdana" w:cs="Arial"/>
          <w:b/>
          <w:sz w:val="22"/>
          <w:szCs w:val="22"/>
        </w:rPr>
        <w:t>XXXXXXXX</w:t>
      </w:r>
      <w:r w:rsidRPr="00127348">
        <w:rPr>
          <w:rFonts w:ascii="Verdana" w:hAnsi="Verdana" w:cs="Arial"/>
          <w:color w:val="000000"/>
          <w:sz w:val="22"/>
          <w:szCs w:val="22"/>
        </w:rPr>
        <w:t xml:space="preserve"> sociedad identificada con </w:t>
      </w:r>
      <w:r w:rsidRPr="00127348">
        <w:rPr>
          <w:rFonts w:ascii="Verdana" w:hAnsi="Verdana" w:cs="Arial"/>
          <w:b/>
          <w:sz w:val="22"/>
          <w:szCs w:val="22"/>
        </w:rPr>
        <w:t>NIT</w:t>
      </w:r>
      <w:r w:rsidRPr="00127348">
        <w:rPr>
          <w:rFonts w:ascii="Verdana" w:hAnsi="Verdana" w:cs="Arial"/>
          <w:color w:val="000000"/>
          <w:sz w:val="22"/>
          <w:szCs w:val="22"/>
        </w:rPr>
        <w:t xml:space="preserve"> </w:t>
      </w:r>
      <w:r w:rsidRPr="00127348">
        <w:rPr>
          <w:rFonts w:ascii="Verdana" w:hAnsi="Verdana" w:cs="Arial"/>
          <w:b/>
          <w:sz w:val="22"/>
          <w:szCs w:val="22"/>
        </w:rPr>
        <w:t>XXXXXXX</w:t>
      </w:r>
      <w:r w:rsidRPr="00127348">
        <w:rPr>
          <w:rFonts w:ascii="Verdana" w:hAnsi="Verdana" w:cs="Arial"/>
          <w:sz w:val="22"/>
          <w:szCs w:val="22"/>
        </w:rPr>
        <w:t xml:space="preserve">, según </w:t>
      </w:r>
      <w:r w:rsidRPr="00127348">
        <w:rPr>
          <w:rFonts w:ascii="Verdana" w:hAnsi="Verdana" w:cs="Arial"/>
          <w:b/>
          <w:sz w:val="22"/>
          <w:szCs w:val="22"/>
        </w:rPr>
        <w:t>XXXXX</w:t>
      </w:r>
      <w:r w:rsidRPr="00127348">
        <w:rPr>
          <w:rFonts w:ascii="Verdana" w:hAnsi="Verdana" w:cs="Arial"/>
          <w:sz w:val="22"/>
          <w:szCs w:val="22"/>
        </w:rPr>
        <w:t xml:space="preserve">, quien para los efectos del presente contrato se denominará </w:t>
      </w:r>
      <w:r w:rsidRPr="00127348">
        <w:rPr>
          <w:rFonts w:ascii="Verdana" w:hAnsi="Verdana" w:cs="Arial"/>
          <w:b/>
          <w:sz w:val="22"/>
          <w:szCs w:val="22"/>
        </w:rPr>
        <w:t>XXXXXXX,</w:t>
      </w:r>
      <w:r w:rsidRPr="00127348">
        <w:rPr>
          <w:rFonts w:ascii="Verdana" w:hAnsi="Verdana" w:cs="Arial"/>
          <w:sz w:val="22"/>
          <w:szCs w:val="22"/>
        </w:rPr>
        <w:t xml:space="preserve"> hemos convenido celebrar el presente contrato de </w:t>
      </w:r>
      <w:r w:rsidRPr="00127348">
        <w:rPr>
          <w:rFonts w:ascii="Verdana" w:hAnsi="Verdana" w:cs="Arial"/>
          <w:b/>
          <w:bCs/>
          <w:caps/>
          <w:sz w:val="22"/>
          <w:szCs w:val="22"/>
        </w:rPr>
        <w:t>XXXXXXXXXXX</w:t>
      </w:r>
      <w:r w:rsidRPr="00127348">
        <w:rPr>
          <w:rFonts w:ascii="Verdana" w:hAnsi="Verdana" w:cs="Arial"/>
          <w:sz w:val="22"/>
          <w:szCs w:val="22"/>
        </w:rPr>
        <w:t xml:space="preserve">, previas las siguientes consideraciones: </w:t>
      </w:r>
      <w:r w:rsidRPr="00127348">
        <w:rPr>
          <w:rFonts w:ascii="Verdana" w:hAnsi="Verdana" w:cs="Arial"/>
          <w:b/>
          <w:sz w:val="22"/>
          <w:szCs w:val="22"/>
        </w:rPr>
        <w:t>1</w:t>
      </w:r>
      <w:r w:rsidRPr="00127348">
        <w:rPr>
          <w:rFonts w:ascii="Verdana" w:hAnsi="Verdana" w:cs="Arial"/>
          <w:sz w:val="22"/>
          <w:szCs w:val="22"/>
        </w:rPr>
        <w:t xml:space="preserve">) </w:t>
      </w:r>
      <w:r w:rsidRPr="00127348">
        <w:rPr>
          <w:rFonts w:ascii="Verdana" w:hAnsi="Verdana" w:cs="Arial"/>
          <w:b/>
          <w:sz w:val="22"/>
          <w:szCs w:val="22"/>
        </w:rPr>
        <w:t>XXXXXX.</w:t>
      </w:r>
      <w:r w:rsidRPr="00127348">
        <w:rPr>
          <w:rFonts w:ascii="Verdana" w:hAnsi="Verdana" w:cs="Arial"/>
          <w:color w:val="000000"/>
          <w:sz w:val="22"/>
          <w:szCs w:val="22"/>
          <w:lang w:val="es-ES_tradnl"/>
        </w:rPr>
        <w:t xml:space="preserve"> En consideración a lo anterior, las partes acuerdan celebrar el presente contrato de </w:t>
      </w:r>
      <w:r w:rsidRPr="00127348">
        <w:rPr>
          <w:rFonts w:ascii="Verdana" w:hAnsi="Verdana" w:cs="Arial"/>
          <w:b/>
          <w:color w:val="000000"/>
          <w:sz w:val="22"/>
          <w:szCs w:val="22"/>
          <w:lang w:val="es-ES_tradnl"/>
        </w:rPr>
        <w:t>XXXXXXXX</w:t>
      </w:r>
      <w:r w:rsidRPr="00127348">
        <w:rPr>
          <w:rFonts w:ascii="Verdana" w:hAnsi="Verdana" w:cs="Arial"/>
          <w:color w:val="000000"/>
          <w:sz w:val="22"/>
          <w:szCs w:val="22"/>
          <w:lang w:val="es-ES_tradnl"/>
        </w:rPr>
        <w:t xml:space="preserve">, el cual se regirá por las siguientes cláusulas: </w:t>
      </w:r>
      <w:r w:rsidRPr="00127348">
        <w:rPr>
          <w:rFonts w:ascii="Verdana" w:hAnsi="Verdana" w:cs="Arial"/>
          <w:b/>
          <w:sz w:val="22"/>
          <w:szCs w:val="22"/>
          <w:u w:val="single"/>
        </w:rPr>
        <w:t>CLÁUSULA PRIMERA- OBJETO</w:t>
      </w:r>
      <w:r w:rsidRPr="00127348">
        <w:rPr>
          <w:rFonts w:ascii="Verdana" w:hAnsi="Verdana"/>
          <w:sz w:val="22"/>
          <w:szCs w:val="22"/>
        </w:rPr>
        <w:t>:</w:t>
      </w:r>
      <w:r w:rsidR="00127348" w:rsidRPr="00127348">
        <w:rPr>
          <w:rFonts w:ascii="Verdana" w:hAnsi="Verdana"/>
          <w:sz w:val="22"/>
          <w:szCs w:val="22"/>
        </w:rPr>
        <w:t xml:space="preserve"> Renovación y actualización del licenciamiento EDR/MDR, NX, IPS e IVX, así como la ampliación de las garantías y el servicio de soporte técnico especializado para los Sistemas de Prevención de Intrusos (IPS) y módulos de red, que conforman la solución integral de ciberseguridad y protección perimetral de Trellix para la Unidad Administrativa Especial de la Justicia Penal Militar y Policial.</w:t>
      </w:r>
      <w:r w:rsidR="00A82F34" w:rsidRPr="00127348">
        <w:rPr>
          <w:rFonts w:ascii="Verdana" w:hAnsi="Verdana"/>
          <w:sz w:val="22"/>
          <w:szCs w:val="22"/>
        </w:rPr>
        <w:t>.</w:t>
      </w:r>
      <w:r w:rsidR="00347963" w:rsidRPr="00127348">
        <w:rPr>
          <w:rFonts w:ascii="Verdana" w:hAnsi="Verdana" w:cs="Arial"/>
          <w:sz w:val="22"/>
          <w:szCs w:val="22"/>
        </w:rPr>
        <w:t xml:space="preserve"> </w:t>
      </w:r>
      <w:r w:rsidRPr="00127348">
        <w:rPr>
          <w:rFonts w:ascii="Verdana" w:hAnsi="Verdana" w:cs="Arial"/>
          <w:b/>
          <w:sz w:val="22"/>
          <w:szCs w:val="22"/>
          <w:u w:val="single"/>
        </w:rPr>
        <w:t>CLÁUSULA SEGUNDA- VALOR:</w:t>
      </w:r>
      <w:r w:rsidRPr="00127348">
        <w:rPr>
          <w:rFonts w:ascii="Verdana" w:hAnsi="Verdana" w:cs="Arial"/>
          <w:sz w:val="22"/>
          <w:szCs w:val="22"/>
        </w:rPr>
        <w:t xml:space="preserve"> Para efectos fiscales y presupuestales, el valor del contrato es </w:t>
      </w:r>
      <w:r w:rsidRPr="00127348">
        <w:rPr>
          <w:rFonts w:ascii="Verdana" w:hAnsi="Verdana" w:cs="Arial"/>
          <w:sz w:val="22"/>
          <w:szCs w:val="22"/>
          <w:lang w:val="es-MX"/>
        </w:rPr>
        <w:t xml:space="preserve">hasta </w:t>
      </w:r>
      <w:r w:rsidRPr="00127348">
        <w:rPr>
          <w:rFonts w:ascii="Verdana" w:hAnsi="Verdana" w:cs="Arial"/>
          <w:bCs/>
          <w:color w:val="000000"/>
          <w:sz w:val="22"/>
          <w:szCs w:val="22"/>
        </w:rPr>
        <w:t xml:space="preserve">la suma de </w:t>
      </w:r>
      <w:r w:rsidRPr="00127348">
        <w:rPr>
          <w:rFonts w:ascii="Verdana" w:hAnsi="Verdana" w:cs="Arial"/>
          <w:b/>
          <w:bCs/>
          <w:color w:val="000000"/>
          <w:sz w:val="22"/>
          <w:szCs w:val="22"/>
        </w:rPr>
        <w:t>XXXXXXXXX</w:t>
      </w:r>
      <w:r w:rsidRPr="00127348">
        <w:rPr>
          <w:rFonts w:ascii="Verdana" w:hAnsi="Verdana" w:cs="Arial"/>
          <w:sz w:val="22"/>
          <w:szCs w:val="22"/>
        </w:rPr>
        <w:t xml:space="preserve"> incluido IVA</w:t>
      </w:r>
      <w:r w:rsidRPr="00127348">
        <w:rPr>
          <w:rFonts w:ascii="Verdana" w:hAnsi="Verdana" w:cs="Arial"/>
          <w:b/>
          <w:sz w:val="22"/>
          <w:szCs w:val="22"/>
        </w:rPr>
        <w:t xml:space="preserve"> </w:t>
      </w:r>
      <w:r w:rsidRPr="00127348">
        <w:rPr>
          <w:rFonts w:ascii="Verdana" w:hAnsi="Verdana" w:cs="Arial"/>
          <w:bCs/>
          <w:sz w:val="22"/>
          <w:szCs w:val="22"/>
        </w:rPr>
        <w:t xml:space="preserve">y </w:t>
      </w:r>
      <w:r w:rsidRPr="00127348">
        <w:rPr>
          <w:rFonts w:ascii="Verdana" w:hAnsi="Verdana" w:cs="Arial"/>
          <w:spacing w:val="-2"/>
          <w:sz w:val="22"/>
          <w:szCs w:val="22"/>
        </w:rPr>
        <w:t>demás erogaciones a que haya lugar</w:t>
      </w:r>
      <w:r w:rsidRPr="00127348">
        <w:rPr>
          <w:rFonts w:ascii="Verdana" w:hAnsi="Verdana" w:cs="Arial"/>
          <w:bCs/>
          <w:sz w:val="22"/>
          <w:szCs w:val="22"/>
        </w:rPr>
        <w:t xml:space="preserve">. Lo anterior, de acuerdo con los precios unitarios presentados y ajustados en la oferta económica del </w:t>
      </w:r>
      <w:r w:rsidRPr="00127348">
        <w:rPr>
          <w:rFonts w:ascii="Verdana" w:hAnsi="Verdana" w:cs="Arial"/>
          <w:b/>
          <w:sz w:val="22"/>
          <w:szCs w:val="22"/>
        </w:rPr>
        <w:t xml:space="preserve">CONTRATISTA </w:t>
      </w:r>
      <w:r w:rsidRPr="00127348">
        <w:rPr>
          <w:rFonts w:ascii="Verdana" w:hAnsi="Verdana" w:cs="Arial"/>
          <w:bCs/>
          <w:sz w:val="22"/>
          <w:szCs w:val="22"/>
        </w:rPr>
        <w:t xml:space="preserve">los cuales son los siguientes: </w:t>
      </w:r>
      <w:r w:rsidRPr="00127348">
        <w:rPr>
          <w:rFonts w:ascii="Verdana" w:hAnsi="Verdana" w:cs="Arial"/>
          <w:b/>
          <w:sz w:val="22"/>
          <w:szCs w:val="22"/>
        </w:rPr>
        <w:lastRenderedPageBreak/>
        <w:t>XXXXXXXXXXXXXX</w:t>
      </w:r>
      <w:r w:rsidRPr="00127348">
        <w:rPr>
          <w:rFonts w:ascii="Verdana" w:hAnsi="Verdana" w:cs="Arial"/>
          <w:b/>
          <w:sz w:val="22"/>
          <w:szCs w:val="22"/>
          <w:u w:val="single"/>
        </w:rPr>
        <w:t xml:space="preserve">. </w:t>
      </w:r>
      <w:r w:rsidRPr="00127348">
        <w:rPr>
          <w:rFonts w:ascii="Verdana" w:hAnsi="Verdana" w:cs="Arial"/>
          <w:b/>
          <w:sz w:val="22"/>
          <w:szCs w:val="22"/>
        </w:rPr>
        <w:t xml:space="preserve">PARÁGRAFO PRIMERO: </w:t>
      </w:r>
      <w:r w:rsidRPr="00127348">
        <w:rPr>
          <w:rFonts w:ascii="Verdana" w:eastAsia="Batang" w:hAnsi="Verdana" w:cs="Arial"/>
          <w:sz w:val="22"/>
          <w:szCs w:val="22"/>
        </w:rPr>
        <w:t xml:space="preserve">Los valores ofertados y ajustados por </w:t>
      </w:r>
      <w:r w:rsidRPr="00127348">
        <w:rPr>
          <w:rFonts w:ascii="Verdana" w:hAnsi="Verdana" w:cs="Arial"/>
          <w:b/>
          <w:bCs/>
          <w:spacing w:val="5"/>
          <w:sz w:val="22"/>
          <w:szCs w:val="22"/>
        </w:rPr>
        <w:t>EL CONTRATISTA</w:t>
      </w:r>
      <w:r w:rsidRPr="00127348">
        <w:rPr>
          <w:rFonts w:ascii="Verdana" w:hAnsi="Verdana" w:cs="Arial"/>
          <w:sz w:val="22"/>
          <w:szCs w:val="22"/>
          <w:lang w:val="es-MX"/>
        </w:rPr>
        <w:t xml:space="preserve"> </w:t>
      </w:r>
      <w:r w:rsidRPr="00127348">
        <w:rPr>
          <w:rFonts w:ascii="Verdana" w:eastAsia="Batang" w:hAnsi="Verdana" w:cs="Arial"/>
          <w:sz w:val="22"/>
          <w:szCs w:val="22"/>
        </w:rPr>
        <w:t xml:space="preserve">a través de la plataforma del SECOP II, se entenderán firmes y fijos, por lo tanto, no están sujeto a ninguna clase de reajuste. Igualmente, dentro de estos precios están incluidos los costos proyectados al plazo de ejecución del presente contrato y la utilidad razonable que </w:t>
      </w:r>
      <w:r w:rsidRPr="00127348">
        <w:rPr>
          <w:rFonts w:ascii="Verdana" w:hAnsi="Verdana" w:cs="Arial"/>
          <w:b/>
          <w:bCs/>
          <w:spacing w:val="5"/>
          <w:sz w:val="22"/>
          <w:szCs w:val="22"/>
        </w:rPr>
        <w:t>EL CONTRATISTA</w:t>
      </w:r>
      <w:r w:rsidRPr="00127348">
        <w:rPr>
          <w:rFonts w:ascii="Verdana" w:hAnsi="Verdana" w:cs="Arial"/>
          <w:sz w:val="22"/>
          <w:szCs w:val="22"/>
          <w:lang w:val="es-MX"/>
        </w:rPr>
        <w:t xml:space="preserve"> </w:t>
      </w:r>
      <w:r w:rsidRPr="00127348">
        <w:rPr>
          <w:rFonts w:ascii="Verdana" w:eastAsia="Batang" w:hAnsi="Verdana" w:cs="Arial"/>
          <w:sz w:val="22"/>
          <w:szCs w:val="22"/>
        </w:rPr>
        <w:t xml:space="preserve">pretende obtener, en consecuencia, no se aceptarán solicitudes de reajuste fundamentados en estas circunstancias. </w:t>
      </w:r>
      <w:r w:rsidRPr="00127348">
        <w:rPr>
          <w:rFonts w:ascii="Verdana" w:eastAsia="Batang" w:hAnsi="Verdana" w:cs="Arial"/>
          <w:b/>
          <w:sz w:val="22"/>
          <w:szCs w:val="22"/>
        </w:rPr>
        <w:t>PARÁGRAFO SEGUNDO:</w:t>
      </w:r>
      <w:r w:rsidRPr="00127348">
        <w:rPr>
          <w:rFonts w:ascii="Verdana" w:eastAsia="Batang" w:hAnsi="Verdana" w:cs="Arial"/>
          <w:sz w:val="22"/>
          <w:szCs w:val="22"/>
        </w:rPr>
        <w:t xml:space="preserve"> </w:t>
      </w:r>
      <w:r w:rsidRPr="00127348">
        <w:rPr>
          <w:rFonts w:ascii="Verdana" w:eastAsia="Batang" w:hAnsi="Verdana" w:cs="Arial"/>
          <w:b/>
          <w:bCs/>
          <w:sz w:val="22"/>
          <w:szCs w:val="22"/>
        </w:rPr>
        <w:t>LA</w:t>
      </w:r>
      <w:r w:rsidRPr="00127348">
        <w:rPr>
          <w:rFonts w:ascii="Verdana" w:eastAsia="Batang" w:hAnsi="Verdana" w:cs="Arial"/>
          <w:sz w:val="22"/>
          <w:szCs w:val="22"/>
        </w:rPr>
        <w:t xml:space="preserve"> </w:t>
      </w:r>
      <w:r w:rsidRPr="00127348">
        <w:rPr>
          <w:rFonts w:ascii="Verdana" w:eastAsia="Batang" w:hAnsi="Verdana" w:cs="Arial"/>
          <w:b/>
          <w:sz w:val="22"/>
          <w:szCs w:val="22"/>
        </w:rPr>
        <w:t xml:space="preserve">UNIDAD </w:t>
      </w:r>
      <w:r w:rsidRPr="00127348">
        <w:rPr>
          <w:rFonts w:ascii="Verdana" w:eastAsia="Batang" w:hAnsi="Verdana" w:cs="Arial"/>
          <w:sz w:val="22"/>
          <w:szCs w:val="22"/>
        </w:rPr>
        <w:t>efectuará en el Certificado de Registro Presupuestal la liberación del valor que no llegare a ser ejecutado en la respectiva vigencia si a ello hubiera lugar, previa solicitud del supervisor del contrato. Lo anterior se verá reflejado en el acta de liquidación correspondiente</w:t>
      </w:r>
      <w:r w:rsidRPr="00127348">
        <w:rPr>
          <w:rFonts w:ascii="Verdana" w:hAnsi="Verdana" w:cs="Arial"/>
          <w:bCs/>
          <w:sz w:val="22"/>
          <w:szCs w:val="22"/>
        </w:rPr>
        <w:t>.</w:t>
      </w:r>
      <w:r w:rsidRPr="00127348">
        <w:rPr>
          <w:rFonts w:ascii="Verdana" w:hAnsi="Verdana" w:cs="Arial"/>
          <w:b/>
          <w:sz w:val="22"/>
          <w:szCs w:val="22"/>
        </w:rPr>
        <w:t xml:space="preserve"> </w:t>
      </w:r>
      <w:r w:rsidRPr="00127348">
        <w:rPr>
          <w:rFonts w:ascii="Verdana" w:hAnsi="Verdana" w:cs="Arial"/>
          <w:b/>
          <w:sz w:val="22"/>
          <w:szCs w:val="22"/>
          <w:u w:val="single"/>
        </w:rPr>
        <w:t>CLÁUSULA TERCERA– FORMA Y CONDICIONES DE PAGO</w:t>
      </w:r>
      <w:r w:rsidRPr="00127348">
        <w:rPr>
          <w:rFonts w:ascii="Verdana" w:hAnsi="Verdana" w:cs="Arial"/>
          <w:b/>
          <w:sz w:val="22"/>
          <w:szCs w:val="22"/>
        </w:rPr>
        <w:t>:</w:t>
      </w:r>
      <w:bookmarkStart w:id="0" w:name="_Hlk224637221"/>
      <w:r w:rsidR="003505AF" w:rsidRPr="00127348">
        <w:rPr>
          <w:rFonts w:ascii="Verdana" w:hAnsi="Verdana" w:cs="Arial"/>
          <w:b/>
          <w:sz w:val="22"/>
          <w:szCs w:val="22"/>
        </w:rPr>
        <w:t xml:space="preserve"> </w:t>
      </w:r>
      <w:r w:rsidR="00127348" w:rsidRPr="00127348">
        <w:rPr>
          <w:rFonts w:ascii="Verdana" w:hAnsi="Verdana"/>
          <w:b/>
          <w:bCs/>
          <w:sz w:val="22"/>
          <w:szCs w:val="22"/>
        </w:rPr>
        <w:t>LA UNIDAD</w:t>
      </w:r>
      <w:r w:rsidR="00127348" w:rsidRPr="00127348">
        <w:rPr>
          <w:rFonts w:ascii="Verdana" w:hAnsi="Verdana"/>
          <w:sz w:val="22"/>
          <w:szCs w:val="22"/>
        </w:rPr>
        <w:t xml:space="preserve"> pagará el valor del contrato al </w:t>
      </w:r>
      <w:r w:rsidR="00127348" w:rsidRPr="00127348">
        <w:rPr>
          <w:rFonts w:ascii="Verdana" w:hAnsi="Verdana"/>
          <w:b/>
          <w:bCs/>
          <w:sz w:val="22"/>
          <w:szCs w:val="22"/>
        </w:rPr>
        <w:t>CONTRATISTA</w:t>
      </w:r>
      <w:r w:rsidR="00127348" w:rsidRPr="00127348">
        <w:rPr>
          <w:rFonts w:ascii="Verdana" w:hAnsi="Verdana"/>
          <w:sz w:val="22"/>
          <w:szCs w:val="22"/>
        </w:rPr>
        <w:t xml:space="preserve"> mediante cinco (5) pagos, con un porcentaje fijo sobre el valor total del mismo, distribuidos según el periodo de licenciamiento cubierto y previa radicación de la factura y soportes por parte del </w:t>
      </w:r>
      <w:r w:rsidR="00127348" w:rsidRPr="00127348">
        <w:rPr>
          <w:rFonts w:ascii="Verdana" w:hAnsi="Verdana"/>
          <w:b/>
          <w:bCs/>
          <w:sz w:val="22"/>
          <w:szCs w:val="22"/>
        </w:rPr>
        <w:t xml:space="preserve">CONTRATISTA, </w:t>
      </w:r>
      <w:r w:rsidR="00127348" w:rsidRPr="00127348">
        <w:rPr>
          <w:rFonts w:ascii="Verdana" w:hAnsi="Verdana"/>
          <w:sz w:val="22"/>
          <w:szCs w:val="22"/>
        </w:rPr>
        <w:t>como se establece en la siguiente tabla:</w:t>
      </w:r>
    </w:p>
    <w:p w14:paraId="40B96291" w14:textId="77777777" w:rsidR="00127348" w:rsidRPr="00127348" w:rsidRDefault="00127348" w:rsidP="00127348">
      <w:pPr>
        <w:pStyle w:val="NormalWeb"/>
        <w:spacing w:before="0" w:beforeAutospacing="0" w:after="0" w:afterAutospacing="0"/>
        <w:rPr>
          <w:rFonts w:ascii="Verdana" w:hAnsi="Verdana"/>
          <w:sz w:val="22"/>
          <w:szCs w:val="22"/>
        </w:rPr>
      </w:pPr>
    </w:p>
    <w:tbl>
      <w:tblPr>
        <w:tblW w:w="91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37"/>
        <w:gridCol w:w="2493"/>
        <w:gridCol w:w="2004"/>
        <w:gridCol w:w="2716"/>
      </w:tblGrid>
      <w:tr w:rsidR="00127348" w:rsidRPr="00127348" w14:paraId="652288DB" w14:textId="77777777" w:rsidTr="00127348">
        <w:trPr>
          <w:trHeight w:val="490"/>
        </w:trPr>
        <w:tc>
          <w:tcPr>
            <w:tcW w:w="1937" w:type="dxa"/>
            <w:tcBorders>
              <w:top w:val="single" w:sz="8" w:space="0" w:color="auto"/>
              <w:left w:val="single" w:sz="8" w:space="0" w:color="auto"/>
              <w:bottom w:val="single" w:sz="8" w:space="0" w:color="auto"/>
              <w:right w:val="single" w:sz="8" w:space="0" w:color="auto"/>
            </w:tcBorders>
            <w:shd w:val="clear" w:color="auto" w:fill="2E75B6"/>
            <w:tcMar>
              <w:top w:w="80" w:type="dxa"/>
              <w:left w:w="100" w:type="dxa"/>
              <w:bottom w:w="80" w:type="dxa"/>
              <w:right w:w="100" w:type="dxa"/>
            </w:tcMar>
            <w:vAlign w:val="center"/>
            <w:hideMark/>
          </w:tcPr>
          <w:p w14:paraId="23072B25" w14:textId="77777777" w:rsidR="00127348" w:rsidRPr="00127348" w:rsidRDefault="00127348" w:rsidP="00D22EEF">
            <w:pPr>
              <w:pStyle w:val="NormalWeb"/>
              <w:spacing w:before="0" w:beforeAutospacing="0" w:after="0" w:afterAutospacing="0"/>
              <w:jc w:val="both"/>
              <w:rPr>
                <w:rFonts w:ascii="Verdana" w:eastAsia="Calibri" w:hAnsi="Verdana"/>
                <w:sz w:val="18"/>
                <w:szCs w:val="18"/>
              </w:rPr>
            </w:pPr>
            <w:r w:rsidRPr="00127348">
              <w:rPr>
                <w:rFonts w:ascii="Verdana" w:eastAsia="Calibri" w:hAnsi="Verdana"/>
                <w:b/>
                <w:bCs/>
                <w:sz w:val="18"/>
                <w:szCs w:val="18"/>
              </w:rPr>
              <w:t>Periodo de Licenciamiento</w:t>
            </w:r>
          </w:p>
        </w:tc>
        <w:tc>
          <w:tcPr>
            <w:tcW w:w="2493" w:type="dxa"/>
            <w:tcBorders>
              <w:top w:val="single" w:sz="8" w:space="0" w:color="auto"/>
              <w:left w:val="outset" w:sz="6" w:space="0" w:color="auto"/>
              <w:bottom w:val="single" w:sz="8" w:space="0" w:color="auto"/>
              <w:right w:val="single" w:sz="8" w:space="0" w:color="auto"/>
            </w:tcBorders>
            <w:shd w:val="clear" w:color="auto" w:fill="2E75B6"/>
            <w:tcMar>
              <w:top w:w="80" w:type="dxa"/>
              <w:left w:w="100" w:type="dxa"/>
              <w:bottom w:w="80" w:type="dxa"/>
              <w:right w:w="100" w:type="dxa"/>
            </w:tcMar>
            <w:vAlign w:val="center"/>
            <w:hideMark/>
          </w:tcPr>
          <w:p w14:paraId="650EF571" w14:textId="77777777" w:rsidR="00127348" w:rsidRPr="00127348" w:rsidRDefault="00127348" w:rsidP="00D22EEF">
            <w:pPr>
              <w:pStyle w:val="NormalWeb"/>
              <w:spacing w:before="0" w:beforeAutospacing="0" w:after="0" w:afterAutospacing="0"/>
              <w:jc w:val="both"/>
              <w:rPr>
                <w:rFonts w:ascii="Verdana" w:eastAsia="Calibri" w:hAnsi="Verdana"/>
                <w:sz w:val="18"/>
                <w:szCs w:val="18"/>
              </w:rPr>
            </w:pPr>
            <w:r w:rsidRPr="00127348">
              <w:rPr>
                <w:rFonts w:ascii="Verdana" w:eastAsia="Calibri" w:hAnsi="Verdana"/>
                <w:b/>
                <w:bCs/>
                <w:sz w:val="18"/>
                <w:szCs w:val="18"/>
              </w:rPr>
              <w:t>Rango de fechas del periodo</w:t>
            </w:r>
          </w:p>
        </w:tc>
        <w:tc>
          <w:tcPr>
            <w:tcW w:w="2003" w:type="dxa"/>
            <w:tcBorders>
              <w:top w:val="single" w:sz="8" w:space="0" w:color="auto"/>
              <w:left w:val="outset" w:sz="6" w:space="0" w:color="auto"/>
              <w:bottom w:val="single" w:sz="8" w:space="0" w:color="auto"/>
              <w:right w:val="single" w:sz="8" w:space="0" w:color="auto"/>
            </w:tcBorders>
            <w:shd w:val="clear" w:color="auto" w:fill="2E75B6"/>
            <w:tcMar>
              <w:top w:w="80" w:type="dxa"/>
              <w:left w:w="100" w:type="dxa"/>
              <w:bottom w:w="80" w:type="dxa"/>
              <w:right w:w="100" w:type="dxa"/>
            </w:tcMar>
            <w:vAlign w:val="center"/>
            <w:hideMark/>
          </w:tcPr>
          <w:p w14:paraId="09EAE970" w14:textId="77777777" w:rsidR="00127348" w:rsidRPr="00127348" w:rsidRDefault="00127348" w:rsidP="00D22EEF">
            <w:pPr>
              <w:pStyle w:val="NormalWeb"/>
              <w:spacing w:before="0" w:beforeAutospacing="0" w:after="0" w:afterAutospacing="0"/>
              <w:jc w:val="both"/>
              <w:rPr>
                <w:rFonts w:ascii="Verdana" w:eastAsia="Calibri" w:hAnsi="Verdana"/>
                <w:sz w:val="18"/>
                <w:szCs w:val="18"/>
              </w:rPr>
            </w:pPr>
            <w:r w:rsidRPr="00127348">
              <w:rPr>
                <w:rFonts w:ascii="Verdana" w:eastAsia="Calibri" w:hAnsi="Verdana"/>
                <w:b/>
                <w:bCs/>
                <w:sz w:val="18"/>
                <w:szCs w:val="18"/>
              </w:rPr>
              <w:t>Fecha de Radicación Factura</w:t>
            </w:r>
          </w:p>
        </w:tc>
        <w:tc>
          <w:tcPr>
            <w:tcW w:w="2716" w:type="dxa"/>
            <w:tcBorders>
              <w:top w:val="single" w:sz="8" w:space="0" w:color="auto"/>
              <w:left w:val="outset" w:sz="6" w:space="0" w:color="auto"/>
              <w:bottom w:val="single" w:sz="8" w:space="0" w:color="auto"/>
              <w:right w:val="single" w:sz="8" w:space="0" w:color="auto"/>
            </w:tcBorders>
            <w:shd w:val="clear" w:color="auto" w:fill="2E75B6"/>
            <w:tcMar>
              <w:top w:w="80" w:type="dxa"/>
              <w:left w:w="100" w:type="dxa"/>
              <w:bottom w:w="80" w:type="dxa"/>
              <w:right w:w="100" w:type="dxa"/>
            </w:tcMar>
            <w:vAlign w:val="center"/>
            <w:hideMark/>
          </w:tcPr>
          <w:p w14:paraId="140A2B0F" w14:textId="77777777" w:rsidR="00127348" w:rsidRPr="00127348" w:rsidRDefault="00127348" w:rsidP="00D22EEF">
            <w:pPr>
              <w:pStyle w:val="NormalWeb"/>
              <w:spacing w:before="0" w:beforeAutospacing="0" w:after="0" w:afterAutospacing="0"/>
              <w:jc w:val="both"/>
              <w:rPr>
                <w:rFonts w:ascii="Verdana" w:eastAsia="Calibri" w:hAnsi="Verdana"/>
                <w:sz w:val="18"/>
                <w:szCs w:val="18"/>
              </w:rPr>
            </w:pPr>
            <w:r w:rsidRPr="00127348">
              <w:rPr>
                <w:rFonts w:ascii="Verdana" w:eastAsia="Calibri" w:hAnsi="Verdana"/>
                <w:b/>
                <w:bCs/>
                <w:sz w:val="18"/>
                <w:szCs w:val="18"/>
              </w:rPr>
              <w:t>% del pago con respecto al valor del contrato</w:t>
            </w:r>
          </w:p>
        </w:tc>
      </w:tr>
      <w:tr w:rsidR="00127348" w:rsidRPr="00127348" w14:paraId="054779BD" w14:textId="77777777" w:rsidTr="00127348">
        <w:trPr>
          <w:trHeight w:val="97"/>
        </w:trPr>
        <w:tc>
          <w:tcPr>
            <w:tcW w:w="1937" w:type="dxa"/>
            <w:vMerge w:val="restart"/>
            <w:tcBorders>
              <w:top w:val="outset" w:sz="6" w:space="0" w:color="auto"/>
              <w:left w:val="single" w:sz="8" w:space="0" w:color="auto"/>
              <w:bottom w:val="single" w:sz="8" w:space="0" w:color="auto"/>
              <w:right w:val="single" w:sz="8" w:space="0" w:color="auto"/>
            </w:tcBorders>
            <w:shd w:val="clear" w:color="auto" w:fill="F2F2F2"/>
            <w:tcMar>
              <w:top w:w="80" w:type="dxa"/>
              <w:left w:w="100" w:type="dxa"/>
              <w:bottom w:w="80" w:type="dxa"/>
              <w:right w:w="100" w:type="dxa"/>
            </w:tcMar>
            <w:vAlign w:val="center"/>
            <w:hideMark/>
          </w:tcPr>
          <w:p w14:paraId="78E9326A" w14:textId="77777777" w:rsidR="00127348" w:rsidRPr="00127348" w:rsidRDefault="00127348" w:rsidP="00D22EEF">
            <w:pPr>
              <w:pStyle w:val="NormalWeb"/>
              <w:spacing w:before="0" w:beforeAutospacing="0" w:after="0" w:afterAutospacing="0"/>
              <w:jc w:val="both"/>
              <w:rPr>
                <w:rFonts w:ascii="Verdana" w:eastAsia="Calibri" w:hAnsi="Verdana"/>
                <w:sz w:val="18"/>
                <w:szCs w:val="18"/>
              </w:rPr>
            </w:pPr>
            <w:r w:rsidRPr="00127348">
              <w:rPr>
                <w:rFonts w:ascii="Verdana" w:eastAsia="Calibri" w:hAnsi="Verdana"/>
                <w:b/>
                <w:bCs/>
                <w:sz w:val="18"/>
                <w:szCs w:val="18"/>
              </w:rPr>
              <w:t>Primer Periodo</w:t>
            </w:r>
          </w:p>
        </w:tc>
        <w:tc>
          <w:tcPr>
            <w:tcW w:w="2493" w:type="dxa"/>
            <w:vMerge w:val="restart"/>
            <w:tcBorders>
              <w:top w:val="outset" w:sz="6" w:space="0" w:color="auto"/>
              <w:left w:val="outset" w:sz="6" w:space="0" w:color="auto"/>
              <w:bottom w:val="single" w:sz="8" w:space="0" w:color="auto"/>
              <w:right w:val="single" w:sz="8" w:space="0" w:color="auto"/>
            </w:tcBorders>
            <w:shd w:val="clear" w:color="auto" w:fill="F2F2F2"/>
            <w:tcMar>
              <w:top w:w="80" w:type="dxa"/>
              <w:left w:w="100" w:type="dxa"/>
              <w:bottom w:w="80" w:type="dxa"/>
              <w:right w:w="100" w:type="dxa"/>
            </w:tcMar>
            <w:vAlign w:val="center"/>
            <w:hideMark/>
          </w:tcPr>
          <w:p w14:paraId="25400C30" w14:textId="77777777" w:rsidR="00127348" w:rsidRPr="00127348" w:rsidRDefault="00127348" w:rsidP="00D22EEF">
            <w:pPr>
              <w:pStyle w:val="NormalWeb"/>
              <w:spacing w:before="0" w:beforeAutospacing="0" w:after="0" w:afterAutospacing="0"/>
              <w:jc w:val="both"/>
              <w:rPr>
                <w:rFonts w:ascii="Verdana" w:eastAsia="Calibri" w:hAnsi="Verdana"/>
                <w:sz w:val="18"/>
                <w:szCs w:val="18"/>
              </w:rPr>
            </w:pPr>
            <w:r w:rsidRPr="00127348">
              <w:rPr>
                <w:rFonts w:ascii="Verdana" w:eastAsia="Calibri" w:hAnsi="Verdana"/>
                <w:sz w:val="18"/>
                <w:szCs w:val="18"/>
              </w:rPr>
              <w:t>30 de diciembre de 2026 – 29 de diciembre de 2027</w:t>
            </w:r>
          </w:p>
        </w:tc>
        <w:tc>
          <w:tcPr>
            <w:tcW w:w="2003" w:type="dxa"/>
            <w:tcBorders>
              <w:top w:val="outset" w:sz="6" w:space="0" w:color="auto"/>
              <w:left w:val="outset" w:sz="6" w:space="0" w:color="auto"/>
              <w:bottom w:val="single" w:sz="8" w:space="0" w:color="auto"/>
              <w:right w:val="single" w:sz="8" w:space="0" w:color="auto"/>
            </w:tcBorders>
            <w:shd w:val="clear" w:color="auto" w:fill="F2F2F2"/>
            <w:tcMar>
              <w:top w:w="80" w:type="dxa"/>
              <w:left w:w="100" w:type="dxa"/>
              <w:bottom w:w="80" w:type="dxa"/>
              <w:right w:w="100" w:type="dxa"/>
            </w:tcMar>
            <w:vAlign w:val="center"/>
            <w:hideMark/>
          </w:tcPr>
          <w:p w14:paraId="252054B2" w14:textId="77777777" w:rsidR="00127348" w:rsidRPr="00127348" w:rsidRDefault="00127348" w:rsidP="00D22EEF">
            <w:pPr>
              <w:pStyle w:val="NormalWeb"/>
              <w:spacing w:before="0" w:beforeAutospacing="0" w:after="0" w:afterAutospacing="0"/>
              <w:jc w:val="both"/>
              <w:rPr>
                <w:rFonts w:ascii="Verdana" w:eastAsia="Calibri" w:hAnsi="Verdana"/>
                <w:sz w:val="18"/>
                <w:szCs w:val="18"/>
              </w:rPr>
            </w:pPr>
            <w:r w:rsidRPr="00127348">
              <w:rPr>
                <w:rFonts w:ascii="Verdana" w:eastAsia="Calibri" w:hAnsi="Verdana"/>
                <w:sz w:val="18"/>
                <w:szCs w:val="18"/>
              </w:rPr>
              <w:t>Diciembre de 2026</w:t>
            </w:r>
          </w:p>
        </w:tc>
        <w:tc>
          <w:tcPr>
            <w:tcW w:w="2716" w:type="dxa"/>
            <w:tcBorders>
              <w:top w:val="outset" w:sz="6" w:space="0" w:color="auto"/>
              <w:left w:val="outset" w:sz="6" w:space="0" w:color="auto"/>
              <w:bottom w:val="single" w:sz="8" w:space="0" w:color="auto"/>
              <w:right w:val="single" w:sz="8" w:space="0" w:color="auto"/>
            </w:tcBorders>
            <w:shd w:val="clear" w:color="auto" w:fill="F2F2F2"/>
            <w:tcMar>
              <w:top w:w="80" w:type="dxa"/>
              <w:left w:w="100" w:type="dxa"/>
              <w:bottom w:w="80" w:type="dxa"/>
              <w:right w:w="100" w:type="dxa"/>
            </w:tcMar>
            <w:vAlign w:val="center"/>
            <w:hideMark/>
          </w:tcPr>
          <w:p w14:paraId="645E0089" w14:textId="77777777" w:rsidR="00127348" w:rsidRPr="00127348" w:rsidRDefault="00127348" w:rsidP="00D22EEF">
            <w:pPr>
              <w:pStyle w:val="NormalWeb"/>
              <w:spacing w:before="0" w:beforeAutospacing="0" w:after="0" w:afterAutospacing="0"/>
              <w:jc w:val="center"/>
              <w:rPr>
                <w:rFonts w:ascii="Verdana" w:eastAsia="Calibri" w:hAnsi="Verdana"/>
                <w:sz w:val="18"/>
                <w:szCs w:val="18"/>
              </w:rPr>
            </w:pPr>
            <w:r w:rsidRPr="00127348">
              <w:rPr>
                <w:rFonts w:ascii="Verdana" w:eastAsia="Calibri" w:hAnsi="Verdana"/>
                <w:b/>
                <w:bCs/>
                <w:sz w:val="18"/>
                <w:szCs w:val="18"/>
              </w:rPr>
              <w:t>2,50%</w:t>
            </w:r>
          </w:p>
        </w:tc>
      </w:tr>
      <w:tr w:rsidR="00127348" w:rsidRPr="00127348" w14:paraId="30C80A4D" w14:textId="77777777" w:rsidTr="00127348">
        <w:trPr>
          <w:trHeight w:val="118"/>
        </w:trPr>
        <w:tc>
          <w:tcPr>
            <w:tcW w:w="1937" w:type="dxa"/>
            <w:vMerge/>
            <w:tcBorders>
              <w:top w:val="outset" w:sz="6" w:space="0" w:color="auto"/>
              <w:left w:val="single" w:sz="8" w:space="0" w:color="auto"/>
              <w:bottom w:val="single" w:sz="8" w:space="0" w:color="auto"/>
              <w:right w:val="single" w:sz="8" w:space="0" w:color="auto"/>
            </w:tcBorders>
            <w:vAlign w:val="center"/>
            <w:hideMark/>
          </w:tcPr>
          <w:p w14:paraId="221605B4" w14:textId="77777777" w:rsidR="00127348" w:rsidRPr="00127348" w:rsidRDefault="00127348" w:rsidP="00D22EEF">
            <w:pPr>
              <w:pStyle w:val="NormalWeb"/>
              <w:spacing w:before="0" w:beforeAutospacing="0" w:after="0" w:afterAutospacing="0"/>
              <w:jc w:val="both"/>
              <w:rPr>
                <w:rFonts w:ascii="Verdana" w:eastAsia="Calibri" w:hAnsi="Verdana"/>
                <w:sz w:val="18"/>
                <w:szCs w:val="18"/>
              </w:rPr>
            </w:pPr>
          </w:p>
        </w:tc>
        <w:tc>
          <w:tcPr>
            <w:tcW w:w="2493" w:type="dxa"/>
            <w:vMerge/>
            <w:tcBorders>
              <w:top w:val="outset" w:sz="6" w:space="0" w:color="auto"/>
              <w:left w:val="outset" w:sz="6" w:space="0" w:color="auto"/>
              <w:bottom w:val="single" w:sz="8" w:space="0" w:color="auto"/>
              <w:right w:val="single" w:sz="8" w:space="0" w:color="auto"/>
            </w:tcBorders>
            <w:vAlign w:val="center"/>
            <w:hideMark/>
          </w:tcPr>
          <w:p w14:paraId="41E58D27" w14:textId="77777777" w:rsidR="00127348" w:rsidRPr="00127348" w:rsidRDefault="00127348" w:rsidP="00D22EEF">
            <w:pPr>
              <w:pStyle w:val="NormalWeb"/>
              <w:spacing w:before="0" w:beforeAutospacing="0" w:after="0" w:afterAutospacing="0"/>
              <w:jc w:val="both"/>
              <w:rPr>
                <w:rFonts w:ascii="Verdana" w:eastAsia="Calibri" w:hAnsi="Verdana"/>
                <w:sz w:val="18"/>
                <w:szCs w:val="18"/>
              </w:rPr>
            </w:pPr>
          </w:p>
        </w:tc>
        <w:tc>
          <w:tcPr>
            <w:tcW w:w="2003" w:type="dxa"/>
            <w:tcBorders>
              <w:top w:val="outset" w:sz="6" w:space="0" w:color="auto"/>
              <w:left w:val="outset" w:sz="6" w:space="0" w:color="auto"/>
              <w:bottom w:val="single" w:sz="8" w:space="0" w:color="auto"/>
              <w:right w:val="single" w:sz="8" w:space="0" w:color="auto"/>
            </w:tcBorders>
            <w:shd w:val="clear" w:color="auto" w:fill="FFFFFF"/>
            <w:tcMar>
              <w:top w:w="80" w:type="dxa"/>
              <w:left w:w="100" w:type="dxa"/>
              <w:bottom w:w="80" w:type="dxa"/>
              <w:right w:w="100" w:type="dxa"/>
            </w:tcMar>
            <w:vAlign w:val="center"/>
            <w:hideMark/>
          </w:tcPr>
          <w:p w14:paraId="1E64E4F1" w14:textId="77777777" w:rsidR="00127348" w:rsidRPr="00127348" w:rsidRDefault="00127348" w:rsidP="00D22EEF">
            <w:pPr>
              <w:pStyle w:val="NormalWeb"/>
              <w:spacing w:before="0" w:beforeAutospacing="0" w:after="0" w:afterAutospacing="0"/>
              <w:jc w:val="both"/>
              <w:rPr>
                <w:rFonts w:ascii="Verdana" w:eastAsia="Calibri" w:hAnsi="Verdana"/>
                <w:sz w:val="18"/>
                <w:szCs w:val="18"/>
              </w:rPr>
            </w:pPr>
            <w:r w:rsidRPr="00127348">
              <w:rPr>
                <w:rFonts w:ascii="Verdana" w:eastAsia="Calibri" w:hAnsi="Verdana"/>
                <w:sz w:val="18"/>
                <w:szCs w:val="18"/>
              </w:rPr>
              <w:t>Enero de 2027</w:t>
            </w:r>
          </w:p>
        </w:tc>
        <w:tc>
          <w:tcPr>
            <w:tcW w:w="2716" w:type="dxa"/>
            <w:tcBorders>
              <w:top w:val="outset" w:sz="6" w:space="0" w:color="auto"/>
              <w:left w:val="outset" w:sz="6" w:space="0" w:color="auto"/>
              <w:bottom w:val="single" w:sz="8" w:space="0" w:color="auto"/>
              <w:right w:val="single" w:sz="8" w:space="0" w:color="auto"/>
            </w:tcBorders>
            <w:shd w:val="clear" w:color="auto" w:fill="FFFFFF"/>
            <w:tcMar>
              <w:top w:w="80" w:type="dxa"/>
              <w:left w:w="100" w:type="dxa"/>
              <w:bottom w:w="80" w:type="dxa"/>
              <w:right w:w="100" w:type="dxa"/>
            </w:tcMar>
            <w:vAlign w:val="center"/>
            <w:hideMark/>
          </w:tcPr>
          <w:p w14:paraId="1FAFA7E0" w14:textId="77777777" w:rsidR="00127348" w:rsidRPr="00127348" w:rsidRDefault="00127348" w:rsidP="00D22EEF">
            <w:pPr>
              <w:pStyle w:val="NormalWeb"/>
              <w:spacing w:before="0" w:beforeAutospacing="0" w:after="0" w:afterAutospacing="0"/>
              <w:jc w:val="center"/>
              <w:rPr>
                <w:rFonts w:ascii="Verdana" w:eastAsia="Calibri" w:hAnsi="Verdana"/>
                <w:sz w:val="18"/>
                <w:szCs w:val="18"/>
              </w:rPr>
            </w:pPr>
            <w:r w:rsidRPr="00127348">
              <w:rPr>
                <w:rFonts w:ascii="Verdana" w:eastAsia="Calibri" w:hAnsi="Verdana"/>
                <w:b/>
                <w:bCs/>
                <w:sz w:val="18"/>
                <w:szCs w:val="18"/>
              </w:rPr>
              <w:t>22,90%</w:t>
            </w:r>
          </w:p>
        </w:tc>
      </w:tr>
      <w:tr w:rsidR="00127348" w:rsidRPr="00127348" w14:paraId="0FC75BCD" w14:textId="77777777" w:rsidTr="00127348">
        <w:trPr>
          <w:trHeight w:val="178"/>
        </w:trPr>
        <w:tc>
          <w:tcPr>
            <w:tcW w:w="1937" w:type="dxa"/>
            <w:tcBorders>
              <w:top w:val="outset" w:sz="6" w:space="0" w:color="auto"/>
              <w:left w:val="single" w:sz="8" w:space="0" w:color="auto"/>
              <w:bottom w:val="single" w:sz="8" w:space="0" w:color="auto"/>
              <w:right w:val="single" w:sz="8" w:space="0" w:color="auto"/>
            </w:tcBorders>
            <w:shd w:val="clear" w:color="auto" w:fill="F2F2F2"/>
            <w:tcMar>
              <w:top w:w="80" w:type="dxa"/>
              <w:left w:w="100" w:type="dxa"/>
              <w:bottom w:w="80" w:type="dxa"/>
              <w:right w:w="100" w:type="dxa"/>
            </w:tcMar>
            <w:vAlign w:val="center"/>
            <w:hideMark/>
          </w:tcPr>
          <w:p w14:paraId="05400238" w14:textId="77777777" w:rsidR="00127348" w:rsidRPr="00127348" w:rsidRDefault="00127348" w:rsidP="00D22EEF">
            <w:pPr>
              <w:pStyle w:val="NormalWeb"/>
              <w:spacing w:before="0" w:beforeAutospacing="0" w:after="0" w:afterAutospacing="0"/>
              <w:jc w:val="both"/>
              <w:rPr>
                <w:rFonts w:ascii="Verdana" w:eastAsia="Calibri" w:hAnsi="Verdana"/>
                <w:sz w:val="18"/>
                <w:szCs w:val="18"/>
              </w:rPr>
            </w:pPr>
            <w:r w:rsidRPr="00127348">
              <w:rPr>
                <w:rFonts w:ascii="Verdana" w:eastAsia="Calibri" w:hAnsi="Verdana"/>
                <w:b/>
                <w:bCs/>
                <w:sz w:val="18"/>
                <w:szCs w:val="18"/>
              </w:rPr>
              <w:t>Segundo Periodo</w:t>
            </w:r>
          </w:p>
        </w:tc>
        <w:tc>
          <w:tcPr>
            <w:tcW w:w="2493" w:type="dxa"/>
            <w:tcBorders>
              <w:top w:val="outset" w:sz="6" w:space="0" w:color="auto"/>
              <w:left w:val="outset" w:sz="6" w:space="0" w:color="auto"/>
              <w:bottom w:val="single" w:sz="8" w:space="0" w:color="auto"/>
              <w:right w:val="single" w:sz="8" w:space="0" w:color="auto"/>
            </w:tcBorders>
            <w:shd w:val="clear" w:color="auto" w:fill="F2F2F2"/>
            <w:tcMar>
              <w:top w:w="80" w:type="dxa"/>
              <w:left w:w="100" w:type="dxa"/>
              <w:bottom w:w="80" w:type="dxa"/>
              <w:right w:w="100" w:type="dxa"/>
            </w:tcMar>
            <w:vAlign w:val="center"/>
            <w:hideMark/>
          </w:tcPr>
          <w:p w14:paraId="03A1D472" w14:textId="77777777" w:rsidR="00127348" w:rsidRPr="00127348" w:rsidRDefault="00127348" w:rsidP="00D22EEF">
            <w:pPr>
              <w:pStyle w:val="NormalWeb"/>
              <w:spacing w:before="0" w:beforeAutospacing="0" w:after="0" w:afterAutospacing="0"/>
              <w:jc w:val="both"/>
              <w:rPr>
                <w:rFonts w:ascii="Verdana" w:eastAsia="Calibri" w:hAnsi="Verdana"/>
                <w:sz w:val="18"/>
                <w:szCs w:val="18"/>
              </w:rPr>
            </w:pPr>
            <w:r w:rsidRPr="00127348">
              <w:rPr>
                <w:rFonts w:ascii="Verdana" w:eastAsia="Calibri" w:hAnsi="Verdana"/>
                <w:sz w:val="18"/>
                <w:szCs w:val="18"/>
              </w:rPr>
              <w:t>30 de diciembre de 2027 – 29 de diciembre de 2028</w:t>
            </w:r>
          </w:p>
        </w:tc>
        <w:tc>
          <w:tcPr>
            <w:tcW w:w="2003" w:type="dxa"/>
            <w:tcBorders>
              <w:top w:val="outset" w:sz="6" w:space="0" w:color="auto"/>
              <w:left w:val="outset" w:sz="6" w:space="0" w:color="auto"/>
              <w:bottom w:val="single" w:sz="8" w:space="0" w:color="auto"/>
              <w:right w:val="single" w:sz="8" w:space="0" w:color="auto"/>
            </w:tcBorders>
            <w:shd w:val="clear" w:color="auto" w:fill="F2F2F2"/>
            <w:tcMar>
              <w:top w:w="80" w:type="dxa"/>
              <w:left w:w="100" w:type="dxa"/>
              <w:bottom w:w="80" w:type="dxa"/>
              <w:right w:w="100" w:type="dxa"/>
            </w:tcMar>
            <w:vAlign w:val="center"/>
            <w:hideMark/>
          </w:tcPr>
          <w:p w14:paraId="725FD26F" w14:textId="77777777" w:rsidR="00127348" w:rsidRPr="00127348" w:rsidRDefault="00127348" w:rsidP="00D22EEF">
            <w:pPr>
              <w:pStyle w:val="NormalWeb"/>
              <w:spacing w:before="0" w:beforeAutospacing="0" w:after="0" w:afterAutospacing="0"/>
              <w:jc w:val="both"/>
              <w:rPr>
                <w:rFonts w:ascii="Verdana" w:eastAsia="Calibri" w:hAnsi="Verdana"/>
                <w:sz w:val="18"/>
                <w:szCs w:val="18"/>
              </w:rPr>
            </w:pPr>
            <w:r w:rsidRPr="00127348">
              <w:rPr>
                <w:rFonts w:ascii="Verdana" w:eastAsia="Calibri" w:hAnsi="Verdana"/>
                <w:sz w:val="18"/>
                <w:szCs w:val="18"/>
              </w:rPr>
              <w:t>Enero de 2028</w:t>
            </w:r>
          </w:p>
        </w:tc>
        <w:tc>
          <w:tcPr>
            <w:tcW w:w="2716" w:type="dxa"/>
            <w:tcBorders>
              <w:top w:val="outset" w:sz="6" w:space="0" w:color="auto"/>
              <w:left w:val="outset" w:sz="6" w:space="0" w:color="auto"/>
              <w:bottom w:val="single" w:sz="8" w:space="0" w:color="auto"/>
              <w:right w:val="single" w:sz="8" w:space="0" w:color="auto"/>
            </w:tcBorders>
            <w:shd w:val="clear" w:color="auto" w:fill="F2F2F2"/>
            <w:tcMar>
              <w:top w:w="80" w:type="dxa"/>
              <w:left w:w="100" w:type="dxa"/>
              <w:bottom w:w="80" w:type="dxa"/>
              <w:right w:w="100" w:type="dxa"/>
            </w:tcMar>
            <w:vAlign w:val="center"/>
            <w:hideMark/>
          </w:tcPr>
          <w:p w14:paraId="6118CEEE" w14:textId="77777777" w:rsidR="00127348" w:rsidRPr="00127348" w:rsidRDefault="00127348" w:rsidP="00D22EEF">
            <w:pPr>
              <w:pStyle w:val="NormalWeb"/>
              <w:spacing w:before="0" w:beforeAutospacing="0" w:after="0" w:afterAutospacing="0"/>
              <w:jc w:val="center"/>
              <w:rPr>
                <w:rFonts w:ascii="Verdana" w:eastAsia="Calibri" w:hAnsi="Verdana"/>
                <w:sz w:val="18"/>
                <w:szCs w:val="18"/>
              </w:rPr>
            </w:pPr>
            <w:r w:rsidRPr="00127348">
              <w:rPr>
                <w:rFonts w:ascii="Verdana" w:eastAsia="Calibri" w:hAnsi="Verdana"/>
                <w:b/>
                <w:bCs/>
                <w:sz w:val="18"/>
                <w:szCs w:val="18"/>
              </w:rPr>
              <w:t>25,50%</w:t>
            </w:r>
          </w:p>
        </w:tc>
      </w:tr>
      <w:tr w:rsidR="00127348" w:rsidRPr="00127348" w14:paraId="62D4BE4F" w14:textId="77777777" w:rsidTr="004D4A0E">
        <w:trPr>
          <w:trHeight w:val="391"/>
        </w:trPr>
        <w:tc>
          <w:tcPr>
            <w:tcW w:w="1937" w:type="dxa"/>
            <w:tcBorders>
              <w:top w:val="outset" w:sz="6" w:space="0" w:color="auto"/>
              <w:left w:val="single" w:sz="8" w:space="0" w:color="auto"/>
              <w:bottom w:val="single" w:sz="8" w:space="0" w:color="auto"/>
              <w:right w:val="single" w:sz="8" w:space="0" w:color="auto"/>
            </w:tcBorders>
            <w:shd w:val="clear" w:color="auto" w:fill="FFFFFF"/>
            <w:tcMar>
              <w:top w:w="80" w:type="dxa"/>
              <w:left w:w="100" w:type="dxa"/>
              <w:bottom w:w="80" w:type="dxa"/>
              <w:right w:w="100" w:type="dxa"/>
            </w:tcMar>
            <w:vAlign w:val="center"/>
            <w:hideMark/>
          </w:tcPr>
          <w:p w14:paraId="6E198B0E" w14:textId="77777777" w:rsidR="00127348" w:rsidRPr="00127348" w:rsidRDefault="00127348" w:rsidP="00D22EEF">
            <w:pPr>
              <w:pStyle w:val="NormalWeb"/>
              <w:spacing w:before="0" w:beforeAutospacing="0" w:after="0" w:afterAutospacing="0"/>
              <w:jc w:val="both"/>
              <w:rPr>
                <w:rFonts w:ascii="Verdana" w:eastAsia="Calibri" w:hAnsi="Verdana"/>
                <w:sz w:val="18"/>
                <w:szCs w:val="18"/>
              </w:rPr>
            </w:pPr>
            <w:r w:rsidRPr="00127348">
              <w:rPr>
                <w:rFonts w:ascii="Verdana" w:eastAsia="Calibri" w:hAnsi="Verdana"/>
                <w:b/>
                <w:bCs/>
                <w:sz w:val="18"/>
                <w:szCs w:val="18"/>
              </w:rPr>
              <w:t>Tercer Periodo</w:t>
            </w:r>
          </w:p>
        </w:tc>
        <w:tc>
          <w:tcPr>
            <w:tcW w:w="2493" w:type="dxa"/>
            <w:tcBorders>
              <w:top w:val="outset" w:sz="6" w:space="0" w:color="auto"/>
              <w:left w:val="outset" w:sz="6" w:space="0" w:color="auto"/>
              <w:bottom w:val="single" w:sz="8" w:space="0" w:color="auto"/>
              <w:right w:val="single" w:sz="8" w:space="0" w:color="auto"/>
            </w:tcBorders>
            <w:shd w:val="clear" w:color="auto" w:fill="FFFFFF"/>
            <w:tcMar>
              <w:top w:w="80" w:type="dxa"/>
              <w:left w:w="100" w:type="dxa"/>
              <w:bottom w:w="80" w:type="dxa"/>
              <w:right w:w="100" w:type="dxa"/>
            </w:tcMar>
            <w:vAlign w:val="center"/>
            <w:hideMark/>
          </w:tcPr>
          <w:p w14:paraId="64F89224" w14:textId="77777777" w:rsidR="00127348" w:rsidRPr="00127348" w:rsidRDefault="00127348" w:rsidP="00D22EEF">
            <w:pPr>
              <w:pStyle w:val="NormalWeb"/>
              <w:spacing w:before="0" w:beforeAutospacing="0" w:after="0" w:afterAutospacing="0"/>
              <w:jc w:val="both"/>
              <w:rPr>
                <w:rFonts w:ascii="Verdana" w:eastAsia="Calibri" w:hAnsi="Verdana"/>
                <w:sz w:val="18"/>
                <w:szCs w:val="18"/>
              </w:rPr>
            </w:pPr>
            <w:r w:rsidRPr="00127348">
              <w:rPr>
                <w:rFonts w:ascii="Verdana" w:eastAsia="Calibri" w:hAnsi="Verdana"/>
                <w:sz w:val="18"/>
                <w:szCs w:val="18"/>
              </w:rPr>
              <w:t>30 de diciembre de 2028 – 29 de diciembre de 2029</w:t>
            </w:r>
          </w:p>
        </w:tc>
        <w:tc>
          <w:tcPr>
            <w:tcW w:w="2003" w:type="dxa"/>
            <w:tcBorders>
              <w:top w:val="outset" w:sz="6" w:space="0" w:color="auto"/>
              <w:left w:val="outset" w:sz="6" w:space="0" w:color="auto"/>
              <w:bottom w:val="single" w:sz="8" w:space="0" w:color="auto"/>
              <w:right w:val="single" w:sz="8" w:space="0" w:color="auto"/>
            </w:tcBorders>
            <w:shd w:val="clear" w:color="auto" w:fill="FFFFFF"/>
            <w:tcMar>
              <w:top w:w="80" w:type="dxa"/>
              <w:left w:w="100" w:type="dxa"/>
              <w:bottom w:w="80" w:type="dxa"/>
              <w:right w:w="100" w:type="dxa"/>
            </w:tcMar>
            <w:vAlign w:val="center"/>
            <w:hideMark/>
          </w:tcPr>
          <w:p w14:paraId="2F0B6B3C" w14:textId="77777777" w:rsidR="00127348" w:rsidRPr="00127348" w:rsidRDefault="00127348" w:rsidP="00D22EEF">
            <w:pPr>
              <w:pStyle w:val="NormalWeb"/>
              <w:spacing w:before="0" w:beforeAutospacing="0" w:after="0" w:afterAutospacing="0"/>
              <w:jc w:val="both"/>
              <w:rPr>
                <w:rFonts w:ascii="Verdana" w:eastAsia="Calibri" w:hAnsi="Verdana"/>
                <w:sz w:val="18"/>
                <w:szCs w:val="18"/>
              </w:rPr>
            </w:pPr>
            <w:r w:rsidRPr="00127348">
              <w:rPr>
                <w:rFonts w:ascii="Verdana" w:eastAsia="Calibri" w:hAnsi="Verdana"/>
                <w:sz w:val="18"/>
                <w:szCs w:val="18"/>
              </w:rPr>
              <w:t>Enero de 2029</w:t>
            </w:r>
          </w:p>
        </w:tc>
        <w:tc>
          <w:tcPr>
            <w:tcW w:w="2716" w:type="dxa"/>
            <w:tcBorders>
              <w:top w:val="outset" w:sz="6" w:space="0" w:color="auto"/>
              <w:left w:val="outset" w:sz="6" w:space="0" w:color="auto"/>
              <w:bottom w:val="single" w:sz="8" w:space="0" w:color="auto"/>
              <w:right w:val="single" w:sz="8" w:space="0" w:color="auto"/>
            </w:tcBorders>
            <w:shd w:val="clear" w:color="auto" w:fill="FFFFFF"/>
            <w:tcMar>
              <w:top w:w="80" w:type="dxa"/>
              <w:left w:w="100" w:type="dxa"/>
              <w:bottom w:w="80" w:type="dxa"/>
              <w:right w:w="100" w:type="dxa"/>
            </w:tcMar>
            <w:vAlign w:val="center"/>
            <w:hideMark/>
          </w:tcPr>
          <w:p w14:paraId="641DB5CF" w14:textId="77777777" w:rsidR="00127348" w:rsidRPr="00127348" w:rsidRDefault="00127348" w:rsidP="00D22EEF">
            <w:pPr>
              <w:pStyle w:val="NormalWeb"/>
              <w:spacing w:before="0" w:beforeAutospacing="0" w:after="0" w:afterAutospacing="0"/>
              <w:jc w:val="center"/>
              <w:rPr>
                <w:rFonts w:ascii="Verdana" w:eastAsia="Calibri" w:hAnsi="Verdana"/>
                <w:sz w:val="18"/>
                <w:szCs w:val="18"/>
              </w:rPr>
            </w:pPr>
            <w:r w:rsidRPr="00127348">
              <w:rPr>
                <w:rFonts w:ascii="Verdana" w:eastAsia="Calibri" w:hAnsi="Verdana"/>
                <w:b/>
                <w:bCs/>
                <w:sz w:val="18"/>
                <w:szCs w:val="18"/>
              </w:rPr>
              <w:t>25,50%</w:t>
            </w:r>
          </w:p>
        </w:tc>
      </w:tr>
      <w:tr w:rsidR="00127348" w:rsidRPr="00127348" w14:paraId="13E90C8B" w14:textId="77777777" w:rsidTr="00127348">
        <w:trPr>
          <w:trHeight w:val="15"/>
        </w:trPr>
        <w:tc>
          <w:tcPr>
            <w:tcW w:w="1937" w:type="dxa"/>
            <w:tcBorders>
              <w:top w:val="outset" w:sz="6" w:space="0" w:color="auto"/>
              <w:left w:val="single" w:sz="8" w:space="0" w:color="auto"/>
              <w:bottom w:val="single" w:sz="8" w:space="0" w:color="auto"/>
              <w:right w:val="single" w:sz="8" w:space="0" w:color="auto"/>
            </w:tcBorders>
            <w:shd w:val="clear" w:color="auto" w:fill="F2F2F2"/>
            <w:tcMar>
              <w:top w:w="80" w:type="dxa"/>
              <w:left w:w="100" w:type="dxa"/>
              <w:bottom w:w="80" w:type="dxa"/>
              <w:right w:w="100" w:type="dxa"/>
            </w:tcMar>
            <w:vAlign w:val="center"/>
            <w:hideMark/>
          </w:tcPr>
          <w:p w14:paraId="1695BD0F" w14:textId="77777777" w:rsidR="00127348" w:rsidRPr="00127348" w:rsidRDefault="00127348" w:rsidP="00D22EEF">
            <w:pPr>
              <w:pStyle w:val="NormalWeb"/>
              <w:spacing w:before="0" w:beforeAutospacing="0" w:after="0" w:afterAutospacing="0"/>
              <w:jc w:val="both"/>
              <w:rPr>
                <w:rFonts w:ascii="Verdana" w:eastAsia="Calibri" w:hAnsi="Verdana"/>
                <w:sz w:val="18"/>
                <w:szCs w:val="18"/>
              </w:rPr>
            </w:pPr>
            <w:r w:rsidRPr="00127348">
              <w:rPr>
                <w:rFonts w:ascii="Verdana" w:eastAsia="Calibri" w:hAnsi="Verdana"/>
                <w:b/>
                <w:bCs/>
                <w:sz w:val="18"/>
                <w:szCs w:val="18"/>
              </w:rPr>
              <w:t>Cuarto Periodo</w:t>
            </w:r>
          </w:p>
        </w:tc>
        <w:tc>
          <w:tcPr>
            <w:tcW w:w="2493" w:type="dxa"/>
            <w:tcBorders>
              <w:top w:val="outset" w:sz="6" w:space="0" w:color="auto"/>
              <w:left w:val="outset" w:sz="6" w:space="0" w:color="auto"/>
              <w:bottom w:val="single" w:sz="8" w:space="0" w:color="auto"/>
              <w:right w:val="single" w:sz="8" w:space="0" w:color="auto"/>
            </w:tcBorders>
            <w:shd w:val="clear" w:color="auto" w:fill="F2F2F2"/>
            <w:tcMar>
              <w:top w:w="80" w:type="dxa"/>
              <w:left w:w="100" w:type="dxa"/>
              <w:bottom w:w="80" w:type="dxa"/>
              <w:right w:w="100" w:type="dxa"/>
            </w:tcMar>
            <w:vAlign w:val="center"/>
            <w:hideMark/>
          </w:tcPr>
          <w:p w14:paraId="0982B28F" w14:textId="77777777" w:rsidR="00127348" w:rsidRPr="00127348" w:rsidRDefault="00127348" w:rsidP="00D22EEF">
            <w:pPr>
              <w:pStyle w:val="NormalWeb"/>
              <w:spacing w:before="0" w:beforeAutospacing="0" w:after="0" w:afterAutospacing="0"/>
              <w:jc w:val="both"/>
              <w:rPr>
                <w:rFonts w:ascii="Verdana" w:eastAsia="Calibri" w:hAnsi="Verdana"/>
                <w:sz w:val="18"/>
                <w:szCs w:val="18"/>
              </w:rPr>
            </w:pPr>
            <w:r w:rsidRPr="00127348">
              <w:rPr>
                <w:rFonts w:ascii="Verdana" w:eastAsia="Calibri" w:hAnsi="Verdana"/>
                <w:sz w:val="18"/>
                <w:szCs w:val="18"/>
              </w:rPr>
              <w:t>30 de diciembre de 2029 – 29 de diciembre de 2030</w:t>
            </w:r>
          </w:p>
        </w:tc>
        <w:tc>
          <w:tcPr>
            <w:tcW w:w="2003" w:type="dxa"/>
            <w:tcBorders>
              <w:top w:val="outset" w:sz="6" w:space="0" w:color="auto"/>
              <w:left w:val="outset" w:sz="6" w:space="0" w:color="auto"/>
              <w:bottom w:val="single" w:sz="8" w:space="0" w:color="auto"/>
              <w:right w:val="single" w:sz="8" w:space="0" w:color="auto"/>
            </w:tcBorders>
            <w:shd w:val="clear" w:color="auto" w:fill="F2F2F2"/>
            <w:tcMar>
              <w:top w:w="80" w:type="dxa"/>
              <w:left w:w="100" w:type="dxa"/>
              <w:bottom w:w="80" w:type="dxa"/>
              <w:right w:w="100" w:type="dxa"/>
            </w:tcMar>
            <w:vAlign w:val="center"/>
            <w:hideMark/>
          </w:tcPr>
          <w:p w14:paraId="7608BDB6" w14:textId="77777777" w:rsidR="00127348" w:rsidRPr="00127348" w:rsidRDefault="00127348" w:rsidP="00D22EEF">
            <w:pPr>
              <w:pStyle w:val="NormalWeb"/>
              <w:spacing w:before="0" w:beforeAutospacing="0" w:after="0" w:afterAutospacing="0"/>
              <w:jc w:val="both"/>
              <w:rPr>
                <w:rFonts w:ascii="Verdana" w:eastAsia="Calibri" w:hAnsi="Verdana"/>
                <w:sz w:val="18"/>
                <w:szCs w:val="18"/>
              </w:rPr>
            </w:pPr>
            <w:r w:rsidRPr="00127348">
              <w:rPr>
                <w:rFonts w:ascii="Verdana" w:eastAsia="Calibri" w:hAnsi="Verdana"/>
                <w:sz w:val="18"/>
                <w:szCs w:val="18"/>
              </w:rPr>
              <w:t>Enero de 2030</w:t>
            </w:r>
          </w:p>
        </w:tc>
        <w:tc>
          <w:tcPr>
            <w:tcW w:w="2716" w:type="dxa"/>
            <w:tcBorders>
              <w:top w:val="outset" w:sz="6" w:space="0" w:color="auto"/>
              <w:left w:val="outset" w:sz="6" w:space="0" w:color="auto"/>
              <w:bottom w:val="single" w:sz="8" w:space="0" w:color="auto"/>
              <w:right w:val="single" w:sz="8" w:space="0" w:color="auto"/>
            </w:tcBorders>
            <w:shd w:val="clear" w:color="auto" w:fill="F2F2F2"/>
            <w:tcMar>
              <w:top w:w="80" w:type="dxa"/>
              <w:left w:w="100" w:type="dxa"/>
              <w:bottom w:w="80" w:type="dxa"/>
              <w:right w:w="100" w:type="dxa"/>
            </w:tcMar>
            <w:vAlign w:val="center"/>
            <w:hideMark/>
          </w:tcPr>
          <w:p w14:paraId="4862DDF0" w14:textId="77777777" w:rsidR="00127348" w:rsidRPr="00127348" w:rsidRDefault="00127348" w:rsidP="00D22EEF">
            <w:pPr>
              <w:pStyle w:val="NormalWeb"/>
              <w:spacing w:before="0" w:beforeAutospacing="0" w:after="0" w:afterAutospacing="0"/>
              <w:jc w:val="center"/>
              <w:rPr>
                <w:rFonts w:ascii="Verdana" w:eastAsia="Calibri" w:hAnsi="Verdana"/>
                <w:sz w:val="18"/>
                <w:szCs w:val="18"/>
              </w:rPr>
            </w:pPr>
            <w:r w:rsidRPr="00127348">
              <w:rPr>
                <w:rFonts w:ascii="Verdana" w:eastAsia="Calibri" w:hAnsi="Verdana"/>
                <w:b/>
                <w:bCs/>
                <w:sz w:val="18"/>
                <w:szCs w:val="18"/>
              </w:rPr>
              <w:t>23,60%</w:t>
            </w:r>
          </w:p>
        </w:tc>
      </w:tr>
      <w:tr w:rsidR="00127348" w:rsidRPr="00127348" w14:paraId="4C2CD150" w14:textId="77777777" w:rsidTr="00127348">
        <w:trPr>
          <w:trHeight w:val="238"/>
        </w:trPr>
        <w:tc>
          <w:tcPr>
            <w:tcW w:w="6434" w:type="dxa"/>
            <w:gridSpan w:val="3"/>
            <w:tcBorders>
              <w:top w:val="outset" w:sz="6" w:space="0" w:color="auto"/>
              <w:left w:val="single" w:sz="8" w:space="0" w:color="auto"/>
              <w:bottom w:val="single" w:sz="8" w:space="0" w:color="auto"/>
              <w:right w:val="single" w:sz="8" w:space="0" w:color="auto"/>
            </w:tcBorders>
            <w:shd w:val="clear" w:color="auto" w:fill="D9E1F2"/>
            <w:tcMar>
              <w:top w:w="80" w:type="dxa"/>
              <w:left w:w="100" w:type="dxa"/>
              <w:bottom w:w="80" w:type="dxa"/>
              <w:right w:w="100" w:type="dxa"/>
            </w:tcMar>
            <w:vAlign w:val="center"/>
            <w:hideMark/>
          </w:tcPr>
          <w:p w14:paraId="6E92E77E" w14:textId="77777777" w:rsidR="00127348" w:rsidRPr="00127348" w:rsidRDefault="00127348" w:rsidP="00D22EEF">
            <w:pPr>
              <w:pStyle w:val="NormalWeb"/>
              <w:spacing w:before="0" w:beforeAutospacing="0" w:after="0" w:afterAutospacing="0"/>
              <w:jc w:val="both"/>
              <w:rPr>
                <w:rFonts w:ascii="Verdana" w:eastAsia="Calibri" w:hAnsi="Verdana"/>
                <w:sz w:val="18"/>
                <w:szCs w:val="18"/>
              </w:rPr>
            </w:pPr>
            <w:r w:rsidRPr="00127348">
              <w:rPr>
                <w:rFonts w:ascii="Verdana" w:eastAsia="Calibri" w:hAnsi="Verdana"/>
                <w:b/>
                <w:bCs/>
                <w:sz w:val="18"/>
                <w:szCs w:val="18"/>
              </w:rPr>
              <w:t>TOTAL</w:t>
            </w:r>
          </w:p>
        </w:tc>
        <w:tc>
          <w:tcPr>
            <w:tcW w:w="2716" w:type="dxa"/>
            <w:tcBorders>
              <w:top w:val="outset" w:sz="6" w:space="0" w:color="auto"/>
              <w:left w:val="outset" w:sz="6" w:space="0" w:color="auto"/>
              <w:bottom w:val="single" w:sz="8" w:space="0" w:color="auto"/>
              <w:right w:val="single" w:sz="8" w:space="0" w:color="auto"/>
            </w:tcBorders>
            <w:shd w:val="clear" w:color="auto" w:fill="D9E1F2"/>
            <w:tcMar>
              <w:top w:w="80" w:type="dxa"/>
              <w:left w:w="100" w:type="dxa"/>
              <w:bottom w:w="80" w:type="dxa"/>
              <w:right w:w="100" w:type="dxa"/>
            </w:tcMar>
            <w:vAlign w:val="center"/>
            <w:hideMark/>
          </w:tcPr>
          <w:p w14:paraId="14C7B30E" w14:textId="77777777" w:rsidR="00127348" w:rsidRPr="00127348" w:rsidRDefault="00127348" w:rsidP="00D22EEF">
            <w:pPr>
              <w:pStyle w:val="NormalWeb"/>
              <w:spacing w:before="0" w:beforeAutospacing="0" w:after="0" w:afterAutospacing="0"/>
              <w:jc w:val="center"/>
              <w:rPr>
                <w:rFonts w:ascii="Verdana" w:eastAsia="Calibri" w:hAnsi="Verdana"/>
                <w:sz w:val="18"/>
                <w:szCs w:val="18"/>
              </w:rPr>
            </w:pPr>
            <w:r w:rsidRPr="00127348">
              <w:rPr>
                <w:rFonts w:ascii="Verdana" w:eastAsia="Calibri" w:hAnsi="Verdana"/>
                <w:b/>
                <w:bCs/>
                <w:sz w:val="18"/>
                <w:szCs w:val="18"/>
              </w:rPr>
              <w:t>100,00%</w:t>
            </w:r>
          </w:p>
        </w:tc>
      </w:tr>
    </w:tbl>
    <w:p w14:paraId="6E66D0DD" w14:textId="77777777" w:rsidR="00127348" w:rsidRPr="00127348" w:rsidRDefault="00127348" w:rsidP="00127348">
      <w:pPr>
        <w:pStyle w:val="NormalWeb"/>
        <w:spacing w:before="0" w:beforeAutospacing="0" w:after="0" w:afterAutospacing="0"/>
        <w:jc w:val="both"/>
        <w:rPr>
          <w:rFonts w:ascii="Verdana" w:hAnsi="Verdana"/>
          <w:sz w:val="22"/>
          <w:szCs w:val="22"/>
        </w:rPr>
      </w:pPr>
    </w:p>
    <w:p w14:paraId="3DBDCB52" w14:textId="6A01C7ED" w:rsidR="00672C65" w:rsidRDefault="00127348" w:rsidP="00672C65">
      <w:pPr>
        <w:pStyle w:val="NormalWeb"/>
        <w:spacing w:before="0" w:beforeAutospacing="0" w:after="0" w:afterAutospacing="0"/>
        <w:jc w:val="both"/>
        <w:rPr>
          <w:rFonts w:ascii="Verdana" w:hAnsi="Verdana" w:cs="Arial"/>
          <w:i/>
          <w:iCs/>
        </w:rPr>
      </w:pPr>
      <w:r w:rsidRPr="00127348">
        <w:rPr>
          <w:rFonts w:ascii="Verdana" w:hAnsi="Verdana"/>
          <w:sz w:val="22"/>
          <w:szCs w:val="22"/>
        </w:rPr>
        <w:t xml:space="preserve">Los pagos se realizarán en moneda legal colombiana a través de la Tesorería de </w:t>
      </w:r>
      <w:r w:rsidRPr="00127348">
        <w:rPr>
          <w:rFonts w:ascii="Verdana" w:hAnsi="Verdana"/>
          <w:b/>
          <w:bCs/>
          <w:sz w:val="22"/>
          <w:szCs w:val="22"/>
        </w:rPr>
        <w:t>LA UNIDAD</w:t>
      </w:r>
      <w:r w:rsidRPr="00127348">
        <w:rPr>
          <w:rFonts w:ascii="Verdana" w:hAnsi="Verdana"/>
          <w:sz w:val="22"/>
          <w:szCs w:val="22"/>
        </w:rPr>
        <w:t xml:space="preserve">, una vez se encuentre aprobado el P.A.C. (Programa Anual Mensualizado de Caja) por parte del Ministerio de Hacienda y Crédito Público, dentro de los cuarenta y cinco (45) días calendario siguientes a la radicación de los documentos requeridos para pago, así: 1) Informe de supervisión y acta de recibo a satisfacción suscritos por el supervisor. 2) Presentación de la factura de venta a través de la plataforma electrónica de contratación pública SECOP II y el cumplimiento del “Modelo de Recepción de Facturas de Venta, Notas Débito y/o </w:t>
      </w:r>
      <w:r w:rsidRPr="00127348">
        <w:rPr>
          <w:rFonts w:ascii="Verdana" w:hAnsi="Verdana"/>
          <w:sz w:val="22"/>
          <w:szCs w:val="22"/>
        </w:rPr>
        <w:lastRenderedPageBreak/>
        <w:t xml:space="preserve">Notas Crédito” a través del buzón dispuesto para el efecto por el Ministerio de Hacienda y Crédito Público (siifnacion.facturaelectronica@minhacienda.gov.co). 3) Constancia del pago de aportes al sistema de seguridad social integral y aportes parafiscales, de sus trabajadores y de sus contratistas, mediante certificación expedida por el representante legal y/o revisor fiscal según sea en caso, exonerándose del mismo para aquellos casos que se encuentran contemplados en la ley, certificación emitida por parte del revisor fiscal deberá acompañarse de la copia de la tarjeta profesional, la cédula de ciudadanía y el certificado de la Junta Central de Contadores con una fecha de emisión no mayor a noventa (90) días calendario. </w:t>
      </w:r>
      <w:r w:rsidRPr="00127348">
        <w:rPr>
          <w:rFonts w:ascii="Verdana" w:hAnsi="Verdana"/>
          <w:b/>
          <w:bCs/>
          <w:sz w:val="22"/>
          <w:szCs w:val="22"/>
        </w:rPr>
        <w:t>PARÁGRAFO PRIMERO- CUENTA PARA PAGOS</w:t>
      </w:r>
      <w:r w:rsidRPr="00127348">
        <w:rPr>
          <w:rFonts w:ascii="Verdana" w:hAnsi="Verdana"/>
          <w:sz w:val="22"/>
          <w:szCs w:val="22"/>
        </w:rPr>
        <w:t xml:space="preserve">: Los pagos previstos en esta cláusula se realizará en la cuenta bancaria que </w:t>
      </w:r>
      <w:r w:rsidRPr="00127348">
        <w:rPr>
          <w:rFonts w:ascii="Verdana" w:hAnsi="Verdana"/>
          <w:b/>
          <w:bCs/>
          <w:sz w:val="22"/>
          <w:szCs w:val="22"/>
        </w:rPr>
        <w:t>EL CONTRATISTA</w:t>
      </w:r>
      <w:r w:rsidRPr="00127348">
        <w:rPr>
          <w:rFonts w:ascii="Verdana" w:hAnsi="Verdana"/>
          <w:sz w:val="22"/>
          <w:szCs w:val="22"/>
        </w:rPr>
        <w:t xml:space="preserve"> acredite como propia o en otra cuenta bancaria de la que sea titular </w:t>
      </w:r>
      <w:r w:rsidRPr="00127348">
        <w:rPr>
          <w:rFonts w:ascii="Verdana" w:hAnsi="Verdana"/>
          <w:b/>
          <w:bCs/>
          <w:sz w:val="22"/>
          <w:szCs w:val="22"/>
        </w:rPr>
        <w:t>EL CONTRATISTA</w:t>
      </w:r>
      <w:r w:rsidRPr="00127348">
        <w:rPr>
          <w:rFonts w:ascii="Verdana" w:hAnsi="Verdana"/>
          <w:sz w:val="22"/>
          <w:szCs w:val="22"/>
        </w:rPr>
        <w:t xml:space="preserve"> y lo informe por escrito a </w:t>
      </w:r>
      <w:r w:rsidRPr="00127348">
        <w:rPr>
          <w:rFonts w:ascii="Verdana" w:hAnsi="Verdana"/>
          <w:b/>
          <w:bCs/>
          <w:sz w:val="22"/>
          <w:szCs w:val="22"/>
        </w:rPr>
        <w:t>LA UNIDAD</w:t>
      </w:r>
      <w:r w:rsidRPr="00127348">
        <w:rPr>
          <w:rFonts w:ascii="Verdana" w:hAnsi="Verdana"/>
          <w:sz w:val="22"/>
          <w:szCs w:val="22"/>
        </w:rPr>
        <w:t xml:space="preserve"> con no menos de treinta (30) días de anticipación a la presentación de la factura enviando la respectiva certificación bancaria en donde se acredite su apertura y titularidad. </w:t>
      </w:r>
      <w:r w:rsidRPr="00127348">
        <w:rPr>
          <w:rFonts w:ascii="Verdana" w:hAnsi="Verdana"/>
          <w:b/>
          <w:bCs/>
          <w:sz w:val="22"/>
          <w:szCs w:val="22"/>
        </w:rPr>
        <w:t>PARÁGRAFO SEGUNDO</w:t>
      </w:r>
      <w:r w:rsidRPr="00127348">
        <w:rPr>
          <w:rFonts w:ascii="Verdana" w:hAnsi="Verdana"/>
          <w:sz w:val="22"/>
          <w:szCs w:val="22"/>
        </w:rPr>
        <w:t xml:space="preserve">: Si la factura no ha sido correctamente elaborada o no se acompaña de los documentos requeridos para el pago y/o se presentan de manera incorrecta, el término para éste sólo empezará a contarse desde la fecha en que se aporte en debida forma o se allegue el último de los documentos y aplicará la misma regla para todos los pagos que se deriven del contrato si la corrección no se hace dentro de los primeros cinco (5) días hábiles siguientes. Las demoras que se presenten por estos conceptos serán responsabilidad de </w:t>
      </w:r>
      <w:r w:rsidRPr="00127348">
        <w:rPr>
          <w:rFonts w:ascii="Verdana" w:hAnsi="Verdana"/>
          <w:b/>
          <w:bCs/>
          <w:sz w:val="22"/>
          <w:szCs w:val="22"/>
        </w:rPr>
        <w:t>EL CONTRATISTA</w:t>
      </w:r>
      <w:r w:rsidRPr="00127348">
        <w:rPr>
          <w:rFonts w:ascii="Verdana" w:hAnsi="Verdana"/>
          <w:sz w:val="22"/>
          <w:szCs w:val="22"/>
        </w:rPr>
        <w:t xml:space="preserve"> y no tendrán por ello derecho al pago de intereses o compensación de ninguna naturaleza. </w:t>
      </w:r>
      <w:r w:rsidRPr="00127348">
        <w:rPr>
          <w:rFonts w:ascii="Verdana" w:hAnsi="Verdana"/>
          <w:b/>
          <w:bCs/>
          <w:sz w:val="22"/>
          <w:szCs w:val="22"/>
        </w:rPr>
        <w:t>PARÁGRAFO TERCERO – REAJUSTE AL PESO</w:t>
      </w:r>
      <w:r w:rsidRPr="00127348">
        <w:rPr>
          <w:rFonts w:ascii="Verdana" w:hAnsi="Verdana"/>
          <w:sz w:val="22"/>
          <w:szCs w:val="22"/>
        </w:rPr>
        <w:t xml:space="preserve">: </w:t>
      </w:r>
      <w:r w:rsidRPr="00127348">
        <w:rPr>
          <w:rFonts w:ascii="Verdana" w:hAnsi="Verdana"/>
          <w:b/>
          <w:bCs/>
          <w:sz w:val="22"/>
          <w:szCs w:val="22"/>
        </w:rPr>
        <w:t>EL CONTRATISTA</w:t>
      </w:r>
      <w:r w:rsidRPr="00127348">
        <w:rPr>
          <w:rFonts w:ascii="Verdana" w:hAnsi="Verdana"/>
          <w:sz w:val="22"/>
          <w:szCs w:val="22"/>
        </w:rPr>
        <w:t xml:space="preserve"> con la</w:t>
      </w:r>
      <w:r w:rsidRPr="00422654">
        <w:rPr>
          <w:rFonts w:ascii="Verdana" w:hAnsi="Verdana"/>
          <w:sz w:val="22"/>
          <w:szCs w:val="22"/>
        </w:rPr>
        <w:t xml:space="preserve"> aprobación del contrato en el SECOP II, acepta que en el evento que el valor total a pagar tenga centavos, estos se ajusten o aproximen al peso, ya sea por exceso o por defecto, si la suma es mayor o menor a 50 centavos. Lo anterior, sin que sobrepase el valor total establecido en el contrato.</w:t>
      </w:r>
      <w:bookmarkEnd w:id="0"/>
      <w:r>
        <w:rPr>
          <w:rFonts w:ascii="Verdana" w:hAnsi="Verdana"/>
          <w:sz w:val="22"/>
          <w:szCs w:val="22"/>
        </w:rPr>
        <w:t xml:space="preserve"> </w:t>
      </w:r>
      <w:r w:rsidR="0018749F" w:rsidRPr="005746B4">
        <w:rPr>
          <w:rFonts w:ascii="Verdana" w:hAnsi="Verdana"/>
          <w:b/>
          <w:sz w:val="22"/>
          <w:szCs w:val="22"/>
          <w:u w:val="single"/>
        </w:rPr>
        <w:t>CLÁUSULA CUARTA– DISPONIBILIDAD PRESUPUESTAL</w:t>
      </w:r>
      <w:r w:rsidR="0018749F" w:rsidRPr="005746B4">
        <w:rPr>
          <w:rFonts w:ascii="Verdana" w:hAnsi="Verdana"/>
          <w:b/>
          <w:sz w:val="22"/>
          <w:szCs w:val="22"/>
        </w:rPr>
        <w:t>:</w:t>
      </w:r>
      <w:r w:rsidR="0018749F" w:rsidRPr="005746B4">
        <w:rPr>
          <w:rFonts w:ascii="Verdana" w:hAnsi="Verdana" w:cs="Arial"/>
          <w:spacing w:val="-2"/>
          <w:sz w:val="22"/>
          <w:szCs w:val="22"/>
        </w:rPr>
        <w:t xml:space="preserve"> </w:t>
      </w:r>
      <w:r>
        <w:rPr>
          <w:rFonts w:ascii="Verdana" w:hAnsi="Verdana" w:cs="Arial"/>
          <w:sz w:val="22"/>
          <w:szCs w:val="22"/>
          <w:lang w:val="es-MX"/>
        </w:rPr>
        <w:t>XXXXXXXX</w:t>
      </w:r>
      <w:r w:rsidR="00514D88">
        <w:rPr>
          <w:rFonts w:ascii="Verdana" w:hAnsi="Verdana" w:cs="Arial"/>
          <w:sz w:val="22"/>
          <w:szCs w:val="22"/>
          <w:lang w:val="es-MX"/>
        </w:rPr>
        <w:t xml:space="preserve"> </w:t>
      </w:r>
      <w:r w:rsidR="0018749F" w:rsidRPr="005746B4">
        <w:rPr>
          <w:rFonts w:ascii="Verdana" w:hAnsi="Verdana"/>
          <w:b/>
          <w:sz w:val="22"/>
          <w:szCs w:val="22"/>
          <w:u w:val="single"/>
        </w:rPr>
        <w:t>CLÁUSULA QUINTA – PLAZO DE EJECUCIÓN</w:t>
      </w:r>
      <w:r w:rsidR="006F5A11" w:rsidRPr="005746B4">
        <w:rPr>
          <w:rFonts w:ascii="Verdana" w:hAnsi="Verdana"/>
          <w:b/>
          <w:sz w:val="22"/>
          <w:szCs w:val="22"/>
          <w:u w:val="single"/>
        </w:rPr>
        <w:t>:</w:t>
      </w:r>
      <w:r w:rsidR="0018749F" w:rsidRPr="005746B4">
        <w:rPr>
          <w:rFonts w:ascii="Verdana" w:hAnsi="Verdana"/>
          <w:bCs/>
          <w:color w:val="000000"/>
          <w:sz w:val="22"/>
          <w:szCs w:val="22"/>
        </w:rPr>
        <w:t xml:space="preserve"> </w:t>
      </w:r>
      <w:r w:rsidRPr="00422654">
        <w:rPr>
          <w:rFonts w:ascii="Verdana" w:hAnsi="Verdana"/>
          <w:sz w:val="22"/>
          <w:szCs w:val="22"/>
        </w:rPr>
        <w:t>El plazo de ejecución del contrato será hasta el 31 de julio de 2030, contado a partir de la suscripción del acta de inicio, previo cumplimiento de los requisitos de ejecución, esto es, la expedición del registro presupuestal y la aprobación de las garantías.</w:t>
      </w:r>
      <w:r>
        <w:rPr>
          <w:rFonts w:ascii="Verdana" w:hAnsi="Verdana"/>
          <w:sz w:val="22"/>
          <w:szCs w:val="22"/>
        </w:rPr>
        <w:t xml:space="preserve"> </w:t>
      </w:r>
      <w:r w:rsidRPr="00422654">
        <w:rPr>
          <w:rFonts w:ascii="Verdana" w:hAnsi="Verdana" w:cs="Arial"/>
          <w:b/>
        </w:rPr>
        <w:t>Vigencia del licenciamiento</w:t>
      </w:r>
      <w:r w:rsidRPr="00422654">
        <w:rPr>
          <w:rFonts w:ascii="Verdana" w:hAnsi="Verdana" w:cs="Arial"/>
        </w:rPr>
        <w:t xml:space="preserve">: La renovación del licenciamiento tendrá una vigencia del 30 de diciembre de 2026 al 29 de diciembre de 2030, debidamente registrado en el portal web de </w:t>
      </w:r>
      <w:r w:rsidRPr="00422654">
        <w:rPr>
          <w:rFonts w:ascii="Verdana" w:hAnsi="Verdana" w:cs="Arial"/>
          <w:bCs/>
        </w:rPr>
        <w:t>Trellix.</w:t>
      </w:r>
      <w:r>
        <w:rPr>
          <w:rFonts w:ascii="Verdana" w:hAnsi="Verdana"/>
          <w:i/>
          <w:iCs/>
          <w:color w:val="000000"/>
          <w:sz w:val="22"/>
          <w:szCs w:val="22"/>
        </w:rPr>
        <w:t xml:space="preserve"> </w:t>
      </w:r>
      <w:r w:rsidR="0018749F" w:rsidRPr="005746B4">
        <w:rPr>
          <w:rFonts w:ascii="Verdana" w:hAnsi="Verdana" w:cs="Arial"/>
          <w:b/>
          <w:sz w:val="22"/>
          <w:szCs w:val="22"/>
          <w:u w:val="single"/>
        </w:rPr>
        <w:t>CLÁUSULA SEXTA- LUGAR DE EJECUCIÓN:</w:t>
      </w:r>
      <w:bookmarkStart w:id="1" w:name="_Hlk130463931"/>
      <w:r w:rsidR="003505AF" w:rsidRPr="005746B4">
        <w:rPr>
          <w:rFonts w:ascii="Verdana" w:hAnsi="Verdana" w:cs="Arial"/>
          <w:b/>
          <w:sz w:val="22"/>
          <w:szCs w:val="22"/>
          <w:u w:val="single"/>
        </w:rPr>
        <w:t xml:space="preserve"> </w:t>
      </w:r>
      <w:bookmarkEnd w:id="1"/>
      <w:r w:rsidRPr="00422654">
        <w:rPr>
          <w:rFonts w:ascii="Verdana" w:hAnsi="Verdana"/>
          <w:sz w:val="22"/>
          <w:szCs w:val="22"/>
        </w:rPr>
        <w:t>El contrato se ejecutará en instalaciones de la UNIDAD ubicada en la Carrera 46 No. 20 C - 01 (Puente Aranda) Cantón Militar Occidental “</w:t>
      </w:r>
      <w:proofErr w:type="gramStart"/>
      <w:r w:rsidRPr="00422654">
        <w:rPr>
          <w:rFonts w:ascii="Verdana" w:hAnsi="Verdana"/>
          <w:sz w:val="22"/>
          <w:szCs w:val="22"/>
        </w:rPr>
        <w:t>Coronel</w:t>
      </w:r>
      <w:proofErr w:type="gramEnd"/>
      <w:r w:rsidRPr="00422654">
        <w:rPr>
          <w:rFonts w:ascii="Verdana" w:hAnsi="Verdana"/>
          <w:sz w:val="22"/>
          <w:szCs w:val="22"/>
        </w:rPr>
        <w:t xml:space="preserve"> Francisco José de Caldas” Bogotá D.C, Colombia.</w:t>
      </w:r>
      <w:r w:rsidR="00672C65">
        <w:rPr>
          <w:rFonts w:ascii="Verdana" w:hAnsi="Verdana"/>
          <w:sz w:val="22"/>
          <w:szCs w:val="22"/>
        </w:rPr>
        <w:t xml:space="preserve"> </w:t>
      </w:r>
      <w:r w:rsidR="0018749F" w:rsidRPr="005E7E4C">
        <w:rPr>
          <w:rFonts w:ascii="Verdana" w:hAnsi="Verdana" w:cs="Arial"/>
          <w:b/>
          <w:u w:val="single"/>
        </w:rPr>
        <w:t>CLÁUSULA SÉPTIMA- DERECHOS DE XXXXXXXXXXX:</w:t>
      </w:r>
      <w:r w:rsidR="0018749F" w:rsidRPr="005E7E4C">
        <w:rPr>
          <w:rFonts w:ascii="Verdana" w:hAnsi="Verdana" w:cs="Arial"/>
          <w:b/>
        </w:rPr>
        <w:t xml:space="preserve"> </w:t>
      </w:r>
      <w:r w:rsidR="0018749F" w:rsidRPr="005E7E4C">
        <w:rPr>
          <w:rFonts w:ascii="Verdana" w:hAnsi="Verdana" w:cs="Arial"/>
        </w:rPr>
        <w:t xml:space="preserve">En </w:t>
      </w:r>
      <w:r w:rsidR="0018749F" w:rsidRPr="00672C65">
        <w:rPr>
          <w:rFonts w:ascii="Verdana" w:hAnsi="Verdana" w:cs="Arial"/>
          <w:sz w:val="22"/>
          <w:szCs w:val="22"/>
        </w:rPr>
        <w:t xml:space="preserve">general, son derechos de la </w:t>
      </w:r>
      <w:r w:rsidR="0018749F" w:rsidRPr="00672C65">
        <w:rPr>
          <w:rFonts w:ascii="Verdana" w:hAnsi="Verdana" w:cs="Arial"/>
          <w:b/>
          <w:sz w:val="22"/>
          <w:szCs w:val="22"/>
        </w:rPr>
        <w:t>XXXXXXXXXXX:</w:t>
      </w:r>
      <w:r w:rsidR="0018749F" w:rsidRPr="00672C65">
        <w:rPr>
          <w:rFonts w:ascii="Verdana" w:hAnsi="Verdana" w:cs="Arial"/>
          <w:sz w:val="22"/>
          <w:szCs w:val="22"/>
        </w:rPr>
        <w:t xml:space="preserve"> </w:t>
      </w:r>
      <w:r w:rsidR="0018749F" w:rsidRPr="00672C65">
        <w:rPr>
          <w:rFonts w:ascii="Verdana" w:hAnsi="Verdana" w:cs="Arial"/>
          <w:b/>
          <w:sz w:val="22"/>
          <w:szCs w:val="22"/>
        </w:rPr>
        <w:t>1-</w:t>
      </w:r>
      <w:r w:rsidR="0018749F" w:rsidRPr="00672C65">
        <w:rPr>
          <w:rFonts w:ascii="Verdana" w:hAnsi="Verdana" w:cs="Arial"/>
          <w:sz w:val="22"/>
          <w:szCs w:val="22"/>
        </w:rPr>
        <w:t xml:space="preserve"> Recibir el pago en la forma y oportunidad establecida en el presente contrato. </w:t>
      </w:r>
      <w:r w:rsidR="0018749F" w:rsidRPr="00672C65">
        <w:rPr>
          <w:rFonts w:ascii="Verdana" w:hAnsi="Verdana" w:cs="Arial"/>
          <w:b/>
          <w:sz w:val="22"/>
          <w:szCs w:val="22"/>
        </w:rPr>
        <w:t>2-</w:t>
      </w:r>
      <w:r w:rsidR="0018749F" w:rsidRPr="00672C65">
        <w:rPr>
          <w:rFonts w:ascii="Verdana" w:hAnsi="Verdana" w:cs="Arial"/>
          <w:sz w:val="22"/>
          <w:szCs w:val="22"/>
        </w:rPr>
        <w:t xml:space="preserve"> Celebrar todos los contratos y operaciones que considere útiles, siempre que se encuentren </w:t>
      </w:r>
      <w:r w:rsidR="0018749F" w:rsidRPr="00672C65">
        <w:rPr>
          <w:rFonts w:ascii="Verdana" w:hAnsi="Verdana" w:cs="Arial"/>
          <w:sz w:val="22"/>
          <w:szCs w:val="22"/>
        </w:rPr>
        <w:lastRenderedPageBreak/>
        <w:t xml:space="preserve">dentro del ámbito de los derechos y obligaciones que surgen con ocasión del presente contrato y que sean consistentes con su finalidad </w:t>
      </w:r>
      <w:r w:rsidR="0018749F" w:rsidRPr="00672C65">
        <w:rPr>
          <w:rFonts w:ascii="Verdana" w:hAnsi="Verdana" w:cs="Arial"/>
          <w:b/>
          <w:sz w:val="22"/>
          <w:szCs w:val="22"/>
        </w:rPr>
        <w:t>3-</w:t>
      </w:r>
      <w:r w:rsidR="0018749F" w:rsidRPr="00672C65">
        <w:rPr>
          <w:rFonts w:ascii="Verdana" w:hAnsi="Verdana" w:cs="Arial"/>
          <w:sz w:val="22"/>
          <w:szCs w:val="22"/>
        </w:rPr>
        <w:t xml:space="preserve"> Obtener la colaboración necesaria de la </w:t>
      </w:r>
      <w:r w:rsidR="0018749F" w:rsidRPr="00672C65">
        <w:rPr>
          <w:rFonts w:ascii="Verdana" w:hAnsi="Verdana" w:cs="Arial"/>
          <w:b/>
          <w:sz w:val="22"/>
          <w:szCs w:val="22"/>
        </w:rPr>
        <w:t>UNIDAD ADMINISTRATIVA ESPECIAL DE LA JUSTICIA PENAL MILITAR Y POLICIAL</w:t>
      </w:r>
      <w:r w:rsidR="0018749F" w:rsidRPr="00672C65">
        <w:rPr>
          <w:rFonts w:ascii="Verdana" w:hAnsi="Verdana" w:cs="Arial"/>
          <w:sz w:val="22"/>
          <w:szCs w:val="22"/>
        </w:rPr>
        <w:t xml:space="preserve"> para el adecuado desarrollo del contrato. </w:t>
      </w:r>
      <w:r w:rsidR="0018749F" w:rsidRPr="00672C65">
        <w:rPr>
          <w:rFonts w:ascii="Verdana" w:hAnsi="Verdana" w:cs="Arial"/>
          <w:b/>
          <w:sz w:val="22"/>
          <w:szCs w:val="22"/>
          <w:u w:val="single"/>
        </w:rPr>
        <w:t>CLÁUSULA OCTAVA- OBLIGACIONES DEL CONTRATISTA:</w:t>
      </w:r>
      <w:bookmarkStart w:id="2" w:name="_Hlk224652526"/>
      <w:r w:rsidR="00514D88">
        <w:rPr>
          <w:rFonts w:ascii="Verdana" w:hAnsi="Verdana" w:cs="Arial"/>
          <w:b/>
          <w:sz w:val="22"/>
          <w:szCs w:val="22"/>
          <w:u w:val="single"/>
        </w:rPr>
        <w:t xml:space="preserve"> </w:t>
      </w:r>
      <w:r w:rsidR="00514D88" w:rsidRPr="00514D88">
        <w:rPr>
          <w:rFonts w:ascii="Verdana" w:hAnsi="Verdana"/>
          <w:b/>
          <w:bCs/>
          <w:sz w:val="22"/>
          <w:szCs w:val="22"/>
        </w:rPr>
        <w:t>XXXXXXXXX</w:t>
      </w:r>
      <w:r w:rsidR="003505AF" w:rsidRPr="00672C65">
        <w:rPr>
          <w:rFonts w:ascii="Verdana" w:hAnsi="Verdana"/>
          <w:sz w:val="22"/>
          <w:szCs w:val="22"/>
        </w:rPr>
        <w:t>.</w:t>
      </w:r>
      <w:bookmarkEnd w:id="2"/>
      <w:r w:rsidR="00672C65" w:rsidRPr="00672C65">
        <w:rPr>
          <w:rFonts w:ascii="Verdana" w:hAnsi="Verdana"/>
          <w:sz w:val="22"/>
          <w:szCs w:val="22"/>
        </w:rPr>
        <w:t xml:space="preserve"> </w:t>
      </w:r>
      <w:r w:rsidR="0018749F" w:rsidRPr="00672C65">
        <w:rPr>
          <w:rFonts w:ascii="Verdana" w:hAnsi="Verdana" w:cs="Arial"/>
          <w:b/>
          <w:sz w:val="22"/>
          <w:szCs w:val="22"/>
          <w:u w:val="single"/>
        </w:rPr>
        <w:t>CLÁUSULA NOVENA- DERECHOS DE LA UNIDAD ADMINISTRATIVA ESPECIAL DE LA JUSTICIA PENAL MILITAR Y POLICIAL</w:t>
      </w:r>
      <w:r w:rsidR="0018749F" w:rsidRPr="00672C65">
        <w:rPr>
          <w:rFonts w:ascii="Verdana" w:hAnsi="Verdana" w:cs="Arial"/>
          <w:sz w:val="22"/>
          <w:szCs w:val="22"/>
        </w:rPr>
        <w:t xml:space="preserve">: </w:t>
      </w:r>
      <w:r w:rsidR="0018749F" w:rsidRPr="00672C65">
        <w:rPr>
          <w:rFonts w:ascii="Verdana" w:hAnsi="Verdana" w:cs="Arial"/>
          <w:b/>
          <w:sz w:val="22"/>
          <w:szCs w:val="22"/>
        </w:rPr>
        <w:t>1-</w:t>
      </w:r>
      <w:r w:rsidR="0018749F" w:rsidRPr="00672C65">
        <w:rPr>
          <w:rFonts w:ascii="Verdana" w:hAnsi="Verdana" w:cs="Arial"/>
          <w:sz w:val="22"/>
          <w:szCs w:val="22"/>
        </w:rPr>
        <w:t xml:space="preserve"> Supervisar el desarrollo y ejecución del presente contrato, y acceder a los documentos e información que soportan la labor de </w:t>
      </w:r>
      <w:r w:rsidR="0018749F" w:rsidRPr="00672C65">
        <w:rPr>
          <w:rFonts w:ascii="Verdana" w:hAnsi="Verdana" w:cs="Arial"/>
          <w:b/>
          <w:sz w:val="22"/>
          <w:szCs w:val="22"/>
        </w:rPr>
        <w:t>XXXXXXXXXXX</w:t>
      </w:r>
      <w:r w:rsidR="0018749F" w:rsidRPr="00672C65">
        <w:rPr>
          <w:rFonts w:ascii="Verdana" w:hAnsi="Verdana" w:cs="Arial"/>
          <w:sz w:val="22"/>
          <w:szCs w:val="22"/>
        </w:rPr>
        <w:t xml:space="preserve"> </w:t>
      </w:r>
      <w:r w:rsidR="0018749F" w:rsidRPr="00672C65">
        <w:rPr>
          <w:rFonts w:ascii="Verdana" w:hAnsi="Verdana" w:cs="Arial"/>
          <w:b/>
          <w:sz w:val="22"/>
          <w:szCs w:val="22"/>
        </w:rPr>
        <w:t>2-</w:t>
      </w:r>
      <w:r w:rsidR="0018749F" w:rsidRPr="00672C65">
        <w:rPr>
          <w:rFonts w:ascii="Verdana" w:hAnsi="Verdana" w:cs="Arial"/>
          <w:sz w:val="22"/>
          <w:szCs w:val="22"/>
        </w:rPr>
        <w:t xml:space="preserve"> Solicitar y recibir información técnica respecto de los bienes y/o servicios, y demás elementos que suministre la </w:t>
      </w:r>
      <w:r w:rsidR="0018749F" w:rsidRPr="00672C65">
        <w:rPr>
          <w:rFonts w:ascii="Verdana" w:hAnsi="Verdana" w:cs="Arial"/>
          <w:b/>
          <w:sz w:val="22"/>
          <w:szCs w:val="22"/>
        </w:rPr>
        <w:t xml:space="preserve">XXXXXXXXXXX </w:t>
      </w:r>
      <w:r w:rsidR="0018749F" w:rsidRPr="00672C65">
        <w:rPr>
          <w:rFonts w:ascii="Verdana" w:hAnsi="Verdana" w:cs="Arial"/>
          <w:sz w:val="22"/>
          <w:szCs w:val="22"/>
        </w:rPr>
        <w:t xml:space="preserve">en desarrollo del objeto del presente contrato. </w:t>
      </w:r>
      <w:r w:rsidR="0018749F" w:rsidRPr="00672C65">
        <w:rPr>
          <w:rFonts w:ascii="Verdana" w:hAnsi="Verdana" w:cs="Arial"/>
          <w:b/>
          <w:sz w:val="22"/>
          <w:szCs w:val="22"/>
        </w:rPr>
        <w:t>3-</w:t>
      </w:r>
      <w:r w:rsidR="0018749F" w:rsidRPr="00672C65">
        <w:rPr>
          <w:rFonts w:ascii="Verdana" w:hAnsi="Verdana" w:cs="Arial"/>
          <w:sz w:val="22"/>
          <w:szCs w:val="22"/>
        </w:rPr>
        <w:t xml:space="preserve"> Rechazar los bienes y/o elementos proveídos cuando no cumplan con las especificaciones técnicas exigidas. </w:t>
      </w:r>
      <w:r w:rsidR="0018749F" w:rsidRPr="00672C65">
        <w:rPr>
          <w:rFonts w:ascii="Verdana" w:hAnsi="Verdana" w:cs="Arial"/>
          <w:b/>
          <w:sz w:val="22"/>
          <w:szCs w:val="22"/>
        </w:rPr>
        <w:t>4-</w:t>
      </w:r>
      <w:r w:rsidR="0018749F" w:rsidRPr="00672C65">
        <w:rPr>
          <w:rFonts w:ascii="Verdana" w:hAnsi="Verdana" w:cs="Arial"/>
          <w:sz w:val="22"/>
          <w:szCs w:val="22"/>
        </w:rPr>
        <w:t xml:space="preserve"> Mantener comunicación permanente y directa con el interlocutor designado por la </w:t>
      </w:r>
      <w:r w:rsidR="0018749F" w:rsidRPr="00672C65">
        <w:rPr>
          <w:rFonts w:ascii="Verdana" w:hAnsi="Verdana" w:cs="Arial"/>
          <w:b/>
          <w:sz w:val="22"/>
          <w:szCs w:val="22"/>
        </w:rPr>
        <w:t>XXXXXXXXXXX</w:t>
      </w:r>
      <w:r w:rsidR="0018749F" w:rsidRPr="00672C65">
        <w:rPr>
          <w:rFonts w:ascii="Verdana" w:hAnsi="Verdana" w:cs="Arial"/>
          <w:sz w:val="22"/>
          <w:szCs w:val="22"/>
        </w:rPr>
        <w:t xml:space="preserve">, a través del supervisor designado por la </w:t>
      </w:r>
      <w:r w:rsidR="0018749F" w:rsidRPr="00672C65">
        <w:rPr>
          <w:rFonts w:ascii="Verdana" w:hAnsi="Verdana" w:cs="Arial"/>
          <w:b/>
          <w:sz w:val="22"/>
          <w:szCs w:val="22"/>
        </w:rPr>
        <w:t xml:space="preserve">UNIDAD ADMINISTRATIVA ESPECIAL DE LA JUSTICIA PENAL MILITAR Y POLICIAL. </w:t>
      </w:r>
      <w:r w:rsidR="0018749F" w:rsidRPr="00672C65">
        <w:rPr>
          <w:rFonts w:ascii="Verdana" w:hAnsi="Verdana" w:cs="Arial"/>
          <w:b/>
          <w:sz w:val="22"/>
          <w:szCs w:val="22"/>
          <w:u w:val="single"/>
        </w:rPr>
        <w:t>CLÁUSULA DÉCIMA - OBLIGACIONES DE LA UNIDAD ADMINISTRATIVA ESPECIAL DE LA JUSTICIA PENAL MILITAR Y POLICIAL</w:t>
      </w:r>
      <w:r w:rsidR="0018749F" w:rsidRPr="00672C65">
        <w:rPr>
          <w:rFonts w:ascii="Verdana" w:hAnsi="Verdana" w:cs="Arial"/>
          <w:b/>
          <w:sz w:val="22"/>
          <w:szCs w:val="22"/>
        </w:rPr>
        <w:t>:</w:t>
      </w:r>
      <w:r w:rsidR="0018749F" w:rsidRPr="00672C65">
        <w:rPr>
          <w:rFonts w:ascii="Verdana" w:hAnsi="Verdana" w:cs="Arial"/>
          <w:sz w:val="22"/>
          <w:szCs w:val="22"/>
        </w:rPr>
        <w:t xml:space="preserve"> </w:t>
      </w:r>
      <w:r w:rsidR="0018749F" w:rsidRPr="00672C65">
        <w:rPr>
          <w:rFonts w:ascii="Verdana" w:hAnsi="Verdana" w:cs="Arial"/>
          <w:b/>
          <w:bCs/>
          <w:sz w:val="22"/>
          <w:szCs w:val="22"/>
        </w:rPr>
        <w:t>a.</w:t>
      </w:r>
      <w:r w:rsidR="0018749F" w:rsidRPr="00672C65">
        <w:rPr>
          <w:rFonts w:ascii="Verdana" w:hAnsi="Verdana" w:cs="Arial"/>
          <w:sz w:val="22"/>
          <w:szCs w:val="22"/>
        </w:rPr>
        <w:t xml:space="preserve"> Pagar al </w:t>
      </w:r>
      <w:r w:rsidR="0018749F" w:rsidRPr="00672C65">
        <w:rPr>
          <w:rFonts w:ascii="Verdana" w:hAnsi="Verdana" w:cs="Arial"/>
          <w:b/>
          <w:sz w:val="22"/>
          <w:szCs w:val="22"/>
        </w:rPr>
        <w:t>CONTRATISTA</w:t>
      </w:r>
      <w:r w:rsidR="0018749F" w:rsidRPr="00672C65">
        <w:rPr>
          <w:rFonts w:ascii="Verdana" w:hAnsi="Verdana" w:cs="Arial"/>
          <w:spacing w:val="-2"/>
          <w:sz w:val="22"/>
          <w:szCs w:val="22"/>
        </w:rPr>
        <w:t>,</w:t>
      </w:r>
      <w:r w:rsidR="0018749F" w:rsidRPr="00672C65">
        <w:rPr>
          <w:rFonts w:ascii="Verdana" w:hAnsi="Verdana" w:cs="Arial"/>
          <w:sz w:val="22"/>
          <w:szCs w:val="22"/>
        </w:rPr>
        <w:t xml:space="preserve"> el valor del contrato en la forma y oportunidad pactada, con sujeción a las apropiaciones presupuestales y disponibilidades de PAC previstas para el efecto. </w:t>
      </w:r>
      <w:r w:rsidR="0018749F" w:rsidRPr="00672C65">
        <w:rPr>
          <w:rFonts w:ascii="Verdana" w:hAnsi="Verdana" w:cs="Arial"/>
          <w:b/>
          <w:bCs/>
          <w:sz w:val="22"/>
          <w:szCs w:val="22"/>
        </w:rPr>
        <w:t>b.</w:t>
      </w:r>
      <w:r w:rsidR="0018749F" w:rsidRPr="00672C65">
        <w:rPr>
          <w:rFonts w:ascii="Verdana" w:hAnsi="Verdana" w:cs="Arial"/>
          <w:sz w:val="22"/>
          <w:szCs w:val="22"/>
        </w:rPr>
        <w:t xml:space="preserve"> Designar un supervisor para el presente contrato, el cual representará a la </w:t>
      </w:r>
      <w:r w:rsidR="0018749F" w:rsidRPr="00672C65">
        <w:rPr>
          <w:rFonts w:ascii="Verdana" w:hAnsi="Verdana"/>
          <w:b/>
          <w:sz w:val="22"/>
          <w:szCs w:val="22"/>
        </w:rPr>
        <w:t>UNIDAD ADMINISTRATIVA ESPECIAL DE LA JUSTICIA PENAL MILITAR Y POLICIAL</w:t>
      </w:r>
      <w:r w:rsidR="0018749F" w:rsidRPr="00672C65">
        <w:rPr>
          <w:rFonts w:ascii="Verdana" w:hAnsi="Verdana" w:cs="Arial"/>
          <w:sz w:val="22"/>
          <w:szCs w:val="22"/>
        </w:rPr>
        <w:t xml:space="preserve"> ante el </w:t>
      </w:r>
      <w:r w:rsidR="0018749F" w:rsidRPr="00672C65">
        <w:rPr>
          <w:rFonts w:ascii="Verdana" w:hAnsi="Verdana" w:cs="Arial"/>
          <w:b/>
          <w:sz w:val="22"/>
          <w:szCs w:val="22"/>
        </w:rPr>
        <w:t>CONTRATISTA</w:t>
      </w:r>
      <w:r w:rsidR="0018749F" w:rsidRPr="00672C65">
        <w:rPr>
          <w:rFonts w:ascii="Verdana" w:hAnsi="Verdana" w:cs="Arial"/>
          <w:spacing w:val="-2"/>
          <w:sz w:val="22"/>
          <w:szCs w:val="22"/>
        </w:rPr>
        <w:t>,</w:t>
      </w:r>
      <w:r w:rsidR="0018749F" w:rsidRPr="00672C65">
        <w:rPr>
          <w:rFonts w:ascii="Verdana" w:hAnsi="Verdana" w:cs="Arial"/>
          <w:sz w:val="22"/>
          <w:szCs w:val="22"/>
        </w:rPr>
        <w:t xml:space="preserve"> para supervisar y certificar el cumplimiento del objeto del contrato. </w:t>
      </w:r>
      <w:r w:rsidR="0018749F" w:rsidRPr="00672C65">
        <w:rPr>
          <w:rFonts w:ascii="Verdana" w:hAnsi="Verdana" w:cs="Arial"/>
          <w:b/>
          <w:bCs/>
          <w:sz w:val="22"/>
          <w:szCs w:val="22"/>
        </w:rPr>
        <w:t>c.</w:t>
      </w:r>
      <w:r w:rsidR="0018749F" w:rsidRPr="00672C65">
        <w:rPr>
          <w:rFonts w:ascii="Verdana" w:hAnsi="Verdana" w:cs="Arial"/>
          <w:sz w:val="22"/>
          <w:szCs w:val="22"/>
        </w:rPr>
        <w:t xml:space="preserve"> Tomar las decisiones necesarias para la correcta ejecución del objeto contractual.</w:t>
      </w:r>
      <w:r w:rsidR="0018749F" w:rsidRPr="00672C65">
        <w:rPr>
          <w:rFonts w:ascii="Verdana" w:hAnsi="Verdana" w:cs="Arial"/>
          <w:color w:val="000000"/>
          <w:sz w:val="22"/>
          <w:szCs w:val="22"/>
          <w:u w:val="single"/>
        </w:rPr>
        <w:t xml:space="preserve"> </w:t>
      </w:r>
      <w:r w:rsidR="0018749F" w:rsidRPr="00672C65">
        <w:rPr>
          <w:rFonts w:ascii="Verdana" w:hAnsi="Verdana" w:cs="Arial"/>
          <w:b/>
          <w:bCs/>
          <w:color w:val="000000"/>
          <w:sz w:val="22"/>
          <w:szCs w:val="22"/>
          <w:u w:val="single"/>
        </w:rPr>
        <w:t>CLÁUSULA DÉCIMA PRIMERA</w:t>
      </w:r>
      <w:r w:rsidR="0018749F" w:rsidRPr="00672C65">
        <w:rPr>
          <w:rFonts w:ascii="Verdana" w:hAnsi="Verdana" w:cs="Arial"/>
          <w:b/>
          <w:bCs/>
          <w:sz w:val="22"/>
          <w:szCs w:val="22"/>
          <w:u w:val="single"/>
        </w:rPr>
        <w:t>- SUPERVISIÓN</w:t>
      </w:r>
      <w:r w:rsidR="0018749F" w:rsidRPr="00672C65">
        <w:rPr>
          <w:rFonts w:ascii="Verdana" w:hAnsi="Verdana" w:cs="Arial"/>
          <w:b/>
          <w:bCs/>
          <w:sz w:val="22"/>
          <w:szCs w:val="22"/>
        </w:rPr>
        <w:t xml:space="preserve">: </w:t>
      </w:r>
      <w:r w:rsidR="0018749F" w:rsidRPr="00672C65">
        <w:rPr>
          <w:rFonts w:ascii="Verdana" w:hAnsi="Verdana" w:cs="Arial"/>
          <w:bCs/>
          <w:sz w:val="22"/>
          <w:szCs w:val="22"/>
        </w:rPr>
        <w:t>La supervisión de la ejecución del contrato será ejercida por quien ejerza las funciones de</w:t>
      </w:r>
      <w:r w:rsidR="00C25F3C">
        <w:rPr>
          <w:rFonts w:ascii="Verdana" w:hAnsi="Verdana" w:cs="Arial"/>
          <w:bCs/>
          <w:i/>
          <w:iCs/>
          <w:sz w:val="22"/>
          <w:szCs w:val="22"/>
        </w:rPr>
        <w:t xml:space="preserve"> </w:t>
      </w:r>
      <w:proofErr w:type="gramStart"/>
      <w:r w:rsidR="00C25F3C" w:rsidRPr="00422654">
        <w:rPr>
          <w:rFonts w:ascii="Verdana" w:hAnsi="Verdana"/>
          <w:sz w:val="22"/>
          <w:szCs w:val="22"/>
        </w:rPr>
        <w:t>Jefe</w:t>
      </w:r>
      <w:proofErr w:type="gramEnd"/>
      <w:r w:rsidR="00C25F3C" w:rsidRPr="00422654">
        <w:rPr>
          <w:rFonts w:ascii="Verdana" w:hAnsi="Verdana"/>
          <w:sz w:val="22"/>
          <w:szCs w:val="22"/>
        </w:rPr>
        <w:t xml:space="preserve"> de la Oficina de Tecnologías de la Información y las Comunicaciones y al </w:t>
      </w:r>
      <w:r w:rsidR="00C25F3C" w:rsidRPr="00422654">
        <w:rPr>
          <w:rFonts w:ascii="Verdana" w:hAnsi="Verdana" w:cs="Arial"/>
          <w:bCs/>
          <w:sz w:val="22"/>
          <w:szCs w:val="22"/>
        </w:rPr>
        <w:t>Coordinador</w:t>
      </w:r>
      <w:r w:rsidR="00C25F3C" w:rsidRPr="00422654">
        <w:rPr>
          <w:rFonts w:ascii="Verdana" w:hAnsi="Verdana" w:cs="Arial"/>
          <w:sz w:val="22"/>
          <w:szCs w:val="22"/>
        </w:rPr>
        <w:t xml:space="preserve"> del Grupo de </w:t>
      </w:r>
      <w:r w:rsidR="00C25F3C" w:rsidRPr="00422654">
        <w:rPr>
          <w:rFonts w:ascii="Verdana" w:hAnsi="Verdana" w:cs="Arial"/>
          <w:bCs/>
          <w:sz w:val="22"/>
          <w:szCs w:val="22"/>
        </w:rPr>
        <w:t xml:space="preserve">Plataforma Tecnológica </w:t>
      </w:r>
      <w:r w:rsidR="00C25F3C">
        <w:rPr>
          <w:rFonts w:ascii="Verdana" w:hAnsi="Verdana" w:cs="Arial"/>
          <w:bCs/>
          <w:sz w:val="22"/>
          <w:szCs w:val="22"/>
        </w:rPr>
        <w:t>o</w:t>
      </w:r>
      <w:r w:rsidR="00C25F3C" w:rsidRPr="00422654">
        <w:rPr>
          <w:rFonts w:ascii="Verdana" w:hAnsi="Verdana" w:cs="Arial"/>
          <w:bCs/>
          <w:sz w:val="22"/>
          <w:szCs w:val="22"/>
        </w:rPr>
        <w:t xml:space="preserve"> al</w:t>
      </w:r>
      <w:r w:rsidR="00C25F3C">
        <w:rPr>
          <w:rFonts w:ascii="Verdana" w:hAnsi="Verdana" w:cs="Arial"/>
          <w:bCs/>
          <w:i/>
          <w:iCs/>
          <w:sz w:val="22"/>
          <w:szCs w:val="22"/>
        </w:rPr>
        <w:t xml:space="preserve"> </w:t>
      </w:r>
      <w:r w:rsidR="0018749F" w:rsidRPr="00672C65">
        <w:rPr>
          <w:rFonts w:ascii="Verdana" w:hAnsi="Verdana" w:cs="Arial"/>
          <w:bCs/>
          <w:sz w:val="22"/>
          <w:szCs w:val="22"/>
        </w:rPr>
        <w:t>funcionario que sea designado para tal efecto, quien cumplirá con lo consagrado en el Estatuto General de Contratación Pública y en las demás normas vigentes dispuestas para ello.</w:t>
      </w:r>
      <w:r w:rsidR="0018749F" w:rsidRPr="00672C65">
        <w:rPr>
          <w:rFonts w:ascii="Verdana" w:hAnsi="Verdana" w:cs="Arial"/>
          <w:b/>
          <w:sz w:val="22"/>
          <w:szCs w:val="22"/>
        </w:rPr>
        <w:t xml:space="preserve"> </w:t>
      </w:r>
      <w:r w:rsidR="0018749F" w:rsidRPr="00672C65">
        <w:rPr>
          <w:rFonts w:ascii="Verdana" w:hAnsi="Verdana" w:cs="Arial"/>
          <w:sz w:val="22"/>
          <w:szCs w:val="22"/>
        </w:rPr>
        <w:t xml:space="preserve">Los supervisores ejercerán las actividades de supervisión y control de la ejecución del contrato que les corresponden directamente y las demás que se encuentran señaladas en el Título VII. del Manual de Contratación (Versión) 1 de </w:t>
      </w:r>
      <w:r w:rsidR="0018749F" w:rsidRPr="00672C65">
        <w:rPr>
          <w:rFonts w:ascii="Verdana" w:hAnsi="Verdana" w:cs="Arial"/>
          <w:b/>
          <w:bCs/>
          <w:sz w:val="22"/>
          <w:szCs w:val="22"/>
        </w:rPr>
        <w:t>LA UNIDAD</w:t>
      </w:r>
      <w:r w:rsidR="0018749F" w:rsidRPr="00672C65">
        <w:rPr>
          <w:rFonts w:ascii="Verdana" w:hAnsi="Verdana" w:cs="Arial"/>
          <w:sz w:val="22"/>
          <w:szCs w:val="22"/>
        </w:rPr>
        <w:t xml:space="preserve">, el cual podrá ser consultado en la página web de la Entidad. </w:t>
      </w:r>
      <w:r w:rsidR="0018749F" w:rsidRPr="00672C65">
        <w:rPr>
          <w:rFonts w:ascii="Verdana" w:hAnsi="Verdana" w:cs="Arial"/>
          <w:b/>
          <w:bCs/>
          <w:sz w:val="22"/>
          <w:szCs w:val="22"/>
        </w:rPr>
        <w:t>PARÁGRAFO PRIMERO. - CAMBIO DE SUPERVISOR:</w:t>
      </w:r>
      <w:r w:rsidR="0018749F" w:rsidRPr="00672C65">
        <w:rPr>
          <w:rFonts w:ascii="Verdana" w:hAnsi="Verdana" w:cs="Arial"/>
          <w:sz w:val="22"/>
          <w:szCs w:val="22"/>
        </w:rPr>
        <w:t xml:space="preserve"> Si se requiere el cambio del supervisor por razones de fuerza mayor o caso fortuito, ausencia temporal o definitiva, o por circunstancias debidamente justificadas, el competente contractual procederá a designar un nuevo supervisor mediante acto administrativo. Si el supervisor en ejercicio se encuentra en condiciones de suscribir un acta lo hará </w:t>
      </w:r>
      <w:proofErr w:type="gramStart"/>
      <w:r w:rsidR="0018749F" w:rsidRPr="00672C65">
        <w:rPr>
          <w:rFonts w:ascii="Verdana" w:hAnsi="Verdana" w:cs="Arial"/>
          <w:sz w:val="22"/>
          <w:szCs w:val="22"/>
        </w:rPr>
        <w:t>conjuntamente con</w:t>
      </w:r>
      <w:proofErr w:type="gramEnd"/>
      <w:r w:rsidR="0018749F" w:rsidRPr="00672C65">
        <w:rPr>
          <w:rFonts w:ascii="Verdana" w:hAnsi="Verdana" w:cs="Arial"/>
          <w:sz w:val="22"/>
          <w:szCs w:val="22"/>
        </w:rPr>
        <w:t xml:space="preserve"> el designado en su reemplazo, en ésta constará: Estado de ejecución del contrato, relación de documentos que entrega y observaciones que considere pertinentes. Si no es posible la suscripción conjunta del acta, el supervisor entrante dejará constancia del estado en que se encuentre el contrato al asumir el ejercicio </w:t>
      </w:r>
      <w:r w:rsidR="0018749F" w:rsidRPr="00672C65">
        <w:rPr>
          <w:rFonts w:ascii="Verdana" w:hAnsi="Verdana" w:cs="Arial"/>
          <w:sz w:val="22"/>
          <w:szCs w:val="22"/>
        </w:rPr>
        <w:lastRenderedPageBreak/>
        <w:t xml:space="preserve">de estas funciones. </w:t>
      </w:r>
      <w:r w:rsidR="0018749F" w:rsidRPr="00672C65">
        <w:rPr>
          <w:rFonts w:ascii="Verdana" w:hAnsi="Verdana" w:cs="Arial"/>
          <w:b/>
          <w:bCs/>
          <w:sz w:val="22"/>
          <w:szCs w:val="22"/>
        </w:rPr>
        <w:t>PARÁGRAFO SEGUNDO - PROCEDIMIENTO EN CASO DE INCONFORMIDAD DEL SUPERVISOR CON RELACIÓN A LA EJECUCIÓN DEL CONTRATO</w:t>
      </w:r>
      <w:r w:rsidR="0018749F" w:rsidRPr="00672C65">
        <w:rPr>
          <w:rFonts w:ascii="Verdana" w:hAnsi="Verdana" w:cs="Arial"/>
          <w:sz w:val="22"/>
          <w:szCs w:val="22"/>
        </w:rPr>
        <w:t xml:space="preserve">: </w:t>
      </w:r>
      <w:r w:rsidR="0018749F" w:rsidRPr="00672C65">
        <w:rPr>
          <w:rFonts w:ascii="Verdana" w:hAnsi="Verdana" w:cs="Arial"/>
          <w:spacing w:val="1"/>
          <w:sz w:val="22"/>
          <w:szCs w:val="22"/>
        </w:rPr>
        <w:t xml:space="preserve">En caso de que el supervisor del contrato se encuentre en desacuerdo con la ejecución y desarrollo de las obligaciones pactadas en el contrato, o con la forma de los actos, documentos o circunstancias examinadas, deberá, sin excepción formular todos sus reparos por escrito ante el Ordenador del Gasto de </w:t>
      </w:r>
      <w:r w:rsidR="0018749F" w:rsidRPr="00672C65">
        <w:rPr>
          <w:rFonts w:ascii="Verdana" w:hAnsi="Verdana" w:cs="Arial"/>
          <w:b/>
          <w:bCs/>
          <w:spacing w:val="1"/>
          <w:sz w:val="22"/>
          <w:szCs w:val="22"/>
        </w:rPr>
        <w:t>LA UNIDAD</w:t>
      </w:r>
      <w:r w:rsidR="0018749F" w:rsidRPr="00672C65">
        <w:rPr>
          <w:rFonts w:ascii="Verdana" w:hAnsi="Verdana" w:cs="Arial"/>
          <w:spacing w:val="1"/>
          <w:sz w:val="22"/>
          <w:szCs w:val="22"/>
        </w:rPr>
        <w:t xml:space="preserve"> con el cumplimiento de los siguientes requisitos: </w:t>
      </w:r>
      <w:r w:rsidR="0018749F" w:rsidRPr="00672C65">
        <w:rPr>
          <w:rFonts w:ascii="Verdana" w:hAnsi="Verdana" w:cs="Arial"/>
          <w:b/>
          <w:bCs/>
          <w:spacing w:val="1"/>
          <w:sz w:val="22"/>
          <w:szCs w:val="22"/>
        </w:rPr>
        <w:t>1).</w:t>
      </w:r>
      <w:r w:rsidR="0018749F" w:rsidRPr="00672C65">
        <w:rPr>
          <w:rFonts w:ascii="Verdana" w:hAnsi="Verdana" w:cs="Arial"/>
          <w:spacing w:val="1"/>
          <w:sz w:val="22"/>
          <w:szCs w:val="22"/>
        </w:rPr>
        <w:t xml:space="preserve"> Los reparos a la ejecución contractual deben ser motivados con razonamientos fundados en hechos, circunstancias y normas en las que apoye el criterio sustentado y deben comprender todas las observaciones y objeciones correspondientes. </w:t>
      </w:r>
      <w:r w:rsidR="0018749F" w:rsidRPr="00672C65">
        <w:rPr>
          <w:rFonts w:ascii="Verdana" w:hAnsi="Verdana" w:cs="Arial"/>
          <w:b/>
          <w:bCs/>
          <w:spacing w:val="1"/>
          <w:sz w:val="22"/>
          <w:szCs w:val="22"/>
        </w:rPr>
        <w:t>2).</w:t>
      </w:r>
      <w:r w:rsidR="0018749F" w:rsidRPr="00672C65">
        <w:rPr>
          <w:rFonts w:ascii="Verdana" w:hAnsi="Verdana" w:cs="Arial"/>
          <w:spacing w:val="1"/>
          <w:sz w:val="22"/>
          <w:szCs w:val="22"/>
        </w:rPr>
        <w:t xml:space="preserve"> El supervisor deberá reportar los resultados más relevantes de su actuación y recomendará al competente contractual las actuaciones que considere más convenientes y oportunas para la normal ejecución del contrato. </w:t>
      </w:r>
      <w:r w:rsidR="0018749F" w:rsidRPr="00672C65">
        <w:rPr>
          <w:rFonts w:ascii="Verdana" w:hAnsi="Verdana" w:cs="Arial"/>
          <w:b/>
          <w:bCs/>
          <w:spacing w:val="1"/>
          <w:sz w:val="22"/>
          <w:szCs w:val="22"/>
        </w:rPr>
        <w:t>3).</w:t>
      </w:r>
      <w:r w:rsidR="0018749F" w:rsidRPr="00672C65">
        <w:rPr>
          <w:rFonts w:ascii="Verdana" w:hAnsi="Verdana" w:cs="Arial"/>
          <w:spacing w:val="1"/>
          <w:sz w:val="22"/>
          <w:szCs w:val="22"/>
        </w:rPr>
        <w:t xml:space="preserve"> En caso de apreciar el supervisor graves irregularidades en la ejecución del contrato que amenace su paralización, es obligación del Supervisor informar por escrito dentro de los cinco (5) días hábiles siguientes a la ocurrencia de los hechos al competente contractual, con los mismos requisitos dispuestos en los numerales anteriores.</w:t>
      </w:r>
      <w:r w:rsidR="0018749F" w:rsidRPr="00672C65">
        <w:rPr>
          <w:rFonts w:ascii="Verdana" w:hAnsi="Verdana" w:cs="Arial"/>
          <w:sz w:val="22"/>
          <w:szCs w:val="22"/>
        </w:rPr>
        <w:t xml:space="preserve"> </w:t>
      </w:r>
      <w:r w:rsidR="0018749F" w:rsidRPr="00672C65">
        <w:rPr>
          <w:rFonts w:ascii="Verdana" w:hAnsi="Verdana" w:cs="Arial"/>
          <w:b/>
          <w:bCs/>
          <w:sz w:val="22"/>
          <w:szCs w:val="22"/>
        </w:rPr>
        <w:t>PARÁGRAFO TERCERO - LIMITACIONES DEL SUPERVISOR</w:t>
      </w:r>
      <w:r w:rsidR="0018749F" w:rsidRPr="00672C65">
        <w:rPr>
          <w:rFonts w:ascii="Verdana" w:hAnsi="Verdana" w:cs="Arial"/>
          <w:sz w:val="22"/>
          <w:szCs w:val="22"/>
        </w:rPr>
        <w:t xml:space="preserve">: El supervisor no estará facultado en ningún momento, para adoptar decisiones que impliquen la modificación de los términos y condiciones previstos en el presente contrato, las cuales únicamente podrán ser adoptadas por el competente contractual y </w:t>
      </w:r>
      <w:r w:rsidR="0018749F" w:rsidRPr="00672C65">
        <w:rPr>
          <w:rFonts w:ascii="Verdana" w:hAnsi="Verdana" w:cs="Arial"/>
          <w:b/>
          <w:bCs/>
          <w:sz w:val="22"/>
          <w:szCs w:val="22"/>
        </w:rPr>
        <w:t>EL</w:t>
      </w:r>
      <w:r w:rsidR="0018749F" w:rsidRPr="00672C65">
        <w:rPr>
          <w:rFonts w:ascii="Verdana" w:hAnsi="Verdana" w:cs="Arial"/>
          <w:sz w:val="22"/>
          <w:szCs w:val="22"/>
        </w:rPr>
        <w:t xml:space="preserve"> </w:t>
      </w:r>
      <w:r w:rsidR="0018749F" w:rsidRPr="00672C65">
        <w:rPr>
          <w:rFonts w:ascii="Verdana" w:hAnsi="Verdana" w:cs="Arial"/>
          <w:b/>
          <w:bCs/>
          <w:sz w:val="22"/>
          <w:szCs w:val="22"/>
        </w:rPr>
        <w:t>CONTRATISTA</w:t>
      </w:r>
      <w:r w:rsidR="0018749F" w:rsidRPr="00672C65">
        <w:rPr>
          <w:rFonts w:ascii="Verdana" w:hAnsi="Verdana" w:cs="Arial"/>
          <w:sz w:val="22"/>
          <w:szCs w:val="22"/>
        </w:rPr>
        <w:t xml:space="preserve">, mediante la suscripción de modificaciones al contrato principal. </w:t>
      </w:r>
      <w:r w:rsidR="0018749F" w:rsidRPr="00672C65">
        <w:rPr>
          <w:rFonts w:ascii="Verdana" w:hAnsi="Verdana" w:cs="Arial"/>
          <w:b/>
          <w:sz w:val="22"/>
          <w:szCs w:val="22"/>
          <w:u w:val="single"/>
        </w:rPr>
        <w:t xml:space="preserve">CLÁUSULA DÉCIMA </w:t>
      </w:r>
      <w:r w:rsidR="0018749F" w:rsidRPr="00672C65">
        <w:rPr>
          <w:rFonts w:ascii="Verdana" w:hAnsi="Verdana" w:cs="Arial"/>
          <w:b/>
          <w:sz w:val="22"/>
          <w:szCs w:val="22"/>
        </w:rPr>
        <w:t>SEGUNDA-GARANTÍA</w:t>
      </w:r>
      <w:r w:rsidR="00672C65">
        <w:rPr>
          <w:rFonts w:ascii="Verdana" w:hAnsi="Verdana" w:cs="Arial"/>
          <w:b/>
          <w:sz w:val="22"/>
          <w:szCs w:val="22"/>
        </w:rPr>
        <w:t>S</w:t>
      </w:r>
      <w:r w:rsidR="0018749F" w:rsidRPr="00672C65">
        <w:rPr>
          <w:rFonts w:ascii="Verdana" w:hAnsi="Verdana" w:cs="Arial"/>
          <w:b/>
          <w:sz w:val="22"/>
          <w:szCs w:val="22"/>
        </w:rPr>
        <w:t xml:space="preserve">: </w:t>
      </w:r>
      <w:r w:rsidR="0018749F" w:rsidRPr="00672C65">
        <w:rPr>
          <w:rFonts w:ascii="Verdana" w:hAnsi="Verdana" w:cs="Arial"/>
          <w:sz w:val="22"/>
          <w:szCs w:val="22"/>
        </w:rPr>
        <w:t xml:space="preserve">El </w:t>
      </w:r>
      <w:r w:rsidR="0018749F" w:rsidRPr="00672C65">
        <w:rPr>
          <w:rFonts w:ascii="Verdana" w:hAnsi="Verdana" w:cs="Arial"/>
          <w:b/>
          <w:sz w:val="22"/>
          <w:szCs w:val="22"/>
        </w:rPr>
        <w:t xml:space="preserve">CONTRATISTA </w:t>
      </w:r>
      <w:r w:rsidR="0018749F" w:rsidRPr="00672C65">
        <w:rPr>
          <w:rFonts w:ascii="Verdana" w:hAnsi="Verdana" w:cs="Arial"/>
          <w:sz w:val="22"/>
          <w:szCs w:val="22"/>
          <w:lang w:val="es-MX"/>
        </w:rPr>
        <w:t xml:space="preserve">se comprometerá a </w:t>
      </w:r>
      <w:r w:rsidR="0018749F" w:rsidRPr="00672C65">
        <w:rPr>
          <w:rFonts w:ascii="Verdana" w:hAnsi="Verdana" w:cs="Arial"/>
          <w:sz w:val="22"/>
          <w:szCs w:val="22"/>
        </w:rPr>
        <w:t xml:space="preserve">constituir dentro del término establecido en el cronograma del proceso la garantía única de cumplimiento </w:t>
      </w:r>
      <w:r w:rsidR="003933D1" w:rsidRPr="00672C65">
        <w:rPr>
          <w:rFonts w:ascii="Verdana" w:hAnsi="Verdana" w:cs="Arial"/>
          <w:sz w:val="22"/>
          <w:szCs w:val="22"/>
        </w:rPr>
        <w:t>de</w:t>
      </w:r>
      <w:r w:rsidR="006F5A11" w:rsidRPr="00672C65">
        <w:rPr>
          <w:rFonts w:ascii="Verdana" w:hAnsi="Verdana" w:cs="Arial"/>
          <w:sz w:val="22"/>
          <w:szCs w:val="22"/>
        </w:rPr>
        <w:t xml:space="preserve"> </w:t>
      </w:r>
      <w:r w:rsidR="003933D1" w:rsidRPr="00672C65">
        <w:rPr>
          <w:rFonts w:ascii="Verdana" w:hAnsi="Verdana" w:cs="Arial"/>
          <w:sz w:val="22"/>
          <w:szCs w:val="22"/>
        </w:rPr>
        <w:t xml:space="preserve">que trata </w:t>
      </w:r>
      <w:r w:rsidR="00672C65">
        <w:rPr>
          <w:rFonts w:ascii="Verdana" w:hAnsi="Verdana" w:cs="Arial"/>
          <w:sz w:val="22"/>
          <w:szCs w:val="22"/>
        </w:rPr>
        <w:t>los</w:t>
      </w:r>
      <w:r w:rsidR="003933D1" w:rsidRPr="00672C65">
        <w:rPr>
          <w:rFonts w:ascii="Verdana" w:hAnsi="Verdana" w:cs="Arial"/>
          <w:sz w:val="22"/>
          <w:szCs w:val="22"/>
        </w:rPr>
        <w:t xml:space="preserve"> artículo</w:t>
      </w:r>
      <w:r w:rsidR="00672C65">
        <w:rPr>
          <w:rFonts w:ascii="Verdana" w:hAnsi="Verdana" w:cs="Arial"/>
          <w:sz w:val="22"/>
          <w:szCs w:val="22"/>
        </w:rPr>
        <w:t>s</w:t>
      </w:r>
      <w:r w:rsidR="003933D1" w:rsidRPr="00672C65">
        <w:rPr>
          <w:rFonts w:ascii="Verdana" w:hAnsi="Verdana" w:cs="Arial"/>
          <w:sz w:val="22"/>
          <w:szCs w:val="22"/>
        </w:rPr>
        <w:t xml:space="preserve"> 2.2.1.2.3.1.7</w:t>
      </w:r>
      <w:r w:rsidR="00672C65">
        <w:rPr>
          <w:rFonts w:ascii="Verdana" w:hAnsi="Verdana" w:cs="Arial"/>
          <w:sz w:val="22"/>
          <w:szCs w:val="22"/>
        </w:rPr>
        <w:t xml:space="preserve"> y </w:t>
      </w:r>
      <w:r w:rsidR="00672C65" w:rsidRPr="006263D0">
        <w:rPr>
          <w:rFonts w:ascii="Verdana" w:hAnsi="Verdana" w:cs="Arial"/>
        </w:rPr>
        <w:t>2.2.1.2.3.1.8</w:t>
      </w:r>
      <w:r w:rsidR="00672C65">
        <w:rPr>
          <w:rFonts w:ascii="Verdana" w:hAnsi="Verdana" w:cs="Arial"/>
          <w:i/>
          <w:iCs/>
          <w:sz w:val="22"/>
          <w:szCs w:val="22"/>
        </w:rPr>
        <w:t xml:space="preserve"> </w:t>
      </w:r>
      <w:r w:rsidR="003933D1" w:rsidRPr="00672C65">
        <w:rPr>
          <w:rFonts w:ascii="Verdana" w:hAnsi="Verdana" w:cs="Arial"/>
          <w:sz w:val="22"/>
          <w:szCs w:val="22"/>
        </w:rPr>
        <w:t>del Único Reglamentario Decreto 1082 de 2015, a favor de la</w:t>
      </w:r>
      <w:r w:rsidR="003933D1" w:rsidRPr="00672C65">
        <w:rPr>
          <w:rFonts w:ascii="Verdana" w:hAnsi="Verdana" w:cs="Arial"/>
          <w:b/>
          <w:sz w:val="22"/>
          <w:szCs w:val="22"/>
        </w:rPr>
        <w:t xml:space="preserve"> UNIDAD ADMINISTRATIVA ESPECIAL DE LA JUSTICIA PENAL MILITAR Y POLICIAL </w:t>
      </w:r>
      <w:r w:rsidR="003933D1" w:rsidRPr="00672C65">
        <w:rPr>
          <w:rFonts w:ascii="Verdana" w:hAnsi="Verdana" w:cs="Arial"/>
          <w:sz w:val="22"/>
          <w:szCs w:val="22"/>
        </w:rPr>
        <w:t>con NIT 900.384.997 –1, que cubra los siguientes amparos</w:t>
      </w:r>
      <w:r w:rsidR="00672C65" w:rsidRPr="006263D0">
        <w:rPr>
          <w:rFonts w:ascii="Verdana" w:hAnsi="Verdana" w:cs="Arial"/>
        </w:rPr>
        <w:t>:</w:t>
      </w:r>
    </w:p>
    <w:p w14:paraId="029CA0A0" w14:textId="77777777" w:rsidR="00C25F3C" w:rsidRDefault="00C25F3C" w:rsidP="00672C65">
      <w:pPr>
        <w:pStyle w:val="NormalWeb"/>
        <w:spacing w:before="0" w:beforeAutospacing="0" w:after="0" w:afterAutospacing="0"/>
        <w:jc w:val="both"/>
        <w:rPr>
          <w:rFonts w:ascii="Verdana" w:hAnsi="Verdana" w:cs="Arial"/>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81"/>
        <w:gridCol w:w="1984"/>
        <w:gridCol w:w="3395"/>
      </w:tblGrid>
      <w:tr w:rsidR="00C25F3C" w:rsidRPr="0008797D" w14:paraId="32EF4DB8" w14:textId="77777777" w:rsidTr="00D22EEF">
        <w:trPr>
          <w:cantSplit/>
          <w:trHeight w:val="526"/>
          <w:jc w:val="center"/>
        </w:trPr>
        <w:tc>
          <w:tcPr>
            <w:tcW w:w="3681" w:type="dxa"/>
            <w:shd w:val="clear" w:color="auto" w:fill="D9D9D9"/>
            <w:tcMar>
              <w:top w:w="0" w:type="dxa"/>
              <w:left w:w="108" w:type="dxa"/>
              <w:bottom w:w="0" w:type="dxa"/>
              <w:right w:w="108" w:type="dxa"/>
            </w:tcMar>
            <w:vAlign w:val="center"/>
            <w:hideMark/>
          </w:tcPr>
          <w:p w14:paraId="03528A4C" w14:textId="77777777" w:rsidR="00C25F3C" w:rsidRPr="0008797D" w:rsidRDefault="00C25F3C" w:rsidP="00D22EEF">
            <w:pPr>
              <w:pStyle w:val="NormalWeb"/>
              <w:spacing w:before="0" w:beforeAutospacing="0" w:after="0" w:afterAutospacing="0"/>
              <w:jc w:val="center"/>
              <w:rPr>
                <w:rFonts w:ascii="Verdana" w:hAnsi="Verdana"/>
                <w:color w:val="663300"/>
                <w:sz w:val="20"/>
                <w:szCs w:val="20"/>
              </w:rPr>
            </w:pPr>
            <w:r w:rsidRPr="0008797D">
              <w:rPr>
                <w:rFonts w:ascii="Verdana" w:hAnsi="Verdana"/>
                <w:b/>
                <w:bCs/>
                <w:color w:val="000000"/>
                <w:sz w:val="20"/>
                <w:szCs w:val="20"/>
              </w:rPr>
              <w:t>AMPARO</w:t>
            </w:r>
          </w:p>
        </w:tc>
        <w:tc>
          <w:tcPr>
            <w:tcW w:w="1984" w:type="dxa"/>
            <w:shd w:val="clear" w:color="auto" w:fill="D9D9D9"/>
            <w:tcMar>
              <w:top w:w="0" w:type="dxa"/>
              <w:left w:w="108" w:type="dxa"/>
              <w:bottom w:w="0" w:type="dxa"/>
              <w:right w:w="108" w:type="dxa"/>
            </w:tcMar>
            <w:vAlign w:val="center"/>
            <w:hideMark/>
          </w:tcPr>
          <w:p w14:paraId="109042FB" w14:textId="77777777" w:rsidR="00C25F3C" w:rsidRPr="0008797D" w:rsidRDefault="00C25F3C" w:rsidP="00D22EEF">
            <w:pPr>
              <w:pStyle w:val="NormalWeb"/>
              <w:spacing w:before="0" w:beforeAutospacing="0" w:after="0" w:afterAutospacing="0"/>
              <w:jc w:val="center"/>
              <w:rPr>
                <w:rFonts w:ascii="Verdana" w:hAnsi="Verdana"/>
                <w:color w:val="663300"/>
                <w:sz w:val="20"/>
                <w:szCs w:val="20"/>
              </w:rPr>
            </w:pPr>
            <w:r w:rsidRPr="0008797D">
              <w:rPr>
                <w:rFonts w:ascii="Verdana" w:hAnsi="Verdana"/>
                <w:b/>
                <w:bCs/>
                <w:color w:val="000000"/>
                <w:sz w:val="20"/>
                <w:szCs w:val="20"/>
              </w:rPr>
              <w:t>SUFICIENCIA</w:t>
            </w:r>
          </w:p>
        </w:tc>
        <w:tc>
          <w:tcPr>
            <w:tcW w:w="3395" w:type="dxa"/>
            <w:shd w:val="clear" w:color="auto" w:fill="D9D9D9"/>
            <w:tcMar>
              <w:top w:w="0" w:type="dxa"/>
              <w:left w:w="108" w:type="dxa"/>
              <w:bottom w:w="0" w:type="dxa"/>
              <w:right w:w="108" w:type="dxa"/>
            </w:tcMar>
            <w:vAlign w:val="center"/>
            <w:hideMark/>
          </w:tcPr>
          <w:p w14:paraId="09664199" w14:textId="77777777" w:rsidR="00C25F3C" w:rsidRPr="0008797D" w:rsidRDefault="00C25F3C" w:rsidP="00D22EEF">
            <w:pPr>
              <w:pStyle w:val="NormalWeb"/>
              <w:spacing w:before="0" w:beforeAutospacing="0" w:after="0" w:afterAutospacing="0"/>
              <w:jc w:val="center"/>
              <w:rPr>
                <w:rFonts w:ascii="Verdana" w:hAnsi="Verdana"/>
                <w:color w:val="663300"/>
                <w:sz w:val="20"/>
                <w:szCs w:val="20"/>
              </w:rPr>
            </w:pPr>
            <w:r w:rsidRPr="0008797D">
              <w:rPr>
                <w:rFonts w:ascii="Verdana" w:hAnsi="Verdana"/>
                <w:b/>
                <w:bCs/>
                <w:color w:val="000000"/>
                <w:sz w:val="20"/>
                <w:szCs w:val="20"/>
              </w:rPr>
              <w:t>VIGENCIA</w:t>
            </w:r>
          </w:p>
        </w:tc>
      </w:tr>
      <w:tr w:rsidR="00C25F3C" w:rsidRPr="0008797D" w14:paraId="124DD611" w14:textId="77777777" w:rsidTr="00D22EEF">
        <w:trPr>
          <w:cantSplit/>
          <w:trHeight w:val="244"/>
          <w:jc w:val="center"/>
        </w:trPr>
        <w:tc>
          <w:tcPr>
            <w:tcW w:w="3681" w:type="dxa"/>
            <w:tcMar>
              <w:top w:w="0" w:type="dxa"/>
              <w:left w:w="108" w:type="dxa"/>
              <w:bottom w:w="0" w:type="dxa"/>
              <w:right w:w="108" w:type="dxa"/>
            </w:tcMar>
            <w:vAlign w:val="center"/>
            <w:hideMark/>
          </w:tcPr>
          <w:p w14:paraId="21855C18" w14:textId="77777777" w:rsidR="00C25F3C" w:rsidRPr="0008797D" w:rsidRDefault="00C25F3C" w:rsidP="00D22EEF">
            <w:pPr>
              <w:pStyle w:val="NormalWeb"/>
              <w:spacing w:before="0" w:beforeAutospacing="0" w:after="0" w:afterAutospacing="0"/>
              <w:rPr>
                <w:rFonts w:ascii="Verdana" w:hAnsi="Verdana"/>
                <w:color w:val="663300"/>
                <w:sz w:val="20"/>
                <w:szCs w:val="20"/>
              </w:rPr>
            </w:pPr>
            <w:r w:rsidRPr="00422654">
              <w:rPr>
                <w:rFonts w:ascii="Verdana" w:hAnsi="Verdana"/>
                <w:sz w:val="20"/>
                <w:szCs w:val="20"/>
              </w:rPr>
              <w:t>Cumplimiento del contrato</w:t>
            </w:r>
          </w:p>
        </w:tc>
        <w:tc>
          <w:tcPr>
            <w:tcW w:w="1984" w:type="dxa"/>
            <w:tcMar>
              <w:top w:w="0" w:type="dxa"/>
              <w:left w:w="108" w:type="dxa"/>
              <w:bottom w:w="0" w:type="dxa"/>
              <w:right w:w="108" w:type="dxa"/>
            </w:tcMar>
            <w:vAlign w:val="center"/>
            <w:hideMark/>
          </w:tcPr>
          <w:p w14:paraId="142ACCCE" w14:textId="77777777" w:rsidR="00C25F3C" w:rsidRPr="0008797D" w:rsidRDefault="00C25F3C" w:rsidP="00D22EEF">
            <w:pPr>
              <w:pStyle w:val="NormalWeb"/>
              <w:spacing w:before="0" w:beforeAutospacing="0" w:after="0" w:afterAutospacing="0"/>
              <w:jc w:val="both"/>
              <w:rPr>
                <w:rFonts w:ascii="Verdana" w:hAnsi="Verdana"/>
                <w:color w:val="663300"/>
                <w:sz w:val="20"/>
                <w:szCs w:val="20"/>
              </w:rPr>
            </w:pPr>
            <w:r w:rsidRPr="00422654">
              <w:rPr>
                <w:rFonts w:ascii="Verdana" w:hAnsi="Verdana"/>
                <w:sz w:val="20"/>
                <w:szCs w:val="20"/>
              </w:rPr>
              <w:t>20% del valor total del contrato</w:t>
            </w:r>
          </w:p>
        </w:tc>
        <w:tc>
          <w:tcPr>
            <w:tcW w:w="3395" w:type="dxa"/>
            <w:tcMar>
              <w:top w:w="0" w:type="dxa"/>
              <w:left w:w="108" w:type="dxa"/>
              <w:bottom w:w="0" w:type="dxa"/>
              <w:right w:w="108" w:type="dxa"/>
            </w:tcMar>
            <w:vAlign w:val="center"/>
            <w:hideMark/>
          </w:tcPr>
          <w:p w14:paraId="48FFA445" w14:textId="77777777" w:rsidR="00C25F3C" w:rsidRPr="0008797D" w:rsidRDefault="00C25F3C" w:rsidP="00D22EEF">
            <w:pPr>
              <w:pStyle w:val="NormalWeb"/>
              <w:spacing w:before="0" w:beforeAutospacing="0" w:after="0" w:afterAutospacing="0"/>
              <w:jc w:val="both"/>
              <w:rPr>
                <w:rFonts w:ascii="Verdana" w:hAnsi="Verdana"/>
                <w:color w:val="663300"/>
                <w:sz w:val="20"/>
                <w:szCs w:val="20"/>
              </w:rPr>
            </w:pPr>
            <w:r w:rsidRPr="00422654">
              <w:rPr>
                <w:rFonts w:ascii="Verdana" w:hAnsi="Verdana"/>
                <w:sz w:val="20"/>
                <w:szCs w:val="20"/>
              </w:rPr>
              <w:t>Por el término de ejecución del contrato y doce (12) meses más.</w:t>
            </w:r>
          </w:p>
        </w:tc>
      </w:tr>
      <w:tr w:rsidR="00C25F3C" w:rsidRPr="0008797D" w14:paraId="1AEC0F9B" w14:textId="77777777" w:rsidTr="00D22EEF">
        <w:trPr>
          <w:cantSplit/>
          <w:trHeight w:val="221"/>
          <w:jc w:val="center"/>
        </w:trPr>
        <w:tc>
          <w:tcPr>
            <w:tcW w:w="3681" w:type="dxa"/>
            <w:tcMar>
              <w:top w:w="0" w:type="dxa"/>
              <w:left w:w="108" w:type="dxa"/>
              <w:bottom w:w="0" w:type="dxa"/>
              <w:right w:w="108" w:type="dxa"/>
            </w:tcMar>
            <w:vAlign w:val="center"/>
            <w:hideMark/>
          </w:tcPr>
          <w:p w14:paraId="4F1A0C56" w14:textId="77777777" w:rsidR="00C25F3C" w:rsidRPr="0008797D" w:rsidRDefault="00C25F3C" w:rsidP="00D22EEF">
            <w:pPr>
              <w:pStyle w:val="NormalWeb"/>
              <w:spacing w:before="0" w:beforeAutospacing="0" w:after="0" w:afterAutospacing="0"/>
              <w:rPr>
                <w:rFonts w:ascii="Verdana" w:hAnsi="Verdana"/>
                <w:color w:val="663300"/>
                <w:sz w:val="20"/>
                <w:szCs w:val="20"/>
              </w:rPr>
            </w:pPr>
            <w:r w:rsidRPr="00422654">
              <w:rPr>
                <w:rFonts w:ascii="Verdana" w:hAnsi="Verdana"/>
                <w:sz w:val="20"/>
                <w:szCs w:val="20"/>
              </w:rPr>
              <w:t>Pago de salarios prestaciones sociales legales e indemnizaciones laborales</w:t>
            </w:r>
          </w:p>
        </w:tc>
        <w:tc>
          <w:tcPr>
            <w:tcW w:w="1984" w:type="dxa"/>
            <w:tcMar>
              <w:top w:w="0" w:type="dxa"/>
              <w:left w:w="108" w:type="dxa"/>
              <w:bottom w:w="0" w:type="dxa"/>
              <w:right w:w="108" w:type="dxa"/>
            </w:tcMar>
            <w:vAlign w:val="center"/>
            <w:hideMark/>
          </w:tcPr>
          <w:p w14:paraId="355827FE" w14:textId="77777777" w:rsidR="00C25F3C" w:rsidRPr="0008797D" w:rsidRDefault="00C25F3C" w:rsidP="00D22EEF">
            <w:pPr>
              <w:pStyle w:val="NormalWeb"/>
              <w:spacing w:before="0" w:beforeAutospacing="0" w:after="0" w:afterAutospacing="0"/>
              <w:jc w:val="both"/>
              <w:rPr>
                <w:rFonts w:ascii="Verdana" w:hAnsi="Verdana"/>
                <w:color w:val="663300"/>
                <w:sz w:val="20"/>
                <w:szCs w:val="20"/>
              </w:rPr>
            </w:pPr>
            <w:r w:rsidRPr="00422654">
              <w:rPr>
                <w:rFonts w:ascii="Verdana" w:hAnsi="Verdana"/>
                <w:sz w:val="20"/>
                <w:szCs w:val="20"/>
              </w:rPr>
              <w:t>10% del valor total del contrato</w:t>
            </w:r>
          </w:p>
        </w:tc>
        <w:tc>
          <w:tcPr>
            <w:tcW w:w="3395" w:type="dxa"/>
            <w:tcMar>
              <w:top w:w="0" w:type="dxa"/>
              <w:left w:w="108" w:type="dxa"/>
              <w:bottom w:w="0" w:type="dxa"/>
              <w:right w:w="108" w:type="dxa"/>
            </w:tcMar>
            <w:vAlign w:val="center"/>
            <w:hideMark/>
          </w:tcPr>
          <w:p w14:paraId="12031291" w14:textId="77777777" w:rsidR="00C25F3C" w:rsidRPr="0008797D" w:rsidRDefault="00C25F3C" w:rsidP="00D22EEF">
            <w:pPr>
              <w:pStyle w:val="NormalWeb"/>
              <w:spacing w:before="0" w:beforeAutospacing="0" w:after="0" w:afterAutospacing="0"/>
              <w:jc w:val="both"/>
              <w:rPr>
                <w:rFonts w:ascii="Verdana" w:hAnsi="Verdana"/>
                <w:color w:val="663300"/>
                <w:sz w:val="20"/>
                <w:szCs w:val="20"/>
              </w:rPr>
            </w:pPr>
            <w:r w:rsidRPr="00422654">
              <w:rPr>
                <w:rFonts w:ascii="Verdana" w:hAnsi="Verdana"/>
                <w:sz w:val="20"/>
                <w:szCs w:val="20"/>
              </w:rPr>
              <w:t>Por el término de ejecución del contrato y tres (3) años más</w:t>
            </w:r>
          </w:p>
        </w:tc>
      </w:tr>
      <w:tr w:rsidR="00C25F3C" w:rsidRPr="0008797D" w14:paraId="66DEA9D9" w14:textId="77777777" w:rsidTr="00D22EEF">
        <w:trPr>
          <w:cantSplit/>
          <w:trHeight w:val="39"/>
          <w:jc w:val="center"/>
        </w:trPr>
        <w:tc>
          <w:tcPr>
            <w:tcW w:w="3681" w:type="dxa"/>
            <w:tcMar>
              <w:top w:w="0" w:type="dxa"/>
              <w:left w:w="108" w:type="dxa"/>
              <w:bottom w:w="0" w:type="dxa"/>
              <w:right w:w="108" w:type="dxa"/>
            </w:tcMar>
            <w:vAlign w:val="center"/>
            <w:hideMark/>
          </w:tcPr>
          <w:p w14:paraId="6D1F795C" w14:textId="77777777" w:rsidR="00C25F3C" w:rsidRPr="0008797D" w:rsidRDefault="00C25F3C" w:rsidP="00D22EEF">
            <w:pPr>
              <w:pStyle w:val="NormalWeb"/>
              <w:spacing w:before="0" w:beforeAutospacing="0" w:after="0" w:afterAutospacing="0"/>
              <w:rPr>
                <w:rFonts w:ascii="Verdana" w:hAnsi="Verdana"/>
                <w:color w:val="663300"/>
                <w:sz w:val="20"/>
                <w:szCs w:val="20"/>
              </w:rPr>
            </w:pPr>
            <w:r w:rsidRPr="00422654">
              <w:rPr>
                <w:rFonts w:ascii="Verdana" w:hAnsi="Verdana"/>
                <w:sz w:val="20"/>
                <w:szCs w:val="20"/>
              </w:rPr>
              <w:t xml:space="preserve">Calidad de servicio </w:t>
            </w:r>
          </w:p>
        </w:tc>
        <w:tc>
          <w:tcPr>
            <w:tcW w:w="1984" w:type="dxa"/>
            <w:tcMar>
              <w:top w:w="0" w:type="dxa"/>
              <w:left w:w="108" w:type="dxa"/>
              <w:bottom w:w="0" w:type="dxa"/>
              <w:right w:w="108" w:type="dxa"/>
            </w:tcMar>
            <w:vAlign w:val="center"/>
            <w:hideMark/>
          </w:tcPr>
          <w:p w14:paraId="6B7FA645" w14:textId="77777777" w:rsidR="00C25F3C" w:rsidRPr="0008797D" w:rsidRDefault="00C25F3C" w:rsidP="00D22EEF">
            <w:pPr>
              <w:pStyle w:val="NormalWeb"/>
              <w:spacing w:before="0" w:beforeAutospacing="0" w:after="0" w:afterAutospacing="0"/>
              <w:jc w:val="both"/>
              <w:rPr>
                <w:rFonts w:ascii="Verdana" w:hAnsi="Verdana"/>
                <w:color w:val="663300"/>
                <w:sz w:val="20"/>
                <w:szCs w:val="20"/>
              </w:rPr>
            </w:pPr>
            <w:r w:rsidRPr="00422654">
              <w:rPr>
                <w:rFonts w:ascii="Verdana" w:hAnsi="Verdana" w:cs="Arial"/>
                <w:sz w:val="20"/>
                <w:szCs w:val="20"/>
                <w:lang w:val="es-MX"/>
              </w:rPr>
              <w:t xml:space="preserve">20% </w:t>
            </w:r>
            <w:r w:rsidRPr="00422654">
              <w:rPr>
                <w:rFonts w:ascii="Verdana" w:hAnsi="Verdana"/>
                <w:sz w:val="20"/>
                <w:szCs w:val="20"/>
              </w:rPr>
              <w:t>del valor total del contrato</w:t>
            </w:r>
          </w:p>
        </w:tc>
        <w:tc>
          <w:tcPr>
            <w:tcW w:w="3395" w:type="dxa"/>
            <w:tcMar>
              <w:top w:w="0" w:type="dxa"/>
              <w:left w:w="108" w:type="dxa"/>
              <w:bottom w:w="0" w:type="dxa"/>
              <w:right w:w="108" w:type="dxa"/>
            </w:tcMar>
            <w:vAlign w:val="center"/>
            <w:hideMark/>
          </w:tcPr>
          <w:p w14:paraId="1B1A9BFB" w14:textId="77777777" w:rsidR="00C25F3C" w:rsidRPr="0008797D" w:rsidRDefault="00C25F3C" w:rsidP="00D22EEF">
            <w:pPr>
              <w:pStyle w:val="NormalWeb"/>
              <w:spacing w:before="0" w:beforeAutospacing="0" w:after="0" w:afterAutospacing="0"/>
              <w:jc w:val="both"/>
              <w:rPr>
                <w:rFonts w:ascii="Verdana" w:hAnsi="Verdana"/>
                <w:color w:val="663300"/>
                <w:sz w:val="20"/>
                <w:szCs w:val="20"/>
              </w:rPr>
            </w:pPr>
            <w:r w:rsidRPr="00422654">
              <w:rPr>
                <w:rFonts w:ascii="Verdana" w:hAnsi="Verdana"/>
                <w:sz w:val="20"/>
                <w:szCs w:val="20"/>
              </w:rPr>
              <w:t>Por el término de ejecución del contrato y doce (12) meses más.</w:t>
            </w:r>
          </w:p>
        </w:tc>
      </w:tr>
      <w:tr w:rsidR="00C25F3C" w:rsidRPr="0008797D" w14:paraId="556410DA" w14:textId="77777777" w:rsidTr="00D22EEF">
        <w:trPr>
          <w:cantSplit/>
          <w:trHeight w:val="361"/>
          <w:jc w:val="center"/>
        </w:trPr>
        <w:tc>
          <w:tcPr>
            <w:tcW w:w="3681" w:type="dxa"/>
            <w:tcMar>
              <w:top w:w="0" w:type="dxa"/>
              <w:left w:w="108" w:type="dxa"/>
              <w:bottom w:w="0" w:type="dxa"/>
              <w:right w:w="108" w:type="dxa"/>
            </w:tcMar>
            <w:vAlign w:val="center"/>
            <w:hideMark/>
          </w:tcPr>
          <w:p w14:paraId="0726D67B" w14:textId="77777777" w:rsidR="00C25F3C" w:rsidRPr="0008797D" w:rsidRDefault="00C25F3C" w:rsidP="00D22EEF">
            <w:pPr>
              <w:pStyle w:val="NormalWeb"/>
              <w:spacing w:before="0" w:beforeAutospacing="0" w:after="0" w:afterAutospacing="0"/>
              <w:rPr>
                <w:rFonts w:ascii="Verdana" w:hAnsi="Verdana"/>
                <w:color w:val="663300"/>
                <w:sz w:val="20"/>
                <w:szCs w:val="20"/>
              </w:rPr>
            </w:pPr>
            <w:r w:rsidRPr="00422654">
              <w:rPr>
                <w:rFonts w:ascii="Verdana" w:hAnsi="Verdana"/>
                <w:sz w:val="20"/>
                <w:szCs w:val="20"/>
              </w:rPr>
              <w:lastRenderedPageBreak/>
              <w:t xml:space="preserve">Calidad y correcto funcionamiento de los bienes </w:t>
            </w:r>
          </w:p>
        </w:tc>
        <w:tc>
          <w:tcPr>
            <w:tcW w:w="1984" w:type="dxa"/>
            <w:tcMar>
              <w:top w:w="0" w:type="dxa"/>
              <w:left w:w="108" w:type="dxa"/>
              <w:bottom w:w="0" w:type="dxa"/>
              <w:right w:w="108" w:type="dxa"/>
            </w:tcMar>
            <w:vAlign w:val="center"/>
            <w:hideMark/>
          </w:tcPr>
          <w:p w14:paraId="77FEEEB1" w14:textId="77777777" w:rsidR="00C25F3C" w:rsidRPr="0008797D" w:rsidRDefault="00C25F3C" w:rsidP="00D22EEF">
            <w:pPr>
              <w:pStyle w:val="NormalWeb"/>
              <w:spacing w:before="0" w:beforeAutospacing="0" w:after="0" w:afterAutospacing="0"/>
              <w:jc w:val="both"/>
              <w:rPr>
                <w:rFonts w:ascii="Verdana" w:hAnsi="Verdana"/>
                <w:color w:val="663300"/>
                <w:sz w:val="20"/>
                <w:szCs w:val="20"/>
              </w:rPr>
            </w:pPr>
            <w:r w:rsidRPr="00422654">
              <w:rPr>
                <w:rFonts w:ascii="Verdana" w:hAnsi="Verdana" w:cs="Arial"/>
                <w:sz w:val="20"/>
                <w:szCs w:val="20"/>
                <w:lang w:val="es-MX"/>
              </w:rPr>
              <w:t xml:space="preserve">20% </w:t>
            </w:r>
            <w:r w:rsidRPr="00422654">
              <w:rPr>
                <w:rFonts w:ascii="Verdana" w:hAnsi="Verdana"/>
                <w:sz w:val="20"/>
                <w:szCs w:val="20"/>
              </w:rPr>
              <w:t>del valor total del contrato</w:t>
            </w:r>
          </w:p>
        </w:tc>
        <w:tc>
          <w:tcPr>
            <w:tcW w:w="3395" w:type="dxa"/>
            <w:tcMar>
              <w:top w:w="0" w:type="dxa"/>
              <w:left w:w="108" w:type="dxa"/>
              <w:bottom w:w="0" w:type="dxa"/>
              <w:right w:w="108" w:type="dxa"/>
            </w:tcMar>
            <w:vAlign w:val="center"/>
            <w:hideMark/>
          </w:tcPr>
          <w:p w14:paraId="0A17FD7B" w14:textId="77777777" w:rsidR="00C25F3C" w:rsidRPr="0008797D" w:rsidRDefault="00C25F3C" w:rsidP="00D22EEF">
            <w:pPr>
              <w:pStyle w:val="NormalWeb"/>
              <w:spacing w:before="0" w:beforeAutospacing="0" w:after="0" w:afterAutospacing="0"/>
              <w:jc w:val="both"/>
              <w:rPr>
                <w:rFonts w:ascii="Verdana" w:hAnsi="Verdana"/>
                <w:color w:val="663300"/>
                <w:sz w:val="20"/>
                <w:szCs w:val="20"/>
              </w:rPr>
            </w:pPr>
            <w:r w:rsidRPr="00422654">
              <w:rPr>
                <w:rFonts w:ascii="Verdana" w:hAnsi="Verdana"/>
                <w:sz w:val="20"/>
                <w:szCs w:val="20"/>
              </w:rPr>
              <w:t>Por el término de ejecución del contrato y doce (12) meses más.</w:t>
            </w:r>
          </w:p>
        </w:tc>
      </w:tr>
      <w:tr w:rsidR="00C25F3C" w:rsidRPr="0008797D" w14:paraId="60E1BA15" w14:textId="77777777" w:rsidTr="00D22EEF">
        <w:trPr>
          <w:cantSplit/>
          <w:trHeight w:val="361"/>
          <w:jc w:val="center"/>
        </w:trPr>
        <w:tc>
          <w:tcPr>
            <w:tcW w:w="3681" w:type="dxa"/>
            <w:tcMar>
              <w:top w:w="0" w:type="dxa"/>
              <w:left w:w="108" w:type="dxa"/>
              <w:bottom w:w="0" w:type="dxa"/>
              <w:right w:w="108" w:type="dxa"/>
            </w:tcMar>
            <w:vAlign w:val="center"/>
          </w:tcPr>
          <w:p w14:paraId="7AE76BBC" w14:textId="77777777" w:rsidR="00C25F3C" w:rsidRPr="0008797D" w:rsidRDefault="00C25F3C" w:rsidP="00D22EEF">
            <w:pPr>
              <w:pStyle w:val="NormalWeb"/>
              <w:spacing w:before="0" w:beforeAutospacing="0" w:after="0" w:afterAutospacing="0"/>
              <w:rPr>
                <w:rFonts w:ascii="Verdana" w:hAnsi="Verdana"/>
                <w:color w:val="000000"/>
                <w:sz w:val="20"/>
                <w:szCs w:val="20"/>
              </w:rPr>
            </w:pPr>
            <w:r w:rsidRPr="0008797D">
              <w:rPr>
                <w:rFonts w:ascii="Verdana" w:hAnsi="Verdana"/>
                <w:color w:val="000000"/>
                <w:sz w:val="20"/>
                <w:szCs w:val="20"/>
              </w:rPr>
              <w:t>Responsabilidad civil extracontractual</w:t>
            </w:r>
          </w:p>
        </w:tc>
        <w:tc>
          <w:tcPr>
            <w:tcW w:w="1984" w:type="dxa"/>
            <w:tcMar>
              <w:top w:w="0" w:type="dxa"/>
              <w:left w:w="108" w:type="dxa"/>
              <w:bottom w:w="0" w:type="dxa"/>
              <w:right w:w="108" w:type="dxa"/>
            </w:tcMar>
            <w:vAlign w:val="center"/>
          </w:tcPr>
          <w:p w14:paraId="1B1D04C2" w14:textId="77777777" w:rsidR="00C25F3C" w:rsidRPr="0008797D" w:rsidRDefault="00C25F3C" w:rsidP="00D22EEF">
            <w:pPr>
              <w:pStyle w:val="NormalWeb"/>
              <w:spacing w:before="0" w:beforeAutospacing="0" w:after="0" w:afterAutospacing="0"/>
              <w:jc w:val="both"/>
              <w:rPr>
                <w:rFonts w:ascii="Verdana" w:hAnsi="Verdana"/>
                <w:color w:val="000000"/>
                <w:sz w:val="20"/>
                <w:szCs w:val="20"/>
              </w:rPr>
            </w:pPr>
            <w:r>
              <w:rPr>
                <w:rFonts w:ascii="Verdana" w:hAnsi="Verdana"/>
                <w:sz w:val="20"/>
                <w:szCs w:val="20"/>
              </w:rPr>
              <w:t>4</w:t>
            </w:r>
            <w:r w:rsidRPr="0008797D">
              <w:rPr>
                <w:rFonts w:ascii="Verdana" w:hAnsi="Verdana"/>
                <w:sz w:val="20"/>
                <w:szCs w:val="20"/>
              </w:rPr>
              <w:t>00 SMMLV</w:t>
            </w:r>
          </w:p>
        </w:tc>
        <w:tc>
          <w:tcPr>
            <w:tcW w:w="3395" w:type="dxa"/>
            <w:tcMar>
              <w:top w:w="0" w:type="dxa"/>
              <w:left w:w="108" w:type="dxa"/>
              <w:bottom w:w="0" w:type="dxa"/>
              <w:right w:w="108" w:type="dxa"/>
            </w:tcMar>
            <w:vAlign w:val="center"/>
          </w:tcPr>
          <w:p w14:paraId="434C4AE3" w14:textId="77777777" w:rsidR="00C25F3C" w:rsidRPr="0008797D" w:rsidRDefault="00C25F3C" w:rsidP="00D22EEF">
            <w:pPr>
              <w:pStyle w:val="NormalWeb"/>
              <w:spacing w:before="0" w:beforeAutospacing="0" w:after="0" w:afterAutospacing="0"/>
              <w:jc w:val="both"/>
              <w:rPr>
                <w:rFonts w:ascii="Verdana" w:hAnsi="Verdana"/>
                <w:color w:val="000000"/>
                <w:sz w:val="20"/>
                <w:szCs w:val="20"/>
              </w:rPr>
            </w:pPr>
            <w:r w:rsidRPr="0008797D">
              <w:rPr>
                <w:rFonts w:ascii="Verdana" w:hAnsi="Verdana"/>
                <w:sz w:val="20"/>
                <w:szCs w:val="20"/>
                <w:lang w:val="es-CO"/>
              </w:rPr>
              <w:t>Por el término de ejecución del contrato</w:t>
            </w:r>
            <w:r w:rsidRPr="0008797D">
              <w:rPr>
                <w:rFonts w:ascii="Verdana" w:hAnsi="Verdana"/>
                <w:sz w:val="20"/>
                <w:szCs w:val="20"/>
              </w:rPr>
              <w:t>.</w:t>
            </w:r>
          </w:p>
        </w:tc>
      </w:tr>
    </w:tbl>
    <w:p w14:paraId="5AF7B2D9" w14:textId="77777777" w:rsidR="00672C65" w:rsidRDefault="00672C65" w:rsidP="00672C65">
      <w:pPr>
        <w:widowControl w:val="0"/>
        <w:autoSpaceDE w:val="0"/>
        <w:autoSpaceDN w:val="0"/>
        <w:adjustRightInd w:val="0"/>
        <w:spacing w:after="0" w:line="240" w:lineRule="auto"/>
        <w:ind w:right="142"/>
        <w:jc w:val="both"/>
        <w:rPr>
          <w:rFonts w:ascii="Verdana" w:hAnsi="Verdana" w:cs="Arial"/>
          <w:lang w:val="es-MX" w:eastAsia="es-ES"/>
        </w:rPr>
      </w:pPr>
    </w:p>
    <w:p w14:paraId="3E18DFA5" w14:textId="77573D35" w:rsidR="0018749F" w:rsidRPr="00672C65" w:rsidRDefault="00672C65" w:rsidP="003933D1">
      <w:pPr>
        <w:widowControl w:val="0"/>
        <w:autoSpaceDE w:val="0"/>
        <w:autoSpaceDN w:val="0"/>
        <w:adjustRightInd w:val="0"/>
        <w:spacing w:after="0" w:line="240" w:lineRule="auto"/>
        <w:ind w:right="142"/>
        <w:jc w:val="both"/>
        <w:rPr>
          <w:rFonts w:ascii="Verdana" w:hAnsi="Verdana" w:cs="Arial"/>
          <w:lang w:val="es-MX" w:eastAsia="es-ES"/>
        </w:rPr>
      </w:pPr>
      <w:r w:rsidRPr="00672C65">
        <w:rPr>
          <w:rFonts w:ascii="Verdana" w:hAnsi="Verdana" w:cs="Arial"/>
          <w:b/>
          <w:lang w:val="es-MX" w:eastAsia="es-ES"/>
        </w:rPr>
        <w:t>PARÁGRAFO 1:</w:t>
      </w:r>
      <w:r w:rsidRPr="00672C65">
        <w:rPr>
          <w:rFonts w:ascii="Verdana" w:hAnsi="Verdana" w:cs="Arial"/>
          <w:lang w:val="es-MX" w:eastAsia="es-ES"/>
        </w:rPr>
        <w:t xml:space="preserve"> </w:t>
      </w:r>
      <w:r w:rsidRPr="006263D0">
        <w:rPr>
          <w:rFonts w:ascii="Verdana" w:hAnsi="Verdana" w:cs="Arial"/>
          <w:lang w:val="es-MX" w:eastAsia="es-ES"/>
        </w:rPr>
        <w:t xml:space="preserve">El mecanismo de cobertura del riesgo será </w:t>
      </w:r>
      <w:r w:rsidRPr="006263D0">
        <w:rPr>
          <w:rFonts w:ascii="Verdana" w:hAnsi="Verdana" w:cs="Arial"/>
          <w:bCs/>
          <w:lang w:val="es-MX" w:eastAsia="es-ES"/>
        </w:rPr>
        <w:t>la Póliza Única de Cumplimiento y Responsabilidad Civil Extracontractual, expedidas por una compañía de seguros legalmente establecida en Colombia que</w:t>
      </w:r>
      <w:r w:rsidRPr="006263D0">
        <w:rPr>
          <w:rFonts w:ascii="Verdana" w:hAnsi="Verdana" w:cs="Arial"/>
          <w:lang w:val="es-MX" w:eastAsia="es-ES"/>
        </w:rPr>
        <w:t xml:space="preserve"> deberá contener los requisitos señalados en la Subsección 1 Sección 3, del artículo 2.2.1.2.3.1.1 y siguientes del Decreto Único Reglamentario 1082 de 2015. </w:t>
      </w:r>
      <w:r w:rsidRPr="00672C65">
        <w:rPr>
          <w:rFonts w:ascii="Verdana" w:hAnsi="Verdana" w:cs="Arial"/>
          <w:b/>
          <w:lang w:val="es-MX" w:eastAsia="es-ES"/>
        </w:rPr>
        <w:t xml:space="preserve">PARÁGRAFO </w:t>
      </w:r>
      <w:r>
        <w:rPr>
          <w:rFonts w:ascii="Verdana" w:hAnsi="Verdana" w:cs="Arial"/>
          <w:b/>
          <w:lang w:val="es-MX" w:eastAsia="es-ES"/>
        </w:rPr>
        <w:t>2</w:t>
      </w:r>
      <w:r w:rsidRPr="00672C65">
        <w:rPr>
          <w:rFonts w:ascii="Verdana" w:hAnsi="Verdana" w:cs="Arial"/>
          <w:b/>
          <w:lang w:val="es-MX" w:eastAsia="es-ES"/>
        </w:rPr>
        <w:t>:</w:t>
      </w:r>
      <w:r w:rsidRPr="00672C65">
        <w:rPr>
          <w:rFonts w:ascii="Verdana" w:hAnsi="Verdana" w:cs="Arial"/>
          <w:lang w:val="es-MX" w:eastAsia="es-ES"/>
        </w:rPr>
        <w:t xml:space="preserve"> </w:t>
      </w:r>
      <w:r w:rsidRPr="006263D0">
        <w:rPr>
          <w:rFonts w:ascii="Verdana" w:hAnsi="Verdana" w:cs="Arial"/>
          <w:lang w:val="es-MX" w:eastAsia="es-ES"/>
        </w:rPr>
        <w:t xml:space="preserve">Si la póliza única de cumplimiento y responsabilidad civil extracontractual son obtenidas a través de un corredor de seguros, se deberá allegar </w:t>
      </w:r>
      <w:r w:rsidRPr="006263D0">
        <w:rPr>
          <w:rFonts w:ascii="Verdana" w:hAnsi="Verdana" w:cs="Arial"/>
          <w:b/>
          <w:lang w:val="es-MX" w:eastAsia="es-ES"/>
        </w:rPr>
        <w:t>certificación expedida por la compañía aseguradora</w:t>
      </w:r>
      <w:r w:rsidRPr="006263D0">
        <w:rPr>
          <w:rFonts w:ascii="Verdana" w:hAnsi="Verdana" w:cs="Arial"/>
          <w:lang w:val="es-MX" w:eastAsia="es-ES"/>
        </w:rPr>
        <w:t xml:space="preserve"> con el objeto de verificar que la agencia o el agente se encuentre debidamente autorizado por la entidad aseguradora que expide la póliza.</w:t>
      </w:r>
      <w:r w:rsidRPr="00672C65">
        <w:rPr>
          <w:rFonts w:ascii="Verdana" w:hAnsi="Verdana" w:cs="Arial"/>
          <w:b/>
          <w:lang w:val="es-MX" w:eastAsia="es-ES"/>
        </w:rPr>
        <w:t xml:space="preserve"> PARÁGRAFO </w:t>
      </w:r>
      <w:r>
        <w:rPr>
          <w:rFonts w:ascii="Verdana" w:hAnsi="Verdana" w:cs="Arial"/>
          <w:b/>
          <w:lang w:val="es-MX" w:eastAsia="es-ES"/>
        </w:rPr>
        <w:t>3</w:t>
      </w:r>
      <w:r w:rsidRPr="00672C65">
        <w:rPr>
          <w:rFonts w:ascii="Verdana" w:hAnsi="Verdana" w:cs="Arial"/>
          <w:b/>
          <w:lang w:val="es-MX" w:eastAsia="es-ES"/>
        </w:rPr>
        <w:t>:</w:t>
      </w:r>
      <w:r>
        <w:rPr>
          <w:rFonts w:ascii="Verdana" w:hAnsi="Verdana" w:cs="Arial"/>
          <w:lang w:val="es-MX" w:eastAsia="es-ES"/>
        </w:rPr>
        <w:t xml:space="preserve"> </w:t>
      </w:r>
      <w:r w:rsidRPr="006263D0">
        <w:rPr>
          <w:rFonts w:ascii="Verdana" w:hAnsi="Verdana" w:cs="Arial"/>
          <w:lang w:val="es-MX" w:eastAsia="es-ES"/>
        </w:rPr>
        <w:t xml:space="preserve">La póliza única de cumplimiento y responsabilidad civil extracontractual </w:t>
      </w:r>
      <w:r w:rsidRPr="006263D0">
        <w:rPr>
          <w:rFonts w:ascii="Verdana" w:hAnsi="Verdana" w:cs="Arial"/>
          <w:b/>
          <w:bCs/>
          <w:lang w:val="es-MX" w:eastAsia="es-ES"/>
        </w:rPr>
        <w:t>deberán estar firmadas por la aseguradora</w:t>
      </w:r>
      <w:r>
        <w:rPr>
          <w:rFonts w:ascii="Verdana" w:hAnsi="Verdana" w:cs="Arial"/>
          <w:b/>
          <w:bCs/>
          <w:lang w:val="es-MX" w:eastAsia="es-ES"/>
        </w:rPr>
        <w:t>.</w:t>
      </w:r>
      <w:r w:rsidRPr="006263D0">
        <w:rPr>
          <w:rFonts w:ascii="Verdana" w:hAnsi="Verdana" w:cs="Arial"/>
          <w:b/>
          <w:bCs/>
          <w:lang w:val="es-MX" w:eastAsia="es-ES"/>
        </w:rPr>
        <w:t xml:space="preserve"> </w:t>
      </w:r>
      <w:r w:rsidRPr="00672C65">
        <w:rPr>
          <w:rFonts w:ascii="Verdana" w:hAnsi="Verdana" w:cs="Arial"/>
          <w:b/>
          <w:lang w:val="es-MX" w:eastAsia="es-ES"/>
        </w:rPr>
        <w:t xml:space="preserve">PARÁGRAFO </w:t>
      </w:r>
      <w:r>
        <w:rPr>
          <w:rFonts w:ascii="Verdana" w:hAnsi="Verdana" w:cs="Arial"/>
          <w:b/>
          <w:lang w:val="es-MX" w:eastAsia="es-ES"/>
        </w:rPr>
        <w:t>4</w:t>
      </w:r>
      <w:r w:rsidRPr="00672C65">
        <w:rPr>
          <w:rFonts w:ascii="Verdana" w:hAnsi="Verdana" w:cs="Arial"/>
          <w:b/>
          <w:lang w:val="es-MX" w:eastAsia="es-ES"/>
        </w:rPr>
        <w:t>:</w:t>
      </w:r>
      <w:r>
        <w:rPr>
          <w:rFonts w:ascii="Verdana" w:hAnsi="Verdana" w:cs="Arial"/>
          <w:lang w:val="es-MX" w:eastAsia="es-ES"/>
        </w:rPr>
        <w:t xml:space="preserve"> </w:t>
      </w:r>
      <w:r w:rsidRPr="006263D0">
        <w:rPr>
          <w:rFonts w:ascii="Verdana" w:hAnsi="Verdana" w:cs="Arial"/>
          <w:lang w:val="es-MX" w:eastAsia="es-ES"/>
        </w:rPr>
        <w:t>Tratándose de garantías consistentes en pólizas de seguro, éstas no expirarán por falta de pago de la prima o revocatoria unilateral.</w:t>
      </w:r>
      <w:r w:rsidRPr="00672C65">
        <w:rPr>
          <w:rFonts w:ascii="Verdana" w:hAnsi="Verdana" w:cs="Arial"/>
          <w:b/>
          <w:lang w:val="es-MX" w:eastAsia="es-ES"/>
        </w:rPr>
        <w:t xml:space="preserve"> PARÁGRAFO </w:t>
      </w:r>
      <w:r>
        <w:rPr>
          <w:rFonts w:ascii="Verdana" w:hAnsi="Verdana" w:cs="Arial"/>
          <w:b/>
          <w:lang w:val="es-MX" w:eastAsia="es-ES"/>
        </w:rPr>
        <w:t>5</w:t>
      </w:r>
      <w:r w:rsidRPr="00672C65">
        <w:rPr>
          <w:rFonts w:ascii="Verdana" w:hAnsi="Verdana" w:cs="Arial"/>
          <w:b/>
          <w:lang w:val="es-MX" w:eastAsia="es-ES"/>
        </w:rPr>
        <w:t>:</w:t>
      </w:r>
      <w:r>
        <w:rPr>
          <w:rFonts w:ascii="Verdana" w:hAnsi="Verdana" w:cs="Arial"/>
          <w:lang w:val="es-MX" w:eastAsia="es-ES"/>
        </w:rPr>
        <w:t xml:space="preserve"> </w:t>
      </w:r>
      <w:r w:rsidRPr="006263D0">
        <w:rPr>
          <w:rFonts w:ascii="Verdana" w:hAnsi="Verdana" w:cs="Arial"/>
          <w:lang w:val="es-MX" w:eastAsia="es-ES"/>
        </w:rPr>
        <w:t xml:space="preserve">La póliza única de cumplimiento deberá indicar de forma expresa en su texto que se </w:t>
      </w:r>
      <w:r w:rsidRPr="006263D0">
        <w:rPr>
          <w:rFonts w:ascii="Verdana" w:hAnsi="Verdana" w:cs="Arial"/>
          <w:b/>
          <w:lang w:val="es-MX" w:eastAsia="es-ES"/>
        </w:rPr>
        <w:t>ampara el cumplimiento del contrato, el pago de las multas, de la cláusula penal pecuniaria convenidas y que la aseguradora renuncia al beneficio de excusión.</w:t>
      </w:r>
      <w:r>
        <w:rPr>
          <w:rFonts w:ascii="Verdana" w:hAnsi="Verdana" w:cs="Arial"/>
          <w:b/>
          <w:lang w:val="es-MX" w:eastAsia="es-ES"/>
        </w:rPr>
        <w:t xml:space="preserve"> </w:t>
      </w:r>
      <w:r w:rsidRPr="00672C65">
        <w:rPr>
          <w:rFonts w:ascii="Verdana" w:hAnsi="Verdana" w:cs="Arial"/>
          <w:b/>
          <w:lang w:val="es-MX" w:eastAsia="es-ES"/>
        </w:rPr>
        <w:t xml:space="preserve">PARÁGRAFO </w:t>
      </w:r>
      <w:r>
        <w:rPr>
          <w:rFonts w:ascii="Verdana" w:hAnsi="Verdana" w:cs="Arial"/>
          <w:b/>
          <w:lang w:val="es-MX" w:eastAsia="es-ES"/>
        </w:rPr>
        <w:t>6</w:t>
      </w:r>
      <w:r w:rsidRPr="00672C65">
        <w:rPr>
          <w:rFonts w:ascii="Verdana" w:hAnsi="Verdana" w:cs="Arial"/>
          <w:b/>
          <w:lang w:val="es-MX" w:eastAsia="es-ES"/>
        </w:rPr>
        <w:t>:</w:t>
      </w:r>
      <w:r>
        <w:rPr>
          <w:rFonts w:ascii="Verdana" w:hAnsi="Verdana" w:cs="Arial"/>
          <w:lang w:val="es-MX" w:eastAsia="es-ES"/>
        </w:rPr>
        <w:t xml:space="preserve"> </w:t>
      </w:r>
      <w:r w:rsidRPr="006263D0">
        <w:rPr>
          <w:rFonts w:ascii="Verdana" w:hAnsi="Verdana" w:cs="Arial"/>
          <w:lang w:val="es-MX" w:eastAsia="es-ES"/>
        </w:rPr>
        <w:t>EL CONTRATISTA deberá restablecer el valor de la garantía única, cuando ésta se haya visto reducido por razón de las reclamaciones efectuadas por LA UNIDAD; de igual manera, en cualquier evento en que se aumente o adicione el valor del contrato y/o se prorrogue su término, deberá ampliar el valor y/o la vigencia de las garantías otorgadas.</w:t>
      </w:r>
      <w:r w:rsidRPr="00672C65">
        <w:rPr>
          <w:rFonts w:ascii="Verdana" w:hAnsi="Verdana" w:cs="Arial"/>
          <w:b/>
          <w:lang w:val="es-MX" w:eastAsia="es-ES"/>
        </w:rPr>
        <w:t xml:space="preserve"> PARÁGRAFO </w:t>
      </w:r>
      <w:r>
        <w:rPr>
          <w:rFonts w:ascii="Verdana" w:hAnsi="Verdana" w:cs="Arial"/>
          <w:b/>
          <w:lang w:val="es-MX" w:eastAsia="es-ES"/>
        </w:rPr>
        <w:t>7</w:t>
      </w:r>
      <w:r w:rsidRPr="00672C65">
        <w:rPr>
          <w:rFonts w:ascii="Verdana" w:hAnsi="Verdana" w:cs="Arial"/>
          <w:b/>
          <w:lang w:val="es-MX" w:eastAsia="es-ES"/>
        </w:rPr>
        <w:t>:</w:t>
      </w:r>
      <w:r>
        <w:rPr>
          <w:rFonts w:ascii="Verdana" w:hAnsi="Verdana" w:cs="Arial"/>
          <w:lang w:val="es-MX" w:eastAsia="es-ES"/>
        </w:rPr>
        <w:t xml:space="preserve"> </w:t>
      </w:r>
      <w:r w:rsidRPr="006263D0">
        <w:rPr>
          <w:rFonts w:ascii="Verdana" w:hAnsi="Verdana" w:cs="Arial"/>
          <w:bCs/>
          <w:lang w:val="es-MX" w:eastAsia="es-ES"/>
        </w:rPr>
        <w:t>EL CONTRATISTA</w:t>
      </w:r>
      <w:r w:rsidRPr="006263D0">
        <w:rPr>
          <w:rFonts w:ascii="Verdana" w:hAnsi="Verdana" w:cs="Arial"/>
          <w:lang w:val="es-MX" w:eastAsia="es-ES"/>
        </w:rPr>
        <w:t xml:space="preserve"> se obligará para con LA UNIDAD</w:t>
      </w:r>
      <w:r w:rsidRPr="006263D0">
        <w:rPr>
          <w:rFonts w:ascii="Verdana" w:hAnsi="Verdana" w:cs="Arial"/>
          <w:b/>
          <w:lang w:val="es-MX" w:eastAsia="es-ES"/>
        </w:rPr>
        <w:t xml:space="preserve"> </w:t>
      </w:r>
      <w:r w:rsidRPr="006263D0">
        <w:rPr>
          <w:rFonts w:ascii="Verdana" w:hAnsi="Verdana" w:cs="Arial"/>
          <w:lang w:val="es-MX" w:eastAsia="es-ES"/>
        </w:rPr>
        <w:t xml:space="preserve">a mantener vigente la garantía única hasta la liquidación del contrato en los términos señalados en el artículo 2.2.1.2.3.1.12 del Decreto Único Reglamentario 1082 de 2015, y responsabilidad civil extracontractual hasta el periodo de ejecución del contrato, según lo dispuesto en el artículo 2.2.1.2.3.1.17 ibidem. </w:t>
      </w:r>
      <w:r w:rsidRPr="00672C65">
        <w:rPr>
          <w:rFonts w:ascii="Verdana" w:hAnsi="Verdana" w:cs="Arial"/>
          <w:b/>
          <w:lang w:val="es-MX" w:eastAsia="es-ES"/>
        </w:rPr>
        <w:t xml:space="preserve">PARÁGRAFO </w:t>
      </w:r>
      <w:r>
        <w:rPr>
          <w:rFonts w:ascii="Verdana" w:hAnsi="Verdana" w:cs="Arial"/>
          <w:b/>
          <w:lang w:val="es-MX" w:eastAsia="es-ES"/>
        </w:rPr>
        <w:t>8:</w:t>
      </w:r>
      <w:r>
        <w:rPr>
          <w:rFonts w:ascii="Verdana" w:hAnsi="Verdana" w:cs="Arial"/>
          <w:lang w:val="es-MX" w:eastAsia="es-ES"/>
        </w:rPr>
        <w:t xml:space="preserve"> </w:t>
      </w:r>
      <w:r w:rsidRPr="00122D4F">
        <w:rPr>
          <w:rFonts w:ascii="Verdana" w:hAnsi="Verdana" w:cs="Arial"/>
          <w:lang w:eastAsia="es-ES"/>
        </w:rPr>
        <w:t xml:space="preserve">Si </w:t>
      </w:r>
      <w:r w:rsidRPr="00122D4F">
        <w:rPr>
          <w:rFonts w:ascii="Verdana" w:hAnsi="Verdana" w:cs="Arial"/>
          <w:bCs/>
          <w:spacing w:val="-2"/>
          <w:lang w:eastAsia="es-ES"/>
        </w:rPr>
        <w:t>EL CONTRATISTA</w:t>
      </w:r>
      <w:r w:rsidRPr="00122D4F">
        <w:rPr>
          <w:rFonts w:ascii="Verdana" w:hAnsi="Verdana" w:cs="Arial"/>
          <w:lang w:eastAsia="es-ES"/>
        </w:rPr>
        <w:t xml:space="preserve"> se negare a constituir la garantía, así como a no otorgarla en los términos, cuantía y duración establecidos, LA UNIDAD</w:t>
      </w:r>
      <w:r w:rsidRPr="00122D4F">
        <w:rPr>
          <w:rFonts w:ascii="Verdana" w:hAnsi="Verdana" w:cs="Arial"/>
          <w:b/>
          <w:lang w:eastAsia="es-ES"/>
        </w:rPr>
        <w:t xml:space="preserve"> </w:t>
      </w:r>
      <w:r w:rsidRPr="00122D4F">
        <w:rPr>
          <w:rFonts w:ascii="Verdana" w:hAnsi="Verdana" w:cs="Arial"/>
          <w:lang w:val="es-MX" w:eastAsia="es-ES"/>
        </w:rPr>
        <w:t xml:space="preserve">podrá aplicar las sanciones contractuales a que haya lugar. </w:t>
      </w:r>
      <w:r w:rsidRPr="00672C65">
        <w:rPr>
          <w:rFonts w:ascii="Verdana" w:hAnsi="Verdana" w:cs="Arial"/>
          <w:b/>
          <w:lang w:val="es-MX" w:eastAsia="es-ES"/>
        </w:rPr>
        <w:t xml:space="preserve">PARÁGRAFO </w:t>
      </w:r>
      <w:r>
        <w:rPr>
          <w:rFonts w:ascii="Verdana" w:hAnsi="Verdana" w:cs="Arial"/>
          <w:b/>
          <w:lang w:val="es-MX" w:eastAsia="es-ES"/>
        </w:rPr>
        <w:t>9</w:t>
      </w:r>
      <w:r w:rsidRPr="00672C65">
        <w:rPr>
          <w:rFonts w:ascii="Verdana" w:hAnsi="Verdana" w:cs="Arial"/>
          <w:b/>
          <w:lang w:val="es-MX" w:eastAsia="es-ES"/>
        </w:rPr>
        <w:t>:</w:t>
      </w:r>
      <w:r>
        <w:rPr>
          <w:rFonts w:ascii="Verdana" w:hAnsi="Verdana" w:cs="Arial"/>
          <w:lang w:val="es-MX" w:eastAsia="es-ES"/>
        </w:rPr>
        <w:t xml:space="preserve"> </w:t>
      </w:r>
      <w:r w:rsidRPr="00122D4F">
        <w:rPr>
          <w:rFonts w:ascii="Verdana" w:hAnsi="Verdana" w:cs="Arial"/>
          <w:lang w:val="es-MX" w:eastAsia="es-ES"/>
        </w:rPr>
        <w:t>La</w:t>
      </w:r>
      <w:r w:rsidRPr="00122D4F">
        <w:rPr>
          <w:rFonts w:ascii="Verdana" w:hAnsi="Verdana" w:cs="Arial"/>
          <w:bCs/>
          <w:lang w:val="es-MX" w:eastAsia="es-ES"/>
        </w:rPr>
        <w:t xml:space="preserve"> póliza de responsabilidad extracontractual deberá contener como mínimo en su texto, los amparos señalados en el artículo 2.2.1.2.3.1.8 del Decreto Único Reglamentario 1082 de 2015</w:t>
      </w:r>
      <w:r w:rsidRPr="00122D4F">
        <w:rPr>
          <w:rFonts w:ascii="Verdana" w:hAnsi="Verdana" w:cs="Arial"/>
          <w:lang w:val="es-MX" w:eastAsia="es-ES"/>
        </w:rPr>
        <w:t xml:space="preserve">, esto es, cobertura básica de predios, labores y operaciones; cobertura expresa de los perjuicios que cause el asegurado (daño emergente y lucro cesante); cobertura expresa de perjuicios extra patrimoniales; cobertura expresa de la responsabilidad surgida por actos de contratistas y subcontratistas (excepto cuando el subcontratista tenga su propio seguro de responsabilidad extracontractual, con los mismos amparos aquí </w:t>
      </w:r>
      <w:r w:rsidRPr="00122D4F">
        <w:rPr>
          <w:rFonts w:ascii="Verdana" w:hAnsi="Verdana" w:cs="Arial"/>
          <w:lang w:val="es-MX" w:eastAsia="es-ES"/>
        </w:rPr>
        <w:lastRenderedPageBreak/>
        <w:t>listados); cobertura expresa de amparo patronal, y cobertura expresa de vehículos propios y no propios.</w:t>
      </w:r>
      <w:r w:rsidRPr="00122D4F">
        <w:rPr>
          <w:rFonts w:ascii="Verdana" w:hAnsi="Verdana" w:cs="Arial"/>
          <w:b/>
          <w:spacing w:val="-2"/>
          <w:lang w:eastAsia="es-ES"/>
        </w:rPr>
        <w:t xml:space="preserve"> </w:t>
      </w:r>
      <w:r w:rsidRPr="00122D4F">
        <w:rPr>
          <w:rFonts w:ascii="Verdana" w:hAnsi="Verdana" w:cs="Arial"/>
          <w:b/>
          <w:bCs/>
          <w:lang w:val="es-MX" w:eastAsia="es-ES"/>
        </w:rPr>
        <w:t>Para su aprobación se requiere que se allegue junto con la póliza el recibo de pago de esta</w:t>
      </w:r>
      <w:r w:rsidR="003933D1" w:rsidRPr="00672C65">
        <w:rPr>
          <w:rFonts w:ascii="Verdana" w:hAnsi="Verdana" w:cs="Arial"/>
          <w:lang w:val="es-MX" w:eastAsia="es-ES"/>
        </w:rPr>
        <w:t xml:space="preserve">. </w:t>
      </w:r>
      <w:r w:rsidR="0018749F" w:rsidRPr="00672C65">
        <w:rPr>
          <w:rFonts w:ascii="Verdana" w:hAnsi="Verdana"/>
          <w:b/>
          <w:u w:val="single"/>
          <w:lang w:eastAsia="es-CO"/>
        </w:rPr>
        <w:t>CLÁUSULA DÉCIMA TERCERA- SANCIONES</w:t>
      </w:r>
      <w:r w:rsidR="0018749F" w:rsidRPr="00672C65">
        <w:rPr>
          <w:rFonts w:ascii="Verdana" w:hAnsi="Verdana"/>
          <w:b/>
          <w:lang w:eastAsia="es-CO"/>
        </w:rPr>
        <w:t xml:space="preserve">: </w:t>
      </w:r>
      <w:r w:rsidR="0018749F" w:rsidRPr="00672C65">
        <w:rPr>
          <w:rFonts w:ascii="Verdana" w:hAnsi="Verdana"/>
          <w:b/>
          <w:bCs/>
          <w:lang w:eastAsia="es-CO"/>
        </w:rPr>
        <w:t>a) MULTAS:</w:t>
      </w:r>
      <w:r w:rsidR="0018749F" w:rsidRPr="00672C65">
        <w:rPr>
          <w:rFonts w:ascii="Verdana" w:hAnsi="Verdana"/>
          <w:lang w:eastAsia="es-CO"/>
        </w:rPr>
        <w:t xml:space="preserve"> En caso de mora o incumplimiento parcial o total de alguna de las obligaciones derivadas del presente contrato por causas imputables al</w:t>
      </w:r>
      <w:r w:rsidR="0018749F" w:rsidRPr="00672C65">
        <w:rPr>
          <w:rFonts w:ascii="Verdana" w:hAnsi="Verdana"/>
          <w:b/>
          <w:bCs/>
          <w:spacing w:val="-2"/>
        </w:rPr>
        <w:t xml:space="preserve"> </w:t>
      </w:r>
      <w:r w:rsidR="0018749F" w:rsidRPr="00672C65">
        <w:rPr>
          <w:rFonts w:ascii="Verdana" w:hAnsi="Verdana"/>
          <w:b/>
          <w:bCs/>
          <w:spacing w:val="-2"/>
          <w:lang w:val="es-ES_tradnl"/>
        </w:rPr>
        <w:t>CONTRATISTA</w:t>
      </w:r>
      <w:r w:rsidR="0018749F" w:rsidRPr="00672C65">
        <w:rPr>
          <w:rFonts w:ascii="Verdana" w:hAnsi="Verdana"/>
          <w:lang w:val="es-MX"/>
        </w:rPr>
        <w:t xml:space="preserve">, </w:t>
      </w:r>
      <w:r w:rsidR="0018749F" w:rsidRPr="00672C65">
        <w:rPr>
          <w:rFonts w:ascii="Verdana" w:hAnsi="Verdana"/>
          <w:lang w:eastAsia="es-CO"/>
        </w:rPr>
        <w:t xml:space="preserve">salvo circunstancias de fuerza mayor o caso fortuito conforme a las definiciones del artículo 1 de la Ley 95 de 1890, las partes acuerdan que la </w:t>
      </w:r>
      <w:r w:rsidR="0018749F" w:rsidRPr="00672C65">
        <w:rPr>
          <w:rFonts w:ascii="Verdana" w:hAnsi="Verdana"/>
          <w:b/>
          <w:bCs/>
          <w:lang w:eastAsia="es-CO"/>
        </w:rPr>
        <w:t>UNIDAD ADMINISTRATIVA ESPECIAL DE LA JUSTICIA PENAL MILITAR Y POLICIAL</w:t>
      </w:r>
      <w:r w:rsidR="0018749F" w:rsidRPr="00672C65">
        <w:rPr>
          <w:rFonts w:ascii="Verdana" w:hAnsi="Verdana"/>
          <w:lang w:eastAsia="es-CO"/>
        </w:rPr>
        <w:t>, mediante acto administrativo, podrá imponer multas</w:t>
      </w:r>
      <w:r w:rsidR="0018749F" w:rsidRPr="00672C65">
        <w:rPr>
          <w:rFonts w:ascii="Verdana" w:hAnsi="Verdana"/>
          <w:b/>
          <w:bCs/>
        </w:rPr>
        <w:t xml:space="preserve"> </w:t>
      </w:r>
      <w:r w:rsidR="0018749F" w:rsidRPr="00672C65">
        <w:rPr>
          <w:rFonts w:ascii="Verdana" w:hAnsi="Verdana"/>
          <w:lang w:val="es-ES_tradnl"/>
        </w:rPr>
        <w:t xml:space="preserve">al </w:t>
      </w:r>
      <w:r w:rsidR="0018749F" w:rsidRPr="00672C65">
        <w:rPr>
          <w:rFonts w:ascii="Verdana" w:hAnsi="Verdana"/>
          <w:b/>
          <w:lang w:val="es-ES_tradnl"/>
        </w:rPr>
        <w:t>CONTRATISTA</w:t>
      </w:r>
      <w:r w:rsidR="0018749F" w:rsidRPr="00672C65">
        <w:rPr>
          <w:rFonts w:ascii="Verdana" w:hAnsi="Verdana"/>
          <w:lang w:val="es-MX"/>
        </w:rPr>
        <w:t xml:space="preserve">, </w:t>
      </w:r>
      <w:r w:rsidR="0018749F" w:rsidRPr="00672C65">
        <w:rPr>
          <w:rFonts w:ascii="Verdana" w:hAnsi="Verdana"/>
          <w:lang w:eastAsia="es-CO"/>
        </w:rPr>
        <w:t xml:space="preserve">cuyo valor se liquidará con base en un UNO por ciento (1%) del valor del contrato, por cada día de retardo y hasta por quince (15) días calendario. Esta sanción se impondrá conforme a la Ley y se reportará a la Cámara de Comercio competente. </w:t>
      </w:r>
      <w:r w:rsidR="0018749F" w:rsidRPr="00672C65">
        <w:rPr>
          <w:rFonts w:ascii="Verdana" w:hAnsi="Verdana"/>
          <w:b/>
          <w:bCs/>
          <w:lang w:eastAsia="es-CO"/>
        </w:rPr>
        <w:t>b) MULTA POR INCUMPLIMIENTO AL SISTEMA DE SEGURIDAD SOCIAL Y PARAFISCALES:</w:t>
      </w:r>
      <w:r w:rsidR="0018749F" w:rsidRPr="00672C65">
        <w:rPr>
          <w:rFonts w:ascii="Verdana" w:hAnsi="Verdana"/>
          <w:lang w:eastAsia="es-CO"/>
        </w:rPr>
        <w:t xml:space="preserve"> En caso de mora o incumplimiento parcial o total de las obligaciones frente al Sistema de Seguridad Social Integral y Parafiscales, la </w:t>
      </w:r>
      <w:r w:rsidR="0018749F" w:rsidRPr="00672C65">
        <w:rPr>
          <w:rFonts w:ascii="Verdana" w:hAnsi="Verdana"/>
          <w:b/>
          <w:bCs/>
          <w:lang w:eastAsia="es-CO"/>
        </w:rPr>
        <w:t>UNIDAD ADMINISTRATIVA ESPECIAL DE LA JUSTICIA PENAL MILITAR Y POLICIAL</w:t>
      </w:r>
      <w:r w:rsidR="0018749F" w:rsidRPr="00672C65">
        <w:rPr>
          <w:rFonts w:ascii="Verdana" w:hAnsi="Verdana"/>
          <w:lang w:eastAsia="es-CO"/>
        </w:rPr>
        <w:t xml:space="preserve"> podrá imponer al </w:t>
      </w:r>
      <w:r w:rsidR="0018749F" w:rsidRPr="00672C65">
        <w:rPr>
          <w:rFonts w:ascii="Verdana" w:hAnsi="Verdana"/>
          <w:b/>
          <w:bCs/>
          <w:spacing w:val="-2"/>
          <w:lang w:val="es-ES_tradnl"/>
        </w:rPr>
        <w:t>CONTRATISTA</w:t>
      </w:r>
      <w:r w:rsidR="0018749F" w:rsidRPr="00672C65">
        <w:rPr>
          <w:rFonts w:ascii="Verdana" w:hAnsi="Verdana"/>
          <w:lang w:val="es-MX"/>
        </w:rPr>
        <w:t xml:space="preserve">, </w:t>
      </w:r>
      <w:r w:rsidR="0018749F" w:rsidRPr="00672C65">
        <w:rPr>
          <w:rFonts w:ascii="Verdana" w:hAnsi="Verdana"/>
          <w:lang w:eastAsia="es-CO"/>
        </w:rPr>
        <w:t xml:space="preserve">multas cuyo valor se liquidará con base en un Uno por ciento (1%) del valor del contrato, por cada día de retardo en la presentación de la certificación que evidencie el cumplimiento de la obligación y hasta por quince (15) días calendario. </w:t>
      </w:r>
      <w:r w:rsidR="0018749F" w:rsidRPr="00672C65">
        <w:rPr>
          <w:rFonts w:ascii="Verdana" w:hAnsi="Verdana"/>
          <w:b/>
          <w:bCs/>
          <w:lang w:eastAsia="es-CO"/>
        </w:rPr>
        <w:t>c) MULTAS POR LA MORA EN LA CONSTITUCIÓN DE LOS REQUISITOS DE PERFECCIONAMIENTO Y EJECUCIÓN:</w:t>
      </w:r>
      <w:r w:rsidR="0018749F" w:rsidRPr="00672C65">
        <w:rPr>
          <w:rFonts w:ascii="Verdana" w:hAnsi="Verdana"/>
          <w:lang w:eastAsia="es-CO"/>
        </w:rPr>
        <w:t xml:space="preserve"> Cuando el </w:t>
      </w:r>
      <w:r w:rsidR="0018749F" w:rsidRPr="00672C65">
        <w:rPr>
          <w:rFonts w:ascii="Verdana" w:hAnsi="Verdana"/>
          <w:b/>
          <w:bCs/>
          <w:spacing w:val="-2"/>
          <w:lang w:val="es-ES_tradnl"/>
        </w:rPr>
        <w:t>CONTRATISTA</w:t>
      </w:r>
      <w:r w:rsidR="0018749F" w:rsidRPr="00672C65">
        <w:rPr>
          <w:rFonts w:ascii="Verdana" w:hAnsi="Verdana"/>
          <w:lang w:val="es-MX"/>
        </w:rPr>
        <w:t xml:space="preserve">, </w:t>
      </w:r>
      <w:r w:rsidR="0018749F" w:rsidRPr="00672C65">
        <w:rPr>
          <w:rFonts w:ascii="Verdana" w:hAnsi="Verdana"/>
          <w:lang w:eastAsia="es-CO"/>
        </w:rPr>
        <w:t xml:space="preserve">no constituya dentro del término y en la forma prevista en el contrato, o en alguno de sus modificatorios, la garantía única y/o alguno de los requisitos de ejecución, la </w:t>
      </w:r>
      <w:r w:rsidR="0018749F" w:rsidRPr="00672C65">
        <w:rPr>
          <w:rFonts w:ascii="Verdana" w:hAnsi="Verdana"/>
          <w:b/>
          <w:bCs/>
          <w:lang w:eastAsia="es-CO"/>
        </w:rPr>
        <w:t>UNIDAD ADMINISTRATIVA ESPECIAL DE LA JUSTICIA PENAL MILITAR Y POLICIAL</w:t>
      </w:r>
      <w:r w:rsidR="0018749F" w:rsidRPr="00672C65">
        <w:rPr>
          <w:rFonts w:ascii="Verdana" w:hAnsi="Verdana"/>
          <w:lang w:eastAsia="es-CO"/>
        </w:rPr>
        <w:t xml:space="preserve"> mediante acto administrativo, podrá imponer una multa cuyo valor se liquidará con base en un UNO por ciento (1%) del valor del contrato, por cada día de retardo y hasta por diez (10) días calendario, al cabo de los cuales la </w:t>
      </w:r>
      <w:r w:rsidR="0018749F" w:rsidRPr="00672C65">
        <w:rPr>
          <w:rFonts w:ascii="Verdana" w:hAnsi="Verdana"/>
          <w:b/>
          <w:bCs/>
          <w:lang w:eastAsia="es-CO"/>
        </w:rPr>
        <w:t>UNIDAD ADMINISTRATIVA ESPECIAL DE LA JUSTICIA PENAL MILITAR Y POLICIAL</w:t>
      </w:r>
      <w:r w:rsidR="0018749F" w:rsidRPr="00672C65">
        <w:rPr>
          <w:rFonts w:ascii="Verdana" w:hAnsi="Verdana"/>
          <w:lang w:eastAsia="es-CO"/>
        </w:rPr>
        <w:t xml:space="preserve"> podrá declarar la caducidad. </w:t>
      </w:r>
      <w:r w:rsidR="0018749F" w:rsidRPr="00672C65">
        <w:rPr>
          <w:rFonts w:ascii="Verdana" w:hAnsi="Verdana"/>
          <w:b/>
          <w:bCs/>
          <w:lang w:eastAsia="es-CO"/>
        </w:rPr>
        <w:t xml:space="preserve">d) PENAL PECUNIARIA: </w:t>
      </w:r>
      <w:r w:rsidR="0018749F" w:rsidRPr="00672C65">
        <w:rPr>
          <w:rFonts w:ascii="Verdana" w:hAnsi="Verdana"/>
          <w:lang w:eastAsia="es-CO"/>
        </w:rPr>
        <w:t>En caso de incumplimiento total o parcial de las obligaciones derivadas del contrato</w:t>
      </w:r>
      <w:r w:rsidR="0018749F" w:rsidRPr="00672C65">
        <w:rPr>
          <w:rFonts w:ascii="Verdana" w:hAnsi="Verdana"/>
          <w:b/>
          <w:bCs/>
        </w:rPr>
        <w:t xml:space="preserve"> el </w:t>
      </w:r>
      <w:r w:rsidR="0018749F" w:rsidRPr="00672C65">
        <w:rPr>
          <w:rFonts w:ascii="Verdana" w:hAnsi="Verdana"/>
          <w:b/>
          <w:bCs/>
          <w:spacing w:val="-2"/>
          <w:lang w:val="es-ES_tradnl"/>
        </w:rPr>
        <w:t>CONTRATISTA</w:t>
      </w:r>
      <w:r w:rsidR="0018749F" w:rsidRPr="00672C65">
        <w:rPr>
          <w:rFonts w:ascii="Verdana" w:hAnsi="Verdana"/>
          <w:lang w:val="es-MX"/>
        </w:rPr>
        <w:t xml:space="preserve">, </w:t>
      </w:r>
      <w:r w:rsidR="0018749F" w:rsidRPr="00672C65">
        <w:rPr>
          <w:rFonts w:ascii="Verdana" w:hAnsi="Verdana"/>
          <w:lang w:eastAsia="es-CO"/>
        </w:rPr>
        <w:t xml:space="preserve">pagará a la </w:t>
      </w:r>
      <w:r w:rsidR="0018749F" w:rsidRPr="00672C65">
        <w:rPr>
          <w:rFonts w:ascii="Verdana" w:hAnsi="Verdana"/>
          <w:b/>
          <w:bCs/>
          <w:lang w:eastAsia="es-CO"/>
        </w:rPr>
        <w:t>UNIDAD ADMINISTRATIVA ESPECIAL DE LA JUSTICIA PENAL MILITAR Y POLICIAL</w:t>
      </w:r>
      <w:r w:rsidR="0018749F" w:rsidRPr="00672C65">
        <w:rPr>
          <w:rFonts w:ascii="Verdana" w:hAnsi="Verdana"/>
          <w:lang w:eastAsia="es-CO"/>
        </w:rPr>
        <w:t xml:space="preserve">, a título de pena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o definitivo, según corresponda, de los perjuicios que cause a la </w:t>
      </w:r>
      <w:r w:rsidR="0018749F" w:rsidRPr="00672C65">
        <w:rPr>
          <w:rFonts w:ascii="Verdana" w:hAnsi="Verdana"/>
          <w:b/>
          <w:bCs/>
          <w:lang w:eastAsia="es-CO"/>
        </w:rPr>
        <w:t>UNIDAD ADMINISTRATIVA ESPECIAL DE LA JUSTICIA PENAL MILITAR Y POLICIAL</w:t>
      </w:r>
      <w:r w:rsidR="0018749F" w:rsidRPr="00672C65">
        <w:rPr>
          <w:rFonts w:ascii="Verdana" w:hAnsi="Verdana"/>
          <w:lang w:eastAsia="es-CO"/>
        </w:rPr>
        <w:t xml:space="preserve">. No obstante, la </w:t>
      </w:r>
      <w:r w:rsidR="0018749F" w:rsidRPr="00672C65">
        <w:rPr>
          <w:rFonts w:ascii="Verdana" w:hAnsi="Verdana"/>
          <w:b/>
          <w:bCs/>
          <w:lang w:eastAsia="es-CO"/>
        </w:rPr>
        <w:t>UNIDAD ADMINISTRATIVA ESPECIAL DE LA JUSTICIA PENAL MILITAR Y POLICIAL</w:t>
      </w:r>
      <w:r w:rsidR="0018749F" w:rsidRPr="00672C65">
        <w:rPr>
          <w:rFonts w:ascii="Verdana" w:hAnsi="Verdana"/>
          <w:lang w:eastAsia="es-CO"/>
        </w:rPr>
        <w:t xml:space="preserve"> se reserva el derecho a cobrar los perjuicios causados por encima del monto de lo aquí pactado, siempre que los mismos se acrediten en las condiciones establecidas en el presente contrato, de </w:t>
      </w:r>
      <w:r w:rsidR="0018749F" w:rsidRPr="00672C65">
        <w:rPr>
          <w:rFonts w:ascii="Verdana" w:hAnsi="Verdana"/>
          <w:lang w:eastAsia="es-CO"/>
        </w:rPr>
        <w:lastRenderedPageBreak/>
        <w:t xml:space="preserve">conformidad con lo señalado en el artículo 86 de la Ley 1474 de 2011. </w:t>
      </w:r>
      <w:r w:rsidR="0018749F" w:rsidRPr="00672C65">
        <w:rPr>
          <w:rFonts w:ascii="Verdana" w:hAnsi="Verdana"/>
          <w:b/>
          <w:lang w:eastAsia="es-CO"/>
        </w:rPr>
        <w:t xml:space="preserve">PARÁGRAFO PRIMERO. - </w:t>
      </w:r>
      <w:r w:rsidR="0018749F" w:rsidRPr="00672C65">
        <w:rPr>
          <w:rFonts w:ascii="Verdana" w:hAnsi="Verdana"/>
          <w:b/>
          <w:bCs/>
          <w:lang w:eastAsia="es-CO"/>
        </w:rPr>
        <w:t>LEGALIDAD DE LA SANCIÓN:</w:t>
      </w:r>
      <w:r w:rsidR="0018749F" w:rsidRPr="00672C65">
        <w:rPr>
          <w:rFonts w:ascii="Verdana" w:hAnsi="Verdana"/>
          <w:lang w:eastAsia="es-CO"/>
        </w:rPr>
        <w:t xml:space="preserve"> Estas sanciones se pactan con fundamento en el principio de autonomía de la voluntad previsto en el artículo 40 de la Ley 80 de 1993, y se impondrán respetando el derecho al debido proceso de qué trata el artículo 29 de la Constitución Política, el artículo 17 de la Ley 1150 de 2007, y de conformidad con el procedimiento establecido en el artículo 86 de la Ley 1474 de 2011. Una vez en firme la sanción se reportará a la Cámara de Comercio respectiva. </w:t>
      </w:r>
      <w:r w:rsidR="0018749F" w:rsidRPr="00672C65">
        <w:rPr>
          <w:rFonts w:ascii="Verdana" w:hAnsi="Verdana"/>
          <w:b/>
          <w:lang w:eastAsia="es-CO"/>
        </w:rPr>
        <w:t>PARÁGRAFO SEGUNDO. -</w:t>
      </w:r>
      <w:r w:rsidR="0018749F" w:rsidRPr="00672C65">
        <w:rPr>
          <w:rFonts w:ascii="Verdana" w:hAnsi="Verdana"/>
          <w:lang w:eastAsia="es-CO"/>
        </w:rPr>
        <w:t xml:space="preserve"> Se entiende aceptado el contenido de la presente cláusula y su obligatoriedad por parte del</w:t>
      </w:r>
      <w:r w:rsidR="0018749F" w:rsidRPr="00672C65">
        <w:rPr>
          <w:rFonts w:ascii="Verdana" w:hAnsi="Verdana"/>
          <w:b/>
          <w:bCs/>
          <w:spacing w:val="-2"/>
        </w:rPr>
        <w:t xml:space="preserve"> </w:t>
      </w:r>
      <w:r w:rsidR="0018749F" w:rsidRPr="00672C65">
        <w:rPr>
          <w:rFonts w:ascii="Verdana" w:hAnsi="Verdana"/>
          <w:b/>
          <w:bCs/>
          <w:spacing w:val="-2"/>
          <w:lang w:val="es-ES_tradnl"/>
        </w:rPr>
        <w:t>CONTRATISTA</w:t>
      </w:r>
      <w:r w:rsidR="0018749F" w:rsidRPr="00672C65">
        <w:rPr>
          <w:rFonts w:ascii="Verdana" w:hAnsi="Verdana"/>
          <w:lang w:val="es-MX"/>
        </w:rPr>
        <w:t xml:space="preserve">, </w:t>
      </w:r>
      <w:r w:rsidR="0018749F" w:rsidRPr="00672C65">
        <w:rPr>
          <w:rFonts w:ascii="Verdana" w:hAnsi="Verdana"/>
          <w:lang w:eastAsia="es-CO"/>
        </w:rPr>
        <w:t xml:space="preserve">cuando éste último suscribe el contrato. </w:t>
      </w:r>
      <w:r w:rsidR="0018749F" w:rsidRPr="00672C65">
        <w:rPr>
          <w:rFonts w:ascii="Verdana" w:hAnsi="Verdana"/>
          <w:b/>
          <w:lang w:eastAsia="es-CO"/>
        </w:rPr>
        <w:t>PARÁGRAFO TERCERO. -</w:t>
      </w:r>
      <w:r w:rsidR="0018749F" w:rsidRPr="00672C65">
        <w:rPr>
          <w:rFonts w:ascii="Verdana" w:hAnsi="Verdana"/>
          <w:lang w:eastAsia="es-CO"/>
        </w:rPr>
        <w:t xml:space="preserve"> </w:t>
      </w:r>
      <w:r w:rsidR="0018749F" w:rsidRPr="00672C65">
        <w:rPr>
          <w:rFonts w:ascii="Verdana" w:hAnsi="Verdana"/>
          <w:b/>
          <w:bCs/>
          <w:lang w:eastAsia="es-CO"/>
        </w:rPr>
        <w:t>PUBLICIDAD DE LA SANCIÓN:</w:t>
      </w:r>
      <w:r w:rsidR="0018749F" w:rsidRPr="00672C65">
        <w:rPr>
          <w:rFonts w:ascii="Verdana" w:hAnsi="Verdana"/>
          <w:lang w:eastAsia="es-CO"/>
        </w:rPr>
        <w:t xml:space="preserve"> Una vez en firme la sanción, la </w:t>
      </w:r>
      <w:r w:rsidR="0018749F" w:rsidRPr="00672C65">
        <w:rPr>
          <w:rFonts w:ascii="Verdana" w:hAnsi="Verdana"/>
          <w:b/>
          <w:bCs/>
          <w:lang w:eastAsia="es-CO"/>
        </w:rPr>
        <w:t>UNIDAD ADMINISTRATIVA ESPECIAL DE LA JUSTICIA PENAL MILITAR Y POLICIAL</w:t>
      </w:r>
      <w:r w:rsidR="0018749F" w:rsidRPr="00672C65">
        <w:rPr>
          <w:rFonts w:ascii="Verdana" w:hAnsi="Verdana"/>
          <w:lang w:eastAsia="es-CO"/>
        </w:rPr>
        <w:t xml:space="preserve"> procederá a publicar la parte resolutiva del acto que la declara en el Portal Colombia Compra Eficiente – Sistema Electrónico de Contratación Pública – SECOP II y se comunicará a la Cámara de Comercio en que se encuentre inscrito el contratista respectivo. También se comunicará a la Procuraduría General de la Nación. La anterior publicación se hará de conformidad con lo previsto en el artículo 31 de la Ley 80 de 1993, modificado por el artículo 218 del Decreto Ley 019 de 2012. </w:t>
      </w:r>
      <w:r w:rsidR="0018749F" w:rsidRPr="00672C65">
        <w:rPr>
          <w:rFonts w:ascii="Verdana" w:hAnsi="Verdana"/>
          <w:b/>
          <w:lang w:eastAsia="es-CO"/>
        </w:rPr>
        <w:t>PARÁGRAFO CUARTO. -</w:t>
      </w:r>
      <w:r w:rsidR="0018749F" w:rsidRPr="00672C65">
        <w:rPr>
          <w:rFonts w:ascii="Verdana" w:hAnsi="Verdana"/>
          <w:lang w:eastAsia="es-CO"/>
        </w:rPr>
        <w:t xml:space="preserve"> </w:t>
      </w:r>
      <w:r w:rsidR="0018749F" w:rsidRPr="00672C65">
        <w:rPr>
          <w:rFonts w:ascii="Verdana" w:hAnsi="Verdana"/>
          <w:b/>
          <w:bCs/>
          <w:lang w:eastAsia="es-CO"/>
        </w:rPr>
        <w:t>APLICACIÓN DEL VALOR DE LAS SANCIONES PECUNIARIAS:</w:t>
      </w:r>
      <w:r w:rsidR="0018749F" w:rsidRPr="00672C65">
        <w:rPr>
          <w:rFonts w:ascii="Verdana" w:hAnsi="Verdana"/>
          <w:lang w:eastAsia="es-CO"/>
        </w:rPr>
        <w:t xml:space="preserve"> Una vez se termine la audiencia en la que se impone la sanción, a través de resolución motivada que se entenderá notificada y ejecutoriada en dicho acto público, el </w:t>
      </w:r>
      <w:r w:rsidR="0018749F" w:rsidRPr="00672C65">
        <w:rPr>
          <w:rFonts w:ascii="Verdana" w:hAnsi="Verdana"/>
          <w:b/>
          <w:bCs/>
          <w:spacing w:val="-2"/>
          <w:lang w:val="es-ES_tradnl"/>
        </w:rPr>
        <w:t>CONTRATISTA</w:t>
      </w:r>
      <w:r w:rsidR="0018749F" w:rsidRPr="00672C65">
        <w:rPr>
          <w:rFonts w:ascii="Verdana" w:hAnsi="Verdana"/>
          <w:lang w:val="es-ES_tradnl"/>
        </w:rPr>
        <w:t xml:space="preserve"> </w:t>
      </w:r>
      <w:r w:rsidR="0018749F" w:rsidRPr="00672C65">
        <w:rPr>
          <w:rFonts w:ascii="Verdana" w:hAnsi="Verdana"/>
          <w:lang w:eastAsia="es-CO"/>
        </w:rPr>
        <w:t>dispondrá de quince (15) días calendario para proceder de manera voluntaria a su pago. Las multas no serán reintegrables aún en el supuesto que</w:t>
      </w:r>
      <w:r w:rsidR="0018749F" w:rsidRPr="00672C65">
        <w:rPr>
          <w:rFonts w:ascii="Verdana" w:hAnsi="Verdana"/>
          <w:b/>
          <w:bCs/>
          <w:spacing w:val="-2"/>
        </w:rPr>
        <w:t xml:space="preserve"> </w:t>
      </w:r>
      <w:r w:rsidR="0018749F" w:rsidRPr="00672C65">
        <w:rPr>
          <w:rFonts w:ascii="Verdana" w:hAnsi="Verdana"/>
          <w:spacing w:val="-2"/>
        </w:rPr>
        <w:t xml:space="preserve">el </w:t>
      </w:r>
      <w:r w:rsidR="0018749F" w:rsidRPr="00672C65">
        <w:rPr>
          <w:rFonts w:ascii="Verdana" w:hAnsi="Verdana"/>
          <w:b/>
          <w:bCs/>
          <w:spacing w:val="-2"/>
          <w:lang w:val="es-ES_tradnl"/>
        </w:rPr>
        <w:t xml:space="preserve">CONTRATISTA, </w:t>
      </w:r>
      <w:r w:rsidR="0018749F" w:rsidRPr="00672C65">
        <w:rPr>
          <w:rFonts w:ascii="Verdana" w:hAnsi="Verdana"/>
          <w:lang w:eastAsia="es-CO"/>
        </w:rPr>
        <w:t>ejecute la obligación incumplida.</w:t>
      </w:r>
      <w:r w:rsidR="0018749F" w:rsidRPr="00672C65">
        <w:rPr>
          <w:rFonts w:ascii="Verdana" w:hAnsi="Verdana"/>
          <w:b/>
          <w:lang w:eastAsia="es-CO"/>
        </w:rPr>
        <w:t xml:space="preserve"> </w:t>
      </w:r>
      <w:r w:rsidR="0018749F" w:rsidRPr="00672C65">
        <w:rPr>
          <w:rFonts w:ascii="Verdana" w:hAnsi="Verdana"/>
          <w:b/>
          <w:u w:val="single"/>
          <w:lang w:eastAsia="es-CO"/>
        </w:rPr>
        <w:t>CLÁUSULA DÉCIMA CUARTA- CADUCIDAD ADMINISTRATIVA</w:t>
      </w:r>
      <w:r w:rsidR="0018749F" w:rsidRPr="00672C65">
        <w:rPr>
          <w:rFonts w:ascii="Verdana" w:hAnsi="Verdana"/>
          <w:b/>
          <w:lang w:eastAsia="es-CO"/>
        </w:rPr>
        <w:t>:</w:t>
      </w:r>
      <w:r w:rsidR="0018749F" w:rsidRPr="00672C65">
        <w:rPr>
          <w:rFonts w:ascii="Verdana" w:hAnsi="Verdana"/>
          <w:lang w:eastAsia="es-CO"/>
        </w:rPr>
        <w:t xml:space="preserve"> Si se presenta algún hecho constitutivo de incumplimiento de las obligaciones a cargo de </w:t>
      </w:r>
      <w:r w:rsidR="0018749F" w:rsidRPr="00672C65">
        <w:rPr>
          <w:rFonts w:ascii="Verdana" w:hAnsi="Verdana"/>
          <w:b/>
        </w:rPr>
        <w:t>XXXXXXXXXXX</w:t>
      </w:r>
      <w:r w:rsidR="0018749F" w:rsidRPr="00672C65">
        <w:rPr>
          <w:rFonts w:ascii="Verdana" w:hAnsi="Verdana"/>
          <w:lang w:eastAsia="es-CO"/>
        </w:rPr>
        <w:t xml:space="preserve">, que afecte de manera grave y directa la ejecución del contrato, y evidencie que puede conducir a su paralización, la </w:t>
      </w:r>
      <w:r w:rsidR="0018749F" w:rsidRPr="00672C65">
        <w:rPr>
          <w:rFonts w:ascii="Verdana" w:hAnsi="Verdana"/>
          <w:b/>
          <w:lang w:eastAsia="es-CO"/>
        </w:rPr>
        <w:t>UNIDAD ADMINISTRATIVA ESPECIAL DE LA JUSTICIA PENAL MILITAR Y POLICIAL</w:t>
      </w:r>
      <w:r w:rsidR="0018749F" w:rsidRPr="00672C65">
        <w:rPr>
          <w:rFonts w:ascii="Verdana" w:hAnsi="Verdana"/>
          <w:lang w:eastAsia="es-CO"/>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la </w:t>
      </w:r>
      <w:r w:rsidR="0018749F" w:rsidRPr="00672C65">
        <w:rPr>
          <w:rFonts w:ascii="Verdana" w:hAnsi="Verdana"/>
          <w:b/>
        </w:rPr>
        <w:t>XXXXXXXXXXX</w:t>
      </w:r>
      <w:r w:rsidR="0018749F" w:rsidRPr="00672C65">
        <w:rPr>
          <w:rFonts w:ascii="Verdana" w:hAnsi="Verdana"/>
          <w:b/>
          <w:lang w:eastAsia="es-CO"/>
        </w:rPr>
        <w:t>,</w:t>
      </w:r>
      <w:r w:rsidR="0018749F" w:rsidRPr="00672C65">
        <w:rPr>
          <w:rFonts w:ascii="Verdana" w:hAnsi="Verdana"/>
          <w:lang w:eastAsia="es-CO"/>
        </w:rPr>
        <w:t xml:space="preserve"> no tendrá derecho a reclamar indemnización alguna a la</w:t>
      </w:r>
      <w:r w:rsidR="0018749F" w:rsidRPr="00672C65">
        <w:rPr>
          <w:rFonts w:ascii="Verdana" w:hAnsi="Verdana"/>
          <w:b/>
          <w:lang w:eastAsia="es-CO"/>
        </w:rPr>
        <w:t xml:space="preserve"> UNIDAD ADMINISTRATIVA ESPECIAL DE LA JUSTICIA PENAL MILITAR Y POLICIAL,</w:t>
      </w:r>
      <w:r w:rsidR="0018749F" w:rsidRPr="00672C65">
        <w:rPr>
          <w:rFonts w:ascii="Verdana" w:hAnsi="Verdana"/>
          <w:lang w:eastAsia="es-CO"/>
        </w:rPr>
        <w:t xml:space="preserve"> hará efectiva la garantía pactada en el mismo, así como el valor de la pena pecuniaria, y procederá a su liquidación. En el acta de liquidación se determinarán las obligaciones a cargo de las partes, teniendo en cuenta el valor de las sanciones por aplicar o las indemnizaciones a cargo de </w:t>
      </w:r>
      <w:r w:rsidR="0018749F" w:rsidRPr="00672C65">
        <w:rPr>
          <w:rFonts w:ascii="Verdana" w:hAnsi="Verdana"/>
          <w:b/>
        </w:rPr>
        <w:t>XXXXXXXXXXX</w:t>
      </w:r>
      <w:r w:rsidR="0018749F" w:rsidRPr="00672C65">
        <w:rPr>
          <w:rFonts w:ascii="Verdana" w:hAnsi="Verdana"/>
          <w:lang w:eastAsia="es-CO"/>
        </w:rPr>
        <w:t xml:space="preserve">, si a esto hubiere lugar, y la fecha de pago. </w:t>
      </w:r>
      <w:r w:rsidR="0018749F" w:rsidRPr="00672C65">
        <w:rPr>
          <w:rFonts w:ascii="Verdana" w:hAnsi="Verdana"/>
          <w:b/>
          <w:u w:val="single"/>
          <w:lang w:eastAsia="es-CO"/>
        </w:rPr>
        <w:t>CLÁUSULA DÉCIMA QUINTA- OTRAS FACULTADES EXCEPCIONALES:</w:t>
      </w:r>
      <w:r w:rsidR="0018749F" w:rsidRPr="00672C65">
        <w:rPr>
          <w:rFonts w:ascii="Verdana" w:hAnsi="Verdana"/>
          <w:lang w:eastAsia="es-CO"/>
        </w:rPr>
        <w:t xml:space="preserve"> En caso de presentarse cualquiera de las circunstancias establecidas en los artículos 15, 16 y 17 de la Ley 80 de 1993, debidamente establecidas y documentadas, la </w:t>
      </w:r>
      <w:r w:rsidR="0018749F" w:rsidRPr="00672C65">
        <w:rPr>
          <w:rFonts w:ascii="Verdana" w:hAnsi="Verdana"/>
          <w:b/>
          <w:lang w:eastAsia="es-CO"/>
        </w:rPr>
        <w:lastRenderedPageBreak/>
        <w:t>UNIDAD ADMINISTRATIVA ESPECIAL DE LA JUSTICIA PENAL MILITAR Y POLICIAL</w:t>
      </w:r>
      <w:r w:rsidR="0018749F" w:rsidRPr="00672C65">
        <w:rPr>
          <w:rFonts w:ascii="Verdana" w:hAnsi="Verdana"/>
          <w:lang w:eastAsia="es-CO"/>
        </w:rPr>
        <w:t xml:space="preserve"> podrá hacer uso de las facultades excepcionales allí previstas. </w:t>
      </w:r>
      <w:r w:rsidR="0018749F" w:rsidRPr="00672C65">
        <w:rPr>
          <w:rFonts w:ascii="Verdana" w:hAnsi="Verdana"/>
          <w:b/>
          <w:u w:val="single"/>
          <w:lang w:eastAsia="es-CO"/>
        </w:rPr>
        <w:t>CLÁUSULA DÉCIMA SEXTA- CESIONES Y SUBCONTRATOS</w:t>
      </w:r>
      <w:r w:rsidR="0018749F" w:rsidRPr="00672C65">
        <w:rPr>
          <w:rFonts w:ascii="Verdana" w:hAnsi="Verdana"/>
          <w:lang w:eastAsia="es-CO"/>
        </w:rPr>
        <w:t xml:space="preserve">: La </w:t>
      </w:r>
      <w:r w:rsidR="0018749F" w:rsidRPr="00672C65">
        <w:rPr>
          <w:rFonts w:ascii="Verdana" w:hAnsi="Verdana"/>
          <w:b/>
        </w:rPr>
        <w:t>XXXXXXXXXXX</w:t>
      </w:r>
      <w:r w:rsidR="0018749F" w:rsidRPr="00672C65">
        <w:rPr>
          <w:rFonts w:ascii="Verdana" w:hAnsi="Verdana"/>
          <w:b/>
          <w:lang w:eastAsia="es-CO"/>
        </w:rPr>
        <w:t xml:space="preserve"> </w:t>
      </w:r>
      <w:r w:rsidR="0018749F" w:rsidRPr="00672C65">
        <w:rPr>
          <w:rFonts w:ascii="Verdana" w:hAnsi="Verdana"/>
          <w:lang w:eastAsia="es-CO"/>
        </w:rPr>
        <w:t xml:space="preserve">no podrá ceder el presente contrato a persona alguna natural o jurídica, nacional o extranjera, sin previa autorización escrita de la </w:t>
      </w:r>
      <w:r w:rsidR="0018749F" w:rsidRPr="00672C65">
        <w:rPr>
          <w:rFonts w:ascii="Verdana" w:hAnsi="Verdana"/>
          <w:b/>
          <w:lang w:eastAsia="es-CO"/>
        </w:rPr>
        <w:t>UNIDAD ADMINISTRATIVA ESPECIAL DE LA JUSTICIA PENAL MILITAR Y POLICIAL</w:t>
      </w:r>
      <w:r w:rsidR="0018749F" w:rsidRPr="00672C65">
        <w:rPr>
          <w:rFonts w:ascii="Verdana" w:hAnsi="Verdana"/>
          <w:lang w:eastAsia="es-CO"/>
        </w:rPr>
        <w:t xml:space="preserve">, pudiendo éste reservarse las razones para negar dicha autorización </w:t>
      </w:r>
      <w:r w:rsidR="0018749F" w:rsidRPr="00672C65">
        <w:rPr>
          <w:rFonts w:ascii="Verdana" w:hAnsi="Verdana"/>
          <w:b/>
        </w:rPr>
        <w:t>XXXXXXXXXXX</w:t>
      </w:r>
      <w:r w:rsidR="0018749F" w:rsidRPr="00672C65">
        <w:rPr>
          <w:rFonts w:ascii="Verdana" w:hAnsi="Verdana"/>
          <w:lang w:eastAsia="es-CO"/>
        </w:rPr>
        <w:t xml:space="preserve">, solo podrá subcontratar parcialmente la ejecución del contrato, en tal caso la celebración de subcontratos no lo relevará de las responsabilidades que asume en virtud del presente contrato. La </w:t>
      </w:r>
      <w:r w:rsidR="0018749F" w:rsidRPr="00672C65">
        <w:rPr>
          <w:rFonts w:ascii="Verdana" w:hAnsi="Verdana"/>
          <w:b/>
          <w:lang w:eastAsia="es-CO"/>
        </w:rPr>
        <w:t xml:space="preserve">UNIDAD ADMINISTRATIVA ESPECIAL DE LA JUSTICIA PENAL MILITAR Y POLICIAL </w:t>
      </w:r>
      <w:r w:rsidR="0018749F" w:rsidRPr="00672C65">
        <w:rPr>
          <w:rFonts w:ascii="Verdana" w:hAnsi="Verdana"/>
          <w:lang w:eastAsia="es-CO"/>
        </w:rPr>
        <w:t xml:space="preserve">no adquirirá relación alguna con los subcontratistas. </w:t>
      </w:r>
      <w:r w:rsidR="0018749F" w:rsidRPr="00672C65">
        <w:rPr>
          <w:rFonts w:ascii="Verdana" w:hAnsi="Verdana"/>
          <w:b/>
          <w:u w:val="single"/>
          <w:lang w:eastAsia="es-CO"/>
        </w:rPr>
        <w:t>CLÁUSULA DÉCIMA SÉPTIMA- INHABILIDADES E INCOMPATIBILIDADES</w:t>
      </w:r>
      <w:r w:rsidR="0018749F" w:rsidRPr="00672C65">
        <w:rPr>
          <w:rFonts w:ascii="Verdana" w:hAnsi="Verdana"/>
          <w:b/>
          <w:lang w:eastAsia="es-CO"/>
        </w:rPr>
        <w:t>:</w:t>
      </w:r>
      <w:r w:rsidR="0018749F" w:rsidRPr="00672C65">
        <w:rPr>
          <w:rFonts w:ascii="Verdana" w:hAnsi="Verdana"/>
          <w:lang w:eastAsia="es-CO"/>
        </w:rPr>
        <w:t xml:space="preserve"> </w:t>
      </w:r>
      <w:r w:rsidR="0018749F" w:rsidRPr="00672C65">
        <w:rPr>
          <w:rFonts w:ascii="Verdana" w:hAnsi="Verdana"/>
          <w:b/>
        </w:rPr>
        <w:t>XXXXXXXXXXX</w:t>
      </w:r>
      <w:r w:rsidR="0018749F" w:rsidRPr="00672C65">
        <w:rPr>
          <w:rFonts w:ascii="Verdana" w:hAnsi="Verdana"/>
          <w:lang w:eastAsia="es-CO"/>
        </w:rPr>
        <w:t xml:space="preserve">, con la firma del presente contrato declara bajo la gravedad de juramento, que no se halla incurso en ninguna de las causales de inhabilidad o incompatibilidad señaladas en la ley. </w:t>
      </w:r>
      <w:r w:rsidR="0018749F" w:rsidRPr="00672C65">
        <w:rPr>
          <w:rFonts w:ascii="Verdana" w:hAnsi="Verdana"/>
          <w:b/>
          <w:lang w:eastAsia="es-CO"/>
        </w:rPr>
        <w:t>PARÁGRAFO ÚNICO: INHABILIDADES E INCOMPATIBILIDADES SOBREVINIENTES:</w:t>
      </w:r>
      <w:r w:rsidR="0018749F" w:rsidRPr="00672C65">
        <w:rPr>
          <w:rFonts w:ascii="Verdana" w:hAnsi="Verdana"/>
          <w:lang w:eastAsia="es-CO"/>
        </w:rPr>
        <w:t xml:space="preserve"> Si llegare a sobrevenir inhabilidades e incompatibilidades en </w:t>
      </w:r>
      <w:r w:rsidR="0018749F" w:rsidRPr="00672C65">
        <w:rPr>
          <w:rFonts w:ascii="Verdana" w:hAnsi="Verdana"/>
          <w:b/>
        </w:rPr>
        <w:t>XXXXXXXXXXX</w:t>
      </w:r>
      <w:r w:rsidR="0018749F" w:rsidRPr="00672C65">
        <w:rPr>
          <w:rFonts w:ascii="Verdana" w:hAnsi="Verdana"/>
          <w:lang w:eastAsia="es-CO"/>
        </w:rPr>
        <w:t xml:space="preserve">, éste cederá el contrato previa autorización escrita de la </w:t>
      </w:r>
      <w:r w:rsidR="0018749F" w:rsidRPr="00672C65">
        <w:rPr>
          <w:rFonts w:ascii="Verdana" w:hAnsi="Verdana"/>
          <w:b/>
          <w:lang w:eastAsia="es-CO"/>
        </w:rPr>
        <w:t>UNIDAD ADMINISTRATIVA ESPECIAL DE LA JUSTICIA PENAL MILITAR Y POLICIAL</w:t>
      </w:r>
      <w:r w:rsidR="0018749F" w:rsidRPr="00672C65">
        <w:rPr>
          <w:rFonts w:ascii="Verdana" w:hAnsi="Verdana"/>
          <w:lang w:eastAsia="es-CO"/>
        </w:rPr>
        <w:t xml:space="preserve"> o, si ello no fuere posible, renunciará a su ejecución. </w:t>
      </w:r>
      <w:r w:rsidR="0018749F" w:rsidRPr="00672C65">
        <w:rPr>
          <w:rFonts w:ascii="Verdana" w:hAnsi="Verdana"/>
          <w:b/>
          <w:u w:val="single"/>
          <w:lang w:eastAsia="es-CO"/>
        </w:rPr>
        <w:t>CLÁUSULA DÉCIMA OCTAVA- CESIÓN DE DERECHOS ECONÓMICOS</w:t>
      </w:r>
      <w:r w:rsidR="0018749F" w:rsidRPr="00672C65">
        <w:rPr>
          <w:rFonts w:ascii="Verdana" w:hAnsi="Verdana"/>
          <w:lang w:eastAsia="es-CO"/>
        </w:rPr>
        <w:t xml:space="preserve">: En caso de que </w:t>
      </w:r>
      <w:r w:rsidR="0018749F" w:rsidRPr="00672C65">
        <w:rPr>
          <w:rFonts w:ascii="Verdana" w:hAnsi="Verdana"/>
          <w:b/>
        </w:rPr>
        <w:t>XXXXXXXXXXX</w:t>
      </w:r>
      <w:r w:rsidR="0018749F" w:rsidRPr="00672C65">
        <w:rPr>
          <w:rFonts w:ascii="Verdana" w:hAnsi="Verdana"/>
          <w:lang w:eastAsia="es-CO"/>
        </w:rPr>
        <w:t xml:space="preserve">, decida efectuar una cesión y/o pignoración de derechos económicos deberá solicitar su aceptación y notificación por parte de la </w:t>
      </w:r>
      <w:r w:rsidR="0018749F" w:rsidRPr="00672C65">
        <w:rPr>
          <w:rFonts w:ascii="Verdana" w:hAnsi="Verdana"/>
          <w:b/>
          <w:lang w:eastAsia="es-CO"/>
        </w:rPr>
        <w:t>UNIDAD ADMINISTRATIVA ESPECIAL DE LA JUSTICIA PENAL MILITAR Y POLICIAL</w:t>
      </w:r>
      <w:r w:rsidR="0018749F" w:rsidRPr="00672C65">
        <w:rPr>
          <w:rFonts w:ascii="Verdana" w:hAnsi="Verdana"/>
          <w:lang w:eastAsia="es-CO"/>
        </w:rPr>
        <w:t xml:space="preserve">, para lo cual deberá anexar como mínimo los siguientes documentos: </w:t>
      </w:r>
      <w:r w:rsidR="0018749F" w:rsidRPr="00672C65">
        <w:rPr>
          <w:rFonts w:ascii="Verdana" w:hAnsi="Verdana"/>
          <w:b/>
          <w:lang w:eastAsia="es-CO"/>
        </w:rPr>
        <w:t>1)</w:t>
      </w:r>
      <w:r w:rsidR="0018749F" w:rsidRPr="00672C65">
        <w:rPr>
          <w:rFonts w:ascii="Verdana" w:hAnsi="Verdana"/>
          <w:lang w:eastAsia="es-CO"/>
        </w:rPr>
        <w:t xml:space="preserve"> Contrato de cesión y/o pignoración de derechos económicos del contrato objeto de la cesión, firmado por el cesionario y el cedente donde se relacione en forma explícita lo siguiente: </w:t>
      </w:r>
      <w:r w:rsidR="0018749F" w:rsidRPr="00672C65">
        <w:rPr>
          <w:rFonts w:ascii="Verdana" w:hAnsi="Verdana"/>
          <w:b/>
          <w:lang w:eastAsia="es-CO"/>
        </w:rPr>
        <w:t>a)</w:t>
      </w:r>
      <w:r w:rsidR="0018749F" w:rsidRPr="00672C65">
        <w:rPr>
          <w:rFonts w:ascii="Verdana" w:hAnsi="Verdana"/>
          <w:lang w:eastAsia="es-CO"/>
        </w:rPr>
        <w:t xml:space="preserve"> Valor de la cesión </w:t>
      </w:r>
      <w:r w:rsidR="0018749F" w:rsidRPr="00672C65">
        <w:rPr>
          <w:rFonts w:ascii="Verdana" w:hAnsi="Verdana"/>
          <w:b/>
          <w:lang w:eastAsia="es-CO"/>
        </w:rPr>
        <w:t>b)</w:t>
      </w:r>
      <w:r w:rsidR="0018749F" w:rsidRPr="00672C65">
        <w:rPr>
          <w:rFonts w:ascii="Verdana" w:hAnsi="Verdana"/>
          <w:lang w:eastAsia="es-CO"/>
        </w:rPr>
        <w:t xml:space="preserve"> Especificar si la cesión obedece al contrato principal y/o contratos adicionales </w:t>
      </w:r>
      <w:r w:rsidR="0018749F" w:rsidRPr="00672C65">
        <w:rPr>
          <w:rFonts w:ascii="Verdana" w:hAnsi="Verdana"/>
          <w:b/>
          <w:lang w:eastAsia="es-CO"/>
        </w:rPr>
        <w:t>c)</w:t>
      </w:r>
      <w:r w:rsidR="0018749F" w:rsidRPr="00672C65">
        <w:rPr>
          <w:rFonts w:ascii="Verdana" w:hAnsi="Verdana"/>
          <w:lang w:eastAsia="es-CO"/>
        </w:rPr>
        <w:t xml:space="preserve"> Aceptación por parte del cesionario de los descuentos de ley cuando aplique. </w:t>
      </w:r>
      <w:r w:rsidR="0018749F" w:rsidRPr="00672C65">
        <w:rPr>
          <w:rFonts w:ascii="Verdana" w:hAnsi="Verdana"/>
          <w:b/>
          <w:lang w:eastAsia="es-CO"/>
        </w:rPr>
        <w:t>2)</w:t>
      </w:r>
      <w:r w:rsidR="0018749F" w:rsidRPr="00672C65">
        <w:rPr>
          <w:rFonts w:ascii="Verdana" w:hAnsi="Verdana"/>
          <w:lang w:eastAsia="es-CO"/>
        </w:rPr>
        <w:t xml:space="preserve"> Acta de junta de socios o documento consorcial, en donde se autorice al representante legal de la figura correspondiente para efectuar la cesión. </w:t>
      </w:r>
      <w:r w:rsidR="0018749F" w:rsidRPr="00672C65">
        <w:rPr>
          <w:rFonts w:ascii="Verdana" w:hAnsi="Verdana"/>
          <w:b/>
          <w:lang w:eastAsia="es-CO"/>
        </w:rPr>
        <w:t>3)</w:t>
      </w:r>
      <w:r w:rsidR="0018749F" w:rsidRPr="00672C65">
        <w:rPr>
          <w:rFonts w:ascii="Verdana" w:hAnsi="Verdana"/>
          <w:lang w:eastAsia="es-CO"/>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0018749F" w:rsidRPr="00672C65">
        <w:rPr>
          <w:rFonts w:ascii="Verdana" w:hAnsi="Verdana"/>
          <w:b/>
          <w:lang w:eastAsia="es-CO"/>
        </w:rPr>
        <w:t>4)</w:t>
      </w:r>
      <w:r w:rsidR="0018749F" w:rsidRPr="00672C65">
        <w:rPr>
          <w:rFonts w:ascii="Verdana" w:hAnsi="Verdana"/>
          <w:lang w:eastAsia="es-CO"/>
        </w:rPr>
        <w:t xml:space="preserve"> Certificación bancaria con número de cuenta y beneficiario donde se deben consignar los valores cedidos. </w:t>
      </w:r>
      <w:r w:rsidR="0018749F" w:rsidRPr="00672C65">
        <w:rPr>
          <w:rFonts w:ascii="Verdana" w:hAnsi="Verdana"/>
          <w:b/>
          <w:lang w:eastAsia="es-CO"/>
        </w:rPr>
        <w:t>5)</w:t>
      </w:r>
      <w:r w:rsidR="0018749F" w:rsidRPr="00672C65">
        <w:rPr>
          <w:rFonts w:ascii="Verdana" w:hAnsi="Verdana"/>
          <w:lang w:eastAsia="es-CO"/>
        </w:rPr>
        <w:t xml:space="preserve"> Declaración bajo juramento del cesionario en la cual se exprese el cumplimiento de lo previsto en el Decreto 4334 de 2008 en concordancia con el Decreto 1981 de 1988. </w:t>
      </w:r>
      <w:r w:rsidR="0018749F" w:rsidRPr="00672C65">
        <w:rPr>
          <w:rFonts w:ascii="Verdana" w:hAnsi="Verdana"/>
          <w:b/>
          <w:u w:val="single"/>
          <w:lang w:eastAsia="es-CO"/>
        </w:rPr>
        <w:t>CLÁUSULA DÉCIMA NOVENA- PERFECCIONAMIENTO Y EJECUCIÓN</w:t>
      </w:r>
      <w:r w:rsidR="0018749F" w:rsidRPr="00672C65">
        <w:rPr>
          <w:rFonts w:ascii="Verdana" w:hAnsi="Verdana"/>
          <w:b/>
          <w:lang w:eastAsia="es-CO"/>
        </w:rPr>
        <w:t>:</w:t>
      </w:r>
      <w:r w:rsidR="0018749F" w:rsidRPr="00672C65">
        <w:rPr>
          <w:rFonts w:ascii="Verdana" w:hAnsi="Verdana"/>
          <w:lang w:eastAsia="es-CO"/>
        </w:rPr>
        <w:t xml:space="preserve"> Para el perfeccionamiento del presente contrato se requiere de las firmas de las partes, para su ejecución se realizará la correspondiente aprobación por parte de la </w:t>
      </w:r>
      <w:r w:rsidR="0018749F" w:rsidRPr="00672C65">
        <w:rPr>
          <w:rFonts w:ascii="Verdana" w:hAnsi="Verdana"/>
          <w:b/>
          <w:lang w:eastAsia="es-CO"/>
        </w:rPr>
        <w:t>UNIDAD ADMINISTRATIVA ESPECIAL DE LA JUSTICIA PENAL MILITAR Y POLICIAL</w:t>
      </w:r>
      <w:r w:rsidR="0018749F" w:rsidRPr="00672C65">
        <w:rPr>
          <w:rFonts w:ascii="Verdana" w:hAnsi="Verdana"/>
          <w:lang w:eastAsia="es-CO"/>
        </w:rPr>
        <w:t xml:space="preserve"> de la</w:t>
      </w:r>
      <w:r w:rsidR="005746B4">
        <w:rPr>
          <w:rFonts w:ascii="Verdana" w:hAnsi="Verdana"/>
          <w:lang w:eastAsia="es-CO"/>
        </w:rPr>
        <w:t>s</w:t>
      </w:r>
      <w:r w:rsidR="0018749F" w:rsidRPr="00672C65">
        <w:rPr>
          <w:rFonts w:ascii="Verdana" w:hAnsi="Verdana"/>
          <w:lang w:eastAsia="es-CO"/>
        </w:rPr>
        <w:t xml:space="preserve"> garantía</w:t>
      </w:r>
      <w:r w:rsidR="005746B4">
        <w:rPr>
          <w:rFonts w:ascii="Verdana" w:hAnsi="Verdana"/>
          <w:lang w:eastAsia="es-CO"/>
        </w:rPr>
        <w:t>s</w:t>
      </w:r>
      <w:r w:rsidR="0018749F" w:rsidRPr="00672C65">
        <w:rPr>
          <w:rFonts w:ascii="Verdana" w:hAnsi="Verdana"/>
          <w:lang w:eastAsia="es-CO"/>
        </w:rPr>
        <w:t xml:space="preserve"> </w:t>
      </w:r>
      <w:r w:rsidR="0018749F" w:rsidRPr="00672C65">
        <w:rPr>
          <w:rFonts w:ascii="Verdana" w:hAnsi="Verdana"/>
          <w:lang w:eastAsia="es-CO"/>
        </w:rPr>
        <w:lastRenderedPageBreak/>
        <w:t>constituida por parte de XXXXXXXXXXX</w:t>
      </w:r>
      <w:r w:rsidR="0018749F" w:rsidRPr="00672C65">
        <w:rPr>
          <w:rFonts w:ascii="Verdana" w:hAnsi="Verdana"/>
          <w:b/>
        </w:rPr>
        <w:t xml:space="preserve">, </w:t>
      </w:r>
      <w:r w:rsidR="0018749F" w:rsidRPr="00672C65">
        <w:rPr>
          <w:rFonts w:ascii="Verdana" w:hAnsi="Verdana"/>
          <w:lang w:eastAsia="es-CO"/>
        </w:rPr>
        <w:t xml:space="preserve">y expedición del correspondiente registro presupuestal del compromiso. </w:t>
      </w:r>
      <w:r w:rsidR="0018749F" w:rsidRPr="00672C65">
        <w:rPr>
          <w:rFonts w:ascii="Verdana" w:hAnsi="Verdana"/>
          <w:b/>
          <w:lang w:eastAsia="es-CO"/>
        </w:rPr>
        <w:t>PARÁGRAFO PRIMERO:</w:t>
      </w:r>
      <w:r w:rsidR="0018749F" w:rsidRPr="00672C65">
        <w:rPr>
          <w:rFonts w:ascii="Verdana" w:hAnsi="Verdana"/>
          <w:lang w:eastAsia="es-CO"/>
        </w:rPr>
        <w:t xml:space="preserve"> Dentro de los tres (3) días hábiles siguiente a la firma del contrato, éste se obliga a: constituir una póliza de seguro de cumplimiento derivada del cumplimiento, dentro de este mismo término, deberá presentar </w:t>
      </w:r>
      <w:r w:rsidR="00BD7854" w:rsidRPr="00672C65">
        <w:rPr>
          <w:rFonts w:ascii="Verdana" w:hAnsi="Verdana"/>
          <w:lang w:eastAsia="es-CO"/>
        </w:rPr>
        <w:t>el</w:t>
      </w:r>
      <w:r w:rsidR="0018749F" w:rsidRPr="00672C65">
        <w:rPr>
          <w:rFonts w:ascii="Verdana" w:hAnsi="Verdana"/>
          <w:lang w:eastAsia="es-CO"/>
        </w:rPr>
        <w:t xml:space="preserve"> recibo de consignación correspondiente y la garantía respectiva</w:t>
      </w:r>
      <w:r w:rsidR="00BD7854" w:rsidRPr="00672C65">
        <w:rPr>
          <w:rFonts w:ascii="Verdana" w:hAnsi="Verdana"/>
          <w:lang w:eastAsia="es-CO"/>
        </w:rPr>
        <w:t xml:space="preserve"> en la plataforma del SECOP II</w:t>
      </w:r>
      <w:r w:rsidR="0018749F" w:rsidRPr="00672C65">
        <w:rPr>
          <w:rFonts w:ascii="Verdana" w:hAnsi="Verdana"/>
          <w:b/>
          <w:lang w:eastAsia="es-CO"/>
        </w:rPr>
        <w:t>.</w:t>
      </w:r>
      <w:r w:rsidR="0018749F" w:rsidRPr="00672C65">
        <w:rPr>
          <w:rFonts w:ascii="Verdana" w:hAnsi="Verdana"/>
          <w:lang w:eastAsia="es-CO"/>
        </w:rPr>
        <w:t xml:space="preserve"> Las sanciones que ocasionen su no pago oportuno y la no entrega de los respectivos documentos a la </w:t>
      </w:r>
      <w:r w:rsidR="0018749F" w:rsidRPr="00672C65">
        <w:rPr>
          <w:rFonts w:ascii="Verdana" w:hAnsi="Verdana"/>
          <w:b/>
          <w:lang w:eastAsia="es-CO"/>
        </w:rPr>
        <w:t xml:space="preserve">UNIDAD ADMINISTRATIVA ESPECIAL DE LA JUSTICIA PENAL MILITAR Y POLICIAL </w:t>
      </w:r>
      <w:r w:rsidR="0018749F" w:rsidRPr="00672C65">
        <w:rPr>
          <w:rFonts w:ascii="Verdana" w:hAnsi="Verdana"/>
          <w:lang w:eastAsia="es-CO"/>
        </w:rPr>
        <w:t xml:space="preserve">dentro del término antes fijado, serán a cargo de </w:t>
      </w:r>
      <w:r w:rsidR="0018749F" w:rsidRPr="00672C65">
        <w:rPr>
          <w:rFonts w:ascii="Verdana" w:hAnsi="Verdana"/>
          <w:b/>
        </w:rPr>
        <w:t>XXXXXXXXXXX.</w:t>
      </w:r>
      <w:r w:rsidR="0018749F" w:rsidRPr="00672C65">
        <w:rPr>
          <w:rFonts w:ascii="Verdana" w:hAnsi="Verdana"/>
          <w:lang w:eastAsia="es-CO"/>
        </w:rPr>
        <w:t xml:space="preserve"> </w:t>
      </w:r>
      <w:r w:rsidR="0018749F" w:rsidRPr="00672C65">
        <w:rPr>
          <w:rFonts w:ascii="Verdana" w:hAnsi="Verdana"/>
          <w:b/>
          <w:u w:val="single"/>
          <w:lang w:eastAsia="es-CO"/>
        </w:rPr>
        <w:t>CLÁUSULA VIGÉSIMA DOCUMENTOS</w:t>
      </w:r>
      <w:r w:rsidR="0018749F" w:rsidRPr="00672C65">
        <w:rPr>
          <w:rFonts w:ascii="Verdana" w:hAnsi="Verdana"/>
          <w:b/>
          <w:lang w:eastAsia="es-CO"/>
        </w:rPr>
        <w:t xml:space="preserve">: </w:t>
      </w:r>
      <w:r w:rsidR="0018749F" w:rsidRPr="00672C65">
        <w:rPr>
          <w:rFonts w:ascii="Verdana" w:hAnsi="Verdana"/>
          <w:lang w:eastAsia="es-CO"/>
        </w:rPr>
        <w:t xml:space="preserve">Entre otros, los documentos que a continuación se relacionan se consideran, para todos los efectos, parte integrante del presente contrato y en consecuencia producen sus mismos efectos u obligaciones jurídicas y contractuales: </w:t>
      </w:r>
      <w:r w:rsidR="0018749F" w:rsidRPr="00672C65">
        <w:rPr>
          <w:rFonts w:ascii="Verdana" w:hAnsi="Verdana"/>
          <w:b/>
          <w:bCs/>
          <w:lang w:eastAsia="es-CO"/>
        </w:rPr>
        <w:t>a</w:t>
      </w:r>
      <w:r w:rsidR="0018749F" w:rsidRPr="00672C65">
        <w:rPr>
          <w:rFonts w:ascii="Verdana" w:hAnsi="Verdana"/>
          <w:lang w:eastAsia="es-CO"/>
        </w:rPr>
        <w:t xml:space="preserve">) </w:t>
      </w:r>
      <w:r w:rsidR="0018749F" w:rsidRPr="00672C65">
        <w:rPr>
          <w:rFonts w:ascii="Verdana" w:hAnsi="Verdana"/>
          <w:b/>
          <w:lang w:eastAsia="es-CO"/>
        </w:rPr>
        <w:t>XXXXXXXXXXX</w:t>
      </w:r>
      <w:r w:rsidR="0018749F" w:rsidRPr="00672C65">
        <w:rPr>
          <w:rFonts w:ascii="Verdana" w:hAnsi="Verdana"/>
          <w:lang w:eastAsia="es-CO"/>
        </w:rPr>
        <w:t xml:space="preserve"> </w:t>
      </w:r>
      <w:r w:rsidR="0018749F" w:rsidRPr="00672C65">
        <w:rPr>
          <w:rFonts w:ascii="Verdana" w:hAnsi="Verdana"/>
          <w:b/>
          <w:lang w:eastAsia="es-CO"/>
        </w:rPr>
        <w:t>b</w:t>
      </w:r>
      <w:r w:rsidR="0018749F" w:rsidRPr="00672C65">
        <w:rPr>
          <w:rFonts w:ascii="Verdana" w:hAnsi="Verdana"/>
          <w:lang w:eastAsia="es-CO"/>
        </w:rPr>
        <w:t xml:space="preserve">) Los demás documentos que se relacionan con el presente contrato. </w:t>
      </w:r>
      <w:r w:rsidR="0018749F" w:rsidRPr="00672C65">
        <w:rPr>
          <w:rFonts w:ascii="Verdana" w:hAnsi="Verdana"/>
          <w:b/>
          <w:u w:val="single"/>
          <w:lang w:eastAsia="es-CO"/>
        </w:rPr>
        <w:t>CLÁUSULA VIGÉSIMA PRIMERA - IMPUESTOS</w:t>
      </w:r>
      <w:r w:rsidR="0018749F" w:rsidRPr="00672C65">
        <w:rPr>
          <w:rFonts w:ascii="Verdana" w:hAnsi="Verdana"/>
          <w:lang w:eastAsia="es-CO"/>
        </w:rPr>
        <w:t xml:space="preserve">: </w:t>
      </w:r>
      <w:r w:rsidR="0018749F" w:rsidRPr="00672C65">
        <w:rPr>
          <w:rFonts w:ascii="Verdana" w:hAnsi="Verdana"/>
          <w:b/>
        </w:rPr>
        <w:t>XXXXXXXXXXX</w:t>
      </w:r>
      <w:r w:rsidR="0018749F" w:rsidRPr="00672C65">
        <w:rPr>
          <w:rFonts w:ascii="Verdana" w:hAnsi="Verdana"/>
          <w:b/>
          <w:lang w:eastAsia="es-CO"/>
        </w:rPr>
        <w:t xml:space="preserve"> </w:t>
      </w:r>
      <w:r w:rsidR="0018749F" w:rsidRPr="00672C65">
        <w:rPr>
          <w:rFonts w:ascii="Verdana" w:hAnsi="Verdana"/>
          <w:lang w:eastAsia="es-CO"/>
        </w:rPr>
        <w:t xml:space="preserve">pagará todos los impuestos, tasas, contribuciones y similares a que haya lugar, y que se deriven de la ejecución del contrato, de conformidad con la ley colombiana. </w:t>
      </w:r>
      <w:r w:rsidR="0018749F" w:rsidRPr="00672C65">
        <w:rPr>
          <w:rFonts w:ascii="Verdana" w:hAnsi="Verdana"/>
          <w:b/>
          <w:u w:val="single"/>
          <w:lang w:eastAsia="es-CO"/>
        </w:rPr>
        <w:t>CLÁUSULA VIGÉSIMA SEGUNDA- LIQUIDACIÓN:</w:t>
      </w:r>
      <w:r w:rsidR="0018749F" w:rsidRPr="00672C65">
        <w:rPr>
          <w:rFonts w:ascii="Verdana" w:hAnsi="Verdana"/>
          <w:lang w:eastAsia="es-CO"/>
        </w:rPr>
        <w:t xml:space="preserve"> El presente contrato se liquidará de conformidad con lo dispuesto en el artículo 60 de la Ley 80 de 1993, el artículo 11 de la Ley 1150 de 2007 y el artículo 217 del Decreto Ley 019 de 2012, dentro de los cuatro (4) meses siguientes a </w:t>
      </w:r>
      <w:r w:rsidR="0018749F" w:rsidRPr="00672C65">
        <w:rPr>
          <w:rFonts w:ascii="Verdana" w:hAnsi="Verdana"/>
        </w:rPr>
        <w:t>la expiración del término previsto para la vigencia del contrato</w:t>
      </w:r>
      <w:r w:rsidR="0018749F" w:rsidRPr="00672C65">
        <w:rPr>
          <w:rFonts w:ascii="Verdana" w:hAnsi="Verdana"/>
          <w:lang w:eastAsia="es-CO"/>
        </w:rPr>
        <w:t xml:space="preserve">. </w:t>
      </w:r>
      <w:r w:rsidR="0018749F" w:rsidRPr="00672C65">
        <w:rPr>
          <w:rFonts w:ascii="Verdana" w:hAnsi="Verdana"/>
          <w:b/>
          <w:u w:val="single"/>
          <w:lang w:eastAsia="es-CO"/>
        </w:rPr>
        <w:t>CLÁUSULA VIGÉSIMA TERCERA- RÉGIMEN LEGAL:</w:t>
      </w:r>
      <w:r w:rsidR="0018749F" w:rsidRPr="00672C65">
        <w:rPr>
          <w:rFonts w:ascii="Verdana" w:hAnsi="Verdana"/>
          <w:lang w:eastAsia="es-CO"/>
        </w:rPr>
        <w:t xml:space="preserve"> Este contrato se regirá por el Estatuto General de Contratación Administrativa vigente y su decreto reglamentario, las leyes de presupuesto, en general las normas civiles y comerciales vigentes, las demás normas concordantes que rijan o lleguen a regir los aspectos del presente contrato. </w:t>
      </w:r>
      <w:r w:rsidR="0018749F" w:rsidRPr="00672C65">
        <w:rPr>
          <w:rFonts w:ascii="Verdana" w:hAnsi="Verdana"/>
          <w:b/>
          <w:u w:val="single"/>
          <w:lang w:eastAsia="es-CO"/>
        </w:rPr>
        <w:t>CLÁUSULA VIGÉSIMA CUARTA- INFORMACIÓN Y CONFIDENCIALIDAD DE LA INFORMACIÓN:</w:t>
      </w:r>
      <w:r w:rsidR="0018749F" w:rsidRPr="00672C65">
        <w:rPr>
          <w:rFonts w:ascii="Verdana" w:hAnsi="Verdana"/>
          <w:lang w:eastAsia="es-CO"/>
        </w:rPr>
        <w:t xml:space="preserve"> En virtud del presente contrato, </w:t>
      </w:r>
      <w:r w:rsidR="0018749F" w:rsidRPr="00672C65">
        <w:rPr>
          <w:rFonts w:ascii="Verdana" w:hAnsi="Verdana"/>
          <w:b/>
        </w:rPr>
        <w:t>XXXXXXXXXXX</w:t>
      </w:r>
      <w:r w:rsidR="0018749F" w:rsidRPr="00672C65">
        <w:rPr>
          <w:rFonts w:ascii="Verdana" w:hAnsi="Verdana"/>
          <w:b/>
          <w:lang w:eastAsia="es-CO"/>
        </w:rPr>
        <w:t xml:space="preserve"> </w:t>
      </w:r>
      <w:r w:rsidR="0018749F" w:rsidRPr="00672C65">
        <w:rPr>
          <w:rFonts w:ascii="Verdana" w:hAnsi="Verdana"/>
          <w:lang w:eastAsia="es-CO"/>
        </w:rPr>
        <w:t xml:space="preserve">se obliga a no suministrar información que obtenga o conozca con ocasión de la ejecución del presente contrato; así como sobre los lugares a los cuales tenga acceso con ocasión de su desarrollo Igualmente la </w:t>
      </w:r>
      <w:r w:rsidR="0018749F" w:rsidRPr="00672C65">
        <w:rPr>
          <w:rFonts w:ascii="Verdana" w:hAnsi="Verdana"/>
          <w:b/>
        </w:rPr>
        <w:t>XXXXXXXXXXX</w:t>
      </w:r>
      <w:r w:rsidR="0018749F" w:rsidRPr="00672C65">
        <w:rPr>
          <w:rFonts w:ascii="Verdana" w:hAnsi="Verdana"/>
          <w:b/>
          <w:lang w:eastAsia="es-CO"/>
        </w:rPr>
        <w:t xml:space="preserve"> </w:t>
      </w:r>
      <w:r w:rsidR="0018749F" w:rsidRPr="00672C65">
        <w:rPr>
          <w:rFonts w:ascii="Verdana" w:hAnsi="Verdana"/>
          <w:lang w:eastAsia="es-CO"/>
        </w:rPr>
        <w:t xml:space="preserve">debe suscribir el Anexo COMPROMISO DE CONFIDENCIALIDAD, el cual hace parte integral del contrato. </w:t>
      </w:r>
      <w:r w:rsidR="0018749F" w:rsidRPr="00672C65">
        <w:rPr>
          <w:rFonts w:ascii="Verdana" w:hAnsi="Verdana"/>
          <w:b/>
          <w:u w:val="single"/>
          <w:lang w:eastAsia="es-CO"/>
        </w:rPr>
        <w:t>CLÁUSULA VIGÉSIMA QUINTA- FUERZA MAYOR O CASO FORTUITO:</w:t>
      </w:r>
      <w:r w:rsidR="0018749F" w:rsidRPr="00672C65">
        <w:rPr>
          <w:rFonts w:ascii="Verdana" w:hAnsi="Verdana"/>
          <w:lang w:eastAsia="es-CO"/>
        </w:rPr>
        <w:t xml:space="preserve"> Las partes no serán responsables ni se considera que han incurrido en incumplimiento de sus obligaciones recíprocamente adquiridas, si se presentaren durante su ejecución circunstancias de fuerza mayor o caso fortuito, de conformidad con las definiciones del artículo 1 de la Ley 95 de 1890, </w:t>
      </w:r>
      <w:r w:rsidR="0018749F" w:rsidRPr="00672C65">
        <w:rPr>
          <w:rFonts w:ascii="Verdana" w:hAnsi="Verdana"/>
          <w:b/>
        </w:rPr>
        <w:t>XXXXXXXXXXX</w:t>
      </w:r>
      <w:r w:rsidR="0018749F" w:rsidRPr="00672C65">
        <w:rPr>
          <w:rFonts w:ascii="Verdana" w:hAnsi="Verdana"/>
          <w:b/>
          <w:lang w:eastAsia="es-CO"/>
        </w:rPr>
        <w:t xml:space="preserve"> </w:t>
      </w:r>
      <w:r w:rsidR="0018749F" w:rsidRPr="00672C65">
        <w:rPr>
          <w:rFonts w:ascii="Verdana" w:hAnsi="Verdana"/>
          <w:lang w:eastAsia="es-CO"/>
        </w:rPr>
        <w:t xml:space="preserve">se obliga a notificar por escrito a la </w:t>
      </w:r>
      <w:r w:rsidR="0018749F" w:rsidRPr="00672C65">
        <w:rPr>
          <w:rFonts w:ascii="Verdana" w:hAnsi="Verdana"/>
          <w:b/>
          <w:lang w:eastAsia="es-CO"/>
        </w:rPr>
        <w:t>UNIDAD ADMINISTRATIVA ESPECIAL DE LA JUSTICIA PENAL MILITAR Y POLICIAL</w:t>
      </w:r>
      <w:r w:rsidR="0018749F" w:rsidRPr="00672C65">
        <w:rPr>
          <w:rFonts w:ascii="Verdana" w:hAnsi="Verdana"/>
          <w:lang w:eastAsia="es-CO"/>
        </w:rPr>
        <w:t xml:space="preserve"> sobre las circunstancias de fuerza mayor o caso fortuito acompañando la exposición de los motivos correspondientes. Tal notificación se presentará a la </w:t>
      </w:r>
      <w:r w:rsidR="0018749F" w:rsidRPr="00672C65">
        <w:rPr>
          <w:rFonts w:ascii="Verdana" w:hAnsi="Verdana"/>
          <w:b/>
          <w:lang w:eastAsia="es-CO"/>
        </w:rPr>
        <w:t>UNIDAD ADMINISTRATIVA ESPECIAL DE LA JUSTICIA PENAL MILITAR Y POLICIAL</w:t>
      </w:r>
      <w:r w:rsidR="0018749F" w:rsidRPr="00672C65">
        <w:rPr>
          <w:rFonts w:ascii="Verdana" w:hAnsi="Verdana"/>
          <w:lang w:eastAsia="es-CO"/>
        </w:rPr>
        <w:t xml:space="preserve"> dentro de los cinco (5) días hábiles siguientes a la ocurrencia de las </w:t>
      </w:r>
      <w:r w:rsidR="0018749F" w:rsidRPr="00672C65">
        <w:rPr>
          <w:rFonts w:ascii="Verdana" w:hAnsi="Verdana"/>
          <w:lang w:eastAsia="es-CO"/>
        </w:rPr>
        <w:lastRenderedPageBreak/>
        <w:t xml:space="preserve">posibles causas de la demora Así mismo, </w:t>
      </w:r>
      <w:r w:rsidR="0018749F" w:rsidRPr="00672C65">
        <w:rPr>
          <w:rFonts w:ascii="Verdana" w:hAnsi="Verdana"/>
          <w:b/>
        </w:rPr>
        <w:t>XXXXXXXXXXX</w:t>
      </w:r>
      <w:r w:rsidR="0018749F" w:rsidRPr="00672C65">
        <w:rPr>
          <w:rFonts w:ascii="Verdana" w:hAnsi="Verdana"/>
          <w:lang w:eastAsia="es-CO"/>
        </w:rPr>
        <w:t xml:space="preserve">, acompañará a la mencionada notificación todos los documentos de soporte debidamente legalizados que acrediten o justifiquen la demora ocasionada por la fuerza mayor o el caso fortuito, manifestando el tiempo dentro del cual cumplirá su obligación En caso de persistencia de la causal o causales de fuerza mayor o caso fortuito, </w:t>
      </w:r>
      <w:r w:rsidR="0018749F" w:rsidRPr="00672C65">
        <w:rPr>
          <w:rFonts w:ascii="Verdana" w:hAnsi="Verdana"/>
          <w:b/>
        </w:rPr>
        <w:t>XXXXXXXXXXX</w:t>
      </w:r>
      <w:r w:rsidR="0018749F" w:rsidRPr="00672C65">
        <w:rPr>
          <w:rFonts w:ascii="Verdana" w:hAnsi="Verdana"/>
          <w:b/>
          <w:lang w:eastAsia="es-CO"/>
        </w:rPr>
        <w:t>,</w:t>
      </w:r>
      <w:r w:rsidR="0018749F" w:rsidRPr="00672C65">
        <w:rPr>
          <w:rFonts w:ascii="Verdana" w:hAnsi="Verdana"/>
          <w:lang w:eastAsia="es-CO"/>
        </w:rPr>
        <w:t xml:space="preserve"> informará por escrito a la </w:t>
      </w:r>
      <w:r w:rsidR="0018749F" w:rsidRPr="00672C65">
        <w:rPr>
          <w:rFonts w:ascii="Verdana" w:hAnsi="Verdana"/>
          <w:b/>
          <w:lang w:eastAsia="es-CO"/>
        </w:rPr>
        <w:t>UNIDAD ADMINISTRATIVA ESPECIAL DE LA JUSTICIA PENAL MILITAR Y POLICIAL</w:t>
      </w:r>
      <w:r w:rsidR="0018749F" w:rsidRPr="00672C65">
        <w:rPr>
          <w:rFonts w:ascii="Verdana" w:hAnsi="Verdana"/>
          <w:lang w:eastAsia="es-CO"/>
        </w:rPr>
        <w:t xml:space="preserve"> dicha circunstancia o circunstancias cada quince (15) días calendario hasta por un término máximo de sesenta (60) días calendario; vencidos los cuales la </w:t>
      </w:r>
      <w:r w:rsidR="0018749F" w:rsidRPr="00672C65">
        <w:rPr>
          <w:rFonts w:ascii="Verdana" w:hAnsi="Verdana"/>
          <w:b/>
          <w:lang w:eastAsia="es-CO"/>
        </w:rPr>
        <w:t>UNIDAD ADMINISTRATIVA ESPECIAL DE LA JUSTICIA PENAL MILITAR Y POLICIAL,</w:t>
      </w:r>
      <w:r w:rsidR="0018749F" w:rsidRPr="00672C65">
        <w:rPr>
          <w:rFonts w:ascii="Verdana" w:hAnsi="Verdana"/>
          <w:lang w:eastAsia="es-CO"/>
        </w:rPr>
        <w:t xml:space="preserve"> podrá dar por terminado el contrato por medio de un acto administrativo de terminación, el cual será notificado a </w:t>
      </w:r>
      <w:r w:rsidR="0018749F" w:rsidRPr="00672C65">
        <w:rPr>
          <w:rFonts w:ascii="Verdana" w:hAnsi="Verdana"/>
          <w:b/>
        </w:rPr>
        <w:t>XXXXXXXXXXX</w:t>
      </w:r>
      <w:r w:rsidR="0018749F" w:rsidRPr="00672C65">
        <w:rPr>
          <w:rFonts w:ascii="Verdana" w:hAnsi="Verdana"/>
          <w:lang w:eastAsia="es-CO"/>
        </w:rPr>
        <w:t xml:space="preserve">, sin que haya lugar a sanción alguna para éste.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r w:rsidR="0018749F" w:rsidRPr="00672C65">
        <w:rPr>
          <w:rFonts w:ascii="Verdana" w:hAnsi="Verdana"/>
          <w:b/>
          <w:u w:val="single"/>
          <w:lang w:eastAsia="es-CO"/>
        </w:rPr>
        <w:t>CLÁUSULA VIGÉSIMA SEXTA- AVISOS Y NOTIFICACIONES:</w:t>
      </w:r>
      <w:r w:rsidR="0018749F" w:rsidRPr="00672C65">
        <w:rPr>
          <w:rFonts w:ascii="Verdana" w:hAnsi="Verdana"/>
          <w:lang w:eastAsia="es-CO"/>
        </w:rPr>
        <w:t xml:space="preserve"> </w:t>
      </w:r>
      <w:r w:rsidR="0018749F" w:rsidRPr="00672C65">
        <w:rPr>
          <w:rFonts w:ascii="Verdana" w:hAnsi="Verdana" w:cs="Arial"/>
          <w:color w:val="000000"/>
        </w:rPr>
        <w:t xml:space="preserve">Todas las comunicaciones que se requieran en desarrollo del presente contrato se presentarán por escrito y se entenderán debidamente realizadas sólo si son entregadas personalmente o por correo electrónico a la persona y a las direcciones indicadas a continuación: </w:t>
      </w:r>
      <w:r w:rsidR="0018749F" w:rsidRPr="00672C65">
        <w:rPr>
          <w:rFonts w:ascii="Verdana" w:hAnsi="Verdana" w:cs="Arial"/>
          <w:b/>
          <w:bCs/>
          <w:color w:val="000000"/>
        </w:rPr>
        <w:t>LA UNIDAD</w:t>
      </w:r>
      <w:r w:rsidR="0018749F" w:rsidRPr="00672C65">
        <w:rPr>
          <w:rFonts w:ascii="Verdana" w:hAnsi="Verdana" w:cs="Arial"/>
          <w:color w:val="000000"/>
        </w:rPr>
        <w:t xml:space="preserve">, Nombre: Secretaria General de la Unidad Administrativa Especial de la Justicia Penal Militar y Policial, Dirección: Carrera 46 No. 20C-1, Cantón Militar Occidental “Coronel Francisco José de Caldas”, Palacio de la Justicia Penal Militar y Policial “TF. Laura Rocío Prieto Forero” de la ciudad de Bogotá D.C., correo electrónico contratosjpm@justiciamilitar.gov.co. </w:t>
      </w:r>
      <w:r w:rsidR="0018749F" w:rsidRPr="00672C65">
        <w:rPr>
          <w:rFonts w:ascii="Verdana" w:hAnsi="Verdana" w:cs="Arial"/>
          <w:b/>
          <w:bCs/>
          <w:color w:val="000000"/>
        </w:rPr>
        <w:t>EL CONTRATISTA</w:t>
      </w:r>
      <w:r w:rsidR="0018749F" w:rsidRPr="00672C65">
        <w:rPr>
          <w:rFonts w:ascii="Verdana" w:hAnsi="Verdana" w:cs="Arial"/>
          <w:color w:val="000000"/>
        </w:rPr>
        <w:t xml:space="preserve">, Nombre: Representante legal de </w:t>
      </w:r>
      <w:r w:rsidR="0018749F" w:rsidRPr="00672C65">
        <w:rPr>
          <w:rFonts w:ascii="Verdana" w:hAnsi="Verdana" w:cs="Arial"/>
          <w:b/>
        </w:rPr>
        <w:t>XXXXXXXXXXXXX</w:t>
      </w:r>
      <w:r w:rsidR="0018749F" w:rsidRPr="00672C65">
        <w:rPr>
          <w:rFonts w:ascii="Verdana" w:eastAsiaTheme="minorHAnsi" w:hAnsi="Verdana" w:cs="Arial"/>
        </w:rPr>
        <w:t>,</w:t>
      </w:r>
      <w:r w:rsidR="0018749F" w:rsidRPr="00672C65">
        <w:rPr>
          <w:rFonts w:ascii="Verdana" w:eastAsiaTheme="minorHAnsi" w:hAnsi="Verdana" w:cs="Arial"/>
          <w:b/>
          <w:bCs/>
        </w:rPr>
        <w:t xml:space="preserve"> </w:t>
      </w:r>
      <w:r w:rsidR="0018749F" w:rsidRPr="00672C65">
        <w:rPr>
          <w:rFonts w:ascii="Verdana" w:hAnsi="Verdana" w:cs="Arial"/>
          <w:color w:val="000000"/>
        </w:rPr>
        <w:t>Dirección:</w:t>
      </w:r>
      <w:r w:rsidR="0018749F" w:rsidRPr="00672C65">
        <w:rPr>
          <w:rFonts w:ascii="Verdana" w:hAnsi="Verdana" w:cs="Arial"/>
        </w:rPr>
        <w:t xml:space="preserve"> XXXXXXXXX </w:t>
      </w:r>
      <w:r w:rsidR="0018749F" w:rsidRPr="00672C65">
        <w:rPr>
          <w:rFonts w:ascii="Verdana" w:hAnsi="Verdana" w:cs="Arial"/>
          <w:bCs/>
          <w:lang w:eastAsia="es-CO"/>
        </w:rPr>
        <w:t>de la ciudad de XXXXXXXXXXX</w:t>
      </w:r>
      <w:r w:rsidR="0018749F" w:rsidRPr="00672C65">
        <w:rPr>
          <w:rFonts w:ascii="Verdana" w:hAnsi="Verdana" w:cs="Arial"/>
        </w:rPr>
        <w:t>, correo electrónico: XXXXXXXXX</w:t>
      </w:r>
      <w:r w:rsidR="0018749F" w:rsidRPr="00672C65">
        <w:rPr>
          <w:rStyle w:val="Hipervnculo"/>
          <w:rFonts w:ascii="Verdana" w:hAnsi="Verdana" w:cs="Arial"/>
        </w:rPr>
        <w:t>.</w:t>
      </w:r>
      <w:r w:rsidR="0018749F" w:rsidRPr="00672C65">
        <w:rPr>
          <w:rFonts w:ascii="Verdana" w:hAnsi="Verdana" w:cs="Arial"/>
          <w:color w:val="000000"/>
        </w:rPr>
        <w:t xml:space="preserve"> De conformidad con lo anterior, </w:t>
      </w:r>
      <w:r w:rsidR="0018749F" w:rsidRPr="00672C65">
        <w:rPr>
          <w:rFonts w:ascii="Verdana" w:hAnsi="Verdana" w:cs="Arial"/>
          <w:b/>
          <w:bCs/>
          <w:spacing w:val="5"/>
        </w:rPr>
        <w:t>EL CONTRATISTA</w:t>
      </w:r>
      <w:r w:rsidR="0018749F" w:rsidRPr="00672C65">
        <w:rPr>
          <w:rFonts w:ascii="Verdana" w:hAnsi="Verdana" w:cs="Arial"/>
          <w:lang w:val="es-MX"/>
        </w:rPr>
        <w:t xml:space="preserve"> </w:t>
      </w:r>
      <w:r w:rsidR="0018749F" w:rsidRPr="00672C65">
        <w:rPr>
          <w:rFonts w:ascii="Verdana" w:hAnsi="Verdana" w:cs="Arial"/>
          <w:color w:val="000000"/>
        </w:rPr>
        <w:t>autoriza de manera expresa, con la firma electrónica del presente contrato que todas las notificaciones se le realicen vía correo electrónico</w:t>
      </w:r>
      <w:r w:rsidR="0018749F" w:rsidRPr="00672C65">
        <w:rPr>
          <w:rFonts w:ascii="Verdana" w:hAnsi="Verdana"/>
          <w:lang w:eastAsia="es-CO"/>
        </w:rPr>
        <w:t xml:space="preserve">. </w:t>
      </w:r>
      <w:r w:rsidR="0018749F" w:rsidRPr="00672C65">
        <w:rPr>
          <w:rFonts w:ascii="Verdana" w:hAnsi="Verdana"/>
          <w:b/>
          <w:u w:val="single"/>
          <w:lang w:eastAsia="es-CO"/>
        </w:rPr>
        <w:t>CLÁUSULA VIGÉSIMA SÉPTIMA- AUTONOMÍA ADMINISTRATIVA Y EXCLUSIÓN DE RELACIÓN LABORAL:</w:t>
      </w:r>
      <w:r w:rsidR="0018749F" w:rsidRPr="00672C65">
        <w:rPr>
          <w:rFonts w:ascii="Verdana" w:hAnsi="Verdana"/>
          <w:lang w:eastAsia="es-CO"/>
        </w:rPr>
        <w:t xml:space="preserve"> El personal empleado o contratado por </w:t>
      </w:r>
      <w:r w:rsidR="0018749F" w:rsidRPr="00672C65">
        <w:rPr>
          <w:rFonts w:ascii="Verdana" w:eastAsiaTheme="minorHAnsi" w:hAnsi="Verdana" w:cs="Arial"/>
          <w:b/>
        </w:rPr>
        <w:t>EL CONTRATISTA</w:t>
      </w:r>
      <w:r w:rsidR="0018749F" w:rsidRPr="00672C65">
        <w:rPr>
          <w:rFonts w:ascii="Verdana" w:hAnsi="Verdana"/>
          <w:lang w:eastAsia="es-CO"/>
        </w:rPr>
        <w:t xml:space="preserve">, para la ejecución del contrato no tiene ni adquiere ninguna relación de dependencia o subordinación laboral con la </w:t>
      </w:r>
      <w:r w:rsidR="0018749F" w:rsidRPr="00672C65">
        <w:rPr>
          <w:rFonts w:ascii="Verdana" w:hAnsi="Verdana"/>
          <w:b/>
          <w:lang w:eastAsia="es-CO"/>
        </w:rPr>
        <w:t xml:space="preserve">UNIDAD ADMINISTRATIVA ESPECIAL DE LA JUSTICIA PENAL MILITAR Y POLICIAL. </w:t>
      </w:r>
      <w:r w:rsidR="0018749F" w:rsidRPr="00672C65">
        <w:rPr>
          <w:rFonts w:ascii="Verdana" w:hAnsi="Verdana"/>
          <w:b/>
          <w:u w:val="single"/>
          <w:lang w:eastAsia="es-CO"/>
        </w:rPr>
        <w:t>CLÁUSULA VIGÉSIMA OCTAVA- DEBIDO PROCESO PARA SANCIONES:</w:t>
      </w:r>
      <w:r w:rsidR="0018749F" w:rsidRPr="00672C65">
        <w:rPr>
          <w:rFonts w:ascii="Verdana" w:hAnsi="Verdana"/>
          <w:lang w:eastAsia="es-CO"/>
        </w:rPr>
        <w:t xml:space="preserve"> Durante la ejecución del contrato la </w:t>
      </w:r>
      <w:r w:rsidR="0018749F" w:rsidRPr="00672C65">
        <w:rPr>
          <w:rFonts w:ascii="Verdana" w:hAnsi="Verdana"/>
          <w:b/>
          <w:lang w:eastAsia="es-CO"/>
        </w:rPr>
        <w:t>UNIDAD ADMINISTRATIVA ESPECIAL DE LA JUSTICIA PENAL MILITAR Y POLICIAL</w:t>
      </w:r>
      <w:r w:rsidR="0018749F" w:rsidRPr="00672C65">
        <w:rPr>
          <w:rFonts w:ascii="Verdana" w:hAnsi="Verdana"/>
          <w:lang w:eastAsia="es-CO"/>
        </w:rPr>
        <w:t xml:space="preserve"> podrá hacer uso de las acciones sancionatorias previstas en el contrato, las cuales se adelantarán respetando el debido proceso consagrado en el artículo 29 de la Constitución Política. En desarrollo del procedimiento para la aplicación de multas, sanciones por retardo en el cumplimiento de las obligaciones, efectividad de la cláusula </w:t>
      </w:r>
      <w:r w:rsidR="0018749F" w:rsidRPr="00672C65">
        <w:rPr>
          <w:rFonts w:ascii="Verdana" w:hAnsi="Verdana"/>
          <w:lang w:eastAsia="es-CO"/>
        </w:rPr>
        <w:lastRenderedPageBreak/>
        <w:t xml:space="preserve">penal pecuniaria, declaraciones de siniestro contractual y en general para todas aquellas actuaciones que generen sanción con ocasión de la actividad contractual, será precepto rector para la entidad el respeto y la garantía del Debido Proceso consagrado en la carta Constitucional. Por lo tanto, la </w:t>
      </w:r>
      <w:r w:rsidR="0018749F" w:rsidRPr="00672C65">
        <w:rPr>
          <w:rFonts w:ascii="Verdana" w:hAnsi="Verdana"/>
          <w:b/>
          <w:lang w:eastAsia="es-CO"/>
        </w:rPr>
        <w:t>UNIDAD ADMINISTRATIVA ESPECIAL DE LA JUSTICIA PENAL MILITAR Y POLICIAL</w:t>
      </w:r>
      <w:r w:rsidR="0018749F" w:rsidRPr="00672C65">
        <w:rPr>
          <w:rFonts w:ascii="Verdana" w:hAnsi="Verdana"/>
          <w:lang w:eastAsia="es-CO"/>
        </w:rPr>
        <w:t xml:space="preserve">, en el proceso sancionatorio aplicará el procedimiento señalado en el artículo 86 de la Ley 1474 de 2011. </w:t>
      </w:r>
      <w:r w:rsidR="0018749F" w:rsidRPr="00672C65">
        <w:rPr>
          <w:rFonts w:ascii="Verdana" w:hAnsi="Verdana"/>
          <w:b/>
          <w:u w:val="single"/>
          <w:lang w:eastAsia="es-CO"/>
        </w:rPr>
        <w:t>CLÁUSULA VIGÉSIMA NOVENA- SOLUCIÓN DE CONFLICTOS:</w:t>
      </w:r>
      <w:r w:rsidR="0018749F" w:rsidRPr="00672C65">
        <w:rPr>
          <w:rFonts w:ascii="Verdana" w:hAnsi="Verdana"/>
          <w:lang w:eastAsia="es-CO"/>
        </w:rPr>
        <w:t xml:space="preserve"> Conforme al artículo 68 de la Ley 80 de 1993, las partes se comprometen a utilizar los mecanismos de solución previstos en la mencionada ley. Dentro de los cinco (5) días hábiles siguientes a la presentación del conflicto las partes se reunirán para solucionarlo, para lo cual la </w:t>
      </w:r>
      <w:r w:rsidR="0018749F" w:rsidRPr="00672C65">
        <w:rPr>
          <w:rFonts w:ascii="Verdana" w:hAnsi="Verdana"/>
          <w:b/>
          <w:lang w:eastAsia="es-CO"/>
        </w:rPr>
        <w:t>UNIDAD ADMINISTRATIVA ESPECIAL DE LA JUSTICIA PENAL MILITAR Y POLICIAL</w:t>
      </w:r>
      <w:r w:rsidR="0018749F" w:rsidRPr="00672C65">
        <w:rPr>
          <w:rFonts w:ascii="Verdana" w:hAnsi="Verdana"/>
          <w:lang w:eastAsia="es-CO"/>
        </w:rPr>
        <w:t xml:space="preserve">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r w:rsidR="0018749F" w:rsidRPr="00672C65">
        <w:rPr>
          <w:rFonts w:ascii="Verdana" w:hAnsi="Verdana"/>
          <w:b/>
          <w:u w:val="single"/>
          <w:lang w:eastAsia="es-CO"/>
        </w:rPr>
        <w:t>CLÁUSULA TRIGÉSIMA – PUBLICIDAD:</w:t>
      </w:r>
      <w:r w:rsidR="0018749F" w:rsidRPr="00672C65">
        <w:rPr>
          <w:rFonts w:ascii="Verdana" w:hAnsi="Verdana"/>
          <w:lang w:eastAsia="es-CO"/>
        </w:rPr>
        <w:t xml:space="preserve"> Una vez suscrito el presente contrato el mismo será publicado en el SECOP II. </w:t>
      </w:r>
      <w:r w:rsidR="0018749F" w:rsidRPr="00672C65">
        <w:rPr>
          <w:rFonts w:ascii="Verdana" w:hAnsi="Verdana"/>
          <w:b/>
          <w:u w:val="single"/>
          <w:lang w:eastAsia="es-CO"/>
        </w:rPr>
        <w:t>CLÁUSULA TRIGÉSIMA PRIEMRA - DOMICILIO CONTRACTUAL:</w:t>
      </w:r>
      <w:r w:rsidR="0018749F" w:rsidRPr="00672C65">
        <w:rPr>
          <w:rFonts w:ascii="Verdana" w:hAnsi="Verdana"/>
          <w:lang w:eastAsia="es-CO"/>
        </w:rPr>
        <w:t xml:space="preserve"> Para todos los efectos, las partes acuerdan como domicilio contractual la ciudad de Bogotá D.C., para constancia de lo anterior, se firma en un (1) original en Bogotá D.C., a los</w:t>
      </w:r>
    </w:p>
    <w:p w14:paraId="5B48840C" w14:textId="77777777" w:rsidR="0018749F" w:rsidRPr="00672C65" w:rsidRDefault="0018749F" w:rsidP="0018749F">
      <w:pPr>
        <w:spacing w:after="0" w:line="240" w:lineRule="auto"/>
        <w:jc w:val="both"/>
        <w:rPr>
          <w:rFonts w:ascii="Verdana" w:hAnsi="Verdana" w:cs="Arial"/>
          <w:b/>
          <w:u w:val="single"/>
          <w:lang w:eastAsia="es-CO"/>
        </w:rPr>
      </w:pPr>
    </w:p>
    <w:p w14:paraId="07FEA8AA" w14:textId="77777777" w:rsidR="0018749F" w:rsidRPr="00672C65" w:rsidRDefault="0018749F" w:rsidP="0018749F">
      <w:pPr>
        <w:spacing w:after="0"/>
        <w:jc w:val="both"/>
        <w:rPr>
          <w:rFonts w:ascii="Verdana" w:hAnsi="Verdana" w:cs="Arial"/>
          <w:b/>
          <w:spacing w:val="1"/>
          <w:u w:val="single"/>
          <w:lang w:val="es-ES"/>
        </w:rPr>
      </w:pPr>
      <w:r w:rsidRPr="00672C65">
        <w:rPr>
          <w:rFonts w:ascii="Verdana" w:hAnsi="Verdana" w:cs="Arial"/>
          <w:b/>
          <w:spacing w:val="1"/>
          <w:u w:val="single"/>
          <w:lang w:val="es-ES"/>
        </w:rPr>
        <w:t xml:space="preserve">NOTA: El presente contrato es aprobado y firmado por las partes a través de la plataforma del SECOP II. </w:t>
      </w:r>
    </w:p>
    <w:p w14:paraId="4F992F3D" w14:textId="77777777" w:rsidR="0018749F" w:rsidRPr="00672C65" w:rsidRDefault="0018749F" w:rsidP="0018749F">
      <w:pPr>
        <w:jc w:val="both"/>
        <w:rPr>
          <w:rFonts w:ascii="Verdana" w:hAnsi="Verdana" w:cs="Arial"/>
          <w:b/>
          <w:spacing w:val="1"/>
          <w:u w:val="single"/>
          <w:lang w:val="es-ES"/>
        </w:rPr>
      </w:pPr>
    </w:p>
    <w:p w14:paraId="19E4C490" w14:textId="4F3D2D3D" w:rsidR="0018749F" w:rsidRPr="00672C65" w:rsidRDefault="004429E5" w:rsidP="004429E5">
      <w:pPr>
        <w:spacing w:after="160" w:line="278" w:lineRule="auto"/>
        <w:rPr>
          <w:rFonts w:ascii="Verdana" w:hAnsi="Verdana" w:cs="Arial"/>
          <w:b/>
          <w:bCs/>
          <w:u w:val="single"/>
          <w:lang w:val="es-ES" w:eastAsia="es-ES"/>
        </w:rPr>
      </w:pPr>
      <w:r w:rsidRPr="00672C65">
        <w:rPr>
          <w:rFonts w:ascii="Verdana" w:hAnsi="Verdana" w:cs="Arial"/>
          <w:b/>
          <w:bCs/>
          <w:u w:val="single"/>
          <w:lang w:val="es-ES" w:eastAsia="es-ES"/>
        </w:rPr>
        <w:br w:type="page"/>
      </w:r>
    </w:p>
    <w:p w14:paraId="2C49408A" w14:textId="0B984A41" w:rsidR="002E31EE" w:rsidRPr="002E31EE" w:rsidRDefault="00114F78" w:rsidP="002E31EE">
      <w:pPr>
        <w:jc w:val="center"/>
        <w:rPr>
          <w:rFonts w:ascii="Verdana" w:hAnsi="Verdana" w:cs="Arial"/>
          <w:b/>
          <w:bCs/>
          <w:u w:val="single"/>
          <w:lang w:val="es-ES" w:eastAsia="es-ES"/>
        </w:rPr>
      </w:pPr>
      <w:r>
        <w:rPr>
          <w:rFonts w:ascii="Verdana" w:hAnsi="Verdana" w:cs="Arial"/>
          <w:b/>
          <w:bCs/>
          <w:u w:val="single"/>
          <w:lang w:val="es-ES" w:eastAsia="es-ES"/>
        </w:rPr>
        <w:lastRenderedPageBreak/>
        <w:t>A</w:t>
      </w:r>
      <w:r w:rsidR="002E31EE" w:rsidRPr="00F2116A">
        <w:rPr>
          <w:rFonts w:ascii="Verdana" w:hAnsi="Verdana" w:cs="Arial"/>
          <w:b/>
          <w:bCs/>
          <w:u w:val="single"/>
          <w:lang w:val="es-ES" w:eastAsia="es-ES"/>
        </w:rPr>
        <w:t xml:space="preserve">NEXO No. </w:t>
      </w:r>
      <w:r w:rsidR="002E31EE">
        <w:rPr>
          <w:rFonts w:ascii="Verdana" w:hAnsi="Verdana" w:cs="Arial"/>
          <w:b/>
          <w:bCs/>
          <w:u w:val="single"/>
          <w:lang w:val="es-ES" w:eastAsia="es-ES"/>
        </w:rPr>
        <w:t>3</w:t>
      </w:r>
    </w:p>
    <w:p w14:paraId="546206EA" w14:textId="77777777" w:rsidR="0018749F" w:rsidRPr="00F2116A" w:rsidRDefault="0018749F" w:rsidP="0018749F">
      <w:pPr>
        <w:spacing w:after="0" w:line="240" w:lineRule="auto"/>
        <w:jc w:val="center"/>
        <w:rPr>
          <w:rFonts w:ascii="Verdana" w:hAnsi="Verdana" w:cs="Arial"/>
          <w:b/>
          <w:u w:val="single"/>
          <w:lang w:val="es-ES" w:eastAsia="es-ES"/>
        </w:rPr>
      </w:pPr>
      <w:r w:rsidRPr="00F2116A">
        <w:rPr>
          <w:rFonts w:ascii="Verdana" w:hAnsi="Verdana" w:cs="Arial"/>
          <w:b/>
          <w:bCs/>
          <w:u w:val="single"/>
          <w:lang w:val="es-ES" w:eastAsia="es-ES"/>
        </w:rPr>
        <w:t xml:space="preserve">COMPROMISO CONFIDENCIALIDAD </w:t>
      </w:r>
    </w:p>
    <w:p w14:paraId="4FB02369" w14:textId="77777777" w:rsidR="0018749F" w:rsidRPr="00F2116A" w:rsidRDefault="0018749F" w:rsidP="0018749F">
      <w:pPr>
        <w:spacing w:after="0" w:line="240" w:lineRule="auto"/>
        <w:jc w:val="both"/>
        <w:rPr>
          <w:rFonts w:ascii="Verdana" w:hAnsi="Verdana" w:cs="Arial"/>
          <w:lang w:eastAsia="es-ES"/>
        </w:rPr>
      </w:pPr>
    </w:p>
    <w:p w14:paraId="334B5C45" w14:textId="77777777" w:rsidR="0018749F" w:rsidRPr="00F2116A" w:rsidRDefault="0018749F" w:rsidP="0018749F">
      <w:pPr>
        <w:spacing w:after="0" w:line="240" w:lineRule="auto"/>
        <w:jc w:val="both"/>
        <w:rPr>
          <w:rFonts w:ascii="Verdana" w:hAnsi="Verdana" w:cs="Arial"/>
          <w:lang w:eastAsia="es-ES"/>
        </w:rPr>
      </w:pPr>
      <w:r w:rsidRPr="00F2116A">
        <w:rPr>
          <w:rFonts w:ascii="Verdana" w:hAnsi="Verdana" w:cs="Arial"/>
          <w:lang w:eastAsia="es-ES"/>
        </w:rPr>
        <w:t>Que libre y voluntariamente, de manera unilateral, en mí propio nombre y de los empleados o asesores que se vinculen a la empresa que represento para efectos de la ejecución del futuro contrato, asumo el presente COMPROMISO DE CONFIDENCIALIDAD, teniendo en cuenta las siguientes consideraciones:</w:t>
      </w:r>
    </w:p>
    <w:p w14:paraId="6D1F96D5" w14:textId="77777777" w:rsidR="0018749F" w:rsidRPr="00F2116A" w:rsidRDefault="0018749F" w:rsidP="0018749F">
      <w:pPr>
        <w:spacing w:after="0" w:line="240" w:lineRule="auto"/>
        <w:jc w:val="both"/>
        <w:rPr>
          <w:rFonts w:ascii="Verdana" w:hAnsi="Verdana" w:cs="Arial"/>
          <w:lang w:eastAsia="es-ES"/>
        </w:rPr>
      </w:pPr>
    </w:p>
    <w:p w14:paraId="572F065B" w14:textId="33B8321F" w:rsidR="00A73812" w:rsidRDefault="0018749F" w:rsidP="00B86661">
      <w:pPr>
        <w:spacing w:after="0" w:line="240" w:lineRule="auto"/>
        <w:jc w:val="both"/>
        <w:rPr>
          <w:rFonts w:ascii="Verdana" w:hAnsi="Verdana" w:cs="Arial"/>
          <w:i/>
          <w:iCs/>
          <w:lang w:val="es-ES" w:eastAsia="es-ES"/>
        </w:rPr>
      </w:pPr>
      <w:r w:rsidRPr="00F2116A">
        <w:rPr>
          <w:rFonts w:ascii="Verdana" w:hAnsi="Verdana" w:cs="Arial"/>
          <w:b/>
          <w:bCs/>
          <w:u w:val="single"/>
          <w:lang w:val="es-ES" w:eastAsia="es-ES"/>
        </w:rPr>
        <w:t>PRIMERA</w:t>
      </w:r>
      <w:r w:rsidRPr="00F2116A">
        <w:rPr>
          <w:rFonts w:ascii="Verdana" w:hAnsi="Verdana" w:cs="Arial"/>
          <w:u w:val="single"/>
          <w:lang w:val="es-ES" w:eastAsia="es-ES"/>
        </w:rPr>
        <w:t>:</w:t>
      </w:r>
      <w:r w:rsidRPr="00F2116A">
        <w:rPr>
          <w:rFonts w:ascii="Verdana" w:hAnsi="Verdana" w:cs="Arial"/>
          <w:lang w:val="es-ES" w:eastAsia="es-ES"/>
        </w:rPr>
        <w:t xml:space="preserve"> Que la </w:t>
      </w:r>
      <w:r w:rsidRPr="00F2116A">
        <w:rPr>
          <w:rFonts w:ascii="Verdana" w:hAnsi="Verdana" w:cs="Arial"/>
          <w:b/>
          <w:lang w:eastAsia="es-ES"/>
        </w:rPr>
        <w:t xml:space="preserve">UNIDAD ADMINISTRATIVA ESPECIAL DE LA JUSTICIA </w:t>
      </w:r>
      <w:r w:rsidRPr="004814FC">
        <w:rPr>
          <w:rFonts w:ascii="Verdana" w:hAnsi="Verdana" w:cs="Arial"/>
          <w:b/>
          <w:lang w:eastAsia="es-ES"/>
        </w:rPr>
        <w:t xml:space="preserve">PENAL MILITAR Y POLICIAL JUSTICIA PENAL MILITAR, </w:t>
      </w:r>
      <w:r w:rsidRPr="004814FC">
        <w:rPr>
          <w:rFonts w:ascii="Verdana" w:hAnsi="Verdana" w:cs="Arial"/>
          <w:bCs/>
          <w:lang w:eastAsia="es-ES"/>
        </w:rPr>
        <w:t>se encuentra</w:t>
      </w:r>
      <w:r w:rsidRPr="004814FC">
        <w:rPr>
          <w:rFonts w:ascii="Verdana" w:hAnsi="Verdana" w:cs="Arial"/>
          <w:b/>
          <w:lang w:eastAsia="es-ES"/>
        </w:rPr>
        <w:t xml:space="preserve"> </w:t>
      </w:r>
      <w:r w:rsidRPr="004814FC">
        <w:rPr>
          <w:rFonts w:ascii="Verdana" w:hAnsi="Verdana" w:cs="Arial"/>
          <w:lang w:val="es-ES" w:eastAsia="es-ES"/>
        </w:rPr>
        <w:t>adelantando el proceso de selección Abreviada Subasta Inversa Electrónica No</w:t>
      </w:r>
      <w:r w:rsidRPr="004814FC">
        <w:rPr>
          <w:rFonts w:ascii="Verdana" w:hAnsi="Verdana" w:cs="Arial"/>
          <w:b/>
          <w:bCs/>
          <w:lang w:val="es-ES" w:eastAsia="es-ES"/>
        </w:rPr>
        <w:t xml:space="preserve">. </w:t>
      </w:r>
      <w:r w:rsidRPr="004814FC">
        <w:rPr>
          <w:rFonts w:ascii="Verdana" w:hAnsi="Verdana"/>
          <w:b/>
          <w:bCs/>
          <w:bdr w:val="none" w:sz="0" w:space="0" w:color="auto" w:frame="1"/>
          <w:lang w:eastAsia="es-MX"/>
        </w:rPr>
        <w:t>UAEJPMP-SASI-0</w:t>
      </w:r>
      <w:r w:rsidR="0088784F" w:rsidRPr="004814FC">
        <w:rPr>
          <w:rFonts w:ascii="Verdana" w:hAnsi="Verdana"/>
          <w:b/>
          <w:bCs/>
          <w:bdr w:val="none" w:sz="0" w:space="0" w:color="auto" w:frame="1"/>
          <w:lang w:eastAsia="es-MX"/>
        </w:rPr>
        <w:t>0</w:t>
      </w:r>
      <w:r w:rsidR="00332BC4" w:rsidRPr="004814FC">
        <w:rPr>
          <w:rFonts w:ascii="Verdana" w:hAnsi="Verdana"/>
          <w:b/>
          <w:bCs/>
          <w:bdr w:val="none" w:sz="0" w:space="0" w:color="auto" w:frame="1"/>
          <w:lang w:eastAsia="es-MX"/>
        </w:rPr>
        <w:t>4</w:t>
      </w:r>
      <w:r w:rsidRPr="004814FC">
        <w:rPr>
          <w:rFonts w:ascii="Verdana" w:hAnsi="Verdana"/>
          <w:b/>
          <w:bCs/>
          <w:bdr w:val="none" w:sz="0" w:space="0" w:color="auto" w:frame="1"/>
          <w:lang w:eastAsia="es-MX"/>
        </w:rPr>
        <w:t>-202</w:t>
      </w:r>
      <w:r w:rsidR="00B86661" w:rsidRPr="004814FC">
        <w:rPr>
          <w:rFonts w:ascii="Verdana" w:hAnsi="Verdana"/>
          <w:b/>
          <w:bCs/>
          <w:bdr w:val="none" w:sz="0" w:space="0" w:color="auto" w:frame="1"/>
          <w:lang w:eastAsia="es-MX"/>
        </w:rPr>
        <w:t>6</w:t>
      </w:r>
      <w:r w:rsidRPr="004814FC">
        <w:rPr>
          <w:rFonts w:ascii="Verdana" w:hAnsi="Verdana" w:cs="Arial"/>
          <w:lang w:val="es-ES" w:eastAsia="es-ES"/>
        </w:rPr>
        <w:t xml:space="preserve">, cuyo objeto es </w:t>
      </w:r>
      <w:bookmarkStart w:id="3" w:name="_Hlk130480817"/>
      <w:bookmarkStart w:id="4" w:name="_Hlk130291255"/>
      <w:r w:rsidR="00A82F34" w:rsidRPr="004814FC">
        <w:rPr>
          <w:rFonts w:ascii="Verdana" w:hAnsi="Verdana" w:cs="Arial"/>
          <w:lang w:val="es-ES" w:eastAsia="es-ES"/>
        </w:rPr>
        <w:t xml:space="preserve">la </w:t>
      </w:r>
      <w:r w:rsidRPr="004814FC">
        <w:rPr>
          <w:rFonts w:ascii="Verdana" w:hAnsi="Verdana" w:cs="Arial"/>
          <w:i/>
          <w:iCs/>
          <w:lang w:val="es-ES" w:eastAsia="es-ES"/>
        </w:rPr>
        <w:t>“</w:t>
      </w:r>
      <w:bookmarkEnd w:id="3"/>
      <w:r w:rsidR="00A73812" w:rsidRPr="004814FC">
        <w:rPr>
          <w:rFonts w:ascii="Verdana" w:hAnsi="Verdana"/>
          <w:i/>
          <w:iCs/>
        </w:rPr>
        <w:t>Renovación y actualización del licenciamiento EDR/MDR, NX, IPS e IVX, así como la ampliación de las garantías y el servicio de soporte</w:t>
      </w:r>
      <w:r w:rsidR="00A73812" w:rsidRPr="00A73812">
        <w:rPr>
          <w:rFonts w:ascii="Verdana" w:hAnsi="Verdana"/>
          <w:i/>
          <w:iCs/>
        </w:rPr>
        <w:t xml:space="preserve"> técnico especializado para los Sistemas de Prevención de Intrusos (IPS) y módulos de red, que conforman la solución integral de ciberseguridad y protección perimetral de Trellix para la Unidad Administrativa Especial de la Justicia Penal Militar y Policial</w:t>
      </w:r>
      <w:r w:rsidR="00A73812">
        <w:rPr>
          <w:rFonts w:ascii="Verdana" w:hAnsi="Verdana"/>
        </w:rPr>
        <w:t>”</w:t>
      </w:r>
      <w:r w:rsidR="00A73812" w:rsidRPr="00422654">
        <w:rPr>
          <w:rFonts w:ascii="Verdana" w:hAnsi="Verdana"/>
        </w:rPr>
        <w:t>.</w:t>
      </w:r>
    </w:p>
    <w:bookmarkEnd w:id="4"/>
    <w:p w14:paraId="0F4E85F7" w14:textId="77777777" w:rsidR="0018749F" w:rsidRPr="00F2116A" w:rsidRDefault="0018749F" w:rsidP="0018749F">
      <w:pPr>
        <w:spacing w:after="0" w:line="240" w:lineRule="auto"/>
        <w:jc w:val="both"/>
        <w:rPr>
          <w:rFonts w:ascii="Verdana" w:hAnsi="Verdana" w:cs="Arial"/>
          <w:b/>
          <w:bCs/>
          <w:lang w:val="es-ES_tradnl"/>
        </w:rPr>
      </w:pPr>
    </w:p>
    <w:p w14:paraId="52760BA7" w14:textId="6C543FFC" w:rsidR="0018749F" w:rsidRPr="00F2116A" w:rsidRDefault="0018749F" w:rsidP="0018749F">
      <w:pPr>
        <w:spacing w:after="0" w:line="240" w:lineRule="auto"/>
        <w:jc w:val="both"/>
        <w:rPr>
          <w:rFonts w:ascii="Verdana" w:hAnsi="Verdana" w:cs="Arial"/>
          <w:lang w:val="es-ES" w:eastAsia="es-ES"/>
        </w:rPr>
      </w:pPr>
      <w:r w:rsidRPr="00F2116A">
        <w:rPr>
          <w:rFonts w:ascii="Verdana" w:hAnsi="Verdana" w:cs="Arial"/>
          <w:b/>
          <w:bCs/>
          <w:u w:val="single"/>
          <w:lang w:val="es-ES" w:eastAsia="es-ES"/>
        </w:rPr>
        <w:t>SEGUNDA</w:t>
      </w:r>
      <w:r w:rsidRPr="00F2116A">
        <w:rPr>
          <w:rFonts w:ascii="Verdana" w:hAnsi="Verdana" w:cs="Arial"/>
          <w:u w:val="single"/>
          <w:lang w:val="es-ES" w:eastAsia="es-ES"/>
        </w:rPr>
        <w:t>:</w:t>
      </w:r>
      <w:r w:rsidRPr="00F2116A">
        <w:rPr>
          <w:rFonts w:ascii="Verdana" w:hAnsi="Verdana" w:cs="Arial"/>
          <w:lang w:val="es-ES" w:eastAsia="es-E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w:t>
      </w:r>
    </w:p>
    <w:p w14:paraId="15A9E4FB" w14:textId="77777777" w:rsidR="0018749F" w:rsidRPr="00F2116A" w:rsidRDefault="0018749F" w:rsidP="0018749F">
      <w:pPr>
        <w:spacing w:after="0" w:line="240" w:lineRule="auto"/>
        <w:jc w:val="both"/>
        <w:rPr>
          <w:rFonts w:ascii="Verdana" w:hAnsi="Verdana" w:cs="Arial"/>
          <w:b/>
          <w:bCs/>
          <w:u w:val="single"/>
          <w:lang w:val="es-ES" w:eastAsia="es-ES"/>
        </w:rPr>
      </w:pPr>
    </w:p>
    <w:p w14:paraId="31C22675" w14:textId="77777777" w:rsidR="0018749F" w:rsidRPr="00F2116A" w:rsidRDefault="0018749F" w:rsidP="0018749F">
      <w:pPr>
        <w:spacing w:after="0" w:line="240" w:lineRule="auto"/>
        <w:jc w:val="both"/>
        <w:rPr>
          <w:rFonts w:ascii="Verdana" w:hAnsi="Verdana" w:cs="Arial"/>
          <w:lang w:val="es-ES" w:eastAsia="es-ES"/>
        </w:rPr>
      </w:pPr>
      <w:r w:rsidRPr="00F2116A">
        <w:rPr>
          <w:rFonts w:ascii="Verdana" w:hAnsi="Verdana" w:cs="Arial"/>
          <w:b/>
          <w:bCs/>
          <w:u w:val="single"/>
          <w:lang w:val="es-ES" w:eastAsia="es-ES"/>
        </w:rPr>
        <w:t>TERCERA</w:t>
      </w:r>
      <w:r w:rsidRPr="00F2116A">
        <w:rPr>
          <w:rFonts w:ascii="Verdana" w:hAnsi="Verdana" w:cs="Arial"/>
          <w:u w:val="single"/>
          <w:lang w:val="es-ES" w:eastAsia="es-ES"/>
        </w:rPr>
        <w:t>:</w:t>
      </w:r>
      <w:r w:rsidRPr="00F2116A">
        <w:rPr>
          <w:rFonts w:ascii="Verdana" w:hAnsi="Verdana" w:cs="Arial"/>
          <w:lang w:val="es-ES" w:eastAsia="es-E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 la </w:t>
      </w:r>
      <w:r w:rsidRPr="00F2116A">
        <w:rPr>
          <w:rFonts w:ascii="Verdana" w:hAnsi="Verdana" w:cs="Arial"/>
          <w:b/>
          <w:lang w:val="es-ES" w:eastAsia="es-ES"/>
        </w:rPr>
        <w:t>UNIDAD ADMINISTRATIVA ESPECIAL DE LA JUSTICIA PENAL MILITAR Y POLICIAL</w:t>
      </w:r>
      <w:r w:rsidRPr="00F2116A">
        <w:rPr>
          <w:rFonts w:ascii="Verdana" w:hAnsi="Verdana" w:cs="Arial"/>
          <w:lang w:val="es-ES" w:eastAsia="es-ES"/>
        </w:rPr>
        <w:t xml:space="preserve"> a los cuales tenga acceso.</w:t>
      </w:r>
    </w:p>
    <w:p w14:paraId="004A35F7" w14:textId="77777777" w:rsidR="0018749F" w:rsidRPr="00F2116A" w:rsidRDefault="0018749F" w:rsidP="0018749F">
      <w:pPr>
        <w:spacing w:after="0" w:line="240" w:lineRule="auto"/>
        <w:jc w:val="both"/>
        <w:rPr>
          <w:rFonts w:ascii="Verdana" w:hAnsi="Verdana" w:cs="Arial"/>
          <w:b/>
          <w:bCs/>
          <w:u w:val="single"/>
          <w:lang w:eastAsia="es-ES"/>
        </w:rPr>
      </w:pPr>
    </w:p>
    <w:p w14:paraId="3A0507F1" w14:textId="77777777" w:rsidR="0018749F" w:rsidRPr="00F2116A" w:rsidRDefault="0018749F" w:rsidP="0018749F">
      <w:pPr>
        <w:spacing w:after="0" w:line="240" w:lineRule="auto"/>
        <w:jc w:val="both"/>
        <w:rPr>
          <w:rFonts w:ascii="Verdana" w:hAnsi="Verdana" w:cs="Arial"/>
          <w:lang w:eastAsia="es-ES"/>
        </w:rPr>
      </w:pPr>
      <w:r w:rsidRPr="00F2116A">
        <w:rPr>
          <w:rFonts w:ascii="Verdana" w:hAnsi="Verdana" w:cs="Arial"/>
          <w:b/>
          <w:bCs/>
          <w:u w:val="single"/>
          <w:lang w:eastAsia="es-ES"/>
        </w:rPr>
        <w:t>CUARTA</w:t>
      </w:r>
      <w:r w:rsidRPr="00F2116A">
        <w:rPr>
          <w:rFonts w:ascii="Verdana" w:hAnsi="Verdana" w:cs="Arial"/>
          <w:b/>
          <w:u w:val="single"/>
          <w:lang w:eastAsia="es-ES"/>
        </w:rPr>
        <w:t>:</w:t>
      </w:r>
      <w:r w:rsidRPr="00F2116A">
        <w:rPr>
          <w:rFonts w:ascii="Verdana" w:hAnsi="Verdana" w:cs="Arial"/>
          <w:b/>
          <w:lang w:eastAsia="es-ES"/>
        </w:rPr>
        <w:t xml:space="preserve"> </w:t>
      </w:r>
      <w:r w:rsidRPr="00F2116A">
        <w:rPr>
          <w:rFonts w:ascii="Verdana" w:hAnsi="Verdana" w:cs="Arial"/>
          <w:lang w:eastAsia="es-ES"/>
        </w:rPr>
        <w:t>Que, por tanto, asumo libre y espontáneamente este compromiso, el cual se regirá por las siguientes cláusulas:</w:t>
      </w:r>
    </w:p>
    <w:p w14:paraId="6E0E7FC4" w14:textId="77777777" w:rsidR="0018749F" w:rsidRPr="00F2116A" w:rsidRDefault="0018749F" w:rsidP="0018749F">
      <w:pPr>
        <w:spacing w:after="0" w:line="240" w:lineRule="auto"/>
        <w:jc w:val="both"/>
        <w:rPr>
          <w:rFonts w:ascii="Verdana" w:hAnsi="Verdana" w:cs="Arial"/>
          <w:highlight w:val="yellow"/>
          <w:lang w:eastAsia="es-ES"/>
        </w:rPr>
      </w:pPr>
    </w:p>
    <w:p w14:paraId="3D487AEA" w14:textId="77777777" w:rsidR="0018749F" w:rsidRPr="00F2116A" w:rsidRDefault="0018749F" w:rsidP="0018749F">
      <w:pPr>
        <w:keepNext/>
        <w:spacing w:after="0" w:line="240" w:lineRule="auto"/>
        <w:jc w:val="both"/>
        <w:outlineLvl w:val="0"/>
        <w:rPr>
          <w:rFonts w:ascii="Verdana" w:hAnsi="Verdana" w:cs="Arial"/>
          <w:lang w:eastAsia="es-ES"/>
        </w:rPr>
      </w:pPr>
      <w:r w:rsidRPr="00F2116A">
        <w:rPr>
          <w:rFonts w:ascii="Verdana" w:hAnsi="Verdana" w:cs="Arial"/>
          <w:b/>
          <w:lang w:eastAsia="es-ES"/>
        </w:rPr>
        <w:t xml:space="preserve">CLÁUSULA PRIMERA: COMPROMISO ASUMIDO POR EL CONTRATISTA: </w:t>
      </w:r>
      <w:r w:rsidRPr="00F2116A">
        <w:rPr>
          <w:rFonts w:ascii="Verdana" w:hAnsi="Verdana" w:cs="Arial"/>
          <w:lang w:eastAsia="es-ES"/>
        </w:rPr>
        <w:t>Mediante la suscripción del presente documento, asumo el siguiente compromiso:</w:t>
      </w:r>
    </w:p>
    <w:p w14:paraId="20A02E76" w14:textId="77777777" w:rsidR="0018749F" w:rsidRPr="00F2116A" w:rsidRDefault="0018749F" w:rsidP="0018749F">
      <w:pPr>
        <w:keepNext/>
        <w:spacing w:after="0" w:line="240" w:lineRule="auto"/>
        <w:jc w:val="both"/>
        <w:outlineLvl w:val="0"/>
        <w:rPr>
          <w:rFonts w:ascii="Verdana" w:hAnsi="Verdana" w:cs="Arial"/>
          <w:lang w:eastAsia="es-ES"/>
        </w:rPr>
      </w:pPr>
    </w:p>
    <w:p w14:paraId="3C233B56" w14:textId="77777777" w:rsidR="0018749F" w:rsidRPr="00F2116A" w:rsidRDefault="0018749F" w:rsidP="0018749F">
      <w:pPr>
        <w:spacing w:after="0" w:line="240" w:lineRule="auto"/>
        <w:jc w:val="both"/>
        <w:rPr>
          <w:rFonts w:ascii="Verdana" w:hAnsi="Verdana" w:cs="Arial"/>
          <w:lang w:val="es-ES" w:eastAsia="es-ES"/>
        </w:rPr>
      </w:pPr>
      <w:r w:rsidRPr="00F2116A">
        <w:rPr>
          <w:rFonts w:ascii="Verdana" w:hAnsi="Verdana" w:cs="Arial"/>
          <w:lang w:val="es-ES" w:eastAsia="es-ES"/>
        </w:rPr>
        <w:t xml:space="preserve">El </w:t>
      </w:r>
      <w:r w:rsidRPr="00F2116A">
        <w:rPr>
          <w:rFonts w:ascii="Verdana" w:hAnsi="Verdana" w:cs="Arial"/>
          <w:b/>
          <w:lang w:val="es-ES" w:eastAsia="es-ES"/>
        </w:rPr>
        <w:t>CONTRATISTA</w:t>
      </w:r>
      <w:r w:rsidRPr="00F2116A">
        <w:rPr>
          <w:rFonts w:ascii="Verdana" w:hAnsi="Verdana" w:cs="Arial"/>
          <w:lang w:val="es-ES" w:eastAsia="es-ES"/>
        </w:rPr>
        <w:t xml:space="preserve">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w:t>
      </w:r>
    </w:p>
    <w:p w14:paraId="2EA81D3F" w14:textId="77777777" w:rsidR="0018749F" w:rsidRPr="00F2116A" w:rsidRDefault="0018749F" w:rsidP="0018749F">
      <w:pPr>
        <w:spacing w:after="0" w:line="240" w:lineRule="auto"/>
        <w:jc w:val="both"/>
        <w:rPr>
          <w:rFonts w:ascii="Verdana" w:hAnsi="Verdana" w:cs="Arial"/>
          <w:lang w:val="es-ES" w:eastAsia="es-ES"/>
        </w:rPr>
      </w:pPr>
    </w:p>
    <w:p w14:paraId="0276CCE9" w14:textId="77777777" w:rsidR="0018749F" w:rsidRPr="00F2116A" w:rsidRDefault="0018749F">
      <w:pPr>
        <w:numPr>
          <w:ilvl w:val="0"/>
          <w:numId w:val="22"/>
        </w:numPr>
        <w:tabs>
          <w:tab w:val="num" w:pos="851"/>
        </w:tabs>
        <w:spacing w:after="0" w:line="240" w:lineRule="auto"/>
        <w:ind w:left="851" w:hanging="425"/>
        <w:jc w:val="both"/>
        <w:rPr>
          <w:rFonts w:ascii="Verdana" w:hAnsi="Verdana" w:cs="Arial"/>
          <w:lang w:eastAsia="es-ES"/>
        </w:rPr>
      </w:pPr>
      <w:r w:rsidRPr="00F2116A">
        <w:rPr>
          <w:rFonts w:ascii="Verdana" w:hAnsi="Verdana" w:cs="Arial"/>
        </w:rPr>
        <w:lastRenderedPageBreak/>
        <w:t xml:space="preserve">No revelar información propia de la </w:t>
      </w:r>
      <w:r w:rsidRPr="00F2116A">
        <w:rPr>
          <w:rFonts w:ascii="Verdana" w:hAnsi="Verdana" w:cs="Arial"/>
          <w:b/>
        </w:rPr>
        <w:t>UNIDAD ADMINISTRATIVA ESPECIAL DE LA JUSTICIA PENAL MILITAR Y POLICIAL</w:t>
      </w:r>
      <w:r w:rsidRPr="00F2116A">
        <w:rPr>
          <w:rFonts w:ascii="Verdana" w:hAnsi="Verdana" w:cs="Arial"/>
        </w:rPr>
        <w:t>, ni sobre los lugares a los cuales tenga acceso, con ocasión de la ejecución del presente contrato.</w:t>
      </w:r>
    </w:p>
    <w:p w14:paraId="229FC403" w14:textId="77777777" w:rsidR="0018749F" w:rsidRPr="00F2116A" w:rsidRDefault="0018749F">
      <w:pPr>
        <w:numPr>
          <w:ilvl w:val="0"/>
          <w:numId w:val="22"/>
        </w:numPr>
        <w:tabs>
          <w:tab w:val="num" w:pos="851"/>
        </w:tabs>
        <w:spacing w:after="0" w:line="240" w:lineRule="auto"/>
        <w:ind w:left="851" w:hanging="425"/>
        <w:jc w:val="both"/>
        <w:rPr>
          <w:rFonts w:ascii="Verdana" w:hAnsi="Verdana" w:cs="Arial"/>
          <w:lang w:eastAsia="es-ES"/>
        </w:rPr>
      </w:pPr>
      <w:r w:rsidRPr="00F2116A">
        <w:rPr>
          <w:rFonts w:ascii="Verdana" w:hAnsi="Verdana" w:cs="Arial"/>
        </w:rPr>
        <w:t xml:space="preserve">No permitir que terceros obtengan información relacionada con el literal anterior. </w:t>
      </w:r>
    </w:p>
    <w:p w14:paraId="662F77DD" w14:textId="77777777" w:rsidR="0018749F" w:rsidRPr="00F2116A" w:rsidRDefault="0018749F">
      <w:pPr>
        <w:numPr>
          <w:ilvl w:val="0"/>
          <w:numId w:val="22"/>
        </w:numPr>
        <w:tabs>
          <w:tab w:val="num" w:pos="851"/>
        </w:tabs>
        <w:spacing w:after="0" w:line="240" w:lineRule="auto"/>
        <w:ind w:left="851" w:hanging="425"/>
        <w:jc w:val="both"/>
        <w:rPr>
          <w:rFonts w:ascii="Verdana" w:hAnsi="Verdana" w:cs="Arial"/>
          <w:lang w:eastAsia="es-ES"/>
        </w:rPr>
      </w:pPr>
      <w:r w:rsidRPr="00F2116A">
        <w:rPr>
          <w:rFonts w:ascii="Verdana" w:hAnsi="Verdana" w:cs="Arial"/>
        </w:rPr>
        <w:t>No obrar a través de terceros o sugerir que terceros hagan lo propio en su nombre.</w:t>
      </w:r>
    </w:p>
    <w:p w14:paraId="461642C9" w14:textId="77777777" w:rsidR="0018749F" w:rsidRPr="00F2116A" w:rsidRDefault="0018749F">
      <w:pPr>
        <w:numPr>
          <w:ilvl w:val="0"/>
          <w:numId w:val="22"/>
        </w:numPr>
        <w:tabs>
          <w:tab w:val="num" w:pos="851"/>
        </w:tabs>
        <w:spacing w:after="0" w:line="240" w:lineRule="auto"/>
        <w:ind w:left="851" w:hanging="425"/>
        <w:jc w:val="both"/>
        <w:rPr>
          <w:rFonts w:ascii="Verdana" w:hAnsi="Verdana" w:cs="Arial"/>
          <w:lang w:eastAsia="es-ES"/>
        </w:rPr>
      </w:pPr>
      <w:r w:rsidRPr="00F2116A">
        <w:rPr>
          <w:rFonts w:ascii="Verdana" w:hAnsi="Verdana" w:cs="Arial"/>
        </w:rPr>
        <w:t xml:space="preserve">No publicar información alguna, por medios de comunicación electrónica o correos internos de su grupo empresarial, que permita a terceros o a sus funcionarios no autorizados acceder a la información. </w:t>
      </w:r>
    </w:p>
    <w:p w14:paraId="5F0CE944" w14:textId="77777777" w:rsidR="0018749F" w:rsidRPr="00F2116A" w:rsidRDefault="0018749F" w:rsidP="0018749F">
      <w:pPr>
        <w:spacing w:after="0" w:line="240" w:lineRule="auto"/>
        <w:ind w:left="1158"/>
        <w:jc w:val="both"/>
        <w:rPr>
          <w:rFonts w:ascii="Verdana" w:hAnsi="Verdana" w:cs="Arial"/>
          <w:b/>
          <w:highlight w:val="yellow"/>
        </w:rPr>
      </w:pPr>
    </w:p>
    <w:p w14:paraId="0D5DC427" w14:textId="77777777" w:rsidR="0018749F" w:rsidRPr="001E5B61" w:rsidRDefault="0018749F" w:rsidP="0018749F">
      <w:pPr>
        <w:spacing w:after="0" w:line="240" w:lineRule="auto"/>
        <w:jc w:val="both"/>
        <w:rPr>
          <w:rFonts w:ascii="Verdana" w:hAnsi="Verdana" w:cs="Arial"/>
          <w:lang w:val="es-ES" w:eastAsia="es-ES"/>
        </w:rPr>
      </w:pPr>
      <w:r w:rsidRPr="00F2116A">
        <w:rPr>
          <w:rFonts w:ascii="Verdana" w:hAnsi="Verdana" w:cs="Arial"/>
          <w:b/>
          <w:lang w:val="es-ES" w:eastAsia="es-ES"/>
        </w:rPr>
        <w:t xml:space="preserve">CLÁUSULA SEGUNDA: </w:t>
      </w:r>
      <w:r w:rsidRPr="00F2116A">
        <w:rPr>
          <w:rFonts w:ascii="Verdana" w:hAnsi="Verdana" w:cs="Arial"/>
          <w:b/>
          <w:bCs/>
          <w:lang w:val="es-ES" w:eastAsia="es-ES"/>
        </w:rPr>
        <w:t>CONSECUENCIAS DE INCUMPLIMIENTO:</w:t>
      </w:r>
      <w:r w:rsidRPr="00F2116A">
        <w:rPr>
          <w:rFonts w:ascii="Verdana" w:hAnsi="Verdana" w:cs="Arial"/>
          <w:lang w:val="es-ES" w:eastAsia="es-ES"/>
        </w:rPr>
        <w:t xml:space="preserve"> EL </w:t>
      </w:r>
      <w:r w:rsidRPr="00F2116A">
        <w:rPr>
          <w:rFonts w:ascii="Verdana" w:hAnsi="Verdana" w:cs="Arial"/>
          <w:b/>
          <w:bCs/>
          <w:lang w:val="es-ES" w:eastAsia="es-ES"/>
        </w:rPr>
        <w:t>CONTRATISTA</w:t>
      </w:r>
      <w:r w:rsidRPr="00F2116A">
        <w:rPr>
          <w:rFonts w:ascii="Verdana" w:hAnsi="Verdana" w:cs="Arial"/>
          <w:lang w:val="es-ES" w:eastAsia="es-ES"/>
        </w:rPr>
        <w:t xml:space="preserve"> asume a través de la suscripción del presente compromiso, las consecuencias que la </w:t>
      </w:r>
      <w:r w:rsidRPr="00F2116A">
        <w:rPr>
          <w:rFonts w:ascii="Verdana" w:hAnsi="Verdana" w:cs="Arial"/>
          <w:b/>
          <w:lang w:val="es-ES" w:eastAsia="es-ES"/>
        </w:rPr>
        <w:t>UNIDAD ADMINISTRATIVA ESPECIAL DE LA JUSTICIA PENAL MILITAR Y POLICIAL</w:t>
      </w:r>
      <w:r w:rsidRPr="00F2116A">
        <w:rPr>
          <w:rFonts w:ascii="Verdana" w:hAnsi="Verdana" w:cs="Arial"/>
          <w:lang w:val="es-ES" w:eastAsia="es-ES"/>
        </w:rPr>
        <w:t xml:space="preserve"> considere procedente imponer, entre ellas, la presentación pública de su conducta transgresora; igualmente, si la </w:t>
      </w:r>
      <w:r w:rsidRPr="00F2116A">
        <w:rPr>
          <w:rFonts w:ascii="Verdana" w:hAnsi="Verdana" w:cs="Arial"/>
          <w:b/>
          <w:lang w:val="es-ES" w:eastAsia="es-ES"/>
        </w:rPr>
        <w:t xml:space="preserve">UNIDAD </w:t>
      </w:r>
      <w:r w:rsidRPr="001E5B61">
        <w:rPr>
          <w:rFonts w:ascii="Verdana" w:hAnsi="Verdana" w:cs="Arial"/>
          <w:b/>
          <w:lang w:val="es-ES" w:eastAsia="es-ES"/>
        </w:rPr>
        <w:t>ADMINISTRATIVA ESPECIAL DE LA JUSTICIA PENAL MILITAR Y POLICIAL</w:t>
      </w:r>
      <w:r w:rsidRPr="001E5B61">
        <w:rPr>
          <w:rFonts w:ascii="Verdana" w:hAnsi="Verdana" w:cs="Arial"/>
          <w:lang w:val="es-ES" w:eastAsia="es-ES"/>
        </w:rPr>
        <w:t xml:space="preserve"> demuestra que con su actuación se vulneran los derechos, podrá ejercer las acciones civiles, penales y administrativas que le permitan restablecer su situación, previa indemnización del daño causado.</w:t>
      </w:r>
    </w:p>
    <w:p w14:paraId="613AB59A" w14:textId="77777777" w:rsidR="0018749F" w:rsidRPr="001E5B61" w:rsidRDefault="0018749F" w:rsidP="0018749F">
      <w:pPr>
        <w:spacing w:after="0" w:line="240" w:lineRule="auto"/>
        <w:jc w:val="both"/>
        <w:rPr>
          <w:rFonts w:ascii="Verdana" w:hAnsi="Verdana" w:cs="Arial"/>
          <w:lang w:val="es-ES" w:eastAsia="es-ES"/>
        </w:rPr>
      </w:pPr>
    </w:p>
    <w:p w14:paraId="2455BFF2" w14:textId="77777777" w:rsidR="0018749F" w:rsidRPr="001E5B61" w:rsidRDefault="0018749F" w:rsidP="0018749F">
      <w:pPr>
        <w:spacing w:after="0" w:line="240" w:lineRule="auto"/>
        <w:jc w:val="both"/>
        <w:rPr>
          <w:rFonts w:ascii="Verdana" w:hAnsi="Verdana" w:cs="Arial"/>
          <w:lang w:val="es-ES" w:eastAsia="es-ES"/>
        </w:rPr>
      </w:pPr>
      <w:r w:rsidRPr="001E5B61">
        <w:rPr>
          <w:rFonts w:ascii="Verdana" w:hAnsi="Verdana" w:cs="Arial"/>
          <w:b/>
          <w:bCs/>
          <w:lang w:val="es-ES" w:eastAsia="es-ES"/>
        </w:rPr>
        <w:t>CLÁUSULA TERCERA</w:t>
      </w:r>
      <w:r w:rsidRPr="001E5B61">
        <w:rPr>
          <w:rFonts w:ascii="Verdana" w:hAnsi="Verdana" w:cs="Arial"/>
          <w:lang w:val="es-ES" w:eastAsia="es-ES"/>
        </w:rPr>
        <w:t xml:space="preserve">: Declara igualmente EL </w:t>
      </w:r>
      <w:r w:rsidRPr="001E5B61">
        <w:rPr>
          <w:rFonts w:ascii="Verdana" w:hAnsi="Verdana" w:cs="Arial"/>
          <w:b/>
          <w:lang w:val="es-ES" w:eastAsia="es-ES"/>
        </w:rPr>
        <w:t>CONTRATISTA</w:t>
      </w:r>
      <w:r w:rsidRPr="001E5B61">
        <w:rPr>
          <w:rFonts w:ascii="Verdana" w:hAnsi="Verdana" w:cs="Arial"/>
          <w:lang w:val="es-ES" w:eastAsia="es-ES"/>
        </w:rPr>
        <w:t xml:space="preserve"> que toda la información que se produzca en la ejecución del contrato será confidencial y/o reservada.</w:t>
      </w:r>
    </w:p>
    <w:p w14:paraId="08B16914" w14:textId="77777777" w:rsidR="0018749F" w:rsidRPr="001E5B61" w:rsidRDefault="0018749F" w:rsidP="0018749F">
      <w:pPr>
        <w:spacing w:after="0" w:line="240" w:lineRule="auto"/>
        <w:jc w:val="both"/>
        <w:rPr>
          <w:rFonts w:ascii="Verdana" w:hAnsi="Verdana" w:cs="Arial"/>
          <w:lang w:val="es-ES" w:eastAsia="es-ES"/>
        </w:rPr>
      </w:pPr>
    </w:p>
    <w:p w14:paraId="1918E6A8" w14:textId="4745B7F8" w:rsidR="0018749F" w:rsidRPr="001E5B61" w:rsidRDefault="0018749F" w:rsidP="0018749F">
      <w:pPr>
        <w:spacing w:after="0" w:line="240" w:lineRule="auto"/>
        <w:jc w:val="both"/>
        <w:rPr>
          <w:rFonts w:ascii="Verdana" w:hAnsi="Verdana" w:cs="Arial"/>
          <w:lang w:val="es-ES" w:eastAsia="es-ES"/>
        </w:rPr>
      </w:pPr>
      <w:r w:rsidRPr="001E5B61">
        <w:rPr>
          <w:rFonts w:ascii="Verdana" w:hAnsi="Verdana" w:cs="Arial"/>
          <w:lang w:val="es-ES" w:eastAsia="es-ES"/>
        </w:rPr>
        <w:t>En constancia de lo anterior, y como manifestación de la aceptación de los compromisos unilaterales incorporados en el presente documento, se firma el mismo en la ciudad de Bogotá D.C., a los</w:t>
      </w:r>
    </w:p>
    <w:p w14:paraId="6B556BF5" w14:textId="77777777" w:rsidR="0018749F" w:rsidRPr="001E5B61" w:rsidRDefault="0018749F" w:rsidP="0018749F">
      <w:pPr>
        <w:spacing w:after="0" w:line="240" w:lineRule="auto"/>
        <w:jc w:val="both"/>
        <w:rPr>
          <w:rFonts w:ascii="Verdana" w:hAnsi="Verdana" w:cs="Arial"/>
          <w:lang w:val="es-ES" w:eastAsia="es-ES"/>
        </w:rPr>
      </w:pPr>
    </w:p>
    <w:p w14:paraId="471B874C" w14:textId="77777777" w:rsidR="0018749F" w:rsidRPr="001E5B61" w:rsidRDefault="0018749F" w:rsidP="0018749F">
      <w:pPr>
        <w:spacing w:after="0" w:line="240" w:lineRule="auto"/>
        <w:jc w:val="both"/>
        <w:rPr>
          <w:rFonts w:ascii="Verdana" w:hAnsi="Verdana" w:cs="Arial"/>
          <w:lang w:val="es-ES" w:eastAsia="es-ES"/>
        </w:rPr>
      </w:pPr>
    </w:p>
    <w:p w14:paraId="06223AAA" w14:textId="77777777" w:rsidR="0018749F" w:rsidRPr="001E5B61" w:rsidRDefault="0018749F" w:rsidP="0018749F">
      <w:pPr>
        <w:spacing w:after="0" w:line="240" w:lineRule="auto"/>
        <w:jc w:val="both"/>
        <w:rPr>
          <w:rFonts w:ascii="Verdana" w:hAnsi="Verdana" w:cs="Arial"/>
          <w:lang w:val="es-ES" w:eastAsia="es-ES"/>
        </w:rPr>
      </w:pPr>
      <w:r w:rsidRPr="001E5B61">
        <w:rPr>
          <w:rFonts w:ascii="Verdana" w:hAnsi="Verdana" w:cs="Arial"/>
          <w:lang w:val="es-ES" w:eastAsia="es-ES"/>
        </w:rPr>
        <w:t>EL CONTRATISTA,</w:t>
      </w:r>
    </w:p>
    <w:p w14:paraId="6A314D3E" w14:textId="77777777" w:rsidR="0018749F" w:rsidRPr="001E5B61" w:rsidRDefault="0018749F" w:rsidP="0018749F">
      <w:pPr>
        <w:spacing w:after="0" w:line="240" w:lineRule="auto"/>
        <w:jc w:val="both"/>
        <w:rPr>
          <w:rFonts w:ascii="Verdana" w:hAnsi="Verdana" w:cs="Arial"/>
          <w:lang w:val="es-ES" w:eastAsia="es-ES"/>
        </w:rPr>
      </w:pPr>
    </w:p>
    <w:p w14:paraId="006D3A4A" w14:textId="77777777" w:rsidR="0018749F" w:rsidRPr="001E5B61" w:rsidRDefault="0018749F" w:rsidP="0018749F">
      <w:pPr>
        <w:spacing w:after="0" w:line="240" w:lineRule="auto"/>
        <w:jc w:val="both"/>
        <w:rPr>
          <w:rFonts w:ascii="Verdana" w:hAnsi="Verdana" w:cs="Arial"/>
          <w:lang w:val="es-ES" w:eastAsia="es-ES"/>
        </w:rPr>
      </w:pPr>
    </w:p>
    <w:p w14:paraId="7961D889" w14:textId="77777777" w:rsidR="0018749F" w:rsidRPr="001E5B61" w:rsidRDefault="0018749F" w:rsidP="0018749F">
      <w:pPr>
        <w:spacing w:after="0" w:line="240" w:lineRule="auto"/>
        <w:jc w:val="both"/>
        <w:rPr>
          <w:rFonts w:ascii="Verdana" w:eastAsia="Batang" w:hAnsi="Verdana" w:cs="Arial"/>
          <w:color w:val="000000"/>
          <w:lang w:eastAsia="es-ES"/>
        </w:rPr>
      </w:pPr>
      <w:r w:rsidRPr="001E5B61">
        <w:rPr>
          <w:rFonts w:ascii="Verdana" w:eastAsia="Batang" w:hAnsi="Verdana" w:cs="Arial"/>
          <w:color w:val="000000"/>
          <w:lang w:eastAsia="es-ES"/>
        </w:rPr>
        <w:t>__________________________________</w:t>
      </w:r>
    </w:p>
    <w:p w14:paraId="39BCEDB1" w14:textId="77777777" w:rsidR="0018749F" w:rsidRPr="001E5B61" w:rsidRDefault="0018749F" w:rsidP="0018749F">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E5B61">
        <w:rPr>
          <w:rFonts w:ascii="Verdana" w:eastAsia="Batang" w:hAnsi="Verdana" w:cs="Arial"/>
          <w:b/>
          <w:lang w:eastAsia="es-ES"/>
        </w:rPr>
        <w:t>Firma del Representante Legal</w:t>
      </w:r>
    </w:p>
    <w:p w14:paraId="1FF7704D" w14:textId="77777777" w:rsidR="0018749F" w:rsidRPr="001E5B61" w:rsidRDefault="0018749F" w:rsidP="0018749F">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E5B61">
        <w:rPr>
          <w:rFonts w:ascii="Verdana" w:eastAsia="Batang" w:hAnsi="Verdana" w:cs="Arial"/>
          <w:b/>
          <w:lang w:eastAsia="es-ES"/>
        </w:rPr>
        <w:t>Nombre del Representante Legal_________________</w:t>
      </w:r>
    </w:p>
    <w:p w14:paraId="729BFB02" w14:textId="77777777" w:rsidR="0018749F" w:rsidRPr="001E5B61" w:rsidRDefault="0018749F" w:rsidP="0018749F">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E5B61">
        <w:rPr>
          <w:rFonts w:ascii="Verdana" w:eastAsia="Batang" w:hAnsi="Verdana" w:cs="Arial"/>
          <w:b/>
          <w:lang w:eastAsia="es-ES"/>
        </w:rPr>
        <w:t>Nombre de la empresa ___________</w:t>
      </w:r>
    </w:p>
    <w:p w14:paraId="64F96F0A" w14:textId="77777777" w:rsidR="0018749F" w:rsidRPr="001E5B61" w:rsidRDefault="0018749F" w:rsidP="0018749F">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E5B61">
        <w:rPr>
          <w:rFonts w:ascii="Verdana" w:eastAsia="Batang" w:hAnsi="Verdana" w:cs="Arial"/>
          <w:b/>
          <w:lang w:eastAsia="es-ES"/>
        </w:rPr>
        <w:t>Identificación del Representante Legal___________</w:t>
      </w:r>
    </w:p>
    <w:p w14:paraId="5025C173" w14:textId="77777777" w:rsidR="0018749F" w:rsidRPr="001E5B61" w:rsidRDefault="0018749F" w:rsidP="0018749F">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1E5B61">
        <w:rPr>
          <w:rFonts w:ascii="Verdana" w:eastAsia="Batang" w:hAnsi="Verdana" w:cs="Arial"/>
          <w:b/>
          <w:color w:val="000000"/>
          <w:lang w:eastAsia="es-ES"/>
        </w:rPr>
        <w:t>Dirección____________________</w:t>
      </w:r>
    </w:p>
    <w:p w14:paraId="537B4B6B" w14:textId="77777777" w:rsidR="0018749F" w:rsidRPr="001E5B61" w:rsidRDefault="0018749F" w:rsidP="0018749F">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1E5B61">
        <w:rPr>
          <w:rFonts w:ascii="Verdana" w:eastAsia="Batang" w:hAnsi="Verdana" w:cs="Arial"/>
          <w:b/>
          <w:color w:val="000000"/>
          <w:lang w:eastAsia="es-ES"/>
        </w:rPr>
        <w:t>Ciudad _____________________</w:t>
      </w:r>
    </w:p>
    <w:p w14:paraId="3C091E44" w14:textId="77777777" w:rsidR="0018749F" w:rsidRPr="001E5B61" w:rsidRDefault="0018749F" w:rsidP="0018749F">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1E5B61">
        <w:rPr>
          <w:rFonts w:ascii="Verdana" w:eastAsia="Batang" w:hAnsi="Verdana" w:cs="Arial"/>
          <w:b/>
          <w:color w:val="000000"/>
          <w:lang w:eastAsia="es-ES"/>
        </w:rPr>
        <w:t>Teléfono ___________________</w:t>
      </w:r>
    </w:p>
    <w:p w14:paraId="44DADABD" w14:textId="77777777" w:rsidR="0018749F" w:rsidRPr="001E5B61" w:rsidRDefault="0018749F" w:rsidP="0018749F">
      <w:pPr>
        <w:spacing w:after="0" w:line="240" w:lineRule="auto"/>
        <w:ind w:right="141"/>
        <w:jc w:val="both"/>
        <w:rPr>
          <w:rFonts w:ascii="Verdana" w:eastAsia="Calibri" w:hAnsi="Verdana" w:cs="Arial"/>
        </w:rPr>
      </w:pPr>
      <w:r w:rsidRPr="001E5B61">
        <w:rPr>
          <w:rFonts w:ascii="Verdana" w:eastAsia="Batang" w:hAnsi="Verdana" w:cs="Arial"/>
          <w:b/>
          <w:color w:val="000000"/>
          <w:lang w:eastAsia="es-ES"/>
        </w:rPr>
        <w:t>Correo Electrónico</w:t>
      </w:r>
      <w:r w:rsidRPr="001E5B61">
        <w:rPr>
          <w:rFonts w:ascii="Verdana" w:eastAsia="Batang" w:hAnsi="Verdana" w:cs="Arial"/>
          <w:color w:val="000000"/>
          <w:lang w:eastAsia="es-ES"/>
        </w:rPr>
        <w:t xml:space="preserve"> ________________________</w:t>
      </w:r>
    </w:p>
    <w:p w14:paraId="7DD970D5" w14:textId="1AD11ED3" w:rsidR="003E3D50" w:rsidRPr="001E5B61" w:rsidRDefault="0018749F" w:rsidP="00A73812">
      <w:pPr>
        <w:spacing w:after="0" w:line="240" w:lineRule="auto"/>
        <w:ind w:right="141"/>
        <w:jc w:val="both"/>
        <w:rPr>
          <w:rFonts w:ascii="Verdana" w:eastAsia="Calibri" w:hAnsi="Verdana" w:cs="Arial"/>
          <w:sz w:val="18"/>
          <w:szCs w:val="18"/>
        </w:rPr>
      </w:pPr>
      <w:r w:rsidRPr="001E5B61">
        <w:rPr>
          <w:rFonts w:ascii="Verdana" w:eastAsia="Calibri" w:hAnsi="Verdana" w:cs="Arial"/>
        </w:rPr>
        <w:lastRenderedPageBreak/>
        <w:tab/>
      </w:r>
      <w:r w:rsidRPr="001E5B61">
        <w:rPr>
          <w:rFonts w:ascii="Verdana" w:eastAsia="Calibri" w:hAnsi="Verdana" w:cs="Arial"/>
          <w:sz w:val="18"/>
          <w:szCs w:val="18"/>
        </w:rPr>
        <w:tab/>
      </w:r>
      <w:r w:rsidRPr="001E5B61">
        <w:rPr>
          <w:rFonts w:ascii="Verdana" w:eastAsia="Calibri" w:hAnsi="Verdana" w:cs="Arial"/>
          <w:sz w:val="18"/>
          <w:szCs w:val="18"/>
        </w:rPr>
        <w:tab/>
      </w:r>
      <w:r w:rsidRPr="001E5B61">
        <w:rPr>
          <w:rFonts w:ascii="Verdana" w:eastAsia="Calibri" w:hAnsi="Verdana" w:cs="Arial"/>
          <w:sz w:val="18"/>
          <w:szCs w:val="18"/>
        </w:rPr>
        <w:tab/>
      </w:r>
      <w:r w:rsidRPr="001E5B61">
        <w:rPr>
          <w:rFonts w:ascii="Verdana" w:eastAsia="Calibri" w:hAnsi="Verdana" w:cs="Arial"/>
          <w:sz w:val="18"/>
          <w:szCs w:val="18"/>
        </w:rPr>
        <w:tab/>
      </w:r>
    </w:p>
    <w:p w14:paraId="3A6B1CAD" w14:textId="668D87CE" w:rsidR="0018749F" w:rsidRPr="001E5B61" w:rsidRDefault="0018749F" w:rsidP="004429E5">
      <w:pPr>
        <w:autoSpaceDE w:val="0"/>
        <w:autoSpaceDN w:val="0"/>
        <w:adjustRightInd w:val="0"/>
        <w:spacing w:after="0" w:line="240" w:lineRule="auto"/>
        <w:jc w:val="center"/>
        <w:rPr>
          <w:rFonts w:ascii="Verdana" w:hAnsi="Verdana" w:cs="Arial"/>
          <w:b/>
          <w:bCs/>
          <w:u w:val="single"/>
          <w:lang w:eastAsia="es-ES"/>
        </w:rPr>
      </w:pPr>
      <w:r w:rsidRPr="001E5B61">
        <w:rPr>
          <w:rFonts w:ascii="Verdana" w:hAnsi="Verdana" w:cs="Arial"/>
          <w:b/>
          <w:bCs/>
          <w:u w:val="single"/>
          <w:lang w:eastAsia="es-ES"/>
        </w:rPr>
        <w:t xml:space="preserve">ANEXO No. </w:t>
      </w:r>
      <w:r w:rsidR="002E31EE" w:rsidRPr="001E5B61">
        <w:rPr>
          <w:rFonts w:ascii="Verdana" w:hAnsi="Verdana" w:cs="Arial"/>
          <w:b/>
          <w:bCs/>
          <w:u w:val="single"/>
          <w:lang w:eastAsia="es-ES"/>
        </w:rPr>
        <w:t>4</w:t>
      </w:r>
    </w:p>
    <w:p w14:paraId="3A37E234" w14:textId="77777777" w:rsidR="0018749F" w:rsidRPr="001E5B61" w:rsidRDefault="0018749F" w:rsidP="0018749F">
      <w:pPr>
        <w:autoSpaceDE w:val="0"/>
        <w:autoSpaceDN w:val="0"/>
        <w:adjustRightInd w:val="0"/>
        <w:spacing w:after="0" w:line="240" w:lineRule="auto"/>
        <w:jc w:val="center"/>
        <w:rPr>
          <w:rFonts w:ascii="Verdana" w:hAnsi="Verdana" w:cs="Arial"/>
          <w:b/>
          <w:bCs/>
          <w:u w:val="single"/>
          <w:lang w:eastAsia="es-ES"/>
        </w:rPr>
      </w:pPr>
      <w:r w:rsidRPr="001E5B61">
        <w:rPr>
          <w:rFonts w:ascii="Verdana" w:hAnsi="Verdana" w:cs="Arial"/>
          <w:b/>
          <w:bCs/>
          <w:u w:val="single"/>
          <w:lang w:eastAsia="es-ES"/>
        </w:rPr>
        <w:t xml:space="preserve">CRONOGRAMA DEL PROCESO </w:t>
      </w:r>
    </w:p>
    <w:p w14:paraId="64F198FC" w14:textId="77777777" w:rsidR="00537A9D" w:rsidRDefault="00537A9D" w:rsidP="00C169D9">
      <w:pPr>
        <w:spacing w:after="0" w:line="240" w:lineRule="auto"/>
        <w:jc w:val="both"/>
        <w:rPr>
          <w:rFonts w:ascii="Verdana" w:hAnsi="Verdana" w:cs="Arial"/>
          <w:b/>
          <w:bCs/>
          <w:u w:val="single"/>
          <w:lang w:eastAsia="es-ES"/>
        </w:rPr>
      </w:pPr>
    </w:p>
    <w:tbl>
      <w:tblPr>
        <w:tblW w:w="8784" w:type="dxa"/>
        <w:jc w:val="center"/>
        <w:tblLayout w:type="fixed"/>
        <w:tblCellMar>
          <w:top w:w="15" w:type="dxa"/>
          <w:left w:w="15" w:type="dxa"/>
          <w:bottom w:w="15" w:type="dxa"/>
          <w:right w:w="15" w:type="dxa"/>
        </w:tblCellMar>
        <w:tblLook w:val="04A0" w:firstRow="1" w:lastRow="0" w:firstColumn="1" w:lastColumn="0" w:noHBand="0" w:noVBand="1"/>
      </w:tblPr>
      <w:tblGrid>
        <w:gridCol w:w="4673"/>
        <w:gridCol w:w="4111"/>
      </w:tblGrid>
      <w:tr w:rsidR="004D4A0E" w:rsidRPr="0065448A" w14:paraId="617FB8BE" w14:textId="77777777" w:rsidTr="00985877">
        <w:trPr>
          <w:trHeight w:val="318"/>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D5DCE4"/>
            <w:tcMar>
              <w:top w:w="0" w:type="dxa"/>
              <w:left w:w="108" w:type="dxa"/>
              <w:bottom w:w="0" w:type="dxa"/>
              <w:right w:w="108" w:type="dxa"/>
            </w:tcMar>
            <w:hideMark/>
          </w:tcPr>
          <w:p w14:paraId="12B7DC85" w14:textId="77777777" w:rsidR="004D4A0E" w:rsidRPr="0065448A" w:rsidRDefault="004D4A0E" w:rsidP="00985877">
            <w:pPr>
              <w:pStyle w:val="NormalWeb"/>
              <w:spacing w:before="0" w:beforeAutospacing="0" w:after="0" w:afterAutospacing="0"/>
              <w:jc w:val="center"/>
              <w:rPr>
                <w:rFonts w:ascii="Verdana" w:hAnsi="Verdana"/>
                <w:sz w:val="20"/>
                <w:szCs w:val="20"/>
              </w:rPr>
            </w:pPr>
            <w:r w:rsidRPr="0065448A">
              <w:rPr>
                <w:rFonts w:ascii="Verdana" w:hAnsi="Verdana"/>
                <w:b/>
                <w:bCs/>
                <w:sz w:val="20"/>
                <w:szCs w:val="20"/>
              </w:rPr>
              <w:t>ACTIVIDAD</w:t>
            </w:r>
          </w:p>
        </w:tc>
        <w:tc>
          <w:tcPr>
            <w:tcW w:w="4111" w:type="dxa"/>
            <w:tcBorders>
              <w:top w:val="single" w:sz="4" w:space="0" w:color="000000"/>
              <w:left w:val="single" w:sz="4" w:space="0" w:color="000000"/>
              <w:bottom w:val="single" w:sz="4" w:space="0" w:color="000000"/>
              <w:right w:val="single" w:sz="4" w:space="0" w:color="000000"/>
            </w:tcBorders>
            <w:shd w:val="clear" w:color="auto" w:fill="D5DCE4"/>
            <w:tcMar>
              <w:top w:w="0" w:type="dxa"/>
              <w:left w:w="108" w:type="dxa"/>
              <w:bottom w:w="0" w:type="dxa"/>
              <w:right w:w="108" w:type="dxa"/>
            </w:tcMar>
            <w:hideMark/>
          </w:tcPr>
          <w:p w14:paraId="32938C72" w14:textId="77777777" w:rsidR="004D4A0E" w:rsidRPr="0065448A" w:rsidRDefault="004D4A0E" w:rsidP="00985877">
            <w:pPr>
              <w:pStyle w:val="NormalWeb"/>
              <w:spacing w:before="0" w:beforeAutospacing="0" w:after="0" w:afterAutospacing="0"/>
              <w:jc w:val="center"/>
              <w:rPr>
                <w:rFonts w:ascii="Verdana" w:hAnsi="Verdana"/>
                <w:sz w:val="20"/>
                <w:szCs w:val="20"/>
              </w:rPr>
            </w:pPr>
            <w:r w:rsidRPr="0065448A">
              <w:rPr>
                <w:rFonts w:ascii="Verdana" w:hAnsi="Verdana"/>
                <w:b/>
                <w:bCs/>
                <w:sz w:val="20"/>
                <w:szCs w:val="20"/>
              </w:rPr>
              <w:t>FECHA Y LUGAR</w:t>
            </w:r>
          </w:p>
        </w:tc>
      </w:tr>
      <w:tr w:rsidR="004D4A0E" w:rsidRPr="0065448A" w14:paraId="786899EF" w14:textId="77777777" w:rsidTr="00985877">
        <w:trPr>
          <w:trHeight w:val="289"/>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BDF4E3A" w14:textId="77777777" w:rsidR="004D4A0E" w:rsidRPr="0065448A" w:rsidRDefault="004D4A0E" w:rsidP="00985877">
            <w:pPr>
              <w:pStyle w:val="NormalWeb"/>
              <w:spacing w:before="0" w:beforeAutospacing="0" w:after="0" w:afterAutospacing="0"/>
              <w:jc w:val="both"/>
              <w:rPr>
                <w:rFonts w:ascii="Verdana" w:hAnsi="Verdana"/>
                <w:sz w:val="20"/>
                <w:szCs w:val="20"/>
              </w:rPr>
            </w:pPr>
            <w:r w:rsidRPr="0065448A">
              <w:rPr>
                <w:rFonts w:ascii="Verdana" w:hAnsi="Verdana"/>
                <w:sz w:val="20"/>
                <w:szCs w:val="20"/>
              </w:rPr>
              <w:t xml:space="preserve">Publicación del Aviso de la convocatoria pública </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0C8F4EA" w14:textId="14133B58" w:rsidR="004D4A0E" w:rsidRPr="0065448A" w:rsidRDefault="004D4A0E" w:rsidP="00985877">
            <w:pPr>
              <w:pStyle w:val="NormalWeb"/>
              <w:spacing w:before="0" w:beforeAutospacing="0" w:after="0" w:afterAutospacing="0"/>
              <w:jc w:val="center"/>
              <w:rPr>
                <w:rFonts w:ascii="Verdana" w:hAnsi="Verdana"/>
                <w:sz w:val="20"/>
                <w:szCs w:val="20"/>
              </w:rPr>
            </w:pPr>
            <w:r w:rsidRPr="0065448A">
              <w:rPr>
                <w:rFonts w:ascii="Verdana" w:hAnsi="Verdana"/>
                <w:sz w:val="20"/>
                <w:szCs w:val="20"/>
              </w:rPr>
              <w:t>0</w:t>
            </w:r>
            <w:r w:rsidR="001405FE">
              <w:rPr>
                <w:rFonts w:ascii="Verdana" w:hAnsi="Verdana"/>
                <w:sz w:val="20"/>
                <w:szCs w:val="20"/>
              </w:rPr>
              <w:t>8</w:t>
            </w:r>
            <w:r w:rsidRPr="0065448A">
              <w:rPr>
                <w:rFonts w:ascii="Verdana" w:hAnsi="Verdana"/>
                <w:sz w:val="20"/>
                <w:szCs w:val="20"/>
              </w:rPr>
              <w:t xml:space="preserve"> de octubre de 2026</w:t>
            </w:r>
          </w:p>
        </w:tc>
      </w:tr>
      <w:tr w:rsidR="004D4A0E" w:rsidRPr="0065448A" w14:paraId="30D0AB97" w14:textId="77777777" w:rsidTr="00985877">
        <w:trPr>
          <w:trHeight w:val="222"/>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FE6595D" w14:textId="77777777" w:rsidR="004D4A0E" w:rsidRPr="0065448A" w:rsidRDefault="004D4A0E" w:rsidP="00985877">
            <w:pPr>
              <w:pStyle w:val="NormalWeb"/>
              <w:spacing w:before="0" w:beforeAutospacing="0" w:after="0" w:afterAutospacing="0"/>
              <w:jc w:val="both"/>
              <w:rPr>
                <w:rFonts w:ascii="Verdana" w:hAnsi="Verdana"/>
                <w:sz w:val="20"/>
                <w:szCs w:val="20"/>
              </w:rPr>
            </w:pPr>
            <w:r w:rsidRPr="0065448A">
              <w:rPr>
                <w:rFonts w:ascii="Verdana" w:hAnsi="Verdana"/>
                <w:sz w:val="20"/>
                <w:szCs w:val="20"/>
              </w:rPr>
              <w:t xml:space="preserve">Publicación de los Estudios y documentos previos y del proyecto de pliego de condiciones. </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22FF2239" w14:textId="460DAF04" w:rsidR="004D4A0E" w:rsidRPr="0065448A" w:rsidRDefault="004D4A0E" w:rsidP="00985877">
            <w:pPr>
              <w:pStyle w:val="NormalWeb"/>
              <w:spacing w:before="0" w:beforeAutospacing="0" w:after="0" w:afterAutospacing="0"/>
              <w:jc w:val="center"/>
              <w:rPr>
                <w:rFonts w:ascii="Verdana" w:hAnsi="Verdana"/>
                <w:sz w:val="20"/>
                <w:szCs w:val="20"/>
              </w:rPr>
            </w:pPr>
            <w:r w:rsidRPr="0065448A">
              <w:rPr>
                <w:rFonts w:ascii="Verdana" w:hAnsi="Verdana"/>
                <w:sz w:val="20"/>
                <w:szCs w:val="20"/>
              </w:rPr>
              <w:t>0</w:t>
            </w:r>
            <w:r w:rsidR="001405FE">
              <w:rPr>
                <w:rFonts w:ascii="Verdana" w:hAnsi="Verdana"/>
                <w:sz w:val="20"/>
                <w:szCs w:val="20"/>
              </w:rPr>
              <w:t>8</w:t>
            </w:r>
            <w:r w:rsidRPr="0065448A">
              <w:rPr>
                <w:rFonts w:ascii="Verdana" w:hAnsi="Verdana"/>
                <w:sz w:val="20"/>
                <w:szCs w:val="20"/>
              </w:rPr>
              <w:t xml:space="preserve"> de octubre de 2026</w:t>
            </w:r>
          </w:p>
        </w:tc>
      </w:tr>
      <w:tr w:rsidR="004D4A0E" w:rsidRPr="0065448A" w14:paraId="21F55AA4" w14:textId="77777777" w:rsidTr="00985877">
        <w:trPr>
          <w:trHeight w:val="752"/>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0539340" w14:textId="77777777" w:rsidR="004D4A0E" w:rsidRPr="0065448A" w:rsidRDefault="004D4A0E" w:rsidP="00985877">
            <w:pPr>
              <w:pStyle w:val="NormalWeb"/>
              <w:spacing w:before="0" w:beforeAutospacing="0" w:after="0" w:afterAutospacing="0"/>
              <w:jc w:val="both"/>
              <w:rPr>
                <w:rFonts w:ascii="Verdana" w:hAnsi="Verdana"/>
                <w:sz w:val="20"/>
                <w:szCs w:val="20"/>
              </w:rPr>
            </w:pPr>
            <w:r w:rsidRPr="0065448A">
              <w:rPr>
                <w:rFonts w:ascii="Verdana" w:hAnsi="Verdana"/>
                <w:sz w:val="20"/>
                <w:szCs w:val="20"/>
              </w:rPr>
              <w:t>Plazo máximo para presentación de observaciones al proyecto de pliego de condiciones y distribución de riesgos</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3144DE76" w14:textId="1B8AEB13" w:rsidR="004D4A0E" w:rsidRPr="0065448A" w:rsidRDefault="004D4A0E" w:rsidP="00985877">
            <w:pPr>
              <w:pStyle w:val="NormalWeb"/>
              <w:spacing w:before="0" w:beforeAutospacing="0" w:after="0" w:afterAutospacing="0"/>
              <w:jc w:val="center"/>
              <w:rPr>
                <w:rFonts w:ascii="Verdana" w:hAnsi="Verdana"/>
                <w:sz w:val="20"/>
                <w:szCs w:val="20"/>
              </w:rPr>
            </w:pPr>
            <w:r w:rsidRPr="0065448A">
              <w:rPr>
                <w:rFonts w:ascii="Verdana" w:hAnsi="Verdana"/>
                <w:sz w:val="20"/>
                <w:szCs w:val="20"/>
              </w:rPr>
              <w:t xml:space="preserve">Fecha: </w:t>
            </w:r>
            <w:r>
              <w:rPr>
                <w:rFonts w:ascii="Verdana" w:hAnsi="Verdana"/>
                <w:sz w:val="20"/>
                <w:szCs w:val="20"/>
              </w:rPr>
              <w:t>1</w:t>
            </w:r>
            <w:r w:rsidR="001405FE">
              <w:rPr>
                <w:rFonts w:ascii="Verdana" w:hAnsi="Verdana"/>
                <w:sz w:val="20"/>
                <w:szCs w:val="20"/>
              </w:rPr>
              <w:t>6</w:t>
            </w:r>
            <w:r w:rsidRPr="0065448A">
              <w:rPr>
                <w:rFonts w:ascii="Verdana" w:hAnsi="Verdana"/>
                <w:sz w:val="20"/>
                <w:szCs w:val="20"/>
              </w:rPr>
              <w:t xml:space="preserve"> de octubre de 2026</w:t>
            </w:r>
          </w:p>
          <w:p w14:paraId="3A171109" w14:textId="77777777" w:rsidR="004D4A0E" w:rsidRPr="0065448A" w:rsidRDefault="004D4A0E" w:rsidP="00985877">
            <w:pPr>
              <w:pStyle w:val="NormalWeb"/>
              <w:spacing w:before="0" w:beforeAutospacing="0" w:after="0" w:afterAutospacing="0"/>
              <w:jc w:val="center"/>
              <w:rPr>
                <w:rFonts w:ascii="Verdana" w:hAnsi="Verdana"/>
                <w:sz w:val="20"/>
                <w:szCs w:val="20"/>
              </w:rPr>
            </w:pPr>
          </w:p>
        </w:tc>
      </w:tr>
      <w:tr w:rsidR="004D4A0E" w:rsidRPr="0065448A" w14:paraId="495F1D58" w14:textId="77777777" w:rsidTr="00985877">
        <w:trPr>
          <w:trHeight w:val="259"/>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CA30D48" w14:textId="77777777" w:rsidR="004D4A0E" w:rsidRPr="0065448A" w:rsidRDefault="004D4A0E" w:rsidP="00985877">
            <w:pPr>
              <w:pStyle w:val="NormalWeb"/>
              <w:spacing w:before="0" w:beforeAutospacing="0" w:after="0" w:afterAutospacing="0"/>
              <w:jc w:val="both"/>
              <w:rPr>
                <w:rFonts w:ascii="Verdana" w:hAnsi="Verdana"/>
                <w:sz w:val="20"/>
                <w:szCs w:val="20"/>
              </w:rPr>
            </w:pPr>
            <w:r w:rsidRPr="0065448A">
              <w:rPr>
                <w:rFonts w:ascii="Verdana" w:hAnsi="Verdana"/>
                <w:sz w:val="20"/>
                <w:szCs w:val="20"/>
              </w:rPr>
              <w:t>Publicación del formulario de preguntas y respuestas que contiene las apreciaciones de la Entidad sobre las observaciones presentadas al proyecto de pliego, de la Resolución de Apertura y del pliego de condiciones definitivo</w:t>
            </w:r>
            <w:r w:rsidRPr="0065448A">
              <w:rPr>
                <w:rFonts w:ascii="Verdana" w:hAnsi="Verdana"/>
                <w:sz w:val="20"/>
                <w:szCs w:val="20"/>
                <w:u w:val="single"/>
              </w:rPr>
              <w:t> </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6417CD6" w14:textId="440C2F0C" w:rsidR="004D4A0E" w:rsidRPr="0065448A" w:rsidRDefault="004D4A0E" w:rsidP="00985877">
            <w:pPr>
              <w:pStyle w:val="NormalWeb"/>
              <w:spacing w:before="0" w:beforeAutospacing="0" w:after="0" w:afterAutospacing="0"/>
              <w:jc w:val="center"/>
              <w:rPr>
                <w:rFonts w:ascii="Verdana" w:hAnsi="Verdana"/>
                <w:sz w:val="20"/>
                <w:szCs w:val="20"/>
              </w:rPr>
            </w:pPr>
            <w:r w:rsidRPr="0065448A">
              <w:rPr>
                <w:rFonts w:ascii="Verdana" w:hAnsi="Verdana"/>
                <w:sz w:val="20"/>
                <w:szCs w:val="20"/>
              </w:rPr>
              <w:t>2</w:t>
            </w:r>
            <w:r w:rsidR="001405FE">
              <w:rPr>
                <w:rFonts w:ascii="Verdana" w:hAnsi="Verdana"/>
                <w:sz w:val="20"/>
                <w:szCs w:val="20"/>
              </w:rPr>
              <w:t>8</w:t>
            </w:r>
            <w:r w:rsidRPr="0065448A">
              <w:rPr>
                <w:rFonts w:ascii="Verdana" w:hAnsi="Verdana"/>
                <w:sz w:val="20"/>
                <w:szCs w:val="20"/>
              </w:rPr>
              <w:t xml:space="preserve"> de octubre de 2026</w:t>
            </w:r>
          </w:p>
        </w:tc>
      </w:tr>
      <w:tr w:rsidR="004D4A0E" w:rsidRPr="0065448A" w14:paraId="018DB486" w14:textId="77777777" w:rsidTr="00985877">
        <w:trPr>
          <w:trHeight w:val="182"/>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0F59FB2" w14:textId="77777777" w:rsidR="004D4A0E" w:rsidRPr="0065448A" w:rsidRDefault="004D4A0E" w:rsidP="00985877">
            <w:pPr>
              <w:pStyle w:val="NormalWeb"/>
              <w:spacing w:before="0" w:beforeAutospacing="0" w:after="0" w:afterAutospacing="0"/>
              <w:jc w:val="both"/>
              <w:rPr>
                <w:rFonts w:ascii="Verdana" w:hAnsi="Verdana"/>
                <w:sz w:val="20"/>
                <w:szCs w:val="20"/>
              </w:rPr>
            </w:pPr>
            <w:r w:rsidRPr="0065448A">
              <w:rPr>
                <w:rFonts w:ascii="Verdana" w:hAnsi="Verdana"/>
                <w:sz w:val="20"/>
                <w:szCs w:val="20"/>
              </w:rPr>
              <w:t>Plazo máximo para presentar solicitudes de aclaraciones y observaciones al Pliego de Condiciones Definitivo</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9FC4AA0" w14:textId="1BB654A7" w:rsidR="004D4A0E" w:rsidRPr="0065448A" w:rsidRDefault="004D4A0E" w:rsidP="00985877">
            <w:pPr>
              <w:pStyle w:val="NormalWeb"/>
              <w:spacing w:before="0" w:beforeAutospacing="0" w:after="0" w:afterAutospacing="0"/>
              <w:jc w:val="center"/>
              <w:rPr>
                <w:rFonts w:ascii="Verdana" w:hAnsi="Verdana"/>
                <w:sz w:val="20"/>
                <w:szCs w:val="20"/>
              </w:rPr>
            </w:pPr>
            <w:r w:rsidRPr="0065448A">
              <w:rPr>
                <w:rFonts w:ascii="Verdana" w:hAnsi="Verdana"/>
                <w:sz w:val="20"/>
                <w:szCs w:val="20"/>
              </w:rPr>
              <w:t>Fecha: 2</w:t>
            </w:r>
            <w:r w:rsidR="003E1C28">
              <w:rPr>
                <w:rFonts w:ascii="Verdana" w:hAnsi="Verdana"/>
                <w:sz w:val="20"/>
                <w:szCs w:val="20"/>
              </w:rPr>
              <w:t>9</w:t>
            </w:r>
            <w:r w:rsidRPr="0065448A">
              <w:rPr>
                <w:rFonts w:ascii="Verdana" w:hAnsi="Verdana"/>
                <w:sz w:val="20"/>
                <w:szCs w:val="20"/>
              </w:rPr>
              <w:t xml:space="preserve"> de octubre de 2026</w:t>
            </w:r>
          </w:p>
          <w:p w14:paraId="6EC7C998" w14:textId="77777777" w:rsidR="004D4A0E" w:rsidRPr="0065448A" w:rsidRDefault="004D4A0E" w:rsidP="00985877">
            <w:pPr>
              <w:pStyle w:val="NormalWeb"/>
              <w:spacing w:before="0" w:beforeAutospacing="0" w:after="0" w:afterAutospacing="0"/>
              <w:jc w:val="center"/>
              <w:rPr>
                <w:rFonts w:ascii="Verdana" w:hAnsi="Verdana"/>
                <w:sz w:val="20"/>
                <w:szCs w:val="20"/>
              </w:rPr>
            </w:pPr>
          </w:p>
        </w:tc>
      </w:tr>
      <w:tr w:rsidR="004D4A0E" w:rsidRPr="0065448A" w14:paraId="1692B488" w14:textId="77777777" w:rsidTr="00985877">
        <w:trPr>
          <w:trHeight w:val="557"/>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453262A" w14:textId="77777777" w:rsidR="004D4A0E" w:rsidRPr="0065448A" w:rsidRDefault="004D4A0E" w:rsidP="00985877">
            <w:pPr>
              <w:pStyle w:val="NormalWeb"/>
              <w:spacing w:before="0" w:beforeAutospacing="0" w:after="0" w:afterAutospacing="0"/>
              <w:jc w:val="both"/>
              <w:rPr>
                <w:rFonts w:ascii="Verdana" w:hAnsi="Verdana"/>
                <w:sz w:val="20"/>
                <w:szCs w:val="20"/>
              </w:rPr>
            </w:pPr>
            <w:r w:rsidRPr="0065448A">
              <w:rPr>
                <w:rFonts w:ascii="Verdana" w:hAnsi="Verdana"/>
                <w:sz w:val="20"/>
                <w:szCs w:val="20"/>
              </w:rPr>
              <w:t xml:space="preserve">Publicación del formulario de preguntas y respuestas que contiene las apreciaciones de la Entidad de las observaciones al pliego de condiciones definitivo. </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4EBD68C" w14:textId="1D4C6F12" w:rsidR="004D4A0E" w:rsidRPr="0065448A" w:rsidRDefault="003E1C28" w:rsidP="00985877">
            <w:pPr>
              <w:pStyle w:val="NormalWeb"/>
              <w:spacing w:before="0" w:beforeAutospacing="0" w:after="0" w:afterAutospacing="0"/>
              <w:jc w:val="center"/>
              <w:rPr>
                <w:rFonts w:ascii="Verdana" w:hAnsi="Verdana"/>
                <w:sz w:val="20"/>
                <w:szCs w:val="20"/>
              </w:rPr>
            </w:pPr>
            <w:r>
              <w:rPr>
                <w:rFonts w:ascii="Verdana" w:hAnsi="Verdana"/>
                <w:sz w:val="20"/>
                <w:szCs w:val="20"/>
              </w:rPr>
              <w:t>4</w:t>
            </w:r>
            <w:r w:rsidR="004D4A0E" w:rsidRPr="0065448A">
              <w:rPr>
                <w:rFonts w:ascii="Verdana" w:hAnsi="Verdana"/>
                <w:sz w:val="20"/>
                <w:szCs w:val="20"/>
              </w:rPr>
              <w:t xml:space="preserve"> de </w:t>
            </w:r>
            <w:r w:rsidR="00CF13AE">
              <w:rPr>
                <w:rFonts w:ascii="Verdana" w:hAnsi="Verdana"/>
                <w:sz w:val="20"/>
                <w:szCs w:val="20"/>
              </w:rPr>
              <w:t>noviembre</w:t>
            </w:r>
            <w:r w:rsidR="004D4A0E" w:rsidRPr="0065448A">
              <w:rPr>
                <w:rFonts w:ascii="Verdana" w:hAnsi="Verdana"/>
                <w:sz w:val="20"/>
                <w:szCs w:val="20"/>
              </w:rPr>
              <w:t xml:space="preserve"> de 2026</w:t>
            </w:r>
          </w:p>
        </w:tc>
      </w:tr>
      <w:tr w:rsidR="004D4A0E" w:rsidRPr="0065448A" w14:paraId="7482673D" w14:textId="77777777" w:rsidTr="00985877">
        <w:trPr>
          <w:trHeight w:val="704"/>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524846D" w14:textId="77777777" w:rsidR="004D4A0E" w:rsidRPr="0065448A" w:rsidRDefault="004D4A0E" w:rsidP="00985877">
            <w:pPr>
              <w:pStyle w:val="NormalWeb"/>
              <w:spacing w:before="0" w:beforeAutospacing="0" w:after="0" w:afterAutospacing="0"/>
              <w:jc w:val="both"/>
              <w:rPr>
                <w:rFonts w:ascii="Verdana" w:hAnsi="Verdana"/>
                <w:sz w:val="20"/>
                <w:szCs w:val="20"/>
              </w:rPr>
            </w:pPr>
            <w:r w:rsidRPr="0065448A">
              <w:rPr>
                <w:rFonts w:ascii="Verdana" w:hAnsi="Verdana"/>
                <w:sz w:val="20"/>
                <w:szCs w:val="20"/>
              </w:rPr>
              <w:t>Publicación de Adendas en el portal Colombia Compra Eficiente – Sistema Electrónico de Contratación Pública – SECOP II.</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34F8F3DC" w14:textId="7AB0E9C0" w:rsidR="004D4A0E" w:rsidRPr="0065448A" w:rsidRDefault="004D4A0E" w:rsidP="00985877">
            <w:pPr>
              <w:pStyle w:val="NormalWeb"/>
              <w:spacing w:before="0" w:beforeAutospacing="0" w:after="0" w:afterAutospacing="0"/>
              <w:jc w:val="center"/>
              <w:rPr>
                <w:rFonts w:ascii="Verdana" w:hAnsi="Verdana"/>
                <w:sz w:val="20"/>
                <w:szCs w:val="20"/>
              </w:rPr>
            </w:pPr>
            <w:r w:rsidRPr="0065448A">
              <w:rPr>
                <w:rFonts w:ascii="Verdana" w:hAnsi="Verdana"/>
                <w:sz w:val="20"/>
                <w:szCs w:val="20"/>
              </w:rPr>
              <w:t xml:space="preserve">Hasta: </w:t>
            </w:r>
            <w:r w:rsidR="003E1C28">
              <w:rPr>
                <w:rFonts w:ascii="Verdana" w:hAnsi="Verdana"/>
                <w:sz w:val="20"/>
                <w:szCs w:val="20"/>
              </w:rPr>
              <w:t>4</w:t>
            </w:r>
            <w:r w:rsidRPr="0065448A">
              <w:rPr>
                <w:rFonts w:ascii="Verdana" w:hAnsi="Verdana"/>
                <w:sz w:val="20"/>
                <w:szCs w:val="20"/>
              </w:rPr>
              <w:t xml:space="preserve"> de </w:t>
            </w:r>
            <w:r w:rsidR="00CF13AE">
              <w:rPr>
                <w:rFonts w:ascii="Verdana" w:hAnsi="Verdana"/>
                <w:sz w:val="20"/>
                <w:szCs w:val="20"/>
              </w:rPr>
              <w:t>noviembre</w:t>
            </w:r>
            <w:r w:rsidRPr="0065448A">
              <w:rPr>
                <w:rFonts w:ascii="Verdana" w:hAnsi="Verdana"/>
                <w:sz w:val="20"/>
                <w:szCs w:val="20"/>
              </w:rPr>
              <w:t xml:space="preserve"> de 2026</w:t>
            </w:r>
          </w:p>
          <w:p w14:paraId="4DB0037B" w14:textId="77777777" w:rsidR="004D4A0E" w:rsidRPr="0065448A" w:rsidRDefault="004D4A0E" w:rsidP="00985877">
            <w:pPr>
              <w:pStyle w:val="NormalWeb"/>
              <w:spacing w:before="0" w:beforeAutospacing="0" w:after="0" w:afterAutospacing="0"/>
              <w:jc w:val="center"/>
              <w:rPr>
                <w:rFonts w:ascii="Verdana" w:hAnsi="Verdana"/>
                <w:sz w:val="20"/>
                <w:szCs w:val="20"/>
              </w:rPr>
            </w:pPr>
            <w:r w:rsidRPr="0065448A">
              <w:rPr>
                <w:rFonts w:ascii="Verdana" w:hAnsi="Verdana"/>
                <w:sz w:val="20"/>
                <w:szCs w:val="20"/>
              </w:rPr>
              <w:t>Hora: 19:00 horas</w:t>
            </w:r>
          </w:p>
        </w:tc>
      </w:tr>
      <w:tr w:rsidR="004D4A0E" w:rsidRPr="0065448A" w14:paraId="0FBA07A1" w14:textId="77777777" w:rsidTr="00985877">
        <w:trPr>
          <w:trHeight w:val="843"/>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9BF7C08" w14:textId="77777777" w:rsidR="004D4A0E" w:rsidRPr="0065448A" w:rsidRDefault="004D4A0E" w:rsidP="00985877">
            <w:pPr>
              <w:pStyle w:val="NormalWeb"/>
              <w:spacing w:before="0" w:beforeAutospacing="0" w:after="0" w:afterAutospacing="0"/>
              <w:jc w:val="both"/>
              <w:rPr>
                <w:rFonts w:ascii="Verdana" w:hAnsi="Verdana"/>
                <w:sz w:val="20"/>
                <w:szCs w:val="20"/>
              </w:rPr>
            </w:pPr>
            <w:r w:rsidRPr="0065448A">
              <w:rPr>
                <w:rFonts w:ascii="Verdana" w:hAnsi="Verdana"/>
                <w:sz w:val="20"/>
                <w:szCs w:val="20"/>
              </w:rPr>
              <w:t>Fecha y hora del cierre de convocatoria y recepción de las ofertas</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20615E6" w14:textId="711B2BE7" w:rsidR="004D4A0E" w:rsidRPr="0065448A" w:rsidRDefault="004D4A0E" w:rsidP="00985877">
            <w:pPr>
              <w:pStyle w:val="NormalWeb"/>
              <w:spacing w:before="0" w:beforeAutospacing="0" w:after="0" w:afterAutospacing="0"/>
              <w:rPr>
                <w:rFonts w:ascii="Verdana" w:hAnsi="Verdana"/>
                <w:sz w:val="20"/>
                <w:szCs w:val="20"/>
              </w:rPr>
            </w:pPr>
            <w:r w:rsidRPr="0065448A">
              <w:rPr>
                <w:rFonts w:ascii="Verdana" w:hAnsi="Verdana"/>
                <w:sz w:val="20"/>
                <w:szCs w:val="20"/>
              </w:rPr>
              <w:t xml:space="preserve">Fecha: </w:t>
            </w:r>
            <w:r w:rsidR="003E1C28">
              <w:rPr>
                <w:rFonts w:ascii="Verdana" w:hAnsi="Verdana"/>
                <w:sz w:val="20"/>
                <w:szCs w:val="20"/>
              </w:rPr>
              <w:t>6</w:t>
            </w:r>
            <w:r w:rsidRPr="0065448A">
              <w:rPr>
                <w:rFonts w:ascii="Verdana" w:hAnsi="Verdana"/>
                <w:sz w:val="20"/>
                <w:szCs w:val="20"/>
              </w:rPr>
              <w:t xml:space="preserve"> de </w:t>
            </w:r>
            <w:r w:rsidR="00CF13AE">
              <w:rPr>
                <w:rFonts w:ascii="Verdana" w:hAnsi="Verdana"/>
                <w:sz w:val="20"/>
                <w:szCs w:val="20"/>
              </w:rPr>
              <w:t>noviembre</w:t>
            </w:r>
            <w:r w:rsidRPr="0065448A">
              <w:rPr>
                <w:rFonts w:ascii="Verdana" w:hAnsi="Verdana"/>
                <w:sz w:val="20"/>
                <w:szCs w:val="20"/>
              </w:rPr>
              <w:t xml:space="preserve"> de 2026</w:t>
            </w:r>
          </w:p>
          <w:p w14:paraId="4E82EDF9" w14:textId="77777777" w:rsidR="004D4A0E" w:rsidRPr="0065448A" w:rsidRDefault="004D4A0E" w:rsidP="00985877">
            <w:pPr>
              <w:pStyle w:val="NormalWeb"/>
              <w:spacing w:before="0" w:beforeAutospacing="0" w:after="0" w:afterAutospacing="0"/>
              <w:rPr>
                <w:rFonts w:ascii="Verdana" w:hAnsi="Verdana"/>
                <w:sz w:val="20"/>
                <w:szCs w:val="20"/>
              </w:rPr>
            </w:pPr>
            <w:r w:rsidRPr="0065448A">
              <w:rPr>
                <w:rFonts w:ascii="Verdana" w:hAnsi="Verdana"/>
                <w:sz w:val="20"/>
                <w:szCs w:val="20"/>
              </w:rPr>
              <w:t>Hora: 9:00 a.m.</w:t>
            </w:r>
          </w:p>
          <w:p w14:paraId="0FF045FF" w14:textId="77777777" w:rsidR="004D4A0E" w:rsidRPr="0065448A" w:rsidRDefault="004D4A0E" w:rsidP="00985877">
            <w:pPr>
              <w:pStyle w:val="NormalWeb"/>
              <w:spacing w:before="0" w:beforeAutospacing="0" w:after="0" w:afterAutospacing="0"/>
              <w:rPr>
                <w:rFonts w:ascii="Verdana" w:hAnsi="Verdana"/>
                <w:sz w:val="20"/>
                <w:szCs w:val="20"/>
              </w:rPr>
            </w:pPr>
            <w:r w:rsidRPr="0065448A">
              <w:rPr>
                <w:rFonts w:ascii="Verdana" w:hAnsi="Verdana"/>
                <w:sz w:val="20"/>
                <w:szCs w:val="20"/>
              </w:rPr>
              <w:t>La propuesta deberá ser presentada a través del SECOP II.</w:t>
            </w:r>
          </w:p>
        </w:tc>
      </w:tr>
      <w:tr w:rsidR="004D4A0E" w:rsidRPr="0065448A" w14:paraId="6CAD1D07" w14:textId="77777777" w:rsidTr="00985877">
        <w:trPr>
          <w:trHeight w:val="402"/>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EC3639B" w14:textId="77777777" w:rsidR="004D4A0E" w:rsidRPr="0065448A" w:rsidRDefault="004D4A0E" w:rsidP="00985877">
            <w:pPr>
              <w:pStyle w:val="NormalWeb"/>
              <w:spacing w:before="0" w:beforeAutospacing="0" w:after="0" w:afterAutospacing="0"/>
              <w:jc w:val="both"/>
              <w:rPr>
                <w:rFonts w:ascii="Verdana" w:hAnsi="Verdana"/>
                <w:sz w:val="20"/>
                <w:szCs w:val="20"/>
              </w:rPr>
            </w:pPr>
            <w:r w:rsidRPr="0065448A">
              <w:rPr>
                <w:rFonts w:ascii="Verdana" w:hAnsi="Verdana"/>
                <w:sz w:val="20"/>
                <w:szCs w:val="20"/>
              </w:rPr>
              <w:t>Verificación de los requisitos jurídico, técnico, económico – financiero y organizacional</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8D13362" w14:textId="32D4DB6A" w:rsidR="004D4A0E" w:rsidRPr="0065448A" w:rsidRDefault="004D4A0E" w:rsidP="00985877">
            <w:pPr>
              <w:pStyle w:val="NormalWeb"/>
              <w:spacing w:before="0" w:beforeAutospacing="0" w:after="0" w:afterAutospacing="0"/>
              <w:jc w:val="center"/>
              <w:rPr>
                <w:rFonts w:ascii="Verdana" w:hAnsi="Verdana"/>
                <w:sz w:val="20"/>
                <w:szCs w:val="20"/>
              </w:rPr>
            </w:pPr>
            <w:r w:rsidRPr="0065448A">
              <w:rPr>
                <w:rFonts w:ascii="Verdana" w:hAnsi="Verdana"/>
                <w:sz w:val="20"/>
                <w:szCs w:val="20"/>
              </w:rPr>
              <w:t xml:space="preserve">Del </w:t>
            </w:r>
            <w:r w:rsidR="003E1C28">
              <w:rPr>
                <w:rFonts w:ascii="Verdana" w:hAnsi="Verdana"/>
                <w:sz w:val="20"/>
                <w:szCs w:val="20"/>
              </w:rPr>
              <w:t>9</w:t>
            </w:r>
            <w:r w:rsidRPr="0065448A">
              <w:rPr>
                <w:rFonts w:ascii="Verdana" w:hAnsi="Verdana"/>
                <w:sz w:val="20"/>
                <w:szCs w:val="20"/>
              </w:rPr>
              <w:t xml:space="preserve"> </w:t>
            </w:r>
            <w:r w:rsidR="00CF13AE">
              <w:rPr>
                <w:rFonts w:ascii="Verdana" w:hAnsi="Verdana"/>
                <w:sz w:val="20"/>
                <w:szCs w:val="20"/>
              </w:rPr>
              <w:t>al 1</w:t>
            </w:r>
            <w:r w:rsidR="003E1C28">
              <w:rPr>
                <w:rFonts w:ascii="Verdana" w:hAnsi="Verdana"/>
                <w:sz w:val="20"/>
                <w:szCs w:val="20"/>
              </w:rPr>
              <w:t>2</w:t>
            </w:r>
            <w:r w:rsidR="00CF13AE">
              <w:rPr>
                <w:rFonts w:ascii="Verdana" w:hAnsi="Verdana"/>
                <w:sz w:val="20"/>
                <w:szCs w:val="20"/>
              </w:rPr>
              <w:t xml:space="preserve"> </w:t>
            </w:r>
            <w:r w:rsidRPr="0065448A">
              <w:rPr>
                <w:rFonts w:ascii="Verdana" w:hAnsi="Verdana"/>
                <w:sz w:val="20"/>
                <w:szCs w:val="20"/>
              </w:rPr>
              <w:t>de noviembre de 2026</w:t>
            </w:r>
          </w:p>
        </w:tc>
      </w:tr>
      <w:tr w:rsidR="004D4A0E" w:rsidRPr="0065448A" w14:paraId="2DA4379D" w14:textId="77777777" w:rsidTr="00985877">
        <w:trPr>
          <w:trHeight w:val="402"/>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83F7AFF" w14:textId="77777777" w:rsidR="004D4A0E" w:rsidRPr="0065448A" w:rsidRDefault="004D4A0E" w:rsidP="00985877">
            <w:pPr>
              <w:pStyle w:val="NormalWeb"/>
              <w:spacing w:before="0" w:beforeAutospacing="0" w:after="0" w:afterAutospacing="0"/>
              <w:jc w:val="both"/>
              <w:rPr>
                <w:rFonts w:ascii="Verdana" w:hAnsi="Verdana"/>
                <w:sz w:val="20"/>
                <w:szCs w:val="20"/>
              </w:rPr>
            </w:pPr>
            <w:r w:rsidRPr="0065448A">
              <w:rPr>
                <w:rFonts w:ascii="Verdana" w:hAnsi="Verdana"/>
                <w:sz w:val="20"/>
                <w:szCs w:val="20"/>
              </w:rPr>
              <w:t>Información de situaciones de Control en cumplimiento del Decreto 1600 de 2024*</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65E6061" w14:textId="2FD5E798" w:rsidR="004D4A0E" w:rsidRPr="0065448A" w:rsidRDefault="004D4A0E" w:rsidP="00985877">
            <w:pPr>
              <w:pStyle w:val="NormalWeb"/>
              <w:spacing w:before="0" w:beforeAutospacing="0" w:after="0" w:afterAutospacing="0"/>
              <w:jc w:val="center"/>
              <w:rPr>
                <w:rFonts w:ascii="Verdana" w:hAnsi="Verdana"/>
                <w:sz w:val="20"/>
                <w:szCs w:val="20"/>
              </w:rPr>
            </w:pPr>
            <w:r w:rsidRPr="0065448A">
              <w:rPr>
                <w:rFonts w:ascii="Verdana" w:hAnsi="Verdana"/>
                <w:sz w:val="20"/>
                <w:szCs w:val="20"/>
              </w:rPr>
              <w:t xml:space="preserve">Del </w:t>
            </w:r>
            <w:r w:rsidR="003E1C28">
              <w:rPr>
                <w:rFonts w:ascii="Verdana" w:hAnsi="Verdana"/>
                <w:sz w:val="20"/>
                <w:szCs w:val="20"/>
              </w:rPr>
              <w:t>9</w:t>
            </w:r>
            <w:r w:rsidRPr="0065448A">
              <w:rPr>
                <w:rFonts w:ascii="Verdana" w:hAnsi="Verdana"/>
                <w:sz w:val="20"/>
                <w:szCs w:val="20"/>
              </w:rPr>
              <w:t xml:space="preserve"> al </w:t>
            </w:r>
            <w:r w:rsidR="003E1C28">
              <w:rPr>
                <w:rFonts w:ascii="Verdana" w:hAnsi="Verdana"/>
                <w:sz w:val="20"/>
                <w:szCs w:val="20"/>
              </w:rPr>
              <w:t>11</w:t>
            </w:r>
            <w:r w:rsidRPr="0065448A">
              <w:rPr>
                <w:rFonts w:ascii="Verdana" w:hAnsi="Verdana"/>
                <w:sz w:val="20"/>
                <w:szCs w:val="20"/>
              </w:rPr>
              <w:t xml:space="preserve"> de noviembre de 2026</w:t>
            </w:r>
          </w:p>
        </w:tc>
      </w:tr>
      <w:tr w:rsidR="004D4A0E" w:rsidRPr="0065448A" w14:paraId="50CB66A5" w14:textId="77777777" w:rsidTr="00985877">
        <w:trPr>
          <w:trHeight w:val="975"/>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FF65BBA" w14:textId="77777777" w:rsidR="004D4A0E" w:rsidRPr="0065448A" w:rsidRDefault="004D4A0E" w:rsidP="00985877">
            <w:pPr>
              <w:pStyle w:val="NormalWeb"/>
              <w:spacing w:before="0" w:beforeAutospacing="0" w:after="0" w:afterAutospacing="0"/>
              <w:jc w:val="both"/>
              <w:rPr>
                <w:rFonts w:ascii="Verdana" w:hAnsi="Verdana"/>
                <w:sz w:val="20"/>
                <w:szCs w:val="20"/>
              </w:rPr>
            </w:pPr>
            <w:r w:rsidRPr="0065448A">
              <w:rPr>
                <w:rFonts w:ascii="Verdana" w:hAnsi="Verdana"/>
                <w:sz w:val="20"/>
                <w:szCs w:val="20"/>
              </w:rPr>
              <w:t xml:space="preserve">Publicación y traslado a los oferentes del informe consolidado de las evaluaciones de las ofertas </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929B24D" w14:textId="607E4BA2" w:rsidR="004D4A0E" w:rsidRPr="0065448A" w:rsidRDefault="004D4A0E" w:rsidP="00985877">
            <w:pPr>
              <w:pStyle w:val="NormalWeb"/>
              <w:spacing w:before="0" w:beforeAutospacing="0" w:after="0" w:afterAutospacing="0"/>
              <w:jc w:val="center"/>
              <w:rPr>
                <w:rFonts w:ascii="Verdana" w:hAnsi="Verdana"/>
                <w:sz w:val="20"/>
                <w:szCs w:val="20"/>
              </w:rPr>
            </w:pPr>
            <w:r w:rsidRPr="0065448A">
              <w:rPr>
                <w:rFonts w:ascii="Verdana" w:hAnsi="Verdana"/>
                <w:sz w:val="20"/>
                <w:szCs w:val="20"/>
              </w:rPr>
              <w:t xml:space="preserve">Del </w:t>
            </w:r>
            <w:r w:rsidR="00CF13AE">
              <w:rPr>
                <w:rFonts w:ascii="Verdana" w:hAnsi="Verdana"/>
                <w:sz w:val="20"/>
                <w:szCs w:val="20"/>
              </w:rPr>
              <w:t>1</w:t>
            </w:r>
            <w:r w:rsidR="003E1C28">
              <w:rPr>
                <w:rFonts w:ascii="Verdana" w:hAnsi="Verdana"/>
                <w:sz w:val="20"/>
                <w:szCs w:val="20"/>
              </w:rPr>
              <w:t>3</w:t>
            </w:r>
            <w:r w:rsidRPr="0065448A">
              <w:rPr>
                <w:rFonts w:ascii="Verdana" w:hAnsi="Verdana"/>
                <w:sz w:val="20"/>
                <w:szCs w:val="20"/>
              </w:rPr>
              <w:t xml:space="preserve"> al 1</w:t>
            </w:r>
            <w:r w:rsidR="003E1C28">
              <w:rPr>
                <w:rFonts w:ascii="Verdana" w:hAnsi="Verdana"/>
                <w:sz w:val="20"/>
                <w:szCs w:val="20"/>
              </w:rPr>
              <w:t>9</w:t>
            </w:r>
            <w:r w:rsidRPr="0065448A">
              <w:rPr>
                <w:rFonts w:ascii="Verdana" w:hAnsi="Verdana"/>
                <w:sz w:val="20"/>
                <w:szCs w:val="20"/>
              </w:rPr>
              <w:t xml:space="preserve"> de noviembre de 2026</w:t>
            </w:r>
          </w:p>
          <w:p w14:paraId="4FAA3BF8" w14:textId="77777777" w:rsidR="004D4A0E" w:rsidRPr="0065448A" w:rsidRDefault="004D4A0E" w:rsidP="00985877">
            <w:pPr>
              <w:pStyle w:val="NormalWeb"/>
              <w:spacing w:before="0" w:beforeAutospacing="0" w:after="0" w:afterAutospacing="0"/>
              <w:jc w:val="center"/>
              <w:rPr>
                <w:rFonts w:ascii="Verdana" w:hAnsi="Verdana"/>
                <w:sz w:val="20"/>
                <w:szCs w:val="20"/>
              </w:rPr>
            </w:pPr>
          </w:p>
        </w:tc>
      </w:tr>
      <w:tr w:rsidR="004D4A0E" w:rsidRPr="0065448A" w14:paraId="2E0AD104" w14:textId="77777777" w:rsidTr="00985877">
        <w:trPr>
          <w:trHeight w:val="123"/>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62DA1B5" w14:textId="77777777" w:rsidR="004D4A0E" w:rsidRPr="0065448A" w:rsidRDefault="004D4A0E" w:rsidP="00985877">
            <w:pPr>
              <w:pStyle w:val="NormalWeb"/>
              <w:spacing w:before="0" w:beforeAutospacing="0" w:after="0" w:afterAutospacing="0"/>
              <w:jc w:val="both"/>
              <w:rPr>
                <w:rFonts w:ascii="Verdana" w:hAnsi="Verdana"/>
                <w:sz w:val="20"/>
                <w:szCs w:val="20"/>
              </w:rPr>
            </w:pPr>
            <w:r w:rsidRPr="0065448A">
              <w:rPr>
                <w:rFonts w:ascii="Verdana" w:hAnsi="Verdana"/>
                <w:sz w:val="20"/>
                <w:szCs w:val="20"/>
              </w:rPr>
              <w:t xml:space="preserve">Respuesta a las observaciones presentadas a los informes de evaluación </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3FA16775" w14:textId="750A9FFF" w:rsidR="004D4A0E" w:rsidRPr="0065448A" w:rsidRDefault="00CF13AE" w:rsidP="00985877">
            <w:pPr>
              <w:pStyle w:val="NormalWeb"/>
              <w:spacing w:before="0" w:beforeAutospacing="0" w:after="0" w:afterAutospacing="0"/>
              <w:jc w:val="center"/>
              <w:rPr>
                <w:rFonts w:ascii="Verdana" w:hAnsi="Verdana"/>
                <w:sz w:val="20"/>
                <w:szCs w:val="20"/>
              </w:rPr>
            </w:pPr>
            <w:r>
              <w:rPr>
                <w:rFonts w:ascii="Verdana" w:hAnsi="Verdana"/>
                <w:sz w:val="20"/>
                <w:szCs w:val="20"/>
              </w:rPr>
              <w:t>2</w:t>
            </w:r>
            <w:r w:rsidR="003E1C28">
              <w:rPr>
                <w:rFonts w:ascii="Verdana" w:hAnsi="Verdana"/>
                <w:sz w:val="20"/>
                <w:szCs w:val="20"/>
              </w:rPr>
              <w:t>4</w:t>
            </w:r>
            <w:r w:rsidR="004D4A0E" w:rsidRPr="0065448A">
              <w:rPr>
                <w:rFonts w:ascii="Verdana" w:hAnsi="Verdana"/>
                <w:sz w:val="20"/>
                <w:szCs w:val="20"/>
              </w:rPr>
              <w:t xml:space="preserve"> de noviembre de 2026</w:t>
            </w:r>
          </w:p>
        </w:tc>
      </w:tr>
      <w:tr w:rsidR="004D4A0E" w:rsidRPr="0065448A" w14:paraId="2DF35868" w14:textId="77777777" w:rsidTr="00985877">
        <w:trPr>
          <w:trHeight w:val="438"/>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001544D" w14:textId="77777777" w:rsidR="004D4A0E" w:rsidRPr="0065448A" w:rsidRDefault="004D4A0E" w:rsidP="00985877">
            <w:pPr>
              <w:pStyle w:val="NormalWeb"/>
              <w:spacing w:before="0" w:beforeAutospacing="0" w:after="0" w:afterAutospacing="0"/>
              <w:jc w:val="both"/>
              <w:rPr>
                <w:rFonts w:ascii="Verdana" w:hAnsi="Verdana"/>
                <w:sz w:val="20"/>
                <w:szCs w:val="20"/>
              </w:rPr>
            </w:pPr>
            <w:r w:rsidRPr="0065448A">
              <w:rPr>
                <w:rFonts w:ascii="Verdana" w:hAnsi="Verdana"/>
                <w:sz w:val="20"/>
                <w:szCs w:val="20"/>
              </w:rPr>
              <w:lastRenderedPageBreak/>
              <w:t>Apertura del sobre económico y audiencia de subasta inversa</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E0C039B" w14:textId="748B3E97" w:rsidR="004D4A0E" w:rsidRPr="0065448A" w:rsidRDefault="004D4A0E" w:rsidP="00985877">
            <w:pPr>
              <w:pStyle w:val="NormalWeb"/>
              <w:spacing w:before="0" w:beforeAutospacing="0" w:after="0" w:afterAutospacing="0"/>
              <w:jc w:val="center"/>
              <w:rPr>
                <w:rFonts w:ascii="Verdana" w:hAnsi="Verdana"/>
                <w:sz w:val="20"/>
                <w:szCs w:val="20"/>
              </w:rPr>
            </w:pPr>
            <w:r>
              <w:rPr>
                <w:rFonts w:ascii="Verdana" w:hAnsi="Verdana"/>
                <w:sz w:val="20"/>
                <w:szCs w:val="20"/>
              </w:rPr>
              <w:t>2</w:t>
            </w:r>
            <w:r w:rsidR="003E1C28">
              <w:rPr>
                <w:rFonts w:ascii="Verdana" w:hAnsi="Verdana"/>
                <w:sz w:val="20"/>
                <w:szCs w:val="20"/>
              </w:rPr>
              <w:t>5</w:t>
            </w:r>
            <w:r w:rsidRPr="0065448A">
              <w:rPr>
                <w:rFonts w:ascii="Verdana" w:hAnsi="Verdana"/>
                <w:sz w:val="20"/>
                <w:szCs w:val="20"/>
              </w:rPr>
              <w:t xml:space="preserve"> de noviembre de 202</w:t>
            </w:r>
            <w:r>
              <w:rPr>
                <w:rFonts w:ascii="Verdana" w:hAnsi="Verdana"/>
                <w:sz w:val="20"/>
                <w:szCs w:val="20"/>
              </w:rPr>
              <w:t>6</w:t>
            </w:r>
          </w:p>
        </w:tc>
      </w:tr>
      <w:tr w:rsidR="004D4A0E" w:rsidRPr="0065448A" w14:paraId="444867DB" w14:textId="77777777" w:rsidTr="00985877">
        <w:trPr>
          <w:trHeight w:val="815"/>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B935470" w14:textId="77777777" w:rsidR="004D4A0E" w:rsidRPr="0065448A" w:rsidRDefault="004D4A0E" w:rsidP="00985877">
            <w:pPr>
              <w:pStyle w:val="NormalWeb"/>
              <w:spacing w:before="0" w:beforeAutospacing="0" w:after="0" w:afterAutospacing="0"/>
              <w:jc w:val="both"/>
              <w:rPr>
                <w:rFonts w:ascii="Verdana" w:hAnsi="Verdana"/>
                <w:sz w:val="20"/>
                <w:szCs w:val="20"/>
              </w:rPr>
            </w:pPr>
            <w:r w:rsidRPr="0065448A">
              <w:rPr>
                <w:rFonts w:ascii="Verdana" w:hAnsi="Verdana"/>
                <w:sz w:val="20"/>
                <w:szCs w:val="20"/>
              </w:rPr>
              <w:t xml:space="preserve">Publicación de la Resolución de adjudicación o declaratoria desierta del proceso </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E1B318B" w14:textId="50BE1F18" w:rsidR="004D4A0E" w:rsidRPr="0065448A" w:rsidRDefault="003E1C28" w:rsidP="00985877">
            <w:pPr>
              <w:pStyle w:val="NormalWeb"/>
              <w:spacing w:before="0" w:beforeAutospacing="0" w:after="0" w:afterAutospacing="0"/>
              <w:jc w:val="center"/>
              <w:rPr>
                <w:rFonts w:ascii="Verdana" w:hAnsi="Verdana"/>
                <w:sz w:val="20"/>
                <w:szCs w:val="20"/>
              </w:rPr>
            </w:pPr>
            <w:r>
              <w:rPr>
                <w:rFonts w:ascii="Verdana" w:hAnsi="Verdana"/>
                <w:sz w:val="20"/>
                <w:szCs w:val="20"/>
              </w:rPr>
              <w:t>3</w:t>
            </w:r>
            <w:r w:rsidR="004D4A0E" w:rsidRPr="0065448A">
              <w:rPr>
                <w:rFonts w:ascii="Verdana" w:hAnsi="Verdana"/>
                <w:sz w:val="20"/>
                <w:szCs w:val="20"/>
              </w:rPr>
              <w:t xml:space="preserve"> de </w:t>
            </w:r>
            <w:r w:rsidR="00CF13AE">
              <w:rPr>
                <w:rFonts w:ascii="Verdana" w:hAnsi="Verdana"/>
                <w:sz w:val="20"/>
                <w:szCs w:val="20"/>
              </w:rPr>
              <w:t>diciembre</w:t>
            </w:r>
            <w:r w:rsidR="004D4A0E" w:rsidRPr="0065448A">
              <w:rPr>
                <w:rFonts w:ascii="Verdana" w:hAnsi="Verdana"/>
                <w:sz w:val="20"/>
                <w:szCs w:val="20"/>
              </w:rPr>
              <w:t xml:space="preserve"> de 202</w:t>
            </w:r>
            <w:r w:rsidR="004D4A0E">
              <w:rPr>
                <w:rFonts w:ascii="Verdana" w:hAnsi="Verdana"/>
                <w:sz w:val="20"/>
                <w:szCs w:val="20"/>
              </w:rPr>
              <w:t>6</w:t>
            </w:r>
          </w:p>
        </w:tc>
      </w:tr>
      <w:tr w:rsidR="004D4A0E" w:rsidRPr="0065448A" w14:paraId="22535F90" w14:textId="77777777" w:rsidTr="00985877">
        <w:trPr>
          <w:trHeight w:val="485"/>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8C5058A" w14:textId="77777777" w:rsidR="004D4A0E" w:rsidRPr="0065448A" w:rsidRDefault="004D4A0E" w:rsidP="00985877">
            <w:pPr>
              <w:pStyle w:val="NormalWeb"/>
              <w:spacing w:before="0" w:beforeAutospacing="0" w:after="0" w:afterAutospacing="0"/>
              <w:jc w:val="both"/>
              <w:rPr>
                <w:rFonts w:ascii="Verdana" w:hAnsi="Verdana"/>
                <w:sz w:val="20"/>
                <w:szCs w:val="20"/>
              </w:rPr>
            </w:pPr>
            <w:r w:rsidRPr="0065448A">
              <w:rPr>
                <w:rFonts w:ascii="Verdana" w:hAnsi="Verdana"/>
                <w:sz w:val="20"/>
                <w:szCs w:val="20"/>
              </w:rPr>
              <w:t>Suscripción del contrato, aprobación de póliza y ejecución del contrato</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297255D4" w14:textId="77777777" w:rsidR="004D4A0E" w:rsidRPr="0065448A" w:rsidRDefault="004D4A0E" w:rsidP="00985877">
            <w:pPr>
              <w:pStyle w:val="NormalWeb"/>
              <w:spacing w:before="0" w:beforeAutospacing="0" w:after="0" w:afterAutospacing="0"/>
              <w:jc w:val="both"/>
              <w:rPr>
                <w:rFonts w:ascii="Verdana" w:hAnsi="Verdana"/>
                <w:sz w:val="20"/>
                <w:szCs w:val="20"/>
              </w:rPr>
            </w:pPr>
            <w:r w:rsidRPr="0065448A">
              <w:rPr>
                <w:rFonts w:ascii="Verdana" w:hAnsi="Verdana"/>
                <w:sz w:val="20"/>
                <w:szCs w:val="20"/>
              </w:rPr>
              <w:t>Dentro de los dos (2) días hábiles siguientes a la adjudicación del proceso</w:t>
            </w:r>
          </w:p>
        </w:tc>
      </w:tr>
      <w:tr w:rsidR="004D4A0E" w:rsidRPr="0065448A" w14:paraId="55B7CBA2" w14:textId="77777777" w:rsidTr="00985877">
        <w:trPr>
          <w:trHeight w:val="619"/>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385DDF8" w14:textId="77777777" w:rsidR="004D4A0E" w:rsidRPr="0065448A" w:rsidRDefault="004D4A0E" w:rsidP="00985877">
            <w:pPr>
              <w:pStyle w:val="NormalWeb"/>
              <w:spacing w:before="0" w:beforeAutospacing="0" w:after="0" w:afterAutospacing="0"/>
              <w:jc w:val="both"/>
              <w:rPr>
                <w:rFonts w:ascii="Verdana" w:hAnsi="Verdana"/>
                <w:sz w:val="20"/>
                <w:szCs w:val="20"/>
              </w:rPr>
            </w:pPr>
            <w:r w:rsidRPr="0065448A">
              <w:rPr>
                <w:rFonts w:ascii="Verdana" w:hAnsi="Verdana"/>
                <w:sz w:val="20"/>
                <w:szCs w:val="20"/>
              </w:rPr>
              <w:t>Publicación</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1A157F2" w14:textId="77777777" w:rsidR="004D4A0E" w:rsidRPr="0065448A" w:rsidRDefault="004D4A0E" w:rsidP="00985877">
            <w:pPr>
              <w:pStyle w:val="NormalWeb"/>
              <w:spacing w:before="0" w:beforeAutospacing="0" w:after="0" w:afterAutospacing="0"/>
              <w:jc w:val="both"/>
              <w:rPr>
                <w:rFonts w:ascii="Verdana" w:hAnsi="Verdana"/>
                <w:sz w:val="20"/>
                <w:szCs w:val="20"/>
              </w:rPr>
            </w:pPr>
            <w:r w:rsidRPr="0065448A">
              <w:rPr>
                <w:rFonts w:ascii="Verdana" w:hAnsi="Verdana"/>
                <w:sz w:val="20"/>
                <w:szCs w:val="20"/>
              </w:rPr>
              <w:t xml:space="preserve">Los documentos del proceso y los actos administrativos del proceso de contratación se publicarán en el SECOP II dentro del día hábil siguiente a su expedición (Artículo 2.2.1.1.1.7.1 del Decreto Único Reglamentario 1082 de 2015) </w:t>
            </w:r>
          </w:p>
        </w:tc>
      </w:tr>
    </w:tbl>
    <w:p w14:paraId="75C49C94" w14:textId="77777777" w:rsidR="004D4A0E" w:rsidRDefault="004D4A0E" w:rsidP="00C169D9">
      <w:pPr>
        <w:spacing w:after="0" w:line="240" w:lineRule="auto"/>
        <w:jc w:val="both"/>
        <w:rPr>
          <w:rFonts w:ascii="Verdana" w:hAnsi="Verdana" w:cs="Arial"/>
          <w:b/>
          <w:bCs/>
          <w:u w:val="single"/>
          <w:lang w:eastAsia="es-ES"/>
        </w:rPr>
      </w:pPr>
    </w:p>
    <w:p w14:paraId="4F6CE5D4" w14:textId="77777777" w:rsidR="00537A9D" w:rsidRPr="00C169D9" w:rsidRDefault="00537A9D" w:rsidP="00C169D9">
      <w:pPr>
        <w:spacing w:after="0" w:line="240" w:lineRule="auto"/>
        <w:jc w:val="both"/>
        <w:rPr>
          <w:rFonts w:ascii="Verdana" w:hAnsi="Verdana" w:cs="Arial"/>
          <w:b/>
          <w:bCs/>
          <w:u w:val="single"/>
          <w:lang w:eastAsia="es-ES"/>
        </w:rPr>
      </w:pPr>
    </w:p>
    <w:p w14:paraId="63564A51" w14:textId="77777777" w:rsidR="00C169D9" w:rsidRPr="00C169D9" w:rsidRDefault="00C169D9" w:rsidP="00C169D9">
      <w:pPr>
        <w:autoSpaceDE w:val="0"/>
        <w:autoSpaceDN w:val="0"/>
        <w:adjustRightInd w:val="0"/>
        <w:spacing w:after="0" w:line="240" w:lineRule="auto"/>
        <w:jc w:val="both"/>
        <w:rPr>
          <w:rFonts w:ascii="Verdana" w:hAnsi="Verdana" w:cs="Arial"/>
          <w:color w:val="000000"/>
          <w14:ligatures w14:val="standardContextual"/>
        </w:rPr>
      </w:pPr>
      <w:bookmarkStart w:id="5" w:name="_Hlk203395577"/>
      <w:r w:rsidRPr="00C169D9">
        <w:rPr>
          <w:rFonts w:ascii="Verdana" w:hAnsi="Verdana" w:cs="Arial"/>
          <w:b/>
          <w:bCs/>
          <w:color w:val="000000"/>
          <w14:ligatures w14:val="standardContextual"/>
        </w:rPr>
        <w:t>* DECRETO 1600 DE 2024</w:t>
      </w:r>
      <w:r w:rsidRPr="00C169D9">
        <w:rPr>
          <w:rFonts w:ascii="Verdana" w:hAnsi="Verdana" w:cs="Arial"/>
          <w:color w:val="000000"/>
          <w14:ligatures w14:val="standardContextual"/>
        </w:rPr>
        <w:t>, por el cual se modifica el Capítulo 1 y 3 del Título 4 de la Parte 1 del Libro 2 del Decreto 1081 de 2015, Decreto Reglamentario Único del Sector Presidencia de la República, en lo relacionado con las Subcomisiones Técnicas de la Comisión Nacional de Moralización y la Estrategia Nacional de Lucha Contra la Corrupción.</w:t>
      </w:r>
    </w:p>
    <w:p w14:paraId="006DF8AB" w14:textId="77777777" w:rsidR="00C169D9" w:rsidRPr="00C169D9" w:rsidRDefault="00C169D9" w:rsidP="00C169D9">
      <w:pPr>
        <w:autoSpaceDE w:val="0"/>
        <w:autoSpaceDN w:val="0"/>
        <w:adjustRightInd w:val="0"/>
        <w:spacing w:after="0" w:line="240" w:lineRule="auto"/>
        <w:jc w:val="both"/>
        <w:rPr>
          <w:rFonts w:ascii="Verdana" w:hAnsi="Verdana" w:cs="Arial"/>
          <w:color w:val="000000"/>
          <w14:ligatures w14:val="standardContextual"/>
        </w:rPr>
      </w:pPr>
    </w:p>
    <w:p w14:paraId="15E97989" w14:textId="77777777" w:rsidR="00C169D9" w:rsidRPr="00C169D9" w:rsidRDefault="00C169D9" w:rsidP="00C169D9">
      <w:pPr>
        <w:autoSpaceDE w:val="0"/>
        <w:autoSpaceDN w:val="0"/>
        <w:adjustRightInd w:val="0"/>
        <w:spacing w:after="0" w:line="240" w:lineRule="auto"/>
        <w:jc w:val="both"/>
        <w:rPr>
          <w:rFonts w:ascii="Verdana" w:hAnsi="Verdana" w:cs="Arial"/>
          <w:b/>
          <w:bCs/>
          <w:color w:val="000000"/>
          <w14:ligatures w14:val="standardContextual"/>
        </w:rPr>
      </w:pPr>
      <w:r w:rsidRPr="00C169D9">
        <w:rPr>
          <w:rFonts w:ascii="Verdana" w:hAnsi="Verdana" w:cs="Arial"/>
          <w:color w:val="000000"/>
          <w14:ligatures w14:val="standardContextual"/>
        </w:rPr>
        <w:t xml:space="preserve">En los términos de los artículos 260 y 261 del Código de Comercio, las personas jurídicas y/o proponentes plurales deberán poner de presente la existencia o no de situaciones de control de las que participen y, en particular, si son controlantes, controladas o comparten alguna de estas condiciones con otras personas que se encuentren participando en el mismo procedimiento de contratación. </w:t>
      </w:r>
      <w:r w:rsidRPr="00C169D9">
        <w:rPr>
          <w:rFonts w:ascii="Verdana" w:hAnsi="Verdana" w:cs="Arial"/>
          <w:b/>
          <w:bCs/>
          <w:color w:val="000000"/>
          <w14:ligatures w14:val="standardContextual"/>
        </w:rPr>
        <w:t xml:space="preserve">Esta información deberá ser remitida máximo de tres (3) días después del cierre. </w:t>
      </w:r>
    </w:p>
    <w:p w14:paraId="38E84634" w14:textId="77777777" w:rsidR="00C169D9" w:rsidRPr="00C169D9" w:rsidRDefault="00C169D9" w:rsidP="00C169D9">
      <w:pPr>
        <w:autoSpaceDE w:val="0"/>
        <w:autoSpaceDN w:val="0"/>
        <w:adjustRightInd w:val="0"/>
        <w:spacing w:after="0" w:line="240" w:lineRule="auto"/>
        <w:jc w:val="both"/>
        <w:rPr>
          <w:rFonts w:ascii="Verdana" w:hAnsi="Verdana" w:cs="Arial"/>
          <w:color w:val="000000"/>
          <w14:ligatures w14:val="standardContextual"/>
        </w:rPr>
      </w:pPr>
    </w:p>
    <w:p w14:paraId="41D9F82B" w14:textId="77777777" w:rsidR="00C169D9" w:rsidRPr="00C169D9" w:rsidRDefault="00C169D9" w:rsidP="00C169D9">
      <w:pPr>
        <w:spacing w:after="0" w:line="240" w:lineRule="auto"/>
        <w:jc w:val="both"/>
        <w:rPr>
          <w:rFonts w:ascii="Verdana" w:hAnsi="Verdana" w:cs="Arial"/>
          <w:b/>
          <w:bCs/>
          <w:u w:val="single"/>
          <w:lang w:eastAsia="es-ES"/>
        </w:rPr>
      </w:pPr>
      <w:r w:rsidRPr="00C169D9">
        <w:rPr>
          <w:rFonts w:ascii="Verdana" w:hAnsi="Verdana" w:cs="Arial"/>
          <w:color w:val="000000"/>
          <w14:ligatures w14:val="standardContextual"/>
        </w:rPr>
        <w:t>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p>
    <w:p w14:paraId="62125F7D" w14:textId="77777777" w:rsidR="00C169D9" w:rsidRPr="00C169D9" w:rsidRDefault="00C169D9" w:rsidP="00C169D9">
      <w:pPr>
        <w:spacing w:after="0" w:line="240" w:lineRule="auto"/>
        <w:jc w:val="both"/>
        <w:rPr>
          <w:rFonts w:ascii="Verdana" w:hAnsi="Verdana" w:cs="Arial"/>
          <w:b/>
          <w:bCs/>
          <w:u w:val="single"/>
          <w:lang w:eastAsia="es-ES"/>
        </w:rPr>
      </w:pPr>
    </w:p>
    <w:p w14:paraId="75E61E64" w14:textId="77777777" w:rsidR="00C169D9" w:rsidRPr="00C169D9" w:rsidRDefault="00C169D9" w:rsidP="00C169D9">
      <w:pPr>
        <w:spacing w:after="0" w:line="240" w:lineRule="auto"/>
        <w:jc w:val="both"/>
        <w:rPr>
          <w:rFonts w:ascii="Verdana" w:eastAsia="Calibri" w:hAnsi="Verdana" w:cs="Arial"/>
          <w:bCs/>
          <w:lang w:eastAsia="es-ES"/>
        </w:rPr>
      </w:pPr>
      <w:r w:rsidRPr="00C169D9">
        <w:rPr>
          <w:rFonts w:ascii="Verdana" w:eastAsia="Calibri" w:hAnsi="Verdana" w:cs="Arial"/>
          <w:b/>
          <w:bCs/>
          <w:u w:val="single"/>
          <w:lang w:eastAsia="es-ES"/>
        </w:rPr>
        <w:t>Nota:</w:t>
      </w:r>
      <w:r w:rsidRPr="00C169D9">
        <w:rPr>
          <w:rFonts w:ascii="Verdana" w:eastAsia="Calibri" w:hAnsi="Verdana" w:cs="Arial"/>
          <w:b/>
          <w:bCs/>
          <w:lang w:eastAsia="es-ES"/>
        </w:rPr>
        <w:t xml:space="preserve"> </w:t>
      </w:r>
      <w:r w:rsidRPr="00C169D9">
        <w:rPr>
          <w:rFonts w:ascii="Verdana" w:eastAsia="Calibri" w:hAnsi="Verdana" w:cs="Arial"/>
          <w:bCs/>
          <w:lang w:eastAsia="es-ES"/>
        </w:rPr>
        <w:t xml:space="preserve">La </w:t>
      </w:r>
      <w:r w:rsidRPr="00C169D9">
        <w:rPr>
          <w:rFonts w:ascii="Verdana" w:eastAsia="Calibri" w:hAnsi="Verdana" w:cs="Arial"/>
          <w:b/>
          <w:bCs/>
          <w:lang w:eastAsia="es-ES"/>
        </w:rPr>
        <w:t xml:space="preserve">UNIDAD ADMINISTRATIVA ESPECIAL DE LA JUSTICIA PENAL MILITAR Y POLICIAL </w:t>
      </w:r>
      <w:r w:rsidRPr="00C169D9">
        <w:rPr>
          <w:rFonts w:ascii="Verdana" w:eastAsia="Calibri" w:hAnsi="Verdana" w:cs="Arial"/>
          <w:bCs/>
          <w:lang w:eastAsia="es-ES"/>
        </w:rPr>
        <w:t>puede expedir Adendas para modificar el Cronograma una vez vencido el término para la presentación de las ofertas y antes de la adjudicación del contrato (Inciso segundo del artículo 2.2.1.1.2.2.1 del Decreto 1082 de 2015).</w:t>
      </w:r>
    </w:p>
    <w:bookmarkEnd w:id="5"/>
    <w:p w14:paraId="25CC9CB7" w14:textId="5988B925" w:rsidR="0018749F" w:rsidRPr="002B1694" w:rsidRDefault="004429E5" w:rsidP="002B1694">
      <w:pPr>
        <w:spacing w:after="160" w:line="278" w:lineRule="auto"/>
        <w:rPr>
          <w:rFonts w:ascii="Verdana" w:eastAsia="Calibri" w:hAnsi="Verdana" w:cs="Arial"/>
          <w:bCs/>
          <w:lang w:eastAsia="es-ES"/>
        </w:rPr>
      </w:pPr>
      <w:r w:rsidRPr="00F2116A">
        <w:rPr>
          <w:rFonts w:ascii="Verdana" w:eastAsia="Calibri" w:hAnsi="Verdana" w:cs="Arial"/>
          <w:bCs/>
          <w:lang w:eastAsia="es-ES"/>
        </w:rPr>
        <w:br w:type="page"/>
      </w:r>
    </w:p>
    <w:p w14:paraId="11B7374C" w14:textId="77777777" w:rsidR="00A73812" w:rsidRDefault="00A73812" w:rsidP="0018749F">
      <w:pPr>
        <w:autoSpaceDE w:val="0"/>
        <w:autoSpaceDN w:val="0"/>
        <w:adjustRightInd w:val="0"/>
        <w:spacing w:after="0" w:line="240" w:lineRule="auto"/>
        <w:jc w:val="center"/>
        <w:rPr>
          <w:rFonts w:ascii="Verdana" w:hAnsi="Verdana" w:cs="Arial"/>
          <w:b/>
          <w:bCs/>
          <w:u w:val="single"/>
          <w:lang w:eastAsia="es-ES"/>
        </w:rPr>
      </w:pPr>
    </w:p>
    <w:p w14:paraId="35A4DC97" w14:textId="2A2CBF64" w:rsidR="0018749F" w:rsidRPr="00F2116A" w:rsidRDefault="0018749F" w:rsidP="0018749F">
      <w:pPr>
        <w:autoSpaceDE w:val="0"/>
        <w:autoSpaceDN w:val="0"/>
        <w:adjustRightInd w:val="0"/>
        <w:spacing w:after="0" w:line="240" w:lineRule="auto"/>
        <w:jc w:val="center"/>
        <w:rPr>
          <w:rFonts w:ascii="Verdana" w:hAnsi="Verdana" w:cs="Arial"/>
          <w:bCs/>
          <w:lang w:eastAsia="es-ES"/>
        </w:rPr>
      </w:pPr>
      <w:r w:rsidRPr="00F2116A">
        <w:rPr>
          <w:rFonts w:ascii="Verdana" w:hAnsi="Verdana" w:cs="Arial"/>
          <w:b/>
          <w:bCs/>
          <w:u w:val="single"/>
          <w:lang w:eastAsia="es-ES"/>
        </w:rPr>
        <w:t>FORMULARIO No. 1</w:t>
      </w:r>
    </w:p>
    <w:p w14:paraId="10AF6AF8" w14:textId="77777777" w:rsidR="0018749F" w:rsidRPr="00F2116A" w:rsidRDefault="0018749F" w:rsidP="0018749F">
      <w:pPr>
        <w:keepNext/>
        <w:spacing w:after="0" w:line="240" w:lineRule="auto"/>
        <w:jc w:val="center"/>
        <w:outlineLvl w:val="3"/>
        <w:rPr>
          <w:rFonts w:ascii="Verdana" w:hAnsi="Verdana" w:cs="Arial"/>
          <w:b/>
          <w:bCs/>
          <w:u w:val="single"/>
          <w:lang w:eastAsia="es-ES"/>
        </w:rPr>
      </w:pPr>
      <w:r w:rsidRPr="00F2116A">
        <w:rPr>
          <w:rFonts w:ascii="Verdana" w:hAnsi="Verdana" w:cs="Arial"/>
          <w:b/>
          <w:bCs/>
          <w:u w:val="single"/>
          <w:lang w:eastAsia="es-ES"/>
        </w:rPr>
        <w:t>CARTA DE PRESENTACIÓN DE LA PROPUESTA</w:t>
      </w:r>
    </w:p>
    <w:p w14:paraId="34A764F7" w14:textId="77777777" w:rsidR="0018749F" w:rsidRPr="00F2116A" w:rsidRDefault="0018749F" w:rsidP="0018749F">
      <w:pPr>
        <w:spacing w:after="0" w:line="240" w:lineRule="auto"/>
        <w:rPr>
          <w:rFonts w:ascii="Verdana" w:hAnsi="Verdana" w:cs="Arial"/>
          <w:u w:val="single"/>
          <w:lang w:eastAsia="es-ES"/>
        </w:rPr>
      </w:pPr>
    </w:p>
    <w:p w14:paraId="14D92C67" w14:textId="77777777" w:rsidR="0018749F" w:rsidRPr="00F2116A" w:rsidRDefault="0018749F" w:rsidP="0018749F">
      <w:pPr>
        <w:spacing w:after="0" w:line="240" w:lineRule="auto"/>
        <w:rPr>
          <w:rFonts w:ascii="Verdana" w:hAnsi="Verdana" w:cs="Arial"/>
          <w:lang w:eastAsia="es-ES"/>
        </w:rPr>
      </w:pPr>
      <w:r w:rsidRPr="00F2116A">
        <w:rPr>
          <w:rFonts w:ascii="Verdana" w:hAnsi="Verdana" w:cs="Arial"/>
          <w:lang w:eastAsia="es-ES"/>
        </w:rPr>
        <w:t>Bogotá D.C.</w:t>
      </w:r>
    </w:p>
    <w:p w14:paraId="6A8928A2" w14:textId="77777777" w:rsidR="0018749F" w:rsidRPr="00F2116A" w:rsidRDefault="0018749F" w:rsidP="0018749F">
      <w:pPr>
        <w:spacing w:after="0" w:line="240" w:lineRule="auto"/>
        <w:rPr>
          <w:rFonts w:ascii="Verdana" w:hAnsi="Verdana" w:cs="Arial"/>
          <w:lang w:eastAsia="es-ES"/>
        </w:rPr>
      </w:pPr>
    </w:p>
    <w:p w14:paraId="2AE8B80D" w14:textId="77777777" w:rsidR="0018749F" w:rsidRPr="00F2116A" w:rsidRDefault="0018749F" w:rsidP="0018749F">
      <w:pPr>
        <w:spacing w:after="0" w:line="240" w:lineRule="auto"/>
        <w:rPr>
          <w:rFonts w:ascii="Verdana" w:hAnsi="Verdana" w:cs="Arial"/>
          <w:lang w:eastAsia="es-ES"/>
        </w:rPr>
      </w:pPr>
      <w:r w:rsidRPr="00F2116A">
        <w:rPr>
          <w:rFonts w:ascii="Verdana" w:hAnsi="Verdana" w:cs="Arial"/>
          <w:lang w:eastAsia="es-ES"/>
        </w:rPr>
        <w:t>Señores</w:t>
      </w:r>
    </w:p>
    <w:p w14:paraId="3CE9A576" w14:textId="77777777" w:rsidR="0018749F" w:rsidRPr="00F2116A" w:rsidRDefault="0018749F" w:rsidP="0018749F">
      <w:pPr>
        <w:spacing w:after="0" w:line="240" w:lineRule="auto"/>
        <w:jc w:val="both"/>
        <w:rPr>
          <w:rFonts w:ascii="Verdana" w:hAnsi="Verdana" w:cs="Arial"/>
          <w:b/>
          <w:lang w:eastAsia="es-ES"/>
        </w:rPr>
      </w:pPr>
      <w:r w:rsidRPr="00F2116A">
        <w:rPr>
          <w:rFonts w:ascii="Verdana" w:hAnsi="Verdana" w:cs="Arial"/>
          <w:b/>
          <w:lang w:eastAsia="es-ES"/>
        </w:rPr>
        <w:t>UNIDAD ADMINISTRATIVA ESPECIAL DE LA JUSTICIA PENAL MILITAR Y POLICIAL</w:t>
      </w:r>
    </w:p>
    <w:p w14:paraId="6A7D786E" w14:textId="77777777" w:rsidR="0018749F" w:rsidRPr="00F2116A" w:rsidRDefault="0018749F" w:rsidP="0018749F">
      <w:pPr>
        <w:spacing w:after="0" w:line="240" w:lineRule="auto"/>
        <w:rPr>
          <w:rFonts w:ascii="Verdana" w:hAnsi="Verdana" w:cs="Arial"/>
          <w:lang w:eastAsia="es-ES"/>
        </w:rPr>
      </w:pPr>
      <w:r w:rsidRPr="00F2116A">
        <w:rPr>
          <w:rFonts w:ascii="Verdana" w:hAnsi="Verdana" w:cs="Arial"/>
          <w:lang w:eastAsia="es-ES"/>
        </w:rPr>
        <w:t>Ciudad</w:t>
      </w:r>
    </w:p>
    <w:p w14:paraId="6A82089F" w14:textId="77777777" w:rsidR="0018749F" w:rsidRPr="00F2116A" w:rsidRDefault="0018749F" w:rsidP="0018749F">
      <w:pPr>
        <w:spacing w:after="0" w:line="240" w:lineRule="auto"/>
        <w:jc w:val="both"/>
        <w:rPr>
          <w:rFonts w:ascii="Verdana" w:hAnsi="Verdana" w:cs="Arial"/>
          <w:lang w:val="es-ES" w:eastAsia="es-ES"/>
        </w:rPr>
      </w:pPr>
    </w:p>
    <w:p w14:paraId="6623397F" w14:textId="70A3D28B" w:rsidR="00015CD9" w:rsidRDefault="0018749F" w:rsidP="0018749F">
      <w:pPr>
        <w:spacing w:after="0" w:line="240" w:lineRule="auto"/>
        <w:ind w:right="142"/>
        <w:contextualSpacing/>
        <w:jc w:val="both"/>
        <w:rPr>
          <w:rFonts w:ascii="Verdana" w:hAnsi="Verdana"/>
        </w:rPr>
      </w:pPr>
      <w:r w:rsidRPr="004814FC">
        <w:rPr>
          <w:rFonts w:ascii="Verdana" w:hAnsi="Verdana" w:cs="Arial"/>
          <w:lang w:val="es-ES" w:eastAsia="es-ES"/>
        </w:rPr>
        <w:t xml:space="preserve">Referencia: Presentación de propuesta para el proceso de </w:t>
      </w:r>
      <w:r w:rsidRPr="004814FC">
        <w:rPr>
          <w:rFonts w:ascii="Verdana" w:hAnsi="Verdana" w:cs="Arial"/>
          <w:b/>
          <w:lang w:val="es-ES" w:eastAsia="es-ES"/>
        </w:rPr>
        <w:t xml:space="preserve">Selección abreviada Subasta Inversa Electrónica </w:t>
      </w:r>
      <w:r w:rsidRPr="004814FC">
        <w:rPr>
          <w:rFonts w:ascii="Verdana" w:hAnsi="Verdana" w:cs="Arial"/>
          <w:b/>
          <w:bCs/>
          <w:lang w:val="es-ES" w:eastAsia="es-ES"/>
        </w:rPr>
        <w:t>No. UAEJPMP-SASI-0</w:t>
      </w:r>
      <w:r w:rsidR="0088784F" w:rsidRPr="004814FC">
        <w:rPr>
          <w:rFonts w:ascii="Verdana" w:hAnsi="Verdana" w:cs="Arial"/>
          <w:b/>
          <w:bCs/>
          <w:lang w:val="es-ES" w:eastAsia="es-ES"/>
        </w:rPr>
        <w:t>0</w:t>
      </w:r>
      <w:r w:rsidR="00332BC4" w:rsidRPr="004814FC">
        <w:rPr>
          <w:rFonts w:ascii="Verdana" w:hAnsi="Verdana" w:cs="Arial"/>
          <w:b/>
          <w:bCs/>
          <w:lang w:val="es-ES" w:eastAsia="es-ES"/>
        </w:rPr>
        <w:t>4</w:t>
      </w:r>
      <w:r w:rsidRPr="004814FC">
        <w:rPr>
          <w:rFonts w:ascii="Verdana" w:hAnsi="Verdana" w:cs="Arial"/>
          <w:b/>
          <w:bCs/>
          <w:lang w:val="es-ES" w:eastAsia="es-ES"/>
        </w:rPr>
        <w:t>-202</w:t>
      </w:r>
      <w:r w:rsidR="00C2242F" w:rsidRPr="004814FC">
        <w:rPr>
          <w:rFonts w:ascii="Verdana" w:hAnsi="Verdana" w:cs="Arial"/>
          <w:b/>
          <w:bCs/>
          <w:lang w:val="es-ES" w:eastAsia="es-ES"/>
        </w:rPr>
        <w:t>6</w:t>
      </w:r>
      <w:r w:rsidRPr="004814FC">
        <w:rPr>
          <w:rFonts w:ascii="Verdana" w:hAnsi="Verdana" w:cs="Arial"/>
          <w:b/>
          <w:bCs/>
          <w:lang w:val="es-ES" w:eastAsia="es-ES"/>
        </w:rPr>
        <w:t xml:space="preserve"> </w:t>
      </w:r>
      <w:r w:rsidRPr="004814FC">
        <w:rPr>
          <w:rFonts w:ascii="Verdana" w:hAnsi="Verdana" w:cs="Arial"/>
          <w:bCs/>
          <w:lang w:val="es-ES" w:eastAsia="es-ES"/>
        </w:rPr>
        <w:t xml:space="preserve">convocado por la </w:t>
      </w:r>
      <w:r w:rsidRPr="004814FC">
        <w:rPr>
          <w:rFonts w:ascii="Verdana" w:hAnsi="Verdana" w:cs="Arial"/>
          <w:b/>
          <w:lang w:val="es-ES" w:eastAsia="es-ES"/>
        </w:rPr>
        <w:t>UNIDAD ADMINISTRATIVA ESPECIAL DE LA JUSTICIA</w:t>
      </w:r>
      <w:r w:rsidRPr="00F2116A">
        <w:rPr>
          <w:rFonts w:ascii="Verdana" w:hAnsi="Verdana" w:cs="Arial"/>
          <w:b/>
          <w:lang w:val="es-ES" w:eastAsia="es-ES"/>
        </w:rPr>
        <w:t xml:space="preserve"> PENAL MILITAR Y POLICIAL</w:t>
      </w:r>
      <w:r w:rsidRPr="00F2116A">
        <w:rPr>
          <w:rFonts w:ascii="Verdana" w:hAnsi="Verdana" w:cs="Arial"/>
          <w:bCs/>
          <w:lang w:val="es-ES" w:eastAsia="es-ES"/>
        </w:rPr>
        <w:t xml:space="preserve">, </w:t>
      </w:r>
      <w:r w:rsidRPr="0023163C">
        <w:rPr>
          <w:rFonts w:ascii="Verdana" w:hAnsi="Verdana" w:cs="Arial"/>
          <w:bCs/>
          <w:lang w:val="es-ES" w:eastAsia="es-ES"/>
        </w:rPr>
        <w:t>para</w:t>
      </w:r>
      <w:r w:rsidR="00A73812">
        <w:rPr>
          <w:rFonts w:ascii="Verdana" w:hAnsi="Verdana" w:cs="Arial"/>
          <w:bCs/>
          <w:lang w:val="es-ES" w:eastAsia="es-ES"/>
        </w:rPr>
        <w:t xml:space="preserve"> la </w:t>
      </w:r>
      <w:r w:rsidR="00A73812" w:rsidRPr="00A73812">
        <w:rPr>
          <w:rFonts w:ascii="Verdana" w:hAnsi="Verdana" w:cs="Arial"/>
          <w:bCs/>
          <w:lang w:val="es-ES" w:eastAsia="es-ES"/>
        </w:rPr>
        <w:t>r</w:t>
      </w:r>
      <w:r w:rsidR="00A73812" w:rsidRPr="00A73812">
        <w:rPr>
          <w:rFonts w:ascii="Verdana" w:hAnsi="Verdana"/>
        </w:rPr>
        <w:t>enovación y actualización del licenciamiento EDR/MDR, NX, IPS e IVX, así como la ampliación de las garantías y el servicio de soporte técnico especializado para los Sistemas de Prevención de Intrusos (IPS) y módulos de red, que conforman la solución integral de ciberseguridad y protección perimetral de Trellix para la Unidad Administrativa Especial de la Justicia Penal Militar y Policial</w:t>
      </w:r>
      <w:r w:rsidR="00A73812">
        <w:rPr>
          <w:rFonts w:ascii="Verdana" w:hAnsi="Verdana"/>
        </w:rPr>
        <w:t>.</w:t>
      </w:r>
    </w:p>
    <w:p w14:paraId="15DD8BA1" w14:textId="77777777" w:rsidR="00A73812" w:rsidRPr="00A73812" w:rsidRDefault="00A73812" w:rsidP="0018749F">
      <w:pPr>
        <w:spacing w:after="0" w:line="240" w:lineRule="auto"/>
        <w:ind w:right="142"/>
        <w:contextualSpacing/>
        <w:jc w:val="both"/>
        <w:rPr>
          <w:rFonts w:ascii="Verdana" w:hAnsi="Verdana" w:cs="Arial"/>
          <w:lang w:val="es-MX"/>
        </w:rPr>
      </w:pPr>
    </w:p>
    <w:p w14:paraId="252E3132" w14:textId="0CCD0831" w:rsidR="0018749F" w:rsidRPr="00F2116A" w:rsidRDefault="0018749F" w:rsidP="004429E5">
      <w:pPr>
        <w:spacing w:after="0" w:line="240" w:lineRule="auto"/>
        <w:jc w:val="both"/>
        <w:rPr>
          <w:rFonts w:ascii="Verdana" w:hAnsi="Verdana" w:cs="Arial"/>
          <w:lang w:eastAsia="es-ES"/>
        </w:rPr>
      </w:pPr>
      <w:r w:rsidRPr="00F2116A">
        <w:rPr>
          <w:rFonts w:ascii="Verdana" w:hAnsi="Verdana" w:cs="Arial"/>
          <w:lang w:eastAsia="es-ES"/>
        </w:rPr>
        <w:t xml:space="preserve">Yo </w:t>
      </w:r>
      <w:r w:rsidRPr="00F2116A">
        <w:rPr>
          <w:rFonts w:ascii="Verdana" w:hAnsi="Verdana" w:cs="Arial"/>
          <w:i/>
          <w:lang w:eastAsia="es-ES"/>
        </w:rPr>
        <w:t>(diligenciar Nombre)(s) de la(s) persona(s) que está(n) suscribiendo la propuesta)</w:t>
      </w:r>
      <w:r w:rsidRPr="00F2116A">
        <w:rPr>
          <w:rFonts w:ascii="Verdana" w:hAnsi="Verdana" w:cs="Arial"/>
          <w:lang w:eastAsia="es-ES"/>
        </w:rPr>
        <w:t xml:space="preserve">, identificado como aparece al pie de mi firma, obrando en calidad de </w:t>
      </w:r>
      <w:r w:rsidRPr="00F2116A">
        <w:rPr>
          <w:rFonts w:ascii="Verdana" w:hAnsi="Verdana" w:cs="Arial"/>
          <w:i/>
          <w:lang w:eastAsia="es-ES"/>
        </w:rPr>
        <w:t>(indicar la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F2116A">
        <w:rPr>
          <w:rFonts w:ascii="Verdana" w:hAnsi="Verdana" w:cs="Arial"/>
          <w:lang w:eastAsia="es-ES"/>
        </w:rPr>
        <w:t xml:space="preserve">, de conformidad con lo establecido en el </w:t>
      </w:r>
      <w:r w:rsidRPr="00F2116A">
        <w:rPr>
          <w:rFonts w:ascii="Verdana" w:hAnsi="Verdana" w:cs="Arial"/>
          <w:i/>
          <w:lang w:eastAsia="es-ES"/>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F2116A">
        <w:rPr>
          <w:rFonts w:ascii="Verdana" w:hAnsi="Verdana" w:cs="Arial"/>
          <w:lang w:eastAsia="es-ES"/>
        </w:rPr>
        <w:t xml:space="preserve">, me permito presentar, en nombre de </w:t>
      </w:r>
      <w:r w:rsidRPr="00F2116A">
        <w:rPr>
          <w:rFonts w:ascii="Verdana" w:hAnsi="Verdana" w:cs="Arial"/>
          <w:i/>
          <w:lang w:eastAsia="es-ES"/>
        </w:rPr>
        <w:t>(indicación clara del proponente a nombre de quien se actúa)</w:t>
      </w:r>
      <w:r w:rsidRPr="00F2116A">
        <w:rPr>
          <w:rFonts w:ascii="Verdana" w:hAnsi="Verdana" w:cs="Arial"/>
          <w:lang w:eastAsia="es-ES"/>
        </w:rPr>
        <w:t xml:space="preserve">, propuesta seria, formal e irrevocable para participar </w:t>
      </w:r>
      <w:r w:rsidRPr="00332BC4">
        <w:rPr>
          <w:rFonts w:ascii="Verdana" w:hAnsi="Verdana" w:cs="Arial"/>
          <w:lang w:eastAsia="es-ES"/>
        </w:rPr>
        <w:t xml:space="preserve">en el proceso de </w:t>
      </w:r>
      <w:r w:rsidRPr="00332BC4">
        <w:rPr>
          <w:rFonts w:ascii="Verdana" w:hAnsi="Verdana" w:cs="Arial"/>
          <w:b/>
          <w:bCs/>
          <w:lang w:val="es-ES" w:eastAsia="es-ES"/>
        </w:rPr>
        <w:t>Selección abreviada Subasta Inversa Electrónica No. UAEJPMP-SASI-0</w:t>
      </w:r>
      <w:r w:rsidR="00E82CFD" w:rsidRPr="00332BC4">
        <w:rPr>
          <w:rFonts w:ascii="Verdana" w:hAnsi="Verdana" w:cs="Arial"/>
          <w:b/>
          <w:bCs/>
          <w:lang w:val="es-ES" w:eastAsia="es-ES"/>
        </w:rPr>
        <w:t>0</w:t>
      </w:r>
      <w:r w:rsidR="00332BC4" w:rsidRPr="00332BC4">
        <w:rPr>
          <w:rFonts w:ascii="Verdana" w:hAnsi="Verdana" w:cs="Arial"/>
          <w:b/>
          <w:bCs/>
          <w:lang w:val="es-ES" w:eastAsia="es-ES"/>
        </w:rPr>
        <w:t>4</w:t>
      </w:r>
      <w:r w:rsidRPr="00332BC4">
        <w:rPr>
          <w:rFonts w:ascii="Verdana" w:hAnsi="Verdana" w:cs="Arial"/>
          <w:b/>
          <w:bCs/>
          <w:lang w:val="es-ES" w:eastAsia="es-ES"/>
        </w:rPr>
        <w:t>-202</w:t>
      </w:r>
      <w:r w:rsidR="0080112C" w:rsidRPr="00332BC4">
        <w:rPr>
          <w:rFonts w:ascii="Verdana" w:hAnsi="Verdana" w:cs="Arial"/>
          <w:b/>
          <w:bCs/>
          <w:lang w:val="es-ES" w:eastAsia="es-ES"/>
        </w:rPr>
        <w:t>6</w:t>
      </w:r>
      <w:r w:rsidRPr="00F2116A">
        <w:rPr>
          <w:rFonts w:ascii="Verdana" w:hAnsi="Verdana" w:cs="Arial"/>
          <w:b/>
          <w:bCs/>
          <w:lang w:eastAsia="es-ES"/>
        </w:rPr>
        <w:t xml:space="preserve"> convocada por </w:t>
      </w:r>
      <w:r w:rsidR="002B1694" w:rsidRPr="00F2116A">
        <w:rPr>
          <w:rFonts w:ascii="Verdana" w:hAnsi="Verdana" w:cs="Arial"/>
          <w:b/>
          <w:bCs/>
          <w:lang w:eastAsia="es-ES"/>
        </w:rPr>
        <w:t>LA</w:t>
      </w:r>
      <w:r w:rsidRPr="00F2116A">
        <w:rPr>
          <w:rFonts w:ascii="Verdana" w:hAnsi="Verdana" w:cs="Arial"/>
          <w:b/>
          <w:bCs/>
          <w:lang w:eastAsia="es-ES"/>
        </w:rPr>
        <w:t xml:space="preserve"> UNIDAD </w:t>
      </w:r>
      <w:r w:rsidRPr="00F2116A">
        <w:rPr>
          <w:rFonts w:ascii="Verdana" w:hAnsi="Verdana" w:cs="Arial"/>
          <w:lang w:eastAsia="es-ES"/>
        </w:rPr>
        <w:t>para presentar propuestas para la celebración del contrato que resulte de la adjudicación del citado proceso de selección</w:t>
      </w:r>
      <w:r w:rsidRPr="00F2116A">
        <w:rPr>
          <w:rFonts w:ascii="Verdana" w:hAnsi="Verdana" w:cs="Arial"/>
          <w:bCs/>
          <w:lang w:val="es-ES" w:eastAsia="es-ES"/>
        </w:rPr>
        <w:t xml:space="preserve">, </w:t>
      </w:r>
      <w:r w:rsidRPr="00F2116A">
        <w:rPr>
          <w:rFonts w:ascii="Verdana" w:hAnsi="Verdana" w:cs="Arial"/>
          <w:lang w:eastAsia="es-ES"/>
        </w:rPr>
        <w:t xml:space="preserve">en los términos prescritos en el pliego de condiciones que rige el proceso, en la minuta del contrato, en las leyes de la República de Colombia y en particular de la Ley 80 de 1993, la Ley 1150 de 2007, sus decretos reglamentarios, en especial, el </w:t>
      </w:r>
      <w:r w:rsidRPr="00F2116A">
        <w:rPr>
          <w:rFonts w:ascii="Verdana" w:hAnsi="Verdana" w:cs="Arial"/>
          <w:bCs/>
          <w:lang w:eastAsia="es-ES"/>
        </w:rPr>
        <w:t>Decreto 1082 de 2015</w:t>
      </w:r>
      <w:r w:rsidRPr="00F2116A">
        <w:rPr>
          <w:rFonts w:ascii="Verdana" w:hAnsi="Verdana" w:cs="Arial"/>
          <w:lang w:eastAsia="es-ES"/>
        </w:rPr>
        <w:t xml:space="preserve">, los Códigos Civil y de </w:t>
      </w:r>
      <w:r w:rsidRPr="00F2116A">
        <w:rPr>
          <w:rFonts w:ascii="Verdana" w:hAnsi="Verdana" w:cs="Arial"/>
          <w:lang w:eastAsia="es-ES"/>
        </w:rPr>
        <w:lastRenderedPageBreak/>
        <w:t xml:space="preserve">Comercio, y las demás normas que conforman el régimen legal del presente proceso de selección, o que llegaren a regular algún aspecto concerniente a él, con el objeto de prestar u ofrecer a la </w:t>
      </w:r>
      <w:r w:rsidRPr="00F2116A">
        <w:rPr>
          <w:rFonts w:ascii="Verdana" w:hAnsi="Verdana" w:cs="Arial"/>
          <w:b/>
          <w:lang w:eastAsia="es-ES"/>
        </w:rPr>
        <w:t>UNIDAD ADMINISTRATIVA ESPECIAL DE LA JUSTICIA PENAL MILITAR Y POLICIAL,</w:t>
      </w:r>
      <w:r w:rsidRPr="00F2116A">
        <w:rPr>
          <w:rFonts w:ascii="Verdana" w:hAnsi="Verdana" w:cs="Arial"/>
          <w:lang w:eastAsia="es-ES"/>
        </w:rPr>
        <w:t xml:space="preserve"> el siguiente objeto:</w:t>
      </w:r>
    </w:p>
    <w:p w14:paraId="4F289496" w14:textId="77777777" w:rsidR="004429E5" w:rsidRPr="00C2242F" w:rsidRDefault="004429E5" w:rsidP="004429E5">
      <w:pPr>
        <w:spacing w:after="0" w:line="240" w:lineRule="auto"/>
        <w:jc w:val="both"/>
        <w:rPr>
          <w:rFonts w:ascii="Verdana" w:hAnsi="Verdana" w:cs="Arial"/>
          <w:b/>
          <w:bCs/>
          <w:lang w:eastAsia="es-E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5"/>
      </w:tblGrid>
      <w:tr w:rsidR="0018749F" w:rsidRPr="00C2242F" w14:paraId="4F9F384C" w14:textId="77777777" w:rsidTr="003A62EC">
        <w:trPr>
          <w:trHeight w:val="434"/>
        </w:trPr>
        <w:tc>
          <w:tcPr>
            <w:tcW w:w="9065" w:type="dxa"/>
          </w:tcPr>
          <w:p w14:paraId="78221C29" w14:textId="5DC6474A" w:rsidR="0018749F" w:rsidRPr="00A73812" w:rsidRDefault="00A73812" w:rsidP="00C2242F">
            <w:pPr>
              <w:spacing w:after="0" w:line="240" w:lineRule="auto"/>
              <w:jc w:val="both"/>
              <w:rPr>
                <w:rFonts w:ascii="Verdana" w:hAnsi="Verdana"/>
                <w:b/>
                <w:bCs/>
                <w:color w:val="663300"/>
              </w:rPr>
            </w:pPr>
            <w:r w:rsidRPr="00A73812">
              <w:rPr>
                <w:rFonts w:ascii="Verdana" w:hAnsi="Verdana"/>
              </w:rPr>
              <w:t>Renovación y actualización del licenciamiento EDR/MDR, NX, IPS e IVX, así como la ampliación de las garantías y el servicio de soporte técnico especializado para los Sistemas de Prevención de Intrusos (IPS) y módulos de red, que conforman la solución integral de ciberseguridad y protección perimetral de Trellix para la Unidad Administrativa Especial de la Justicia Penal Militar y Policial</w:t>
            </w:r>
          </w:p>
        </w:tc>
      </w:tr>
    </w:tbl>
    <w:p w14:paraId="2A3F8890" w14:textId="77777777" w:rsidR="0018749F" w:rsidRPr="00F2116A" w:rsidRDefault="0018749F" w:rsidP="0018749F">
      <w:pPr>
        <w:spacing w:after="0" w:line="240" w:lineRule="auto"/>
        <w:jc w:val="both"/>
        <w:rPr>
          <w:rFonts w:ascii="Verdana" w:hAnsi="Verdana" w:cs="Arial"/>
          <w:lang w:val="es-ES" w:eastAsia="es-ES"/>
        </w:rPr>
      </w:pPr>
    </w:p>
    <w:p w14:paraId="6266C4B1" w14:textId="77777777" w:rsidR="0018749F" w:rsidRPr="00F2116A" w:rsidRDefault="0018749F" w:rsidP="0018749F">
      <w:pPr>
        <w:spacing w:after="0" w:line="240" w:lineRule="auto"/>
        <w:jc w:val="both"/>
        <w:rPr>
          <w:rFonts w:ascii="Verdana" w:hAnsi="Verdana" w:cs="Arial"/>
          <w:lang w:val="es-ES" w:eastAsia="es-ES"/>
        </w:rPr>
      </w:pPr>
      <w:r w:rsidRPr="00F2116A">
        <w:rPr>
          <w:rFonts w:ascii="Verdana" w:hAnsi="Verdana" w:cs="Arial"/>
          <w:lang w:val="es-ES" w:eastAsia="es-ES"/>
        </w:rPr>
        <w:t xml:space="preserve">Las especificaciones se encuentran detalladamente enunciadas en la oferta, </w:t>
      </w:r>
      <w:r w:rsidRPr="00F2116A">
        <w:rPr>
          <w:rFonts w:ascii="Verdana" w:hAnsi="Verdana" w:cs="Arial"/>
          <w:bCs/>
          <w:lang w:val="es-ES" w:eastAsia="es-ES"/>
        </w:rPr>
        <w:t>de conformidad con</w:t>
      </w:r>
      <w:r w:rsidRPr="00F2116A">
        <w:rPr>
          <w:rFonts w:ascii="Verdana" w:hAnsi="Verdana" w:cs="Arial"/>
          <w:lang w:val="es-ES" w:eastAsia="es-ES"/>
        </w:rPr>
        <w:t xml:space="preserve"> el pliego de condiciones y con el </w:t>
      </w:r>
      <w:r w:rsidRPr="00F2116A">
        <w:rPr>
          <w:rFonts w:ascii="Verdana" w:hAnsi="Verdana" w:cs="Arial"/>
          <w:b/>
          <w:u w:val="single"/>
          <w:lang w:val="es-ES" w:eastAsia="es-ES"/>
        </w:rPr>
        <w:t>Formulario “Aceptación Especificaciones Técnicas Mínimas Exigidas”</w:t>
      </w:r>
      <w:r w:rsidRPr="00F2116A">
        <w:rPr>
          <w:rFonts w:ascii="Verdana" w:hAnsi="Verdana" w:cs="Arial"/>
          <w:lang w:val="es-ES" w:eastAsia="es-ES"/>
        </w:rPr>
        <w:t xml:space="preserve"> Para todos los efectos legales, mi propuesta debe entenderse referida a los mismos, teniendo en cuenta su descripción, número y especificaciones técnicas y funcionales </w:t>
      </w:r>
    </w:p>
    <w:p w14:paraId="1B94A5FA" w14:textId="77777777" w:rsidR="0018749F" w:rsidRPr="00F2116A" w:rsidRDefault="0018749F" w:rsidP="0018749F">
      <w:pPr>
        <w:spacing w:after="0" w:line="240" w:lineRule="auto"/>
        <w:jc w:val="both"/>
        <w:rPr>
          <w:rFonts w:ascii="Verdana" w:hAnsi="Verdana" w:cs="Arial"/>
          <w:lang w:val="es-ES" w:eastAsia="es-ES"/>
        </w:rPr>
      </w:pPr>
    </w:p>
    <w:p w14:paraId="30B01BF9" w14:textId="77777777" w:rsidR="0018749F" w:rsidRPr="00F2116A" w:rsidRDefault="0018749F" w:rsidP="0018749F">
      <w:pPr>
        <w:spacing w:after="0" w:line="240" w:lineRule="auto"/>
        <w:rPr>
          <w:rFonts w:ascii="Verdana" w:hAnsi="Verdana" w:cs="Arial"/>
          <w:lang w:val="es-ES" w:eastAsia="es-ES"/>
        </w:rPr>
      </w:pPr>
      <w:r w:rsidRPr="00F2116A">
        <w:rPr>
          <w:rFonts w:ascii="Verdana" w:hAnsi="Verdana" w:cs="Arial"/>
          <w:lang w:val="es-ES" w:eastAsia="es-ES"/>
        </w:rPr>
        <w:t>En relación con la propuesta que presento, manifiesto lo siguiente:</w:t>
      </w:r>
    </w:p>
    <w:p w14:paraId="6F2DE31D" w14:textId="77777777" w:rsidR="0018749F" w:rsidRPr="00F2116A" w:rsidRDefault="0018749F" w:rsidP="0018749F">
      <w:pPr>
        <w:spacing w:after="0" w:line="240" w:lineRule="auto"/>
        <w:rPr>
          <w:rFonts w:ascii="Verdana" w:hAnsi="Verdana" w:cs="Arial"/>
          <w:lang w:val="es-ES" w:eastAsia="es-ES"/>
        </w:rPr>
      </w:pPr>
    </w:p>
    <w:p w14:paraId="4E6ED090" w14:textId="77777777" w:rsidR="0018749F" w:rsidRPr="00F2116A" w:rsidRDefault="0018749F" w:rsidP="0018749F">
      <w:pPr>
        <w:numPr>
          <w:ilvl w:val="0"/>
          <w:numId w:val="1"/>
        </w:numPr>
        <w:spacing w:after="0" w:line="240" w:lineRule="auto"/>
        <w:jc w:val="both"/>
        <w:rPr>
          <w:rFonts w:ascii="Verdana" w:hAnsi="Verdana" w:cs="Arial"/>
          <w:lang w:val="es-ES" w:eastAsia="es-ES"/>
        </w:rPr>
      </w:pPr>
      <w:r w:rsidRPr="00F2116A">
        <w:rPr>
          <w:rFonts w:ascii="Verdana" w:hAnsi="Verdana" w:cs="Arial"/>
          <w:lang w:val="es-ES" w:eastAsia="es-ES"/>
        </w:rPr>
        <w:t>Que el proponente que represento conoce y acepta el contenido del pliego de condiciones y de sus anexos y formularios, así como el de cada una de las adendas hechas al mismo.</w:t>
      </w:r>
    </w:p>
    <w:p w14:paraId="0C43F610" w14:textId="77777777" w:rsidR="0018749F" w:rsidRPr="00F2116A" w:rsidRDefault="0018749F" w:rsidP="0018749F">
      <w:pPr>
        <w:numPr>
          <w:ilvl w:val="12"/>
          <w:numId w:val="0"/>
        </w:numPr>
        <w:spacing w:after="0" w:line="240" w:lineRule="auto"/>
        <w:jc w:val="both"/>
        <w:rPr>
          <w:rFonts w:ascii="Verdana" w:hAnsi="Verdana" w:cs="Arial"/>
          <w:lang w:val="es-ES" w:eastAsia="es-ES"/>
        </w:rPr>
      </w:pPr>
    </w:p>
    <w:p w14:paraId="26437DCF" w14:textId="77777777" w:rsidR="0018749F" w:rsidRPr="00F2116A" w:rsidRDefault="0018749F" w:rsidP="0018749F">
      <w:pPr>
        <w:numPr>
          <w:ilvl w:val="0"/>
          <w:numId w:val="1"/>
        </w:numPr>
        <w:spacing w:after="0" w:line="240" w:lineRule="auto"/>
        <w:jc w:val="both"/>
        <w:rPr>
          <w:rFonts w:ascii="Verdana" w:hAnsi="Verdana" w:cs="Arial"/>
          <w:lang w:val="es-ES" w:eastAsia="es-ES"/>
        </w:rPr>
      </w:pPr>
      <w:r w:rsidRPr="00F2116A">
        <w:rPr>
          <w:rFonts w:ascii="Verdana" w:hAnsi="Verdana" w:cs="Arial"/>
          <w:lang w:val="es-ES" w:eastAsia="es-ES"/>
        </w:rPr>
        <w:t>Que la propuesta que presento es irrevocable e incondicional, y obliga insubordinadamente al proponente que represento.</w:t>
      </w:r>
    </w:p>
    <w:p w14:paraId="063E384F" w14:textId="77777777" w:rsidR="0018749F" w:rsidRPr="00F2116A" w:rsidRDefault="0018749F" w:rsidP="0018749F">
      <w:pPr>
        <w:numPr>
          <w:ilvl w:val="12"/>
          <w:numId w:val="0"/>
        </w:numPr>
        <w:spacing w:after="0" w:line="240" w:lineRule="auto"/>
        <w:jc w:val="both"/>
        <w:rPr>
          <w:rFonts w:ascii="Verdana" w:hAnsi="Verdana" w:cs="Arial"/>
          <w:lang w:val="es-ES" w:eastAsia="es-ES"/>
        </w:rPr>
      </w:pPr>
    </w:p>
    <w:p w14:paraId="1C02D477" w14:textId="77777777" w:rsidR="0018749F" w:rsidRPr="00F2116A" w:rsidRDefault="0018749F" w:rsidP="002B1694">
      <w:pPr>
        <w:numPr>
          <w:ilvl w:val="0"/>
          <w:numId w:val="1"/>
        </w:numPr>
        <w:spacing w:after="0" w:line="240" w:lineRule="auto"/>
        <w:jc w:val="both"/>
        <w:rPr>
          <w:rFonts w:ascii="Verdana" w:hAnsi="Verdana" w:cs="Arial"/>
          <w:lang w:val="es-ES" w:eastAsia="es-ES"/>
        </w:rPr>
      </w:pPr>
      <w:r w:rsidRPr="00F2116A">
        <w:rPr>
          <w:rFonts w:ascii="Verdana" w:hAnsi="Verdana" w:cs="Arial"/>
          <w:lang w:val="es-ES" w:eastAsia="es-ES"/>
        </w:rPr>
        <w:t>Que ni el representante legal o apoderado del proponente, ni el proponente mismo, ni sus integrantes y directores nos encontramos incursos en ninguna de las causales de inhabilidad, incompatibilidad, conflictos de interés o prohibiciones determinadas por la Constitución Política y la ley aplicable.</w:t>
      </w:r>
    </w:p>
    <w:p w14:paraId="339DA1B0" w14:textId="77777777" w:rsidR="0018749F" w:rsidRPr="00F2116A" w:rsidRDefault="0018749F" w:rsidP="002B1694">
      <w:pPr>
        <w:widowControl w:val="0"/>
        <w:numPr>
          <w:ilvl w:val="0"/>
          <w:numId w:val="1"/>
        </w:numPr>
        <w:spacing w:before="240" w:after="0" w:line="240" w:lineRule="auto"/>
        <w:jc w:val="both"/>
        <w:rPr>
          <w:rFonts w:ascii="Verdana" w:hAnsi="Verdana" w:cs="Arial"/>
          <w:lang w:val="es-ES" w:eastAsia="es-ES"/>
        </w:rPr>
      </w:pPr>
      <w:r w:rsidRPr="00F2116A">
        <w:rPr>
          <w:rFonts w:ascii="Verdana" w:hAnsi="Verdana" w:cs="Arial"/>
          <w:lang w:val="es-ES" w:eastAsia="es-ES"/>
        </w:rPr>
        <w:t>Que el proponente</w:t>
      </w:r>
      <w:r w:rsidRPr="00F2116A">
        <w:rPr>
          <w:rFonts w:ascii="Verdana" w:hAnsi="Verdana" w:cs="Arial"/>
          <w:b/>
          <w:lang w:val="es-ES" w:eastAsia="es-ES"/>
        </w:rPr>
        <w:t>,</w:t>
      </w:r>
      <w:r w:rsidRPr="00F2116A">
        <w:rPr>
          <w:rFonts w:ascii="Verdana" w:hAnsi="Verdana" w:cs="Arial"/>
          <w:lang w:val="es-ES" w:eastAsia="es-ES"/>
        </w:rPr>
        <w:t xml:space="preserve"> en este caso </w:t>
      </w:r>
      <w:r w:rsidRPr="00F2116A">
        <w:rPr>
          <w:rFonts w:ascii="Verdana" w:hAnsi="Verdana" w:cs="Arial"/>
          <w:i/>
          <w:lang w:val="es-ES" w:eastAsia="es-ES"/>
        </w:rPr>
        <w:t>(indicación clara del proponente a nombre de quien se actúa)</w:t>
      </w:r>
      <w:r w:rsidRPr="00F2116A">
        <w:rPr>
          <w:rFonts w:ascii="Verdana" w:hAnsi="Verdana" w:cs="Arial"/>
          <w:lang w:val="es-ES" w:eastAsia="es-ES"/>
        </w:rPr>
        <w:t xml:space="preserve">, está compuesto por las siguientes personas, y que el nombre de su representante legal, dirección, teléfono, fax y correo electrónico son los siguientes: </w:t>
      </w:r>
      <w:r w:rsidRPr="00F2116A">
        <w:rPr>
          <w:rFonts w:ascii="Verdana" w:hAnsi="Verdana" w:cs="Arial"/>
          <w:i/>
          <w:lang w:val="es-ES"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150A937" w14:textId="77777777" w:rsidR="0018749F" w:rsidRPr="00F2116A" w:rsidRDefault="0018749F" w:rsidP="002B1694">
      <w:pPr>
        <w:spacing w:after="0" w:line="240" w:lineRule="auto"/>
        <w:jc w:val="both"/>
        <w:rPr>
          <w:rFonts w:ascii="Verdana" w:hAnsi="Verdana" w:cs="Arial"/>
          <w:lang w:val="es-ES" w:eastAsia="es-ES"/>
        </w:rPr>
      </w:pPr>
    </w:p>
    <w:p w14:paraId="7ED51BE8" w14:textId="31799C40" w:rsidR="0018749F" w:rsidRDefault="0018749F" w:rsidP="0018749F">
      <w:pPr>
        <w:numPr>
          <w:ilvl w:val="0"/>
          <w:numId w:val="1"/>
        </w:numPr>
        <w:spacing w:after="0" w:line="240" w:lineRule="auto"/>
        <w:jc w:val="both"/>
        <w:rPr>
          <w:rFonts w:ascii="Verdana" w:hAnsi="Verdana" w:cs="Arial"/>
          <w:lang w:val="es-ES" w:eastAsia="es-ES"/>
        </w:rPr>
      </w:pPr>
      <w:r w:rsidRPr="00F2116A">
        <w:rPr>
          <w:rFonts w:ascii="Verdana" w:hAnsi="Verdana" w:cs="Arial"/>
          <w:lang w:val="es-ES" w:eastAsia="es-ES"/>
        </w:rPr>
        <w:t xml:space="preserve">Que nuestra propuesta básica cumple con todos y cada uno de los requerimientos establecidos en el pliego de condiciones y en la ley, y cualquier omisión, contradicción o declaración debe interpretarse de la manera que </w:t>
      </w:r>
      <w:r w:rsidRPr="00F2116A">
        <w:rPr>
          <w:rFonts w:ascii="Verdana" w:hAnsi="Verdana" w:cs="Arial"/>
          <w:lang w:val="es-ES" w:eastAsia="es-ES"/>
        </w:rPr>
        <w:lastRenderedPageBreak/>
        <w:t>resulte compatible con los términos y condiciones del proceso de selección dentro del cual se presenta la misma, y aceptamos expresa y explícitamente que así se interprete nuestra propuesta.</w:t>
      </w:r>
    </w:p>
    <w:p w14:paraId="4C37666E" w14:textId="77777777" w:rsidR="00A73812" w:rsidRPr="00A73812" w:rsidRDefault="00A73812" w:rsidP="00A73812">
      <w:pPr>
        <w:spacing w:after="0" w:line="240" w:lineRule="auto"/>
        <w:jc w:val="both"/>
        <w:rPr>
          <w:rFonts w:ascii="Verdana" w:hAnsi="Verdana" w:cs="Arial"/>
          <w:lang w:val="es-ES" w:eastAsia="es-ES"/>
        </w:rPr>
      </w:pPr>
    </w:p>
    <w:p w14:paraId="509C90C9" w14:textId="4D26CDE6" w:rsidR="0018749F" w:rsidRDefault="0018749F" w:rsidP="002B1694">
      <w:pPr>
        <w:numPr>
          <w:ilvl w:val="0"/>
          <w:numId w:val="1"/>
        </w:numPr>
        <w:spacing w:after="0" w:line="240" w:lineRule="auto"/>
        <w:jc w:val="both"/>
        <w:rPr>
          <w:rFonts w:ascii="Verdana" w:hAnsi="Verdana" w:cs="Arial"/>
          <w:lang w:val="es-ES" w:eastAsia="es-ES"/>
        </w:rPr>
      </w:pPr>
      <w:r w:rsidRPr="00F2116A">
        <w:rPr>
          <w:rFonts w:ascii="Verdana" w:hAnsi="Verdana" w:cs="Arial"/>
          <w:lang w:val="es-ES" w:eastAsia="es-ES"/>
        </w:rPr>
        <w:t xml:space="preserve">Que nos comprometemos a proveer a la </w:t>
      </w:r>
      <w:r w:rsidRPr="00F2116A">
        <w:rPr>
          <w:rFonts w:ascii="Verdana" w:hAnsi="Verdana" w:cs="Arial"/>
          <w:b/>
          <w:lang w:val="es-ES" w:eastAsia="es-ES"/>
        </w:rPr>
        <w:t>UNIDAD ADMINISTRATIVA ESPECIAL DE LA JUSTICIA PENAL MILITAR Y POLICIAL</w:t>
      </w:r>
      <w:r w:rsidRPr="00F2116A">
        <w:rPr>
          <w:rFonts w:ascii="Verdana" w:hAnsi="Verdana" w:cs="Arial"/>
          <w:lang w:val="es-ES" w:eastAsia="es-ES"/>
        </w:rPr>
        <w:t xml:space="preserve">, en caso de resultar adjudicatario del presente proceso de selección, los bienes y/o servicios ofrecidos en la presente propuesta, que corresponden a aquellos solicitados en el pliego de condiciones </w:t>
      </w:r>
      <w:r w:rsidRPr="00332BC4">
        <w:rPr>
          <w:rFonts w:ascii="Verdana" w:hAnsi="Verdana" w:cs="Arial"/>
          <w:lang w:val="es-ES" w:eastAsia="es-ES"/>
        </w:rPr>
        <w:t xml:space="preserve">para </w:t>
      </w:r>
      <w:r w:rsidRPr="00332BC4">
        <w:rPr>
          <w:rFonts w:ascii="Verdana" w:hAnsi="Verdana" w:cs="Arial"/>
          <w:bCs/>
          <w:lang w:val="es-ES" w:eastAsia="es-ES"/>
        </w:rPr>
        <w:t>la</w:t>
      </w:r>
      <w:r w:rsidRPr="00332BC4">
        <w:rPr>
          <w:rFonts w:ascii="Verdana" w:hAnsi="Verdana" w:cs="Arial"/>
          <w:b/>
          <w:bCs/>
          <w:lang w:val="es-ES" w:eastAsia="es-ES"/>
        </w:rPr>
        <w:t xml:space="preserve"> Selección abreviada Subasta Inversa Electrónica No. UAEJPMP-SASI-0</w:t>
      </w:r>
      <w:r w:rsidR="00E82CFD" w:rsidRPr="00332BC4">
        <w:rPr>
          <w:rFonts w:ascii="Verdana" w:hAnsi="Verdana" w:cs="Arial"/>
          <w:b/>
          <w:bCs/>
          <w:lang w:val="es-ES" w:eastAsia="es-ES"/>
        </w:rPr>
        <w:t>0</w:t>
      </w:r>
      <w:r w:rsidR="00332BC4" w:rsidRPr="00332BC4">
        <w:rPr>
          <w:rFonts w:ascii="Verdana" w:hAnsi="Verdana" w:cs="Arial"/>
          <w:b/>
          <w:bCs/>
          <w:lang w:val="es-ES" w:eastAsia="es-ES"/>
        </w:rPr>
        <w:t>4</w:t>
      </w:r>
      <w:r w:rsidRPr="00332BC4">
        <w:rPr>
          <w:rFonts w:ascii="Verdana" w:hAnsi="Verdana" w:cs="Arial"/>
          <w:b/>
          <w:bCs/>
          <w:lang w:val="es-ES" w:eastAsia="es-ES"/>
        </w:rPr>
        <w:t>-202</w:t>
      </w:r>
      <w:r w:rsidR="0080112C" w:rsidRPr="00332BC4">
        <w:rPr>
          <w:rFonts w:ascii="Verdana" w:hAnsi="Verdana" w:cs="Arial"/>
          <w:b/>
          <w:bCs/>
          <w:lang w:val="es-ES" w:eastAsia="es-ES"/>
        </w:rPr>
        <w:t>6</w:t>
      </w:r>
      <w:r w:rsidRPr="00332BC4">
        <w:rPr>
          <w:rFonts w:ascii="Verdana" w:hAnsi="Verdana" w:cs="Arial"/>
          <w:lang w:val="es-ES" w:eastAsia="es-ES"/>
        </w:rPr>
        <w:t>, con las especificaciones y en los términos, condiciones y plazos establecidos</w:t>
      </w:r>
      <w:r w:rsidRPr="00F2116A">
        <w:rPr>
          <w:rFonts w:ascii="Verdana" w:hAnsi="Verdana" w:cs="Arial"/>
          <w:lang w:val="es-ES" w:eastAsia="es-ES"/>
        </w:rPr>
        <w:t xml:space="preserve"> en el pliego de condiciones, en el </w:t>
      </w:r>
      <w:r w:rsidRPr="00F2116A">
        <w:rPr>
          <w:rFonts w:ascii="Verdana" w:hAnsi="Verdana" w:cs="Arial"/>
          <w:b/>
          <w:u w:val="single"/>
          <w:lang w:val="es-ES" w:eastAsia="es-ES"/>
        </w:rPr>
        <w:t xml:space="preserve">Formulario </w:t>
      </w:r>
      <w:r w:rsidRPr="00F2116A">
        <w:rPr>
          <w:rFonts w:ascii="Verdana" w:hAnsi="Verdana" w:cs="Arial"/>
          <w:b/>
          <w:i/>
          <w:u w:val="single"/>
          <w:lang w:val="es-ES" w:eastAsia="es-ES"/>
        </w:rPr>
        <w:t>“Aceptación Especificaciones Técnicas Mínimas Exigidas”</w:t>
      </w:r>
      <w:r w:rsidRPr="00F2116A">
        <w:rPr>
          <w:rFonts w:ascii="Verdana" w:hAnsi="Verdana" w:cs="Arial"/>
          <w:b/>
          <w:u w:val="single"/>
          <w:lang w:val="es-ES" w:eastAsia="es-ES"/>
        </w:rPr>
        <w:t xml:space="preserve"> </w:t>
      </w:r>
      <w:r w:rsidRPr="00F2116A">
        <w:rPr>
          <w:rFonts w:ascii="Verdana" w:hAnsi="Verdana" w:cs="Arial"/>
          <w:lang w:val="es-ES" w:eastAsia="es-ES"/>
        </w:rPr>
        <w:t>y en las condiciones allegadas a esa entidad a través de la presente carta de presentación.</w:t>
      </w:r>
    </w:p>
    <w:p w14:paraId="70C93818" w14:textId="77777777" w:rsidR="002B1694" w:rsidRPr="00F2116A" w:rsidRDefault="002B1694" w:rsidP="002B1694">
      <w:pPr>
        <w:spacing w:after="0" w:line="240" w:lineRule="auto"/>
        <w:jc w:val="both"/>
        <w:rPr>
          <w:rFonts w:ascii="Verdana" w:hAnsi="Verdana" w:cs="Arial"/>
          <w:lang w:val="es-ES" w:eastAsia="es-ES"/>
        </w:rPr>
      </w:pPr>
    </w:p>
    <w:p w14:paraId="216B5274" w14:textId="77777777" w:rsidR="0018749F" w:rsidRPr="00F2116A" w:rsidRDefault="0018749F" w:rsidP="002B1694">
      <w:pPr>
        <w:numPr>
          <w:ilvl w:val="0"/>
          <w:numId w:val="1"/>
        </w:numPr>
        <w:autoSpaceDE w:val="0"/>
        <w:autoSpaceDN w:val="0"/>
        <w:adjustRightInd w:val="0"/>
        <w:spacing w:after="0" w:line="240" w:lineRule="auto"/>
        <w:jc w:val="both"/>
        <w:rPr>
          <w:rFonts w:ascii="Verdana" w:hAnsi="Verdana" w:cs="Arial"/>
          <w:lang w:eastAsia="es-ES"/>
        </w:rPr>
      </w:pPr>
      <w:r w:rsidRPr="00F2116A">
        <w:rPr>
          <w:rFonts w:ascii="Verdana" w:hAnsi="Verdana" w:cs="Arial"/>
          <w:lang w:eastAsia="es-ES"/>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 la </w:t>
      </w:r>
      <w:r w:rsidRPr="00F2116A">
        <w:rPr>
          <w:rFonts w:ascii="Verdana" w:hAnsi="Verdana" w:cs="Arial"/>
          <w:b/>
          <w:bCs/>
          <w:lang w:eastAsia="es-ES"/>
        </w:rPr>
        <w:t>UNIDAD ADMINISTRATIVA ESPECIAL DE LA JUSTICIA PENAL MILITAR Y POLICIAL</w:t>
      </w:r>
      <w:r w:rsidRPr="00F2116A">
        <w:rPr>
          <w:rFonts w:ascii="Verdana" w:hAnsi="Verdana" w:cs="Arial"/>
          <w:lang w:eastAsia="es-ES"/>
        </w:rPr>
        <w:t>, en el caso de resultar adjudicataria nuestra propuesta, cumplen con todas y cada una de las exigencias del pliego de condiciones, sus anexos y adendas que llegaren a suscribirse.</w:t>
      </w:r>
    </w:p>
    <w:p w14:paraId="2D46E10B" w14:textId="77777777" w:rsidR="0018749F" w:rsidRPr="00F2116A" w:rsidRDefault="0018749F" w:rsidP="002B1694">
      <w:pPr>
        <w:numPr>
          <w:ilvl w:val="0"/>
          <w:numId w:val="1"/>
        </w:numPr>
        <w:autoSpaceDE w:val="0"/>
        <w:autoSpaceDN w:val="0"/>
        <w:adjustRightInd w:val="0"/>
        <w:spacing w:before="240" w:after="0" w:line="240" w:lineRule="auto"/>
        <w:jc w:val="both"/>
        <w:rPr>
          <w:rFonts w:ascii="Verdana" w:hAnsi="Verdana" w:cs="Arial"/>
          <w:lang w:eastAsia="es-ES"/>
        </w:rPr>
      </w:pPr>
      <w:r w:rsidRPr="00F2116A">
        <w:rPr>
          <w:rFonts w:ascii="Verdana" w:hAnsi="Verdana" w:cs="Arial"/>
          <w:lang w:eastAsia="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 </w:t>
      </w:r>
    </w:p>
    <w:p w14:paraId="13341F9E" w14:textId="77777777" w:rsidR="0018749F" w:rsidRPr="00F2116A" w:rsidRDefault="0018749F" w:rsidP="0018749F">
      <w:pPr>
        <w:numPr>
          <w:ilvl w:val="0"/>
          <w:numId w:val="1"/>
        </w:numPr>
        <w:spacing w:before="240" w:after="0" w:line="240" w:lineRule="auto"/>
        <w:jc w:val="both"/>
        <w:rPr>
          <w:rFonts w:ascii="Verdana" w:hAnsi="Verdana" w:cs="Arial"/>
          <w:lang w:eastAsia="es-ES"/>
        </w:rPr>
      </w:pPr>
      <w:r w:rsidRPr="00F2116A">
        <w:rPr>
          <w:rFonts w:ascii="Verdana" w:hAnsi="Verdana" w:cs="Arial"/>
          <w:lang w:val="es-ES" w:eastAsia="es-ES"/>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w:t>
      </w:r>
      <w:r w:rsidRPr="00F2116A">
        <w:rPr>
          <w:rFonts w:ascii="Verdana" w:hAnsi="Verdana" w:cs="Arial"/>
          <w:lang w:val="es-ES" w:eastAsia="es-ES"/>
        </w:rPr>
        <w:lastRenderedPageBreak/>
        <w:t>nosotros en razón de nuestra falta de diligencia en la obtención de la información.</w:t>
      </w:r>
    </w:p>
    <w:p w14:paraId="51ADA1DA" w14:textId="77777777" w:rsidR="0018749F" w:rsidRPr="00F2116A" w:rsidRDefault="0018749F" w:rsidP="0018749F">
      <w:pPr>
        <w:spacing w:after="0" w:line="240" w:lineRule="auto"/>
        <w:ind w:left="709" w:hanging="709"/>
        <w:rPr>
          <w:rFonts w:ascii="Verdana" w:hAnsi="Verdana" w:cs="Arial"/>
          <w:lang w:val="es-ES" w:eastAsia="es-ES"/>
        </w:rPr>
      </w:pPr>
    </w:p>
    <w:p w14:paraId="0D26FD8B" w14:textId="77777777" w:rsidR="0018749F" w:rsidRPr="00F2116A" w:rsidRDefault="0018749F" w:rsidP="002B1694">
      <w:pPr>
        <w:numPr>
          <w:ilvl w:val="0"/>
          <w:numId w:val="1"/>
        </w:numPr>
        <w:spacing w:after="0" w:line="240" w:lineRule="auto"/>
        <w:ind w:left="426" w:hanging="426"/>
        <w:jc w:val="both"/>
        <w:rPr>
          <w:rFonts w:ascii="Verdana" w:hAnsi="Verdana" w:cs="Arial"/>
          <w:lang w:eastAsia="es-ES"/>
        </w:rPr>
      </w:pPr>
      <w:r w:rsidRPr="00F2116A">
        <w:rPr>
          <w:rFonts w:ascii="Verdana" w:hAnsi="Verdana" w:cs="Arial"/>
          <w:lang w:eastAsia="es-ES"/>
        </w:rPr>
        <w:t xml:space="preserve"> Reconocemos que ni la </w:t>
      </w:r>
      <w:r w:rsidRPr="00F2116A">
        <w:rPr>
          <w:rFonts w:ascii="Verdana" w:hAnsi="Verdana" w:cs="Arial"/>
          <w:b/>
          <w:bCs/>
          <w:lang w:eastAsia="es-ES"/>
        </w:rPr>
        <w:t>UNIDAD ADMINISTRATIVA ESPECIAL DE LA JUSTICIA PENAL MILITAR Y POLICIAL</w:t>
      </w:r>
      <w:r w:rsidRPr="00F2116A">
        <w:rPr>
          <w:rFonts w:ascii="Verdana" w:hAnsi="Verdana" w:cs="Arial"/>
          <w:lang w:val="es-MX" w:eastAsia="es-ES"/>
        </w:rPr>
        <w:t xml:space="preserve">, </w:t>
      </w:r>
      <w:r w:rsidRPr="00F2116A">
        <w:rPr>
          <w:rFonts w:ascii="Verdana" w:hAnsi="Verdana" w:cs="Arial"/>
          <w:lang w:eastAsia="es-ES"/>
        </w:rPr>
        <w:t>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14:paraId="2BD96CB4" w14:textId="77777777" w:rsidR="0018749F" w:rsidRPr="00F2116A" w:rsidRDefault="0018749F" w:rsidP="0018749F">
      <w:pPr>
        <w:numPr>
          <w:ilvl w:val="0"/>
          <w:numId w:val="1"/>
        </w:numPr>
        <w:spacing w:before="240" w:after="0" w:line="240" w:lineRule="auto"/>
        <w:ind w:left="426" w:hanging="426"/>
        <w:jc w:val="both"/>
        <w:rPr>
          <w:rFonts w:ascii="Verdana" w:hAnsi="Verdana" w:cs="Arial"/>
          <w:lang w:val="es-ES" w:eastAsia="es-ES"/>
        </w:rPr>
      </w:pPr>
      <w:r w:rsidRPr="00F2116A">
        <w:rPr>
          <w:rFonts w:ascii="Verdana" w:hAnsi="Verdana" w:cs="Arial"/>
          <w:lang w:val="es-ES" w:eastAsia="es-ES"/>
        </w:rPr>
        <w:t xml:space="preserve"> Reconocemos que ni el pliego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F2BF980" w14:textId="77777777" w:rsidR="0018749F" w:rsidRPr="00F2116A" w:rsidRDefault="0018749F" w:rsidP="0018749F">
      <w:pPr>
        <w:spacing w:after="0" w:line="240" w:lineRule="auto"/>
        <w:ind w:left="709" w:hanging="709"/>
        <w:rPr>
          <w:rFonts w:ascii="Verdana" w:hAnsi="Verdana" w:cs="Arial"/>
          <w:lang w:val="es-ES" w:eastAsia="es-ES"/>
        </w:rPr>
      </w:pPr>
    </w:p>
    <w:p w14:paraId="650F819C" w14:textId="2D6D1301" w:rsidR="0018749F" w:rsidRPr="00F2116A" w:rsidRDefault="0018749F" w:rsidP="0018749F">
      <w:pPr>
        <w:numPr>
          <w:ilvl w:val="0"/>
          <w:numId w:val="1"/>
        </w:numPr>
        <w:spacing w:after="0" w:line="240" w:lineRule="auto"/>
        <w:ind w:left="426" w:hanging="426"/>
        <w:jc w:val="both"/>
        <w:rPr>
          <w:rFonts w:ascii="Verdana" w:hAnsi="Verdana" w:cs="Arial"/>
          <w:lang w:val="es-MX" w:eastAsia="es-ES"/>
        </w:rPr>
      </w:pPr>
      <w:r w:rsidRPr="00F2116A">
        <w:rPr>
          <w:rFonts w:ascii="Verdana" w:hAnsi="Verdana" w:cs="Arial"/>
          <w:lang w:val="es-ES" w:eastAsia="es-ES"/>
        </w:rPr>
        <w:t xml:space="preserve"> Aceptamos plena, incondicional e irrestrictamente los términos del contrato que se nos ofrece, conforme al </w:t>
      </w:r>
      <w:r w:rsidRPr="00F2116A">
        <w:rPr>
          <w:rFonts w:ascii="Verdana" w:hAnsi="Verdana" w:cs="Arial"/>
          <w:b/>
          <w:u w:val="single"/>
          <w:lang w:val="es-ES" w:eastAsia="es-ES"/>
        </w:rPr>
        <w:t>Anexo “</w:t>
      </w:r>
      <w:r w:rsidRPr="00F2116A">
        <w:rPr>
          <w:rFonts w:ascii="Verdana" w:hAnsi="Verdana" w:cs="Arial"/>
          <w:b/>
          <w:i/>
          <w:u w:val="single"/>
          <w:lang w:val="es-ES" w:eastAsia="es-ES"/>
        </w:rPr>
        <w:t>Minuta del Contrato</w:t>
      </w:r>
      <w:r w:rsidRPr="00F2116A">
        <w:rPr>
          <w:rFonts w:ascii="Verdana" w:hAnsi="Verdana" w:cs="Arial"/>
          <w:b/>
          <w:u w:val="single"/>
          <w:lang w:val="es-ES" w:eastAsia="es-ES"/>
        </w:rPr>
        <w:t>”</w:t>
      </w:r>
      <w:r w:rsidRPr="00F2116A">
        <w:rPr>
          <w:rFonts w:ascii="Verdana" w:hAnsi="Verdana" w:cs="Arial"/>
          <w:lang w:val="es-ES" w:eastAsia="es-ES"/>
        </w:rPr>
        <w:t xml:space="preserve"> del pliego de condiciones y sus Adendas si hubieren y nos comprometemos a suscribirlo sin modificaciones sustanciales de ninguna naturaleza, por la sola adjudicación que a nosotros se nos haga del contrato, salvo aquellas modificaciones que determine incluir a la </w:t>
      </w:r>
      <w:r w:rsidRPr="00F2116A">
        <w:rPr>
          <w:rFonts w:ascii="Verdana" w:hAnsi="Verdana" w:cs="Arial"/>
          <w:b/>
          <w:bCs/>
          <w:lang w:eastAsia="es-ES"/>
        </w:rPr>
        <w:t>UNIDAD ADMINISTRATIVA ESPECIAL DE LA JUSTICIA PENAL MILITAR Y POLICIAL</w:t>
      </w:r>
      <w:r w:rsidRPr="00F2116A">
        <w:rPr>
          <w:rFonts w:ascii="Verdana" w:hAnsi="Verdana" w:cs="Arial"/>
          <w:lang w:val="es-ES" w:eastAsia="es-ES"/>
        </w:rPr>
        <w:t xml:space="preserve">, por considerarlas necesarias para incorporar las variaciones que se deriven de las adendas que se expidan dentro </w:t>
      </w:r>
      <w:r w:rsidRPr="005746B4">
        <w:rPr>
          <w:rFonts w:ascii="Verdana" w:hAnsi="Verdana" w:cs="Arial"/>
          <w:lang w:val="es-ES" w:eastAsia="es-ES"/>
        </w:rPr>
        <w:t>de la</w:t>
      </w:r>
      <w:r w:rsidRPr="005746B4">
        <w:rPr>
          <w:rFonts w:ascii="Verdana" w:hAnsi="Verdana" w:cs="Arial"/>
          <w:b/>
          <w:bCs/>
          <w:lang w:val="es-ES" w:eastAsia="es-ES"/>
        </w:rPr>
        <w:t xml:space="preserve"> Selección abreviada Subasta Inversa Electrónica No</w:t>
      </w:r>
      <w:r w:rsidRPr="005746B4">
        <w:rPr>
          <w:rFonts w:ascii="Verdana" w:hAnsi="Verdana"/>
        </w:rPr>
        <w:t xml:space="preserve"> </w:t>
      </w:r>
      <w:r w:rsidRPr="005746B4">
        <w:rPr>
          <w:rFonts w:ascii="Verdana" w:hAnsi="Verdana" w:cs="Arial"/>
          <w:b/>
          <w:bCs/>
          <w:lang w:val="es-ES" w:eastAsia="es-ES"/>
        </w:rPr>
        <w:t>UAEJPMP-</w:t>
      </w:r>
      <w:r w:rsidRPr="00332BC4">
        <w:rPr>
          <w:rFonts w:ascii="Verdana" w:hAnsi="Verdana" w:cs="Arial"/>
          <w:b/>
          <w:bCs/>
          <w:lang w:val="es-ES" w:eastAsia="es-ES"/>
        </w:rPr>
        <w:t>SASI-0</w:t>
      </w:r>
      <w:r w:rsidR="00E82CFD" w:rsidRPr="00332BC4">
        <w:rPr>
          <w:rFonts w:ascii="Verdana" w:hAnsi="Verdana" w:cs="Arial"/>
          <w:b/>
          <w:bCs/>
          <w:lang w:val="es-ES" w:eastAsia="es-ES"/>
        </w:rPr>
        <w:t>0</w:t>
      </w:r>
      <w:r w:rsidR="00332BC4" w:rsidRPr="00332BC4">
        <w:rPr>
          <w:rFonts w:ascii="Verdana" w:hAnsi="Verdana" w:cs="Arial"/>
          <w:b/>
          <w:bCs/>
          <w:lang w:val="es-ES" w:eastAsia="es-ES"/>
        </w:rPr>
        <w:t>4</w:t>
      </w:r>
      <w:r w:rsidRPr="00332BC4">
        <w:rPr>
          <w:rFonts w:ascii="Verdana" w:hAnsi="Verdana" w:cs="Arial"/>
          <w:b/>
          <w:bCs/>
          <w:lang w:val="es-ES" w:eastAsia="es-ES"/>
        </w:rPr>
        <w:t>-202</w:t>
      </w:r>
      <w:r w:rsidR="0080112C" w:rsidRPr="00332BC4">
        <w:rPr>
          <w:rFonts w:ascii="Verdana" w:hAnsi="Verdana" w:cs="Arial"/>
          <w:b/>
          <w:bCs/>
          <w:lang w:val="es-ES" w:eastAsia="es-ES"/>
        </w:rPr>
        <w:t>6</w:t>
      </w:r>
      <w:r w:rsidRPr="00332BC4">
        <w:rPr>
          <w:rFonts w:ascii="Verdana" w:hAnsi="Verdana" w:cs="Arial"/>
          <w:b/>
          <w:bCs/>
          <w:lang w:val="es-MX" w:eastAsia="es-ES"/>
        </w:rPr>
        <w:t xml:space="preserve">, </w:t>
      </w:r>
      <w:r w:rsidRPr="00332BC4">
        <w:rPr>
          <w:rFonts w:ascii="Verdana" w:hAnsi="Verdana" w:cs="Arial"/>
          <w:lang w:val="es-ES" w:eastAsia="es-ES"/>
        </w:rPr>
        <w:t>las</w:t>
      </w:r>
      <w:r w:rsidRPr="00F2116A">
        <w:rPr>
          <w:rFonts w:ascii="Verdana" w:hAnsi="Verdana" w:cs="Arial"/>
          <w:lang w:val="es-ES" w:eastAsia="es-ES"/>
        </w:rPr>
        <w:t xml:space="preserve"> que de antemano aceptamos.</w:t>
      </w:r>
    </w:p>
    <w:p w14:paraId="1EEC1CE8" w14:textId="77777777" w:rsidR="0018749F" w:rsidRPr="00F2116A" w:rsidRDefault="0018749F" w:rsidP="0018749F">
      <w:pPr>
        <w:spacing w:after="0" w:line="240" w:lineRule="auto"/>
        <w:jc w:val="both"/>
        <w:rPr>
          <w:rFonts w:ascii="Verdana" w:hAnsi="Verdana" w:cs="Arial"/>
          <w:lang w:val="es-MX" w:eastAsia="es-ES"/>
        </w:rPr>
      </w:pPr>
    </w:p>
    <w:p w14:paraId="631DC4F3" w14:textId="77777777" w:rsidR="0018749F" w:rsidRDefault="0018749F" w:rsidP="0018749F">
      <w:pPr>
        <w:numPr>
          <w:ilvl w:val="0"/>
          <w:numId w:val="1"/>
        </w:numPr>
        <w:spacing w:after="0" w:line="240" w:lineRule="auto"/>
        <w:ind w:left="426" w:hanging="426"/>
        <w:jc w:val="both"/>
        <w:rPr>
          <w:rFonts w:ascii="Verdana" w:hAnsi="Verdana" w:cs="Arial"/>
          <w:lang w:val="es-MX" w:eastAsia="es-ES"/>
        </w:rPr>
      </w:pPr>
      <w:r w:rsidRPr="00F2116A">
        <w:rPr>
          <w:rFonts w:ascii="Verdana" w:hAnsi="Verdana" w:cs="Arial"/>
          <w:lang w:val="es-MX" w:eastAsia="es-ES"/>
        </w:rPr>
        <w:t>Que aceptamos y garantizamos el cumplimiento de la totalidad de las especificaciones técnicas descritas en el anexo técnico del contrato en concordancia con las obligaciones establecidas en el contrato resultante.</w:t>
      </w:r>
    </w:p>
    <w:p w14:paraId="11C4B1E3" w14:textId="77777777" w:rsidR="002B1694" w:rsidRPr="00F2116A" w:rsidRDefault="002B1694" w:rsidP="002B1694">
      <w:pPr>
        <w:spacing w:after="0" w:line="240" w:lineRule="auto"/>
        <w:jc w:val="both"/>
        <w:rPr>
          <w:rFonts w:ascii="Verdana" w:hAnsi="Verdana" w:cs="Arial"/>
          <w:lang w:val="es-MX" w:eastAsia="es-ES"/>
        </w:rPr>
      </w:pPr>
    </w:p>
    <w:p w14:paraId="37578D44" w14:textId="77D6ADC7" w:rsidR="002B1694" w:rsidRDefault="0018749F" w:rsidP="002B1694">
      <w:pPr>
        <w:widowControl w:val="0"/>
        <w:numPr>
          <w:ilvl w:val="0"/>
          <w:numId w:val="1"/>
        </w:numPr>
        <w:spacing w:after="0" w:line="240" w:lineRule="auto"/>
        <w:jc w:val="both"/>
        <w:rPr>
          <w:rFonts w:ascii="Verdana" w:hAnsi="Verdana" w:cs="Arial"/>
          <w:lang w:val="es-ES" w:eastAsia="es-ES"/>
        </w:rPr>
      </w:pPr>
      <w:r w:rsidRPr="00F2116A">
        <w:rPr>
          <w:rFonts w:ascii="Verdana" w:hAnsi="Verdana" w:cs="Arial"/>
          <w:lang w:val="es-ES" w:eastAsia="es-ES"/>
        </w:rPr>
        <w:lastRenderedPageBreak/>
        <w:t xml:space="preserve">Manifestamos y declaramos que nuestra propuesta no contiene ningún tipo de información confidencial o privada de acuerdo con la ley colombiana, y, en consecuencia, consideramos que la </w:t>
      </w:r>
      <w:r w:rsidRPr="00F2116A">
        <w:rPr>
          <w:rFonts w:ascii="Verdana" w:hAnsi="Verdana" w:cs="Arial"/>
          <w:b/>
          <w:bCs/>
          <w:lang w:eastAsia="es-ES"/>
        </w:rPr>
        <w:t>UNIDAD ADMINISTRATIVA ESPECIAL DE LA JUSTICIA PENAL MILITAR Y POLICIAL</w:t>
      </w:r>
      <w:r w:rsidRPr="00F2116A">
        <w:rPr>
          <w:rFonts w:ascii="Verdana" w:hAnsi="Verdana" w:cs="Arial"/>
          <w:b/>
          <w:lang w:eastAsia="es-ES"/>
        </w:rPr>
        <w:t>,</w:t>
      </w:r>
      <w:r w:rsidRPr="00F2116A">
        <w:rPr>
          <w:rFonts w:ascii="Verdana" w:hAnsi="Verdana" w:cs="Arial"/>
          <w:lang w:val="es-ES" w:eastAsia="es-ES"/>
        </w:rPr>
        <w:t xml:space="preserve"> se encuentra facultada para revelar dicha información sin reserva alguna, a partir de la fecha de apertura de las propuestas, a sus agentes o asesores, a los demás proponentes o participantes en el proceso de selección impulsado, y al público en general </w:t>
      </w:r>
      <w:r w:rsidRPr="00F2116A">
        <w:rPr>
          <w:rFonts w:ascii="Verdana" w:hAnsi="Verdana" w:cs="Arial"/>
          <w:i/>
          <w:lang w:val="es-ES" w:eastAsia="es-ES"/>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F2116A">
        <w:rPr>
          <w:rFonts w:ascii="Verdana" w:hAnsi="Verdana" w:cs="Arial"/>
          <w:lang w:val="es-ES" w:eastAsia="es-ES"/>
        </w:rPr>
        <w:t xml:space="preserve"> </w:t>
      </w:r>
    </w:p>
    <w:p w14:paraId="7D1B3924" w14:textId="77777777" w:rsidR="002B1694" w:rsidRPr="002B1694" w:rsidRDefault="002B1694" w:rsidP="002B1694">
      <w:pPr>
        <w:widowControl w:val="0"/>
        <w:spacing w:after="0" w:line="240" w:lineRule="auto"/>
        <w:jc w:val="both"/>
        <w:rPr>
          <w:rFonts w:ascii="Verdana" w:hAnsi="Verdana" w:cs="Arial"/>
          <w:lang w:val="es-ES" w:eastAsia="es-ES"/>
        </w:rPr>
      </w:pPr>
    </w:p>
    <w:p w14:paraId="559797C2" w14:textId="77777777" w:rsidR="0018749F" w:rsidRPr="00F2116A" w:rsidRDefault="0018749F" w:rsidP="002B1694">
      <w:pPr>
        <w:widowControl w:val="0"/>
        <w:numPr>
          <w:ilvl w:val="0"/>
          <w:numId w:val="1"/>
        </w:numPr>
        <w:spacing w:after="0" w:line="240" w:lineRule="auto"/>
        <w:jc w:val="both"/>
        <w:rPr>
          <w:rFonts w:ascii="Verdana" w:hAnsi="Verdana" w:cs="Arial"/>
          <w:lang w:val="es-ES" w:eastAsia="es-ES"/>
        </w:rPr>
      </w:pPr>
      <w:r w:rsidRPr="00F2116A">
        <w:rPr>
          <w:rFonts w:ascii="Verdana" w:hAnsi="Verdana" w:cs="Arial"/>
          <w:lang w:val="es-ES" w:eastAsia="es-ES"/>
        </w:rPr>
        <w:t xml:space="preserve">Los suscritos </w:t>
      </w:r>
      <w:r w:rsidRPr="00F2116A">
        <w:rPr>
          <w:rFonts w:ascii="Verdana" w:hAnsi="Verdana" w:cs="Arial"/>
          <w:i/>
          <w:lang w:val="es-ES" w:eastAsia="es-ES"/>
        </w:rPr>
        <w:t>(indicar los integrantes del proponente en el caso de proponente plural; nombre del proponente, en caso de persona jurídica o natural, adaptando la redacción del párrafo a tal circunstancia)</w:t>
      </w:r>
      <w:r w:rsidRPr="00F2116A">
        <w:rPr>
          <w:rFonts w:ascii="Verdana" w:hAnsi="Verdana" w:cs="Arial"/>
          <w:lang w:val="es-ES" w:eastAsia="es-ES"/>
        </w:rPr>
        <w:t xml:space="preserve">, quienes nos presentamos en calidad de proponentes al presente proceso de selección bajo </w:t>
      </w:r>
      <w:r w:rsidRPr="00F2116A">
        <w:rPr>
          <w:rFonts w:ascii="Verdana" w:hAnsi="Verdana" w:cs="Arial"/>
          <w:i/>
          <w:lang w:val="es-ES" w:eastAsia="es-ES"/>
        </w:rPr>
        <w:t>(indicar forma o título bajo el cual se presenta la propuesta)</w:t>
      </w:r>
      <w:r w:rsidRPr="00F2116A">
        <w:rPr>
          <w:rFonts w:ascii="Verdana" w:hAnsi="Verdana" w:cs="Arial"/>
          <w:lang w:val="es-ES" w:eastAsia="es-ES"/>
        </w:rPr>
        <w:t>, declaramos y aceptamos, explícitamente, que asumimos la responsabilidad plena por los resultados y obligaciones del contrato ofrecido, según las estipulaciones contenidas en el pliego de condiciones que rigen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3A5C837" w14:textId="77777777" w:rsidR="0018749F" w:rsidRPr="00F2116A" w:rsidRDefault="0018749F" w:rsidP="0018749F">
      <w:pPr>
        <w:numPr>
          <w:ilvl w:val="12"/>
          <w:numId w:val="0"/>
        </w:numPr>
        <w:spacing w:after="0" w:line="240" w:lineRule="auto"/>
        <w:ind w:left="709" w:hanging="709"/>
        <w:rPr>
          <w:rFonts w:ascii="Verdana" w:hAnsi="Verdana" w:cs="Arial"/>
          <w:lang w:val="es-ES" w:eastAsia="es-ES"/>
        </w:rPr>
      </w:pPr>
    </w:p>
    <w:p w14:paraId="3CE0CF29" w14:textId="0D8EA13F" w:rsidR="0018749F" w:rsidRPr="00F2116A" w:rsidRDefault="0018749F" w:rsidP="002B1694">
      <w:pPr>
        <w:numPr>
          <w:ilvl w:val="0"/>
          <w:numId w:val="1"/>
        </w:numPr>
        <w:spacing w:after="0" w:line="240" w:lineRule="auto"/>
        <w:jc w:val="both"/>
        <w:rPr>
          <w:rFonts w:ascii="Verdana" w:hAnsi="Verdana" w:cs="Arial"/>
          <w:lang w:val="es-ES" w:eastAsia="es-ES"/>
        </w:rPr>
      </w:pPr>
      <w:r w:rsidRPr="00F2116A">
        <w:rPr>
          <w:rFonts w:ascii="Verdana" w:hAnsi="Verdana" w:cs="Arial"/>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A8B5326" w14:textId="77777777" w:rsidR="004429E5" w:rsidRPr="00F2116A" w:rsidRDefault="004429E5" w:rsidP="004429E5">
      <w:pPr>
        <w:spacing w:after="0" w:line="240" w:lineRule="auto"/>
        <w:jc w:val="both"/>
        <w:rPr>
          <w:rFonts w:ascii="Verdana" w:hAnsi="Verdana" w:cs="Arial"/>
          <w:lang w:val="es-ES" w:eastAsia="es-ES"/>
        </w:rPr>
      </w:pPr>
    </w:p>
    <w:p w14:paraId="17782AB1" w14:textId="4AE5C208" w:rsidR="0018749F" w:rsidRPr="00F2116A" w:rsidRDefault="0018749F" w:rsidP="0018749F">
      <w:pPr>
        <w:numPr>
          <w:ilvl w:val="0"/>
          <w:numId w:val="1"/>
        </w:numPr>
        <w:spacing w:after="0" w:line="240" w:lineRule="auto"/>
        <w:jc w:val="both"/>
        <w:rPr>
          <w:rFonts w:ascii="Verdana" w:hAnsi="Verdana" w:cs="Arial"/>
          <w:lang w:val="es-ES" w:eastAsia="es-ES"/>
        </w:rPr>
      </w:pPr>
      <w:r w:rsidRPr="00F2116A">
        <w:rPr>
          <w:rFonts w:ascii="Verdana" w:hAnsi="Verdana" w:cs="Arial"/>
          <w:lang w:val="es-ES" w:eastAsia="es-ES"/>
        </w:rPr>
        <w:t xml:space="preserve">Que me obligo a suministrar a solicitud de </w:t>
      </w:r>
      <w:r w:rsidR="002B1694" w:rsidRPr="002B1694">
        <w:rPr>
          <w:rFonts w:ascii="Verdana" w:hAnsi="Verdana" w:cs="Arial"/>
          <w:b/>
          <w:bCs/>
          <w:lang w:val="es-ES" w:eastAsia="es-ES"/>
        </w:rPr>
        <w:t xml:space="preserve">LA </w:t>
      </w:r>
      <w:r w:rsidR="002B1694" w:rsidRPr="002B1694">
        <w:rPr>
          <w:rFonts w:ascii="Verdana" w:hAnsi="Verdana" w:cs="Arial"/>
          <w:b/>
          <w:bCs/>
          <w:lang w:eastAsia="es-ES"/>
        </w:rPr>
        <w:t>UNIDAD</w:t>
      </w:r>
      <w:r w:rsidRPr="00F2116A">
        <w:rPr>
          <w:rFonts w:ascii="Verdana" w:hAnsi="Verdana" w:cs="Arial"/>
          <w:lang w:val="es-MX" w:eastAsia="es-ES"/>
        </w:rPr>
        <w:t>,</w:t>
      </w:r>
      <w:r w:rsidRPr="00F2116A">
        <w:rPr>
          <w:rFonts w:ascii="Verdana" w:hAnsi="Verdana" w:cs="Arial"/>
          <w:lang w:val="es-ES" w:eastAsia="es-ES"/>
        </w:rPr>
        <w:t xml:space="preserve"> cualquier información necesaria para la correcta evaluación de esta propuesta, dentro de los términos que al efecto determine esa entidad.</w:t>
      </w:r>
    </w:p>
    <w:p w14:paraId="780A971F" w14:textId="77777777" w:rsidR="0018749F" w:rsidRPr="00F2116A" w:rsidRDefault="0018749F" w:rsidP="0018749F">
      <w:pPr>
        <w:spacing w:after="0" w:line="240" w:lineRule="auto"/>
        <w:jc w:val="both"/>
        <w:rPr>
          <w:rFonts w:ascii="Verdana" w:hAnsi="Verdana" w:cs="Arial"/>
          <w:lang w:val="es-ES" w:eastAsia="es-ES"/>
        </w:rPr>
      </w:pPr>
    </w:p>
    <w:p w14:paraId="3D19D75F" w14:textId="131F5475" w:rsidR="00A73812" w:rsidRPr="00A73812" w:rsidRDefault="0018749F" w:rsidP="00A73812">
      <w:pPr>
        <w:numPr>
          <w:ilvl w:val="0"/>
          <w:numId w:val="1"/>
        </w:numPr>
        <w:spacing w:after="0" w:line="240" w:lineRule="auto"/>
        <w:jc w:val="both"/>
        <w:rPr>
          <w:rFonts w:ascii="Verdana" w:hAnsi="Verdana" w:cs="Arial"/>
          <w:lang w:val="es-ES" w:eastAsia="es-ES"/>
        </w:rPr>
      </w:pPr>
      <w:r w:rsidRPr="00F2116A">
        <w:rPr>
          <w:rFonts w:ascii="Verdana" w:hAnsi="Verdana" w:cs="Arial"/>
          <w:lang w:val="es-ES" w:eastAsia="es-ES"/>
        </w:rPr>
        <w:t xml:space="preserve">Que recibiremos notificaciones en la secretaría de su Despacho, o en la(s) siguiente(s) dirección(es): </w:t>
      </w:r>
      <w:r w:rsidRPr="00F2116A">
        <w:rPr>
          <w:rFonts w:ascii="Verdana" w:hAnsi="Verdana" w:cs="Arial"/>
          <w:i/>
          <w:lang w:val="es-ES" w:eastAsia="es-ES"/>
        </w:rPr>
        <w:t>(diligenciar dirección para notificaciones).</w:t>
      </w:r>
    </w:p>
    <w:p w14:paraId="4A4FA149" w14:textId="77777777" w:rsidR="0018749F" w:rsidRPr="00F2116A" w:rsidRDefault="0018749F" w:rsidP="0018749F">
      <w:pPr>
        <w:spacing w:after="0" w:line="240" w:lineRule="auto"/>
        <w:jc w:val="both"/>
        <w:rPr>
          <w:rFonts w:ascii="Verdana" w:hAnsi="Verdana" w:cs="Arial"/>
          <w:lang w:val="es-ES" w:eastAsia="es-ES"/>
        </w:rPr>
      </w:pPr>
    </w:p>
    <w:p w14:paraId="6BEB585D" w14:textId="2CE9DB96" w:rsidR="0018749F" w:rsidRPr="00F2116A" w:rsidRDefault="0018749F" w:rsidP="002B1694">
      <w:pPr>
        <w:numPr>
          <w:ilvl w:val="0"/>
          <w:numId w:val="1"/>
        </w:numPr>
        <w:spacing w:after="0" w:line="240" w:lineRule="auto"/>
        <w:jc w:val="both"/>
        <w:rPr>
          <w:rFonts w:ascii="Verdana" w:hAnsi="Verdana" w:cs="Arial"/>
          <w:lang w:val="es-ES" w:eastAsia="es-ES"/>
        </w:rPr>
      </w:pPr>
      <w:proofErr w:type="gramStart"/>
      <w:r w:rsidRPr="00F2116A">
        <w:rPr>
          <w:rFonts w:ascii="Verdana" w:hAnsi="Verdana" w:cs="Arial"/>
          <w:lang w:val="es-ES" w:eastAsia="es-ES"/>
        </w:rPr>
        <w:t>Que</w:t>
      </w:r>
      <w:proofErr w:type="gramEnd"/>
      <w:r w:rsidRPr="00F2116A">
        <w:rPr>
          <w:rFonts w:ascii="Verdana" w:hAnsi="Verdana" w:cs="Arial"/>
          <w:lang w:val="es-ES" w:eastAsia="es-ES"/>
        </w:rPr>
        <w:t xml:space="preserve"> en caso de resultar favorecidos en la adjudicación del proceso de selección y contratación, los pagos que se pacten dentro del contrato </w:t>
      </w:r>
      <w:proofErr w:type="gramStart"/>
      <w:r w:rsidRPr="00F2116A">
        <w:rPr>
          <w:rFonts w:ascii="Verdana" w:hAnsi="Verdana" w:cs="Arial"/>
          <w:lang w:val="es-ES" w:eastAsia="es-ES"/>
        </w:rPr>
        <w:t>respectivo,</w:t>
      </w:r>
      <w:proofErr w:type="gramEnd"/>
      <w:r w:rsidRPr="00F2116A">
        <w:rPr>
          <w:rFonts w:ascii="Verdana" w:hAnsi="Verdana" w:cs="Arial"/>
          <w:lang w:val="es-ES" w:eastAsia="es-ES"/>
        </w:rPr>
        <w:t xml:space="preserve"> deberán consignarse en la cuenta No.</w:t>
      </w:r>
      <w:r w:rsidR="004429E5" w:rsidRPr="00F2116A">
        <w:rPr>
          <w:rFonts w:ascii="Verdana" w:hAnsi="Verdana" w:cs="Arial"/>
          <w:lang w:val="es-ES" w:eastAsia="es-ES"/>
        </w:rPr>
        <w:t xml:space="preserve"> </w:t>
      </w:r>
      <w:r w:rsidRPr="00F2116A">
        <w:rPr>
          <w:rFonts w:ascii="Verdana" w:hAnsi="Verdana" w:cs="Arial"/>
          <w:lang w:val="es-ES" w:eastAsia="es-ES"/>
        </w:rPr>
        <w:t xml:space="preserve">__________ </w:t>
      </w:r>
      <w:r w:rsidRPr="00F2116A">
        <w:rPr>
          <w:rFonts w:ascii="Verdana" w:hAnsi="Verdana" w:cs="Arial"/>
          <w:i/>
          <w:lang w:val="es-ES" w:eastAsia="es-ES"/>
        </w:rPr>
        <w:t>(indicar clase de cuenta, número, banco, sucursal, ciudad, país y cualquier otro dato necesario)</w:t>
      </w:r>
    </w:p>
    <w:p w14:paraId="3EA9E8BD" w14:textId="77777777" w:rsidR="0018749F" w:rsidRDefault="0018749F" w:rsidP="002B1694">
      <w:pPr>
        <w:spacing w:after="0" w:line="240" w:lineRule="auto"/>
        <w:jc w:val="both"/>
        <w:rPr>
          <w:rFonts w:ascii="Verdana" w:hAnsi="Verdana" w:cs="Arial"/>
          <w:lang w:val="es-ES" w:eastAsia="es-ES"/>
        </w:rPr>
      </w:pPr>
    </w:p>
    <w:p w14:paraId="7E6E40F9" w14:textId="77777777" w:rsidR="007F40A6" w:rsidRPr="00F2116A" w:rsidRDefault="007F40A6" w:rsidP="002B1694">
      <w:pPr>
        <w:spacing w:after="0" w:line="240" w:lineRule="auto"/>
        <w:jc w:val="both"/>
        <w:rPr>
          <w:rFonts w:ascii="Verdana" w:hAnsi="Verdana" w:cs="Arial"/>
          <w:lang w:val="es-ES" w:eastAsia="es-ES"/>
        </w:rPr>
      </w:pPr>
    </w:p>
    <w:p w14:paraId="1752655E" w14:textId="77777777" w:rsidR="0018749F" w:rsidRPr="00F2116A" w:rsidRDefault="0018749F" w:rsidP="002B1694">
      <w:pPr>
        <w:numPr>
          <w:ilvl w:val="0"/>
          <w:numId w:val="1"/>
        </w:numPr>
        <w:spacing w:after="0" w:line="240" w:lineRule="auto"/>
        <w:jc w:val="both"/>
        <w:rPr>
          <w:rFonts w:ascii="Verdana" w:hAnsi="Verdana" w:cs="Arial"/>
          <w:lang w:val="es-ES" w:eastAsia="es-ES"/>
        </w:rPr>
      </w:pPr>
      <w:r w:rsidRPr="00F2116A">
        <w:rPr>
          <w:rFonts w:ascii="Verdana" w:hAnsi="Verdana" w:cs="Arial"/>
          <w:lang w:val="es-ES" w:eastAsia="es-ES"/>
        </w:rPr>
        <w:t xml:space="preserve">Que no nos hallamos relacionados en el Boletín de </w:t>
      </w:r>
      <w:proofErr w:type="gramStart"/>
      <w:r w:rsidRPr="00F2116A">
        <w:rPr>
          <w:rFonts w:ascii="Verdana" w:hAnsi="Verdana" w:cs="Arial"/>
          <w:lang w:val="es-ES" w:eastAsia="es-ES"/>
        </w:rPr>
        <w:t>Responsables</w:t>
      </w:r>
      <w:proofErr w:type="gramEnd"/>
      <w:r w:rsidRPr="00F2116A">
        <w:rPr>
          <w:rFonts w:ascii="Verdana" w:hAnsi="Verdana" w:cs="Arial"/>
          <w:lang w:val="es-ES" w:eastAsia="es-ES"/>
        </w:rPr>
        <w:t xml:space="preserve"> Fiscales (artículo 60 ley 610 de 2000). </w:t>
      </w:r>
    </w:p>
    <w:p w14:paraId="4F077E4C" w14:textId="77777777" w:rsidR="0018749F" w:rsidRPr="00F2116A" w:rsidRDefault="0018749F" w:rsidP="002B1694">
      <w:pPr>
        <w:spacing w:after="0" w:line="240" w:lineRule="auto"/>
        <w:ind w:left="360"/>
        <w:jc w:val="both"/>
        <w:rPr>
          <w:rFonts w:ascii="Verdana" w:hAnsi="Verdana" w:cs="Arial"/>
          <w:lang w:val="es-ES" w:eastAsia="es-ES"/>
        </w:rPr>
      </w:pPr>
    </w:p>
    <w:p w14:paraId="6D84F775" w14:textId="36D83CD8" w:rsidR="0018749F" w:rsidRPr="00F2116A" w:rsidRDefault="0018749F" w:rsidP="002B1694">
      <w:pPr>
        <w:numPr>
          <w:ilvl w:val="0"/>
          <w:numId w:val="1"/>
        </w:numPr>
        <w:spacing w:after="0" w:line="240" w:lineRule="auto"/>
        <w:jc w:val="both"/>
        <w:rPr>
          <w:rFonts w:ascii="Verdana" w:hAnsi="Verdana" w:cs="Arial"/>
          <w:lang w:val="es-ES" w:eastAsia="es-ES"/>
        </w:rPr>
      </w:pPr>
      <w:r w:rsidRPr="00F2116A">
        <w:rPr>
          <w:rFonts w:ascii="Verdana" w:hAnsi="Verdana" w:cs="Arial"/>
          <w:lang w:val="es-ES" w:eastAsia="es-ES"/>
        </w:rPr>
        <w:t xml:space="preserve">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w:t>
      </w:r>
      <w:r w:rsidRPr="00F2116A">
        <w:rPr>
          <w:rFonts w:ascii="Verdana" w:hAnsi="Verdana" w:cs="Arial"/>
          <w:b/>
          <w:lang w:val="es-ES" w:eastAsia="es-ES"/>
        </w:rPr>
        <w:t xml:space="preserve">proceso de </w:t>
      </w:r>
      <w:r w:rsidRPr="00F2116A">
        <w:rPr>
          <w:rFonts w:ascii="Verdana" w:hAnsi="Verdana" w:cs="Arial"/>
          <w:b/>
          <w:bCs/>
          <w:lang w:val="es-ES" w:eastAsia="es-ES"/>
        </w:rPr>
        <w:t xml:space="preserve">Selección abreviada Subasta Inversa Electrónica No. </w:t>
      </w:r>
      <w:r w:rsidRPr="00332BC4">
        <w:rPr>
          <w:rFonts w:ascii="Verdana" w:hAnsi="Verdana" w:cs="Arial"/>
          <w:b/>
          <w:bCs/>
          <w:lang w:val="es-ES" w:eastAsia="es-ES"/>
        </w:rPr>
        <w:t>UAEJPMP-SASI-0</w:t>
      </w:r>
      <w:r w:rsidR="00E82CFD" w:rsidRPr="00332BC4">
        <w:rPr>
          <w:rFonts w:ascii="Verdana" w:hAnsi="Verdana" w:cs="Arial"/>
          <w:b/>
          <w:bCs/>
          <w:lang w:val="es-ES" w:eastAsia="es-ES"/>
        </w:rPr>
        <w:t>0</w:t>
      </w:r>
      <w:r w:rsidR="00332BC4" w:rsidRPr="00332BC4">
        <w:rPr>
          <w:rFonts w:ascii="Verdana" w:hAnsi="Verdana" w:cs="Arial"/>
          <w:b/>
          <w:bCs/>
          <w:lang w:val="es-ES" w:eastAsia="es-ES"/>
        </w:rPr>
        <w:t>4</w:t>
      </w:r>
      <w:r w:rsidRPr="00332BC4">
        <w:rPr>
          <w:rFonts w:ascii="Verdana" w:hAnsi="Verdana" w:cs="Arial"/>
          <w:b/>
          <w:bCs/>
          <w:lang w:val="es-ES" w:eastAsia="es-ES"/>
        </w:rPr>
        <w:t>-202</w:t>
      </w:r>
      <w:r w:rsidR="00C2242F" w:rsidRPr="00332BC4">
        <w:rPr>
          <w:rFonts w:ascii="Verdana" w:hAnsi="Verdana" w:cs="Arial"/>
          <w:b/>
          <w:bCs/>
          <w:lang w:val="es-ES" w:eastAsia="es-ES"/>
        </w:rPr>
        <w:t>6</w:t>
      </w:r>
      <w:r w:rsidRPr="00332BC4">
        <w:rPr>
          <w:rFonts w:ascii="Verdana" w:hAnsi="Verdana" w:cs="Arial"/>
          <w:lang w:val="es-ES" w:eastAsia="es-ES"/>
        </w:rPr>
        <w:t>,</w:t>
      </w:r>
      <w:r w:rsidRPr="00F2116A">
        <w:rPr>
          <w:rFonts w:ascii="Verdana" w:hAnsi="Verdana" w:cs="Arial"/>
          <w:lang w:val="es-ES" w:eastAsia="es-ES"/>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con la suscripción de esta carta, que todos y cada uno de sus miembros o integrantes efectuarán esta declaración.</w:t>
      </w:r>
    </w:p>
    <w:p w14:paraId="21163925" w14:textId="77777777" w:rsidR="0018749F" w:rsidRPr="00F2116A" w:rsidRDefault="0018749F" w:rsidP="0018749F">
      <w:pPr>
        <w:spacing w:after="0" w:line="240" w:lineRule="auto"/>
        <w:jc w:val="both"/>
        <w:rPr>
          <w:rFonts w:ascii="Verdana" w:hAnsi="Verdana" w:cs="Arial"/>
          <w:lang w:val="es-ES" w:eastAsia="es-ES"/>
        </w:rPr>
      </w:pPr>
    </w:p>
    <w:p w14:paraId="6C9AFACF" w14:textId="77777777" w:rsidR="0018749F" w:rsidRPr="00F2116A" w:rsidRDefault="0018749F" w:rsidP="0018749F">
      <w:pPr>
        <w:pStyle w:val="Prrafodelista"/>
        <w:numPr>
          <w:ilvl w:val="0"/>
          <w:numId w:val="1"/>
        </w:numPr>
        <w:autoSpaceDE w:val="0"/>
        <w:autoSpaceDN w:val="0"/>
        <w:adjustRightInd w:val="0"/>
        <w:spacing w:after="0" w:line="240" w:lineRule="auto"/>
        <w:jc w:val="both"/>
        <w:rPr>
          <w:rFonts w:ascii="Verdana" w:hAnsi="Verdana" w:cs="Arial"/>
          <w:color w:val="000000"/>
          <w:lang w:eastAsia="es-ES"/>
        </w:rPr>
      </w:pPr>
      <w:r w:rsidRPr="00F2116A">
        <w:rPr>
          <w:rFonts w:ascii="Verdana" w:hAnsi="Verdana" w:cs="Arial"/>
          <w:color w:val="000000"/>
          <w:lang w:eastAsia="es-ES"/>
        </w:rPr>
        <w:t>Acepto y autorizo a que los actos administrativos de carácter particular que se profieren respecto de este proceso selección me sean notificados electrónicamente a través del SECOP II, de acuerdo con lo previsto en el TÍTULO III, CAPÍTULO IV, artículo 56 y siguientes de la Ley 1437 de 2011 (Código de Procedimiento Administrativo y de lo Contencioso Administrativo).</w:t>
      </w:r>
    </w:p>
    <w:p w14:paraId="36359D7A" w14:textId="77777777" w:rsidR="0018749F" w:rsidRPr="00F2116A" w:rsidRDefault="0018749F" w:rsidP="0018749F">
      <w:pPr>
        <w:spacing w:after="0" w:line="240" w:lineRule="auto"/>
        <w:jc w:val="both"/>
        <w:rPr>
          <w:rFonts w:ascii="Verdana" w:hAnsi="Verdana" w:cs="Arial"/>
          <w:lang w:val="es-ES" w:eastAsia="es-ES"/>
        </w:rPr>
      </w:pPr>
    </w:p>
    <w:p w14:paraId="41E72996" w14:textId="77777777" w:rsidR="0018749F" w:rsidRPr="00F2116A" w:rsidRDefault="0018749F" w:rsidP="0018749F">
      <w:pPr>
        <w:spacing w:after="0" w:line="240" w:lineRule="auto"/>
        <w:jc w:val="both"/>
        <w:rPr>
          <w:rFonts w:ascii="Verdana" w:hAnsi="Verdana" w:cs="Arial"/>
          <w:lang w:val="es-ES" w:eastAsia="es-ES"/>
        </w:rPr>
      </w:pPr>
      <w:r w:rsidRPr="00A73812">
        <w:rPr>
          <w:rFonts w:ascii="Verdana" w:hAnsi="Verdana" w:cs="Arial"/>
          <w:b/>
          <w:bCs/>
          <w:lang w:val="es-ES" w:eastAsia="es-ES"/>
        </w:rPr>
        <w:t>NOTA:</w:t>
      </w:r>
      <w:r w:rsidRPr="00F2116A">
        <w:rPr>
          <w:rFonts w:ascii="Verdana" w:hAnsi="Verdana" w:cs="Arial"/>
          <w:lang w:val="es-ES" w:eastAsia="es-ES"/>
        </w:rPr>
        <w:t xml:space="preserve"> La suscripción de la presente carta de presentación no subsana o reemplaza aspectos específicamente solicitados dentro del presente pliego de condiciones.</w:t>
      </w:r>
    </w:p>
    <w:p w14:paraId="3403055D" w14:textId="77777777" w:rsidR="0018749F" w:rsidRPr="00F2116A" w:rsidRDefault="0018749F" w:rsidP="0018749F">
      <w:pPr>
        <w:pBdr>
          <w:bottom w:val="single" w:sz="12" w:space="1" w:color="auto"/>
        </w:pBdr>
        <w:spacing w:after="0" w:line="240" w:lineRule="auto"/>
        <w:jc w:val="both"/>
        <w:rPr>
          <w:rFonts w:ascii="Verdana" w:hAnsi="Verdana" w:cs="Arial"/>
          <w:lang w:val="es-ES" w:eastAsia="es-ES"/>
        </w:rPr>
      </w:pPr>
    </w:p>
    <w:p w14:paraId="72F18724"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F2116A">
        <w:rPr>
          <w:rFonts w:ascii="Verdana" w:eastAsia="Batang" w:hAnsi="Verdana" w:cs="Arial"/>
          <w:b/>
          <w:lang w:eastAsia="es-ES"/>
        </w:rPr>
        <w:lastRenderedPageBreak/>
        <w:t>Firma del Representante Legal</w:t>
      </w:r>
    </w:p>
    <w:p w14:paraId="36DA5F6C" w14:textId="7731460D"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F2116A">
        <w:rPr>
          <w:rFonts w:ascii="Verdana" w:eastAsia="Batang" w:hAnsi="Verdana" w:cs="Arial"/>
          <w:b/>
          <w:lang w:eastAsia="es-ES"/>
        </w:rPr>
        <w:t>Nombre del Representante Legal_______________</w:t>
      </w:r>
    </w:p>
    <w:p w14:paraId="728B8913"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F2116A">
        <w:rPr>
          <w:rFonts w:ascii="Verdana" w:eastAsia="Batang" w:hAnsi="Verdana" w:cs="Arial"/>
          <w:b/>
          <w:lang w:eastAsia="es-ES"/>
        </w:rPr>
        <w:t>Nombre de la empresa ___________</w:t>
      </w:r>
    </w:p>
    <w:p w14:paraId="6E168BBF"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F2116A">
        <w:rPr>
          <w:rFonts w:ascii="Verdana" w:eastAsia="Batang" w:hAnsi="Verdana" w:cs="Arial"/>
          <w:b/>
          <w:lang w:eastAsia="es-ES"/>
        </w:rPr>
        <w:t>Identificación del Representante Legal___________</w:t>
      </w:r>
    </w:p>
    <w:p w14:paraId="6C1807AD" w14:textId="7E56E431"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F2116A">
        <w:rPr>
          <w:rFonts w:ascii="Verdana" w:eastAsia="Batang" w:hAnsi="Verdana" w:cs="Arial"/>
          <w:b/>
          <w:color w:val="000000"/>
          <w:lang w:eastAsia="es-ES"/>
        </w:rPr>
        <w:t>Dirección_________________</w:t>
      </w:r>
      <w:r w:rsidR="006D0E70">
        <w:rPr>
          <w:rFonts w:ascii="Verdana" w:eastAsia="Batang" w:hAnsi="Verdana" w:cs="Arial"/>
          <w:b/>
          <w:color w:val="000000"/>
          <w:lang w:eastAsia="es-ES"/>
        </w:rPr>
        <w:tab/>
      </w:r>
      <w:r w:rsidRPr="00F2116A">
        <w:rPr>
          <w:rFonts w:ascii="Verdana" w:eastAsia="Batang" w:hAnsi="Verdana" w:cs="Arial"/>
          <w:b/>
          <w:color w:val="000000"/>
          <w:lang w:eastAsia="es-ES"/>
        </w:rPr>
        <w:t>Ciudad ___________________</w:t>
      </w:r>
    </w:p>
    <w:p w14:paraId="6ABB68B3" w14:textId="689B504D" w:rsidR="004429E5" w:rsidRPr="002B1694" w:rsidRDefault="0018749F" w:rsidP="002B1694">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F2116A">
        <w:rPr>
          <w:rFonts w:ascii="Verdana" w:eastAsia="Batang" w:hAnsi="Verdana" w:cs="Arial"/>
          <w:b/>
          <w:color w:val="000000"/>
          <w:lang w:eastAsia="es-ES"/>
        </w:rPr>
        <w:t>Teléfono ___________</w:t>
      </w:r>
      <w:r w:rsidR="006D0E70">
        <w:rPr>
          <w:rFonts w:ascii="Verdana" w:eastAsia="Batang" w:hAnsi="Verdana" w:cs="Arial"/>
          <w:b/>
          <w:color w:val="000000"/>
          <w:lang w:eastAsia="es-ES"/>
        </w:rPr>
        <w:tab/>
      </w:r>
      <w:r w:rsidRPr="00F2116A">
        <w:rPr>
          <w:rFonts w:ascii="Verdana" w:eastAsia="Batang" w:hAnsi="Verdana" w:cs="Arial"/>
          <w:b/>
          <w:color w:val="000000"/>
          <w:lang w:eastAsia="es-ES"/>
        </w:rPr>
        <w:t>Correo Electrónico</w:t>
      </w:r>
      <w:r w:rsidRPr="00F2116A">
        <w:rPr>
          <w:rFonts w:ascii="Verdana" w:eastAsia="Batang" w:hAnsi="Verdana" w:cs="Arial"/>
          <w:color w:val="000000"/>
          <w:lang w:eastAsia="es-ES"/>
        </w:rPr>
        <w:t xml:space="preserve"> ____________________</w:t>
      </w:r>
    </w:p>
    <w:p w14:paraId="7FB295EC" w14:textId="012E83BC" w:rsidR="00A73812" w:rsidRDefault="00A73812">
      <w:pPr>
        <w:spacing w:after="160" w:line="278" w:lineRule="auto"/>
        <w:rPr>
          <w:rFonts w:ascii="Verdana" w:hAnsi="Verdana"/>
          <w:b/>
          <w:bCs/>
          <w:u w:val="single"/>
          <w:lang w:eastAsia="es-ES"/>
        </w:rPr>
      </w:pPr>
      <w:r>
        <w:rPr>
          <w:rFonts w:ascii="Verdana" w:hAnsi="Verdana"/>
          <w:b/>
          <w:bCs/>
          <w:u w:val="single"/>
          <w:lang w:eastAsia="es-ES"/>
        </w:rPr>
        <w:br w:type="page"/>
      </w:r>
    </w:p>
    <w:p w14:paraId="140D4FC4" w14:textId="1AA9D08E" w:rsidR="0018749F" w:rsidRPr="009F6F43" w:rsidRDefault="0018749F" w:rsidP="005F2486">
      <w:pPr>
        <w:jc w:val="center"/>
        <w:rPr>
          <w:rFonts w:ascii="Verdana" w:hAnsi="Verdana"/>
          <w:b/>
          <w:bCs/>
          <w:u w:val="single"/>
          <w:lang w:eastAsia="es-ES"/>
        </w:rPr>
      </w:pPr>
      <w:r w:rsidRPr="009F6F43">
        <w:rPr>
          <w:rFonts w:ascii="Verdana" w:hAnsi="Verdana"/>
          <w:b/>
          <w:bCs/>
          <w:u w:val="single"/>
          <w:lang w:eastAsia="es-ES"/>
        </w:rPr>
        <w:lastRenderedPageBreak/>
        <w:t>FORMULARIO No. 2</w:t>
      </w:r>
      <w:bookmarkStart w:id="6" w:name="_Hlk118196985"/>
    </w:p>
    <w:p w14:paraId="33EA8B18" w14:textId="5F502529" w:rsidR="001D0E73" w:rsidRPr="005F2486" w:rsidRDefault="0018749F" w:rsidP="005F2486">
      <w:pPr>
        <w:jc w:val="center"/>
        <w:rPr>
          <w:rFonts w:ascii="Verdana" w:hAnsi="Verdana"/>
          <w:b/>
          <w:bCs/>
          <w:u w:val="single"/>
          <w:lang w:val="es-ES" w:eastAsia="es-ES"/>
        </w:rPr>
      </w:pPr>
      <w:r w:rsidRPr="009F6F43">
        <w:rPr>
          <w:rFonts w:ascii="Verdana" w:hAnsi="Verdana"/>
          <w:b/>
          <w:bCs/>
          <w:u w:val="single"/>
          <w:lang w:eastAsia="es-ES"/>
        </w:rPr>
        <w:t>A</w:t>
      </w:r>
      <w:r w:rsidRPr="0023163C">
        <w:rPr>
          <w:rFonts w:ascii="Verdana" w:hAnsi="Verdana"/>
          <w:b/>
          <w:bCs/>
          <w:u w:val="single"/>
          <w:lang w:val="es-ES" w:eastAsia="es-ES"/>
        </w:rPr>
        <w:t>CEPTACIÓN ESPECIFICACIONES TÉCNICAS EXIGIDAS</w:t>
      </w:r>
      <w:bookmarkEnd w:id="6"/>
    </w:p>
    <w:p w14:paraId="7C4486CB" w14:textId="77777777" w:rsidR="001D0E73" w:rsidRPr="00422654" w:rsidRDefault="001D0E73" w:rsidP="001D0E73">
      <w:pPr>
        <w:autoSpaceDE w:val="0"/>
        <w:autoSpaceDN w:val="0"/>
        <w:adjustRightInd w:val="0"/>
        <w:spacing w:after="0" w:line="240" w:lineRule="auto"/>
        <w:jc w:val="both"/>
        <w:rPr>
          <w:rFonts w:ascii="Verdana" w:hAnsi="Verdana"/>
        </w:rPr>
      </w:pPr>
    </w:p>
    <w:p w14:paraId="6BF4124E" w14:textId="77777777" w:rsidR="001D0E73" w:rsidRPr="00422654" w:rsidRDefault="001D0E73" w:rsidP="001D0E73">
      <w:pPr>
        <w:pStyle w:val="Prrafodelista"/>
        <w:numPr>
          <w:ilvl w:val="0"/>
          <w:numId w:val="98"/>
        </w:numPr>
        <w:autoSpaceDE w:val="0"/>
        <w:autoSpaceDN w:val="0"/>
        <w:adjustRightInd w:val="0"/>
        <w:spacing w:after="0" w:line="240" w:lineRule="auto"/>
        <w:jc w:val="both"/>
        <w:rPr>
          <w:rFonts w:ascii="Verdana" w:hAnsi="Verdana"/>
          <w:b/>
        </w:rPr>
      </w:pPr>
      <w:r w:rsidRPr="00422654">
        <w:rPr>
          <w:rFonts w:ascii="Verdana" w:hAnsi="Verdana"/>
          <w:b/>
        </w:rPr>
        <w:t>FECHAS DE RENOVACIÓN</w:t>
      </w:r>
    </w:p>
    <w:p w14:paraId="0D6F3526" w14:textId="77777777" w:rsidR="001D0E73" w:rsidRPr="00422654" w:rsidRDefault="001D0E73" w:rsidP="001D0E73">
      <w:pPr>
        <w:pStyle w:val="Prrafodelista"/>
        <w:autoSpaceDE w:val="0"/>
        <w:autoSpaceDN w:val="0"/>
        <w:adjustRightInd w:val="0"/>
        <w:spacing w:after="0" w:line="240" w:lineRule="auto"/>
        <w:jc w:val="both"/>
        <w:rPr>
          <w:rFonts w:ascii="Verdana" w:hAnsi="Verdana"/>
        </w:rPr>
      </w:pPr>
    </w:p>
    <w:p w14:paraId="7E569B30" w14:textId="77777777" w:rsidR="001D0E73" w:rsidRPr="00422654" w:rsidRDefault="001D0E73" w:rsidP="001D0E73">
      <w:pPr>
        <w:autoSpaceDE w:val="0"/>
        <w:autoSpaceDN w:val="0"/>
        <w:adjustRightInd w:val="0"/>
        <w:spacing w:after="0" w:line="240" w:lineRule="auto"/>
        <w:jc w:val="both"/>
        <w:rPr>
          <w:rFonts w:ascii="Verdana" w:hAnsi="Verdana" w:cs="Arial"/>
        </w:rPr>
      </w:pPr>
      <w:r w:rsidRPr="00422654">
        <w:rPr>
          <w:rFonts w:ascii="Verdana" w:hAnsi="Verdana"/>
        </w:rPr>
        <w:t xml:space="preserve">A través del presente anexo se </w:t>
      </w:r>
      <w:r w:rsidRPr="00422654">
        <w:rPr>
          <w:rFonts w:ascii="Verdana" w:hAnsi="Verdana" w:cs="Arial"/>
        </w:rPr>
        <w:t>establecen</w:t>
      </w:r>
      <w:r w:rsidRPr="00422654">
        <w:rPr>
          <w:rFonts w:ascii="Verdana" w:hAnsi="Verdana"/>
        </w:rPr>
        <w:t xml:space="preserve"> las especificaciones </w:t>
      </w:r>
      <w:r w:rsidRPr="00422654">
        <w:rPr>
          <w:rFonts w:ascii="Verdana" w:hAnsi="Verdana" w:cs="Arial"/>
        </w:rPr>
        <w:t xml:space="preserve">técnicas requeridas </w:t>
      </w:r>
      <w:r w:rsidRPr="00422654">
        <w:rPr>
          <w:rFonts w:ascii="Verdana" w:hAnsi="Verdana"/>
        </w:rPr>
        <w:t xml:space="preserve">para </w:t>
      </w:r>
      <w:r w:rsidRPr="00422654">
        <w:rPr>
          <w:rFonts w:ascii="Verdana" w:hAnsi="Verdana" w:cs="Arial"/>
        </w:rPr>
        <w:t xml:space="preserve">la renovación de </w:t>
      </w:r>
      <w:r w:rsidRPr="00422654">
        <w:rPr>
          <w:rFonts w:ascii="Verdana" w:hAnsi="Verdana"/>
        </w:rPr>
        <w:t xml:space="preserve">los servicios de soporte </w:t>
      </w:r>
      <w:r w:rsidRPr="00422654">
        <w:rPr>
          <w:rFonts w:ascii="Verdana" w:hAnsi="Verdana" w:cs="Arial"/>
        </w:rPr>
        <w:t xml:space="preserve">y mantenimiento </w:t>
      </w:r>
      <w:r w:rsidRPr="00422654">
        <w:rPr>
          <w:rFonts w:ascii="Verdana" w:hAnsi="Verdana"/>
        </w:rPr>
        <w:t xml:space="preserve">del licenciamiento </w:t>
      </w:r>
      <w:r w:rsidRPr="00422654">
        <w:rPr>
          <w:rFonts w:ascii="Verdana" w:hAnsi="Verdana" w:cs="Arial"/>
        </w:rPr>
        <w:t>de</w:t>
      </w:r>
      <w:r w:rsidRPr="00422654">
        <w:rPr>
          <w:rFonts w:ascii="Verdana" w:hAnsi="Verdana"/>
        </w:rPr>
        <w:t xml:space="preserve"> las suites Trellix, de </w:t>
      </w:r>
      <w:r w:rsidRPr="00422654">
        <w:rPr>
          <w:rFonts w:ascii="Verdana" w:hAnsi="Verdana" w:cs="Arial"/>
        </w:rPr>
        <w:t>conformidad</w:t>
      </w:r>
      <w:r w:rsidRPr="00422654">
        <w:rPr>
          <w:rFonts w:ascii="Verdana" w:hAnsi="Verdana"/>
        </w:rPr>
        <w:t xml:space="preserve"> con los componentes</w:t>
      </w:r>
      <w:r w:rsidRPr="00422654">
        <w:rPr>
          <w:rFonts w:ascii="Verdana" w:hAnsi="Verdana" w:cs="Arial"/>
        </w:rPr>
        <w:t>, características</w:t>
      </w:r>
      <w:r w:rsidRPr="00422654">
        <w:rPr>
          <w:rFonts w:ascii="Verdana" w:hAnsi="Verdana"/>
        </w:rPr>
        <w:t xml:space="preserve"> y cantidades que se </w:t>
      </w:r>
      <w:r w:rsidRPr="00422654">
        <w:rPr>
          <w:rFonts w:ascii="Verdana" w:hAnsi="Verdana" w:cs="Arial"/>
        </w:rPr>
        <w:t>relacionan</w:t>
      </w:r>
      <w:r w:rsidRPr="00422654">
        <w:rPr>
          <w:rFonts w:ascii="Verdana" w:hAnsi="Verdana"/>
        </w:rPr>
        <w:t xml:space="preserve"> a continuación</w:t>
      </w:r>
      <w:r w:rsidRPr="00422654">
        <w:rPr>
          <w:rFonts w:ascii="Verdana" w:hAnsi="Verdana" w:cs="Arial"/>
        </w:rPr>
        <w:t>.</w:t>
      </w:r>
    </w:p>
    <w:p w14:paraId="5B8C7CF8" w14:textId="77777777" w:rsidR="001D0E73" w:rsidRPr="00422654" w:rsidRDefault="001D0E73" w:rsidP="001D0E73">
      <w:pPr>
        <w:autoSpaceDE w:val="0"/>
        <w:autoSpaceDN w:val="0"/>
        <w:adjustRightInd w:val="0"/>
        <w:spacing w:after="0" w:line="240" w:lineRule="auto"/>
        <w:jc w:val="both"/>
        <w:rPr>
          <w:rFonts w:ascii="Verdana" w:hAnsi="Verdana" w:cs="Arial"/>
        </w:rPr>
      </w:pPr>
    </w:p>
    <w:p w14:paraId="37A30BBD" w14:textId="77777777" w:rsidR="001D0E73" w:rsidRPr="00422654" w:rsidRDefault="001D0E73" w:rsidP="001D0E73">
      <w:pPr>
        <w:autoSpaceDE w:val="0"/>
        <w:autoSpaceDN w:val="0"/>
        <w:adjustRightInd w:val="0"/>
        <w:spacing w:after="0" w:line="240" w:lineRule="auto"/>
        <w:jc w:val="both"/>
        <w:rPr>
          <w:rFonts w:ascii="Verdana" w:hAnsi="Verdana" w:cs="Arial"/>
        </w:rPr>
      </w:pPr>
      <w:r w:rsidRPr="00422654">
        <w:rPr>
          <w:rFonts w:ascii="Verdana" w:hAnsi="Verdana" w:cs="Arial"/>
        </w:rPr>
        <w:t>La contratación de estos servicios tiene como finalidad garantizar la continuidad operativa, la actualización permanente y el soporte especializado de las soluciones de seguridad actualmente implementadas en la Entidad, asegurando su correcto funcionamiento y la protección de la infraestructura tecnológica institucional.</w:t>
      </w:r>
    </w:p>
    <w:p w14:paraId="05061CBE" w14:textId="77777777" w:rsidR="001D0E73" w:rsidRPr="00422654" w:rsidRDefault="001D0E73" w:rsidP="001D0E73">
      <w:pPr>
        <w:autoSpaceDE w:val="0"/>
        <w:autoSpaceDN w:val="0"/>
        <w:adjustRightInd w:val="0"/>
        <w:spacing w:after="0" w:line="240" w:lineRule="auto"/>
        <w:jc w:val="both"/>
        <w:rPr>
          <w:rFonts w:ascii="Verdana" w:hAnsi="Verdana" w:cs="Arial"/>
        </w:rPr>
      </w:pPr>
    </w:p>
    <w:tbl>
      <w:tblPr>
        <w:tblStyle w:val="TableNorm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45"/>
        <w:gridCol w:w="2053"/>
        <w:gridCol w:w="962"/>
        <w:gridCol w:w="1304"/>
        <w:gridCol w:w="1609"/>
        <w:gridCol w:w="2679"/>
      </w:tblGrid>
      <w:tr w:rsidR="001D0E73" w:rsidRPr="00422654" w14:paraId="7AB77B6C" w14:textId="77777777" w:rsidTr="00B2042B">
        <w:trPr>
          <w:trHeight w:val="440"/>
        </w:trPr>
        <w:tc>
          <w:tcPr>
            <w:tcW w:w="261" w:type="pct"/>
            <w:shd w:val="clear" w:color="auto" w:fill="C1E4F5" w:themeFill="accent1" w:themeFillTint="33"/>
          </w:tcPr>
          <w:p w14:paraId="568958A6" w14:textId="77777777" w:rsidR="001D0E73" w:rsidRPr="00422654" w:rsidRDefault="001D0E73" w:rsidP="005F2486">
            <w:pPr>
              <w:pStyle w:val="TableParagraph"/>
              <w:ind w:left="4"/>
              <w:jc w:val="center"/>
              <w:rPr>
                <w:b/>
                <w:sz w:val="18"/>
                <w:szCs w:val="18"/>
              </w:rPr>
            </w:pPr>
            <w:r w:rsidRPr="00422654">
              <w:rPr>
                <w:b/>
                <w:spacing w:val="-4"/>
                <w:sz w:val="18"/>
                <w:szCs w:val="18"/>
              </w:rPr>
              <w:t>ÍTEM</w:t>
            </w:r>
          </w:p>
        </w:tc>
        <w:tc>
          <w:tcPr>
            <w:tcW w:w="1107" w:type="pct"/>
            <w:shd w:val="clear" w:color="auto" w:fill="C1E4F5" w:themeFill="accent1" w:themeFillTint="33"/>
          </w:tcPr>
          <w:p w14:paraId="6E1AB7E9" w14:textId="77777777" w:rsidR="001D0E73" w:rsidRPr="00422654" w:rsidRDefault="001D0E73" w:rsidP="005F2486">
            <w:pPr>
              <w:pStyle w:val="TableParagraph"/>
              <w:ind w:left="23" w:right="8"/>
              <w:jc w:val="center"/>
              <w:rPr>
                <w:b/>
                <w:sz w:val="18"/>
                <w:szCs w:val="18"/>
              </w:rPr>
            </w:pPr>
            <w:r w:rsidRPr="00422654">
              <w:rPr>
                <w:b/>
                <w:spacing w:val="-2"/>
                <w:sz w:val="18"/>
                <w:szCs w:val="18"/>
              </w:rPr>
              <w:t>DESCRIPCIÓN</w:t>
            </w:r>
          </w:p>
          <w:p w14:paraId="120E5D29" w14:textId="77777777" w:rsidR="001D0E73" w:rsidRPr="00422654" w:rsidRDefault="001D0E73" w:rsidP="005F2486">
            <w:pPr>
              <w:pStyle w:val="TableParagraph"/>
              <w:ind w:left="23" w:right="9"/>
              <w:jc w:val="center"/>
              <w:rPr>
                <w:b/>
                <w:sz w:val="18"/>
                <w:szCs w:val="18"/>
              </w:rPr>
            </w:pPr>
            <w:r w:rsidRPr="00422654">
              <w:rPr>
                <w:b/>
                <w:sz w:val="18"/>
                <w:szCs w:val="18"/>
              </w:rPr>
              <w:t xml:space="preserve">PRODUCTO </w:t>
            </w:r>
            <w:r w:rsidRPr="00422654">
              <w:rPr>
                <w:b/>
                <w:spacing w:val="-2"/>
                <w:sz w:val="18"/>
                <w:szCs w:val="18"/>
              </w:rPr>
              <w:t>ACTUAL</w:t>
            </w:r>
          </w:p>
        </w:tc>
        <w:tc>
          <w:tcPr>
            <w:tcW w:w="547" w:type="pct"/>
            <w:shd w:val="clear" w:color="auto" w:fill="C1E4F5" w:themeFill="accent1" w:themeFillTint="33"/>
          </w:tcPr>
          <w:p w14:paraId="4C189695" w14:textId="77777777" w:rsidR="001D0E73" w:rsidRPr="00422654" w:rsidRDefault="001D0E73" w:rsidP="005F2486">
            <w:pPr>
              <w:pStyle w:val="TableParagraph"/>
              <w:ind w:left="10"/>
              <w:jc w:val="center"/>
              <w:rPr>
                <w:b/>
                <w:sz w:val="18"/>
                <w:szCs w:val="18"/>
              </w:rPr>
            </w:pPr>
            <w:r w:rsidRPr="00422654">
              <w:rPr>
                <w:b/>
                <w:spacing w:val="-2"/>
                <w:sz w:val="18"/>
                <w:szCs w:val="18"/>
              </w:rPr>
              <w:t>CANTIDAD</w:t>
            </w:r>
          </w:p>
        </w:tc>
        <w:tc>
          <w:tcPr>
            <w:tcW w:w="736" w:type="pct"/>
            <w:shd w:val="clear" w:color="auto" w:fill="C1E4F5" w:themeFill="accent1" w:themeFillTint="33"/>
          </w:tcPr>
          <w:p w14:paraId="66559DCE" w14:textId="77777777" w:rsidR="001D0E73" w:rsidRPr="00422654" w:rsidRDefault="001D0E73" w:rsidP="005F2486">
            <w:pPr>
              <w:pStyle w:val="TableParagraph"/>
              <w:ind w:left="15"/>
              <w:jc w:val="center"/>
              <w:rPr>
                <w:b/>
                <w:sz w:val="18"/>
                <w:szCs w:val="18"/>
              </w:rPr>
            </w:pPr>
            <w:r w:rsidRPr="00422654">
              <w:rPr>
                <w:b/>
                <w:sz w:val="18"/>
                <w:szCs w:val="18"/>
              </w:rPr>
              <w:t xml:space="preserve">FECHA DE </w:t>
            </w:r>
            <w:r w:rsidRPr="00422654">
              <w:rPr>
                <w:b/>
                <w:spacing w:val="-2"/>
                <w:sz w:val="18"/>
                <w:szCs w:val="18"/>
              </w:rPr>
              <w:t>VENCIMIENTO</w:t>
            </w:r>
          </w:p>
        </w:tc>
        <w:tc>
          <w:tcPr>
            <w:tcW w:w="854" w:type="pct"/>
            <w:shd w:val="clear" w:color="auto" w:fill="C1E4F5" w:themeFill="accent1" w:themeFillTint="33"/>
            <w:vAlign w:val="center"/>
          </w:tcPr>
          <w:p w14:paraId="2B1A7D42" w14:textId="6E5B3E5E" w:rsidR="001D0E73" w:rsidRPr="005F2486" w:rsidRDefault="001D0E73" w:rsidP="005F2486">
            <w:pPr>
              <w:pStyle w:val="Default"/>
              <w:jc w:val="center"/>
              <w:rPr>
                <w:color w:val="auto"/>
                <w:sz w:val="18"/>
                <w:szCs w:val="18"/>
                <w:lang w:val="es-CO"/>
              </w:rPr>
            </w:pPr>
            <w:r w:rsidRPr="00422654">
              <w:rPr>
                <w:b/>
                <w:bCs/>
                <w:color w:val="auto"/>
                <w:sz w:val="18"/>
                <w:szCs w:val="18"/>
                <w:lang w:val="es-CO"/>
              </w:rPr>
              <w:t xml:space="preserve">FECHA DE RENOVACION Y/O ACTUALIZACION </w:t>
            </w:r>
          </w:p>
        </w:tc>
        <w:tc>
          <w:tcPr>
            <w:tcW w:w="1495" w:type="pct"/>
            <w:shd w:val="clear" w:color="auto" w:fill="C1E4F5" w:themeFill="accent1" w:themeFillTint="33"/>
          </w:tcPr>
          <w:p w14:paraId="3244211F" w14:textId="77777777" w:rsidR="001D0E73" w:rsidRPr="00422654" w:rsidRDefault="001D0E73" w:rsidP="005F2486">
            <w:pPr>
              <w:pStyle w:val="TableParagraph"/>
              <w:ind w:left="810" w:hanging="185"/>
              <w:rPr>
                <w:b/>
                <w:sz w:val="18"/>
                <w:szCs w:val="18"/>
              </w:rPr>
            </w:pPr>
            <w:r w:rsidRPr="00422654">
              <w:rPr>
                <w:b/>
                <w:sz w:val="18"/>
                <w:szCs w:val="18"/>
              </w:rPr>
              <w:t>PRODUCTOS</w:t>
            </w:r>
            <w:r w:rsidRPr="00422654">
              <w:rPr>
                <w:b/>
                <w:spacing w:val="-16"/>
                <w:sz w:val="18"/>
                <w:szCs w:val="18"/>
              </w:rPr>
              <w:t xml:space="preserve"> </w:t>
            </w:r>
            <w:r w:rsidRPr="00422654">
              <w:rPr>
                <w:b/>
                <w:sz w:val="18"/>
                <w:szCs w:val="18"/>
              </w:rPr>
              <w:t>A SUMINISTAR</w:t>
            </w:r>
          </w:p>
        </w:tc>
      </w:tr>
      <w:tr w:rsidR="001D0E73" w:rsidRPr="00422654" w14:paraId="6CC36781" w14:textId="77777777" w:rsidTr="00B2042B">
        <w:trPr>
          <w:trHeight w:val="445"/>
        </w:trPr>
        <w:tc>
          <w:tcPr>
            <w:tcW w:w="261" w:type="pct"/>
            <w:vAlign w:val="center"/>
          </w:tcPr>
          <w:p w14:paraId="6C06E447" w14:textId="77777777" w:rsidR="001D0E73" w:rsidRPr="00422654" w:rsidRDefault="001D0E73" w:rsidP="005F2486">
            <w:pPr>
              <w:pStyle w:val="TableParagraph"/>
              <w:jc w:val="center"/>
              <w:rPr>
                <w:b/>
                <w:sz w:val="18"/>
                <w:szCs w:val="18"/>
              </w:rPr>
            </w:pPr>
            <w:r w:rsidRPr="00422654">
              <w:rPr>
                <w:b/>
                <w:spacing w:val="-10"/>
                <w:sz w:val="18"/>
                <w:szCs w:val="18"/>
              </w:rPr>
              <w:t>1</w:t>
            </w:r>
          </w:p>
        </w:tc>
        <w:tc>
          <w:tcPr>
            <w:tcW w:w="1107" w:type="pct"/>
            <w:vAlign w:val="center"/>
          </w:tcPr>
          <w:p w14:paraId="5F707658" w14:textId="77777777" w:rsidR="001D0E73" w:rsidRPr="00422654" w:rsidRDefault="001D0E73" w:rsidP="005F2486">
            <w:pPr>
              <w:pStyle w:val="TableParagraph"/>
              <w:ind w:left="23" w:right="9"/>
              <w:jc w:val="center"/>
              <w:rPr>
                <w:sz w:val="18"/>
                <w:szCs w:val="18"/>
                <w:lang w:val="en-US"/>
              </w:rPr>
            </w:pPr>
            <w:r w:rsidRPr="00422654">
              <w:rPr>
                <w:sz w:val="18"/>
                <w:szCs w:val="18"/>
                <w:lang w:val="en-US"/>
              </w:rPr>
              <w:t>Endpoint Enterprise Cloud +managed detection y response</w:t>
            </w:r>
          </w:p>
        </w:tc>
        <w:tc>
          <w:tcPr>
            <w:tcW w:w="547" w:type="pct"/>
            <w:vAlign w:val="center"/>
          </w:tcPr>
          <w:p w14:paraId="7879063A" w14:textId="77777777" w:rsidR="001D0E73" w:rsidRPr="00422654" w:rsidRDefault="001D0E73" w:rsidP="005F2486">
            <w:pPr>
              <w:pStyle w:val="TableParagraph"/>
              <w:ind w:left="10" w:right="1"/>
              <w:jc w:val="center"/>
              <w:rPr>
                <w:sz w:val="18"/>
                <w:szCs w:val="18"/>
              </w:rPr>
            </w:pPr>
            <w:r w:rsidRPr="00422654">
              <w:rPr>
                <w:spacing w:val="-4"/>
                <w:sz w:val="18"/>
                <w:szCs w:val="18"/>
              </w:rPr>
              <w:t>1300</w:t>
            </w:r>
          </w:p>
        </w:tc>
        <w:tc>
          <w:tcPr>
            <w:tcW w:w="736" w:type="pct"/>
            <w:vAlign w:val="center"/>
          </w:tcPr>
          <w:p w14:paraId="55F0CD5D" w14:textId="77777777" w:rsidR="001D0E73" w:rsidRPr="00422654" w:rsidRDefault="001D0E73" w:rsidP="005F2486">
            <w:pPr>
              <w:pStyle w:val="TableParagraph"/>
              <w:ind w:left="15" w:right="1"/>
              <w:jc w:val="center"/>
              <w:rPr>
                <w:sz w:val="18"/>
                <w:szCs w:val="18"/>
              </w:rPr>
            </w:pPr>
            <w:r w:rsidRPr="00422654">
              <w:rPr>
                <w:sz w:val="18"/>
                <w:szCs w:val="18"/>
              </w:rPr>
              <w:t xml:space="preserve">29 diciembre de </w:t>
            </w:r>
            <w:r w:rsidRPr="00422654">
              <w:rPr>
                <w:spacing w:val="-4"/>
                <w:sz w:val="18"/>
                <w:szCs w:val="18"/>
              </w:rPr>
              <w:t>2026</w:t>
            </w:r>
          </w:p>
        </w:tc>
        <w:tc>
          <w:tcPr>
            <w:tcW w:w="854" w:type="pct"/>
          </w:tcPr>
          <w:p w14:paraId="12035103" w14:textId="77777777" w:rsidR="001D0E73" w:rsidRPr="00422654" w:rsidRDefault="001D0E73" w:rsidP="005F2486">
            <w:pPr>
              <w:pStyle w:val="TableParagraph"/>
              <w:ind w:left="156" w:right="124"/>
              <w:jc w:val="center"/>
              <w:rPr>
                <w:sz w:val="18"/>
                <w:szCs w:val="18"/>
              </w:rPr>
            </w:pPr>
            <w:r w:rsidRPr="00422654">
              <w:rPr>
                <w:sz w:val="18"/>
                <w:szCs w:val="18"/>
              </w:rPr>
              <w:t>29 de diciembre de 2030</w:t>
            </w:r>
          </w:p>
        </w:tc>
        <w:tc>
          <w:tcPr>
            <w:tcW w:w="1495" w:type="pct"/>
            <w:vAlign w:val="center"/>
          </w:tcPr>
          <w:p w14:paraId="2447ACF8" w14:textId="77777777" w:rsidR="001D0E73" w:rsidRPr="00422654" w:rsidRDefault="001D0E73" w:rsidP="005F2486">
            <w:pPr>
              <w:pStyle w:val="TableParagraph"/>
              <w:ind w:left="156" w:right="124"/>
              <w:jc w:val="center"/>
              <w:rPr>
                <w:sz w:val="18"/>
                <w:szCs w:val="18"/>
                <w:lang w:val="es-CO"/>
              </w:rPr>
            </w:pPr>
            <w:r w:rsidRPr="00422654">
              <w:rPr>
                <w:sz w:val="18"/>
                <w:szCs w:val="18"/>
              </w:rPr>
              <w:t>1300 licencias de la solución</w:t>
            </w:r>
            <w:r w:rsidRPr="00422654">
              <w:rPr>
                <w:spacing w:val="-16"/>
                <w:sz w:val="18"/>
                <w:szCs w:val="18"/>
              </w:rPr>
              <w:t xml:space="preserve"> </w:t>
            </w:r>
            <w:r w:rsidRPr="00422654">
              <w:rPr>
                <w:sz w:val="18"/>
                <w:szCs w:val="18"/>
              </w:rPr>
              <w:t>Endpoint Enterprise Cloud</w:t>
            </w:r>
            <w:r w:rsidRPr="00422654">
              <w:rPr>
                <w:sz w:val="18"/>
                <w:szCs w:val="18"/>
                <w:lang w:val="es-CO"/>
              </w:rPr>
              <w:t xml:space="preserve">+ managed </w:t>
            </w:r>
            <w:proofErr w:type="spellStart"/>
            <w:r w:rsidRPr="00422654">
              <w:rPr>
                <w:sz w:val="18"/>
                <w:szCs w:val="18"/>
                <w:lang w:val="es-CO"/>
              </w:rPr>
              <w:t>detection</w:t>
            </w:r>
            <w:proofErr w:type="spellEnd"/>
            <w:r w:rsidRPr="00422654">
              <w:rPr>
                <w:sz w:val="18"/>
                <w:szCs w:val="18"/>
                <w:lang w:val="es-CO"/>
              </w:rPr>
              <w:t xml:space="preserve"> y response</w:t>
            </w:r>
          </w:p>
        </w:tc>
      </w:tr>
      <w:tr w:rsidR="001D0E73" w:rsidRPr="00422654" w14:paraId="71E62B0A" w14:textId="77777777" w:rsidTr="00B2042B">
        <w:trPr>
          <w:trHeight w:val="481"/>
        </w:trPr>
        <w:tc>
          <w:tcPr>
            <w:tcW w:w="261" w:type="pct"/>
          </w:tcPr>
          <w:p w14:paraId="1F66AFA9" w14:textId="77777777" w:rsidR="001D0E73" w:rsidRPr="00422654" w:rsidRDefault="001D0E73" w:rsidP="005F2486">
            <w:pPr>
              <w:pStyle w:val="TableParagraph"/>
              <w:rPr>
                <w:sz w:val="18"/>
                <w:szCs w:val="18"/>
              </w:rPr>
            </w:pPr>
          </w:p>
          <w:p w14:paraId="416D9A2C" w14:textId="77777777" w:rsidR="001D0E73" w:rsidRPr="00422654" w:rsidRDefault="001D0E73" w:rsidP="005F2486">
            <w:pPr>
              <w:pStyle w:val="TableParagraph"/>
              <w:ind w:left="4"/>
              <w:jc w:val="center"/>
              <w:rPr>
                <w:b/>
                <w:sz w:val="18"/>
                <w:szCs w:val="18"/>
              </w:rPr>
            </w:pPr>
            <w:r w:rsidRPr="00422654">
              <w:rPr>
                <w:b/>
                <w:spacing w:val="-10"/>
                <w:sz w:val="18"/>
                <w:szCs w:val="18"/>
              </w:rPr>
              <w:t>2</w:t>
            </w:r>
          </w:p>
        </w:tc>
        <w:tc>
          <w:tcPr>
            <w:tcW w:w="1107" w:type="pct"/>
            <w:vAlign w:val="center"/>
          </w:tcPr>
          <w:p w14:paraId="24C0512B" w14:textId="77777777" w:rsidR="001D0E73" w:rsidRPr="00422654" w:rsidRDefault="001D0E73" w:rsidP="005F2486">
            <w:pPr>
              <w:pStyle w:val="TableParagraph"/>
              <w:ind w:left="23" w:right="9"/>
              <w:jc w:val="center"/>
              <w:rPr>
                <w:sz w:val="18"/>
                <w:szCs w:val="18"/>
                <w:lang w:val="en-US"/>
              </w:rPr>
            </w:pPr>
            <w:r w:rsidRPr="00422654">
              <w:rPr>
                <w:sz w:val="18"/>
                <w:szCs w:val="18"/>
                <w:lang w:val="en-US"/>
              </w:rPr>
              <w:t xml:space="preserve">Solución </w:t>
            </w:r>
            <w:r w:rsidRPr="00422654">
              <w:rPr>
                <w:spacing w:val="-5"/>
                <w:sz w:val="18"/>
                <w:szCs w:val="18"/>
                <w:lang w:val="en-US"/>
              </w:rPr>
              <w:t>Data Security Endpoint Protection Suite - Subscription</w:t>
            </w:r>
          </w:p>
        </w:tc>
        <w:tc>
          <w:tcPr>
            <w:tcW w:w="547" w:type="pct"/>
          </w:tcPr>
          <w:p w14:paraId="00F6A788" w14:textId="77777777" w:rsidR="001D0E73" w:rsidRPr="00422654" w:rsidRDefault="001D0E73" w:rsidP="005F2486">
            <w:pPr>
              <w:pStyle w:val="TableParagraph"/>
              <w:rPr>
                <w:sz w:val="18"/>
                <w:szCs w:val="18"/>
                <w:lang w:val="en-US"/>
              </w:rPr>
            </w:pPr>
          </w:p>
          <w:p w14:paraId="1185B5C5" w14:textId="77777777" w:rsidR="001D0E73" w:rsidRPr="00422654" w:rsidRDefault="001D0E73" w:rsidP="005F2486">
            <w:pPr>
              <w:pStyle w:val="TableParagraph"/>
              <w:ind w:left="10" w:right="1"/>
              <w:jc w:val="center"/>
              <w:rPr>
                <w:sz w:val="18"/>
                <w:szCs w:val="18"/>
              </w:rPr>
            </w:pPr>
            <w:r w:rsidRPr="00422654">
              <w:rPr>
                <w:spacing w:val="-5"/>
                <w:sz w:val="18"/>
                <w:szCs w:val="18"/>
              </w:rPr>
              <w:t>170</w:t>
            </w:r>
          </w:p>
        </w:tc>
        <w:tc>
          <w:tcPr>
            <w:tcW w:w="736" w:type="pct"/>
          </w:tcPr>
          <w:p w14:paraId="519B043C" w14:textId="77777777" w:rsidR="001D0E73" w:rsidRPr="00422654" w:rsidRDefault="001D0E73" w:rsidP="005F2486">
            <w:pPr>
              <w:pStyle w:val="TableParagraph"/>
              <w:rPr>
                <w:sz w:val="18"/>
                <w:szCs w:val="18"/>
              </w:rPr>
            </w:pPr>
          </w:p>
          <w:p w14:paraId="42FE4395" w14:textId="77777777" w:rsidR="001D0E73" w:rsidRPr="00422654" w:rsidRDefault="001D0E73" w:rsidP="005F2486">
            <w:pPr>
              <w:pStyle w:val="TableParagraph"/>
              <w:ind w:left="15" w:right="1"/>
              <w:jc w:val="center"/>
              <w:rPr>
                <w:sz w:val="18"/>
                <w:szCs w:val="18"/>
              </w:rPr>
            </w:pPr>
            <w:r w:rsidRPr="00422654">
              <w:rPr>
                <w:sz w:val="18"/>
                <w:szCs w:val="18"/>
              </w:rPr>
              <w:t xml:space="preserve">29 diciembre de </w:t>
            </w:r>
            <w:r w:rsidRPr="00422654">
              <w:rPr>
                <w:spacing w:val="-4"/>
                <w:sz w:val="18"/>
                <w:szCs w:val="18"/>
              </w:rPr>
              <w:t>2026</w:t>
            </w:r>
          </w:p>
        </w:tc>
        <w:tc>
          <w:tcPr>
            <w:tcW w:w="854" w:type="pct"/>
          </w:tcPr>
          <w:p w14:paraId="2F737BC1" w14:textId="77777777" w:rsidR="001D0E73" w:rsidRPr="00422654" w:rsidRDefault="001D0E73" w:rsidP="005F2486">
            <w:pPr>
              <w:pStyle w:val="TableParagraph"/>
              <w:ind w:left="29"/>
              <w:jc w:val="center"/>
              <w:rPr>
                <w:sz w:val="18"/>
                <w:szCs w:val="18"/>
              </w:rPr>
            </w:pPr>
            <w:r w:rsidRPr="00422654">
              <w:rPr>
                <w:sz w:val="18"/>
                <w:szCs w:val="18"/>
              </w:rPr>
              <w:t>29 de diciembre de 2030</w:t>
            </w:r>
          </w:p>
        </w:tc>
        <w:tc>
          <w:tcPr>
            <w:tcW w:w="1495" w:type="pct"/>
            <w:vAlign w:val="center"/>
          </w:tcPr>
          <w:p w14:paraId="7C5F5FAB" w14:textId="77777777" w:rsidR="001D0E73" w:rsidRPr="00422654" w:rsidRDefault="001D0E73" w:rsidP="005F2486">
            <w:pPr>
              <w:pStyle w:val="TableParagraph"/>
              <w:ind w:left="29" w:right="95"/>
              <w:jc w:val="center"/>
              <w:rPr>
                <w:sz w:val="18"/>
                <w:szCs w:val="18"/>
                <w:lang w:val="es-CO"/>
              </w:rPr>
            </w:pPr>
            <w:r w:rsidRPr="00422654">
              <w:rPr>
                <w:sz w:val="18"/>
                <w:szCs w:val="18"/>
              </w:rPr>
              <w:t>170 licencias de la solución</w:t>
            </w:r>
            <w:r w:rsidRPr="00422654">
              <w:rPr>
                <w:spacing w:val="-16"/>
                <w:sz w:val="18"/>
                <w:szCs w:val="18"/>
              </w:rPr>
              <w:t xml:space="preserve"> </w:t>
            </w:r>
            <w:r w:rsidRPr="00422654">
              <w:rPr>
                <w:spacing w:val="-5"/>
                <w:sz w:val="18"/>
                <w:szCs w:val="18"/>
              </w:rPr>
              <w:t>Data Security Endpoint Protection Suite - Subscription</w:t>
            </w:r>
          </w:p>
        </w:tc>
      </w:tr>
      <w:tr w:rsidR="001D0E73" w:rsidRPr="004D59E4" w14:paraId="7B94DF42" w14:textId="77777777" w:rsidTr="00B2042B">
        <w:trPr>
          <w:trHeight w:val="450"/>
        </w:trPr>
        <w:tc>
          <w:tcPr>
            <w:tcW w:w="261" w:type="pct"/>
          </w:tcPr>
          <w:p w14:paraId="260E0BA8" w14:textId="77777777" w:rsidR="001D0E73" w:rsidRPr="00422654" w:rsidRDefault="001D0E73" w:rsidP="005F2486">
            <w:pPr>
              <w:pStyle w:val="TableParagraph"/>
              <w:rPr>
                <w:sz w:val="18"/>
                <w:szCs w:val="18"/>
              </w:rPr>
            </w:pPr>
          </w:p>
          <w:p w14:paraId="03E1EA9A" w14:textId="77777777" w:rsidR="001D0E73" w:rsidRPr="00422654" w:rsidRDefault="001D0E73" w:rsidP="005F2486">
            <w:pPr>
              <w:pStyle w:val="TableParagraph"/>
              <w:ind w:left="4"/>
              <w:jc w:val="center"/>
              <w:rPr>
                <w:b/>
                <w:sz w:val="18"/>
                <w:szCs w:val="18"/>
              </w:rPr>
            </w:pPr>
            <w:r w:rsidRPr="00422654">
              <w:rPr>
                <w:b/>
                <w:spacing w:val="-10"/>
                <w:sz w:val="18"/>
                <w:szCs w:val="18"/>
              </w:rPr>
              <w:t>3</w:t>
            </w:r>
          </w:p>
        </w:tc>
        <w:tc>
          <w:tcPr>
            <w:tcW w:w="1107" w:type="pct"/>
          </w:tcPr>
          <w:p w14:paraId="0CF1BCC3" w14:textId="77777777" w:rsidR="001D0E73" w:rsidRPr="00422654" w:rsidRDefault="001D0E73" w:rsidP="005F2486">
            <w:pPr>
              <w:pStyle w:val="TableParagraph"/>
              <w:ind w:left="23" w:right="6"/>
              <w:jc w:val="center"/>
              <w:rPr>
                <w:sz w:val="18"/>
                <w:szCs w:val="18"/>
                <w:lang w:val="en-US"/>
              </w:rPr>
            </w:pPr>
            <w:r w:rsidRPr="00422654">
              <w:rPr>
                <w:sz w:val="18"/>
                <w:szCs w:val="18"/>
                <w:lang w:val="en-US"/>
              </w:rPr>
              <w:t>Network Security Manager Software Subscription</w:t>
            </w:r>
            <w:r w:rsidRPr="00422654">
              <w:rPr>
                <w:spacing w:val="-16"/>
                <w:sz w:val="18"/>
                <w:szCs w:val="18"/>
                <w:lang w:val="en-US"/>
              </w:rPr>
              <w:t xml:space="preserve"> </w:t>
            </w:r>
            <w:r w:rsidRPr="00422654">
              <w:rPr>
                <w:sz w:val="18"/>
                <w:szCs w:val="18"/>
                <w:lang w:val="en-US"/>
              </w:rPr>
              <w:t xml:space="preserve">Starter </w:t>
            </w:r>
            <w:r w:rsidRPr="00422654">
              <w:rPr>
                <w:spacing w:val="-2"/>
                <w:sz w:val="18"/>
                <w:szCs w:val="18"/>
                <w:lang w:val="en-US"/>
              </w:rPr>
              <w:t>Edition</w:t>
            </w:r>
          </w:p>
        </w:tc>
        <w:tc>
          <w:tcPr>
            <w:tcW w:w="547" w:type="pct"/>
          </w:tcPr>
          <w:p w14:paraId="30E33BC3" w14:textId="77777777" w:rsidR="001D0E73" w:rsidRPr="00422654" w:rsidRDefault="001D0E73" w:rsidP="005F2486">
            <w:pPr>
              <w:pStyle w:val="TableParagraph"/>
              <w:rPr>
                <w:sz w:val="18"/>
                <w:szCs w:val="18"/>
                <w:lang w:val="en-US"/>
              </w:rPr>
            </w:pPr>
          </w:p>
          <w:p w14:paraId="18788727" w14:textId="77777777" w:rsidR="001D0E73" w:rsidRPr="00422654" w:rsidRDefault="001D0E73" w:rsidP="005F2486">
            <w:pPr>
              <w:pStyle w:val="TableParagraph"/>
              <w:ind w:left="10" w:right="1"/>
              <w:jc w:val="center"/>
              <w:rPr>
                <w:sz w:val="18"/>
                <w:szCs w:val="18"/>
                <w:lang w:val="en-US"/>
              </w:rPr>
            </w:pPr>
            <w:r w:rsidRPr="00422654">
              <w:rPr>
                <w:sz w:val="18"/>
                <w:szCs w:val="18"/>
                <w:lang w:val="en-US"/>
              </w:rPr>
              <w:t>2</w:t>
            </w:r>
          </w:p>
        </w:tc>
        <w:tc>
          <w:tcPr>
            <w:tcW w:w="736" w:type="pct"/>
          </w:tcPr>
          <w:p w14:paraId="62E59871" w14:textId="77777777" w:rsidR="001D0E73" w:rsidRPr="00422654" w:rsidRDefault="001D0E73" w:rsidP="005F2486">
            <w:pPr>
              <w:pStyle w:val="TableParagraph"/>
              <w:rPr>
                <w:sz w:val="18"/>
                <w:szCs w:val="18"/>
                <w:lang w:val="en-US"/>
              </w:rPr>
            </w:pPr>
          </w:p>
          <w:p w14:paraId="1D160683" w14:textId="77777777" w:rsidR="001D0E73" w:rsidRPr="00422654" w:rsidRDefault="001D0E73" w:rsidP="005F2486">
            <w:pPr>
              <w:pStyle w:val="TableParagraph"/>
              <w:ind w:left="15" w:right="1"/>
              <w:jc w:val="center"/>
              <w:rPr>
                <w:sz w:val="18"/>
                <w:szCs w:val="18"/>
              </w:rPr>
            </w:pPr>
            <w:r w:rsidRPr="00422654">
              <w:rPr>
                <w:sz w:val="18"/>
                <w:szCs w:val="18"/>
              </w:rPr>
              <w:t xml:space="preserve">29 diciembre de </w:t>
            </w:r>
            <w:r w:rsidRPr="00422654">
              <w:rPr>
                <w:spacing w:val="-4"/>
                <w:sz w:val="18"/>
                <w:szCs w:val="18"/>
              </w:rPr>
              <w:t>2026</w:t>
            </w:r>
          </w:p>
        </w:tc>
        <w:tc>
          <w:tcPr>
            <w:tcW w:w="854" w:type="pct"/>
          </w:tcPr>
          <w:p w14:paraId="710492CC" w14:textId="77777777" w:rsidR="001D0E73" w:rsidRPr="00422654" w:rsidRDefault="001D0E73" w:rsidP="005F2486">
            <w:pPr>
              <w:pStyle w:val="TableParagraph"/>
              <w:ind w:left="208" w:right="326"/>
              <w:jc w:val="center"/>
              <w:rPr>
                <w:spacing w:val="-10"/>
                <w:sz w:val="18"/>
                <w:szCs w:val="18"/>
                <w:lang w:val="en-US"/>
              </w:rPr>
            </w:pPr>
            <w:r w:rsidRPr="00422654">
              <w:rPr>
                <w:sz w:val="18"/>
                <w:szCs w:val="18"/>
              </w:rPr>
              <w:t>29 de diciembre de 2030</w:t>
            </w:r>
          </w:p>
        </w:tc>
        <w:tc>
          <w:tcPr>
            <w:tcW w:w="1495" w:type="pct"/>
          </w:tcPr>
          <w:p w14:paraId="578099B0" w14:textId="77777777" w:rsidR="001D0E73" w:rsidRPr="00422654" w:rsidRDefault="001D0E73" w:rsidP="005F2486">
            <w:pPr>
              <w:pStyle w:val="TableParagraph"/>
              <w:ind w:left="208" w:right="326"/>
              <w:jc w:val="center"/>
              <w:rPr>
                <w:sz w:val="18"/>
                <w:szCs w:val="18"/>
                <w:lang w:val="en-US"/>
              </w:rPr>
            </w:pPr>
            <w:r w:rsidRPr="00422654">
              <w:rPr>
                <w:spacing w:val="-10"/>
                <w:sz w:val="18"/>
                <w:szCs w:val="18"/>
                <w:lang w:val="en-US"/>
              </w:rPr>
              <w:t xml:space="preserve">2 </w:t>
            </w:r>
            <w:r w:rsidRPr="00422654">
              <w:rPr>
                <w:sz w:val="18"/>
                <w:szCs w:val="18"/>
                <w:lang w:val="en-US"/>
              </w:rPr>
              <w:t>licencias</w:t>
            </w:r>
            <w:r w:rsidRPr="00422654">
              <w:rPr>
                <w:spacing w:val="-10"/>
                <w:sz w:val="18"/>
                <w:szCs w:val="18"/>
                <w:lang w:val="en-US"/>
              </w:rPr>
              <w:t xml:space="preserve"> </w:t>
            </w:r>
            <w:r w:rsidRPr="00422654">
              <w:rPr>
                <w:sz w:val="18"/>
                <w:szCs w:val="18"/>
                <w:lang w:val="en-US"/>
              </w:rPr>
              <w:t>de</w:t>
            </w:r>
            <w:r w:rsidRPr="00422654">
              <w:rPr>
                <w:spacing w:val="-10"/>
                <w:sz w:val="18"/>
                <w:szCs w:val="18"/>
                <w:lang w:val="en-US"/>
              </w:rPr>
              <w:t xml:space="preserve"> </w:t>
            </w:r>
            <w:r w:rsidRPr="00422654">
              <w:rPr>
                <w:sz w:val="18"/>
                <w:szCs w:val="18"/>
                <w:lang w:val="en-US"/>
              </w:rPr>
              <w:t>la</w:t>
            </w:r>
            <w:r w:rsidRPr="00422654">
              <w:rPr>
                <w:spacing w:val="-10"/>
                <w:sz w:val="18"/>
                <w:szCs w:val="18"/>
                <w:lang w:val="en-US"/>
              </w:rPr>
              <w:t xml:space="preserve"> </w:t>
            </w:r>
            <w:r w:rsidRPr="00422654">
              <w:rPr>
                <w:sz w:val="18"/>
                <w:szCs w:val="18"/>
                <w:lang w:val="en-US"/>
              </w:rPr>
              <w:t xml:space="preserve">solución Network Security Manager Software Subscription Starter </w:t>
            </w:r>
            <w:r w:rsidRPr="00422654">
              <w:rPr>
                <w:spacing w:val="-2"/>
                <w:sz w:val="18"/>
                <w:szCs w:val="18"/>
                <w:lang w:val="en-US"/>
              </w:rPr>
              <w:t>Edition</w:t>
            </w:r>
          </w:p>
        </w:tc>
      </w:tr>
      <w:tr w:rsidR="001D0E73" w:rsidRPr="004D59E4" w14:paraId="47802645" w14:textId="77777777" w:rsidTr="00B2042B">
        <w:trPr>
          <w:trHeight w:val="480"/>
        </w:trPr>
        <w:tc>
          <w:tcPr>
            <w:tcW w:w="261" w:type="pct"/>
          </w:tcPr>
          <w:p w14:paraId="1945DD84" w14:textId="77777777" w:rsidR="001D0E73" w:rsidRPr="00422654" w:rsidRDefault="001D0E73" w:rsidP="005F2486">
            <w:pPr>
              <w:pStyle w:val="TableParagraph"/>
              <w:rPr>
                <w:sz w:val="18"/>
                <w:szCs w:val="18"/>
                <w:lang w:val="en-US"/>
              </w:rPr>
            </w:pPr>
          </w:p>
          <w:p w14:paraId="284FD238" w14:textId="77777777" w:rsidR="001D0E73" w:rsidRPr="00422654" w:rsidRDefault="001D0E73" w:rsidP="005F2486">
            <w:pPr>
              <w:pStyle w:val="TableParagraph"/>
              <w:ind w:left="4"/>
              <w:jc w:val="center"/>
              <w:rPr>
                <w:b/>
                <w:sz w:val="18"/>
                <w:szCs w:val="18"/>
              </w:rPr>
            </w:pPr>
            <w:r w:rsidRPr="00422654">
              <w:rPr>
                <w:b/>
                <w:spacing w:val="-10"/>
                <w:sz w:val="18"/>
                <w:szCs w:val="18"/>
              </w:rPr>
              <w:t>4</w:t>
            </w:r>
          </w:p>
        </w:tc>
        <w:tc>
          <w:tcPr>
            <w:tcW w:w="1107" w:type="pct"/>
          </w:tcPr>
          <w:p w14:paraId="194069D7" w14:textId="77777777" w:rsidR="001D0E73" w:rsidRPr="00422654" w:rsidRDefault="001D0E73" w:rsidP="005F2486">
            <w:pPr>
              <w:pStyle w:val="TableParagraph"/>
              <w:ind w:left="23" w:right="6"/>
              <w:jc w:val="center"/>
              <w:rPr>
                <w:sz w:val="18"/>
                <w:szCs w:val="18"/>
                <w:lang w:val="en-US"/>
              </w:rPr>
            </w:pPr>
            <w:r w:rsidRPr="00422654">
              <w:rPr>
                <w:sz w:val="18"/>
                <w:szCs w:val="18"/>
                <w:lang w:val="en-US"/>
              </w:rPr>
              <w:t>Advanced</w:t>
            </w:r>
            <w:r w:rsidRPr="00422654">
              <w:rPr>
                <w:spacing w:val="-16"/>
                <w:sz w:val="18"/>
                <w:szCs w:val="18"/>
                <w:lang w:val="en-US"/>
              </w:rPr>
              <w:t xml:space="preserve"> </w:t>
            </w:r>
            <w:r w:rsidRPr="00422654">
              <w:rPr>
                <w:sz w:val="18"/>
                <w:szCs w:val="18"/>
                <w:lang w:val="en-US"/>
              </w:rPr>
              <w:t>RMA</w:t>
            </w:r>
            <w:r w:rsidRPr="00422654">
              <w:rPr>
                <w:spacing w:val="-16"/>
                <w:sz w:val="18"/>
                <w:szCs w:val="18"/>
                <w:lang w:val="en-US"/>
              </w:rPr>
              <w:t xml:space="preserve"> </w:t>
            </w:r>
            <w:r w:rsidRPr="00422654">
              <w:rPr>
                <w:sz w:val="18"/>
                <w:szCs w:val="18"/>
                <w:lang w:val="en-US"/>
              </w:rPr>
              <w:t>(next business day ship)</w:t>
            </w:r>
          </w:p>
          <w:p w14:paraId="5729191F" w14:textId="77777777" w:rsidR="001D0E73" w:rsidRPr="00422654" w:rsidRDefault="001D0E73" w:rsidP="005F2486">
            <w:pPr>
              <w:pStyle w:val="TableParagraph"/>
              <w:ind w:left="23" w:right="6"/>
              <w:jc w:val="center"/>
              <w:rPr>
                <w:sz w:val="18"/>
                <w:szCs w:val="18"/>
              </w:rPr>
            </w:pPr>
            <w:r w:rsidRPr="00422654">
              <w:rPr>
                <w:sz w:val="18"/>
                <w:szCs w:val="18"/>
              </w:rPr>
              <w:t>Hardware</w:t>
            </w:r>
            <w:r w:rsidRPr="00422654">
              <w:rPr>
                <w:spacing w:val="-16"/>
                <w:sz w:val="18"/>
                <w:szCs w:val="18"/>
              </w:rPr>
              <w:t xml:space="preserve"> </w:t>
            </w:r>
            <w:r w:rsidRPr="00422654">
              <w:rPr>
                <w:sz w:val="18"/>
                <w:szCs w:val="18"/>
              </w:rPr>
              <w:t>Support</w:t>
            </w:r>
            <w:r w:rsidRPr="00422654">
              <w:rPr>
                <w:spacing w:val="-16"/>
                <w:sz w:val="18"/>
                <w:szCs w:val="18"/>
              </w:rPr>
              <w:t xml:space="preserve"> </w:t>
            </w:r>
            <w:r w:rsidRPr="00422654">
              <w:rPr>
                <w:sz w:val="18"/>
                <w:szCs w:val="18"/>
              </w:rPr>
              <w:t>IPS NS 3600</w:t>
            </w:r>
          </w:p>
        </w:tc>
        <w:tc>
          <w:tcPr>
            <w:tcW w:w="547" w:type="pct"/>
          </w:tcPr>
          <w:p w14:paraId="5EB5A70E" w14:textId="77777777" w:rsidR="001D0E73" w:rsidRPr="00422654" w:rsidRDefault="001D0E73" w:rsidP="005F2486">
            <w:pPr>
              <w:pStyle w:val="TableParagraph"/>
              <w:rPr>
                <w:sz w:val="18"/>
                <w:szCs w:val="18"/>
              </w:rPr>
            </w:pPr>
          </w:p>
          <w:p w14:paraId="79D6BA65" w14:textId="77777777" w:rsidR="001D0E73" w:rsidRPr="00422654" w:rsidRDefault="001D0E73" w:rsidP="005F2486">
            <w:pPr>
              <w:pStyle w:val="TableParagraph"/>
              <w:ind w:left="10" w:right="1"/>
              <w:jc w:val="center"/>
              <w:rPr>
                <w:sz w:val="18"/>
                <w:szCs w:val="18"/>
              </w:rPr>
            </w:pPr>
            <w:r w:rsidRPr="00422654">
              <w:rPr>
                <w:spacing w:val="-10"/>
                <w:sz w:val="18"/>
                <w:szCs w:val="18"/>
              </w:rPr>
              <w:t>2</w:t>
            </w:r>
          </w:p>
        </w:tc>
        <w:tc>
          <w:tcPr>
            <w:tcW w:w="736" w:type="pct"/>
          </w:tcPr>
          <w:p w14:paraId="3DB9ADA0" w14:textId="77777777" w:rsidR="001D0E73" w:rsidRPr="00422654" w:rsidRDefault="001D0E73" w:rsidP="005F2486">
            <w:pPr>
              <w:pStyle w:val="TableParagraph"/>
              <w:rPr>
                <w:sz w:val="18"/>
                <w:szCs w:val="18"/>
              </w:rPr>
            </w:pPr>
          </w:p>
          <w:p w14:paraId="1746B38F" w14:textId="77777777" w:rsidR="001D0E73" w:rsidRPr="00422654" w:rsidRDefault="001D0E73" w:rsidP="005F2486">
            <w:pPr>
              <w:pStyle w:val="TableParagraph"/>
              <w:ind w:left="15" w:right="1"/>
              <w:jc w:val="center"/>
              <w:rPr>
                <w:sz w:val="18"/>
                <w:szCs w:val="18"/>
              </w:rPr>
            </w:pPr>
            <w:r w:rsidRPr="00422654">
              <w:rPr>
                <w:sz w:val="18"/>
                <w:szCs w:val="18"/>
              </w:rPr>
              <w:t xml:space="preserve">29 diciembre de </w:t>
            </w:r>
            <w:r w:rsidRPr="00422654">
              <w:rPr>
                <w:spacing w:val="-4"/>
                <w:sz w:val="18"/>
                <w:szCs w:val="18"/>
              </w:rPr>
              <w:t>2026</w:t>
            </w:r>
          </w:p>
        </w:tc>
        <w:tc>
          <w:tcPr>
            <w:tcW w:w="854" w:type="pct"/>
          </w:tcPr>
          <w:p w14:paraId="0E634606" w14:textId="77777777" w:rsidR="001D0E73" w:rsidRPr="00422654" w:rsidRDefault="001D0E73" w:rsidP="005F2486">
            <w:pPr>
              <w:pStyle w:val="TableParagraph"/>
              <w:ind w:left="200" w:right="303" w:hanging="15"/>
              <w:jc w:val="center"/>
              <w:rPr>
                <w:sz w:val="18"/>
                <w:szCs w:val="18"/>
                <w:lang w:val="en-US"/>
              </w:rPr>
            </w:pPr>
            <w:r w:rsidRPr="00422654">
              <w:rPr>
                <w:sz w:val="18"/>
                <w:szCs w:val="18"/>
              </w:rPr>
              <w:t>29 de diciembre de 2030</w:t>
            </w:r>
          </w:p>
        </w:tc>
        <w:tc>
          <w:tcPr>
            <w:tcW w:w="1495" w:type="pct"/>
          </w:tcPr>
          <w:p w14:paraId="11821C30" w14:textId="77777777" w:rsidR="001D0E73" w:rsidRPr="00422654" w:rsidRDefault="001D0E73" w:rsidP="005F2486">
            <w:pPr>
              <w:pStyle w:val="TableParagraph"/>
              <w:ind w:left="200" w:right="303" w:hanging="15"/>
              <w:jc w:val="center"/>
              <w:rPr>
                <w:sz w:val="18"/>
                <w:szCs w:val="18"/>
                <w:lang w:val="en-US"/>
              </w:rPr>
            </w:pPr>
            <w:r w:rsidRPr="00422654">
              <w:rPr>
                <w:sz w:val="18"/>
                <w:szCs w:val="18"/>
                <w:lang w:val="en-US"/>
              </w:rPr>
              <w:t>2 licencias Advanced RMA</w:t>
            </w:r>
            <w:r w:rsidRPr="00422654">
              <w:rPr>
                <w:spacing w:val="-13"/>
                <w:sz w:val="18"/>
                <w:szCs w:val="18"/>
                <w:lang w:val="en-US"/>
              </w:rPr>
              <w:t xml:space="preserve"> </w:t>
            </w:r>
            <w:r w:rsidRPr="00422654">
              <w:rPr>
                <w:sz w:val="18"/>
                <w:szCs w:val="18"/>
                <w:lang w:val="en-US"/>
              </w:rPr>
              <w:t>(next</w:t>
            </w:r>
            <w:r w:rsidRPr="00422654">
              <w:rPr>
                <w:spacing w:val="-13"/>
                <w:sz w:val="18"/>
                <w:szCs w:val="18"/>
                <w:lang w:val="en-US"/>
              </w:rPr>
              <w:t xml:space="preserve"> </w:t>
            </w:r>
            <w:r w:rsidRPr="00422654">
              <w:rPr>
                <w:sz w:val="18"/>
                <w:szCs w:val="18"/>
                <w:lang w:val="en-US"/>
              </w:rPr>
              <w:t>business</w:t>
            </w:r>
            <w:r w:rsidRPr="00422654">
              <w:rPr>
                <w:spacing w:val="-13"/>
                <w:sz w:val="18"/>
                <w:szCs w:val="18"/>
                <w:lang w:val="en-US"/>
              </w:rPr>
              <w:t xml:space="preserve"> </w:t>
            </w:r>
            <w:r w:rsidRPr="00422654">
              <w:rPr>
                <w:sz w:val="18"/>
                <w:szCs w:val="18"/>
                <w:lang w:val="en-US"/>
              </w:rPr>
              <w:t>day ship)</w:t>
            </w:r>
            <w:r w:rsidRPr="00422654">
              <w:rPr>
                <w:spacing w:val="-16"/>
                <w:sz w:val="18"/>
                <w:szCs w:val="18"/>
                <w:lang w:val="en-US"/>
              </w:rPr>
              <w:t xml:space="preserve"> </w:t>
            </w:r>
            <w:r w:rsidRPr="00422654">
              <w:rPr>
                <w:sz w:val="18"/>
                <w:szCs w:val="18"/>
                <w:lang w:val="en-US"/>
              </w:rPr>
              <w:t>Hardware</w:t>
            </w:r>
            <w:r w:rsidRPr="00422654">
              <w:rPr>
                <w:spacing w:val="-16"/>
                <w:sz w:val="18"/>
                <w:szCs w:val="18"/>
                <w:lang w:val="en-US"/>
              </w:rPr>
              <w:t xml:space="preserve"> </w:t>
            </w:r>
            <w:r w:rsidRPr="00422654">
              <w:rPr>
                <w:sz w:val="18"/>
                <w:szCs w:val="18"/>
                <w:lang w:val="en-US"/>
              </w:rPr>
              <w:t>Support para el equipo IPS</w:t>
            </w:r>
          </w:p>
        </w:tc>
      </w:tr>
      <w:tr w:rsidR="001D0E73" w:rsidRPr="00422654" w14:paraId="6AED7001" w14:textId="77777777" w:rsidTr="00B2042B">
        <w:trPr>
          <w:trHeight w:val="579"/>
        </w:trPr>
        <w:tc>
          <w:tcPr>
            <w:tcW w:w="261" w:type="pct"/>
          </w:tcPr>
          <w:p w14:paraId="1A48EDD3" w14:textId="77777777" w:rsidR="001D0E73" w:rsidRPr="00422654" w:rsidRDefault="001D0E73" w:rsidP="005F2486">
            <w:pPr>
              <w:pStyle w:val="TableParagraph"/>
              <w:rPr>
                <w:sz w:val="18"/>
                <w:szCs w:val="18"/>
                <w:lang w:val="en-US"/>
              </w:rPr>
            </w:pPr>
          </w:p>
          <w:p w14:paraId="7AD87970" w14:textId="77777777" w:rsidR="001D0E73" w:rsidRPr="00422654" w:rsidRDefault="001D0E73" w:rsidP="005F2486">
            <w:pPr>
              <w:pStyle w:val="TableParagraph"/>
              <w:ind w:left="4"/>
              <w:jc w:val="center"/>
              <w:rPr>
                <w:b/>
                <w:sz w:val="18"/>
                <w:szCs w:val="18"/>
              </w:rPr>
            </w:pPr>
            <w:r w:rsidRPr="00422654">
              <w:rPr>
                <w:b/>
                <w:spacing w:val="-10"/>
                <w:sz w:val="18"/>
                <w:szCs w:val="18"/>
              </w:rPr>
              <w:t>5</w:t>
            </w:r>
          </w:p>
        </w:tc>
        <w:tc>
          <w:tcPr>
            <w:tcW w:w="1107" w:type="pct"/>
          </w:tcPr>
          <w:p w14:paraId="5DB7A9F5" w14:textId="77777777" w:rsidR="001D0E73" w:rsidRPr="00422654" w:rsidRDefault="001D0E73" w:rsidP="005F2486">
            <w:pPr>
              <w:pStyle w:val="TableParagraph"/>
              <w:ind w:left="194"/>
              <w:rPr>
                <w:sz w:val="18"/>
                <w:szCs w:val="18"/>
                <w:lang w:val="en-US"/>
              </w:rPr>
            </w:pPr>
            <w:r w:rsidRPr="00422654">
              <w:rPr>
                <w:sz w:val="18"/>
                <w:szCs w:val="18"/>
                <w:lang w:val="en-US"/>
              </w:rPr>
              <w:t xml:space="preserve">IPS NS3600 - </w:t>
            </w:r>
            <w:r w:rsidRPr="00422654">
              <w:rPr>
                <w:spacing w:val="-2"/>
                <w:sz w:val="18"/>
                <w:szCs w:val="18"/>
                <w:lang w:val="en-US"/>
              </w:rPr>
              <w:t>5Gbps</w:t>
            </w:r>
          </w:p>
          <w:p w14:paraId="6A0007F9" w14:textId="77777777" w:rsidR="001D0E73" w:rsidRPr="00422654" w:rsidRDefault="001D0E73" w:rsidP="005F2486">
            <w:pPr>
              <w:pStyle w:val="TableParagraph"/>
              <w:ind w:left="264" w:right="245" w:firstLine="122"/>
              <w:rPr>
                <w:sz w:val="18"/>
                <w:szCs w:val="18"/>
                <w:lang w:val="en-US"/>
              </w:rPr>
            </w:pPr>
            <w:r w:rsidRPr="00422654">
              <w:rPr>
                <w:sz w:val="18"/>
                <w:szCs w:val="18"/>
                <w:lang w:val="en-US"/>
              </w:rPr>
              <w:t>Software license (Throughput</w:t>
            </w:r>
            <w:r w:rsidRPr="00422654">
              <w:rPr>
                <w:spacing w:val="-16"/>
                <w:sz w:val="18"/>
                <w:szCs w:val="18"/>
                <w:lang w:val="en-US"/>
              </w:rPr>
              <w:t xml:space="preserve"> </w:t>
            </w:r>
            <w:r w:rsidRPr="00422654">
              <w:rPr>
                <w:sz w:val="18"/>
                <w:szCs w:val="18"/>
                <w:lang w:val="en-US"/>
              </w:rPr>
              <w:t>based</w:t>
            </w:r>
          </w:p>
          <w:p w14:paraId="1E3ED1D9" w14:textId="77777777" w:rsidR="001D0E73" w:rsidRPr="00422654" w:rsidRDefault="001D0E73" w:rsidP="005F2486">
            <w:pPr>
              <w:pStyle w:val="TableParagraph"/>
              <w:ind w:left="568"/>
              <w:rPr>
                <w:sz w:val="18"/>
                <w:szCs w:val="18"/>
              </w:rPr>
            </w:pPr>
            <w:r w:rsidRPr="00422654">
              <w:rPr>
                <w:spacing w:val="-2"/>
                <w:sz w:val="18"/>
                <w:szCs w:val="18"/>
              </w:rPr>
              <w:t>entitlement)</w:t>
            </w:r>
          </w:p>
        </w:tc>
        <w:tc>
          <w:tcPr>
            <w:tcW w:w="547" w:type="pct"/>
          </w:tcPr>
          <w:p w14:paraId="6B052501" w14:textId="77777777" w:rsidR="001D0E73" w:rsidRPr="00422654" w:rsidRDefault="001D0E73" w:rsidP="005F2486">
            <w:pPr>
              <w:pStyle w:val="TableParagraph"/>
              <w:rPr>
                <w:sz w:val="18"/>
                <w:szCs w:val="18"/>
              </w:rPr>
            </w:pPr>
          </w:p>
          <w:p w14:paraId="3F6999E4" w14:textId="77777777" w:rsidR="001D0E73" w:rsidRPr="00422654" w:rsidRDefault="001D0E73" w:rsidP="005F2486">
            <w:pPr>
              <w:pStyle w:val="TableParagraph"/>
              <w:ind w:left="10" w:right="1"/>
              <w:jc w:val="center"/>
              <w:rPr>
                <w:sz w:val="18"/>
                <w:szCs w:val="18"/>
              </w:rPr>
            </w:pPr>
            <w:r w:rsidRPr="00422654">
              <w:rPr>
                <w:spacing w:val="-10"/>
                <w:sz w:val="18"/>
                <w:szCs w:val="18"/>
              </w:rPr>
              <w:t>2</w:t>
            </w:r>
          </w:p>
        </w:tc>
        <w:tc>
          <w:tcPr>
            <w:tcW w:w="736" w:type="pct"/>
          </w:tcPr>
          <w:p w14:paraId="5141837D" w14:textId="77777777" w:rsidR="001D0E73" w:rsidRPr="00422654" w:rsidRDefault="001D0E73" w:rsidP="005F2486">
            <w:pPr>
              <w:pStyle w:val="TableParagraph"/>
              <w:rPr>
                <w:sz w:val="18"/>
                <w:szCs w:val="18"/>
              </w:rPr>
            </w:pPr>
          </w:p>
          <w:p w14:paraId="595E2D12" w14:textId="77777777" w:rsidR="001D0E73" w:rsidRPr="00422654" w:rsidRDefault="001D0E73" w:rsidP="005F2486">
            <w:pPr>
              <w:pStyle w:val="TableParagraph"/>
              <w:ind w:left="15" w:right="1"/>
              <w:jc w:val="center"/>
              <w:rPr>
                <w:sz w:val="18"/>
                <w:szCs w:val="18"/>
              </w:rPr>
            </w:pPr>
            <w:r w:rsidRPr="00422654">
              <w:rPr>
                <w:sz w:val="18"/>
                <w:szCs w:val="18"/>
              </w:rPr>
              <w:t xml:space="preserve">29 diciembre de </w:t>
            </w:r>
            <w:r w:rsidRPr="00422654">
              <w:rPr>
                <w:spacing w:val="-4"/>
                <w:sz w:val="18"/>
                <w:szCs w:val="18"/>
              </w:rPr>
              <w:t>2026</w:t>
            </w:r>
          </w:p>
        </w:tc>
        <w:tc>
          <w:tcPr>
            <w:tcW w:w="854" w:type="pct"/>
          </w:tcPr>
          <w:p w14:paraId="0CF40381" w14:textId="77777777" w:rsidR="001D0E73" w:rsidRPr="00422654" w:rsidRDefault="001D0E73" w:rsidP="005F2486">
            <w:pPr>
              <w:pStyle w:val="TableParagraph"/>
              <w:ind w:left="164" w:right="282"/>
              <w:jc w:val="center"/>
              <w:rPr>
                <w:sz w:val="18"/>
                <w:szCs w:val="18"/>
                <w:lang w:val="en-US"/>
              </w:rPr>
            </w:pPr>
            <w:r w:rsidRPr="00422654">
              <w:rPr>
                <w:sz w:val="18"/>
                <w:szCs w:val="18"/>
              </w:rPr>
              <w:t>29 de diciembre de 2030</w:t>
            </w:r>
          </w:p>
        </w:tc>
        <w:tc>
          <w:tcPr>
            <w:tcW w:w="1495" w:type="pct"/>
          </w:tcPr>
          <w:p w14:paraId="083717ED" w14:textId="77777777" w:rsidR="001D0E73" w:rsidRPr="00422654" w:rsidRDefault="001D0E73" w:rsidP="005F2486">
            <w:pPr>
              <w:pStyle w:val="TableParagraph"/>
              <w:ind w:left="164" w:right="282"/>
              <w:jc w:val="center"/>
              <w:rPr>
                <w:sz w:val="18"/>
                <w:szCs w:val="18"/>
                <w:lang w:val="en-US"/>
              </w:rPr>
            </w:pPr>
            <w:r w:rsidRPr="00422654">
              <w:rPr>
                <w:sz w:val="18"/>
                <w:szCs w:val="18"/>
                <w:lang w:val="en-US"/>
              </w:rPr>
              <w:t>2</w:t>
            </w:r>
            <w:r w:rsidRPr="00422654">
              <w:rPr>
                <w:spacing w:val="-10"/>
                <w:sz w:val="18"/>
                <w:szCs w:val="18"/>
                <w:lang w:val="en-US"/>
              </w:rPr>
              <w:t xml:space="preserve"> </w:t>
            </w:r>
            <w:r w:rsidRPr="00422654">
              <w:rPr>
                <w:sz w:val="18"/>
                <w:szCs w:val="18"/>
                <w:lang w:val="en-US"/>
              </w:rPr>
              <w:t>licencias</w:t>
            </w:r>
            <w:r w:rsidRPr="00422654">
              <w:rPr>
                <w:spacing w:val="-10"/>
                <w:sz w:val="18"/>
                <w:szCs w:val="18"/>
                <w:lang w:val="en-US"/>
              </w:rPr>
              <w:t xml:space="preserve"> </w:t>
            </w:r>
            <w:r w:rsidRPr="00422654">
              <w:rPr>
                <w:sz w:val="18"/>
                <w:szCs w:val="18"/>
                <w:lang w:val="en-US"/>
              </w:rPr>
              <w:t>IPS</w:t>
            </w:r>
            <w:r w:rsidRPr="00422654">
              <w:rPr>
                <w:spacing w:val="-10"/>
                <w:sz w:val="18"/>
                <w:szCs w:val="18"/>
                <w:lang w:val="en-US"/>
              </w:rPr>
              <w:t xml:space="preserve"> </w:t>
            </w:r>
            <w:r w:rsidRPr="00422654">
              <w:rPr>
                <w:sz w:val="18"/>
                <w:szCs w:val="18"/>
                <w:lang w:val="en-US"/>
              </w:rPr>
              <w:t>NS3600</w:t>
            </w:r>
            <w:r w:rsidRPr="00422654">
              <w:rPr>
                <w:spacing w:val="-10"/>
                <w:sz w:val="18"/>
                <w:szCs w:val="18"/>
                <w:lang w:val="en-US"/>
              </w:rPr>
              <w:t xml:space="preserve"> </w:t>
            </w:r>
            <w:r w:rsidRPr="00422654">
              <w:rPr>
                <w:sz w:val="18"/>
                <w:szCs w:val="18"/>
                <w:lang w:val="en-US"/>
              </w:rPr>
              <w:t>- 5Gbps Software license (Throughput based</w:t>
            </w:r>
          </w:p>
          <w:p w14:paraId="449D8B15" w14:textId="77777777" w:rsidR="001D0E73" w:rsidRPr="00422654" w:rsidRDefault="001D0E73" w:rsidP="005F2486">
            <w:pPr>
              <w:pStyle w:val="TableParagraph"/>
              <w:ind w:right="104"/>
              <w:jc w:val="center"/>
              <w:rPr>
                <w:sz w:val="18"/>
                <w:szCs w:val="18"/>
              </w:rPr>
            </w:pPr>
            <w:r w:rsidRPr="00422654">
              <w:rPr>
                <w:spacing w:val="-2"/>
                <w:sz w:val="18"/>
                <w:szCs w:val="18"/>
              </w:rPr>
              <w:t>entitlement)</w:t>
            </w:r>
          </w:p>
        </w:tc>
      </w:tr>
      <w:tr w:rsidR="001D0E73" w:rsidRPr="004D59E4" w14:paraId="78D7BC91" w14:textId="77777777" w:rsidTr="00B2042B">
        <w:trPr>
          <w:trHeight w:val="690"/>
        </w:trPr>
        <w:tc>
          <w:tcPr>
            <w:tcW w:w="261" w:type="pct"/>
          </w:tcPr>
          <w:p w14:paraId="31EECC3A" w14:textId="77777777" w:rsidR="001D0E73" w:rsidRPr="00422654" w:rsidRDefault="001D0E73" w:rsidP="005F2486">
            <w:pPr>
              <w:pStyle w:val="TableParagraph"/>
              <w:rPr>
                <w:sz w:val="18"/>
                <w:szCs w:val="18"/>
              </w:rPr>
            </w:pPr>
          </w:p>
          <w:p w14:paraId="311D9C45" w14:textId="77777777" w:rsidR="001D0E73" w:rsidRPr="00422654" w:rsidRDefault="001D0E73" w:rsidP="005F2486">
            <w:pPr>
              <w:pStyle w:val="TableParagraph"/>
              <w:rPr>
                <w:sz w:val="18"/>
                <w:szCs w:val="18"/>
              </w:rPr>
            </w:pPr>
          </w:p>
          <w:p w14:paraId="5800DCAE" w14:textId="77777777" w:rsidR="001D0E73" w:rsidRPr="00422654" w:rsidRDefault="001D0E73" w:rsidP="005F2486">
            <w:pPr>
              <w:pStyle w:val="TableParagraph"/>
              <w:ind w:left="4"/>
              <w:jc w:val="center"/>
              <w:rPr>
                <w:b/>
                <w:sz w:val="18"/>
                <w:szCs w:val="18"/>
              </w:rPr>
            </w:pPr>
            <w:r w:rsidRPr="00422654">
              <w:rPr>
                <w:b/>
                <w:spacing w:val="-10"/>
                <w:sz w:val="18"/>
                <w:szCs w:val="18"/>
              </w:rPr>
              <w:t>6</w:t>
            </w:r>
          </w:p>
        </w:tc>
        <w:tc>
          <w:tcPr>
            <w:tcW w:w="1107" w:type="pct"/>
          </w:tcPr>
          <w:p w14:paraId="341EE258" w14:textId="77777777" w:rsidR="001D0E73" w:rsidRPr="00422654" w:rsidRDefault="001D0E73" w:rsidP="005F2486">
            <w:pPr>
              <w:pStyle w:val="TableParagraph"/>
              <w:ind w:left="287" w:hanging="100"/>
              <w:rPr>
                <w:sz w:val="18"/>
                <w:szCs w:val="18"/>
                <w:lang w:val="en-US"/>
              </w:rPr>
            </w:pPr>
            <w:r w:rsidRPr="00422654">
              <w:rPr>
                <w:sz w:val="18"/>
                <w:szCs w:val="18"/>
                <w:lang w:val="en-US"/>
              </w:rPr>
              <w:t>Advanced</w:t>
            </w:r>
            <w:r w:rsidRPr="00422654">
              <w:rPr>
                <w:spacing w:val="-16"/>
                <w:sz w:val="18"/>
                <w:szCs w:val="18"/>
                <w:lang w:val="en-US"/>
              </w:rPr>
              <w:t xml:space="preserve"> </w:t>
            </w:r>
            <w:r w:rsidRPr="00422654">
              <w:rPr>
                <w:sz w:val="18"/>
                <w:szCs w:val="18"/>
                <w:lang w:val="en-US"/>
              </w:rPr>
              <w:t>RMA</w:t>
            </w:r>
            <w:r w:rsidRPr="00422654">
              <w:rPr>
                <w:spacing w:val="-16"/>
                <w:sz w:val="18"/>
                <w:szCs w:val="18"/>
                <w:lang w:val="en-US"/>
              </w:rPr>
              <w:t xml:space="preserve"> </w:t>
            </w:r>
            <w:r w:rsidRPr="00422654">
              <w:rPr>
                <w:sz w:val="18"/>
                <w:szCs w:val="18"/>
                <w:lang w:val="en-US"/>
              </w:rPr>
              <w:t>(next business day ship) Hardware Support Network Security</w:t>
            </w:r>
          </w:p>
          <w:p w14:paraId="1FDE095C" w14:textId="77777777" w:rsidR="001D0E73" w:rsidRPr="00422654" w:rsidRDefault="001D0E73" w:rsidP="005F2486">
            <w:pPr>
              <w:pStyle w:val="TableParagraph"/>
              <w:ind w:left="604"/>
              <w:rPr>
                <w:sz w:val="18"/>
                <w:szCs w:val="18"/>
              </w:rPr>
            </w:pPr>
            <w:r w:rsidRPr="00422654">
              <w:rPr>
                <w:sz w:val="18"/>
                <w:szCs w:val="18"/>
              </w:rPr>
              <w:t>4-Port</w:t>
            </w:r>
            <w:r w:rsidRPr="00422654">
              <w:rPr>
                <w:spacing w:val="-5"/>
                <w:sz w:val="18"/>
                <w:szCs w:val="18"/>
              </w:rPr>
              <w:t xml:space="preserve"> </w:t>
            </w:r>
            <w:r w:rsidRPr="00422654">
              <w:rPr>
                <w:spacing w:val="-4"/>
                <w:sz w:val="18"/>
                <w:szCs w:val="18"/>
              </w:rPr>
              <w:t>10/1</w:t>
            </w:r>
          </w:p>
        </w:tc>
        <w:tc>
          <w:tcPr>
            <w:tcW w:w="547" w:type="pct"/>
          </w:tcPr>
          <w:p w14:paraId="2419DB86" w14:textId="77777777" w:rsidR="001D0E73" w:rsidRPr="00422654" w:rsidRDefault="001D0E73" w:rsidP="005F2486">
            <w:pPr>
              <w:pStyle w:val="TableParagraph"/>
              <w:rPr>
                <w:sz w:val="18"/>
                <w:szCs w:val="18"/>
              </w:rPr>
            </w:pPr>
          </w:p>
          <w:p w14:paraId="0F077A00" w14:textId="77777777" w:rsidR="001D0E73" w:rsidRPr="00422654" w:rsidRDefault="001D0E73" w:rsidP="005F2486">
            <w:pPr>
              <w:pStyle w:val="TableParagraph"/>
              <w:rPr>
                <w:sz w:val="18"/>
                <w:szCs w:val="18"/>
              </w:rPr>
            </w:pPr>
          </w:p>
          <w:p w14:paraId="2CE00F11" w14:textId="77777777" w:rsidR="001D0E73" w:rsidRPr="00422654" w:rsidRDefault="001D0E73" w:rsidP="005F2486">
            <w:pPr>
              <w:pStyle w:val="TableParagraph"/>
              <w:ind w:left="10" w:right="1"/>
              <w:jc w:val="center"/>
              <w:rPr>
                <w:sz w:val="18"/>
                <w:szCs w:val="18"/>
              </w:rPr>
            </w:pPr>
            <w:r w:rsidRPr="00422654">
              <w:rPr>
                <w:spacing w:val="-10"/>
                <w:sz w:val="18"/>
                <w:szCs w:val="18"/>
              </w:rPr>
              <w:t>2</w:t>
            </w:r>
          </w:p>
        </w:tc>
        <w:tc>
          <w:tcPr>
            <w:tcW w:w="736" w:type="pct"/>
          </w:tcPr>
          <w:p w14:paraId="2AAEDA71" w14:textId="77777777" w:rsidR="001D0E73" w:rsidRPr="00422654" w:rsidRDefault="001D0E73" w:rsidP="005F2486">
            <w:pPr>
              <w:pStyle w:val="TableParagraph"/>
              <w:rPr>
                <w:sz w:val="18"/>
                <w:szCs w:val="18"/>
              </w:rPr>
            </w:pPr>
          </w:p>
          <w:p w14:paraId="10FEDDAC" w14:textId="77777777" w:rsidR="001D0E73" w:rsidRPr="00422654" w:rsidRDefault="001D0E73" w:rsidP="005F2486">
            <w:pPr>
              <w:pStyle w:val="TableParagraph"/>
              <w:rPr>
                <w:sz w:val="18"/>
                <w:szCs w:val="18"/>
              </w:rPr>
            </w:pPr>
          </w:p>
          <w:p w14:paraId="1C8AC0F1" w14:textId="77777777" w:rsidR="001D0E73" w:rsidRPr="00422654" w:rsidRDefault="001D0E73" w:rsidP="005F2486">
            <w:pPr>
              <w:pStyle w:val="TableParagraph"/>
              <w:ind w:left="15" w:right="1"/>
              <w:jc w:val="center"/>
              <w:rPr>
                <w:sz w:val="18"/>
                <w:szCs w:val="18"/>
              </w:rPr>
            </w:pPr>
            <w:r w:rsidRPr="00422654">
              <w:rPr>
                <w:sz w:val="18"/>
                <w:szCs w:val="18"/>
              </w:rPr>
              <w:t xml:space="preserve">29 diciembre de </w:t>
            </w:r>
            <w:r w:rsidRPr="00422654">
              <w:rPr>
                <w:spacing w:val="-4"/>
                <w:sz w:val="18"/>
                <w:szCs w:val="18"/>
              </w:rPr>
              <w:t>2026</w:t>
            </w:r>
          </w:p>
        </w:tc>
        <w:tc>
          <w:tcPr>
            <w:tcW w:w="854" w:type="pct"/>
          </w:tcPr>
          <w:p w14:paraId="12188C89" w14:textId="77777777" w:rsidR="001D0E73" w:rsidRPr="00422654" w:rsidRDefault="001D0E73" w:rsidP="005F2486">
            <w:pPr>
              <w:pStyle w:val="TableParagraph"/>
              <w:ind w:left="345" w:right="463"/>
              <w:jc w:val="center"/>
              <w:rPr>
                <w:sz w:val="18"/>
                <w:szCs w:val="18"/>
              </w:rPr>
            </w:pPr>
          </w:p>
          <w:p w14:paraId="52D412F9" w14:textId="77777777" w:rsidR="001D0E73" w:rsidRPr="00422654" w:rsidRDefault="001D0E73" w:rsidP="005F2486">
            <w:pPr>
              <w:pStyle w:val="TableParagraph"/>
              <w:ind w:left="345" w:right="463"/>
              <w:jc w:val="center"/>
              <w:rPr>
                <w:sz w:val="18"/>
                <w:szCs w:val="18"/>
                <w:lang w:val="en-US"/>
              </w:rPr>
            </w:pPr>
            <w:r w:rsidRPr="00422654">
              <w:rPr>
                <w:sz w:val="18"/>
                <w:szCs w:val="18"/>
              </w:rPr>
              <w:t>29 de diciembre de 2030</w:t>
            </w:r>
          </w:p>
        </w:tc>
        <w:tc>
          <w:tcPr>
            <w:tcW w:w="1495" w:type="pct"/>
          </w:tcPr>
          <w:p w14:paraId="2CE8C4EE" w14:textId="77777777" w:rsidR="001D0E73" w:rsidRPr="00422654" w:rsidRDefault="001D0E73" w:rsidP="005F2486">
            <w:pPr>
              <w:pStyle w:val="TableParagraph"/>
              <w:ind w:left="200" w:right="303" w:hanging="15"/>
              <w:jc w:val="center"/>
              <w:rPr>
                <w:sz w:val="18"/>
                <w:szCs w:val="18"/>
                <w:lang w:val="en-US"/>
              </w:rPr>
            </w:pPr>
            <w:r w:rsidRPr="00422654">
              <w:rPr>
                <w:sz w:val="18"/>
                <w:szCs w:val="18"/>
                <w:lang w:val="en-US"/>
              </w:rPr>
              <w:t>2 licencias Advanced RMA</w:t>
            </w:r>
            <w:r w:rsidRPr="00422654">
              <w:rPr>
                <w:spacing w:val="-13"/>
                <w:sz w:val="18"/>
                <w:szCs w:val="18"/>
                <w:lang w:val="en-US"/>
              </w:rPr>
              <w:t xml:space="preserve"> </w:t>
            </w:r>
            <w:r w:rsidRPr="00422654">
              <w:rPr>
                <w:sz w:val="18"/>
                <w:szCs w:val="18"/>
                <w:lang w:val="en-US"/>
              </w:rPr>
              <w:t>(next</w:t>
            </w:r>
            <w:r w:rsidRPr="00422654">
              <w:rPr>
                <w:spacing w:val="-13"/>
                <w:sz w:val="18"/>
                <w:szCs w:val="18"/>
                <w:lang w:val="en-US"/>
              </w:rPr>
              <w:t xml:space="preserve"> </w:t>
            </w:r>
            <w:r w:rsidRPr="00422654">
              <w:rPr>
                <w:sz w:val="18"/>
                <w:szCs w:val="18"/>
                <w:lang w:val="en-US"/>
              </w:rPr>
              <w:t>business</w:t>
            </w:r>
            <w:r w:rsidRPr="00422654">
              <w:rPr>
                <w:spacing w:val="-13"/>
                <w:sz w:val="18"/>
                <w:szCs w:val="18"/>
                <w:lang w:val="en-US"/>
              </w:rPr>
              <w:t xml:space="preserve"> </w:t>
            </w:r>
            <w:r w:rsidRPr="00422654">
              <w:rPr>
                <w:sz w:val="18"/>
                <w:szCs w:val="18"/>
                <w:lang w:val="en-US"/>
              </w:rPr>
              <w:t>day ship)</w:t>
            </w:r>
            <w:r w:rsidRPr="00422654">
              <w:rPr>
                <w:spacing w:val="-16"/>
                <w:sz w:val="18"/>
                <w:szCs w:val="18"/>
                <w:lang w:val="en-US"/>
              </w:rPr>
              <w:t xml:space="preserve"> </w:t>
            </w:r>
            <w:r w:rsidRPr="00422654">
              <w:rPr>
                <w:sz w:val="18"/>
                <w:szCs w:val="18"/>
                <w:lang w:val="en-US"/>
              </w:rPr>
              <w:t>Hardware</w:t>
            </w:r>
            <w:r w:rsidRPr="00422654">
              <w:rPr>
                <w:spacing w:val="-16"/>
                <w:sz w:val="18"/>
                <w:szCs w:val="18"/>
                <w:lang w:val="en-US"/>
              </w:rPr>
              <w:t xml:space="preserve"> </w:t>
            </w:r>
            <w:r w:rsidRPr="00422654">
              <w:rPr>
                <w:sz w:val="18"/>
                <w:szCs w:val="18"/>
                <w:lang w:val="en-US"/>
              </w:rPr>
              <w:t xml:space="preserve">Support para módulo de </w:t>
            </w:r>
            <w:r w:rsidRPr="00422654">
              <w:rPr>
                <w:spacing w:val="-2"/>
                <w:sz w:val="18"/>
                <w:szCs w:val="18"/>
                <w:lang w:val="en-US"/>
              </w:rPr>
              <w:t>expansión</w:t>
            </w:r>
          </w:p>
        </w:tc>
      </w:tr>
      <w:tr w:rsidR="001D0E73" w:rsidRPr="00422654" w14:paraId="3E2C3C23" w14:textId="77777777" w:rsidTr="00B2042B">
        <w:trPr>
          <w:trHeight w:val="77"/>
        </w:trPr>
        <w:tc>
          <w:tcPr>
            <w:tcW w:w="261" w:type="pct"/>
            <w:vAlign w:val="center"/>
          </w:tcPr>
          <w:p w14:paraId="076A0C47" w14:textId="77777777" w:rsidR="001D0E73" w:rsidRPr="00422654" w:rsidRDefault="001D0E73" w:rsidP="005F2486">
            <w:pPr>
              <w:pStyle w:val="TableParagraph"/>
              <w:ind w:left="4"/>
              <w:jc w:val="center"/>
              <w:rPr>
                <w:b/>
                <w:sz w:val="18"/>
                <w:szCs w:val="18"/>
              </w:rPr>
            </w:pPr>
            <w:r w:rsidRPr="00422654">
              <w:rPr>
                <w:b/>
                <w:spacing w:val="-10"/>
                <w:sz w:val="18"/>
                <w:szCs w:val="18"/>
              </w:rPr>
              <w:t>7</w:t>
            </w:r>
          </w:p>
        </w:tc>
        <w:tc>
          <w:tcPr>
            <w:tcW w:w="1107" w:type="pct"/>
            <w:vAlign w:val="center"/>
          </w:tcPr>
          <w:p w14:paraId="0A65AE2D" w14:textId="77777777" w:rsidR="001D0E73" w:rsidRPr="00422654" w:rsidRDefault="001D0E73" w:rsidP="005F2486">
            <w:pPr>
              <w:pStyle w:val="TableParagraph"/>
              <w:ind w:left="23" w:right="9"/>
              <w:jc w:val="center"/>
              <w:rPr>
                <w:sz w:val="18"/>
                <w:szCs w:val="18"/>
              </w:rPr>
            </w:pPr>
            <w:r w:rsidRPr="00422654">
              <w:rPr>
                <w:spacing w:val="-5"/>
                <w:sz w:val="18"/>
                <w:szCs w:val="18"/>
              </w:rPr>
              <w:t>API</w:t>
            </w:r>
          </w:p>
        </w:tc>
        <w:tc>
          <w:tcPr>
            <w:tcW w:w="547" w:type="pct"/>
            <w:vAlign w:val="center"/>
          </w:tcPr>
          <w:p w14:paraId="79D7B887" w14:textId="77777777" w:rsidR="001D0E73" w:rsidRPr="00422654" w:rsidRDefault="001D0E73" w:rsidP="005F2486">
            <w:pPr>
              <w:pStyle w:val="TableParagraph"/>
              <w:ind w:left="10" w:right="1"/>
              <w:jc w:val="center"/>
              <w:rPr>
                <w:sz w:val="18"/>
                <w:szCs w:val="18"/>
              </w:rPr>
            </w:pPr>
            <w:r w:rsidRPr="00422654">
              <w:rPr>
                <w:spacing w:val="-10"/>
                <w:sz w:val="18"/>
                <w:szCs w:val="18"/>
              </w:rPr>
              <w:t>1</w:t>
            </w:r>
          </w:p>
        </w:tc>
        <w:tc>
          <w:tcPr>
            <w:tcW w:w="736" w:type="pct"/>
            <w:vAlign w:val="center"/>
          </w:tcPr>
          <w:p w14:paraId="63CF1E7C" w14:textId="77777777" w:rsidR="001D0E73" w:rsidRPr="00422654" w:rsidRDefault="001D0E73" w:rsidP="005F2486">
            <w:pPr>
              <w:pStyle w:val="TableParagraph"/>
              <w:ind w:left="15" w:right="1"/>
              <w:jc w:val="center"/>
              <w:rPr>
                <w:sz w:val="18"/>
                <w:szCs w:val="18"/>
              </w:rPr>
            </w:pPr>
            <w:r w:rsidRPr="00422654">
              <w:rPr>
                <w:sz w:val="18"/>
                <w:szCs w:val="18"/>
              </w:rPr>
              <w:t xml:space="preserve">29 diciembre de </w:t>
            </w:r>
            <w:r w:rsidRPr="00422654">
              <w:rPr>
                <w:spacing w:val="-4"/>
                <w:sz w:val="18"/>
                <w:szCs w:val="18"/>
              </w:rPr>
              <w:t>2026</w:t>
            </w:r>
          </w:p>
        </w:tc>
        <w:tc>
          <w:tcPr>
            <w:tcW w:w="854" w:type="pct"/>
            <w:vAlign w:val="center"/>
          </w:tcPr>
          <w:p w14:paraId="1BD1563D" w14:textId="77777777" w:rsidR="001D0E73" w:rsidRPr="00422654" w:rsidRDefault="001D0E73" w:rsidP="005F2486">
            <w:pPr>
              <w:pStyle w:val="TableParagraph"/>
              <w:ind w:left="345" w:right="463"/>
              <w:jc w:val="center"/>
              <w:rPr>
                <w:sz w:val="18"/>
                <w:szCs w:val="18"/>
              </w:rPr>
            </w:pPr>
            <w:r w:rsidRPr="00422654">
              <w:rPr>
                <w:sz w:val="18"/>
                <w:szCs w:val="18"/>
              </w:rPr>
              <w:t>29 de diciembre de 2030</w:t>
            </w:r>
          </w:p>
        </w:tc>
        <w:tc>
          <w:tcPr>
            <w:tcW w:w="1495" w:type="pct"/>
            <w:vAlign w:val="center"/>
          </w:tcPr>
          <w:p w14:paraId="48E617CF" w14:textId="77777777" w:rsidR="001D0E73" w:rsidRPr="00422654" w:rsidRDefault="001D0E73" w:rsidP="005F2486">
            <w:pPr>
              <w:pStyle w:val="TableParagraph"/>
              <w:ind w:left="532"/>
              <w:jc w:val="center"/>
              <w:rPr>
                <w:sz w:val="18"/>
                <w:szCs w:val="18"/>
              </w:rPr>
            </w:pPr>
            <w:r w:rsidRPr="00422654">
              <w:rPr>
                <w:sz w:val="18"/>
                <w:szCs w:val="18"/>
              </w:rPr>
              <w:t xml:space="preserve">1 licencia de </w:t>
            </w:r>
            <w:r w:rsidRPr="00422654">
              <w:rPr>
                <w:spacing w:val="-5"/>
                <w:sz w:val="18"/>
                <w:szCs w:val="18"/>
              </w:rPr>
              <w:t>API</w:t>
            </w:r>
          </w:p>
        </w:tc>
      </w:tr>
      <w:tr w:rsidR="001D0E73" w:rsidRPr="00422654" w14:paraId="6E03A3B8" w14:textId="77777777" w:rsidTr="00B2042B">
        <w:trPr>
          <w:trHeight w:val="462"/>
        </w:trPr>
        <w:tc>
          <w:tcPr>
            <w:tcW w:w="261" w:type="pct"/>
          </w:tcPr>
          <w:p w14:paraId="420BDFAF" w14:textId="77777777" w:rsidR="001D0E73" w:rsidRPr="00422654" w:rsidRDefault="001D0E73" w:rsidP="005F2486">
            <w:pPr>
              <w:pStyle w:val="TableParagraph"/>
              <w:rPr>
                <w:sz w:val="18"/>
                <w:szCs w:val="18"/>
              </w:rPr>
            </w:pPr>
          </w:p>
          <w:p w14:paraId="5C9115AA" w14:textId="77777777" w:rsidR="001D0E73" w:rsidRPr="00422654" w:rsidRDefault="001D0E73" w:rsidP="005F2486">
            <w:pPr>
              <w:pStyle w:val="TableParagraph"/>
              <w:ind w:left="4"/>
              <w:jc w:val="center"/>
              <w:rPr>
                <w:b/>
                <w:sz w:val="18"/>
                <w:szCs w:val="18"/>
              </w:rPr>
            </w:pPr>
            <w:r w:rsidRPr="00422654">
              <w:rPr>
                <w:b/>
                <w:spacing w:val="-10"/>
                <w:sz w:val="18"/>
                <w:szCs w:val="18"/>
              </w:rPr>
              <w:t>8</w:t>
            </w:r>
          </w:p>
        </w:tc>
        <w:tc>
          <w:tcPr>
            <w:tcW w:w="1107" w:type="pct"/>
          </w:tcPr>
          <w:p w14:paraId="44F8F379" w14:textId="77777777" w:rsidR="001D0E73" w:rsidRPr="00422654" w:rsidRDefault="001D0E73" w:rsidP="005F2486">
            <w:pPr>
              <w:pStyle w:val="TableParagraph"/>
              <w:rPr>
                <w:sz w:val="18"/>
                <w:szCs w:val="18"/>
                <w:lang w:val="en-US"/>
              </w:rPr>
            </w:pPr>
          </w:p>
          <w:p w14:paraId="1DA14532" w14:textId="77777777" w:rsidR="001D0E73" w:rsidRPr="00422654" w:rsidRDefault="001D0E73" w:rsidP="005F2486">
            <w:pPr>
              <w:pStyle w:val="TableParagraph"/>
              <w:ind w:left="243" w:hanging="56"/>
              <w:rPr>
                <w:sz w:val="18"/>
                <w:szCs w:val="18"/>
                <w:lang w:val="en-US"/>
              </w:rPr>
            </w:pPr>
            <w:r w:rsidRPr="00422654">
              <w:rPr>
                <w:sz w:val="18"/>
                <w:szCs w:val="18"/>
                <w:lang w:val="en-US"/>
              </w:rPr>
              <w:t>Network</w:t>
            </w:r>
            <w:r w:rsidRPr="00422654">
              <w:rPr>
                <w:spacing w:val="-16"/>
                <w:sz w:val="18"/>
                <w:szCs w:val="18"/>
                <w:lang w:val="en-US"/>
              </w:rPr>
              <w:t xml:space="preserve"> </w:t>
            </w:r>
            <w:r w:rsidRPr="00422654">
              <w:rPr>
                <w:sz w:val="18"/>
                <w:szCs w:val="18"/>
                <w:lang w:val="en-US"/>
              </w:rPr>
              <w:t>Security</w:t>
            </w:r>
            <w:r w:rsidRPr="00422654">
              <w:rPr>
                <w:spacing w:val="-16"/>
                <w:sz w:val="18"/>
                <w:szCs w:val="18"/>
                <w:lang w:val="en-US"/>
              </w:rPr>
              <w:t xml:space="preserve"> </w:t>
            </w:r>
            <w:r w:rsidRPr="00422654">
              <w:rPr>
                <w:sz w:val="18"/>
                <w:szCs w:val="18"/>
                <w:lang w:val="en-US"/>
              </w:rPr>
              <w:t xml:space="preserve">NX </w:t>
            </w:r>
            <w:r w:rsidRPr="00422654">
              <w:rPr>
                <w:sz w:val="18"/>
                <w:szCs w:val="18"/>
                <w:lang w:val="en-US"/>
              </w:rPr>
              <w:lastRenderedPageBreak/>
              <w:t xml:space="preserve">Edition </w:t>
            </w:r>
            <w:r w:rsidRPr="00422654">
              <w:rPr>
                <w:spacing w:val="-2"/>
                <w:sz w:val="18"/>
                <w:szCs w:val="18"/>
                <w:lang w:val="en-US"/>
              </w:rPr>
              <w:t>(Enterprise)</w:t>
            </w:r>
          </w:p>
        </w:tc>
        <w:tc>
          <w:tcPr>
            <w:tcW w:w="547" w:type="pct"/>
          </w:tcPr>
          <w:p w14:paraId="4EE859A4" w14:textId="77777777" w:rsidR="001D0E73" w:rsidRPr="00422654" w:rsidRDefault="001D0E73" w:rsidP="005F2486">
            <w:pPr>
              <w:pStyle w:val="TableParagraph"/>
              <w:rPr>
                <w:sz w:val="18"/>
                <w:szCs w:val="18"/>
                <w:lang w:val="en-US"/>
              </w:rPr>
            </w:pPr>
          </w:p>
          <w:p w14:paraId="42C3D78C" w14:textId="77777777" w:rsidR="001D0E73" w:rsidRPr="00422654" w:rsidRDefault="001D0E73" w:rsidP="005F2486">
            <w:pPr>
              <w:pStyle w:val="TableParagraph"/>
              <w:ind w:left="10" w:right="1"/>
              <w:jc w:val="center"/>
              <w:rPr>
                <w:sz w:val="18"/>
                <w:szCs w:val="18"/>
              </w:rPr>
            </w:pPr>
            <w:r w:rsidRPr="00422654">
              <w:rPr>
                <w:spacing w:val="-4"/>
                <w:sz w:val="18"/>
                <w:szCs w:val="18"/>
              </w:rPr>
              <w:t>1500</w:t>
            </w:r>
          </w:p>
        </w:tc>
        <w:tc>
          <w:tcPr>
            <w:tcW w:w="736" w:type="pct"/>
          </w:tcPr>
          <w:p w14:paraId="6E30F012" w14:textId="77777777" w:rsidR="001D0E73" w:rsidRPr="00422654" w:rsidRDefault="001D0E73" w:rsidP="005F2486">
            <w:pPr>
              <w:pStyle w:val="TableParagraph"/>
              <w:rPr>
                <w:sz w:val="18"/>
                <w:szCs w:val="18"/>
              </w:rPr>
            </w:pPr>
          </w:p>
          <w:p w14:paraId="6676D70D" w14:textId="77777777" w:rsidR="001D0E73" w:rsidRPr="00422654" w:rsidRDefault="001D0E73" w:rsidP="005F2486">
            <w:pPr>
              <w:pStyle w:val="TableParagraph"/>
              <w:ind w:left="15" w:right="1"/>
              <w:jc w:val="center"/>
              <w:rPr>
                <w:sz w:val="18"/>
                <w:szCs w:val="18"/>
              </w:rPr>
            </w:pPr>
            <w:r w:rsidRPr="00422654">
              <w:rPr>
                <w:sz w:val="18"/>
                <w:szCs w:val="18"/>
              </w:rPr>
              <w:t xml:space="preserve">29 diciembre </w:t>
            </w:r>
            <w:r w:rsidRPr="00422654">
              <w:rPr>
                <w:sz w:val="18"/>
                <w:szCs w:val="18"/>
              </w:rPr>
              <w:lastRenderedPageBreak/>
              <w:t xml:space="preserve">de </w:t>
            </w:r>
            <w:r w:rsidRPr="00422654">
              <w:rPr>
                <w:spacing w:val="-4"/>
                <w:sz w:val="18"/>
                <w:szCs w:val="18"/>
              </w:rPr>
              <w:t>2026</w:t>
            </w:r>
          </w:p>
        </w:tc>
        <w:tc>
          <w:tcPr>
            <w:tcW w:w="854" w:type="pct"/>
          </w:tcPr>
          <w:p w14:paraId="7824F8F1" w14:textId="77777777" w:rsidR="001D0E73" w:rsidRPr="00422654" w:rsidRDefault="001D0E73" w:rsidP="005F2486">
            <w:pPr>
              <w:pStyle w:val="TableParagraph"/>
              <w:ind w:left="345" w:right="463"/>
              <w:jc w:val="center"/>
              <w:rPr>
                <w:sz w:val="18"/>
                <w:szCs w:val="18"/>
              </w:rPr>
            </w:pPr>
            <w:r w:rsidRPr="00422654">
              <w:rPr>
                <w:sz w:val="18"/>
                <w:szCs w:val="18"/>
              </w:rPr>
              <w:lastRenderedPageBreak/>
              <w:t xml:space="preserve">29 de diciembre </w:t>
            </w:r>
            <w:r w:rsidRPr="00422654">
              <w:rPr>
                <w:sz w:val="18"/>
                <w:szCs w:val="18"/>
              </w:rPr>
              <w:lastRenderedPageBreak/>
              <w:t>de 2030</w:t>
            </w:r>
          </w:p>
        </w:tc>
        <w:tc>
          <w:tcPr>
            <w:tcW w:w="1495" w:type="pct"/>
          </w:tcPr>
          <w:p w14:paraId="3D6F32FB" w14:textId="77777777" w:rsidR="001D0E73" w:rsidRPr="00422654" w:rsidRDefault="001D0E73" w:rsidP="005F2486">
            <w:pPr>
              <w:pStyle w:val="TableParagraph"/>
              <w:ind w:left="345" w:right="463"/>
              <w:jc w:val="center"/>
              <w:rPr>
                <w:sz w:val="18"/>
                <w:szCs w:val="18"/>
              </w:rPr>
            </w:pPr>
            <w:r w:rsidRPr="00422654">
              <w:rPr>
                <w:sz w:val="18"/>
                <w:szCs w:val="18"/>
              </w:rPr>
              <w:lastRenderedPageBreak/>
              <w:t>Licencia</w:t>
            </w:r>
            <w:r w:rsidRPr="00422654">
              <w:rPr>
                <w:spacing w:val="-14"/>
                <w:sz w:val="18"/>
                <w:szCs w:val="18"/>
              </w:rPr>
              <w:t xml:space="preserve"> </w:t>
            </w:r>
            <w:r w:rsidRPr="00422654">
              <w:rPr>
                <w:sz w:val="18"/>
                <w:szCs w:val="18"/>
              </w:rPr>
              <w:t>por</w:t>
            </w:r>
            <w:r w:rsidRPr="00422654">
              <w:rPr>
                <w:spacing w:val="-14"/>
                <w:sz w:val="18"/>
                <w:szCs w:val="18"/>
              </w:rPr>
              <w:t xml:space="preserve"> </w:t>
            </w:r>
            <w:r w:rsidRPr="00422654">
              <w:rPr>
                <w:sz w:val="18"/>
                <w:szCs w:val="18"/>
              </w:rPr>
              <w:t>valor</w:t>
            </w:r>
            <w:r w:rsidRPr="00422654">
              <w:rPr>
                <w:spacing w:val="-14"/>
                <w:sz w:val="18"/>
                <w:szCs w:val="18"/>
              </w:rPr>
              <w:t xml:space="preserve"> </w:t>
            </w:r>
            <w:r w:rsidRPr="00422654">
              <w:rPr>
                <w:sz w:val="18"/>
                <w:szCs w:val="18"/>
              </w:rPr>
              <w:t xml:space="preserve">de 1500 para Network </w:t>
            </w:r>
            <w:r w:rsidRPr="00422654">
              <w:rPr>
                <w:sz w:val="18"/>
                <w:szCs w:val="18"/>
              </w:rPr>
              <w:lastRenderedPageBreak/>
              <w:t xml:space="preserve">Security NX Edition </w:t>
            </w:r>
            <w:r w:rsidRPr="00422654">
              <w:rPr>
                <w:spacing w:val="-2"/>
                <w:sz w:val="18"/>
                <w:szCs w:val="18"/>
              </w:rPr>
              <w:t>(Enterprise)</w:t>
            </w:r>
          </w:p>
        </w:tc>
      </w:tr>
      <w:tr w:rsidR="001D0E73" w:rsidRPr="00C50E21" w14:paraId="23C3986B" w14:textId="77777777" w:rsidTr="00B2042B">
        <w:trPr>
          <w:trHeight w:val="498"/>
        </w:trPr>
        <w:tc>
          <w:tcPr>
            <w:tcW w:w="261" w:type="pct"/>
          </w:tcPr>
          <w:p w14:paraId="1CACB033" w14:textId="77777777" w:rsidR="001D0E73" w:rsidRPr="00422654" w:rsidRDefault="001D0E73" w:rsidP="005F2486">
            <w:pPr>
              <w:pStyle w:val="TableParagraph"/>
              <w:rPr>
                <w:sz w:val="18"/>
                <w:szCs w:val="18"/>
              </w:rPr>
            </w:pPr>
          </w:p>
          <w:p w14:paraId="27F04CCD" w14:textId="77777777" w:rsidR="001D0E73" w:rsidRPr="00422654" w:rsidRDefault="001D0E73" w:rsidP="005F2486">
            <w:pPr>
              <w:pStyle w:val="TableParagraph"/>
              <w:ind w:left="4"/>
              <w:jc w:val="center"/>
              <w:rPr>
                <w:b/>
                <w:sz w:val="18"/>
                <w:szCs w:val="18"/>
                <w:lang w:val="es-MX"/>
              </w:rPr>
            </w:pPr>
            <w:r w:rsidRPr="00422654">
              <w:rPr>
                <w:b/>
                <w:spacing w:val="-5"/>
                <w:sz w:val="18"/>
                <w:szCs w:val="18"/>
              </w:rPr>
              <w:t>9</w:t>
            </w:r>
          </w:p>
        </w:tc>
        <w:tc>
          <w:tcPr>
            <w:tcW w:w="1107" w:type="pct"/>
          </w:tcPr>
          <w:p w14:paraId="48BF17C2" w14:textId="77777777" w:rsidR="001D0E73" w:rsidRPr="00422654" w:rsidRDefault="001D0E73" w:rsidP="005F2486">
            <w:pPr>
              <w:pStyle w:val="TableParagraph"/>
              <w:ind w:left="186"/>
              <w:rPr>
                <w:sz w:val="18"/>
                <w:szCs w:val="18"/>
                <w:lang w:val="en-US"/>
              </w:rPr>
            </w:pPr>
            <w:r w:rsidRPr="00422654">
              <w:rPr>
                <w:sz w:val="18"/>
                <w:szCs w:val="18"/>
                <w:lang w:val="en-US"/>
              </w:rPr>
              <w:t xml:space="preserve">IVX Enterprise </w:t>
            </w:r>
            <w:r w:rsidRPr="00422654">
              <w:rPr>
                <w:spacing w:val="-2"/>
                <w:sz w:val="18"/>
                <w:szCs w:val="18"/>
                <w:lang w:val="en-US"/>
              </w:rPr>
              <w:t>Cloud</w:t>
            </w:r>
          </w:p>
          <w:p w14:paraId="65FF4BA9" w14:textId="77777777" w:rsidR="001D0E73" w:rsidRPr="00422654" w:rsidRDefault="001D0E73" w:rsidP="005F2486">
            <w:pPr>
              <w:pStyle w:val="TableParagraph"/>
              <w:ind w:left="921" w:right="181" w:hanging="722"/>
              <w:rPr>
                <w:sz w:val="18"/>
                <w:szCs w:val="18"/>
                <w:lang w:val="en-US"/>
              </w:rPr>
            </w:pPr>
            <w:r w:rsidRPr="00422654">
              <w:rPr>
                <w:sz w:val="18"/>
                <w:szCs w:val="18"/>
                <w:lang w:val="en-US"/>
              </w:rPr>
              <w:t>-Banded</w:t>
            </w:r>
            <w:r w:rsidRPr="00422654">
              <w:rPr>
                <w:spacing w:val="-16"/>
                <w:sz w:val="18"/>
                <w:szCs w:val="18"/>
                <w:lang w:val="en-US"/>
              </w:rPr>
              <w:t xml:space="preserve"> </w:t>
            </w:r>
            <w:r w:rsidRPr="00422654">
              <w:rPr>
                <w:sz w:val="18"/>
                <w:szCs w:val="18"/>
                <w:lang w:val="en-US"/>
              </w:rPr>
              <w:t xml:space="preserve">Submission </w:t>
            </w:r>
            <w:r w:rsidRPr="00422654">
              <w:rPr>
                <w:spacing w:val="-4"/>
                <w:sz w:val="18"/>
                <w:szCs w:val="18"/>
                <w:lang w:val="en-US"/>
              </w:rPr>
              <w:t>Pack</w:t>
            </w:r>
          </w:p>
        </w:tc>
        <w:tc>
          <w:tcPr>
            <w:tcW w:w="547" w:type="pct"/>
          </w:tcPr>
          <w:p w14:paraId="0E06789A" w14:textId="77777777" w:rsidR="001D0E73" w:rsidRPr="00422654" w:rsidRDefault="001D0E73" w:rsidP="005F2486">
            <w:pPr>
              <w:pStyle w:val="TableParagraph"/>
              <w:rPr>
                <w:sz w:val="18"/>
                <w:szCs w:val="18"/>
                <w:lang w:val="en-US"/>
              </w:rPr>
            </w:pPr>
          </w:p>
          <w:p w14:paraId="294D5622" w14:textId="77777777" w:rsidR="001D0E73" w:rsidRPr="00422654" w:rsidRDefault="001D0E73" w:rsidP="005F2486">
            <w:pPr>
              <w:pStyle w:val="TableParagraph"/>
              <w:ind w:left="10" w:right="1"/>
              <w:jc w:val="center"/>
              <w:rPr>
                <w:sz w:val="18"/>
                <w:szCs w:val="18"/>
              </w:rPr>
            </w:pPr>
            <w:r w:rsidRPr="00422654">
              <w:rPr>
                <w:spacing w:val="-2"/>
                <w:sz w:val="18"/>
                <w:szCs w:val="18"/>
              </w:rPr>
              <w:t>10000</w:t>
            </w:r>
          </w:p>
        </w:tc>
        <w:tc>
          <w:tcPr>
            <w:tcW w:w="736" w:type="pct"/>
          </w:tcPr>
          <w:p w14:paraId="16EE13F2" w14:textId="77777777" w:rsidR="001D0E73" w:rsidRPr="00422654" w:rsidRDefault="001D0E73" w:rsidP="005F2486">
            <w:pPr>
              <w:pStyle w:val="TableParagraph"/>
              <w:rPr>
                <w:sz w:val="18"/>
                <w:szCs w:val="18"/>
              </w:rPr>
            </w:pPr>
          </w:p>
          <w:p w14:paraId="467FEA3A" w14:textId="77777777" w:rsidR="001D0E73" w:rsidRPr="00422654" w:rsidRDefault="001D0E73" w:rsidP="005F2486">
            <w:pPr>
              <w:pStyle w:val="TableParagraph"/>
              <w:ind w:left="15" w:right="1"/>
              <w:jc w:val="center"/>
              <w:rPr>
                <w:spacing w:val="-4"/>
                <w:sz w:val="18"/>
                <w:szCs w:val="18"/>
              </w:rPr>
            </w:pPr>
            <w:r w:rsidRPr="00422654">
              <w:rPr>
                <w:sz w:val="18"/>
                <w:szCs w:val="18"/>
              </w:rPr>
              <w:t xml:space="preserve">29 diciembre de </w:t>
            </w:r>
            <w:r w:rsidRPr="00422654">
              <w:rPr>
                <w:spacing w:val="-4"/>
                <w:sz w:val="18"/>
                <w:szCs w:val="18"/>
              </w:rPr>
              <w:t>2026</w:t>
            </w:r>
          </w:p>
          <w:p w14:paraId="34499F91" w14:textId="77777777" w:rsidR="001D0E73" w:rsidRPr="00422654" w:rsidRDefault="001D0E73" w:rsidP="005F2486">
            <w:pPr>
              <w:pStyle w:val="TableParagraph"/>
              <w:ind w:left="15" w:right="1"/>
              <w:rPr>
                <w:sz w:val="18"/>
                <w:szCs w:val="18"/>
              </w:rPr>
            </w:pPr>
          </w:p>
        </w:tc>
        <w:tc>
          <w:tcPr>
            <w:tcW w:w="854" w:type="pct"/>
          </w:tcPr>
          <w:p w14:paraId="077B581E" w14:textId="77777777" w:rsidR="001D0E73" w:rsidRPr="00422654" w:rsidRDefault="001D0E73" w:rsidP="005F2486">
            <w:pPr>
              <w:pStyle w:val="TableParagraph"/>
              <w:ind w:left="345" w:right="463"/>
              <w:jc w:val="center"/>
              <w:rPr>
                <w:sz w:val="18"/>
                <w:szCs w:val="18"/>
              </w:rPr>
            </w:pPr>
            <w:r w:rsidRPr="00422654">
              <w:rPr>
                <w:sz w:val="18"/>
                <w:szCs w:val="18"/>
              </w:rPr>
              <w:t>29 de diciembre de 2030</w:t>
            </w:r>
          </w:p>
        </w:tc>
        <w:tc>
          <w:tcPr>
            <w:tcW w:w="1495" w:type="pct"/>
          </w:tcPr>
          <w:p w14:paraId="21F03398" w14:textId="77777777" w:rsidR="001D0E73" w:rsidRPr="00422654" w:rsidRDefault="001D0E73" w:rsidP="005F2486">
            <w:pPr>
              <w:pStyle w:val="TableParagraph"/>
              <w:ind w:left="345" w:right="463"/>
              <w:jc w:val="center"/>
              <w:rPr>
                <w:sz w:val="18"/>
                <w:szCs w:val="18"/>
              </w:rPr>
            </w:pPr>
            <w:r w:rsidRPr="00422654">
              <w:rPr>
                <w:sz w:val="18"/>
                <w:szCs w:val="18"/>
              </w:rPr>
              <w:t>Licencia</w:t>
            </w:r>
            <w:r w:rsidRPr="00422654">
              <w:rPr>
                <w:spacing w:val="-14"/>
                <w:sz w:val="18"/>
                <w:szCs w:val="18"/>
              </w:rPr>
              <w:t xml:space="preserve"> </w:t>
            </w:r>
            <w:r w:rsidRPr="00422654">
              <w:rPr>
                <w:sz w:val="18"/>
                <w:szCs w:val="18"/>
              </w:rPr>
              <w:t>por</w:t>
            </w:r>
            <w:r w:rsidRPr="00422654">
              <w:rPr>
                <w:spacing w:val="-14"/>
                <w:sz w:val="18"/>
                <w:szCs w:val="18"/>
              </w:rPr>
              <w:t xml:space="preserve"> </w:t>
            </w:r>
            <w:r w:rsidRPr="00422654">
              <w:rPr>
                <w:sz w:val="18"/>
                <w:szCs w:val="18"/>
              </w:rPr>
              <w:t>valor</w:t>
            </w:r>
            <w:r w:rsidRPr="00422654">
              <w:rPr>
                <w:spacing w:val="-14"/>
                <w:sz w:val="18"/>
                <w:szCs w:val="18"/>
              </w:rPr>
              <w:t xml:space="preserve"> </w:t>
            </w:r>
            <w:r w:rsidRPr="00422654">
              <w:rPr>
                <w:sz w:val="18"/>
                <w:szCs w:val="18"/>
              </w:rPr>
              <w:t>de 10000 para IVX</w:t>
            </w:r>
          </w:p>
          <w:p w14:paraId="16F806A5" w14:textId="77777777" w:rsidR="001D0E73" w:rsidRPr="00422654" w:rsidRDefault="001D0E73" w:rsidP="005F2486">
            <w:pPr>
              <w:pStyle w:val="TableParagraph"/>
              <w:ind w:right="103"/>
              <w:jc w:val="center"/>
              <w:rPr>
                <w:sz w:val="18"/>
                <w:szCs w:val="18"/>
                <w:lang w:val="en-US"/>
              </w:rPr>
            </w:pPr>
            <w:r w:rsidRPr="00422654">
              <w:rPr>
                <w:sz w:val="18"/>
                <w:szCs w:val="18"/>
                <w:lang w:val="en-US"/>
              </w:rPr>
              <w:t xml:space="preserve">Enterprise </w:t>
            </w:r>
            <w:r w:rsidRPr="00422654">
              <w:rPr>
                <w:spacing w:val="-2"/>
                <w:sz w:val="18"/>
                <w:szCs w:val="18"/>
                <w:lang w:val="en-US"/>
              </w:rPr>
              <w:t>Cloud</w:t>
            </w:r>
          </w:p>
          <w:p w14:paraId="442392CD" w14:textId="77777777" w:rsidR="001D0E73" w:rsidRPr="00422654" w:rsidRDefault="001D0E73" w:rsidP="005F2486">
            <w:pPr>
              <w:pStyle w:val="TableParagraph"/>
              <w:ind w:left="188" w:right="291"/>
              <w:jc w:val="center"/>
              <w:rPr>
                <w:sz w:val="18"/>
                <w:szCs w:val="18"/>
                <w:lang w:val="en-US"/>
              </w:rPr>
            </w:pPr>
            <w:r w:rsidRPr="00422654">
              <w:rPr>
                <w:sz w:val="18"/>
                <w:szCs w:val="18"/>
                <w:lang w:val="en-US"/>
              </w:rPr>
              <w:t>-Banded</w:t>
            </w:r>
            <w:r w:rsidRPr="00422654">
              <w:rPr>
                <w:spacing w:val="-16"/>
                <w:sz w:val="18"/>
                <w:szCs w:val="18"/>
                <w:lang w:val="en-US"/>
              </w:rPr>
              <w:t xml:space="preserve"> </w:t>
            </w:r>
            <w:r w:rsidRPr="00422654">
              <w:rPr>
                <w:sz w:val="18"/>
                <w:szCs w:val="18"/>
                <w:lang w:val="en-US"/>
              </w:rPr>
              <w:t xml:space="preserve">Submission </w:t>
            </w:r>
            <w:r w:rsidRPr="00422654">
              <w:rPr>
                <w:spacing w:val="-4"/>
                <w:sz w:val="18"/>
                <w:szCs w:val="18"/>
                <w:lang w:val="en-US"/>
              </w:rPr>
              <w:t>Pack</w:t>
            </w:r>
          </w:p>
        </w:tc>
      </w:tr>
      <w:tr w:rsidR="001D0E73" w:rsidRPr="00422654" w14:paraId="328208E9" w14:textId="77777777" w:rsidTr="005F2486">
        <w:trPr>
          <w:trHeight w:val="446"/>
        </w:trPr>
        <w:tc>
          <w:tcPr>
            <w:tcW w:w="261" w:type="pct"/>
          </w:tcPr>
          <w:p w14:paraId="21BB0176" w14:textId="77777777" w:rsidR="001D0E73" w:rsidRPr="00A7475A" w:rsidRDefault="001D0E73" w:rsidP="005F2486">
            <w:pPr>
              <w:pStyle w:val="TableParagraph"/>
              <w:jc w:val="center"/>
              <w:rPr>
                <w:b/>
                <w:bCs/>
                <w:sz w:val="18"/>
                <w:szCs w:val="18"/>
              </w:rPr>
            </w:pPr>
            <w:r w:rsidRPr="00A7475A">
              <w:rPr>
                <w:b/>
                <w:bCs/>
                <w:sz w:val="18"/>
                <w:szCs w:val="18"/>
              </w:rPr>
              <w:t>10</w:t>
            </w:r>
          </w:p>
        </w:tc>
        <w:tc>
          <w:tcPr>
            <w:tcW w:w="1107" w:type="pct"/>
          </w:tcPr>
          <w:p w14:paraId="1E33D560" w14:textId="77777777" w:rsidR="001D0E73" w:rsidRPr="00422654" w:rsidRDefault="001D0E73" w:rsidP="005F2486">
            <w:pPr>
              <w:pStyle w:val="TableParagraph"/>
              <w:ind w:left="921" w:right="181" w:hanging="722"/>
              <w:rPr>
                <w:sz w:val="18"/>
                <w:szCs w:val="18"/>
                <w:lang w:val="en-US"/>
              </w:rPr>
            </w:pPr>
            <w:r w:rsidRPr="001D0E73">
              <w:rPr>
                <w:sz w:val="18"/>
                <w:szCs w:val="18"/>
                <w:lang w:val="en-US"/>
              </w:rPr>
              <w:t>Servicio de soporte técnico</w:t>
            </w:r>
          </w:p>
        </w:tc>
        <w:tc>
          <w:tcPr>
            <w:tcW w:w="547" w:type="pct"/>
          </w:tcPr>
          <w:p w14:paraId="458D7E9E" w14:textId="77777777" w:rsidR="001D0E73" w:rsidRPr="00422654" w:rsidRDefault="001D0E73" w:rsidP="005F2486">
            <w:pPr>
              <w:pStyle w:val="TableParagraph"/>
              <w:ind w:left="10" w:right="1"/>
              <w:jc w:val="center"/>
              <w:rPr>
                <w:sz w:val="18"/>
                <w:szCs w:val="18"/>
                <w:lang w:val="en-US"/>
              </w:rPr>
            </w:pPr>
            <w:r>
              <w:rPr>
                <w:sz w:val="18"/>
                <w:szCs w:val="18"/>
                <w:lang w:val="en-US"/>
              </w:rPr>
              <w:t>1</w:t>
            </w:r>
          </w:p>
        </w:tc>
        <w:tc>
          <w:tcPr>
            <w:tcW w:w="736" w:type="pct"/>
          </w:tcPr>
          <w:p w14:paraId="65EA736E" w14:textId="77777777" w:rsidR="005F2486" w:rsidRDefault="001D0E73" w:rsidP="005F2486">
            <w:pPr>
              <w:pStyle w:val="TableParagraph"/>
              <w:ind w:right="1"/>
              <w:rPr>
                <w:sz w:val="18"/>
                <w:szCs w:val="18"/>
              </w:rPr>
            </w:pPr>
            <w:r w:rsidRPr="00422654">
              <w:rPr>
                <w:sz w:val="18"/>
                <w:szCs w:val="18"/>
              </w:rPr>
              <w:t xml:space="preserve">29 diciembre </w:t>
            </w:r>
          </w:p>
          <w:p w14:paraId="0E474408" w14:textId="68A39079" w:rsidR="001D0E73" w:rsidRPr="005F2486" w:rsidRDefault="001D0E73" w:rsidP="005F2486">
            <w:pPr>
              <w:pStyle w:val="TableParagraph"/>
              <w:ind w:right="1"/>
              <w:rPr>
                <w:spacing w:val="-4"/>
                <w:sz w:val="18"/>
                <w:szCs w:val="18"/>
              </w:rPr>
            </w:pPr>
            <w:r w:rsidRPr="00422654">
              <w:rPr>
                <w:sz w:val="18"/>
                <w:szCs w:val="18"/>
              </w:rPr>
              <w:t xml:space="preserve">de </w:t>
            </w:r>
            <w:r w:rsidRPr="00422654">
              <w:rPr>
                <w:spacing w:val="-4"/>
                <w:sz w:val="18"/>
                <w:szCs w:val="18"/>
              </w:rPr>
              <w:t>2026</w:t>
            </w:r>
          </w:p>
        </w:tc>
        <w:tc>
          <w:tcPr>
            <w:tcW w:w="854" w:type="pct"/>
          </w:tcPr>
          <w:p w14:paraId="5F09900A" w14:textId="77777777" w:rsidR="001D0E73" w:rsidRPr="00422654" w:rsidRDefault="001D0E73" w:rsidP="005F2486">
            <w:pPr>
              <w:pStyle w:val="TableParagraph"/>
              <w:ind w:left="345" w:right="463"/>
              <w:jc w:val="center"/>
              <w:rPr>
                <w:sz w:val="18"/>
                <w:szCs w:val="18"/>
              </w:rPr>
            </w:pPr>
            <w:r w:rsidRPr="00422654">
              <w:rPr>
                <w:sz w:val="18"/>
                <w:szCs w:val="18"/>
              </w:rPr>
              <w:t>29 de diciembre de 2030</w:t>
            </w:r>
          </w:p>
        </w:tc>
        <w:tc>
          <w:tcPr>
            <w:tcW w:w="1495" w:type="pct"/>
          </w:tcPr>
          <w:p w14:paraId="0CE7C520" w14:textId="77777777" w:rsidR="001D0E73" w:rsidRPr="00422654" w:rsidRDefault="001D0E73" w:rsidP="005F2486">
            <w:pPr>
              <w:pStyle w:val="TableParagraph"/>
              <w:ind w:left="345" w:right="463"/>
              <w:jc w:val="center"/>
              <w:rPr>
                <w:sz w:val="18"/>
                <w:szCs w:val="18"/>
              </w:rPr>
            </w:pPr>
          </w:p>
        </w:tc>
      </w:tr>
    </w:tbl>
    <w:p w14:paraId="2ED4ADC9" w14:textId="77777777" w:rsidR="001D0E73" w:rsidRPr="00422654" w:rsidRDefault="001D0E73" w:rsidP="001D0E73">
      <w:pPr>
        <w:spacing w:after="0" w:line="240" w:lineRule="auto"/>
        <w:rPr>
          <w:rFonts w:ascii="Verdana" w:hAnsi="Verdana"/>
          <w:lang w:val="en-US"/>
        </w:rPr>
      </w:pPr>
    </w:p>
    <w:p w14:paraId="301BC8A5" w14:textId="77777777" w:rsidR="001D0E73" w:rsidRPr="00422654" w:rsidRDefault="001D0E73" w:rsidP="001D0E73">
      <w:pPr>
        <w:spacing w:line="240" w:lineRule="auto"/>
        <w:jc w:val="both"/>
        <w:rPr>
          <w:rFonts w:ascii="Verdana" w:hAnsi="Verdana"/>
        </w:rPr>
      </w:pPr>
      <w:r w:rsidRPr="00422654">
        <w:rPr>
          <w:rFonts w:ascii="Verdana" w:hAnsi="Verdana"/>
        </w:rPr>
        <w:t xml:space="preserve">El contratista se obliga a entregar y registrar a nombre de LA UNIDAD ante el fabricante TRELLIX (indicando los respectivos códigos NAI / Grant Number asignados a la Entidad) la renovación total del licenciamiento, soporte de hardware, suscripciones y servicios descritos en el cuadro técnico de productos, con fecha de inicio a partir del 30 de diciembre de 2026 y vigencia garantizada y continua hasta el 29 de diciembre de 2030, en las siguientes cantidades y especificaciones: </w:t>
      </w:r>
    </w:p>
    <w:p w14:paraId="34ED2680" w14:textId="77777777" w:rsidR="001D0E73" w:rsidRPr="00422654" w:rsidRDefault="001D0E73" w:rsidP="001D0E73">
      <w:pPr>
        <w:numPr>
          <w:ilvl w:val="0"/>
          <w:numId w:val="97"/>
        </w:numPr>
        <w:spacing w:after="0" w:line="240" w:lineRule="auto"/>
        <w:jc w:val="both"/>
        <w:rPr>
          <w:rFonts w:ascii="Verdana" w:hAnsi="Verdana"/>
        </w:rPr>
      </w:pPr>
      <w:r w:rsidRPr="00422654">
        <w:rPr>
          <w:rFonts w:ascii="Verdana" w:hAnsi="Verdana"/>
        </w:rPr>
        <w:t>1.300 licencias de la solución Endpoint Enterprise Cloud + Managed Detection and Response (MDR).</w:t>
      </w:r>
    </w:p>
    <w:p w14:paraId="08EADE0F" w14:textId="77777777" w:rsidR="001D0E73" w:rsidRPr="00422654" w:rsidRDefault="001D0E73" w:rsidP="001D0E73">
      <w:pPr>
        <w:numPr>
          <w:ilvl w:val="0"/>
          <w:numId w:val="97"/>
        </w:numPr>
        <w:spacing w:after="0" w:line="240" w:lineRule="auto"/>
        <w:jc w:val="both"/>
        <w:rPr>
          <w:rFonts w:ascii="Verdana" w:hAnsi="Verdana"/>
        </w:rPr>
      </w:pPr>
      <w:r w:rsidRPr="00422654">
        <w:rPr>
          <w:rFonts w:ascii="Verdana" w:hAnsi="Verdana"/>
        </w:rPr>
        <w:t>170 licencias de la solución Data Security Endpoint Protection Suite - Subscription.</w:t>
      </w:r>
    </w:p>
    <w:p w14:paraId="3555ABF5" w14:textId="77777777" w:rsidR="001D0E73" w:rsidRPr="00422654" w:rsidRDefault="001D0E73" w:rsidP="001D0E73">
      <w:pPr>
        <w:numPr>
          <w:ilvl w:val="0"/>
          <w:numId w:val="97"/>
        </w:numPr>
        <w:spacing w:after="0" w:line="240" w:lineRule="auto"/>
        <w:jc w:val="both"/>
        <w:rPr>
          <w:rFonts w:ascii="Verdana" w:hAnsi="Verdana"/>
          <w:lang w:val="en-US"/>
        </w:rPr>
      </w:pPr>
      <w:r w:rsidRPr="00422654">
        <w:rPr>
          <w:rFonts w:ascii="Verdana" w:hAnsi="Verdana"/>
          <w:lang w:val="en-US"/>
        </w:rPr>
        <w:t>2 licencias/suscripciones de Network Security Manager Software Subscription Starter Edition.</w:t>
      </w:r>
    </w:p>
    <w:p w14:paraId="32B2ACEC" w14:textId="77777777" w:rsidR="001D0E73" w:rsidRPr="00422654" w:rsidRDefault="001D0E73" w:rsidP="001D0E73">
      <w:pPr>
        <w:numPr>
          <w:ilvl w:val="0"/>
          <w:numId w:val="97"/>
        </w:numPr>
        <w:spacing w:after="0" w:line="240" w:lineRule="auto"/>
        <w:jc w:val="both"/>
        <w:rPr>
          <w:rFonts w:ascii="Verdana" w:hAnsi="Verdana"/>
          <w:lang w:val="en-US"/>
        </w:rPr>
      </w:pPr>
      <w:r w:rsidRPr="00422654">
        <w:rPr>
          <w:rFonts w:ascii="Verdana" w:hAnsi="Verdana"/>
          <w:lang w:val="en-US"/>
        </w:rPr>
        <w:t xml:space="preserve">2 licencias/suscripciones de Advanced RMA (next business day ship) Hardware Support para el equipo IPS NS3600. </w:t>
      </w:r>
    </w:p>
    <w:p w14:paraId="0BA0A830" w14:textId="77777777" w:rsidR="001D0E73" w:rsidRPr="00422654" w:rsidRDefault="001D0E73" w:rsidP="001D0E73">
      <w:pPr>
        <w:numPr>
          <w:ilvl w:val="0"/>
          <w:numId w:val="97"/>
        </w:numPr>
        <w:spacing w:after="0" w:line="240" w:lineRule="auto"/>
        <w:jc w:val="both"/>
        <w:rPr>
          <w:rFonts w:ascii="Verdana" w:hAnsi="Verdana"/>
          <w:lang w:val="en-US"/>
        </w:rPr>
      </w:pPr>
      <w:r w:rsidRPr="00422654">
        <w:rPr>
          <w:rFonts w:ascii="Verdana" w:hAnsi="Verdana"/>
          <w:lang w:val="en-US"/>
        </w:rPr>
        <w:t xml:space="preserve">2 licencias de IPS NS3600 - 5Gbps Software License (Throughput based entitlement). </w:t>
      </w:r>
    </w:p>
    <w:p w14:paraId="2D60F3BC" w14:textId="77777777" w:rsidR="001D0E73" w:rsidRPr="00422654" w:rsidRDefault="001D0E73" w:rsidP="001D0E73">
      <w:pPr>
        <w:numPr>
          <w:ilvl w:val="0"/>
          <w:numId w:val="97"/>
        </w:numPr>
        <w:spacing w:after="0" w:line="240" w:lineRule="auto"/>
        <w:jc w:val="both"/>
        <w:rPr>
          <w:rFonts w:ascii="Verdana" w:hAnsi="Verdana"/>
          <w:lang w:val="en-US"/>
        </w:rPr>
      </w:pPr>
      <w:r w:rsidRPr="00422654">
        <w:rPr>
          <w:rFonts w:ascii="Verdana" w:hAnsi="Verdana"/>
          <w:lang w:val="en-US"/>
        </w:rPr>
        <w:t>2 licencias/suscripciones de Advanced RMA (next business day ship) Hardware Support para el módulo de expansión de red Network Security 4-Port 10/1.</w:t>
      </w:r>
    </w:p>
    <w:p w14:paraId="7B7332E8" w14:textId="77777777" w:rsidR="001D0E73" w:rsidRPr="00422654" w:rsidRDefault="001D0E73" w:rsidP="001D0E73">
      <w:pPr>
        <w:numPr>
          <w:ilvl w:val="0"/>
          <w:numId w:val="97"/>
        </w:numPr>
        <w:spacing w:after="0" w:line="240" w:lineRule="auto"/>
        <w:jc w:val="both"/>
        <w:rPr>
          <w:rFonts w:ascii="Verdana" w:hAnsi="Verdana"/>
        </w:rPr>
      </w:pPr>
      <w:r w:rsidRPr="00422654">
        <w:rPr>
          <w:rFonts w:ascii="Verdana" w:hAnsi="Verdana"/>
        </w:rPr>
        <w:t xml:space="preserve">1 licencia de API de integración del fabricante. </w:t>
      </w:r>
    </w:p>
    <w:p w14:paraId="0D74F6A7" w14:textId="77777777" w:rsidR="001D0E73" w:rsidRPr="00422654" w:rsidRDefault="001D0E73" w:rsidP="001D0E73">
      <w:pPr>
        <w:numPr>
          <w:ilvl w:val="0"/>
          <w:numId w:val="97"/>
        </w:numPr>
        <w:spacing w:after="0" w:line="240" w:lineRule="auto"/>
        <w:jc w:val="both"/>
        <w:rPr>
          <w:rFonts w:ascii="Verdana" w:hAnsi="Verdana"/>
          <w:lang w:val="en-US"/>
        </w:rPr>
      </w:pPr>
      <w:r w:rsidRPr="00422654">
        <w:rPr>
          <w:rFonts w:ascii="Verdana" w:hAnsi="Verdana"/>
          <w:lang w:val="en-US"/>
        </w:rPr>
        <w:t xml:space="preserve">1.500 licencias </w:t>
      </w:r>
      <w:proofErr w:type="gramStart"/>
      <w:r w:rsidRPr="00422654">
        <w:rPr>
          <w:rFonts w:ascii="Verdana" w:hAnsi="Verdana"/>
          <w:lang w:val="en-US"/>
        </w:rPr>
        <w:t>para Network</w:t>
      </w:r>
      <w:proofErr w:type="gramEnd"/>
      <w:r w:rsidRPr="00422654">
        <w:rPr>
          <w:rFonts w:ascii="Verdana" w:hAnsi="Verdana"/>
          <w:lang w:val="en-US"/>
        </w:rPr>
        <w:t xml:space="preserve"> Security NX Edition (Enterprise). </w:t>
      </w:r>
    </w:p>
    <w:p w14:paraId="5B272E9F" w14:textId="77777777" w:rsidR="001D0E73" w:rsidRDefault="001D0E73" w:rsidP="005F2486">
      <w:pPr>
        <w:numPr>
          <w:ilvl w:val="0"/>
          <w:numId w:val="97"/>
        </w:numPr>
        <w:spacing w:after="0" w:line="240" w:lineRule="auto"/>
        <w:jc w:val="both"/>
        <w:rPr>
          <w:rFonts w:ascii="Verdana" w:hAnsi="Verdana"/>
        </w:rPr>
      </w:pPr>
      <w:r w:rsidRPr="00422654">
        <w:rPr>
          <w:rFonts w:ascii="Verdana" w:hAnsi="Verdana"/>
        </w:rPr>
        <w:t xml:space="preserve">10.000 licencias/submisiones para IVX Enterprise Cloud - </w:t>
      </w:r>
      <w:proofErr w:type="spellStart"/>
      <w:r w:rsidRPr="00422654">
        <w:rPr>
          <w:rFonts w:ascii="Verdana" w:hAnsi="Verdana"/>
        </w:rPr>
        <w:t>Banded</w:t>
      </w:r>
      <w:proofErr w:type="spellEnd"/>
      <w:r w:rsidRPr="00422654">
        <w:rPr>
          <w:rFonts w:ascii="Verdana" w:hAnsi="Verdana"/>
        </w:rPr>
        <w:t xml:space="preserve"> Submission Pack.</w:t>
      </w:r>
    </w:p>
    <w:p w14:paraId="09346E52" w14:textId="7CA034E6" w:rsidR="001D0E73" w:rsidRPr="00422654" w:rsidRDefault="001D0E73" w:rsidP="001D0E73">
      <w:pPr>
        <w:numPr>
          <w:ilvl w:val="0"/>
          <w:numId w:val="97"/>
        </w:numPr>
        <w:spacing w:after="0" w:line="240" w:lineRule="auto"/>
        <w:jc w:val="both"/>
        <w:rPr>
          <w:rFonts w:ascii="Verdana" w:hAnsi="Verdana"/>
        </w:rPr>
      </w:pPr>
      <w:r>
        <w:rPr>
          <w:rFonts w:ascii="Verdana" w:hAnsi="Verdana"/>
        </w:rPr>
        <w:t xml:space="preserve">Soporte técnico de la solución de seguridad. </w:t>
      </w:r>
    </w:p>
    <w:p w14:paraId="3B78EA20" w14:textId="77777777" w:rsidR="001D0E73" w:rsidRPr="00422654" w:rsidRDefault="001D0E73" w:rsidP="001D0E73">
      <w:pPr>
        <w:spacing w:after="0" w:line="240" w:lineRule="auto"/>
        <w:ind w:left="720"/>
        <w:jc w:val="both"/>
        <w:rPr>
          <w:rFonts w:ascii="Verdana" w:hAnsi="Verdana"/>
        </w:rPr>
      </w:pPr>
    </w:p>
    <w:p w14:paraId="28BA9928" w14:textId="77777777" w:rsidR="001D0E73" w:rsidRPr="00422654" w:rsidRDefault="001D0E73" w:rsidP="001D0E73">
      <w:pPr>
        <w:spacing w:line="240" w:lineRule="auto"/>
        <w:jc w:val="both"/>
        <w:rPr>
          <w:rFonts w:ascii="Verdana" w:hAnsi="Verdana"/>
        </w:rPr>
      </w:pPr>
      <w:r w:rsidRPr="00422654">
        <w:rPr>
          <w:rFonts w:ascii="Verdana" w:hAnsi="Verdana"/>
        </w:rPr>
        <w:t xml:space="preserve">EL CONTRATISTA deberá entregar a la supervisión del contrato la certificación escrita expedida y firmada por el fabricante TRELLIX, junto con la visualización en el portal web institucional de LA UNIDAD, que acredite la vigencia ininterrumpida y activa de todos los ítems hasta el 29 de diciembre de 2030. </w:t>
      </w:r>
    </w:p>
    <w:p w14:paraId="19924A9B" w14:textId="77777777" w:rsidR="001D0E73" w:rsidRPr="00422654" w:rsidRDefault="001D0E73" w:rsidP="001D0E73">
      <w:pPr>
        <w:autoSpaceDE w:val="0"/>
        <w:autoSpaceDN w:val="0"/>
        <w:adjustRightInd w:val="0"/>
        <w:spacing w:after="0" w:line="240" w:lineRule="auto"/>
        <w:jc w:val="both"/>
        <w:rPr>
          <w:rFonts w:ascii="Verdana" w:hAnsi="Verdana"/>
          <w:sz w:val="18"/>
        </w:rPr>
      </w:pPr>
    </w:p>
    <w:p w14:paraId="1C44E331" w14:textId="77777777" w:rsidR="001D0E73" w:rsidRPr="00422654" w:rsidRDefault="001D0E73" w:rsidP="001D0E73">
      <w:pPr>
        <w:pStyle w:val="Prrafodelista"/>
        <w:numPr>
          <w:ilvl w:val="0"/>
          <w:numId w:val="98"/>
        </w:numPr>
        <w:autoSpaceDE w:val="0"/>
        <w:autoSpaceDN w:val="0"/>
        <w:adjustRightInd w:val="0"/>
        <w:spacing w:after="0" w:line="240" w:lineRule="auto"/>
        <w:jc w:val="both"/>
        <w:rPr>
          <w:rFonts w:ascii="Verdana" w:hAnsi="Verdana"/>
          <w:b/>
          <w:sz w:val="18"/>
        </w:rPr>
      </w:pPr>
      <w:r w:rsidRPr="00422654">
        <w:rPr>
          <w:rFonts w:ascii="Verdana" w:hAnsi="Verdana"/>
          <w:b/>
          <w:sz w:val="18"/>
        </w:rPr>
        <w:t xml:space="preserve">CARACTERÍSTICAS DE LA RENOVACIÓN DE </w:t>
      </w:r>
      <w:r w:rsidRPr="00422654">
        <w:rPr>
          <w:rFonts w:ascii="Verdana" w:hAnsi="Verdana" w:cs="Arial"/>
          <w:b/>
          <w:bCs/>
          <w:sz w:val="18"/>
          <w:szCs w:val="18"/>
        </w:rPr>
        <w:t xml:space="preserve">LAS </w:t>
      </w:r>
      <w:r w:rsidRPr="00422654">
        <w:rPr>
          <w:rFonts w:ascii="Verdana" w:hAnsi="Verdana"/>
          <w:b/>
          <w:sz w:val="18"/>
        </w:rPr>
        <w:t>SOLUCIONES</w:t>
      </w:r>
      <w:r w:rsidRPr="00422654">
        <w:rPr>
          <w:rFonts w:ascii="Verdana" w:hAnsi="Verdana" w:cs="Arial"/>
          <w:b/>
          <w:bCs/>
          <w:sz w:val="18"/>
          <w:szCs w:val="18"/>
        </w:rPr>
        <w:t>.</w:t>
      </w:r>
    </w:p>
    <w:p w14:paraId="19CCA233" w14:textId="77777777" w:rsidR="001D0E73" w:rsidRPr="00422654" w:rsidRDefault="001D0E73" w:rsidP="001D0E73">
      <w:pPr>
        <w:pStyle w:val="Prrafodelista"/>
        <w:autoSpaceDE w:val="0"/>
        <w:autoSpaceDN w:val="0"/>
        <w:adjustRightInd w:val="0"/>
        <w:spacing w:after="0" w:line="240" w:lineRule="auto"/>
        <w:jc w:val="both"/>
        <w:rPr>
          <w:rFonts w:ascii="Verdana" w:hAnsi="Verdana"/>
          <w:b/>
          <w:sz w:val="18"/>
        </w:rPr>
      </w:pPr>
    </w:p>
    <w:tbl>
      <w:tblPr>
        <w:tblW w:w="9101" w:type="dxa"/>
        <w:tblInd w:w="10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80"/>
        <w:gridCol w:w="8221"/>
      </w:tblGrid>
      <w:tr w:rsidR="001D0E73" w:rsidRPr="00422654" w14:paraId="14BB9EDC" w14:textId="77777777" w:rsidTr="005F2486">
        <w:trPr>
          <w:trHeight w:val="335"/>
          <w:tblHeader/>
        </w:trPr>
        <w:tc>
          <w:tcPr>
            <w:tcW w:w="880"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hideMark/>
          </w:tcPr>
          <w:p w14:paraId="5A77385F" w14:textId="77777777" w:rsidR="001D0E73" w:rsidRPr="00422654" w:rsidRDefault="001D0E73" w:rsidP="00B2042B">
            <w:pPr>
              <w:jc w:val="center"/>
              <w:textAlignment w:val="baseline"/>
              <w:rPr>
                <w:rFonts w:ascii="Verdana" w:hAnsi="Verdana"/>
                <w:sz w:val="18"/>
              </w:rPr>
            </w:pPr>
            <w:r w:rsidRPr="00422654">
              <w:rPr>
                <w:rFonts w:ascii="Verdana" w:hAnsi="Verdana"/>
                <w:b/>
                <w:sz w:val="18"/>
              </w:rPr>
              <w:lastRenderedPageBreak/>
              <w:t>ITEM</w:t>
            </w:r>
            <w:r w:rsidRPr="00422654">
              <w:rPr>
                <w:rFonts w:ascii="Verdana" w:hAnsi="Verdana"/>
                <w:sz w:val="18"/>
                <w:szCs w:val="18"/>
              </w:rPr>
              <w:t> </w:t>
            </w:r>
          </w:p>
        </w:tc>
        <w:tc>
          <w:tcPr>
            <w:tcW w:w="8221"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hideMark/>
          </w:tcPr>
          <w:p w14:paraId="4E75B55D" w14:textId="58683866" w:rsidR="001D0E73" w:rsidRPr="005F2486" w:rsidRDefault="001D0E73" w:rsidP="005F2486">
            <w:pPr>
              <w:rPr>
                <w:rFonts w:ascii="Verdana" w:hAnsi="Verdana"/>
                <w:b/>
                <w:bCs/>
                <w:sz w:val="18"/>
                <w:szCs w:val="18"/>
              </w:rPr>
            </w:pPr>
            <w:r w:rsidRPr="00422654">
              <w:rPr>
                <w:rFonts w:ascii="Verdana" w:hAnsi="Verdana"/>
                <w:b/>
                <w:bCs/>
                <w:sz w:val="18"/>
                <w:szCs w:val="18"/>
              </w:rPr>
              <w:t>RENOVACIÓN DE LAS SOLUCIONES.</w:t>
            </w:r>
          </w:p>
        </w:tc>
      </w:tr>
      <w:tr w:rsidR="001D0E73" w:rsidRPr="00422654" w14:paraId="51D0BA76" w14:textId="77777777" w:rsidTr="00B2042B">
        <w:tc>
          <w:tcPr>
            <w:tcW w:w="880"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tcPr>
          <w:p w14:paraId="7CCA0AE0" w14:textId="77777777" w:rsidR="001D0E73" w:rsidRPr="00422654" w:rsidRDefault="001D0E73" w:rsidP="001D0E73">
            <w:pPr>
              <w:pStyle w:val="Prrafodelista"/>
              <w:numPr>
                <w:ilvl w:val="0"/>
                <w:numId w:val="99"/>
              </w:numPr>
              <w:spacing w:after="0" w:line="240" w:lineRule="auto"/>
              <w:textAlignment w:val="baseline"/>
              <w:rPr>
                <w:rFonts w:ascii="Verdana" w:hAnsi="Verdana"/>
                <w:sz w:val="18"/>
              </w:rPr>
            </w:pPr>
          </w:p>
        </w:tc>
        <w:tc>
          <w:tcPr>
            <w:tcW w:w="8221" w:type="dxa"/>
            <w:tcBorders>
              <w:top w:val="single" w:sz="6" w:space="0" w:color="000000"/>
              <w:left w:val="single" w:sz="6" w:space="0" w:color="000000"/>
              <w:bottom w:val="single" w:sz="6" w:space="0" w:color="000000"/>
              <w:right w:val="single" w:sz="6" w:space="0" w:color="000000"/>
            </w:tcBorders>
            <w:vAlign w:val="center"/>
          </w:tcPr>
          <w:p w14:paraId="7E80878B" w14:textId="77777777" w:rsidR="001D0E73" w:rsidRPr="00422654" w:rsidRDefault="001D0E73" w:rsidP="00B2042B">
            <w:pPr>
              <w:autoSpaceDE w:val="0"/>
              <w:autoSpaceDN w:val="0"/>
              <w:adjustRightInd w:val="0"/>
              <w:spacing w:after="0" w:line="240" w:lineRule="auto"/>
              <w:jc w:val="both"/>
              <w:rPr>
                <w:rFonts w:ascii="Verdana" w:hAnsi="Verdana" w:cs="Arial"/>
                <w:b/>
                <w:bCs/>
                <w:sz w:val="18"/>
                <w:szCs w:val="18"/>
              </w:rPr>
            </w:pPr>
            <w:r w:rsidRPr="00422654">
              <w:rPr>
                <w:rFonts w:ascii="Verdana" w:hAnsi="Verdana" w:cs="Arial"/>
                <w:b/>
                <w:bCs/>
                <w:sz w:val="18"/>
                <w:szCs w:val="18"/>
              </w:rPr>
              <w:t>1. CARACTERÍSTICAS DE LA RENOVACIÓN DE SOLUCIONES DE CIBERSEGURIDAD</w:t>
            </w:r>
          </w:p>
          <w:p w14:paraId="23DCE0E6" w14:textId="77777777" w:rsidR="001D0E73" w:rsidRPr="00422654" w:rsidRDefault="001D0E73" w:rsidP="00B2042B">
            <w:pPr>
              <w:spacing w:after="0" w:line="240" w:lineRule="auto"/>
              <w:jc w:val="both"/>
              <w:textAlignment w:val="baseline"/>
              <w:rPr>
                <w:rFonts w:ascii="Verdana" w:hAnsi="Verdana"/>
                <w:b/>
                <w:sz w:val="18"/>
              </w:rPr>
            </w:pPr>
          </w:p>
          <w:p w14:paraId="6BACA5B4" w14:textId="77777777" w:rsidR="001D0E73" w:rsidRPr="00422654" w:rsidRDefault="001D0E73" w:rsidP="00B2042B">
            <w:pPr>
              <w:spacing w:after="0" w:line="240" w:lineRule="auto"/>
              <w:jc w:val="both"/>
              <w:textAlignment w:val="baseline"/>
              <w:rPr>
                <w:rFonts w:ascii="Verdana" w:hAnsi="Verdana"/>
                <w:b/>
                <w:spacing w:val="-5"/>
                <w:sz w:val="18"/>
              </w:rPr>
            </w:pPr>
            <w:r w:rsidRPr="00422654">
              <w:rPr>
                <w:rFonts w:ascii="Verdana" w:hAnsi="Verdana"/>
                <w:b/>
                <w:sz w:val="18"/>
              </w:rPr>
              <w:t xml:space="preserve">REQUERIMIENTOS </w:t>
            </w:r>
            <w:r w:rsidRPr="00422654">
              <w:rPr>
                <w:rFonts w:ascii="Verdana" w:hAnsi="Verdana"/>
                <w:b/>
                <w:spacing w:val="-5"/>
                <w:sz w:val="18"/>
              </w:rPr>
              <w:t>NX</w:t>
            </w:r>
          </w:p>
          <w:p w14:paraId="595DD589" w14:textId="77777777" w:rsidR="001D0E73" w:rsidRPr="00422654" w:rsidRDefault="001D0E73" w:rsidP="00B2042B">
            <w:pPr>
              <w:spacing w:after="0" w:line="240" w:lineRule="auto"/>
              <w:jc w:val="both"/>
              <w:textAlignment w:val="baseline"/>
              <w:rPr>
                <w:rFonts w:ascii="Verdana" w:hAnsi="Verdana"/>
                <w:b/>
                <w:spacing w:val="-5"/>
                <w:sz w:val="18"/>
              </w:rPr>
            </w:pPr>
          </w:p>
          <w:p w14:paraId="7FD5DF61" w14:textId="77777777" w:rsidR="001D0E73" w:rsidRPr="00422654" w:rsidRDefault="001D0E73" w:rsidP="001D0E73">
            <w:pPr>
              <w:pStyle w:val="Prrafodelista"/>
              <w:numPr>
                <w:ilvl w:val="1"/>
                <w:numId w:val="99"/>
              </w:numPr>
              <w:spacing w:after="0" w:line="240" w:lineRule="auto"/>
              <w:jc w:val="both"/>
              <w:textAlignment w:val="baseline"/>
              <w:rPr>
                <w:rFonts w:ascii="Verdana" w:hAnsi="Verdana"/>
                <w:b/>
                <w:spacing w:val="-5"/>
                <w:sz w:val="18"/>
              </w:rPr>
            </w:pPr>
            <w:r w:rsidRPr="00422654">
              <w:rPr>
                <w:rFonts w:ascii="Verdana" w:hAnsi="Verdana"/>
                <w:b/>
                <w:spacing w:val="-5"/>
                <w:sz w:val="18"/>
              </w:rPr>
              <w:t>Capacidades del Sistema de Prevención de Intrusiones (IPS)</w:t>
            </w:r>
          </w:p>
          <w:p w14:paraId="4AE77AAF" w14:textId="77777777" w:rsidR="001D0E73" w:rsidRPr="00422654" w:rsidRDefault="001D0E73" w:rsidP="00B2042B">
            <w:pPr>
              <w:pStyle w:val="Prrafodelista"/>
              <w:spacing w:after="0" w:line="240" w:lineRule="auto"/>
              <w:jc w:val="both"/>
              <w:textAlignment w:val="baseline"/>
              <w:rPr>
                <w:rFonts w:ascii="Verdana" w:hAnsi="Verdana"/>
                <w:b/>
                <w:spacing w:val="-5"/>
                <w:sz w:val="18"/>
              </w:rPr>
            </w:pPr>
          </w:p>
          <w:p w14:paraId="2D5A5B86" w14:textId="77777777" w:rsidR="001D0E73" w:rsidRPr="00422654" w:rsidRDefault="001D0E73" w:rsidP="00B2042B">
            <w:pPr>
              <w:spacing w:after="0" w:line="240" w:lineRule="auto"/>
              <w:ind w:right="268"/>
              <w:jc w:val="both"/>
              <w:textAlignment w:val="baseline"/>
              <w:rPr>
                <w:rFonts w:ascii="Verdana" w:hAnsi="Verdana"/>
                <w:bCs/>
                <w:spacing w:val="-5"/>
                <w:sz w:val="18"/>
              </w:rPr>
            </w:pPr>
            <w:r w:rsidRPr="00422654">
              <w:rPr>
                <w:rFonts w:ascii="Verdana" w:hAnsi="Verdana"/>
                <w:bCs/>
                <w:spacing w:val="-5"/>
                <w:sz w:val="18"/>
              </w:rPr>
              <w:t>El contratista deberá mantener en correcta operación las funcionalidades del Sistema de Prevención de Intrusiones (IPS) de la solución NX, garantizando, como mínimo, el cumplimiento de los siguientes requerimientos:</w:t>
            </w:r>
          </w:p>
          <w:p w14:paraId="7E75F63F" w14:textId="77777777" w:rsidR="001D0E73" w:rsidRPr="00422654" w:rsidRDefault="001D0E73" w:rsidP="00B2042B">
            <w:pPr>
              <w:spacing w:after="0" w:line="240" w:lineRule="auto"/>
              <w:ind w:right="268"/>
              <w:jc w:val="both"/>
              <w:textAlignment w:val="baseline"/>
              <w:rPr>
                <w:rFonts w:ascii="Verdana" w:hAnsi="Verdana"/>
                <w:bCs/>
                <w:spacing w:val="-5"/>
                <w:sz w:val="18"/>
              </w:rPr>
            </w:pPr>
          </w:p>
          <w:p w14:paraId="0E74D589" w14:textId="77777777" w:rsidR="001D0E73" w:rsidRPr="00422654" w:rsidRDefault="001D0E73" w:rsidP="005F2486">
            <w:pPr>
              <w:pStyle w:val="Prrafodelista"/>
              <w:numPr>
                <w:ilvl w:val="0"/>
                <w:numId w:val="100"/>
              </w:numPr>
              <w:spacing w:after="0" w:line="240" w:lineRule="auto"/>
              <w:ind w:right="268"/>
              <w:jc w:val="both"/>
              <w:textAlignment w:val="baseline"/>
              <w:rPr>
                <w:rFonts w:ascii="Verdana" w:hAnsi="Verdana"/>
                <w:bCs/>
                <w:spacing w:val="-5"/>
                <w:sz w:val="18"/>
              </w:rPr>
            </w:pPr>
            <w:r w:rsidRPr="00422654">
              <w:rPr>
                <w:rFonts w:ascii="Verdana" w:hAnsi="Verdana"/>
                <w:bCs/>
                <w:spacing w:val="-5"/>
                <w:sz w:val="18"/>
              </w:rPr>
              <w:t>Actualizar y configurar la tecnología IPS para habilitar la validación automática de alertas y fortalecer el cumplimiento de los requisitos normativos, regulatorios y de seguridad aplicables a la Entidad.</w:t>
            </w:r>
          </w:p>
          <w:p w14:paraId="3330ABFB" w14:textId="77777777" w:rsidR="001D0E73" w:rsidRPr="00422654" w:rsidRDefault="001D0E73" w:rsidP="005F2486">
            <w:pPr>
              <w:pStyle w:val="Prrafodelista"/>
              <w:numPr>
                <w:ilvl w:val="0"/>
                <w:numId w:val="100"/>
              </w:numPr>
              <w:spacing w:after="0" w:line="240" w:lineRule="auto"/>
              <w:ind w:right="268"/>
              <w:jc w:val="both"/>
              <w:textAlignment w:val="baseline"/>
              <w:rPr>
                <w:rFonts w:ascii="Verdana" w:hAnsi="Verdana"/>
                <w:bCs/>
                <w:spacing w:val="-5"/>
                <w:sz w:val="18"/>
              </w:rPr>
            </w:pPr>
            <w:r w:rsidRPr="00422654">
              <w:rPr>
                <w:rFonts w:ascii="Verdana" w:hAnsi="Verdana"/>
                <w:spacing w:val="-5"/>
                <w:sz w:val="18"/>
              </w:rPr>
              <w:t xml:space="preserve">Configurar la inspección </w:t>
            </w:r>
            <w:r w:rsidRPr="00422654">
              <w:rPr>
                <w:rFonts w:ascii="Verdana" w:hAnsi="Verdana"/>
                <w:bCs/>
                <w:spacing w:val="-5"/>
                <w:sz w:val="18"/>
              </w:rPr>
              <w:t xml:space="preserve">y análisis </w:t>
            </w:r>
            <w:r w:rsidRPr="00422654">
              <w:rPr>
                <w:rFonts w:ascii="Verdana" w:hAnsi="Verdana"/>
                <w:spacing w:val="-5"/>
                <w:sz w:val="18"/>
              </w:rPr>
              <w:t xml:space="preserve">de archivos comprimidos </w:t>
            </w:r>
            <w:r w:rsidRPr="00422654">
              <w:rPr>
                <w:rFonts w:ascii="Verdana" w:hAnsi="Verdana"/>
                <w:bCs/>
                <w:spacing w:val="-5"/>
                <w:sz w:val="18"/>
              </w:rPr>
              <w:t xml:space="preserve">en formatos </w:t>
            </w:r>
            <w:r w:rsidRPr="00422654">
              <w:rPr>
                <w:rFonts w:ascii="Verdana" w:hAnsi="Verdana"/>
                <w:spacing w:val="-5"/>
                <w:sz w:val="18"/>
              </w:rPr>
              <w:t>ZIP, RAR, TNEF</w:t>
            </w:r>
            <w:r w:rsidRPr="00422654">
              <w:rPr>
                <w:rFonts w:ascii="Verdana" w:hAnsi="Verdana"/>
                <w:bCs/>
                <w:spacing w:val="-5"/>
                <w:sz w:val="18"/>
              </w:rPr>
              <w:t xml:space="preserve"> y</w:t>
            </w:r>
            <w:r w:rsidRPr="00422654">
              <w:rPr>
                <w:rFonts w:ascii="Verdana" w:hAnsi="Verdana"/>
                <w:spacing w:val="-5"/>
                <w:sz w:val="18"/>
              </w:rPr>
              <w:t xml:space="preserve"> 7-ZIP</w:t>
            </w:r>
            <w:r w:rsidRPr="00422654">
              <w:rPr>
                <w:rFonts w:ascii="Verdana" w:hAnsi="Verdana"/>
                <w:bCs/>
                <w:spacing w:val="-5"/>
                <w:sz w:val="18"/>
              </w:rPr>
              <w:t>, así como de encabezados X-Forwarded-For (</w:t>
            </w:r>
            <w:r w:rsidRPr="00422654">
              <w:rPr>
                <w:rFonts w:ascii="Verdana" w:hAnsi="Verdana"/>
                <w:spacing w:val="-5"/>
                <w:sz w:val="18"/>
              </w:rPr>
              <w:t xml:space="preserve">XFF) y objetos web ofuscados </w:t>
            </w:r>
            <w:r w:rsidRPr="00422654">
              <w:rPr>
                <w:rFonts w:ascii="Verdana" w:hAnsi="Verdana"/>
                <w:bCs/>
                <w:spacing w:val="-5"/>
                <w:sz w:val="18"/>
              </w:rPr>
              <w:t xml:space="preserve">mediante técnicas </w:t>
            </w:r>
            <w:r w:rsidRPr="00422654">
              <w:rPr>
                <w:rFonts w:ascii="Verdana" w:hAnsi="Verdana"/>
                <w:spacing w:val="-5"/>
                <w:sz w:val="18"/>
              </w:rPr>
              <w:t>XOR (</w:t>
            </w:r>
            <w:r w:rsidRPr="00422654">
              <w:rPr>
                <w:rFonts w:ascii="Verdana" w:hAnsi="Verdana"/>
                <w:bCs/>
                <w:spacing w:val="-5"/>
                <w:sz w:val="18"/>
              </w:rPr>
              <w:t>Exclusive</w:t>
            </w:r>
            <w:r w:rsidRPr="00422654">
              <w:rPr>
                <w:rFonts w:ascii="Verdana" w:hAnsi="Verdana"/>
                <w:spacing w:val="-5"/>
                <w:sz w:val="18"/>
              </w:rPr>
              <w:t>-OR</w:t>
            </w:r>
            <w:r w:rsidRPr="00422654">
              <w:rPr>
                <w:rFonts w:ascii="Verdana" w:hAnsi="Verdana"/>
                <w:bCs/>
                <w:spacing w:val="-5"/>
                <w:sz w:val="18"/>
              </w:rPr>
              <w:t>). Adicionalmente, deberá habilitar las funcionalidades</w:t>
            </w:r>
            <w:r w:rsidRPr="00422654">
              <w:rPr>
                <w:rFonts w:ascii="Verdana" w:hAnsi="Verdana"/>
                <w:spacing w:val="-5"/>
                <w:sz w:val="18"/>
              </w:rPr>
              <w:t xml:space="preserve"> de restablecimiento de </w:t>
            </w:r>
            <w:r w:rsidRPr="00422654">
              <w:rPr>
                <w:rFonts w:ascii="Verdana" w:hAnsi="Verdana"/>
                <w:bCs/>
                <w:spacing w:val="-5"/>
                <w:sz w:val="18"/>
              </w:rPr>
              <w:t xml:space="preserve">conexiones </w:t>
            </w:r>
            <w:r w:rsidRPr="00422654">
              <w:rPr>
                <w:rFonts w:ascii="Verdana" w:hAnsi="Verdana"/>
                <w:spacing w:val="-5"/>
                <w:sz w:val="18"/>
              </w:rPr>
              <w:t>TCP y bloqueo fuera de banda</w:t>
            </w:r>
            <w:r w:rsidRPr="00422654">
              <w:rPr>
                <w:rFonts w:ascii="Verdana" w:hAnsi="Verdana"/>
                <w:bCs/>
                <w:spacing w:val="-5"/>
                <w:sz w:val="18"/>
              </w:rPr>
              <w:t xml:space="preserve"> (Out-of-Band Blocking) para fortalecer la capacidad de respuesta frente a amenazas.</w:t>
            </w:r>
          </w:p>
          <w:p w14:paraId="6D429366" w14:textId="77777777" w:rsidR="001D0E73" w:rsidRPr="00422654" w:rsidRDefault="001D0E73" w:rsidP="005F2486">
            <w:pPr>
              <w:pStyle w:val="Prrafodelista"/>
              <w:numPr>
                <w:ilvl w:val="0"/>
                <w:numId w:val="100"/>
              </w:numPr>
              <w:spacing w:after="0" w:line="240" w:lineRule="auto"/>
              <w:ind w:right="268"/>
              <w:jc w:val="both"/>
              <w:textAlignment w:val="baseline"/>
              <w:rPr>
                <w:rFonts w:ascii="Verdana" w:hAnsi="Verdana"/>
                <w:bCs/>
                <w:spacing w:val="-5"/>
                <w:sz w:val="18"/>
              </w:rPr>
            </w:pPr>
            <w:r w:rsidRPr="00422654">
              <w:rPr>
                <w:rFonts w:ascii="Verdana" w:hAnsi="Verdana"/>
                <w:bCs/>
                <w:spacing w:val="-5"/>
                <w:sz w:val="18"/>
              </w:rPr>
              <w:t>Actualizar y configurar las políticas del sistema IPS utilizando criterios avanzados de clasificación y correlación, tales como objetivo del ataque (cliente o servidor), nivel de severidad, categoría, dirección del tráfico, identificador CVE y protocolo, con el fin de optimizar la detección, clasificación y respuesta ante eventos de seguridad.</w:t>
            </w:r>
          </w:p>
          <w:p w14:paraId="2E1D9A61" w14:textId="77777777" w:rsidR="001D0E73" w:rsidRPr="00422654" w:rsidRDefault="001D0E73" w:rsidP="005F2486">
            <w:pPr>
              <w:pStyle w:val="Prrafodelista"/>
              <w:numPr>
                <w:ilvl w:val="0"/>
                <w:numId w:val="100"/>
              </w:numPr>
              <w:spacing w:after="0" w:line="240" w:lineRule="auto"/>
              <w:ind w:right="268"/>
              <w:jc w:val="both"/>
              <w:textAlignment w:val="baseline"/>
              <w:rPr>
                <w:rFonts w:ascii="Verdana" w:hAnsi="Verdana"/>
                <w:bCs/>
                <w:spacing w:val="-5"/>
                <w:sz w:val="18"/>
              </w:rPr>
            </w:pPr>
            <w:r w:rsidRPr="00422654">
              <w:rPr>
                <w:rFonts w:ascii="Verdana" w:hAnsi="Verdana"/>
                <w:bCs/>
                <w:spacing w:val="-5"/>
                <w:sz w:val="18"/>
              </w:rPr>
              <w:t>Actualizar y configurar el motor de reglas IPS para garantizar su compatibilidad con el formato de reglas Snort 2.9 o superior, asegurando la interoperabilidad con reglas existentes y facilitando la adopción de nuevas firmas de seguridad.</w:t>
            </w:r>
          </w:p>
          <w:p w14:paraId="40B84B7D" w14:textId="77777777" w:rsidR="001D0E73" w:rsidRPr="00422654" w:rsidRDefault="001D0E73" w:rsidP="005F2486">
            <w:pPr>
              <w:pStyle w:val="Prrafodelista"/>
              <w:numPr>
                <w:ilvl w:val="0"/>
                <w:numId w:val="100"/>
              </w:numPr>
              <w:spacing w:after="0" w:line="240" w:lineRule="auto"/>
              <w:ind w:right="268"/>
              <w:jc w:val="both"/>
              <w:textAlignment w:val="baseline"/>
              <w:rPr>
                <w:rFonts w:ascii="Verdana" w:hAnsi="Verdana"/>
                <w:bCs/>
                <w:spacing w:val="-5"/>
                <w:sz w:val="18"/>
              </w:rPr>
            </w:pPr>
            <w:r w:rsidRPr="00422654">
              <w:rPr>
                <w:rFonts w:ascii="Verdana" w:hAnsi="Verdana"/>
                <w:bCs/>
                <w:spacing w:val="-5"/>
                <w:sz w:val="18"/>
              </w:rPr>
              <w:t>Configurar la importación y administración de reglas IPS personalizadas mediante archivos en formato ASCII o CSV, permitiendo la incorporación de atributos como identificador único de firma, mensaje descriptivo, protocolo, nivel de severidad, categoría y subcategoría, con el propósito de facilitar la personalización, administración y fortalecimiento de los controles de seguridad implementados por la Entidad.</w:t>
            </w:r>
          </w:p>
          <w:p w14:paraId="7934C27D" w14:textId="77777777" w:rsidR="001D0E73" w:rsidRPr="00422654" w:rsidRDefault="001D0E73" w:rsidP="00B2042B">
            <w:pPr>
              <w:spacing w:after="0" w:line="240" w:lineRule="auto"/>
              <w:ind w:right="268"/>
              <w:jc w:val="both"/>
              <w:textAlignment w:val="baseline"/>
              <w:rPr>
                <w:rFonts w:ascii="Verdana" w:hAnsi="Verdana"/>
                <w:b/>
                <w:spacing w:val="-5"/>
                <w:sz w:val="18"/>
              </w:rPr>
            </w:pPr>
          </w:p>
          <w:p w14:paraId="78162B92" w14:textId="77777777" w:rsidR="001D0E73" w:rsidRPr="00422654" w:rsidRDefault="001D0E73" w:rsidP="001D0E73">
            <w:pPr>
              <w:pStyle w:val="Prrafodelista"/>
              <w:numPr>
                <w:ilvl w:val="1"/>
                <w:numId w:val="99"/>
              </w:numPr>
              <w:spacing w:after="0" w:line="240" w:lineRule="auto"/>
              <w:ind w:right="268"/>
              <w:jc w:val="both"/>
              <w:textAlignment w:val="baseline"/>
              <w:rPr>
                <w:rFonts w:ascii="Verdana" w:hAnsi="Verdana"/>
                <w:b/>
                <w:bCs/>
                <w:sz w:val="18"/>
                <w:szCs w:val="18"/>
              </w:rPr>
            </w:pPr>
            <w:r w:rsidRPr="00422654">
              <w:rPr>
                <w:rFonts w:ascii="Verdana" w:hAnsi="Verdana"/>
                <w:b/>
                <w:sz w:val="18"/>
              </w:rPr>
              <w:t xml:space="preserve">Análisis y Detección de </w:t>
            </w:r>
            <w:proofErr w:type="gramStart"/>
            <w:r w:rsidRPr="00422654">
              <w:rPr>
                <w:rFonts w:ascii="Verdana" w:hAnsi="Verdana"/>
                <w:b/>
                <w:sz w:val="18"/>
              </w:rPr>
              <w:t>Malware</w:t>
            </w:r>
            <w:proofErr w:type="gramEnd"/>
            <w:r w:rsidRPr="00422654">
              <w:rPr>
                <w:rFonts w:ascii="Verdana" w:hAnsi="Verdana"/>
                <w:b/>
                <w:sz w:val="18"/>
              </w:rPr>
              <w:t>:</w:t>
            </w:r>
          </w:p>
          <w:p w14:paraId="05926B1E"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5D2400BD" w14:textId="77777777" w:rsidR="001D0E73" w:rsidRPr="00422654" w:rsidRDefault="001D0E73" w:rsidP="005F2486">
            <w:pPr>
              <w:pStyle w:val="Prrafodelista"/>
              <w:numPr>
                <w:ilvl w:val="0"/>
                <w:numId w:val="101"/>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extracción de objetos directamente desde el sensor mediante la interfaz de línea de comandos (CLI), facilitando las labores de análisis e investigación de eventos de seguridad.</w:t>
            </w:r>
          </w:p>
          <w:p w14:paraId="493D3E42" w14:textId="77777777" w:rsidR="001D0E73" w:rsidRPr="00422654" w:rsidRDefault="001D0E73" w:rsidP="005F2486">
            <w:pPr>
              <w:pStyle w:val="Prrafodelista"/>
              <w:numPr>
                <w:ilvl w:val="0"/>
                <w:numId w:val="101"/>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Actualizar y configurar la compatibilidad con el formato de reglas YARA, permitiendo mejorar las capacidades de análisis y detección de </w:t>
            </w:r>
            <w:proofErr w:type="gramStart"/>
            <w:r w:rsidRPr="00422654">
              <w:rPr>
                <w:rFonts w:ascii="Verdana" w:hAnsi="Verdana"/>
                <w:sz w:val="18"/>
                <w:szCs w:val="18"/>
              </w:rPr>
              <w:t>malware</w:t>
            </w:r>
            <w:proofErr w:type="gramEnd"/>
            <w:r w:rsidRPr="00422654">
              <w:rPr>
                <w:rFonts w:ascii="Verdana" w:hAnsi="Verdana"/>
                <w:sz w:val="18"/>
                <w:szCs w:val="18"/>
              </w:rPr>
              <w:t xml:space="preserve"> avanzado.</w:t>
            </w:r>
          </w:p>
          <w:p w14:paraId="4D8A3D85" w14:textId="77777777" w:rsidR="001D0E73" w:rsidRPr="00422654" w:rsidRDefault="001D0E73" w:rsidP="005F2486">
            <w:pPr>
              <w:pStyle w:val="Prrafodelista"/>
              <w:numPr>
                <w:ilvl w:val="0"/>
                <w:numId w:val="101"/>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el motor de análisis para identificar objetos y direcciones URL maliciosas asociadas a ataques de múltiples flujos (multiflow attacks), fortaleciendo la detección de amenazas complejas.</w:t>
            </w:r>
          </w:p>
          <w:p w14:paraId="4B670576" w14:textId="77777777" w:rsidR="001D0E73" w:rsidRPr="00422654" w:rsidRDefault="001D0E73" w:rsidP="005F2486">
            <w:pPr>
              <w:pStyle w:val="Prrafodelista"/>
              <w:numPr>
                <w:ilvl w:val="0"/>
                <w:numId w:val="101"/>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Actualizar y configurar los mecanismos de identificación de </w:t>
            </w:r>
            <w:proofErr w:type="gramStart"/>
            <w:r w:rsidRPr="00422654">
              <w:rPr>
                <w:rFonts w:ascii="Verdana" w:hAnsi="Verdana"/>
                <w:sz w:val="18"/>
                <w:szCs w:val="18"/>
              </w:rPr>
              <w:t>malware</w:t>
            </w:r>
            <w:proofErr w:type="gramEnd"/>
            <w:r w:rsidRPr="00422654">
              <w:rPr>
                <w:rFonts w:ascii="Verdana" w:hAnsi="Verdana"/>
                <w:sz w:val="18"/>
                <w:szCs w:val="18"/>
              </w:rPr>
              <w:t xml:space="preserve"> para reconocer una amplia variedad de tipos de archivos y objetos, incluyendo formatos PDF, SWF, CAB, XML, EXE, JNLP, XDP, JS, IMG, CHM, MACHO, XAP, HTML, JAR, HWP, CLASS, XAR y DLL.</w:t>
            </w:r>
          </w:p>
          <w:p w14:paraId="4A495A28" w14:textId="77777777" w:rsidR="001D0E73" w:rsidRPr="00422654" w:rsidRDefault="001D0E73" w:rsidP="005F2486">
            <w:pPr>
              <w:pStyle w:val="Prrafodelista"/>
              <w:numPr>
                <w:ilvl w:val="0"/>
                <w:numId w:val="101"/>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Configurar la extracción automática de archivos comprimidos sospechosos para su análisis mediante el motor avanzado de detección de </w:t>
            </w:r>
            <w:proofErr w:type="gramStart"/>
            <w:r w:rsidRPr="00422654">
              <w:rPr>
                <w:rFonts w:ascii="Verdana" w:hAnsi="Verdana"/>
                <w:sz w:val="18"/>
                <w:szCs w:val="18"/>
              </w:rPr>
              <w:t>malware</w:t>
            </w:r>
            <w:proofErr w:type="gramEnd"/>
            <w:r w:rsidRPr="00422654">
              <w:rPr>
                <w:rFonts w:ascii="Verdana" w:hAnsi="Verdana"/>
                <w:sz w:val="18"/>
                <w:szCs w:val="18"/>
              </w:rPr>
              <w:t>, optimizando la identificación de amenazas ocultas.</w:t>
            </w:r>
          </w:p>
          <w:p w14:paraId="7B1485A6" w14:textId="77777777" w:rsidR="001D0E73" w:rsidRPr="00422654" w:rsidRDefault="001D0E73" w:rsidP="005F2486">
            <w:pPr>
              <w:pStyle w:val="Prrafodelista"/>
              <w:numPr>
                <w:ilvl w:val="0"/>
                <w:numId w:val="101"/>
              </w:numPr>
              <w:spacing w:after="0" w:line="240" w:lineRule="auto"/>
              <w:ind w:right="268"/>
              <w:jc w:val="both"/>
              <w:textAlignment w:val="baseline"/>
              <w:rPr>
                <w:rFonts w:ascii="Verdana" w:hAnsi="Verdana"/>
                <w:sz w:val="18"/>
                <w:szCs w:val="18"/>
              </w:rPr>
            </w:pPr>
            <w:r w:rsidRPr="00422654">
              <w:rPr>
                <w:rFonts w:ascii="Verdana" w:hAnsi="Verdana"/>
                <w:sz w:val="18"/>
                <w:szCs w:val="18"/>
              </w:rPr>
              <w:lastRenderedPageBreak/>
              <w:t>Configurar la detección y el envío de objetos web ofuscados mediante técnicas XOR (Exclusive-OR) para su análisis especializado, incrementando la capacidad de detección frente a técnicas de evasión.</w:t>
            </w:r>
          </w:p>
          <w:p w14:paraId="5D581854" w14:textId="77777777" w:rsidR="001D0E73" w:rsidRPr="00422654" w:rsidRDefault="001D0E73" w:rsidP="005F2486">
            <w:pPr>
              <w:pStyle w:val="Prrafodelista"/>
              <w:numPr>
                <w:ilvl w:val="0"/>
                <w:numId w:val="101"/>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detección de eventos asociados a mensajes de “bloqueado por proxy”, mediante la identificación de cadenas de texto específicas dentro del tráfico de red, contribuyendo a una mejor visibilidad y correlación de eventos de seguridad.</w:t>
            </w:r>
          </w:p>
          <w:p w14:paraId="17AA456E"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7A364A8C" w14:textId="77777777" w:rsidR="001D0E73" w:rsidRPr="00422654" w:rsidRDefault="001D0E73" w:rsidP="001D0E73">
            <w:pPr>
              <w:pStyle w:val="Prrafodelista"/>
              <w:numPr>
                <w:ilvl w:val="1"/>
                <w:numId w:val="99"/>
              </w:numPr>
              <w:spacing w:after="0" w:line="240" w:lineRule="auto"/>
              <w:jc w:val="both"/>
              <w:textAlignment w:val="baseline"/>
              <w:rPr>
                <w:rFonts w:ascii="Verdana" w:hAnsi="Verdana"/>
                <w:b/>
                <w:bCs/>
                <w:sz w:val="18"/>
                <w:szCs w:val="18"/>
              </w:rPr>
            </w:pPr>
            <w:r w:rsidRPr="00422654">
              <w:rPr>
                <w:rFonts w:ascii="Verdana" w:hAnsi="Verdana"/>
                <w:b/>
                <w:bCs/>
                <w:sz w:val="18"/>
                <w:szCs w:val="18"/>
              </w:rPr>
              <w:t>Intercepción de Tráfico y Metadatos:</w:t>
            </w:r>
          </w:p>
          <w:p w14:paraId="0FD6E8E7" w14:textId="77777777" w:rsidR="001D0E73" w:rsidRPr="00422654" w:rsidRDefault="001D0E73" w:rsidP="00B2042B">
            <w:pPr>
              <w:spacing w:after="0" w:line="240" w:lineRule="auto"/>
              <w:jc w:val="both"/>
              <w:textAlignment w:val="baseline"/>
              <w:rPr>
                <w:rFonts w:ascii="Verdana" w:hAnsi="Verdana"/>
                <w:b/>
                <w:bCs/>
                <w:sz w:val="18"/>
                <w:szCs w:val="18"/>
              </w:rPr>
            </w:pPr>
          </w:p>
          <w:p w14:paraId="42B1AC20"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szCs w:val="18"/>
              </w:rPr>
              <w:t>El contratista mantener en operación la solución de análisis avanzado de amenazas que cumpla, como mínimo, con los siguientes requisitos técnicos:</w:t>
            </w:r>
          </w:p>
          <w:p w14:paraId="35252908"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6DA3F6D7"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solución como un appliance virtual especializado, con capacidad de operar en modo en línea para analizar, detectar y bloquear amenazas en tiempo real. Asimismo, deberá habilitar la inspección de tráfico SSL/TLS entrante mediante un esquema de proxy inverso (Reverse Proxy) y la desencriptación segura del tráfico HTTPS utilizando certificados de servidor y claves privadas importadas.</w:t>
            </w:r>
          </w:p>
          <w:p w14:paraId="46417544"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solución para operar en modo mirror o en línea, permitiendo el análisis y bloqueo de amenazas en tiempo real.</w:t>
            </w:r>
          </w:p>
          <w:p w14:paraId="583C7F8D"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la inspección de tráfico SSL/TLS entrante mediante un mecanismo de proxy inverso.</w:t>
            </w:r>
          </w:p>
          <w:p w14:paraId="23F639DD"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interceptación y desencriptación segura del tráfico HTTPS utilizando certificados de servidor y claves privadas importadas.</w:t>
            </w:r>
          </w:p>
          <w:p w14:paraId="38168D81"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Habilitar la activación y desactivación de la inspección de hashes MD5 y SHA-256, así como la extracción e identificación de bibliotecas dinámicas (DLL) maliciosas, incorporando los resultados en los detalles de las alertas generadas por el motor avanzado de análisis de </w:t>
            </w:r>
            <w:proofErr w:type="gramStart"/>
            <w:r w:rsidRPr="00422654">
              <w:rPr>
                <w:rFonts w:ascii="Verdana" w:hAnsi="Verdana"/>
                <w:sz w:val="18"/>
                <w:szCs w:val="18"/>
              </w:rPr>
              <w:t>malware</w:t>
            </w:r>
            <w:proofErr w:type="gramEnd"/>
            <w:r w:rsidRPr="00422654">
              <w:rPr>
                <w:rFonts w:ascii="Verdana" w:hAnsi="Verdana"/>
                <w:sz w:val="18"/>
                <w:szCs w:val="18"/>
              </w:rPr>
              <w:t xml:space="preserve"> y los entornos de </w:t>
            </w:r>
            <w:proofErr w:type="spellStart"/>
            <w:r w:rsidRPr="00422654">
              <w:rPr>
                <w:rFonts w:ascii="Verdana" w:hAnsi="Verdana"/>
                <w:sz w:val="18"/>
                <w:szCs w:val="18"/>
              </w:rPr>
              <w:t>sandboxing</w:t>
            </w:r>
            <w:proofErr w:type="spellEnd"/>
            <w:r w:rsidRPr="00422654">
              <w:rPr>
                <w:rFonts w:ascii="Verdana" w:hAnsi="Verdana"/>
                <w:sz w:val="18"/>
                <w:szCs w:val="18"/>
              </w:rPr>
              <w:t>.</w:t>
            </w:r>
          </w:p>
          <w:p w14:paraId="543F6CDF"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Configurar mecanismos de identificación de las diferentes fases de los ataques basados en la web, incluyendo explotación inicial, descarga de </w:t>
            </w:r>
            <w:proofErr w:type="gramStart"/>
            <w:r w:rsidRPr="00422654">
              <w:rPr>
                <w:rFonts w:ascii="Verdana" w:hAnsi="Verdana"/>
                <w:sz w:val="18"/>
                <w:szCs w:val="18"/>
              </w:rPr>
              <w:t>malware</w:t>
            </w:r>
            <w:proofErr w:type="gramEnd"/>
            <w:r w:rsidRPr="00422654">
              <w:rPr>
                <w:rFonts w:ascii="Verdana" w:hAnsi="Verdana"/>
                <w:sz w:val="18"/>
                <w:szCs w:val="18"/>
              </w:rPr>
              <w:t xml:space="preserve"> y comunicaciones de retorno (callbacks) hacia infraestructuras de comando y control (C2/CnC).</w:t>
            </w:r>
          </w:p>
          <w:p w14:paraId="20408D24"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capacidades para detectar actividades maliciosas dentro de la red interna, tales como movimiento lateral, reconocimiento interno y exfiltración de información.</w:t>
            </w:r>
          </w:p>
          <w:p w14:paraId="677367A8"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clasificación del ciclo de vida de una infección en, como mínimo, dos fases: Fase de Infección, relacionada con la explotación de vulnerabilidades y descarga de código malicioso, y Fase de Callback, asociada a las comunicaciones hacia servidores de comando y control y la extracción de información.</w:t>
            </w:r>
          </w:p>
          <w:p w14:paraId="515C801B"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t>Alinear las capacidades de detección con el marco de referencia MITRE ATT&amp;CK™, proporcionando mecanismos de detección multicapa que permitan priorizar la respuesta de seguridad de acuerdo con la fase del ataque y el nivel de riesgo identificado.</w:t>
            </w:r>
          </w:p>
          <w:p w14:paraId="64AB711C"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Configurar el motor de análisis para identificar objetos y URL maliciosas asociadas a ataques multiflujo (multiflow attacks), así como archivos potencialmente utilizados para la distribución de </w:t>
            </w:r>
            <w:proofErr w:type="gramStart"/>
            <w:r w:rsidRPr="00422654">
              <w:rPr>
                <w:rFonts w:ascii="Verdana" w:hAnsi="Verdana"/>
                <w:sz w:val="18"/>
                <w:szCs w:val="18"/>
              </w:rPr>
              <w:t>malware</w:t>
            </w:r>
            <w:proofErr w:type="gramEnd"/>
            <w:r w:rsidRPr="00422654">
              <w:rPr>
                <w:rFonts w:ascii="Verdana" w:hAnsi="Verdana"/>
                <w:sz w:val="18"/>
                <w:szCs w:val="18"/>
              </w:rPr>
              <w:t>, incluyendo formatos PDF, SWF, CAB, XML, EXE, JNLP, XDP, JS, IMG, CHM, MACHO, XAP, HTML, JAR, HWP, CLASS, XAR y DLL.</w:t>
            </w:r>
          </w:p>
          <w:p w14:paraId="201F2F31"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lastRenderedPageBreak/>
              <w:t>Implementar funcionalidades de identificación, monitoreo, generación de alertas y bloqueo de aplicaciones clasificadas como Riskware.</w:t>
            </w:r>
          </w:p>
          <w:p w14:paraId="6762337B"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Configurar capacidades de análisis de tráfico SMB y SMBv2 para la detección de </w:t>
            </w:r>
            <w:proofErr w:type="gramStart"/>
            <w:r w:rsidRPr="00422654">
              <w:rPr>
                <w:rFonts w:ascii="Verdana" w:hAnsi="Verdana"/>
                <w:sz w:val="18"/>
                <w:szCs w:val="18"/>
              </w:rPr>
              <w:t>malware</w:t>
            </w:r>
            <w:proofErr w:type="gramEnd"/>
            <w:r w:rsidRPr="00422654">
              <w:rPr>
                <w:rFonts w:ascii="Verdana" w:hAnsi="Verdana"/>
                <w:sz w:val="18"/>
                <w:szCs w:val="18"/>
              </w:rPr>
              <w:t>, herramientas de postexplotación y otros objetos maliciosos.</w:t>
            </w:r>
          </w:p>
          <w:p w14:paraId="3D5DD6DE"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técnicas avanzadas de detección de alta fidelidad, incorporando múltiples motores y métodos de análisis para identificar amenazas conocidas, desconocidas y emergentes.</w:t>
            </w:r>
          </w:p>
          <w:p w14:paraId="5408CCAD"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integración con servicios de inteligencia de amenazas del fabricante, permitiendo la priorización de alertas mediante análisis avanzados y contextualización de eventos.</w:t>
            </w:r>
          </w:p>
          <w:p w14:paraId="70A0F45E"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mecanismos de descarga e instalación automática de actualizaciones de seguridad provenientes de la plataforma de inteligencia de amenazas en la nube del fabricante, sin requerir la transmisión de información sensible hacia servicios externos.</w:t>
            </w:r>
          </w:p>
          <w:p w14:paraId="69CBAD16"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integración con servicios de inteligencia de amenazas basados en la nube del fabricante para obtener información contextual sobre eventos verificados, incluyendo actor de amenaza, objetivo comprometido y recomendaciones de mitigación.</w:t>
            </w:r>
          </w:p>
          <w:p w14:paraId="45BC1768"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mecanismos que permitan identificar eventos asociados a mensajes de “bloqueado por proxy”, diferenciando entre bloqueos realizados por la infraestructura de proxy corporativa y aquellos efectuados por la propia solución.</w:t>
            </w:r>
          </w:p>
          <w:p w14:paraId="5BDAD8A1"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la creación y administración de listas blancas (whitelists) personalizadas para dominios autorizados.</w:t>
            </w:r>
          </w:p>
          <w:p w14:paraId="75B58F3F"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t>Mantener capacidades de detección que permitan identificar comunicaciones con dominios recién registrados o catalogados como maliciosos, actividades de tunelización mediante DNS e ICMP, intentos de phishing orientados al robo de credenciales, anomalías SSL/TLS, actividad asociada a la red Tor y accesos a URL sospechosas.</w:t>
            </w:r>
          </w:p>
          <w:p w14:paraId="51456044"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Soportar reglas YARA para el análisis de </w:t>
            </w:r>
            <w:proofErr w:type="gramStart"/>
            <w:r w:rsidRPr="00422654">
              <w:rPr>
                <w:rFonts w:ascii="Verdana" w:hAnsi="Verdana"/>
                <w:sz w:val="18"/>
                <w:szCs w:val="18"/>
              </w:rPr>
              <w:t>malware</w:t>
            </w:r>
            <w:proofErr w:type="gramEnd"/>
            <w:r w:rsidRPr="00422654">
              <w:rPr>
                <w:rFonts w:ascii="Verdana" w:hAnsi="Verdana"/>
                <w:sz w:val="18"/>
                <w:szCs w:val="18"/>
              </w:rPr>
              <w:t>, incluyendo la utilización de reglas personalizadas con ponderaciones asociadas y capacidades avanzadas de detección sobre diferentes tipos de archivos.</w:t>
            </w:r>
          </w:p>
          <w:p w14:paraId="6D8AFE9F"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t>Disponer de un motor de análisis multivectorial para la detonación controlada y evaluación de amenazas avanzadas en entornos aislados.</w:t>
            </w:r>
          </w:p>
          <w:p w14:paraId="08570583"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y configurar, como mínimo, un segmento de red con conectividad de 1 Gbps, a través de interfaces RJ45 o fibra óptica.</w:t>
            </w:r>
          </w:p>
          <w:p w14:paraId="0D7B2DDD"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t>Proporcionar capacidades para la detección y análisis de Amenazas Persistentes Avanzadas (APT) y ataques de Día Cero (Zero-Day) con altos niveles de precisión.</w:t>
            </w:r>
          </w:p>
          <w:p w14:paraId="499B1E66"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Analizar muestras de </w:t>
            </w:r>
            <w:proofErr w:type="gramStart"/>
            <w:r w:rsidRPr="00422654">
              <w:rPr>
                <w:rFonts w:ascii="Verdana" w:hAnsi="Verdana"/>
                <w:sz w:val="18"/>
                <w:szCs w:val="18"/>
              </w:rPr>
              <w:t>malware</w:t>
            </w:r>
            <w:proofErr w:type="gramEnd"/>
            <w:r w:rsidRPr="00422654">
              <w:rPr>
                <w:rFonts w:ascii="Verdana" w:hAnsi="Verdana"/>
                <w:sz w:val="18"/>
                <w:szCs w:val="18"/>
              </w:rPr>
              <w:t xml:space="preserve"> en entornos de </w:t>
            </w:r>
            <w:proofErr w:type="spellStart"/>
            <w:r w:rsidRPr="00422654">
              <w:rPr>
                <w:rFonts w:ascii="Verdana" w:hAnsi="Verdana"/>
                <w:sz w:val="18"/>
                <w:szCs w:val="18"/>
              </w:rPr>
              <w:t>sandboxing</w:t>
            </w:r>
            <w:proofErr w:type="spellEnd"/>
            <w:r w:rsidRPr="00422654">
              <w:rPr>
                <w:rFonts w:ascii="Verdana" w:hAnsi="Verdana"/>
                <w:sz w:val="18"/>
                <w:szCs w:val="18"/>
              </w:rPr>
              <w:t>, utilizando máquinas virtuales aisladas y alojadas dentro del propio dispositivo o solución, garantizando que el tráfico generado durante el análisis permanezca dentro de la infraestructura controlada.</w:t>
            </w:r>
          </w:p>
          <w:p w14:paraId="5EEA01D9"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Extraer archivos comprimidos sospechosos en formatos ZIP, RAR, TNEF y 7-ZIP para su análisis mediante motores avanzados de detección de </w:t>
            </w:r>
            <w:proofErr w:type="gramStart"/>
            <w:r w:rsidRPr="00422654">
              <w:rPr>
                <w:rFonts w:ascii="Verdana" w:hAnsi="Verdana"/>
                <w:sz w:val="18"/>
                <w:szCs w:val="18"/>
              </w:rPr>
              <w:t>malware</w:t>
            </w:r>
            <w:proofErr w:type="gramEnd"/>
            <w:r w:rsidRPr="00422654">
              <w:rPr>
                <w:rFonts w:ascii="Verdana" w:hAnsi="Verdana"/>
                <w:sz w:val="18"/>
                <w:szCs w:val="18"/>
              </w:rPr>
              <w:t xml:space="preserve"> y entornos de </w:t>
            </w:r>
            <w:proofErr w:type="spellStart"/>
            <w:r w:rsidRPr="00422654">
              <w:rPr>
                <w:rFonts w:ascii="Verdana" w:hAnsi="Verdana"/>
                <w:sz w:val="18"/>
                <w:szCs w:val="18"/>
              </w:rPr>
              <w:t>sandboxing</w:t>
            </w:r>
            <w:proofErr w:type="spellEnd"/>
            <w:r w:rsidRPr="00422654">
              <w:rPr>
                <w:rFonts w:ascii="Verdana" w:hAnsi="Verdana"/>
                <w:sz w:val="18"/>
                <w:szCs w:val="18"/>
              </w:rPr>
              <w:t>.</w:t>
            </w:r>
          </w:p>
          <w:p w14:paraId="5255D705"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Extraer e identificar bibliotecas dinámicas (DLL) maliciosas e incorporarlas en los detalles de las alertas generadas por el motor avanzado de análisis de </w:t>
            </w:r>
            <w:proofErr w:type="gramStart"/>
            <w:r w:rsidRPr="00422654">
              <w:rPr>
                <w:rFonts w:ascii="Verdana" w:hAnsi="Verdana"/>
                <w:sz w:val="18"/>
                <w:szCs w:val="18"/>
              </w:rPr>
              <w:t>malware</w:t>
            </w:r>
            <w:proofErr w:type="gramEnd"/>
            <w:r w:rsidRPr="00422654">
              <w:rPr>
                <w:rFonts w:ascii="Verdana" w:hAnsi="Verdana"/>
                <w:sz w:val="18"/>
                <w:szCs w:val="18"/>
              </w:rPr>
              <w:t xml:space="preserve"> y </w:t>
            </w:r>
            <w:proofErr w:type="spellStart"/>
            <w:r w:rsidRPr="00422654">
              <w:rPr>
                <w:rFonts w:ascii="Verdana" w:hAnsi="Verdana"/>
                <w:sz w:val="18"/>
                <w:szCs w:val="18"/>
              </w:rPr>
              <w:t>sandboxing</w:t>
            </w:r>
            <w:proofErr w:type="spellEnd"/>
            <w:r w:rsidRPr="00422654">
              <w:rPr>
                <w:rFonts w:ascii="Verdana" w:hAnsi="Verdana"/>
                <w:sz w:val="18"/>
                <w:szCs w:val="18"/>
              </w:rPr>
              <w:t>.</w:t>
            </w:r>
          </w:p>
          <w:p w14:paraId="4226B7F4" w14:textId="77777777" w:rsidR="001D0E73" w:rsidRPr="00422654" w:rsidRDefault="001D0E73" w:rsidP="005F2486">
            <w:pPr>
              <w:pStyle w:val="Prrafodelista"/>
              <w:numPr>
                <w:ilvl w:val="0"/>
                <w:numId w:val="102"/>
              </w:numPr>
              <w:spacing w:after="0" w:line="240" w:lineRule="auto"/>
              <w:ind w:right="268"/>
              <w:jc w:val="both"/>
              <w:textAlignment w:val="baseline"/>
              <w:rPr>
                <w:rFonts w:ascii="Verdana" w:hAnsi="Verdana"/>
                <w:sz w:val="18"/>
                <w:szCs w:val="18"/>
              </w:rPr>
            </w:pPr>
            <w:r w:rsidRPr="00422654">
              <w:rPr>
                <w:rFonts w:ascii="Verdana" w:hAnsi="Verdana"/>
                <w:sz w:val="18"/>
                <w:szCs w:val="18"/>
              </w:rPr>
              <w:lastRenderedPageBreak/>
              <w:t xml:space="preserve">Capturar y conservar todos los archivos creados o modificados durante los procesos de análisis en </w:t>
            </w:r>
            <w:proofErr w:type="spellStart"/>
            <w:r w:rsidRPr="00422654">
              <w:rPr>
                <w:rFonts w:ascii="Verdana" w:hAnsi="Verdana"/>
                <w:sz w:val="18"/>
                <w:szCs w:val="18"/>
              </w:rPr>
              <w:t>sandboxing</w:t>
            </w:r>
            <w:proofErr w:type="spellEnd"/>
            <w:r w:rsidRPr="00422654">
              <w:rPr>
                <w:rFonts w:ascii="Verdana" w:hAnsi="Verdana"/>
                <w:sz w:val="18"/>
                <w:szCs w:val="18"/>
              </w:rPr>
              <w:t>, con el fin de apoyar actividades de investigación forense, análisis de incidentes y respuesta ante eventos de seguridad.</w:t>
            </w:r>
          </w:p>
          <w:p w14:paraId="626BDD03"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5F0A9FF8" w14:textId="77777777" w:rsidR="001D0E73" w:rsidRPr="00422654" w:rsidRDefault="001D0E73" w:rsidP="001D0E73">
            <w:pPr>
              <w:pStyle w:val="Prrafodelista"/>
              <w:numPr>
                <w:ilvl w:val="1"/>
                <w:numId w:val="99"/>
              </w:numPr>
              <w:spacing w:after="0" w:line="240" w:lineRule="auto"/>
              <w:ind w:right="268"/>
              <w:jc w:val="both"/>
              <w:textAlignment w:val="baseline"/>
              <w:rPr>
                <w:rFonts w:ascii="Verdana" w:hAnsi="Verdana"/>
                <w:b/>
                <w:bCs/>
                <w:sz w:val="18"/>
                <w:szCs w:val="18"/>
              </w:rPr>
            </w:pPr>
            <w:r w:rsidRPr="00422654">
              <w:rPr>
                <w:rFonts w:ascii="Verdana" w:hAnsi="Verdana"/>
                <w:b/>
                <w:bCs/>
                <w:sz w:val="18"/>
                <w:szCs w:val="18"/>
              </w:rPr>
              <w:t>Inteligencia de Amenazas e IOCs:</w:t>
            </w:r>
          </w:p>
          <w:p w14:paraId="35A7CBCE" w14:textId="77777777" w:rsidR="001D0E73" w:rsidRPr="00422654" w:rsidRDefault="001D0E73" w:rsidP="00B2042B">
            <w:pPr>
              <w:spacing w:after="0" w:line="240" w:lineRule="auto"/>
              <w:ind w:right="268"/>
              <w:jc w:val="both"/>
              <w:textAlignment w:val="baseline"/>
              <w:rPr>
                <w:rFonts w:ascii="Verdana" w:hAnsi="Verdana"/>
                <w:b/>
                <w:sz w:val="18"/>
              </w:rPr>
            </w:pPr>
          </w:p>
          <w:p w14:paraId="01426818"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rPr>
              <w:t xml:space="preserve">El contratista </w:t>
            </w:r>
            <w:r w:rsidRPr="00422654">
              <w:rPr>
                <w:rFonts w:ascii="Verdana" w:hAnsi="Verdana"/>
                <w:sz w:val="18"/>
                <w:szCs w:val="18"/>
              </w:rPr>
              <w:t>deberá mantener en operación las funcionalidades de inteligencia de amenazas e indicadores de compromiso (IOC), cumpliendo como mínimo con los siguientes requerimientos técnicos:</w:t>
            </w:r>
          </w:p>
          <w:p w14:paraId="6BA0146B" w14:textId="77777777" w:rsidR="001D0E73" w:rsidRPr="00422654" w:rsidRDefault="001D0E73" w:rsidP="00B2042B">
            <w:pPr>
              <w:spacing w:after="0" w:line="240" w:lineRule="auto"/>
              <w:ind w:right="268"/>
              <w:jc w:val="both"/>
              <w:textAlignment w:val="baseline"/>
              <w:rPr>
                <w:rFonts w:ascii="Verdana" w:hAnsi="Verdana"/>
                <w:sz w:val="18"/>
                <w:szCs w:val="18"/>
              </w:rPr>
            </w:pPr>
          </w:p>
          <w:p w14:paraId="773C3372" w14:textId="77777777" w:rsidR="001D0E73" w:rsidRPr="00422654" w:rsidRDefault="001D0E73" w:rsidP="005F2486">
            <w:pPr>
              <w:pStyle w:val="Prrafodelista"/>
              <w:numPr>
                <w:ilvl w:val="0"/>
                <w:numId w:val="103"/>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mecanismos para la descarga e instalación automática de actualizaciones de seguridad y contenido de inteligencia de amenazas proporcionados por el fabricante, sin requerir la transmisión de información sensible de la Entidad hacia servicios externos.</w:t>
            </w:r>
          </w:p>
          <w:p w14:paraId="5B8E9B6B" w14:textId="77777777" w:rsidR="001D0E73" w:rsidRPr="00422654" w:rsidRDefault="001D0E73" w:rsidP="005F2486">
            <w:pPr>
              <w:pStyle w:val="Prrafodelista"/>
              <w:numPr>
                <w:ilvl w:val="0"/>
                <w:numId w:val="103"/>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solución para analizar fuentes personalizadas de Indicadores de Compromiso (IOC), incluyendo direcciones IP, dominios, URL y hashes MD5/SHA-256, mediante la importación de archivos planos o formatos estandarizados XML STIX.</w:t>
            </w:r>
          </w:p>
          <w:p w14:paraId="08ED2D38" w14:textId="77777777" w:rsidR="001D0E73" w:rsidRPr="00422654" w:rsidRDefault="001D0E73" w:rsidP="005F2486">
            <w:pPr>
              <w:pStyle w:val="Prrafodelista"/>
              <w:numPr>
                <w:ilvl w:val="0"/>
                <w:numId w:val="103"/>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capacidades que permitan ejecutar acciones automáticas sobre los IOC asociados a dominios, incluyendo la generación de alertas, el bloqueo de amenazas y la aplicación de políticas de seguridad previamente definidas.</w:t>
            </w:r>
          </w:p>
          <w:p w14:paraId="0DEC6C8D" w14:textId="77777777" w:rsidR="001D0E73" w:rsidRPr="00422654" w:rsidRDefault="001D0E73" w:rsidP="005F2486">
            <w:pPr>
              <w:pStyle w:val="Prrafodelista"/>
              <w:numPr>
                <w:ilvl w:val="0"/>
                <w:numId w:val="103"/>
              </w:numPr>
              <w:spacing w:after="0" w:line="240" w:lineRule="auto"/>
              <w:ind w:right="268"/>
              <w:jc w:val="both"/>
              <w:textAlignment w:val="baseline"/>
              <w:rPr>
                <w:rFonts w:ascii="Verdana" w:hAnsi="Verdana"/>
                <w:sz w:val="18"/>
                <w:szCs w:val="18"/>
              </w:rPr>
            </w:pPr>
            <w:r w:rsidRPr="00422654">
              <w:rPr>
                <w:rFonts w:ascii="Verdana" w:hAnsi="Verdana"/>
                <w:sz w:val="18"/>
                <w:szCs w:val="18"/>
              </w:rPr>
              <w:t>Garantizar que la solución pueda consumir y utilizar inteligencia de amenazas proveniente de los servicios en la nube del fabricante, con el fin de enriquecer, contextualizar y priorizar las alertas de seguridad generadas.</w:t>
            </w:r>
          </w:p>
          <w:p w14:paraId="420D2155" w14:textId="77777777" w:rsidR="001D0E73" w:rsidRPr="00422654" w:rsidRDefault="001D0E73" w:rsidP="005F2486">
            <w:pPr>
              <w:pStyle w:val="Prrafodelista"/>
              <w:numPr>
                <w:ilvl w:val="0"/>
                <w:numId w:val="103"/>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y configurar reglas dinámicas para la detección de comunicaciones de retorno (callbacks) asociadas a actividades maliciosas, compromisos de seguridad o comunicaciones con infraestructuras de comando y control (C2/CnC).</w:t>
            </w:r>
          </w:p>
          <w:p w14:paraId="0CC497FE" w14:textId="77777777" w:rsidR="001D0E73" w:rsidRPr="00422654" w:rsidRDefault="001D0E73" w:rsidP="005F2486">
            <w:pPr>
              <w:pStyle w:val="Prrafodelista"/>
              <w:numPr>
                <w:ilvl w:val="0"/>
                <w:numId w:val="103"/>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funcionalidades para la creación, administración y mantenimiento de listas blancas (whitelists) personalizadas de dominios autorizados, permitiendo excluir recursos confiables de los procesos de inspección y bloqueo definidos por la Entidad.</w:t>
            </w:r>
          </w:p>
          <w:p w14:paraId="6D07A424" w14:textId="77777777" w:rsidR="001D0E73" w:rsidRPr="00422654" w:rsidRDefault="001D0E73" w:rsidP="00B2042B">
            <w:pPr>
              <w:pStyle w:val="Prrafodelista"/>
              <w:spacing w:after="0" w:line="240" w:lineRule="auto"/>
              <w:jc w:val="both"/>
              <w:textAlignment w:val="baseline"/>
              <w:rPr>
                <w:rFonts w:ascii="Verdana" w:hAnsi="Verdana"/>
                <w:sz w:val="18"/>
                <w:szCs w:val="18"/>
              </w:rPr>
            </w:pPr>
          </w:p>
          <w:p w14:paraId="5930F41C" w14:textId="77777777" w:rsidR="001D0E73" w:rsidRPr="00422654" w:rsidRDefault="001D0E73" w:rsidP="001D0E73">
            <w:pPr>
              <w:pStyle w:val="Prrafodelista"/>
              <w:numPr>
                <w:ilvl w:val="1"/>
                <w:numId w:val="99"/>
              </w:numPr>
              <w:spacing w:after="0" w:line="240" w:lineRule="auto"/>
              <w:jc w:val="both"/>
              <w:textAlignment w:val="baseline"/>
              <w:rPr>
                <w:rFonts w:ascii="Verdana" w:hAnsi="Verdana"/>
                <w:b/>
                <w:bCs/>
                <w:sz w:val="18"/>
                <w:szCs w:val="18"/>
              </w:rPr>
            </w:pPr>
            <w:r w:rsidRPr="00422654">
              <w:rPr>
                <w:rFonts w:ascii="Verdana" w:hAnsi="Verdana"/>
                <w:b/>
                <w:bCs/>
                <w:sz w:val="18"/>
                <w:szCs w:val="18"/>
              </w:rPr>
              <w:t>Informes y Monitoreo:</w:t>
            </w:r>
          </w:p>
          <w:p w14:paraId="4611B9E7" w14:textId="77777777" w:rsidR="001D0E73" w:rsidRPr="00422654" w:rsidRDefault="001D0E73" w:rsidP="00B2042B">
            <w:pPr>
              <w:pStyle w:val="Prrafodelista"/>
              <w:spacing w:after="0" w:line="240" w:lineRule="auto"/>
              <w:jc w:val="both"/>
              <w:textAlignment w:val="baseline"/>
              <w:rPr>
                <w:rFonts w:ascii="Verdana" w:hAnsi="Verdana"/>
                <w:b/>
                <w:sz w:val="18"/>
              </w:rPr>
            </w:pPr>
          </w:p>
          <w:p w14:paraId="3115A3B1" w14:textId="77777777" w:rsidR="001D0E73" w:rsidRPr="00422654" w:rsidRDefault="001D0E73" w:rsidP="00B2042B">
            <w:pPr>
              <w:spacing w:after="0" w:line="240" w:lineRule="auto"/>
              <w:ind w:right="267"/>
              <w:jc w:val="both"/>
              <w:textAlignment w:val="baseline"/>
              <w:rPr>
                <w:rFonts w:ascii="Verdana" w:hAnsi="Verdana"/>
                <w:sz w:val="18"/>
                <w:szCs w:val="18"/>
              </w:rPr>
            </w:pPr>
            <w:r w:rsidRPr="00422654">
              <w:rPr>
                <w:rFonts w:ascii="Verdana" w:hAnsi="Verdana"/>
                <w:sz w:val="18"/>
              </w:rPr>
              <w:t xml:space="preserve">El contratista </w:t>
            </w:r>
            <w:r w:rsidRPr="00422654">
              <w:rPr>
                <w:rFonts w:ascii="Verdana" w:hAnsi="Verdana"/>
                <w:sz w:val="18"/>
                <w:szCs w:val="18"/>
              </w:rPr>
              <w:t>deberá mantener en operación las funcionalidades de monitoreo, generación de informes y notificación de eventos, cumpliendo como mínimo con los siguientes requerimientos técnicos:</w:t>
            </w:r>
          </w:p>
          <w:p w14:paraId="26358FCC" w14:textId="77777777" w:rsidR="001D0E73" w:rsidRPr="00422654" w:rsidRDefault="001D0E73" w:rsidP="00B2042B">
            <w:pPr>
              <w:spacing w:after="0" w:line="240" w:lineRule="auto"/>
              <w:ind w:right="267"/>
              <w:jc w:val="both"/>
              <w:textAlignment w:val="baseline"/>
              <w:rPr>
                <w:rFonts w:ascii="Verdana" w:hAnsi="Verdana"/>
                <w:sz w:val="18"/>
                <w:szCs w:val="18"/>
              </w:rPr>
            </w:pPr>
          </w:p>
          <w:p w14:paraId="6FDA5E6C" w14:textId="77777777" w:rsidR="001D0E73" w:rsidRPr="00422654" w:rsidRDefault="001D0E73" w:rsidP="005F2486">
            <w:pPr>
              <w:pStyle w:val="Prrafodelista"/>
              <w:numPr>
                <w:ilvl w:val="0"/>
                <w:numId w:val="104"/>
              </w:numPr>
              <w:spacing w:after="0" w:line="240" w:lineRule="auto"/>
              <w:ind w:right="267"/>
              <w:jc w:val="both"/>
              <w:textAlignment w:val="baseline"/>
              <w:rPr>
                <w:rFonts w:ascii="Verdana" w:hAnsi="Verdana"/>
                <w:sz w:val="18"/>
                <w:szCs w:val="18"/>
              </w:rPr>
            </w:pPr>
            <w:r w:rsidRPr="00422654">
              <w:rPr>
                <w:rFonts w:ascii="Verdana" w:hAnsi="Verdana"/>
                <w:sz w:val="18"/>
                <w:szCs w:val="18"/>
              </w:rPr>
              <w:t>Implementar mecanismos para la programación y distribución automática de notificaciones de eventos del sistema e informes a través de correo electrónico, garantizando la entrega oportuna de información relacionada con la operación y seguridad de la plataforma.</w:t>
            </w:r>
          </w:p>
          <w:p w14:paraId="276542DB" w14:textId="77777777" w:rsidR="001D0E73" w:rsidRPr="00422654" w:rsidRDefault="001D0E73" w:rsidP="005F2486">
            <w:pPr>
              <w:pStyle w:val="Prrafodelista"/>
              <w:numPr>
                <w:ilvl w:val="0"/>
                <w:numId w:val="104"/>
              </w:numPr>
              <w:spacing w:after="0" w:line="240" w:lineRule="auto"/>
              <w:ind w:right="267"/>
              <w:jc w:val="both"/>
              <w:textAlignment w:val="baseline"/>
              <w:rPr>
                <w:rFonts w:ascii="Verdana" w:hAnsi="Verdana"/>
                <w:sz w:val="18"/>
                <w:szCs w:val="18"/>
              </w:rPr>
            </w:pPr>
            <w:r w:rsidRPr="00422654">
              <w:rPr>
                <w:rFonts w:ascii="Verdana" w:hAnsi="Verdana"/>
                <w:sz w:val="18"/>
                <w:szCs w:val="18"/>
              </w:rPr>
              <w:t xml:space="preserve">Generar, como mínimo, informes de Detalle de Alertas, Resumen Ejecutivo, Tendencia de Equipos Infectados (Hosts Infectados), Actividad de </w:t>
            </w:r>
            <w:proofErr w:type="gramStart"/>
            <w:r w:rsidRPr="00422654">
              <w:rPr>
                <w:rFonts w:ascii="Verdana" w:hAnsi="Verdana"/>
                <w:sz w:val="18"/>
                <w:szCs w:val="18"/>
              </w:rPr>
              <w:t>Malware</w:t>
            </w:r>
            <w:proofErr w:type="gramEnd"/>
            <w:r w:rsidRPr="00422654">
              <w:rPr>
                <w:rFonts w:ascii="Verdana" w:hAnsi="Verdana"/>
                <w:sz w:val="18"/>
                <w:szCs w:val="18"/>
              </w:rPr>
              <w:t xml:space="preserve"> e Informes de Servidores de Callback, permitiendo el seguimiento y análisis de eventos de seguridad.</w:t>
            </w:r>
          </w:p>
          <w:p w14:paraId="72C29B81" w14:textId="77777777" w:rsidR="001D0E73" w:rsidRPr="00422654" w:rsidRDefault="001D0E73" w:rsidP="005F2486">
            <w:pPr>
              <w:pStyle w:val="Prrafodelista"/>
              <w:numPr>
                <w:ilvl w:val="0"/>
                <w:numId w:val="104"/>
              </w:numPr>
              <w:spacing w:after="0" w:line="240" w:lineRule="auto"/>
              <w:ind w:right="268"/>
              <w:jc w:val="both"/>
              <w:textAlignment w:val="baseline"/>
              <w:rPr>
                <w:rFonts w:ascii="Verdana" w:hAnsi="Verdana"/>
                <w:sz w:val="18"/>
                <w:szCs w:val="18"/>
              </w:rPr>
            </w:pPr>
            <w:r w:rsidRPr="00422654">
              <w:rPr>
                <w:rFonts w:ascii="Verdana" w:hAnsi="Verdana"/>
                <w:sz w:val="18"/>
                <w:szCs w:val="18"/>
              </w:rPr>
              <w:lastRenderedPageBreak/>
              <w:t>Implementar funcionalidades mediante interfaz de línea de comandos (CLI) que permitan consultar resúmenes de análisis basados en direcciones IP de origen y destino, direcciones URL y valores hash MD5.</w:t>
            </w:r>
          </w:p>
          <w:p w14:paraId="2ED49CCD" w14:textId="77777777" w:rsidR="001D0E73" w:rsidRPr="00422654" w:rsidRDefault="001D0E73" w:rsidP="005F2486">
            <w:pPr>
              <w:pStyle w:val="Prrafodelista"/>
              <w:numPr>
                <w:ilvl w:val="0"/>
                <w:numId w:val="104"/>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interfaz web de administración (Web UI) para permitir la generación, exportación e impresión de informes en formato PDF, con opciones de procesamiento ajustables de acuerdo con los niveles estándar, extendido o intensivo.</w:t>
            </w:r>
          </w:p>
          <w:p w14:paraId="2D901E8B" w14:textId="77777777" w:rsidR="001D0E73" w:rsidRPr="00422654" w:rsidRDefault="001D0E73" w:rsidP="005F2486">
            <w:pPr>
              <w:pStyle w:val="Prrafodelista"/>
              <w:numPr>
                <w:ilvl w:val="0"/>
                <w:numId w:val="104"/>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mecanismos de filtrado para la consulta y análisis de eventos, utilizando criterios como tipo de detección (por ejemplo, Exfiltración de Datos y Beaconing), dirección IP o máscara de red, dominio y país.</w:t>
            </w:r>
          </w:p>
          <w:p w14:paraId="0CF08B92" w14:textId="77777777" w:rsidR="001D0E73" w:rsidRPr="00422654" w:rsidRDefault="001D0E73" w:rsidP="005F2486">
            <w:pPr>
              <w:pStyle w:val="Prrafodelista"/>
              <w:numPr>
                <w:ilvl w:val="0"/>
                <w:numId w:val="104"/>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formatos flexibles de notificación de alertas compatibles, como mínimo, con los estándares CEF, LEEF, CSV, Texto Plano, JSON y XML, permitiendo diferentes niveles de detalle: Normal, Conciso y Extendido.</w:t>
            </w:r>
          </w:p>
          <w:p w14:paraId="0327280D" w14:textId="77777777" w:rsidR="001D0E73" w:rsidRPr="00422654" w:rsidRDefault="001D0E73" w:rsidP="005F2486">
            <w:pPr>
              <w:pStyle w:val="Prrafodelista"/>
              <w:numPr>
                <w:ilvl w:val="0"/>
                <w:numId w:val="104"/>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el monitoreo de al menos veinticinco (25) aplicaciones a través de la CLI, utilizando métricas basadas en el número de sesiones o en el volumen de tráfico procesado.</w:t>
            </w:r>
          </w:p>
          <w:p w14:paraId="10381D31" w14:textId="77777777" w:rsidR="001D0E73" w:rsidRPr="00422654" w:rsidRDefault="001D0E73" w:rsidP="005F2486">
            <w:pPr>
              <w:pStyle w:val="Prrafodelista"/>
              <w:numPr>
                <w:ilvl w:val="0"/>
                <w:numId w:val="104"/>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Actualizar e implementar capacidades de </w:t>
            </w:r>
            <w:proofErr w:type="spellStart"/>
            <w:r w:rsidRPr="00422654">
              <w:rPr>
                <w:rFonts w:ascii="Verdana" w:hAnsi="Verdana"/>
                <w:sz w:val="18"/>
                <w:szCs w:val="18"/>
              </w:rPr>
              <w:t>prefiltrado</w:t>
            </w:r>
            <w:proofErr w:type="spellEnd"/>
            <w:r w:rsidRPr="00422654">
              <w:rPr>
                <w:rFonts w:ascii="Verdana" w:hAnsi="Verdana"/>
                <w:sz w:val="18"/>
                <w:szCs w:val="18"/>
              </w:rPr>
              <w:t xml:space="preserve"> para el análisis de archivos XLS y PDF mediante reglas y scripts YARA, con el fin de fortalecer la detección temprana de amenazas.</w:t>
            </w:r>
          </w:p>
          <w:p w14:paraId="53C4A98F" w14:textId="77777777" w:rsidR="001D0E73" w:rsidRPr="00422654" w:rsidRDefault="001D0E73" w:rsidP="005F2486">
            <w:pPr>
              <w:pStyle w:val="Prrafodelista"/>
              <w:numPr>
                <w:ilvl w:val="0"/>
                <w:numId w:val="104"/>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funcionalidades de monitoreo del estado y rendimiento de la solución, incluyendo información asociada al producto (modelo, nombre, tipo de licencia y estado del licenciamiento) y métricas relacionadas con la carga de procesamiento y desempeño operativo.</w:t>
            </w:r>
          </w:p>
          <w:p w14:paraId="3AA9ABBD" w14:textId="77777777" w:rsidR="001D0E73" w:rsidRPr="00422654" w:rsidRDefault="001D0E73" w:rsidP="00B2042B">
            <w:pPr>
              <w:spacing w:after="0" w:line="240" w:lineRule="auto"/>
              <w:jc w:val="both"/>
              <w:textAlignment w:val="baseline"/>
              <w:rPr>
                <w:rFonts w:ascii="Verdana" w:hAnsi="Verdana"/>
                <w:sz w:val="18"/>
                <w:szCs w:val="18"/>
              </w:rPr>
            </w:pPr>
          </w:p>
          <w:p w14:paraId="1A2E54DE" w14:textId="77777777" w:rsidR="001D0E73" w:rsidRPr="00422654" w:rsidRDefault="001D0E73" w:rsidP="001D0E73">
            <w:pPr>
              <w:pStyle w:val="Prrafodelista"/>
              <w:numPr>
                <w:ilvl w:val="1"/>
                <w:numId w:val="99"/>
              </w:numPr>
              <w:spacing w:after="0" w:line="240" w:lineRule="auto"/>
              <w:jc w:val="both"/>
              <w:textAlignment w:val="baseline"/>
              <w:rPr>
                <w:rFonts w:ascii="Verdana" w:hAnsi="Verdana"/>
                <w:b/>
                <w:bCs/>
                <w:sz w:val="18"/>
                <w:szCs w:val="18"/>
              </w:rPr>
            </w:pPr>
            <w:r w:rsidRPr="00422654">
              <w:rPr>
                <w:rFonts w:ascii="Verdana" w:hAnsi="Verdana"/>
                <w:b/>
                <w:bCs/>
                <w:sz w:val="18"/>
                <w:szCs w:val="18"/>
              </w:rPr>
              <w:t>Seguridad y Administración:</w:t>
            </w:r>
          </w:p>
          <w:p w14:paraId="7E7A8F01" w14:textId="77777777" w:rsidR="001D0E73" w:rsidRPr="00422654" w:rsidRDefault="001D0E73" w:rsidP="00B2042B">
            <w:pPr>
              <w:spacing w:after="0" w:line="240" w:lineRule="auto"/>
              <w:jc w:val="both"/>
              <w:textAlignment w:val="baseline"/>
              <w:rPr>
                <w:rFonts w:ascii="Verdana" w:hAnsi="Verdana"/>
                <w:b/>
                <w:sz w:val="18"/>
              </w:rPr>
            </w:pPr>
          </w:p>
          <w:p w14:paraId="3ECD08B5"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rPr>
              <w:t xml:space="preserve">El </w:t>
            </w:r>
            <w:r w:rsidRPr="00422654">
              <w:rPr>
                <w:rFonts w:ascii="Verdana" w:hAnsi="Verdana"/>
                <w:sz w:val="18"/>
                <w:szCs w:val="18"/>
              </w:rPr>
              <w:t>contratista deberá mantener la correcta operación de las funcionalidades de autenticación, autorización, administración y monitoreo de la solución, cumpliendo como mínimo con los siguientes requisitos técnicos:</w:t>
            </w:r>
          </w:p>
          <w:p w14:paraId="5AD3DE98" w14:textId="77777777" w:rsidR="001D0E73" w:rsidRPr="00422654" w:rsidRDefault="001D0E73" w:rsidP="00B2042B">
            <w:pPr>
              <w:spacing w:after="0" w:line="240" w:lineRule="auto"/>
              <w:ind w:right="268"/>
              <w:jc w:val="both"/>
              <w:textAlignment w:val="baseline"/>
              <w:rPr>
                <w:rFonts w:ascii="Verdana" w:hAnsi="Verdana"/>
                <w:sz w:val="18"/>
                <w:szCs w:val="18"/>
              </w:rPr>
            </w:pPr>
          </w:p>
          <w:p w14:paraId="0D0F5B11" w14:textId="77777777" w:rsidR="001D0E73" w:rsidRPr="00422654" w:rsidRDefault="001D0E73" w:rsidP="005F2486">
            <w:pPr>
              <w:pStyle w:val="Prrafodelista"/>
              <w:numPr>
                <w:ilvl w:val="0"/>
                <w:numId w:val="105"/>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solución en modo de cumplimiento CC-</w:t>
            </w:r>
            <w:proofErr w:type="spellStart"/>
            <w:r w:rsidRPr="00422654">
              <w:rPr>
                <w:rFonts w:ascii="Verdana" w:hAnsi="Verdana"/>
                <w:sz w:val="18"/>
                <w:szCs w:val="18"/>
              </w:rPr>
              <w:t>NDcPP</w:t>
            </w:r>
            <w:proofErr w:type="spellEnd"/>
            <w:r w:rsidRPr="00422654">
              <w:rPr>
                <w:rFonts w:ascii="Verdana" w:hAnsi="Verdana"/>
                <w:sz w:val="18"/>
                <w:szCs w:val="18"/>
              </w:rPr>
              <w:t xml:space="preserve"> (Common </w:t>
            </w:r>
            <w:proofErr w:type="spellStart"/>
            <w:r w:rsidRPr="00422654">
              <w:rPr>
                <w:rFonts w:ascii="Verdana" w:hAnsi="Verdana"/>
                <w:sz w:val="18"/>
                <w:szCs w:val="18"/>
              </w:rPr>
              <w:t>Criteria</w:t>
            </w:r>
            <w:proofErr w:type="spellEnd"/>
            <w:r w:rsidRPr="00422654">
              <w:rPr>
                <w:rFonts w:ascii="Verdana" w:hAnsi="Verdana"/>
                <w:sz w:val="18"/>
                <w:szCs w:val="18"/>
              </w:rPr>
              <w:t xml:space="preserve"> Protection </w:t>
            </w:r>
            <w:proofErr w:type="spellStart"/>
            <w:r w:rsidRPr="00422654">
              <w:rPr>
                <w:rFonts w:ascii="Verdana" w:hAnsi="Verdana"/>
                <w:sz w:val="18"/>
                <w:szCs w:val="18"/>
              </w:rPr>
              <w:t>Profile</w:t>
            </w:r>
            <w:proofErr w:type="spellEnd"/>
            <w:r w:rsidRPr="00422654">
              <w:rPr>
                <w:rFonts w:ascii="Verdana" w:hAnsi="Verdana"/>
                <w:sz w:val="18"/>
                <w:szCs w:val="18"/>
              </w:rPr>
              <w:t xml:space="preserve"> for Network </w:t>
            </w:r>
            <w:proofErr w:type="spellStart"/>
            <w:r w:rsidRPr="00422654">
              <w:rPr>
                <w:rFonts w:ascii="Verdana" w:hAnsi="Verdana"/>
                <w:sz w:val="18"/>
                <w:szCs w:val="18"/>
              </w:rPr>
              <w:t>Devices</w:t>
            </w:r>
            <w:proofErr w:type="spellEnd"/>
            <w:r w:rsidRPr="00422654">
              <w:rPr>
                <w:rFonts w:ascii="Verdana" w:hAnsi="Verdana"/>
                <w:sz w:val="18"/>
                <w:szCs w:val="18"/>
              </w:rPr>
              <w:t>), garantizando la adopción de controles de seguridad alineados con estándares internacionales para dispositivos de red.</w:t>
            </w:r>
          </w:p>
          <w:p w14:paraId="21255998" w14:textId="77777777" w:rsidR="001D0E73" w:rsidRPr="00422654" w:rsidRDefault="001D0E73" w:rsidP="005F2486">
            <w:pPr>
              <w:pStyle w:val="Prrafodelista"/>
              <w:numPr>
                <w:ilvl w:val="0"/>
                <w:numId w:val="105"/>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la creación, administración y gestión de cuentas de usuario locales mediante la interfaz de línea de comandos (CLI).</w:t>
            </w:r>
          </w:p>
          <w:p w14:paraId="30EADB76" w14:textId="77777777" w:rsidR="001D0E73" w:rsidRPr="00422654" w:rsidRDefault="001D0E73" w:rsidP="005F2486">
            <w:pPr>
              <w:pStyle w:val="Prrafodelista"/>
              <w:numPr>
                <w:ilvl w:val="0"/>
                <w:numId w:val="105"/>
              </w:numPr>
              <w:spacing w:after="0" w:line="240" w:lineRule="auto"/>
              <w:ind w:right="268"/>
              <w:jc w:val="both"/>
              <w:textAlignment w:val="baseline"/>
              <w:rPr>
                <w:rFonts w:ascii="Verdana" w:hAnsi="Verdana"/>
                <w:sz w:val="18"/>
                <w:szCs w:val="18"/>
              </w:rPr>
            </w:pPr>
            <w:r w:rsidRPr="00422654">
              <w:rPr>
                <w:rFonts w:ascii="Verdana" w:hAnsi="Verdana"/>
                <w:sz w:val="18"/>
                <w:szCs w:val="18"/>
              </w:rPr>
              <w:t>Integrar la solución con servicios de directorio LDAP para la autenticación y autorización centralizada de usuarios.</w:t>
            </w:r>
          </w:p>
          <w:p w14:paraId="3CF1FD08" w14:textId="77777777" w:rsidR="001D0E73" w:rsidRPr="00422654" w:rsidRDefault="001D0E73" w:rsidP="005F2486">
            <w:pPr>
              <w:pStyle w:val="Prrafodelista"/>
              <w:numPr>
                <w:ilvl w:val="0"/>
                <w:numId w:val="105"/>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autenticación basada en SAML, permitiendo que la solución opere como Proveedor de Servicios (Service Provider - SP) y admita la importación de metadatos de proveedores de identidad (</w:t>
            </w:r>
            <w:proofErr w:type="spellStart"/>
            <w:r w:rsidRPr="00422654">
              <w:rPr>
                <w:rFonts w:ascii="Verdana" w:hAnsi="Verdana"/>
                <w:sz w:val="18"/>
                <w:szCs w:val="18"/>
              </w:rPr>
              <w:t>IdP</w:t>
            </w:r>
            <w:proofErr w:type="spellEnd"/>
            <w:r w:rsidRPr="00422654">
              <w:rPr>
                <w:rFonts w:ascii="Verdana" w:hAnsi="Verdana"/>
                <w:sz w:val="18"/>
                <w:szCs w:val="18"/>
              </w:rPr>
              <w:t>) mediante la interfaz web de administración o la CLI.</w:t>
            </w:r>
          </w:p>
          <w:p w14:paraId="2A84FA78" w14:textId="77777777" w:rsidR="001D0E73" w:rsidRPr="00422654" w:rsidRDefault="001D0E73" w:rsidP="005F2486">
            <w:pPr>
              <w:pStyle w:val="Prrafodelista"/>
              <w:numPr>
                <w:ilvl w:val="0"/>
                <w:numId w:val="105"/>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Implementar mecanismos de autorización de usuarios basados en atributos de certificados X.509, incluyendo Subject Alternative Name (SAN UPN), Subject Common Name (CN) y el atributo </w:t>
            </w:r>
            <w:proofErr w:type="spellStart"/>
            <w:r w:rsidRPr="00422654">
              <w:rPr>
                <w:rFonts w:ascii="Verdana" w:hAnsi="Verdana"/>
                <w:sz w:val="18"/>
                <w:szCs w:val="18"/>
              </w:rPr>
              <w:t>Preferred</w:t>
            </w:r>
            <w:proofErr w:type="spellEnd"/>
            <w:r w:rsidRPr="00422654">
              <w:rPr>
                <w:rFonts w:ascii="Verdana" w:hAnsi="Verdana"/>
                <w:sz w:val="18"/>
                <w:szCs w:val="18"/>
              </w:rPr>
              <w:t xml:space="preserve"> </w:t>
            </w:r>
            <w:proofErr w:type="spellStart"/>
            <w:r w:rsidRPr="00422654">
              <w:rPr>
                <w:rFonts w:ascii="Verdana" w:hAnsi="Verdana"/>
                <w:sz w:val="18"/>
                <w:szCs w:val="18"/>
              </w:rPr>
              <w:t>Username</w:t>
            </w:r>
            <w:proofErr w:type="spellEnd"/>
            <w:r w:rsidRPr="00422654">
              <w:rPr>
                <w:rFonts w:ascii="Verdana" w:hAnsi="Verdana"/>
                <w:sz w:val="18"/>
                <w:szCs w:val="18"/>
              </w:rPr>
              <w:t xml:space="preserve"> de </w:t>
            </w:r>
            <w:proofErr w:type="spellStart"/>
            <w:r w:rsidRPr="00422654">
              <w:rPr>
                <w:rFonts w:ascii="Verdana" w:hAnsi="Verdana"/>
                <w:sz w:val="18"/>
                <w:szCs w:val="18"/>
              </w:rPr>
              <w:t>OpenID</w:t>
            </w:r>
            <w:proofErr w:type="spellEnd"/>
            <w:r w:rsidRPr="00422654">
              <w:rPr>
                <w:rFonts w:ascii="Verdana" w:hAnsi="Verdana"/>
                <w:sz w:val="18"/>
                <w:szCs w:val="18"/>
              </w:rPr>
              <w:t xml:space="preserve"> </w:t>
            </w:r>
            <w:proofErr w:type="spellStart"/>
            <w:r w:rsidRPr="00422654">
              <w:rPr>
                <w:rFonts w:ascii="Verdana" w:hAnsi="Verdana"/>
                <w:sz w:val="18"/>
                <w:szCs w:val="18"/>
              </w:rPr>
              <w:t>Connect</w:t>
            </w:r>
            <w:proofErr w:type="spellEnd"/>
            <w:r w:rsidRPr="00422654">
              <w:rPr>
                <w:rFonts w:ascii="Verdana" w:hAnsi="Verdana"/>
                <w:sz w:val="18"/>
                <w:szCs w:val="18"/>
              </w:rPr>
              <w:t xml:space="preserve"> (OIDC).</w:t>
            </w:r>
          </w:p>
          <w:p w14:paraId="4A8989E9" w14:textId="77777777" w:rsidR="001D0E73" w:rsidRPr="00422654" w:rsidRDefault="001D0E73" w:rsidP="005F2486">
            <w:pPr>
              <w:pStyle w:val="Prrafodelista"/>
              <w:numPr>
                <w:ilvl w:val="0"/>
                <w:numId w:val="105"/>
              </w:numPr>
              <w:spacing w:after="0" w:line="240" w:lineRule="auto"/>
              <w:ind w:right="268"/>
              <w:jc w:val="both"/>
              <w:textAlignment w:val="baseline"/>
              <w:rPr>
                <w:rFonts w:ascii="Verdana" w:hAnsi="Verdana"/>
                <w:sz w:val="18"/>
                <w:szCs w:val="18"/>
              </w:rPr>
            </w:pPr>
            <w:r w:rsidRPr="00422654">
              <w:rPr>
                <w:rFonts w:ascii="Verdana" w:hAnsi="Verdana"/>
                <w:sz w:val="18"/>
                <w:szCs w:val="18"/>
              </w:rPr>
              <w:t>Soportar certificados digitales en formato PEM, incluidos certificados de autoridades certificadoras (CA) y certificados intermedios, para procesos de autenticación y validación de identidad.</w:t>
            </w:r>
          </w:p>
          <w:p w14:paraId="197C91F4" w14:textId="77777777" w:rsidR="001D0E73" w:rsidRPr="00422654" w:rsidRDefault="001D0E73" w:rsidP="005F2486">
            <w:pPr>
              <w:pStyle w:val="Prrafodelista"/>
              <w:numPr>
                <w:ilvl w:val="0"/>
                <w:numId w:val="105"/>
              </w:numPr>
              <w:spacing w:after="0" w:line="240" w:lineRule="auto"/>
              <w:ind w:right="268"/>
              <w:jc w:val="both"/>
              <w:textAlignment w:val="baseline"/>
              <w:rPr>
                <w:rFonts w:ascii="Verdana" w:hAnsi="Verdana"/>
                <w:sz w:val="18"/>
                <w:szCs w:val="18"/>
              </w:rPr>
            </w:pPr>
            <w:r w:rsidRPr="00422654">
              <w:rPr>
                <w:rFonts w:ascii="Verdana" w:hAnsi="Verdana"/>
                <w:sz w:val="18"/>
                <w:szCs w:val="18"/>
              </w:rPr>
              <w:lastRenderedPageBreak/>
              <w:t>Configurar parámetros de seguridad para certificados digitales, incluyendo el tamaño mínimo de las claves criptográficas y las versiones soportadas de TLS, con el fin de fortalecer la seguridad de las comunicaciones.</w:t>
            </w:r>
          </w:p>
          <w:p w14:paraId="5AF7FD1B" w14:textId="77777777" w:rsidR="001D0E73" w:rsidRPr="00422654" w:rsidRDefault="001D0E73" w:rsidP="005F2486">
            <w:pPr>
              <w:pStyle w:val="Prrafodelista"/>
              <w:numPr>
                <w:ilvl w:val="0"/>
                <w:numId w:val="105"/>
              </w:numPr>
              <w:spacing w:after="0" w:line="240" w:lineRule="auto"/>
              <w:ind w:right="268"/>
              <w:jc w:val="both"/>
              <w:textAlignment w:val="baseline"/>
              <w:rPr>
                <w:rFonts w:ascii="Verdana" w:hAnsi="Verdana"/>
                <w:sz w:val="18"/>
                <w:szCs w:val="18"/>
              </w:rPr>
            </w:pPr>
            <w:r w:rsidRPr="00422654">
              <w:rPr>
                <w:rFonts w:ascii="Verdana" w:hAnsi="Verdana"/>
                <w:sz w:val="18"/>
                <w:szCs w:val="18"/>
              </w:rPr>
              <w:t>Disponer de una interfaz web de administración para la consulta, visualización y gestión de certificados digitales.</w:t>
            </w:r>
          </w:p>
          <w:p w14:paraId="76B5C8E0" w14:textId="77777777" w:rsidR="001D0E73" w:rsidRPr="00422654" w:rsidRDefault="001D0E73" w:rsidP="005F2486">
            <w:pPr>
              <w:pStyle w:val="Prrafodelista"/>
              <w:numPr>
                <w:ilvl w:val="0"/>
                <w:numId w:val="105"/>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funcionalidades para la gestión y eliminación de cadenas de certificados de autoridades certificadoras (CA) asociadas a servidores web.</w:t>
            </w:r>
          </w:p>
          <w:p w14:paraId="36E831EF" w14:textId="77777777" w:rsidR="001D0E73" w:rsidRPr="00422654" w:rsidRDefault="001D0E73" w:rsidP="005F2486">
            <w:pPr>
              <w:pStyle w:val="Prrafodelista"/>
              <w:numPr>
                <w:ilvl w:val="0"/>
                <w:numId w:val="105"/>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un esquema de Control de Acceso Basado en Roles (RBAC) con perfiles predefinidos, como mínimo: Administrador, Monitor, Operador, Analista y Auditor, cada uno con privilegios y capacidades diferenciadas.</w:t>
            </w:r>
          </w:p>
          <w:p w14:paraId="04D081B5" w14:textId="77777777" w:rsidR="001D0E73" w:rsidRPr="00422654" w:rsidRDefault="001D0E73" w:rsidP="005F2486">
            <w:pPr>
              <w:pStyle w:val="Prrafodelista"/>
              <w:numPr>
                <w:ilvl w:val="0"/>
                <w:numId w:val="105"/>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la instalación, activación y administración de licencias mediante la interfaz de línea de comandos (CLI).</w:t>
            </w:r>
          </w:p>
          <w:p w14:paraId="4E0CB519" w14:textId="77777777" w:rsidR="001D0E73" w:rsidRPr="00422654" w:rsidRDefault="001D0E73" w:rsidP="005F2486">
            <w:pPr>
              <w:pStyle w:val="Prrafodelista"/>
              <w:numPr>
                <w:ilvl w:val="0"/>
                <w:numId w:val="105"/>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mecanismos de respaldo local y remoto para la base de datos de configuración, los registros de eventos, los datos detectados y los artefactos generados por la solución.</w:t>
            </w:r>
          </w:p>
          <w:p w14:paraId="588C70B3" w14:textId="77777777" w:rsidR="001D0E73" w:rsidRPr="00422654" w:rsidRDefault="001D0E73" w:rsidP="005F2486">
            <w:pPr>
              <w:pStyle w:val="Prrafodelista"/>
              <w:numPr>
                <w:ilvl w:val="0"/>
                <w:numId w:val="105"/>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Implementar capacidades de monitoreo mediante el protocolo SNMP, incluyendo la recopilación de información operativa y la generación de </w:t>
            </w:r>
            <w:proofErr w:type="spellStart"/>
            <w:r w:rsidRPr="00422654">
              <w:rPr>
                <w:rFonts w:ascii="Verdana" w:hAnsi="Verdana"/>
                <w:sz w:val="18"/>
                <w:szCs w:val="18"/>
              </w:rPr>
              <w:t>traps</w:t>
            </w:r>
            <w:proofErr w:type="spellEnd"/>
            <w:r w:rsidRPr="00422654">
              <w:rPr>
                <w:rFonts w:ascii="Verdana" w:hAnsi="Verdana"/>
                <w:sz w:val="18"/>
                <w:szCs w:val="18"/>
              </w:rPr>
              <w:t xml:space="preserve"> SNMP para eventos críticos y condiciones de alarma.</w:t>
            </w:r>
          </w:p>
          <w:p w14:paraId="1ECC5D18" w14:textId="77777777" w:rsidR="001D0E73" w:rsidRPr="00422654" w:rsidRDefault="001D0E73" w:rsidP="005F2486">
            <w:pPr>
              <w:pStyle w:val="Prrafodelista"/>
              <w:numPr>
                <w:ilvl w:val="0"/>
                <w:numId w:val="105"/>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mecanismos de borrado seguro de información en medios de almacenamiento persistente, incluyendo dispositivos basados en arreglos RAID.</w:t>
            </w:r>
          </w:p>
          <w:p w14:paraId="211C21EF" w14:textId="77777777" w:rsidR="001D0E73" w:rsidRPr="00422654" w:rsidRDefault="001D0E73" w:rsidP="005F2486">
            <w:pPr>
              <w:pStyle w:val="Prrafodelista"/>
              <w:numPr>
                <w:ilvl w:val="0"/>
                <w:numId w:val="105"/>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comunicación con el sistema de gestión central (CMS) mediante tecnología DTI, soportando esquemas de conectividad por puerto único o doble, con selección automática.</w:t>
            </w:r>
          </w:p>
          <w:p w14:paraId="4F4E9ADA" w14:textId="77777777" w:rsidR="001D0E73" w:rsidRPr="00422654" w:rsidRDefault="001D0E73" w:rsidP="005F2486">
            <w:pPr>
              <w:pStyle w:val="Prrafodelista"/>
              <w:numPr>
                <w:ilvl w:val="0"/>
                <w:numId w:val="105"/>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mecanismos para la obtención, importación y gestión de claves de host SSH, garantizando procesos de autenticación segura.</w:t>
            </w:r>
          </w:p>
          <w:p w14:paraId="15976C8C" w14:textId="77777777" w:rsidR="001D0E73" w:rsidRPr="00422654" w:rsidRDefault="001D0E73" w:rsidP="005F2486">
            <w:pPr>
              <w:pStyle w:val="Prrafodelista"/>
              <w:numPr>
                <w:ilvl w:val="0"/>
                <w:numId w:val="105"/>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Permitir una configuración flexible de fuentes DTI, incluyendo la incorporación de fuentes personalizadas y parámetros de </w:t>
            </w:r>
            <w:proofErr w:type="spellStart"/>
            <w:r w:rsidRPr="00422654">
              <w:rPr>
                <w:rFonts w:ascii="Verdana" w:hAnsi="Verdana"/>
                <w:sz w:val="18"/>
                <w:szCs w:val="18"/>
              </w:rPr>
              <w:t>sobrescritura</w:t>
            </w:r>
            <w:proofErr w:type="spellEnd"/>
            <w:r w:rsidRPr="00422654">
              <w:rPr>
                <w:rFonts w:ascii="Verdana" w:hAnsi="Verdana"/>
                <w:sz w:val="18"/>
                <w:szCs w:val="18"/>
              </w:rPr>
              <w:t xml:space="preserve"> o anulación de configuración.</w:t>
            </w:r>
          </w:p>
          <w:p w14:paraId="6D2BF80B" w14:textId="77777777" w:rsidR="001D0E73" w:rsidRPr="00422654" w:rsidRDefault="001D0E73" w:rsidP="005F2486">
            <w:pPr>
              <w:pStyle w:val="Prrafodelista"/>
              <w:numPr>
                <w:ilvl w:val="0"/>
                <w:numId w:val="105"/>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la descarga e instalación automática de certificados públicos y claves privadas cuando se encuentre habilitada la funcionalidad Helix o equivalente del fabricante.</w:t>
            </w:r>
          </w:p>
          <w:p w14:paraId="4AD7BF3F" w14:textId="77777777" w:rsidR="001D0E73" w:rsidRPr="00422654" w:rsidRDefault="001D0E73" w:rsidP="005F2486">
            <w:pPr>
              <w:pStyle w:val="Prrafodelista"/>
              <w:numPr>
                <w:ilvl w:val="0"/>
                <w:numId w:val="105"/>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exportación de eventos y metadatos de Capa 7 hacia plataformas de monitoreo y correlación de eventos de seguridad (SIEM), mediante los protocolos UDP, TCP y HTTPS.</w:t>
            </w:r>
          </w:p>
        </w:tc>
      </w:tr>
      <w:tr w:rsidR="001D0E73" w:rsidRPr="00422654" w14:paraId="6134F25D" w14:textId="77777777" w:rsidTr="00B2042B">
        <w:trPr>
          <w:trHeight w:val="540"/>
        </w:trPr>
        <w:tc>
          <w:tcPr>
            <w:tcW w:w="880"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tcPr>
          <w:p w14:paraId="4F8E3442" w14:textId="77777777" w:rsidR="001D0E73" w:rsidRPr="00422654" w:rsidRDefault="001D0E73" w:rsidP="001D0E73">
            <w:pPr>
              <w:pStyle w:val="Prrafodelista"/>
              <w:numPr>
                <w:ilvl w:val="0"/>
                <w:numId w:val="99"/>
              </w:numPr>
              <w:spacing w:after="0" w:line="240" w:lineRule="auto"/>
              <w:textAlignment w:val="baseline"/>
              <w:rPr>
                <w:rFonts w:ascii="Verdana" w:hAnsi="Verdana"/>
                <w:sz w:val="18"/>
              </w:rPr>
            </w:pPr>
          </w:p>
        </w:tc>
        <w:tc>
          <w:tcPr>
            <w:tcW w:w="8221" w:type="dxa"/>
            <w:tcBorders>
              <w:top w:val="single" w:sz="6" w:space="0" w:color="000000"/>
              <w:left w:val="single" w:sz="6" w:space="0" w:color="000000"/>
              <w:bottom w:val="single" w:sz="6" w:space="0" w:color="000000"/>
              <w:right w:val="single" w:sz="6" w:space="0" w:color="000000"/>
            </w:tcBorders>
            <w:vAlign w:val="center"/>
          </w:tcPr>
          <w:p w14:paraId="0FF532B5" w14:textId="77777777" w:rsidR="001D0E73" w:rsidRPr="00422654" w:rsidRDefault="001D0E73" w:rsidP="00B2042B">
            <w:pPr>
              <w:spacing w:after="0" w:line="240" w:lineRule="auto"/>
              <w:jc w:val="both"/>
              <w:textAlignment w:val="baseline"/>
              <w:rPr>
                <w:rFonts w:ascii="Verdana" w:hAnsi="Verdana"/>
                <w:b/>
                <w:sz w:val="18"/>
                <w:szCs w:val="18"/>
              </w:rPr>
            </w:pPr>
            <w:r w:rsidRPr="00422654">
              <w:rPr>
                <w:rFonts w:ascii="Verdana" w:hAnsi="Verdana"/>
                <w:b/>
                <w:sz w:val="18"/>
                <w:szCs w:val="18"/>
              </w:rPr>
              <w:t>2.</w:t>
            </w:r>
            <w:r>
              <w:rPr>
                <w:rFonts w:ascii="Verdana" w:hAnsi="Verdana"/>
                <w:b/>
                <w:sz w:val="18"/>
                <w:szCs w:val="18"/>
              </w:rPr>
              <w:t>1</w:t>
            </w:r>
            <w:r w:rsidRPr="00422654">
              <w:rPr>
                <w:rFonts w:ascii="Verdana" w:hAnsi="Verdana"/>
                <w:b/>
                <w:sz w:val="18"/>
                <w:szCs w:val="18"/>
              </w:rPr>
              <w:t>. CARACTERÍSTICAS DE LA RENOVACIÓN DE LA SOLUCIÓN IPS + IVX CLOUD</w:t>
            </w:r>
          </w:p>
          <w:p w14:paraId="4CA6FE47" w14:textId="77777777" w:rsidR="001D0E73" w:rsidRPr="00422654" w:rsidRDefault="001D0E73" w:rsidP="00B2042B">
            <w:pPr>
              <w:spacing w:after="0" w:line="240" w:lineRule="auto"/>
              <w:jc w:val="both"/>
              <w:textAlignment w:val="baseline"/>
              <w:rPr>
                <w:rFonts w:ascii="Verdana" w:hAnsi="Verdana"/>
                <w:b/>
                <w:sz w:val="18"/>
                <w:szCs w:val="18"/>
              </w:rPr>
            </w:pPr>
          </w:p>
          <w:p w14:paraId="3D75D04C" w14:textId="77777777" w:rsidR="001D0E73" w:rsidRPr="00422654" w:rsidRDefault="001D0E73" w:rsidP="00B2042B">
            <w:pPr>
              <w:spacing w:after="0" w:line="240" w:lineRule="auto"/>
              <w:ind w:right="268"/>
              <w:jc w:val="both"/>
              <w:textAlignment w:val="baseline"/>
              <w:rPr>
                <w:rFonts w:ascii="Verdana" w:hAnsi="Verdana"/>
                <w:bCs/>
                <w:sz w:val="18"/>
                <w:szCs w:val="18"/>
              </w:rPr>
            </w:pPr>
            <w:r w:rsidRPr="00422654">
              <w:rPr>
                <w:rFonts w:ascii="Verdana" w:hAnsi="Verdana"/>
                <w:bCs/>
                <w:sz w:val="18"/>
                <w:szCs w:val="18"/>
              </w:rPr>
              <w:t>El contratista deberá mantener en correcta operación la solución de Sistema de Prevención de Intrusiones (IPS) y análisis avanzado de amenazas IVX Cloud o equivalente, garantizando el cumplimiento de los siguientes requerimientos mínimos:</w:t>
            </w:r>
          </w:p>
          <w:p w14:paraId="6BC4B9AA" w14:textId="77777777" w:rsidR="001D0E73" w:rsidRPr="00422654" w:rsidRDefault="001D0E73" w:rsidP="00B2042B">
            <w:pPr>
              <w:spacing w:after="0" w:line="240" w:lineRule="auto"/>
              <w:ind w:right="268"/>
              <w:jc w:val="both"/>
              <w:textAlignment w:val="baseline"/>
              <w:rPr>
                <w:rFonts w:ascii="Verdana" w:hAnsi="Verdana"/>
                <w:bCs/>
                <w:sz w:val="18"/>
                <w:szCs w:val="18"/>
              </w:rPr>
            </w:pPr>
          </w:p>
          <w:p w14:paraId="7513A897" w14:textId="77777777" w:rsidR="001D0E73" w:rsidRPr="00422654" w:rsidRDefault="001D0E73" w:rsidP="005F2486">
            <w:pPr>
              <w:pStyle w:val="Prrafodelista"/>
              <w:numPr>
                <w:ilvl w:val="0"/>
                <w:numId w:val="106"/>
              </w:numPr>
              <w:spacing w:after="0" w:line="240" w:lineRule="auto"/>
              <w:ind w:right="268"/>
              <w:jc w:val="both"/>
              <w:textAlignment w:val="baseline"/>
              <w:rPr>
                <w:rFonts w:ascii="Verdana" w:hAnsi="Verdana"/>
                <w:bCs/>
                <w:sz w:val="18"/>
                <w:szCs w:val="18"/>
              </w:rPr>
            </w:pPr>
            <w:r w:rsidRPr="00422654">
              <w:rPr>
                <w:rFonts w:ascii="Verdana" w:hAnsi="Verdana"/>
                <w:bCs/>
                <w:sz w:val="18"/>
                <w:szCs w:val="18"/>
              </w:rPr>
              <w:t>Implementar capacidades avanzadas para la detección, monitoreo y análisis de movimientos laterales dentro de la red corporativa, así como mecanismos de protección específicos para redes de servidores y entornos críticos de la Entidad.</w:t>
            </w:r>
          </w:p>
          <w:p w14:paraId="0E37902F" w14:textId="77777777" w:rsidR="001D0E73" w:rsidRPr="00422654" w:rsidRDefault="001D0E73" w:rsidP="005F2486">
            <w:pPr>
              <w:pStyle w:val="Prrafodelista"/>
              <w:numPr>
                <w:ilvl w:val="0"/>
                <w:numId w:val="106"/>
              </w:numPr>
              <w:spacing w:after="0" w:line="240" w:lineRule="auto"/>
              <w:ind w:right="268"/>
              <w:jc w:val="both"/>
              <w:textAlignment w:val="baseline"/>
              <w:rPr>
                <w:rFonts w:ascii="Verdana" w:hAnsi="Verdana"/>
                <w:bCs/>
                <w:sz w:val="18"/>
                <w:szCs w:val="18"/>
              </w:rPr>
            </w:pPr>
            <w:r w:rsidRPr="00422654">
              <w:rPr>
                <w:rFonts w:ascii="Verdana" w:hAnsi="Verdana"/>
                <w:bCs/>
                <w:sz w:val="18"/>
                <w:szCs w:val="18"/>
              </w:rPr>
              <w:t xml:space="preserve">Actualizar y configurar la solución de Sistema de Prevención de Intrusiones (IPS) para la protección de la red interna, proporcionando visibilidad sobre movimientos laterales, actividades sospechosas y amenazas avanzadas. Asimismo, deberá integrar capacidades de </w:t>
            </w:r>
            <w:proofErr w:type="spellStart"/>
            <w:r w:rsidRPr="00422654">
              <w:rPr>
                <w:rFonts w:ascii="Verdana" w:hAnsi="Verdana"/>
                <w:bCs/>
                <w:sz w:val="18"/>
                <w:szCs w:val="18"/>
              </w:rPr>
              <w:t>sandboxing</w:t>
            </w:r>
            <w:proofErr w:type="spellEnd"/>
            <w:r w:rsidRPr="00422654">
              <w:rPr>
                <w:rFonts w:ascii="Verdana" w:hAnsi="Verdana"/>
                <w:bCs/>
                <w:sz w:val="18"/>
                <w:szCs w:val="18"/>
              </w:rPr>
              <w:t xml:space="preserve"> externo que fortalezcan los procesos de detección, análisis y respuesta frente a incidentes de seguridad.</w:t>
            </w:r>
          </w:p>
          <w:p w14:paraId="04A32123" w14:textId="77777777" w:rsidR="001D0E73" w:rsidRPr="00422654" w:rsidRDefault="001D0E73" w:rsidP="005F2486">
            <w:pPr>
              <w:pStyle w:val="Prrafodelista"/>
              <w:numPr>
                <w:ilvl w:val="0"/>
                <w:numId w:val="106"/>
              </w:numPr>
              <w:spacing w:after="0" w:line="240" w:lineRule="auto"/>
              <w:ind w:right="268"/>
              <w:jc w:val="both"/>
              <w:textAlignment w:val="baseline"/>
              <w:rPr>
                <w:rFonts w:ascii="Verdana" w:hAnsi="Verdana"/>
                <w:bCs/>
                <w:sz w:val="18"/>
                <w:szCs w:val="18"/>
              </w:rPr>
            </w:pPr>
            <w:r w:rsidRPr="00422654">
              <w:rPr>
                <w:rFonts w:ascii="Verdana" w:hAnsi="Verdana"/>
                <w:bCs/>
                <w:sz w:val="18"/>
                <w:szCs w:val="18"/>
              </w:rPr>
              <w:lastRenderedPageBreak/>
              <w:t xml:space="preserve">Actualizar y configurar una solución IPS de última generación, integrada con servicios de análisis avanzado de </w:t>
            </w:r>
            <w:proofErr w:type="gramStart"/>
            <w:r w:rsidRPr="00422654">
              <w:rPr>
                <w:rFonts w:ascii="Verdana" w:hAnsi="Verdana"/>
                <w:bCs/>
                <w:sz w:val="18"/>
                <w:szCs w:val="18"/>
              </w:rPr>
              <w:t>malware</w:t>
            </w:r>
            <w:proofErr w:type="gramEnd"/>
            <w:r w:rsidRPr="00422654">
              <w:rPr>
                <w:rFonts w:ascii="Verdana" w:hAnsi="Verdana"/>
                <w:bCs/>
                <w:sz w:val="18"/>
                <w:szCs w:val="18"/>
              </w:rPr>
              <w:t xml:space="preserve"> y </w:t>
            </w:r>
            <w:proofErr w:type="spellStart"/>
            <w:r w:rsidRPr="00422654">
              <w:rPr>
                <w:rFonts w:ascii="Verdana" w:hAnsi="Verdana"/>
                <w:bCs/>
                <w:sz w:val="18"/>
                <w:szCs w:val="18"/>
              </w:rPr>
              <w:t>sandboxing</w:t>
            </w:r>
            <w:proofErr w:type="spellEnd"/>
            <w:r w:rsidRPr="00422654">
              <w:rPr>
                <w:rFonts w:ascii="Verdana" w:hAnsi="Verdana"/>
                <w:bCs/>
                <w:sz w:val="18"/>
                <w:szCs w:val="18"/>
              </w:rPr>
              <w:t>, que permita proteger las redes de servidores con conectividad de hasta 10 Gbps sobre fibra óptica, proporcionando visibilidad integral del tráfico, capacidades de detección avanzada y protección proactiva frente a movimientos laterales no autorizados y amenazas persistentes. La solución deberá soportar y proteger redes de servidores con un tráfico estimado de hasta 4 Gbps por segmento, de acuerdo con las necesidades operativas de la Entidad.</w:t>
            </w:r>
          </w:p>
          <w:p w14:paraId="013AE8D3" w14:textId="77777777" w:rsidR="001D0E73" w:rsidRPr="00422654" w:rsidRDefault="001D0E73" w:rsidP="005F2486">
            <w:pPr>
              <w:pStyle w:val="Prrafodelista"/>
              <w:numPr>
                <w:ilvl w:val="0"/>
                <w:numId w:val="106"/>
              </w:numPr>
              <w:spacing w:after="0" w:line="240" w:lineRule="auto"/>
              <w:ind w:right="268"/>
              <w:jc w:val="both"/>
              <w:textAlignment w:val="baseline"/>
              <w:rPr>
                <w:rFonts w:ascii="Verdana" w:hAnsi="Verdana"/>
                <w:bCs/>
                <w:sz w:val="18"/>
                <w:szCs w:val="18"/>
              </w:rPr>
            </w:pPr>
            <w:r w:rsidRPr="00422654">
              <w:rPr>
                <w:rFonts w:ascii="Verdana" w:hAnsi="Verdana"/>
                <w:bCs/>
                <w:sz w:val="18"/>
                <w:szCs w:val="18"/>
              </w:rPr>
              <w:t>Configurar la solución conforme a las características técnicas, funcionales, operativas y de seguridad definidas en el presente documento, garantizando su adecuada integración con la infraestructura tecnológica existente y el cumplimiento de los objetivos institucionales de ciberseguridad</w:t>
            </w:r>
          </w:p>
          <w:p w14:paraId="4C02A777" w14:textId="77777777" w:rsidR="001D0E73" w:rsidRPr="00422654" w:rsidRDefault="001D0E73" w:rsidP="00B2042B">
            <w:pPr>
              <w:spacing w:after="0" w:line="240" w:lineRule="auto"/>
              <w:ind w:right="268"/>
              <w:jc w:val="both"/>
              <w:textAlignment w:val="baseline"/>
              <w:rPr>
                <w:rFonts w:ascii="Verdana" w:hAnsi="Verdana"/>
                <w:sz w:val="18"/>
                <w:szCs w:val="18"/>
              </w:rPr>
            </w:pPr>
          </w:p>
          <w:p w14:paraId="1CDF5EA5" w14:textId="77777777" w:rsidR="001D0E73" w:rsidRPr="00422654" w:rsidRDefault="001D0E73" w:rsidP="00B2042B">
            <w:pPr>
              <w:spacing w:after="0" w:line="240" w:lineRule="auto"/>
              <w:ind w:right="268"/>
              <w:jc w:val="both"/>
              <w:textAlignment w:val="baseline"/>
              <w:rPr>
                <w:rFonts w:ascii="Verdana" w:hAnsi="Verdana"/>
                <w:b/>
                <w:bCs/>
                <w:sz w:val="18"/>
                <w:szCs w:val="18"/>
              </w:rPr>
            </w:pPr>
            <w:r w:rsidRPr="00422654">
              <w:rPr>
                <w:rFonts w:ascii="Verdana" w:hAnsi="Verdana"/>
                <w:b/>
                <w:bCs/>
                <w:sz w:val="18"/>
                <w:szCs w:val="18"/>
              </w:rPr>
              <w:t>2.2. Rendimiento y conectividad del sensor</w:t>
            </w:r>
          </w:p>
          <w:p w14:paraId="403E99C9"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3C9E968D" w14:textId="77777777" w:rsidR="001D0E73" w:rsidRPr="00422654" w:rsidRDefault="001D0E73" w:rsidP="005F2486">
            <w:pPr>
              <w:pStyle w:val="Prrafodelista"/>
              <w:numPr>
                <w:ilvl w:val="0"/>
                <w:numId w:val="107"/>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conexión física directa a dos enlaces de fibra de 10 Gbps para la inspección de tráfico.</w:t>
            </w:r>
          </w:p>
          <w:p w14:paraId="2B027398" w14:textId="77777777" w:rsidR="001D0E73" w:rsidRPr="00422654" w:rsidRDefault="001D0E73" w:rsidP="005F2486">
            <w:pPr>
              <w:pStyle w:val="Prrafodelista"/>
              <w:numPr>
                <w:ilvl w:val="0"/>
                <w:numId w:val="107"/>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protección tanto del datacenter principal como del datacenter alterno.</w:t>
            </w:r>
          </w:p>
          <w:p w14:paraId="181955EE" w14:textId="77777777" w:rsidR="001D0E73" w:rsidRPr="00422654" w:rsidRDefault="001D0E73" w:rsidP="005F2486">
            <w:pPr>
              <w:pStyle w:val="Prrafodelista"/>
              <w:numPr>
                <w:ilvl w:val="0"/>
                <w:numId w:val="107"/>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conexión física directa a enlaces de fibra de 10 Gbps para la inspección de tráfico en el centro de datos alterno.</w:t>
            </w:r>
          </w:p>
          <w:p w14:paraId="1F02386C" w14:textId="77777777" w:rsidR="001D0E73" w:rsidRPr="00422654" w:rsidRDefault="001D0E73" w:rsidP="005F2486">
            <w:pPr>
              <w:pStyle w:val="Prrafodelista"/>
              <w:numPr>
                <w:ilvl w:val="0"/>
                <w:numId w:val="107"/>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un rendimiento agregado de inspección de hasta 5 Gbps, incluyendo la licencia de capacidad correspondiente para soportar dicho caudal de tráfico.</w:t>
            </w:r>
          </w:p>
          <w:p w14:paraId="333B3A1D" w14:textId="77777777" w:rsidR="001D0E73" w:rsidRPr="00422654" w:rsidRDefault="001D0E73" w:rsidP="005F2486">
            <w:pPr>
              <w:pStyle w:val="Prrafodelista"/>
              <w:numPr>
                <w:ilvl w:val="0"/>
                <w:numId w:val="107"/>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capacidad para manejar hasta 5.000.000 de conexiones concurrentes.</w:t>
            </w:r>
          </w:p>
          <w:p w14:paraId="02312AD4" w14:textId="77777777" w:rsidR="001D0E73" w:rsidRPr="00422654" w:rsidRDefault="001D0E73" w:rsidP="005F2486">
            <w:pPr>
              <w:pStyle w:val="Prrafodelista"/>
              <w:numPr>
                <w:ilvl w:val="0"/>
                <w:numId w:val="107"/>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capacidad para procesar hasta 190.000 conexiones por segundo.</w:t>
            </w:r>
          </w:p>
          <w:p w14:paraId="3344B4A6" w14:textId="77777777" w:rsidR="001D0E73" w:rsidRPr="00422654" w:rsidRDefault="001D0E73" w:rsidP="005F2486">
            <w:pPr>
              <w:pStyle w:val="Prrafodelista"/>
              <w:numPr>
                <w:ilvl w:val="0"/>
                <w:numId w:val="107"/>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capacidad para procesar hasta 120.000 conexiones HTTP por segundo.</w:t>
            </w:r>
          </w:p>
          <w:p w14:paraId="6DD30F88" w14:textId="77777777" w:rsidR="001D0E73" w:rsidRPr="00422654" w:rsidRDefault="001D0E73" w:rsidP="005F2486">
            <w:pPr>
              <w:pStyle w:val="Prrafodelista"/>
              <w:numPr>
                <w:ilvl w:val="0"/>
                <w:numId w:val="107"/>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el procesamiento de tráfico cifrado TLS 1.2 y TLS 1.3, con un rendimiento de hasta 2,46 Gbps.</w:t>
            </w:r>
          </w:p>
          <w:p w14:paraId="5507D355" w14:textId="77777777" w:rsidR="001D0E73" w:rsidRPr="00422654" w:rsidRDefault="001D0E73" w:rsidP="005F2486">
            <w:pPr>
              <w:pStyle w:val="Prrafodelista"/>
              <w:numPr>
                <w:ilvl w:val="0"/>
                <w:numId w:val="107"/>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el procesamiento de tráfico cifrado TLS mixto, con un rendimiento de hasta 4 Gbps.</w:t>
            </w:r>
          </w:p>
          <w:p w14:paraId="284358B2" w14:textId="77777777" w:rsidR="001D0E73" w:rsidRPr="00422654" w:rsidRDefault="001D0E73" w:rsidP="005F2486">
            <w:pPr>
              <w:pStyle w:val="Prrafodelista"/>
              <w:numPr>
                <w:ilvl w:val="0"/>
                <w:numId w:val="107"/>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puertos fijos 10 GigE/1 GigE SFP+ para conectividad mediante fibra óptica.</w:t>
            </w:r>
          </w:p>
          <w:p w14:paraId="3AAE5EF5" w14:textId="77777777" w:rsidR="001D0E73" w:rsidRPr="00422654" w:rsidRDefault="001D0E73" w:rsidP="005F2486">
            <w:pPr>
              <w:pStyle w:val="Prrafodelista"/>
              <w:numPr>
                <w:ilvl w:val="0"/>
                <w:numId w:val="107"/>
              </w:numPr>
              <w:spacing w:after="0" w:line="240" w:lineRule="auto"/>
              <w:ind w:right="267"/>
              <w:jc w:val="both"/>
              <w:textAlignment w:val="baseline"/>
              <w:rPr>
                <w:rFonts w:ascii="Verdana" w:hAnsi="Verdana"/>
                <w:sz w:val="18"/>
                <w:szCs w:val="18"/>
              </w:rPr>
            </w:pPr>
            <w:r w:rsidRPr="00422654">
              <w:rPr>
                <w:rFonts w:ascii="Verdana" w:hAnsi="Verdana"/>
                <w:sz w:val="18"/>
                <w:szCs w:val="18"/>
              </w:rPr>
              <w:t xml:space="preserve">Configurar puertos fijos de cobre Gigabit Ethernet RJ-45, con capacidad de </w:t>
            </w:r>
            <w:proofErr w:type="spellStart"/>
            <w:r w:rsidRPr="00422654">
              <w:rPr>
                <w:rFonts w:ascii="Verdana" w:hAnsi="Verdana"/>
                <w:sz w:val="18"/>
                <w:szCs w:val="18"/>
              </w:rPr>
              <w:t>fail</w:t>
            </w:r>
            <w:proofErr w:type="spellEnd"/>
            <w:r w:rsidRPr="00422654">
              <w:rPr>
                <w:rFonts w:ascii="Verdana" w:hAnsi="Verdana"/>
                <w:sz w:val="18"/>
                <w:szCs w:val="18"/>
              </w:rPr>
              <w:t>-open interno.</w:t>
            </w:r>
          </w:p>
          <w:p w14:paraId="4E7DC2FB" w14:textId="77777777" w:rsidR="001D0E73" w:rsidRPr="00422654" w:rsidRDefault="001D0E73" w:rsidP="005F2486">
            <w:pPr>
              <w:pStyle w:val="Prrafodelista"/>
              <w:numPr>
                <w:ilvl w:val="0"/>
                <w:numId w:val="107"/>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al menos una ranura para módulos de entrada/salida de red que permita expandir la conectividad Ethernet de 10 Gbps.</w:t>
            </w:r>
          </w:p>
          <w:p w14:paraId="49ADF931" w14:textId="77777777" w:rsidR="001D0E73" w:rsidRPr="00422654" w:rsidRDefault="001D0E73" w:rsidP="00B2042B">
            <w:pPr>
              <w:spacing w:after="0" w:line="240" w:lineRule="auto"/>
              <w:jc w:val="both"/>
              <w:textAlignment w:val="baseline"/>
              <w:rPr>
                <w:rFonts w:ascii="Verdana" w:hAnsi="Verdana"/>
                <w:sz w:val="18"/>
                <w:szCs w:val="18"/>
              </w:rPr>
            </w:pPr>
          </w:p>
          <w:p w14:paraId="323D96C2" w14:textId="77777777" w:rsidR="001D0E73" w:rsidRPr="00422654" w:rsidRDefault="001D0E73" w:rsidP="00B2042B">
            <w:pPr>
              <w:spacing w:after="0" w:line="240" w:lineRule="auto"/>
              <w:jc w:val="both"/>
              <w:textAlignment w:val="baseline"/>
              <w:rPr>
                <w:rFonts w:ascii="Verdana" w:hAnsi="Verdana"/>
                <w:b/>
                <w:bCs/>
                <w:sz w:val="18"/>
                <w:szCs w:val="18"/>
              </w:rPr>
            </w:pPr>
            <w:r w:rsidRPr="00422654">
              <w:rPr>
                <w:rFonts w:ascii="Verdana" w:hAnsi="Verdana"/>
                <w:b/>
                <w:bCs/>
                <w:sz w:val="18"/>
                <w:szCs w:val="18"/>
              </w:rPr>
              <w:t>2.3. Modos de despliegue y continuidad del servicio</w:t>
            </w:r>
          </w:p>
          <w:p w14:paraId="7FCD4EAA" w14:textId="77777777" w:rsidR="001D0E73" w:rsidRPr="00422654" w:rsidRDefault="001D0E73" w:rsidP="00B2042B">
            <w:pPr>
              <w:spacing w:after="0" w:line="240" w:lineRule="auto"/>
              <w:jc w:val="both"/>
              <w:textAlignment w:val="baseline"/>
              <w:rPr>
                <w:rFonts w:ascii="Verdana" w:hAnsi="Verdana"/>
                <w:sz w:val="18"/>
                <w:szCs w:val="18"/>
              </w:rPr>
            </w:pPr>
          </w:p>
          <w:p w14:paraId="024FC6D3" w14:textId="77777777" w:rsidR="001D0E73" w:rsidRPr="00422654" w:rsidRDefault="001D0E73" w:rsidP="005F2486">
            <w:pPr>
              <w:pStyle w:val="Prrafodelista"/>
              <w:numPr>
                <w:ilvl w:val="0"/>
                <w:numId w:val="108"/>
              </w:numPr>
              <w:spacing w:after="0" w:line="240" w:lineRule="auto"/>
              <w:ind w:right="267"/>
              <w:jc w:val="both"/>
              <w:textAlignment w:val="baseline"/>
              <w:rPr>
                <w:rFonts w:ascii="Verdana" w:hAnsi="Verdana"/>
                <w:sz w:val="18"/>
                <w:szCs w:val="18"/>
              </w:rPr>
            </w:pPr>
            <w:r w:rsidRPr="00422654">
              <w:rPr>
                <w:rFonts w:ascii="Verdana" w:hAnsi="Verdana"/>
                <w:sz w:val="18"/>
                <w:szCs w:val="18"/>
              </w:rPr>
              <w:t xml:space="preserve">Configurar el despliegue en modo </w:t>
            </w:r>
            <w:proofErr w:type="spellStart"/>
            <w:r w:rsidRPr="00422654">
              <w:rPr>
                <w:rFonts w:ascii="Verdana" w:hAnsi="Verdana"/>
                <w:sz w:val="18"/>
                <w:szCs w:val="18"/>
              </w:rPr>
              <w:t>inline</w:t>
            </w:r>
            <w:proofErr w:type="spellEnd"/>
            <w:r w:rsidRPr="00422654">
              <w:rPr>
                <w:rFonts w:ascii="Verdana" w:hAnsi="Verdana"/>
                <w:sz w:val="18"/>
                <w:szCs w:val="18"/>
              </w:rPr>
              <w:t xml:space="preserve"> o de prevención, con capacidad de bloqueo activo de amenazas antes de que estas alcancen los sistemas internos.</w:t>
            </w:r>
          </w:p>
          <w:p w14:paraId="498B31E4" w14:textId="77777777" w:rsidR="001D0E73" w:rsidRPr="00422654" w:rsidRDefault="001D0E73" w:rsidP="005F2486">
            <w:pPr>
              <w:pStyle w:val="Prrafodelista"/>
              <w:numPr>
                <w:ilvl w:val="0"/>
                <w:numId w:val="108"/>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el despliegue en modo TAP o SPAN para monitoreo pasivo, sin afectar el flujo normal del tráfico de red.</w:t>
            </w:r>
          </w:p>
          <w:p w14:paraId="7C05DC3B" w14:textId="77777777" w:rsidR="001D0E73" w:rsidRPr="00422654" w:rsidRDefault="001D0E73" w:rsidP="005F2486">
            <w:pPr>
              <w:pStyle w:val="Prrafodelista"/>
              <w:numPr>
                <w:ilvl w:val="0"/>
                <w:numId w:val="108"/>
              </w:numPr>
              <w:spacing w:after="0" w:line="240" w:lineRule="auto"/>
              <w:ind w:right="267"/>
              <w:jc w:val="both"/>
              <w:textAlignment w:val="baseline"/>
              <w:rPr>
                <w:rFonts w:ascii="Verdana" w:hAnsi="Verdana"/>
                <w:sz w:val="18"/>
                <w:szCs w:val="18"/>
              </w:rPr>
            </w:pPr>
            <w:r w:rsidRPr="00422654">
              <w:rPr>
                <w:rFonts w:ascii="Verdana" w:hAnsi="Verdana"/>
                <w:sz w:val="18"/>
                <w:szCs w:val="18"/>
              </w:rPr>
              <w:t xml:space="preserve">Configurar operación </w:t>
            </w:r>
            <w:proofErr w:type="spellStart"/>
            <w:r w:rsidRPr="00422654">
              <w:rPr>
                <w:rFonts w:ascii="Verdana" w:hAnsi="Verdana"/>
                <w:sz w:val="18"/>
                <w:szCs w:val="18"/>
              </w:rPr>
              <w:t>fail</w:t>
            </w:r>
            <w:proofErr w:type="spellEnd"/>
            <w:r w:rsidRPr="00422654">
              <w:rPr>
                <w:rFonts w:ascii="Verdana" w:hAnsi="Verdana"/>
                <w:sz w:val="18"/>
                <w:szCs w:val="18"/>
              </w:rPr>
              <w:t xml:space="preserve">-open para asegurar la continuidad ininterrumpida del tráfico de red en caso de fallo del sensor o durante actividades de soporte, utilizando kits de </w:t>
            </w:r>
            <w:proofErr w:type="gramStart"/>
            <w:r w:rsidRPr="00422654">
              <w:rPr>
                <w:rFonts w:ascii="Verdana" w:hAnsi="Verdana"/>
                <w:sz w:val="18"/>
                <w:szCs w:val="18"/>
              </w:rPr>
              <w:t>bypass</w:t>
            </w:r>
            <w:proofErr w:type="gramEnd"/>
            <w:r w:rsidRPr="00422654">
              <w:rPr>
                <w:rFonts w:ascii="Verdana" w:hAnsi="Verdana"/>
                <w:sz w:val="18"/>
                <w:szCs w:val="18"/>
              </w:rPr>
              <w:t xml:space="preserve"> externos activos o pasivos para puertos de fibra.</w:t>
            </w:r>
          </w:p>
          <w:p w14:paraId="07DEC391" w14:textId="77777777" w:rsidR="001D0E73" w:rsidRPr="00422654" w:rsidRDefault="001D0E73" w:rsidP="005F2486">
            <w:pPr>
              <w:pStyle w:val="Prrafodelista"/>
              <w:numPr>
                <w:ilvl w:val="0"/>
                <w:numId w:val="108"/>
              </w:numPr>
              <w:spacing w:after="0" w:line="240" w:lineRule="auto"/>
              <w:ind w:right="267"/>
              <w:jc w:val="both"/>
              <w:textAlignment w:val="baseline"/>
              <w:rPr>
                <w:rFonts w:ascii="Verdana" w:hAnsi="Verdana"/>
                <w:sz w:val="18"/>
                <w:szCs w:val="18"/>
              </w:rPr>
            </w:pPr>
            <w:r w:rsidRPr="00422654">
              <w:rPr>
                <w:rFonts w:ascii="Verdana" w:hAnsi="Verdana"/>
                <w:sz w:val="18"/>
                <w:szCs w:val="18"/>
              </w:rPr>
              <w:lastRenderedPageBreak/>
              <w:t xml:space="preserve">Configurar pares de sensores en alta disponibilidad (HA), con capacidad de </w:t>
            </w:r>
            <w:proofErr w:type="spellStart"/>
            <w:r w:rsidRPr="00422654">
              <w:rPr>
                <w:rFonts w:ascii="Verdana" w:hAnsi="Verdana"/>
                <w:sz w:val="18"/>
                <w:szCs w:val="18"/>
              </w:rPr>
              <w:t>failover</w:t>
            </w:r>
            <w:proofErr w:type="spellEnd"/>
            <w:r w:rsidRPr="00422654">
              <w:rPr>
                <w:rFonts w:ascii="Verdana" w:hAnsi="Verdana"/>
                <w:sz w:val="18"/>
                <w:szCs w:val="18"/>
              </w:rPr>
              <w:t xml:space="preserve"> completo y </w:t>
            </w:r>
            <w:proofErr w:type="spellStart"/>
            <w:r w:rsidRPr="00422654">
              <w:rPr>
                <w:rFonts w:ascii="Verdana" w:hAnsi="Verdana"/>
                <w:sz w:val="18"/>
                <w:szCs w:val="18"/>
              </w:rPr>
              <w:t>stateful</w:t>
            </w:r>
            <w:proofErr w:type="spellEnd"/>
            <w:r w:rsidRPr="00422654">
              <w:rPr>
                <w:rFonts w:ascii="Verdana" w:hAnsi="Verdana"/>
                <w:sz w:val="18"/>
                <w:szCs w:val="18"/>
              </w:rPr>
              <w:t>, garantizando la continuidad de la protección incluso ante la falla de uno de los sensores.</w:t>
            </w:r>
          </w:p>
          <w:p w14:paraId="0801362B" w14:textId="77777777" w:rsidR="001D0E73" w:rsidRPr="00422654" w:rsidRDefault="001D0E73" w:rsidP="005F2486">
            <w:pPr>
              <w:pStyle w:val="Prrafodelista"/>
              <w:numPr>
                <w:ilvl w:val="0"/>
                <w:numId w:val="108"/>
              </w:numPr>
              <w:spacing w:after="0" w:line="240" w:lineRule="auto"/>
              <w:ind w:right="267"/>
              <w:jc w:val="both"/>
              <w:textAlignment w:val="baseline"/>
              <w:rPr>
                <w:rFonts w:ascii="Verdana" w:hAnsi="Verdana"/>
                <w:sz w:val="18"/>
                <w:szCs w:val="18"/>
              </w:rPr>
            </w:pPr>
            <w:r w:rsidRPr="00422654">
              <w:rPr>
                <w:rFonts w:ascii="Verdana" w:hAnsi="Verdana"/>
                <w:sz w:val="18"/>
                <w:szCs w:val="18"/>
              </w:rPr>
              <w:t>Actualizar y configurar el puerto de gestión dedicado RJ-45 de 1 Gbps.</w:t>
            </w:r>
          </w:p>
          <w:p w14:paraId="3187D4B5" w14:textId="77777777" w:rsidR="001D0E73" w:rsidRPr="00422654" w:rsidRDefault="001D0E73" w:rsidP="005F2486">
            <w:pPr>
              <w:pStyle w:val="Prrafodelista"/>
              <w:numPr>
                <w:ilvl w:val="0"/>
                <w:numId w:val="108"/>
              </w:numPr>
              <w:spacing w:after="0" w:line="240" w:lineRule="auto"/>
              <w:ind w:right="267"/>
              <w:jc w:val="both"/>
              <w:textAlignment w:val="baseline"/>
              <w:rPr>
                <w:rFonts w:ascii="Verdana" w:hAnsi="Verdana"/>
                <w:sz w:val="18"/>
                <w:szCs w:val="18"/>
              </w:rPr>
            </w:pPr>
            <w:r w:rsidRPr="00422654">
              <w:rPr>
                <w:rFonts w:ascii="Verdana" w:hAnsi="Verdana"/>
                <w:sz w:val="18"/>
                <w:szCs w:val="18"/>
              </w:rPr>
              <w:t xml:space="preserve">Actualizar y configurar el puerto de respuesta dedicado RJ-45 de 1 Gbps, destinado a la inyección de paquetes de respuesta, tales como TCP </w:t>
            </w:r>
            <w:proofErr w:type="spellStart"/>
            <w:r w:rsidRPr="00422654">
              <w:rPr>
                <w:rFonts w:ascii="Verdana" w:hAnsi="Verdana"/>
                <w:sz w:val="18"/>
                <w:szCs w:val="18"/>
              </w:rPr>
              <w:t>Resets</w:t>
            </w:r>
            <w:proofErr w:type="spellEnd"/>
            <w:r w:rsidRPr="00422654">
              <w:rPr>
                <w:rFonts w:ascii="Verdana" w:hAnsi="Verdana"/>
                <w:sz w:val="18"/>
                <w:szCs w:val="18"/>
              </w:rPr>
              <w:t>, cuando la solución opere en modos SPAN o TAP.</w:t>
            </w:r>
          </w:p>
          <w:p w14:paraId="42F7E95D" w14:textId="77777777" w:rsidR="001D0E73" w:rsidRPr="00422654" w:rsidRDefault="001D0E73" w:rsidP="00B2042B">
            <w:pPr>
              <w:spacing w:after="0" w:line="240" w:lineRule="auto"/>
              <w:jc w:val="both"/>
              <w:textAlignment w:val="baseline"/>
              <w:rPr>
                <w:rFonts w:ascii="Verdana" w:hAnsi="Verdana"/>
                <w:sz w:val="18"/>
                <w:szCs w:val="18"/>
              </w:rPr>
            </w:pPr>
          </w:p>
          <w:p w14:paraId="3BC064CF" w14:textId="77777777" w:rsidR="001D0E73" w:rsidRPr="00422654" w:rsidRDefault="001D0E73" w:rsidP="00B2042B">
            <w:pPr>
              <w:spacing w:after="0" w:line="240" w:lineRule="auto"/>
              <w:jc w:val="both"/>
              <w:textAlignment w:val="baseline"/>
              <w:rPr>
                <w:rFonts w:ascii="Verdana" w:hAnsi="Verdana"/>
                <w:b/>
                <w:bCs/>
                <w:sz w:val="18"/>
                <w:szCs w:val="18"/>
              </w:rPr>
            </w:pPr>
            <w:r w:rsidRPr="00422654">
              <w:rPr>
                <w:rFonts w:ascii="Verdana" w:hAnsi="Verdana"/>
                <w:b/>
                <w:bCs/>
                <w:sz w:val="18"/>
                <w:szCs w:val="18"/>
              </w:rPr>
              <w:t>2.4. Detección y prevención avanzada de amenazas</w:t>
            </w:r>
          </w:p>
          <w:p w14:paraId="5EE832BD" w14:textId="77777777" w:rsidR="001D0E73" w:rsidRPr="00422654" w:rsidRDefault="001D0E73" w:rsidP="00B2042B">
            <w:pPr>
              <w:spacing w:after="0" w:line="240" w:lineRule="auto"/>
              <w:jc w:val="both"/>
              <w:textAlignment w:val="baseline"/>
              <w:rPr>
                <w:rFonts w:ascii="Verdana" w:hAnsi="Verdana"/>
                <w:b/>
                <w:bCs/>
                <w:sz w:val="18"/>
                <w:szCs w:val="18"/>
              </w:rPr>
            </w:pPr>
          </w:p>
          <w:p w14:paraId="0CEF58D3" w14:textId="77777777" w:rsidR="001D0E73" w:rsidRPr="00422654" w:rsidRDefault="001D0E73" w:rsidP="005F2486">
            <w:pPr>
              <w:pStyle w:val="Prrafodelista"/>
              <w:numPr>
                <w:ilvl w:val="0"/>
                <w:numId w:val="109"/>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capacidades para la detección y prevención de intrusiones, ataques de denegación de servicio (DoS), denegación de servicio distribuido (</w:t>
            </w:r>
            <w:proofErr w:type="spellStart"/>
            <w:r w:rsidRPr="00422654">
              <w:rPr>
                <w:rFonts w:ascii="Verdana" w:hAnsi="Verdana"/>
                <w:sz w:val="18"/>
                <w:szCs w:val="18"/>
              </w:rPr>
              <w:t>DDoS</w:t>
            </w:r>
            <w:proofErr w:type="spellEnd"/>
            <w:r w:rsidRPr="00422654">
              <w:rPr>
                <w:rFonts w:ascii="Verdana" w:hAnsi="Verdana"/>
                <w:sz w:val="18"/>
                <w:szCs w:val="18"/>
              </w:rPr>
              <w:t xml:space="preserve">) y descargas de </w:t>
            </w:r>
            <w:proofErr w:type="gramStart"/>
            <w:r w:rsidRPr="00422654">
              <w:rPr>
                <w:rFonts w:ascii="Verdana" w:hAnsi="Verdana"/>
                <w:sz w:val="18"/>
                <w:szCs w:val="18"/>
              </w:rPr>
              <w:t>malware</w:t>
            </w:r>
            <w:proofErr w:type="gramEnd"/>
            <w:r w:rsidRPr="00422654">
              <w:rPr>
                <w:rFonts w:ascii="Verdana" w:hAnsi="Verdana"/>
                <w:sz w:val="18"/>
                <w:szCs w:val="18"/>
              </w:rPr>
              <w:t>.</w:t>
            </w:r>
          </w:p>
          <w:p w14:paraId="552F5A29" w14:textId="77777777" w:rsidR="001D0E73" w:rsidRPr="00422654" w:rsidRDefault="001D0E73" w:rsidP="005F2486">
            <w:pPr>
              <w:pStyle w:val="Prrafodelista"/>
              <w:numPr>
                <w:ilvl w:val="0"/>
                <w:numId w:val="109"/>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análisis profundo de protocolos, incluyendo reensamblaje de fragmentos IP, reconstrucción de flujos TCP y análisis exhaustivo hasta la capa de aplicación (Capa 7 / L7).</w:t>
            </w:r>
          </w:p>
          <w:p w14:paraId="14A2C9FD" w14:textId="77777777" w:rsidR="001D0E73" w:rsidRPr="00422654" w:rsidRDefault="001D0E73" w:rsidP="005F2486">
            <w:pPr>
              <w:pStyle w:val="Prrafodelista"/>
              <w:numPr>
                <w:ilvl w:val="0"/>
                <w:numId w:val="109"/>
              </w:numPr>
              <w:spacing w:after="0" w:line="240" w:lineRule="auto"/>
              <w:ind w:right="267"/>
              <w:jc w:val="both"/>
              <w:textAlignment w:val="baseline"/>
              <w:rPr>
                <w:rFonts w:ascii="Verdana" w:hAnsi="Verdana"/>
                <w:sz w:val="18"/>
                <w:szCs w:val="18"/>
              </w:rPr>
            </w:pPr>
            <w:r w:rsidRPr="00422654">
              <w:rPr>
                <w:rFonts w:ascii="Verdana" w:hAnsi="Verdana"/>
                <w:sz w:val="18"/>
                <w:szCs w:val="18"/>
              </w:rPr>
              <w:t>Implementar protección en tiempo real contra descargas de archivos maliciosos, integrada con servicios de inteligencia de amenazas para el análisis de reputación de archivos.</w:t>
            </w:r>
          </w:p>
          <w:p w14:paraId="442BA263" w14:textId="77777777" w:rsidR="001D0E73" w:rsidRPr="00422654" w:rsidRDefault="001D0E73" w:rsidP="005F2486">
            <w:pPr>
              <w:pStyle w:val="Prrafodelista"/>
              <w:numPr>
                <w:ilvl w:val="0"/>
                <w:numId w:val="109"/>
              </w:numPr>
              <w:spacing w:after="0" w:line="240" w:lineRule="auto"/>
              <w:ind w:right="267"/>
              <w:jc w:val="both"/>
              <w:textAlignment w:val="baseline"/>
              <w:rPr>
                <w:rFonts w:ascii="Verdana" w:hAnsi="Verdana"/>
                <w:sz w:val="18"/>
                <w:szCs w:val="18"/>
              </w:rPr>
            </w:pPr>
            <w:r w:rsidRPr="00422654">
              <w:rPr>
                <w:rFonts w:ascii="Verdana" w:hAnsi="Verdana"/>
                <w:sz w:val="18"/>
                <w:szCs w:val="18"/>
              </w:rPr>
              <w:t xml:space="preserve">Implementar análisis dinámico sin firmas, con capacidad para identificar ataques de día cero (Zero-Day), </w:t>
            </w:r>
            <w:proofErr w:type="gramStart"/>
            <w:r w:rsidRPr="00422654">
              <w:rPr>
                <w:rFonts w:ascii="Verdana" w:hAnsi="Verdana"/>
                <w:sz w:val="18"/>
                <w:szCs w:val="18"/>
              </w:rPr>
              <w:t>malware</w:t>
            </w:r>
            <w:proofErr w:type="gramEnd"/>
            <w:r w:rsidRPr="00422654">
              <w:rPr>
                <w:rFonts w:ascii="Verdana" w:hAnsi="Verdana"/>
                <w:sz w:val="18"/>
                <w:szCs w:val="18"/>
              </w:rPr>
              <w:t xml:space="preserve"> multiflujo y técnicas evasivas, mediante un entorno virtual seguro tipo </w:t>
            </w:r>
            <w:proofErr w:type="spellStart"/>
            <w:r w:rsidRPr="00422654">
              <w:rPr>
                <w:rFonts w:ascii="Verdana" w:hAnsi="Verdana"/>
                <w:sz w:val="18"/>
                <w:szCs w:val="18"/>
              </w:rPr>
              <w:t>sandboxing</w:t>
            </w:r>
            <w:proofErr w:type="spellEnd"/>
            <w:r w:rsidRPr="00422654">
              <w:rPr>
                <w:rFonts w:ascii="Verdana" w:hAnsi="Verdana"/>
                <w:sz w:val="18"/>
                <w:szCs w:val="18"/>
              </w:rPr>
              <w:t xml:space="preserve">, integrado con un servicio de análisis avanzado de </w:t>
            </w:r>
            <w:proofErr w:type="gramStart"/>
            <w:r w:rsidRPr="00422654">
              <w:rPr>
                <w:rFonts w:ascii="Verdana" w:hAnsi="Verdana"/>
                <w:sz w:val="18"/>
                <w:szCs w:val="18"/>
              </w:rPr>
              <w:t>malware</w:t>
            </w:r>
            <w:proofErr w:type="gramEnd"/>
            <w:r w:rsidRPr="00422654">
              <w:rPr>
                <w:rFonts w:ascii="Verdana" w:hAnsi="Verdana"/>
                <w:sz w:val="18"/>
                <w:szCs w:val="18"/>
              </w:rPr>
              <w:t>.</w:t>
            </w:r>
          </w:p>
          <w:p w14:paraId="590181A3" w14:textId="77777777" w:rsidR="001D0E73" w:rsidRPr="00422654" w:rsidRDefault="001D0E73" w:rsidP="005F2486">
            <w:pPr>
              <w:pStyle w:val="Prrafodelista"/>
              <w:numPr>
                <w:ilvl w:val="0"/>
                <w:numId w:val="109"/>
              </w:numPr>
              <w:spacing w:after="0" w:line="240" w:lineRule="auto"/>
              <w:ind w:right="267"/>
              <w:jc w:val="both"/>
              <w:textAlignment w:val="baseline"/>
              <w:rPr>
                <w:rFonts w:ascii="Verdana" w:hAnsi="Verdana"/>
                <w:sz w:val="18"/>
                <w:szCs w:val="18"/>
              </w:rPr>
            </w:pPr>
            <w:r w:rsidRPr="00422654">
              <w:rPr>
                <w:rFonts w:ascii="Verdana" w:hAnsi="Verdana"/>
                <w:sz w:val="18"/>
                <w:szCs w:val="18"/>
              </w:rPr>
              <w:t xml:space="preserve">Configurar la detección de actividad asociada a servidores de Comando y Control (C&amp;C/C2), incluyendo técnicas avanzadas basadas en DNS, tales como </w:t>
            </w:r>
            <w:proofErr w:type="spellStart"/>
            <w:r w:rsidRPr="00422654">
              <w:rPr>
                <w:rFonts w:ascii="Verdana" w:hAnsi="Verdana"/>
                <w:sz w:val="18"/>
                <w:szCs w:val="18"/>
              </w:rPr>
              <w:t>Fast</w:t>
            </w:r>
            <w:proofErr w:type="spellEnd"/>
            <w:r w:rsidRPr="00422654">
              <w:rPr>
                <w:rFonts w:ascii="Verdana" w:hAnsi="Verdana"/>
                <w:sz w:val="18"/>
                <w:szCs w:val="18"/>
              </w:rPr>
              <w:t xml:space="preserve">-Flux Service Network (FFSN) y Domain </w:t>
            </w:r>
            <w:proofErr w:type="spellStart"/>
            <w:r w:rsidRPr="00422654">
              <w:rPr>
                <w:rFonts w:ascii="Verdana" w:hAnsi="Verdana"/>
                <w:sz w:val="18"/>
                <w:szCs w:val="18"/>
              </w:rPr>
              <w:t>Generation</w:t>
            </w:r>
            <w:proofErr w:type="spellEnd"/>
            <w:r w:rsidRPr="00422654">
              <w:rPr>
                <w:rFonts w:ascii="Verdana" w:hAnsi="Verdana"/>
                <w:sz w:val="18"/>
                <w:szCs w:val="18"/>
              </w:rPr>
              <w:t xml:space="preserve"> </w:t>
            </w:r>
            <w:proofErr w:type="spellStart"/>
            <w:r w:rsidRPr="00422654">
              <w:rPr>
                <w:rFonts w:ascii="Verdana" w:hAnsi="Verdana"/>
                <w:sz w:val="18"/>
                <w:szCs w:val="18"/>
              </w:rPr>
              <w:t>Algorithm</w:t>
            </w:r>
            <w:proofErr w:type="spellEnd"/>
            <w:r w:rsidRPr="00422654">
              <w:rPr>
                <w:rFonts w:ascii="Verdana" w:hAnsi="Verdana"/>
                <w:sz w:val="18"/>
                <w:szCs w:val="18"/>
              </w:rPr>
              <w:t xml:space="preserve"> (DGA).</w:t>
            </w:r>
          </w:p>
          <w:p w14:paraId="29D7239B" w14:textId="77777777" w:rsidR="001D0E73" w:rsidRPr="00422654" w:rsidRDefault="001D0E73" w:rsidP="005F2486">
            <w:pPr>
              <w:pStyle w:val="Prrafodelista"/>
              <w:numPr>
                <w:ilvl w:val="0"/>
                <w:numId w:val="109"/>
              </w:numPr>
              <w:spacing w:after="0" w:line="240" w:lineRule="auto"/>
              <w:ind w:right="267"/>
              <w:jc w:val="both"/>
              <w:textAlignment w:val="baseline"/>
              <w:rPr>
                <w:rFonts w:ascii="Verdana" w:hAnsi="Verdana"/>
                <w:sz w:val="18"/>
                <w:szCs w:val="18"/>
              </w:rPr>
            </w:pPr>
            <w:r w:rsidRPr="00422654">
              <w:rPr>
                <w:rFonts w:ascii="Verdana" w:hAnsi="Verdana"/>
                <w:sz w:val="18"/>
                <w:szCs w:val="18"/>
              </w:rPr>
              <w:t>Activar el bloqueo de tráfico cuando se detecten firmas de alta confianza, utilizando adicionalmente la reputación de IP y puertos proporcionada por los servicios de inteligencia del fabricante, con el fin de apoyar la toma de decisiones de bloqueo y minimizar falsos positivos.</w:t>
            </w:r>
          </w:p>
          <w:p w14:paraId="3D7DBF89" w14:textId="77777777" w:rsidR="001D0E73" w:rsidRPr="00422654" w:rsidRDefault="001D0E73" w:rsidP="005F2486">
            <w:pPr>
              <w:pStyle w:val="Prrafodelista"/>
              <w:numPr>
                <w:ilvl w:val="0"/>
                <w:numId w:val="109"/>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funcionalidad de normalización de tráfico (</w:t>
            </w:r>
            <w:proofErr w:type="spellStart"/>
            <w:r w:rsidRPr="00422654">
              <w:rPr>
                <w:rFonts w:ascii="Verdana" w:hAnsi="Verdana"/>
                <w:sz w:val="18"/>
                <w:szCs w:val="18"/>
              </w:rPr>
              <w:t>Traffic</w:t>
            </w:r>
            <w:proofErr w:type="spellEnd"/>
            <w:r w:rsidRPr="00422654">
              <w:rPr>
                <w:rFonts w:ascii="Verdana" w:hAnsi="Verdana"/>
                <w:sz w:val="18"/>
                <w:szCs w:val="18"/>
              </w:rPr>
              <w:t xml:space="preserve"> </w:t>
            </w:r>
            <w:proofErr w:type="spellStart"/>
            <w:r w:rsidRPr="00422654">
              <w:rPr>
                <w:rFonts w:ascii="Verdana" w:hAnsi="Verdana"/>
                <w:sz w:val="18"/>
                <w:szCs w:val="18"/>
              </w:rPr>
              <w:t>Normalization</w:t>
            </w:r>
            <w:proofErr w:type="spellEnd"/>
            <w:r w:rsidRPr="00422654">
              <w:rPr>
                <w:rFonts w:ascii="Verdana" w:hAnsi="Verdana"/>
                <w:sz w:val="18"/>
                <w:szCs w:val="18"/>
              </w:rPr>
              <w:t xml:space="preserve"> o </w:t>
            </w:r>
            <w:proofErr w:type="spellStart"/>
            <w:r w:rsidRPr="00422654">
              <w:rPr>
                <w:rFonts w:ascii="Verdana" w:hAnsi="Verdana"/>
                <w:sz w:val="18"/>
                <w:szCs w:val="18"/>
              </w:rPr>
              <w:t>Packet</w:t>
            </w:r>
            <w:proofErr w:type="spellEnd"/>
            <w:r w:rsidRPr="00422654">
              <w:rPr>
                <w:rFonts w:ascii="Verdana" w:hAnsi="Verdana"/>
                <w:sz w:val="18"/>
                <w:szCs w:val="18"/>
              </w:rPr>
              <w:t xml:space="preserve"> Scrubbing) en modo </w:t>
            </w:r>
            <w:proofErr w:type="spellStart"/>
            <w:r w:rsidRPr="00422654">
              <w:rPr>
                <w:rFonts w:ascii="Verdana" w:hAnsi="Verdana"/>
                <w:sz w:val="18"/>
                <w:szCs w:val="18"/>
              </w:rPr>
              <w:t>inline</w:t>
            </w:r>
            <w:proofErr w:type="spellEnd"/>
            <w:r w:rsidRPr="00422654">
              <w:rPr>
                <w:rFonts w:ascii="Verdana" w:hAnsi="Verdana"/>
                <w:sz w:val="18"/>
                <w:szCs w:val="18"/>
              </w:rPr>
              <w:t>, con el fin de eliminar ambigüedades en los protocolos, descartar paquetes mal formados o ilegales, mitigar intentos de evasión y mejorar la precisión de la detección.</w:t>
            </w:r>
          </w:p>
          <w:p w14:paraId="1C29B686" w14:textId="77777777" w:rsidR="001D0E73" w:rsidRPr="00422654" w:rsidRDefault="001D0E73" w:rsidP="005F2486">
            <w:pPr>
              <w:pStyle w:val="Prrafodelista"/>
              <w:numPr>
                <w:ilvl w:val="0"/>
                <w:numId w:val="109"/>
              </w:numPr>
              <w:spacing w:after="0" w:line="240" w:lineRule="auto"/>
              <w:ind w:right="267"/>
              <w:jc w:val="both"/>
              <w:textAlignment w:val="baseline"/>
              <w:rPr>
                <w:rFonts w:ascii="Verdana" w:hAnsi="Verdana"/>
                <w:sz w:val="18"/>
                <w:szCs w:val="18"/>
              </w:rPr>
            </w:pPr>
            <w:r w:rsidRPr="00422654">
              <w:rPr>
                <w:rFonts w:ascii="Verdana" w:hAnsi="Verdana"/>
                <w:sz w:val="18"/>
                <w:szCs w:val="18"/>
              </w:rPr>
              <w:t xml:space="preserve">Configurar capacidades Anti-Spoofing en modo </w:t>
            </w:r>
            <w:proofErr w:type="spellStart"/>
            <w:r w:rsidRPr="00422654">
              <w:rPr>
                <w:rFonts w:ascii="Verdana" w:hAnsi="Verdana"/>
                <w:sz w:val="18"/>
                <w:szCs w:val="18"/>
              </w:rPr>
              <w:t>inline</w:t>
            </w:r>
            <w:proofErr w:type="spellEnd"/>
            <w:r w:rsidRPr="00422654">
              <w:rPr>
                <w:rFonts w:ascii="Verdana" w:hAnsi="Verdana"/>
                <w:sz w:val="18"/>
                <w:szCs w:val="18"/>
              </w:rPr>
              <w:t>, permitiendo descartar paquetes con direcciones IP de origen inválidas mediante su comparación con una lista configurada de redes internas.</w:t>
            </w:r>
          </w:p>
          <w:p w14:paraId="074BFEA9" w14:textId="77777777" w:rsidR="001D0E73" w:rsidRPr="00422654" w:rsidRDefault="001D0E73" w:rsidP="005F2486">
            <w:pPr>
              <w:pStyle w:val="Prrafodelista"/>
              <w:numPr>
                <w:ilvl w:val="0"/>
                <w:numId w:val="109"/>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protección granular contra ataques DoS a nivel de host individual, manteniendo perfiles DoS independientes por interfaz y subinterfaz, con soporte para hasta 5.000 perfiles DoS.</w:t>
            </w:r>
          </w:p>
          <w:p w14:paraId="097553EB" w14:textId="77777777" w:rsidR="001D0E73" w:rsidRPr="00422654" w:rsidRDefault="001D0E73" w:rsidP="005F2486">
            <w:pPr>
              <w:pStyle w:val="Prrafodelista"/>
              <w:numPr>
                <w:ilvl w:val="0"/>
                <w:numId w:val="109"/>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soporte para protección SYN Cookie, orientada a la mitigación de ataques de inundación SYN.</w:t>
            </w:r>
          </w:p>
          <w:p w14:paraId="75210C86" w14:textId="77777777" w:rsidR="001D0E73" w:rsidRPr="00422654" w:rsidRDefault="00000000" w:rsidP="00B2042B">
            <w:pPr>
              <w:spacing w:after="0" w:line="240" w:lineRule="auto"/>
              <w:ind w:right="267"/>
              <w:jc w:val="both"/>
              <w:textAlignment w:val="baseline"/>
              <w:rPr>
                <w:rFonts w:ascii="Verdana" w:hAnsi="Verdana"/>
                <w:sz w:val="18"/>
                <w:szCs w:val="18"/>
              </w:rPr>
            </w:pPr>
            <w:r>
              <w:rPr>
                <w:rFonts w:ascii="Verdana" w:hAnsi="Verdana"/>
                <w:sz w:val="18"/>
                <w:szCs w:val="18"/>
              </w:rPr>
              <w:pict w14:anchorId="09AFAF73">
                <v:rect id="_x0000_i1026" style="width:0;height:1.5pt" o:hralign="center" o:hrstd="t" o:hr="t" fillcolor="#a0a0a0" stroked="f"/>
              </w:pict>
            </w:r>
          </w:p>
          <w:p w14:paraId="2F586718" w14:textId="77777777" w:rsidR="001D0E73" w:rsidRPr="00422654" w:rsidRDefault="001D0E73" w:rsidP="00B2042B">
            <w:pPr>
              <w:spacing w:after="0" w:line="240" w:lineRule="auto"/>
              <w:ind w:right="267"/>
              <w:jc w:val="both"/>
              <w:textAlignment w:val="baseline"/>
              <w:rPr>
                <w:rFonts w:ascii="Verdana" w:hAnsi="Verdana"/>
                <w:b/>
                <w:bCs/>
                <w:sz w:val="18"/>
                <w:szCs w:val="18"/>
              </w:rPr>
            </w:pPr>
            <w:r w:rsidRPr="00422654">
              <w:rPr>
                <w:rFonts w:ascii="Verdana" w:hAnsi="Verdana"/>
                <w:b/>
                <w:bCs/>
                <w:sz w:val="18"/>
                <w:szCs w:val="18"/>
              </w:rPr>
              <w:t>2.5. Visibilidad y protección de movimientos laterales / redes de servidores.</w:t>
            </w:r>
          </w:p>
          <w:p w14:paraId="6D77BE4F" w14:textId="77777777" w:rsidR="001D0E73" w:rsidRPr="00422654" w:rsidRDefault="001D0E73" w:rsidP="00B2042B">
            <w:pPr>
              <w:spacing w:after="0" w:line="240" w:lineRule="auto"/>
              <w:ind w:right="267"/>
              <w:jc w:val="both"/>
              <w:textAlignment w:val="baseline"/>
              <w:rPr>
                <w:rFonts w:ascii="Verdana" w:hAnsi="Verdana"/>
                <w:b/>
                <w:bCs/>
                <w:sz w:val="18"/>
                <w:szCs w:val="18"/>
              </w:rPr>
            </w:pPr>
          </w:p>
          <w:p w14:paraId="25CCDE8D" w14:textId="77777777" w:rsidR="001D0E73" w:rsidRPr="00422654" w:rsidRDefault="001D0E73" w:rsidP="005F2486">
            <w:pPr>
              <w:pStyle w:val="Prrafodelista"/>
              <w:numPr>
                <w:ilvl w:val="0"/>
                <w:numId w:val="110"/>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virtualización de puertos de monitoreo (VIPS/VIDS) y subinterfaces, con el fin de aplicar políticas de seguridad específicas y granulares a distintos grupos de tráfico dentro de un mismo puerto físico del sensor.</w:t>
            </w:r>
          </w:p>
          <w:p w14:paraId="3F8298D2" w14:textId="77777777" w:rsidR="001D0E73" w:rsidRPr="00422654" w:rsidRDefault="001D0E73" w:rsidP="005F2486">
            <w:pPr>
              <w:pStyle w:val="Prrafodelista"/>
              <w:numPr>
                <w:ilvl w:val="0"/>
                <w:numId w:val="110"/>
              </w:numPr>
              <w:spacing w:after="0" w:line="240" w:lineRule="auto"/>
              <w:ind w:right="267"/>
              <w:jc w:val="both"/>
              <w:textAlignment w:val="baseline"/>
              <w:rPr>
                <w:rFonts w:ascii="Verdana" w:hAnsi="Verdana"/>
                <w:sz w:val="18"/>
                <w:szCs w:val="18"/>
              </w:rPr>
            </w:pPr>
            <w:r w:rsidRPr="00422654">
              <w:rPr>
                <w:rFonts w:ascii="Verdana" w:hAnsi="Verdana"/>
                <w:sz w:val="18"/>
                <w:szCs w:val="18"/>
              </w:rPr>
              <w:lastRenderedPageBreak/>
              <w:t>Definir la segmentación del tráfico para la aplicación de políticas basadas en VLAN ID y bloques CIDR, con el propósito de proteger subredes de servidores y aislar movimientos laterales.</w:t>
            </w:r>
          </w:p>
          <w:p w14:paraId="102D82B7" w14:textId="77777777" w:rsidR="001D0E73" w:rsidRPr="00422654" w:rsidRDefault="001D0E73" w:rsidP="005F2486">
            <w:pPr>
              <w:pStyle w:val="Prrafodelista"/>
              <w:numPr>
                <w:ilvl w:val="0"/>
                <w:numId w:val="110"/>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capacidad de aplicar políticas de seguridad personalizadas a nivel de dominios administrativos, interfaces y subinterfaces, permitiendo una adaptación precisa a los entornos de servidores, tales como servidores web, servidores de correo o segmentos internos.</w:t>
            </w:r>
          </w:p>
          <w:p w14:paraId="3CFC5277" w14:textId="77777777" w:rsidR="001D0E73" w:rsidRPr="00422654" w:rsidRDefault="001D0E73" w:rsidP="005F2486">
            <w:pPr>
              <w:pStyle w:val="Prrafodelista"/>
              <w:numPr>
                <w:ilvl w:val="0"/>
                <w:numId w:val="110"/>
              </w:numPr>
              <w:spacing w:after="0" w:line="240" w:lineRule="auto"/>
              <w:ind w:right="125"/>
              <w:jc w:val="both"/>
              <w:textAlignment w:val="baseline"/>
              <w:rPr>
                <w:rFonts w:ascii="Verdana" w:hAnsi="Verdana"/>
                <w:sz w:val="18"/>
                <w:szCs w:val="18"/>
              </w:rPr>
            </w:pPr>
            <w:r w:rsidRPr="00422654">
              <w:rPr>
                <w:rFonts w:ascii="Verdana" w:hAnsi="Verdana"/>
                <w:sz w:val="18"/>
                <w:szCs w:val="18"/>
              </w:rPr>
              <w:t>Integrar la consola de antimalware para el perfilamiento pasivo de dispositivos, permitiendo identificar el tipo de dispositivo y el sistema operativo de los hosts, con el fin de mejorar la relevancia de las alertas y la aplicación de políticas contextuales.</w:t>
            </w:r>
          </w:p>
          <w:p w14:paraId="36F46A9C" w14:textId="77777777" w:rsidR="001D0E73" w:rsidRPr="00422654" w:rsidRDefault="001D0E73" w:rsidP="005F2486">
            <w:pPr>
              <w:pStyle w:val="Prrafodelista"/>
              <w:numPr>
                <w:ilvl w:val="0"/>
                <w:numId w:val="110"/>
              </w:numPr>
              <w:spacing w:after="0" w:line="240" w:lineRule="auto"/>
              <w:ind w:right="125"/>
              <w:jc w:val="both"/>
              <w:textAlignment w:val="baseline"/>
              <w:rPr>
                <w:rFonts w:ascii="Verdana" w:hAnsi="Verdana"/>
                <w:sz w:val="18"/>
                <w:szCs w:val="18"/>
              </w:rPr>
            </w:pPr>
            <w:r w:rsidRPr="00422654">
              <w:rPr>
                <w:rFonts w:ascii="Verdana" w:hAnsi="Verdana"/>
                <w:sz w:val="18"/>
                <w:szCs w:val="18"/>
              </w:rPr>
              <w:t>Configurar la capacidad de exportar datos NetFlow hacia appliances o plataformas de análisis de comportamiento de amenazas, con el propósito de facilitar la detección de anomalías en la red.</w:t>
            </w:r>
          </w:p>
          <w:p w14:paraId="59AAB22B" w14:textId="77777777" w:rsidR="001D0E73" w:rsidRPr="00422654" w:rsidRDefault="001D0E73" w:rsidP="005F2486">
            <w:pPr>
              <w:pStyle w:val="Prrafodelista"/>
              <w:numPr>
                <w:ilvl w:val="0"/>
                <w:numId w:val="110"/>
              </w:numPr>
              <w:spacing w:after="0" w:line="240" w:lineRule="auto"/>
              <w:ind w:right="125"/>
              <w:jc w:val="both"/>
              <w:textAlignment w:val="baseline"/>
              <w:rPr>
                <w:rFonts w:ascii="Verdana" w:hAnsi="Verdana"/>
                <w:sz w:val="18"/>
                <w:szCs w:val="18"/>
              </w:rPr>
            </w:pPr>
            <w:r w:rsidRPr="00422654">
              <w:rPr>
                <w:rFonts w:ascii="Verdana" w:hAnsi="Verdana"/>
                <w:sz w:val="18"/>
                <w:szCs w:val="18"/>
              </w:rPr>
              <w:t>Definir e implementar reglas de Calidad de Servicio (QoS) que permitan garantizar el ancho de banda requerido para las aplicaciones críticas del negocio.</w:t>
            </w:r>
          </w:p>
          <w:p w14:paraId="0482111D" w14:textId="77777777" w:rsidR="001D0E73" w:rsidRPr="00422654" w:rsidRDefault="001D0E73" w:rsidP="005F2486">
            <w:pPr>
              <w:pStyle w:val="Prrafodelista"/>
              <w:numPr>
                <w:ilvl w:val="0"/>
                <w:numId w:val="110"/>
              </w:numPr>
              <w:spacing w:after="0" w:line="240" w:lineRule="auto"/>
              <w:ind w:right="125"/>
              <w:jc w:val="both"/>
              <w:textAlignment w:val="baseline"/>
              <w:rPr>
                <w:rFonts w:ascii="Verdana" w:hAnsi="Verdana"/>
                <w:sz w:val="18"/>
                <w:szCs w:val="18"/>
              </w:rPr>
            </w:pPr>
            <w:r w:rsidRPr="00422654">
              <w:rPr>
                <w:rFonts w:ascii="Verdana" w:hAnsi="Verdana"/>
                <w:sz w:val="18"/>
                <w:szCs w:val="18"/>
              </w:rPr>
              <w:t>Configurar la capacidad de restringir el acceso SSH al sensor únicamente a rangos de red o direcciones IP específicas, tanto IPv4 como IPv6, fortaleciendo la seguridad de la administración.</w:t>
            </w:r>
          </w:p>
          <w:p w14:paraId="0CD731D2" w14:textId="77777777" w:rsidR="001D0E73" w:rsidRPr="00422654" w:rsidRDefault="001D0E73" w:rsidP="005F2486">
            <w:pPr>
              <w:pStyle w:val="Prrafodelista"/>
              <w:numPr>
                <w:ilvl w:val="0"/>
                <w:numId w:val="110"/>
              </w:numPr>
              <w:spacing w:after="0" w:line="240" w:lineRule="auto"/>
              <w:ind w:right="125"/>
              <w:jc w:val="both"/>
              <w:textAlignment w:val="baseline"/>
              <w:rPr>
                <w:rFonts w:ascii="Verdana" w:hAnsi="Verdana"/>
                <w:sz w:val="18"/>
                <w:szCs w:val="18"/>
              </w:rPr>
            </w:pPr>
            <w:r w:rsidRPr="00422654">
              <w:rPr>
                <w:rFonts w:ascii="Verdana" w:hAnsi="Verdana"/>
                <w:sz w:val="18"/>
                <w:szCs w:val="18"/>
              </w:rPr>
              <w:t>Gestionar hasta 1.000 sistemas IPS virtuales.</w:t>
            </w:r>
          </w:p>
          <w:p w14:paraId="369F062E" w14:textId="77777777" w:rsidR="001D0E73" w:rsidRPr="00422654" w:rsidRDefault="001D0E73" w:rsidP="005F2486">
            <w:pPr>
              <w:pStyle w:val="Prrafodelista"/>
              <w:numPr>
                <w:ilvl w:val="0"/>
                <w:numId w:val="110"/>
              </w:numPr>
              <w:spacing w:after="0" w:line="240" w:lineRule="auto"/>
              <w:jc w:val="both"/>
              <w:textAlignment w:val="baseline"/>
              <w:rPr>
                <w:rFonts w:ascii="Verdana" w:hAnsi="Verdana"/>
                <w:sz w:val="18"/>
                <w:szCs w:val="18"/>
              </w:rPr>
            </w:pPr>
            <w:r w:rsidRPr="00422654">
              <w:rPr>
                <w:rFonts w:ascii="Verdana" w:hAnsi="Verdana"/>
                <w:sz w:val="18"/>
                <w:szCs w:val="18"/>
              </w:rPr>
              <w:t>Gestionar hasta 254 etiquetas VLAN por interfaz.</w:t>
            </w:r>
          </w:p>
          <w:p w14:paraId="0DBCD1BB" w14:textId="77777777" w:rsidR="001D0E73" w:rsidRPr="00422654" w:rsidRDefault="001D0E73" w:rsidP="00B2042B">
            <w:pPr>
              <w:spacing w:after="0" w:line="240" w:lineRule="auto"/>
              <w:jc w:val="both"/>
              <w:textAlignment w:val="baseline"/>
              <w:rPr>
                <w:rFonts w:ascii="Verdana" w:hAnsi="Verdana"/>
                <w:sz w:val="18"/>
                <w:szCs w:val="18"/>
              </w:rPr>
            </w:pPr>
          </w:p>
          <w:p w14:paraId="1FC69D32" w14:textId="77777777" w:rsidR="001D0E73" w:rsidRPr="00422654" w:rsidRDefault="001D0E73" w:rsidP="00B2042B">
            <w:pPr>
              <w:spacing w:after="0" w:line="240" w:lineRule="auto"/>
              <w:jc w:val="both"/>
              <w:textAlignment w:val="baseline"/>
              <w:rPr>
                <w:rFonts w:ascii="Verdana" w:hAnsi="Verdana"/>
                <w:b/>
                <w:bCs/>
                <w:sz w:val="18"/>
                <w:szCs w:val="18"/>
              </w:rPr>
            </w:pPr>
            <w:r w:rsidRPr="00422654">
              <w:rPr>
                <w:rFonts w:ascii="Verdana" w:hAnsi="Verdana"/>
                <w:b/>
                <w:bCs/>
                <w:sz w:val="18"/>
                <w:szCs w:val="18"/>
              </w:rPr>
              <w:t>2.6. Gestión centralizada y capacidades operacionales</w:t>
            </w:r>
          </w:p>
          <w:p w14:paraId="21894BBA" w14:textId="77777777" w:rsidR="001D0E73" w:rsidRPr="00422654" w:rsidRDefault="001D0E73" w:rsidP="00B2042B">
            <w:pPr>
              <w:spacing w:after="0" w:line="240" w:lineRule="auto"/>
              <w:jc w:val="both"/>
              <w:textAlignment w:val="baseline"/>
              <w:rPr>
                <w:rFonts w:ascii="Verdana" w:hAnsi="Verdana"/>
                <w:b/>
                <w:bCs/>
                <w:sz w:val="18"/>
                <w:szCs w:val="18"/>
              </w:rPr>
            </w:pPr>
          </w:p>
          <w:p w14:paraId="2B2AD9C4" w14:textId="77777777" w:rsidR="001D0E73" w:rsidRPr="00422654" w:rsidRDefault="001D0E73" w:rsidP="005F2486">
            <w:pPr>
              <w:pStyle w:val="Prrafodelista"/>
              <w:numPr>
                <w:ilvl w:val="0"/>
                <w:numId w:val="111"/>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consola de administración con una interfaz gráfica web (</w:t>
            </w:r>
            <w:r w:rsidRPr="00422654">
              <w:rPr>
                <w:rFonts w:ascii="Verdana" w:hAnsi="Verdana"/>
                <w:b/>
                <w:bCs/>
                <w:sz w:val="18"/>
                <w:szCs w:val="18"/>
              </w:rPr>
              <w:t>GUI</w:t>
            </w:r>
            <w:r w:rsidRPr="00422654">
              <w:rPr>
                <w:rFonts w:ascii="Verdana" w:hAnsi="Verdana"/>
                <w:sz w:val="18"/>
                <w:szCs w:val="18"/>
              </w:rPr>
              <w:t>) intuitiva, que permita la configuración, gestión, monitoreo de estado, generación de informes y administración de alertas en un entorno centralizado.</w:t>
            </w:r>
          </w:p>
          <w:p w14:paraId="25F0FAB6" w14:textId="77777777" w:rsidR="001D0E73" w:rsidRPr="00422654" w:rsidRDefault="001D0E73" w:rsidP="005F2486">
            <w:pPr>
              <w:pStyle w:val="Prrafodelista"/>
              <w:numPr>
                <w:ilvl w:val="0"/>
                <w:numId w:val="111"/>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gestión centralizada de licencias de capacidad y funcionalidades avanzadas, incluyendo sensores virtuales.</w:t>
            </w:r>
          </w:p>
          <w:p w14:paraId="28CEEF09" w14:textId="77777777" w:rsidR="001D0E73" w:rsidRPr="00422654" w:rsidRDefault="001D0E73" w:rsidP="005F2486">
            <w:pPr>
              <w:pStyle w:val="Prrafodelista"/>
              <w:numPr>
                <w:ilvl w:val="0"/>
                <w:numId w:val="111"/>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capacidad para asignar y administrar licencias a los sensores de forma eficiente a través de la consola de gestión.</w:t>
            </w:r>
          </w:p>
          <w:p w14:paraId="25B4FAB9" w14:textId="77777777" w:rsidR="001D0E73" w:rsidRPr="00422654" w:rsidRDefault="001D0E73" w:rsidP="005F2486">
            <w:pPr>
              <w:pStyle w:val="Prrafodelista"/>
              <w:numPr>
                <w:ilvl w:val="0"/>
                <w:numId w:val="111"/>
              </w:numPr>
              <w:spacing w:after="0" w:line="240" w:lineRule="auto"/>
              <w:ind w:right="267"/>
              <w:jc w:val="both"/>
              <w:textAlignment w:val="baseline"/>
              <w:rPr>
                <w:rFonts w:ascii="Verdana" w:hAnsi="Verdana"/>
                <w:sz w:val="18"/>
                <w:szCs w:val="18"/>
              </w:rPr>
            </w:pPr>
            <w:r w:rsidRPr="00422654">
              <w:rPr>
                <w:rFonts w:ascii="Verdana" w:hAnsi="Verdana"/>
                <w:sz w:val="18"/>
                <w:szCs w:val="18"/>
              </w:rPr>
              <w:t>Implementar visibilidad detallada del rendimiento del sensor, incluyendo uso de throughput del dispositivo y de los puertos, consumo de memoria y utilización de CPU, a través de la consola de gestión.</w:t>
            </w:r>
          </w:p>
          <w:p w14:paraId="2B034581" w14:textId="77777777" w:rsidR="001D0E73" w:rsidRPr="00422654" w:rsidRDefault="001D0E73" w:rsidP="005F2486">
            <w:pPr>
              <w:pStyle w:val="Prrafodelista"/>
              <w:numPr>
                <w:ilvl w:val="0"/>
                <w:numId w:val="111"/>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actualización centralizada y programada de firmas y software del IPS.</w:t>
            </w:r>
          </w:p>
          <w:p w14:paraId="378E257A" w14:textId="77777777" w:rsidR="001D0E73" w:rsidRPr="00422654" w:rsidRDefault="001D0E73" w:rsidP="005F2486">
            <w:pPr>
              <w:pStyle w:val="Prrafodelista"/>
              <w:numPr>
                <w:ilvl w:val="0"/>
                <w:numId w:val="111"/>
              </w:numPr>
              <w:spacing w:after="0" w:line="240" w:lineRule="auto"/>
              <w:ind w:right="267"/>
              <w:jc w:val="both"/>
              <w:textAlignment w:val="baseline"/>
              <w:rPr>
                <w:rFonts w:ascii="Verdana" w:hAnsi="Verdana"/>
                <w:sz w:val="18"/>
                <w:szCs w:val="18"/>
              </w:rPr>
            </w:pPr>
            <w:r w:rsidRPr="00422654">
              <w:rPr>
                <w:rFonts w:ascii="Verdana" w:hAnsi="Verdana"/>
                <w:sz w:val="18"/>
                <w:szCs w:val="18"/>
              </w:rPr>
              <w:t>Garantizar que la comunicación entre el Manager y los sensores sea segura, con soporte mínimo para TLS 1.2.</w:t>
            </w:r>
          </w:p>
          <w:p w14:paraId="63409B53" w14:textId="77777777" w:rsidR="001D0E73" w:rsidRPr="00422654" w:rsidRDefault="001D0E73" w:rsidP="005F2486">
            <w:pPr>
              <w:pStyle w:val="Prrafodelista"/>
              <w:numPr>
                <w:ilvl w:val="0"/>
                <w:numId w:val="111"/>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gestión de dominios administrativos para permitir una organización jerárquica de recursos y la delegación de privilegios de administración.</w:t>
            </w:r>
          </w:p>
          <w:p w14:paraId="4093AF78" w14:textId="77777777" w:rsidR="001D0E73" w:rsidRPr="00422654" w:rsidRDefault="001D0E73" w:rsidP="005F2486">
            <w:pPr>
              <w:pStyle w:val="Prrafodelista"/>
              <w:numPr>
                <w:ilvl w:val="0"/>
                <w:numId w:val="111"/>
              </w:numPr>
              <w:spacing w:after="0" w:line="240" w:lineRule="auto"/>
              <w:ind w:right="267"/>
              <w:jc w:val="both"/>
              <w:textAlignment w:val="baseline"/>
              <w:rPr>
                <w:rFonts w:ascii="Verdana" w:hAnsi="Verdana"/>
                <w:sz w:val="18"/>
                <w:szCs w:val="18"/>
              </w:rPr>
            </w:pPr>
            <w:r w:rsidRPr="00422654">
              <w:rPr>
                <w:rFonts w:ascii="Verdana" w:hAnsi="Verdana"/>
                <w:sz w:val="18"/>
                <w:szCs w:val="18"/>
              </w:rPr>
              <w:t xml:space="preserve">Configurar funcionalidades robustas de registro y análisis de eventos, incluyendo Attack Log, Threat Explorer, análisis de archivos de </w:t>
            </w:r>
            <w:proofErr w:type="gramStart"/>
            <w:r w:rsidRPr="00422654">
              <w:rPr>
                <w:rFonts w:ascii="Verdana" w:hAnsi="Verdana"/>
                <w:sz w:val="18"/>
                <w:szCs w:val="18"/>
              </w:rPr>
              <w:t>malware</w:t>
            </w:r>
            <w:proofErr w:type="gramEnd"/>
            <w:r w:rsidRPr="00422654">
              <w:rPr>
                <w:rFonts w:ascii="Verdana" w:hAnsi="Verdana"/>
                <w:sz w:val="18"/>
                <w:szCs w:val="18"/>
              </w:rPr>
              <w:t>, actividades de callback, hosts de alto riesgo y una vista detallada de ataques basada en MITRE ATT&amp;CK™.</w:t>
            </w:r>
          </w:p>
          <w:p w14:paraId="7CBF7325" w14:textId="77777777" w:rsidR="001D0E73" w:rsidRPr="00422654" w:rsidRDefault="001D0E73" w:rsidP="005F2486">
            <w:pPr>
              <w:pStyle w:val="Prrafodelista"/>
              <w:numPr>
                <w:ilvl w:val="0"/>
                <w:numId w:val="111"/>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capacidad de exportar logs de eventos para su integración con sistemas SIEM.</w:t>
            </w:r>
          </w:p>
          <w:p w14:paraId="57B14980" w14:textId="77777777" w:rsidR="001D0E73" w:rsidRPr="00422654" w:rsidRDefault="001D0E73" w:rsidP="005F2486">
            <w:pPr>
              <w:pStyle w:val="Prrafodelista"/>
              <w:numPr>
                <w:ilvl w:val="0"/>
                <w:numId w:val="111"/>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la gestión de hasta 400.000 entradas de hashes de archivos, permitidos y bloqueados, para procesos de reputación de archivos.</w:t>
            </w:r>
          </w:p>
          <w:p w14:paraId="475DA577" w14:textId="77777777" w:rsidR="001D0E73" w:rsidRPr="00422654" w:rsidRDefault="001D0E73" w:rsidP="005F2486">
            <w:pPr>
              <w:pStyle w:val="Prrafodelista"/>
              <w:numPr>
                <w:ilvl w:val="0"/>
                <w:numId w:val="111"/>
              </w:numPr>
              <w:spacing w:after="0" w:line="240" w:lineRule="auto"/>
              <w:jc w:val="both"/>
              <w:textAlignment w:val="baseline"/>
              <w:rPr>
                <w:rFonts w:ascii="Verdana" w:hAnsi="Verdana"/>
                <w:sz w:val="18"/>
                <w:szCs w:val="18"/>
              </w:rPr>
            </w:pPr>
            <w:r w:rsidRPr="00422654">
              <w:rPr>
                <w:rFonts w:ascii="Verdana" w:hAnsi="Verdana"/>
                <w:sz w:val="18"/>
                <w:szCs w:val="18"/>
              </w:rPr>
              <w:t>Actualizar la plataforma Manager instalada.</w:t>
            </w:r>
          </w:p>
          <w:p w14:paraId="4B1BF1FA" w14:textId="77777777" w:rsidR="001D0E73" w:rsidRPr="00422654" w:rsidRDefault="001D0E73" w:rsidP="00B2042B">
            <w:pPr>
              <w:spacing w:after="0" w:line="240" w:lineRule="auto"/>
              <w:jc w:val="both"/>
              <w:textAlignment w:val="baseline"/>
              <w:rPr>
                <w:rFonts w:ascii="Verdana" w:hAnsi="Verdana"/>
                <w:b/>
                <w:bCs/>
                <w:sz w:val="18"/>
                <w:szCs w:val="18"/>
              </w:rPr>
            </w:pPr>
            <w:r w:rsidRPr="00422654">
              <w:rPr>
                <w:rFonts w:ascii="Verdana" w:hAnsi="Verdana"/>
                <w:b/>
                <w:bCs/>
                <w:sz w:val="18"/>
                <w:szCs w:val="18"/>
              </w:rPr>
              <w:lastRenderedPageBreak/>
              <w:t>2.7. Capacidades de análisis y detección de amenazas</w:t>
            </w:r>
          </w:p>
          <w:p w14:paraId="0A1ED7AB" w14:textId="77777777" w:rsidR="001D0E73" w:rsidRPr="00422654" w:rsidRDefault="001D0E73" w:rsidP="00B2042B">
            <w:pPr>
              <w:spacing w:after="0" w:line="240" w:lineRule="auto"/>
              <w:jc w:val="both"/>
              <w:textAlignment w:val="baseline"/>
              <w:rPr>
                <w:rFonts w:ascii="Verdana" w:hAnsi="Verdana"/>
                <w:b/>
                <w:bCs/>
                <w:sz w:val="18"/>
                <w:szCs w:val="18"/>
              </w:rPr>
            </w:pPr>
          </w:p>
          <w:p w14:paraId="5C447869" w14:textId="77777777" w:rsidR="001D0E73" w:rsidRPr="00422654" w:rsidRDefault="001D0E73" w:rsidP="005F2486">
            <w:pPr>
              <w:pStyle w:val="Prrafodelista"/>
              <w:numPr>
                <w:ilvl w:val="0"/>
                <w:numId w:val="112"/>
              </w:numPr>
              <w:spacing w:after="0" w:line="240" w:lineRule="auto"/>
              <w:ind w:right="267"/>
              <w:jc w:val="both"/>
              <w:textAlignment w:val="baseline"/>
              <w:rPr>
                <w:rFonts w:ascii="Verdana" w:hAnsi="Verdana"/>
                <w:sz w:val="18"/>
                <w:szCs w:val="18"/>
              </w:rPr>
            </w:pPr>
            <w:r w:rsidRPr="00422654">
              <w:rPr>
                <w:rFonts w:ascii="Verdana" w:hAnsi="Verdana"/>
                <w:sz w:val="18"/>
                <w:szCs w:val="18"/>
              </w:rPr>
              <w:t xml:space="preserve">Configurar los dispositivos de seguridad de red, tales como IPS o soluciones de análisis avanzado de </w:t>
            </w:r>
            <w:proofErr w:type="gramStart"/>
            <w:r w:rsidRPr="00422654">
              <w:rPr>
                <w:rFonts w:ascii="Verdana" w:hAnsi="Verdana"/>
                <w:sz w:val="18"/>
                <w:szCs w:val="18"/>
              </w:rPr>
              <w:t>malware</w:t>
            </w:r>
            <w:proofErr w:type="gramEnd"/>
            <w:r w:rsidRPr="00422654">
              <w:rPr>
                <w:rFonts w:ascii="Verdana" w:hAnsi="Verdana"/>
                <w:sz w:val="18"/>
                <w:szCs w:val="18"/>
              </w:rPr>
              <w:t xml:space="preserve"> con </w:t>
            </w:r>
            <w:proofErr w:type="spellStart"/>
            <w:r w:rsidRPr="00422654">
              <w:rPr>
                <w:rFonts w:ascii="Verdana" w:hAnsi="Verdana"/>
                <w:sz w:val="18"/>
                <w:szCs w:val="18"/>
              </w:rPr>
              <w:t>sandboxing</w:t>
            </w:r>
            <w:proofErr w:type="spellEnd"/>
            <w:r w:rsidRPr="00422654">
              <w:rPr>
                <w:rFonts w:ascii="Verdana" w:hAnsi="Verdana"/>
                <w:sz w:val="18"/>
                <w:szCs w:val="18"/>
              </w:rPr>
              <w:t>, para extraer objetos y URL del tráfico de red monitoreado, con el fin de someterlos a inspección y análisis.</w:t>
            </w:r>
          </w:p>
          <w:p w14:paraId="49CC4450" w14:textId="77777777" w:rsidR="001D0E73" w:rsidRPr="00422654" w:rsidRDefault="001D0E73" w:rsidP="005F2486">
            <w:pPr>
              <w:pStyle w:val="Prrafodelista"/>
              <w:numPr>
                <w:ilvl w:val="0"/>
                <w:numId w:val="112"/>
              </w:numPr>
              <w:spacing w:after="0" w:line="240" w:lineRule="auto"/>
              <w:ind w:right="267"/>
              <w:jc w:val="both"/>
              <w:textAlignment w:val="baseline"/>
              <w:rPr>
                <w:rFonts w:ascii="Verdana" w:hAnsi="Verdana"/>
                <w:sz w:val="18"/>
                <w:szCs w:val="18"/>
              </w:rPr>
            </w:pPr>
            <w:r w:rsidRPr="00422654">
              <w:rPr>
                <w:rFonts w:ascii="Verdana" w:hAnsi="Verdana"/>
                <w:sz w:val="18"/>
                <w:szCs w:val="18"/>
              </w:rPr>
              <w:t xml:space="preserve">Integrar funcionalidades de </w:t>
            </w:r>
            <w:proofErr w:type="spellStart"/>
            <w:r w:rsidRPr="00422654">
              <w:rPr>
                <w:rFonts w:ascii="Verdana" w:hAnsi="Verdana"/>
                <w:sz w:val="18"/>
                <w:szCs w:val="18"/>
              </w:rPr>
              <w:t>sandboxing</w:t>
            </w:r>
            <w:proofErr w:type="spellEnd"/>
            <w:r w:rsidRPr="00422654">
              <w:rPr>
                <w:rFonts w:ascii="Verdana" w:hAnsi="Verdana"/>
                <w:sz w:val="18"/>
                <w:szCs w:val="18"/>
              </w:rPr>
              <w:t xml:space="preserve"> mediante el uso de imágenes de sistemas operativos de diferentes versiones de Windows y Linux, permitiendo la detonación segura y el análisis de comportamiento de amenazas en un entorno controlado y aislado.</w:t>
            </w:r>
          </w:p>
          <w:p w14:paraId="3C6587AE" w14:textId="77777777" w:rsidR="001D0E73" w:rsidRPr="00422654" w:rsidRDefault="001D0E73" w:rsidP="005F2486">
            <w:pPr>
              <w:pStyle w:val="Prrafodelista"/>
              <w:numPr>
                <w:ilvl w:val="0"/>
                <w:numId w:val="112"/>
              </w:numPr>
              <w:spacing w:after="0" w:line="240" w:lineRule="auto"/>
              <w:ind w:right="267"/>
              <w:jc w:val="both"/>
              <w:textAlignment w:val="baseline"/>
              <w:rPr>
                <w:rFonts w:ascii="Verdana" w:hAnsi="Verdana"/>
                <w:sz w:val="18"/>
                <w:szCs w:val="18"/>
              </w:rPr>
            </w:pPr>
            <w:r w:rsidRPr="00422654">
              <w:rPr>
                <w:rFonts w:ascii="Verdana" w:hAnsi="Verdana"/>
                <w:sz w:val="18"/>
                <w:szCs w:val="18"/>
              </w:rPr>
              <w:t xml:space="preserve">Aplicar reglas YARA personalizadas y predefinidas para la identificación de patrones, firmas y características asociadas a </w:t>
            </w:r>
            <w:proofErr w:type="gramStart"/>
            <w:r w:rsidRPr="00422654">
              <w:rPr>
                <w:rFonts w:ascii="Verdana" w:hAnsi="Verdana"/>
                <w:sz w:val="18"/>
                <w:szCs w:val="18"/>
              </w:rPr>
              <w:t>malware</w:t>
            </w:r>
            <w:proofErr w:type="gramEnd"/>
            <w:r w:rsidRPr="00422654">
              <w:rPr>
                <w:rFonts w:ascii="Verdana" w:hAnsi="Verdana"/>
                <w:sz w:val="18"/>
                <w:szCs w:val="18"/>
              </w:rPr>
              <w:t xml:space="preserve"> conocido, desconocido y de día cero, fortaleciendo la detección de amenazas avanzadas.</w:t>
            </w:r>
          </w:p>
          <w:p w14:paraId="1E12F727" w14:textId="77777777" w:rsidR="001D0E73" w:rsidRPr="00422654" w:rsidRDefault="001D0E73" w:rsidP="005F2486">
            <w:pPr>
              <w:pStyle w:val="Prrafodelista"/>
              <w:numPr>
                <w:ilvl w:val="0"/>
                <w:numId w:val="112"/>
              </w:numPr>
              <w:spacing w:after="0" w:line="240" w:lineRule="auto"/>
              <w:ind w:right="267"/>
              <w:jc w:val="both"/>
              <w:textAlignment w:val="baseline"/>
              <w:rPr>
                <w:rFonts w:ascii="Verdana" w:hAnsi="Verdana"/>
                <w:sz w:val="18"/>
                <w:szCs w:val="18"/>
              </w:rPr>
            </w:pPr>
            <w:r w:rsidRPr="00422654">
              <w:rPr>
                <w:rFonts w:ascii="Verdana" w:hAnsi="Verdana"/>
                <w:sz w:val="18"/>
                <w:szCs w:val="18"/>
              </w:rPr>
              <w:t>Actualizar las herramientas de análisis estático para realizar inspección profunda de archivos y ejecutables, permitiendo identificar posibles amenazas sin requerir su ejecución dinámica.</w:t>
            </w:r>
          </w:p>
          <w:p w14:paraId="58A05DF2" w14:textId="77777777" w:rsidR="001D0E73" w:rsidRPr="00422654" w:rsidRDefault="001D0E73" w:rsidP="005F2486">
            <w:pPr>
              <w:pStyle w:val="Prrafodelista"/>
              <w:numPr>
                <w:ilvl w:val="0"/>
                <w:numId w:val="112"/>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capacidades de detección equivalentes a las esperadas en un dispositivo físico de seguridad, delegando la complejidad del análisis avanzado de amenazas al servicio en la nube.</w:t>
            </w:r>
          </w:p>
          <w:p w14:paraId="1B40F165" w14:textId="77777777" w:rsidR="001D0E73" w:rsidRPr="00422654" w:rsidRDefault="001D0E73" w:rsidP="005F2486">
            <w:pPr>
              <w:pStyle w:val="Prrafodelista"/>
              <w:numPr>
                <w:ilvl w:val="0"/>
                <w:numId w:val="112"/>
              </w:numPr>
              <w:spacing w:after="0" w:line="240" w:lineRule="auto"/>
              <w:ind w:right="267"/>
              <w:jc w:val="both"/>
              <w:textAlignment w:val="baseline"/>
              <w:rPr>
                <w:rFonts w:ascii="Verdana" w:hAnsi="Verdana"/>
                <w:sz w:val="18"/>
                <w:szCs w:val="18"/>
              </w:rPr>
            </w:pPr>
            <w:r w:rsidRPr="00422654">
              <w:rPr>
                <w:rFonts w:ascii="Verdana" w:hAnsi="Verdana"/>
                <w:sz w:val="18"/>
                <w:szCs w:val="18"/>
              </w:rPr>
              <w:t>Proveer un servicio alojado en una nube pública que reciba las submisiones enviadas por los sensores para su análisis.</w:t>
            </w:r>
          </w:p>
          <w:p w14:paraId="2579796C" w14:textId="77777777" w:rsidR="001D0E73" w:rsidRPr="00422654" w:rsidRDefault="001D0E73" w:rsidP="005F2486">
            <w:pPr>
              <w:pStyle w:val="Prrafodelista"/>
              <w:numPr>
                <w:ilvl w:val="0"/>
                <w:numId w:val="112"/>
              </w:numPr>
              <w:spacing w:after="0" w:line="240" w:lineRule="auto"/>
              <w:ind w:right="267"/>
              <w:jc w:val="both"/>
              <w:textAlignment w:val="baseline"/>
              <w:rPr>
                <w:rFonts w:ascii="Verdana" w:hAnsi="Verdana"/>
                <w:sz w:val="18"/>
                <w:szCs w:val="18"/>
              </w:rPr>
            </w:pPr>
            <w:r w:rsidRPr="00422654">
              <w:rPr>
                <w:rFonts w:ascii="Verdana" w:hAnsi="Verdana"/>
                <w:sz w:val="18"/>
                <w:szCs w:val="18"/>
              </w:rPr>
              <w:t>Recibir las submisiones enviadas por los sensores, realizar un análisis exhaustivo y remitir un veredicto de seguridad como resultado del análisis hacia los sensores correspondientes.</w:t>
            </w:r>
          </w:p>
          <w:p w14:paraId="4033F3E2" w14:textId="77777777" w:rsidR="001D0E73" w:rsidRPr="00422654" w:rsidRDefault="001D0E73" w:rsidP="005F2486">
            <w:pPr>
              <w:pStyle w:val="Prrafodelista"/>
              <w:numPr>
                <w:ilvl w:val="0"/>
                <w:numId w:val="112"/>
              </w:numPr>
              <w:spacing w:after="0" w:line="240" w:lineRule="auto"/>
              <w:ind w:right="267"/>
              <w:jc w:val="both"/>
              <w:textAlignment w:val="baseline"/>
              <w:rPr>
                <w:rFonts w:ascii="Verdana" w:hAnsi="Verdana"/>
                <w:sz w:val="18"/>
                <w:szCs w:val="18"/>
              </w:rPr>
            </w:pPr>
            <w:r w:rsidRPr="00422654">
              <w:rPr>
                <w:rFonts w:ascii="Verdana" w:hAnsi="Verdana"/>
                <w:sz w:val="18"/>
                <w:szCs w:val="18"/>
              </w:rPr>
              <w:t>Configurar los sensores para generar alertas de seguridad con base en el veredicto recibido desde el servicio en la nube.</w:t>
            </w:r>
          </w:p>
          <w:p w14:paraId="2420022A" w14:textId="77777777" w:rsidR="001D0E73" w:rsidRPr="00422654" w:rsidRDefault="001D0E73" w:rsidP="005F2486">
            <w:pPr>
              <w:pStyle w:val="Prrafodelista"/>
              <w:numPr>
                <w:ilvl w:val="0"/>
                <w:numId w:val="112"/>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en los sensores la capacidad de generar alertas de seguridad basadas en el veredicto de análisis avanzado recibido desde el clúster IVX en la nube o servicio equivalente.</w:t>
            </w:r>
          </w:p>
          <w:p w14:paraId="7AFFCFA9" w14:textId="77777777" w:rsidR="001D0E73" w:rsidRPr="00422654" w:rsidRDefault="001D0E73" w:rsidP="00B2042B">
            <w:pPr>
              <w:spacing w:after="0" w:line="240" w:lineRule="auto"/>
              <w:ind w:right="268"/>
              <w:jc w:val="both"/>
              <w:textAlignment w:val="baseline"/>
              <w:rPr>
                <w:rFonts w:ascii="Verdana" w:hAnsi="Verdana"/>
                <w:sz w:val="18"/>
                <w:szCs w:val="18"/>
              </w:rPr>
            </w:pPr>
          </w:p>
          <w:p w14:paraId="42CE6E65" w14:textId="77777777" w:rsidR="001D0E73" w:rsidRPr="00422654" w:rsidRDefault="001D0E73" w:rsidP="00B2042B">
            <w:pPr>
              <w:spacing w:after="0" w:line="240" w:lineRule="auto"/>
              <w:ind w:right="268"/>
              <w:jc w:val="both"/>
              <w:textAlignment w:val="baseline"/>
              <w:rPr>
                <w:rFonts w:ascii="Verdana" w:hAnsi="Verdana"/>
                <w:b/>
                <w:bCs/>
                <w:sz w:val="18"/>
                <w:szCs w:val="18"/>
              </w:rPr>
            </w:pPr>
            <w:r w:rsidRPr="00422654">
              <w:rPr>
                <w:rFonts w:ascii="Verdana" w:hAnsi="Verdana"/>
                <w:b/>
                <w:bCs/>
                <w:sz w:val="18"/>
                <w:szCs w:val="18"/>
              </w:rPr>
              <w:t>2.8. Compatibilidad y modo de operación</w:t>
            </w:r>
          </w:p>
          <w:p w14:paraId="046DF708"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09AA9552" w14:textId="77777777" w:rsidR="001D0E73" w:rsidRPr="00422654" w:rsidRDefault="001D0E73" w:rsidP="005F2486">
            <w:pPr>
              <w:pStyle w:val="Prrafodelista"/>
              <w:numPr>
                <w:ilvl w:val="0"/>
                <w:numId w:val="113"/>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Configurar e implementar que los dispositivos físicos de seguridad de red funcionen como sensores mediante la integración con el servicio en la nube, permitiendo el envío de submisiones al servicio de análisis avanzado de </w:t>
            </w:r>
            <w:proofErr w:type="gramStart"/>
            <w:r w:rsidRPr="00422654">
              <w:rPr>
                <w:rFonts w:ascii="Verdana" w:hAnsi="Verdana"/>
                <w:sz w:val="18"/>
                <w:szCs w:val="18"/>
              </w:rPr>
              <w:t>malware</w:t>
            </w:r>
            <w:proofErr w:type="gramEnd"/>
            <w:r w:rsidRPr="00422654">
              <w:rPr>
                <w:rFonts w:ascii="Verdana" w:hAnsi="Verdana"/>
                <w:sz w:val="18"/>
                <w:szCs w:val="18"/>
              </w:rPr>
              <w:t>.</w:t>
            </w:r>
          </w:p>
          <w:p w14:paraId="702F3318" w14:textId="77777777" w:rsidR="001D0E73" w:rsidRPr="00422654" w:rsidRDefault="001D0E73" w:rsidP="005F2486">
            <w:pPr>
              <w:pStyle w:val="Prrafodelista"/>
              <w:numPr>
                <w:ilvl w:val="0"/>
                <w:numId w:val="113"/>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habilitación del modo de sensor en la nube en los dispositivos de seguridad de red integrados, tanto desde la interfaz web de gestión como desde la interfaz de línea de comandos (CLI) del dispositivo.</w:t>
            </w:r>
          </w:p>
          <w:p w14:paraId="5DC8046C" w14:textId="77777777" w:rsidR="001D0E73" w:rsidRPr="00422654" w:rsidRDefault="001D0E73" w:rsidP="00B2042B">
            <w:pPr>
              <w:pStyle w:val="Prrafodelista"/>
              <w:spacing w:after="0" w:line="240" w:lineRule="auto"/>
              <w:ind w:right="268"/>
              <w:jc w:val="both"/>
              <w:textAlignment w:val="baseline"/>
              <w:rPr>
                <w:rFonts w:ascii="Verdana" w:hAnsi="Verdana"/>
                <w:sz w:val="18"/>
                <w:szCs w:val="18"/>
              </w:rPr>
            </w:pPr>
          </w:p>
          <w:p w14:paraId="5D5E81DE" w14:textId="77777777" w:rsidR="001D0E73" w:rsidRPr="00422654" w:rsidRDefault="001D0E73" w:rsidP="001D0E73">
            <w:pPr>
              <w:pStyle w:val="Prrafodelista"/>
              <w:numPr>
                <w:ilvl w:val="1"/>
                <w:numId w:val="75"/>
              </w:numPr>
              <w:spacing w:after="0" w:line="240" w:lineRule="auto"/>
              <w:ind w:right="268"/>
              <w:jc w:val="both"/>
              <w:textAlignment w:val="baseline"/>
              <w:rPr>
                <w:rFonts w:ascii="Verdana" w:hAnsi="Verdana"/>
                <w:b/>
                <w:bCs/>
                <w:sz w:val="18"/>
                <w:szCs w:val="18"/>
              </w:rPr>
            </w:pPr>
            <w:r w:rsidRPr="00422654">
              <w:rPr>
                <w:rFonts w:ascii="Verdana" w:hAnsi="Verdana"/>
                <w:b/>
                <w:bCs/>
                <w:sz w:val="18"/>
                <w:szCs w:val="18"/>
              </w:rPr>
              <w:t>Conectividad y comunicación con la nube</w:t>
            </w:r>
          </w:p>
          <w:p w14:paraId="0DA90B4D" w14:textId="77777777" w:rsidR="001D0E73" w:rsidRPr="00422654" w:rsidRDefault="001D0E73" w:rsidP="00B2042B">
            <w:pPr>
              <w:pStyle w:val="Prrafodelista"/>
              <w:spacing w:after="0" w:line="240" w:lineRule="auto"/>
              <w:ind w:right="268"/>
              <w:jc w:val="both"/>
              <w:textAlignment w:val="baseline"/>
              <w:rPr>
                <w:rFonts w:ascii="Verdana" w:hAnsi="Verdana"/>
                <w:b/>
                <w:bCs/>
                <w:sz w:val="18"/>
                <w:szCs w:val="18"/>
              </w:rPr>
            </w:pPr>
          </w:p>
          <w:p w14:paraId="292340CC" w14:textId="77777777" w:rsidR="001D0E73" w:rsidRPr="00422654" w:rsidRDefault="001D0E73" w:rsidP="005F2486">
            <w:pPr>
              <w:pStyle w:val="Prrafodelista"/>
              <w:numPr>
                <w:ilvl w:val="0"/>
                <w:numId w:val="114"/>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una conexión segura y bidireccional con la red de inteligencia del fabricante, a través de la interfaz de gestión y mediante HTTPS por el puerto 443, para acceder a servicios esenciales como inteligencia de amenazas, licenciamiento, registro y actualizaciones de software.</w:t>
            </w:r>
          </w:p>
          <w:p w14:paraId="487991F3" w14:textId="77777777" w:rsidR="001D0E73" w:rsidRPr="00422654" w:rsidRDefault="001D0E73" w:rsidP="005F2486">
            <w:pPr>
              <w:pStyle w:val="Prrafodelista"/>
              <w:numPr>
                <w:ilvl w:val="0"/>
                <w:numId w:val="114"/>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una comunicación segura entre los sensores y el broker en la nube, a través de la interfaz de submisión del dispositivo físico, utilizando SSH sobre SSL por el puerto 443, para el envío de objetos y la recepción de resultados de análisis.</w:t>
            </w:r>
          </w:p>
          <w:p w14:paraId="7AE0E7D2" w14:textId="77777777" w:rsidR="001D0E73" w:rsidRPr="00422654" w:rsidRDefault="001D0E73" w:rsidP="005F2486">
            <w:pPr>
              <w:pStyle w:val="Prrafodelista"/>
              <w:numPr>
                <w:ilvl w:val="0"/>
                <w:numId w:val="114"/>
              </w:numPr>
              <w:spacing w:after="0" w:line="240" w:lineRule="auto"/>
              <w:ind w:right="268"/>
              <w:jc w:val="both"/>
              <w:textAlignment w:val="baseline"/>
              <w:rPr>
                <w:rFonts w:ascii="Verdana" w:hAnsi="Verdana"/>
                <w:sz w:val="18"/>
                <w:szCs w:val="18"/>
              </w:rPr>
            </w:pPr>
            <w:r w:rsidRPr="00422654">
              <w:rPr>
                <w:rFonts w:ascii="Verdana" w:hAnsi="Verdana"/>
                <w:sz w:val="18"/>
                <w:szCs w:val="18"/>
              </w:rPr>
              <w:lastRenderedPageBreak/>
              <w:t>Configurar una interfaz de gestión dedicada para el tráfico de submisión, recomendando la separación entre el tráfico de gestión y el tráfico de datos mediante el uso de una interfaz de administración y una interfaz independiente para submisiones.</w:t>
            </w:r>
          </w:p>
          <w:p w14:paraId="212A6D9C" w14:textId="77777777" w:rsidR="001D0E73" w:rsidRPr="00422654" w:rsidRDefault="001D0E73" w:rsidP="005F2486">
            <w:pPr>
              <w:pStyle w:val="Prrafodelista"/>
              <w:numPr>
                <w:ilvl w:val="0"/>
                <w:numId w:val="114"/>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una puerta de enlace predeterminada para la interfaz de submisión cuando los sensores y el servicio en la nube se encuentren en subredes diferentes.</w:t>
            </w:r>
          </w:p>
          <w:p w14:paraId="73BBB922" w14:textId="77777777" w:rsidR="001D0E73" w:rsidRPr="00422654" w:rsidRDefault="001D0E73" w:rsidP="00B2042B">
            <w:pPr>
              <w:spacing w:after="0" w:line="240" w:lineRule="auto"/>
              <w:jc w:val="both"/>
              <w:textAlignment w:val="baseline"/>
              <w:rPr>
                <w:rFonts w:ascii="Verdana" w:hAnsi="Verdana"/>
                <w:sz w:val="18"/>
                <w:szCs w:val="18"/>
              </w:rPr>
            </w:pPr>
          </w:p>
          <w:p w14:paraId="03BA47CA" w14:textId="77777777" w:rsidR="001D0E73" w:rsidRPr="00422654" w:rsidRDefault="001D0E73" w:rsidP="00B2042B">
            <w:pPr>
              <w:spacing w:after="0" w:line="240" w:lineRule="auto"/>
              <w:jc w:val="both"/>
              <w:textAlignment w:val="baseline"/>
              <w:rPr>
                <w:rFonts w:ascii="Verdana" w:hAnsi="Verdana"/>
                <w:b/>
                <w:bCs/>
                <w:sz w:val="18"/>
                <w:szCs w:val="18"/>
              </w:rPr>
            </w:pPr>
            <w:r>
              <w:rPr>
                <w:rFonts w:ascii="Verdana" w:hAnsi="Verdana"/>
                <w:b/>
                <w:bCs/>
                <w:sz w:val="18"/>
                <w:szCs w:val="18"/>
              </w:rPr>
              <w:t>2</w:t>
            </w:r>
            <w:r w:rsidRPr="00422654">
              <w:rPr>
                <w:rFonts w:ascii="Verdana" w:hAnsi="Verdana"/>
                <w:b/>
                <w:bCs/>
                <w:sz w:val="18"/>
                <w:szCs w:val="18"/>
              </w:rPr>
              <w:t>.</w:t>
            </w:r>
            <w:r>
              <w:rPr>
                <w:rFonts w:ascii="Verdana" w:hAnsi="Verdana"/>
                <w:b/>
                <w:bCs/>
                <w:sz w:val="18"/>
                <w:szCs w:val="18"/>
              </w:rPr>
              <w:t>1</w:t>
            </w:r>
            <w:r w:rsidRPr="00422654">
              <w:rPr>
                <w:rFonts w:ascii="Verdana" w:hAnsi="Verdana"/>
                <w:b/>
                <w:bCs/>
                <w:sz w:val="18"/>
                <w:szCs w:val="18"/>
              </w:rPr>
              <w:t>0. Gestión y monitoreo de sensores</w:t>
            </w:r>
          </w:p>
          <w:p w14:paraId="1C60BC5E" w14:textId="77777777" w:rsidR="001D0E73" w:rsidRPr="00422654" w:rsidRDefault="001D0E73" w:rsidP="00B2042B">
            <w:pPr>
              <w:spacing w:after="0" w:line="240" w:lineRule="auto"/>
              <w:jc w:val="both"/>
              <w:textAlignment w:val="baseline"/>
              <w:rPr>
                <w:rFonts w:ascii="Verdana" w:hAnsi="Verdana"/>
                <w:b/>
                <w:bCs/>
                <w:sz w:val="18"/>
                <w:szCs w:val="18"/>
              </w:rPr>
            </w:pPr>
          </w:p>
          <w:p w14:paraId="46272D87" w14:textId="77777777" w:rsidR="001D0E73" w:rsidRPr="00422654" w:rsidRDefault="001D0E73" w:rsidP="005F2486">
            <w:pPr>
              <w:pStyle w:val="Prrafodelista"/>
              <w:numPr>
                <w:ilvl w:val="0"/>
                <w:numId w:val="115"/>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gestión centralizada de los sensores, agregando las alertas generadas por todos ellos y presentándolas en una única interfaz de administración.</w:t>
            </w:r>
          </w:p>
          <w:p w14:paraId="680A638A" w14:textId="77777777" w:rsidR="001D0E73" w:rsidRPr="00422654" w:rsidRDefault="001D0E73" w:rsidP="005F2486">
            <w:pPr>
              <w:pStyle w:val="Prrafodelista"/>
              <w:numPr>
                <w:ilvl w:val="0"/>
                <w:numId w:val="115"/>
              </w:numPr>
              <w:spacing w:after="0" w:line="240" w:lineRule="auto"/>
              <w:ind w:right="268"/>
              <w:jc w:val="both"/>
              <w:textAlignment w:val="baseline"/>
              <w:rPr>
                <w:rFonts w:ascii="Verdana" w:hAnsi="Verdana"/>
                <w:sz w:val="18"/>
                <w:szCs w:val="18"/>
              </w:rPr>
            </w:pPr>
            <w:r w:rsidRPr="00422654">
              <w:rPr>
                <w:rFonts w:ascii="Verdana" w:hAnsi="Verdana"/>
                <w:sz w:val="18"/>
                <w:szCs w:val="18"/>
              </w:rPr>
              <w:t>Monitorear de forma continua el estado de conexión y registro de los sensores con el servicio en la nube.</w:t>
            </w:r>
          </w:p>
          <w:p w14:paraId="71999A9E" w14:textId="77777777" w:rsidR="001D0E73" w:rsidRPr="00422654" w:rsidRDefault="001D0E73" w:rsidP="005F2486">
            <w:pPr>
              <w:pStyle w:val="Prrafodelista"/>
              <w:numPr>
                <w:ilvl w:val="0"/>
                <w:numId w:val="115"/>
              </w:numPr>
              <w:spacing w:after="0" w:line="240" w:lineRule="auto"/>
              <w:ind w:right="268"/>
              <w:jc w:val="both"/>
              <w:textAlignment w:val="baseline"/>
              <w:rPr>
                <w:rFonts w:ascii="Verdana" w:hAnsi="Verdana"/>
                <w:sz w:val="18"/>
                <w:szCs w:val="18"/>
              </w:rPr>
            </w:pPr>
            <w:r w:rsidRPr="00422654">
              <w:rPr>
                <w:rFonts w:ascii="Verdana" w:hAnsi="Verdana"/>
                <w:sz w:val="18"/>
                <w:szCs w:val="18"/>
              </w:rPr>
              <w:t>Generar notificaciones por correo electrónico y mostrar advertencias visibles en el panel de control (Dashboard) de la solución IPS, así como en la salida de comandos de la CLI, en caso de fallos de conexión o registro.</w:t>
            </w:r>
          </w:p>
          <w:p w14:paraId="2CCD9869" w14:textId="77777777" w:rsidR="001D0E73" w:rsidRPr="00422654" w:rsidRDefault="001D0E73" w:rsidP="005F2486">
            <w:pPr>
              <w:pStyle w:val="Prrafodelista"/>
              <w:numPr>
                <w:ilvl w:val="0"/>
                <w:numId w:val="115"/>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la capacidad de configurar notificaciones de alerta estándar desde la solución IPS.</w:t>
            </w:r>
          </w:p>
          <w:p w14:paraId="665CB51B" w14:textId="77777777" w:rsidR="001D0E73" w:rsidRPr="00422654" w:rsidRDefault="001D0E73" w:rsidP="005F2486">
            <w:pPr>
              <w:pStyle w:val="Prrafodelista"/>
              <w:numPr>
                <w:ilvl w:val="0"/>
                <w:numId w:val="115"/>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Configurar el envío de SNMP </w:t>
            </w:r>
            <w:proofErr w:type="spellStart"/>
            <w:r w:rsidRPr="00422654">
              <w:rPr>
                <w:rFonts w:ascii="Verdana" w:hAnsi="Verdana"/>
                <w:sz w:val="18"/>
                <w:szCs w:val="18"/>
              </w:rPr>
              <w:t>Traps</w:t>
            </w:r>
            <w:proofErr w:type="spellEnd"/>
            <w:r w:rsidRPr="00422654">
              <w:rPr>
                <w:rFonts w:ascii="Verdana" w:hAnsi="Verdana"/>
                <w:sz w:val="18"/>
                <w:szCs w:val="18"/>
              </w:rPr>
              <w:t xml:space="preserve"> para comunicar condiciones anómalas, incluyendo fallos de registro MVX, detección de dispositivos duplicados y problemas de conectividad con el servidor de tokens de la solución.</w:t>
            </w:r>
          </w:p>
          <w:p w14:paraId="0D9CB929" w14:textId="77777777" w:rsidR="001D0E73" w:rsidRPr="00422654" w:rsidRDefault="001D0E73" w:rsidP="005F2486">
            <w:pPr>
              <w:pStyle w:val="Prrafodelista"/>
              <w:numPr>
                <w:ilvl w:val="0"/>
                <w:numId w:val="115"/>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notificaciones de eventos por correo electrónico relacionadas con el registro y las licencias, con capacidad para definir niveles de notificación, tales como falla o informativo.</w:t>
            </w:r>
          </w:p>
          <w:p w14:paraId="50780008" w14:textId="77777777" w:rsidR="001D0E73" w:rsidRPr="00422654" w:rsidRDefault="001D0E73" w:rsidP="005F2486">
            <w:pPr>
              <w:pStyle w:val="Prrafodelista"/>
              <w:numPr>
                <w:ilvl w:val="0"/>
                <w:numId w:val="115"/>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visualización y filtrado de archivos de registro locales desde la interfaz web de la plataforma IPS o desde la CLI, permitiendo la búsqueda de mensajes específicos relacionados con la conexión al servicio en la nube.</w:t>
            </w:r>
          </w:p>
          <w:p w14:paraId="26A61E35" w14:textId="77777777" w:rsidR="001D0E73" w:rsidRPr="00422654" w:rsidRDefault="001D0E73" w:rsidP="005F2486">
            <w:pPr>
              <w:pStyle w:val="Prrafodelista"/>
              <w:numPr>
                <w:ilvl w:val="0"/>
                <w:numId w:val="115"/>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el envío de mensajes de registro hacia servidores syslog remotos, con opciones para definir formato, nivel de detalle, frecuencia y severidad del evento.</w:t>
            </w:r>
          </w:p>
          <w:p w14:paraId="4DE18EED" w14:textId="77777777" w:rsidR="001D0E73" w:rsidRPr="00422654" w:rsidRDefault="001D0E73" w:rsidP="005F2486">
            <w:pPr>
              <w:pStyle w:val="Prrafodelista"/>
              <w:numPr>
                <w:ilvl w:val="0"/>
                <w:numId w:val="115"/>
              </w:numPr>
              <w:spacing w:after="0" w:line="240" w:lineRule="auto"/>
              <w:ind w:right="268"/>
              <w:jc w:val="both"/>
              <w:textAlignment w:val="baseline"/>
              <w:rPr>
                <w:rFonts w:ascii="Verdana" w:hAnsi="Verdana"/>
                <w:sz w:val="18"/>
                <w:szCs w:val="18"/>
              </w:rPr>
            </w:pPr>
            <w:r w:rsidRPr="00422654">
              <w:rPr>
                <w:rFonts w:ascii="Verdana" w:hAnsi="Verdana"/>
                <w:sz w:val="18"/>
                <w:szCs w:val="18"/>
              </w:rPr>
              <w:t>Configurar la capacidad de restaurar automáticamente la configuración de registro del sensor en caso de que esta sea deshabilitada por cualquier motivo.</w:t>
            </w:r>
          </w:p>
        </w:tc>
      </w:tr>
      <w:tr w:rsidR="001D0E73" w:rsidRPr="00422654" w14:paraId="0FE11597" w14:textId="77777777" w:rsidTr="00B2042B">
        <w:trPr>
          <w:trHeight w:val="540"/>
        </w:trPr>
        <w:tc>
          <w:tcPr>
            <w:tcW w:w="880"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hideMark/>
          </w:tcPr>
          <w:p w14:paraId="4742B293" w14:textId="77777777" w:rsidR="001D0E73" w:rsidRPr="00422654" w:rsidRDefault="001D0E73" w:rsidP="001D0E73">
            <w:pPr>
              <w:pStyle w:val="Prrafodelista"/>
              <w:numPr>
                <w:ilvl w:val="0"/>
                <w:numId w:val="99"/>
              </w:numPr>
              <w:spacing w:after="0" w:line="240" w:lineRule="auto"/>
              <w:textAlignment w:val="baseline"/>
              <w:rPr>
                <w:rFonts w:ascii="Verdana" w:hAnsi="Verdana"/>
                <w:sz w:val="18"/>
              </w:rPr>
            </w:pPr>
            <w:r w:rsidRPr="00422654">
              <w:rPr>
                <w:rFonts w:ascii="Verdana" w:hAnsi="Verdana"/>
                <w:sz w:val="18"/>
                <w:szCs w:val="18"/>
              </w:rPr>
              <w:lastRenderedPageBreak/>
              <w:t> </w:t>
            </w:r>
          </w:p>
        </w:tc>
        <w:tc>
          <w:tcPr>
            <w:tcW w:w="8221" w:type="dxa"/>
            <w:tcBorders>
              <w:top w:val="single" w:sz="6" w:space="0" w:color="000000"/>
              <w:left w:val="single" w:sz="6" w:space="0" w:color="000000"/>
              <w:bottom w:val="single" w:sz="6" w:space="0" w:color="000000"/>
              <w:right w:val="single" w:sz="6" w:space="0" w:color="000000"/>
            </w:tcBorders>
            <w:vAlign w:val="center"/>
            <w:hideMark/>
          </w:tcPr>
          <w:p w14:paraId="2456EB08" w14:textId="77777777" w:rsidR="001D0E73" w:rsidRPr="00422654" w:rsidRDefault="001D0E73" w:rsidP="00B2042B">
            <w:pPr>
              <w:spacing w:after="0" w:line="240" w:lineRule="auto"/>
              <w:ind w:right="268"/>
              <w:jc w:val="both"/>
              <w:textAlignment w:val="baseline"/>
              <w:rPr>
                <w:rFonts w:ascii="Verdana" w:hAnsi="Verdana"/>
                <w:b/>
                <w:sz w:val="18"/>
              </w:rPr>
            </w:pPr>
            <w:r w:rsidRPr="00422654">
              <w:rPr>
                <w:rFonts w:ascii="Verdana" w:hAnsi="Verdana"/>
                <w:b/>
                <w:sz w:val="18"/>
              </w:rPr>
              <w:t>CARACTERÍSTICAS DE LA RENOVACIÓN DE SOLUCIONES ENDPOINT- MDR</w:t>
            </w:r>
          </w:p>
          <w:p w14:paraId="35835AE3" w14:textId="77777777" w:rsidR="001D0E73" w:rsidRPr="00422654" w:rsidRDefault="001D0E73" w:rsidP="00B2042B">
            <w:pPr>
              <w:spacing w:after="0" w:line="240" w:lineRule="auto"/>
              <w:ind w:right="268"/>
              <w:jc w:val="both"/>
              <w:textAlignment w:val="baseline"/>
              <w:rPr>
                <w:rFonts w:ascii="Verdana" w:hAnsi="Verdana"/>
                <w:sz w:val="18"/>
              </w:rPr>
            </w:pPr>
          </w:p>
          <w:p w14:paraId="0B428D29"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szCs w:val="18"/>
              </w:rPr>
              <w:t>El contratista deberá garantizar la operación de una solución integral de Protección de Endpoints (EPP), Detección y Respuesta de Endpoints (EDR) y Detección y Respuesta Gestionada (MDR), que permita fortalecer la postura de ciberseguridad de la Entidad mediante capacidades avanzadas de prevención, detección, investigación, contención y respuesta ante amenazas.</w:t>
            </w:r>
          </w:p>
          <w:p w14:paraId="132E1771" w14:textId="77777777" w:rsidR="001D0E73" w:rsidRPr="00422654" w:rsidRDefault="001D0E73" w:rsidP="00B2042B">
            <w:pPr>
              <w:spacing w:after="0" w:line="240" w:lineRule="auto"/>
              <w:ind w:right="268"/>
              <w:jc w:val="both"/>
              <w:textAlignment w:val="baseline"/>
              <w:rPr>
                <w:rFonts w:ascii="Verdana" w:hAnsi="Verdana"/>
                <w:sz w:val="18"/>
                <w:szCs w:val="18"/>
              </w:rPr>
            </w:pPr>
          </w:p>
          <w:p w14:paraId="6A4610B5"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szCs w:val="18"/>
              </w:rPr>
              <w:t>La solución deberá cumplir, como mínimo, con los siguientes requisitos técnicos:</w:t>
            </w:r>
          </w:p>
          <w:p w14:paraId="1CFBD49C" w14:textId="77777777" w:rsidR="001D0E73" w:rsidRPr="00422654" w:rsidRDefault="001D0E73" w:rsidP="00B2042B">
            <w:pPr>
              <w:spacing w:after="0" w:line="240" w:lineRule="auto"/>
              <w:ind w:right="268"/>
              <w:jc w:val="both"/>
              <w:textAlignment w:val="baseline"/>
              <w:rPr>
                <w:rFonts w:ascii="Verdana" w:hAnsi="Verdana"/>
                <w:sz w:val="18"/>
                <w:szCs w:val="18"/>
              </w:rPr>
            </w:pPr>
          </w:p>
          <w:p w14:paraId="04182AE2" w14:textId="77777777" w:rsidR="001D0E73" w:rsidRPr="00422654" w:rsidRDefault="001D0E73" w:rsidP="00B2042B">
            <w:pPr>
              <w:spacing w:after="0" w:line="240" w:lineRule="auto"/>
              <w:ind w:right="268"/>
              <w:jc w:val="both"/>
              <w:textAlignment w:val="baseline"/>
              <w:rPr>
                <w:rFonts w:ascii="Verdana" w:hAnsi="Verdana"/>
                <w:b/>
                <w:bCs/>
                <w:sz w:val="18"/>
                <w:szCs w:val="18"/>
              </w:rPr>
            </w:pPr>
            <w:r>
              <w:rPr>
                <w:rFonts w:ascii="Verdana" w:hAnsi="Verdana"/>
                <w:b/>
                <w:bCs/>
                <w:sz w:val="18"/>
                <w:szCs w:val="18"/>
              </w:rPr>
              <w:t>3</w:t>
            </w:r>
            <w:r w:rsidRPr="00422654">
              <w:rPr>
                <w:rFonts w:ascii="Verdana" w:hAnsi="Verdana"/>
                <w:b/>
                <w:bCs/>
                <w:sz w:val="18"/>
                <w:szCs w:val="18"/>
              </w:rPr>
              <w:t>.1. Capacidades generales de la solución</w:t>
            </w:r>
          </w:p>
          <w:p w14:paraId="2E31DB25"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49B0F960" w14:textId="77777777" w:rsidR="001D0E73" w:rsidRPr="00422654" w:rsidRDefault="001D0E73" w:rsidP="001D0E73">
            <w:pPr>
              <w:pStyle w:val="Prrafodelista"/>
              <w:numPr>
                <w:ilvl w:val="0"/>
                <w:numId w:val="78"/>
              </w:numPr>
              <w:spacing w:after="0" w:line="240" w:lineRule="auto"/>
              <w:ind w:right="268"/>
              <w:jc w:val="both"/>
              <w:textAlignment w:val="baseline"/>
              <w:rPr>
                <w:rFonts w:ascii="Verdana" w:hAnsi="Verdana"/>
                <w:sz w:val="18"/>
                <w:szCs w:val="18"/>
              </w:rPr>
            </w:pPr>
            <w:r w:rsidRPr="00422654">
              <w:rPr>
                <w:rFonts w:ascii="Verdana" w:hAnsi="Verdana"/>
                <w:sz w:val="18"/>
                <w:szCs w:val="18"/>
              </w:rPr>
              <w:t>La solución deberá proporcionar protección integral para los endpoints de la Entidad, garantizando visibilidad continua sobre amenazas, actividades sospechosas e incidentes de seguridad.</w:t>
            </w:r>
          </w:p>
          <w:p w14:paraId="255BB709" w14:textId="77777777" w:rsidR="001D0E73" w:rsidRPr="00422654" w:rsidRDefault="001D0E73" w:rsidP="001D0E73">
            <w:pPr>
              <w:pStyle w:val="Prrafodelista"/>
              <w:numPr>
                <w:ilvl w:val="0"/>
                <w:numId w:val="78"/>
              </w:numPr>
              <w:spacing w:after="0" w:line="240" w:lineRule="auto"/>
              <w:ind w:right="268"/>
              <w:jc w:val="both"/>
              <w:textAlignment w:val="baseline"/>
              <w:rPr>
                <w:rFonts w:ascii="Verdana" w:hAnsi="Verdana"/>
                <w:sz w:val="18"/>
                <w:szCs w:val="18"/>
              </w:rPr>
            </w:pPr>
            <w:r w:rsidRPr="00422654">
              <w:rPr>
                <w:rFonts w:ascii="Verdana" w:hAnsi="Verdana"/>
                <w:sz w:val="18"/>
                <w:szCs w:val="18"/>
              </w:rPr>
              <w:lastRenderedPageBreak/>
              <w:t>Integrar en una única plataforma las capacidades de Protección de Endpoints (EPP), Detección y Respuesta de Endpoints (EDR) y funcionalidades forenses avanzadas.</w:t>
            </w:r>
          </w:p>
          <w:p w14:paraId="4A89A1F8" w14:textId="77777777" w:rsidR="001D0E73" w:rsidRPr="00422654" w:rsidRDefault="001D0E73" w:rsidP="001D0E73">
            <w:pPr>
              <w:pStyle w:val="Prrafodelista"/>
              <w:numPr>
                <w:ilvl w:val="0"/>
                <w:numId w:val="78"/>
              </w:numPr>
              <w:spacing w:after="0" w:line="240" w:lineRule="auto"/>
              <w:ind w:right="268"/>
              <w:jc w:val="both"/>
              <w:textAlignment w:val="baseline"/>
              <w:rPr>
                <w:rFonts w:ascii="Verdana" w:hAnsi="Verdana"/>
                <w:sz w:val="18"/>
                <w:szCs w:val="18"/>
              </w:rPr>
            </w:pPr>
            <w:r w:rsidRPr="00422654">
              <w:rPr>
                <w:rFonts w:ascii="Verdana" w:hAnsi="Verdana"/>
                <w:sz w:val="18"/>
                <w:szCs w:val="18"/>
              </w:rPr>
              <w:t>Disponer de administración centralizada mediante una plataforma On-Premise, SaaS o híbrida, utilizando un único agente para la gestión de todas las funcionalidades requeridas en un entorno de aproximadamente 1.300 dispositivos.</w:t>
            </w:r>
          </w:p>
          <w:p w14:paraId="1D178ECC" w14:textId="77777777" w:rsidR="001D0E73" w:rsidRPr="00422654" w:rsidRDefault="001D0E73" w:rsidP="001D0E73">
            <w:pPr>
              <w:pStyle w:val="Prrafodelista"/>
              <w:numPr>
                <w:ilvl w:val="0"/>
                <w:numId w:val="78"/>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capacidades de adquisición y análisis de archivos, datos y colecciones de triage desde los endpoints, permitiendo validar alertas, realizar investigaciones y ejecutar acciones de contención sobre dispositivos comprometidos.</w:t>
            </w:r>
          </w:p>
          <w:p w14:paraId="2BCDEA93" w14:textId="77777777" w:rsidR="001D0E73" w:rsidRPr="00422654" w:rsidRDefault="001D0E73" w:rsidP="00B2042B">
            <w:pPr>
              <w:pStyle w:val="Prrafodelista"/>
              <w:spacing w:after="0" w:line="240" w:lineRule="auto"/>
              <w:ind w:right="268"/>
              <w:jc w:val="both"/>
              <w:textAlignment w:val="baseline"/>
              <w:rPr>
                <w:rFonts w:ascii="Verdana" w:hAnsi="Verdana"/>
                <w:sz w:val="18"/>
                <w:szCs w:val="18"/>
              </w:rPr>
            </w:pPr>
          </w:p>
          <w:p w14:paraId="15ACC14D" w14:textId="77777777" w:rsidR="001D0E73" w:rsidRPr="00422654" w:rsidRDefault="001D0E73" w:rsidP="00B2042B">
            <w:pPr>
              <w:spacing w:after="0" w:line="240" w:lineRule="auto"/>
              <w:ind w:right="268"/>
              <w:jc w:val="both"/>
              <w:textAlignment w:val="baseline"/>
              <w:rPr>
                <w:rFonts w:ascii="Verdana" w:hAnsi="Verdana"/>
                <w:b/>
                <w:bCs/>
                <w:sz w:val="18"/>
                <w:szCs w:val="18"/>
              </w:rPr>
            </w:pPr>
            <w:r>
              <w:rPr>
                <w:rFonts w:ascii="Verdana" w:hAnsi="Verdana"/>
                <w:b/>
                <w:bCs/>
                <w:sz w:val="18"/>
                <w:szCs w:val="18"/>
              </w:rPr>
              <w:t>3</w:t>
            </w:r>
            <w:r w:rsidRPr="00422654">
              <w:rPr>
                <w:rFonts w:ascii="Verdana" w:hAnsi="Verdana"/>
                <w:b/>
                <w:bCs/>
                <w:sz w:val="18"/>
                <w:szCs w:val="18"/>
              </w:rPr>
              <w:t>.2. Protección avanzada contra amenazas</w:t>
            </w:r>
          </w:p>
          <w:p w14:paraId="1F806DC8"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1D005E16" w14:textId="77777777" w:rsidR="001D0E73" w:rsidRPr="00422654" w:rsidRDefault="001D0E73" w:rsidP="005F2486">
            <w:pPr>
              <w:pStyle w:val="Prrafodelista"/>
              <w:numPr>
                <w:ilvl w:val="0"/>
                <w:numId w:val="116"/>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Proporcionar protección contra </w:t>
            </w:r>
            <w:proofErr w:type="gramStart"/>
            <w:r w:rsidRPr="00422654">
              <w:rPr>
                <w:rFonts w:ascii="Verdana" w:hAnsi="Verdana"/>
                <w:sz w:val="18"/>
                <w:szCs w:val="18"/>
              </w:rPr>
              <w:t>malware</w:t>
            </w:r>
            <w:proofErr w:type="gramEnd"/>
            <w:r w:rsidRPr="00422654">
              <w:rPr>
                <w:rFonts w:ascii="Verdana" w:hAnsi="Verdana"/>
                <w:sz w:val="18"/>
                <w:szCs w:val="18"/>
              </w:rPr>
              <w:t xml:space="preserve"> mediante técnicas basadas en firmas, análisis heurístico y mecanismos avanzados de detección.</w:t>
            </w:r>
          </w:p>
          <w:p w14:paraId="32262FF6" w14:textId="77777777" w:rsidR="001D0E73" w:rsidRPr="00422654" w:rsidRDefault="001D0E73" w:rsidP="005F2486">
            <w:pPr>
              <w:pStyle w:val="Prrafodelista"/>
              <w:numPr>
                <w:ilvl w:val="0"/>
                <w:numId w:val="116"/>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Implementar integración con la interfaz AMSI (Antimalware Scan </w:t>
            </w:r>
            <w:proofErr w:type="gramStart"/>
            <w:r w:rsidRPr="00422654">
              <w:rPr>
                <w:rFonts w:ascii="Verdana" w:hAnsi="Verdana"/>
                <w:sz w:val="18"/>
                <w:szCs w:val="18"/>
              </w:rPr>
              <w:t>Interface</w:t>
            </w:r>
            <w:proofErr w:type="gramEnd"/>
            <w:r w:rsidRPr="00422654">
              <w:rPr>
                <w:rFonts w:ascii="Verdana" w:hAnsi="Verdana"/>
                <w:sz w:val="18"/>
                <w:szCs w:val="18"/>
              </w:rPr>
              <w:t>) para monitorear, detectar y bloquear scripts maliciosos o sospechosos, generando alertas cuando se identifiquen eventos de riesgo.</w:t>
            </w:r>
          </w:p>
          <w:p w14:paraId="7E0AAC28" w14:textId="77777777" w:rsidR="001D0E73" w:rsidRPr="00422654" w:rsidRDefault="001D0E73" w:rsidP="005F2486">
            <w:pPr>
              <w:pStyle w:val="Prrafodelista"/>
              <w:numPr>
                <w:ilvl w:val="0"/>
                <w:numId w:val="116"/>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la comparación de scripts mediante reglas YARA obtenidas desde la plataforma de inteligencia de amenazas del fabricante.</w:t>
            </w:r>
          </w:p>
          <w:p w14:paraId="7A7B78C8" w14:textId="77777777" w:rsidR="001D0E73" w:rsidRPr="00422654" w:rsidRDefault="001D0E73" w:rsidP="005F2486">
            <w:pPr>
              <w:pStyle w:val="Prrafodelista"/>
              <w:numPr>
                <w:ilvl w:val="0"/>
                <w:numId w:val="116"/>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listas de bloqueo (Deny List) con capacidad para alertar, bloquear o poner en cuarentena archivos mediante hashes MD5, SHA-1 y SHA-256, rutas de archivos o información de inteligencia proveniente de fuentes externas.</w:t>
            </w:r>
          </w:p>
          <w:p w14:paraId="6DD59367" w14:textId="77777777" w:rsidR="001D0E73" w:rsidRPr="00422654" w:rsidRDefault="001D0E73" w:rsidP="005F2486">
            <w:pPr>
              <w:pStyle w:val="Prrafodelista"/>
              <w:numPr>
                <w:ilvl w:val="0"/>
                <w:numId w:val="116"/>
              </w:numPr>
              <w:spacing w:after="0" w:line="240" w:lineRule="auto"/>
              <w:ind w:right="268"/>
              <w:jc w:val="both"/>
              <w:textAlignment w:val="baseline"/>
              <w:rPr>
                <w:rFonts w:ascii="Verdana" w:hAnsi="Verdana"/>
                <w:sz w:val="18"/>
                <w:szCs w:val="18"/>
              </w:rPr>
            </w:pPr>
            <w:r w:rsidRPr="00422654">
              <w:rPr>
                <w:rFonts w:ascii="Verdana" w:hAnsi="Verdana"/>
                <w:sz w:val="18"/>
                <w:szCs w:val="18"/>
              </w:rPr>
              <w:t>Incorporar motores avanzados de análisis de contenido capaces de contener, bloquear o remediar archivos según su reputación, reglas definidas o umbrales de riesgo configurables.</w:t>
            </w:r>
          </w:p>
          <w:p w14:paraId="3584D546" w14:textId="77777777" w:rsidR="001D0E73" w:rsidRPr="00422654" w:rsidRDefault="001D0E73" w:rsidP="005F2486">
            <w:pPr>
              <w:pStyle w:val="Prrafodelista"/>
              <w:numPr>
                <w:ilvl w:val="0"/>
                <w:numId w:val="116"/>
              </w:numPr>
              <w:spacing w:after="0" w:line="240" w:lineRule="auto"/>
              <w:ind w:right="268"/>
              <w:jc w:val="both"/>
              <w:textAlignment w:val="baseline"/>
              <w:rPr>
                <w:rFonts w:ascii="Verdana" w:hAnsi="Verdana"/>
                <w:sz w:val="18"/>
                <w:szCs w:val="18"/>
              </w:rPr>
            </w:pPr>
            <w:r w:rsidRPr="00422654">
              <w:rPr>
                <w:rFonts w:ascii="Verdana" w:hAnsi="Verdana"/>
                <w:sz w:val="18"/>
                <w:szCs w:val="18"/>
              </w:rPr>
              <w:t>Proporcionar servicios de intercambio bidireccional de información de archivos y amenazas en tiempo real, tanto en modalidades On-Premise como en la nube.</w:t>
            </w:r>
          </w:p>
          <w:p w14:paraId="43F6A5D6" w14:textId="77777777" w:rsidR="001D0E73" w:rsidRPr="00422654" w:rsidRDefault="001D0E73" w:rsidP="005F2486">
            <w:pPr>
              <w:pStyle w:val="Prrafodelista"/>
              <w:numPr>
                <w:ilvl w:val="0"/>
                <w:numId w:val="116"/>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Incorporar mecanismos de detección basados en Machine Learning (ML) en el agente de seguridad, permitiendo configurar diferentes niveles de sensibilidad para la identificación de </w:t>
            </w:r>
            <w:proofErr w:type="gramStart"/>
            <w:r w:rsidRPr="00422654">
              <w:rPr>
                <w:rFonts w:ascii="Verdana" w:hAnsi="Verdana"/>
                <w:sz w:val="18"/>
                <w:szCs w:val="18"/>
              </w:rPr>
              <w:t>malware</w:t>
            </w:r>
            <w:proofErr w:type="gramEnd"/>
            <w:r w:rsidRPr="00422654">
              <w:rPr>
                <w:rFonts w:ascii="Verdana" w:hAnsi="Verdana"/>
                <w:sz w:val="18"/>
                <w:szCs w:val="18"/>
              </w:rPr>
              <w:t xml:space="preserve"> conocido y desconocido.</w:t>
            </w:r>
          </w:p>
          <w:p w14:paraId="6844E08D" w14:textId="77777777" w:rsidR="001D0E73" w:rsidRPr="00422654" w:rsidRDefault="001D0E73" w:rsidP="001D0E73">
            <w:pPr>
              <w:pStyle w:val="Prrafodelista"/>
              <w:numPr>
                <w:ilvl w:val="0"/>
                <w:numId w:val="80"/>
              </w:numPr>
              <w:spacing w:after="0" w:line="240" w:lineRule="auto"/>
              <w:ind w:right="268"/>
              <w:jc w:val="both"/>
              <w:textAlignment w:val="baseline"/>
              <w:rPr>
                <w:rFonts w:ascii="Verdana" w:hAnsi="Verdana"/>
                <w:sz w:val="18"/>
                <w:szCs w:val="18"/>
              </w:rPr>
            </w:pPr>
            <w:r w:rsidRPr="00422654">
              <w:rPr>
                <w:rFonts w:ascii="Verdana" w:hAnsi="Verdana"/>
                <w:sz w:val="18"/>
                <w:szCs w:val="18"/>
              </w:rPr>
              <w:t>Integrar capacidades de Inteligencia Artificial Generativa (IA Generativa) para fortalecer las funcionalidades EDR, facilitar el análisis contextual de eventos y optimizar la toma de decisiones basada en datos.</w:t>
            </w:r>
          </w:p>
          <w:p w14:paraId="35676AF3" w14:textId="77777777" w:rsidR="001D0E73" w:rsidRPr="00422654" w:rsidRDefault="001D0E73" w:rsidP="001D0E73">
            <w:pPr>
              <w:pStyle w:val="Prrafodelista"/>
              <w:numPr>
                <w:ilvl w:val="0"/>
                <w:numId w:val="80"/>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el aislamiento o cuarentena de dispositivos Windows y macOS, incluyendo la personalización de mensajes informativos mostrados a los usuarios.</w:t>
            </w:r>
          </w:p>
          <w:p w14:paraId="5B7EAB11" w14:textId="77777777" w:rsidR="001D0E73" w:rsidRPr="00422654" w:rsidRDefault="001D0E73" w:rsidP="00B2042B">
            <w:pPr>
              <w:spacing w:after="0" w:line="240" w:lineRule="auto"/>
              <w:ind w:right="268"/>
              <w:jc w:val="both"/>
              <w:textAlignment w:val="baseline"/>
              <w:rPr>
                <w:rFonts w:ascii="Verdana" w:hAnsi="Verdana"/>
                <w:sz w:val="18"/>
                <w:szCs w:val="18"/>
              </w:rPr>
            </w:pPr>
          </w:p>
          <w:p w14:paraId="25758D42" w14:textId="77777777" w:rsidR="001D0E73" w:rsidRPr="00422654" w:rsidRDefault="001D0E73" w:rsidP="00B2042B">
            <w:pPr>
              <w:spacing w:after="0" w:line="240" w:lineRule="auto"/>
              <w:ind w:right="268"/>
              <w:jc w:val="both"/>
              <w:textAlignment w:val="baseline"/>
              <w:rPr>
                <w:rFonts w:ascii="Verdana" w:hAnsi="Verdana"/>
                <w:b/>
                <w:bCs/>
                <w:sz w:val="18"/>
                <w:szCs w:val="18"/>
              </w:rPr>
            </w:pPr>
            <w:r>
              <w:rPr>
                <w:rFonts w:ascii="Verdana" w:hAnsi="Verdana"/>
                <w:b/>
                <w:bCs/>
                <w:sz w:val="18"/>
                <w:szCs w:val="18"/>
              </w:rPr>
              <w:t>3</w:t>
            </w:r>
            <w:r w:rsidRPr="00422654">
              <w:rPr>
                <w:rFonts w:ascii="Verdana" w:hAnsi="Verdana"/>
                <w:b/>
                <w:bCs/>
                <w:sz w:val="18"/>
                <w:szCs w:val="18"/>
              </w:rPr>
              <w:t>.3. Visibilidad, búsqueda e investigación</w:t>
            </w:r>
          </w:p>
          <w:p w14:paraId="29B8EDE7"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368B70FD" w14:textId="77777777" w:rsidR="001D0E73" w:rsidRPr="00422654" w:rsidRDefault="001D0E73" w:rsidP="005F2486">
            <w:pPr>
              <w:pStyle w:val="Prrafodelista"/>
              <w:numPr>
                <w:ilvl w:val="0"/>
                <w:numId w:val="117"/>
              </w:numPr>
              <w:spacing w:after="0" w:line="240" w:lineRule="auto"/>
              <w:ind w:right="268"/>
              <w:jc w:val="both"/>
              <w:textAlignment w:val="baseline"/>
              <w:rPr>
                <w:rFonts w:ascii="Verdana" w:hAnsi="Verdana"/>
                <w:sz w:val="18"/>
                <w:szCs w:val="18"/>
              </w:rPr>
            </w:pPr>
            <w:r w:rsidRPr="00422654">
              <w:rPr>
                <w:rFonts w:ascii="Verdana" w:hAnsi="Verdana"/>
                <w:sz w:val="18"/>
                <w:szCs w:val="18"/>
              </w:rPr>
              <w:t>Proporcionar capacidades avanzadas de búsqueda en tiempo real y retrospectiva sobre todos los endpoints protegidos, con el fin de apoyar actividades de investigación y caza de amenazas.</w:t>
            </w:r>
          </w:p>
          <w:p w14:paraId="1E7A6AFC" w14:textId="77777777" w:rsidR="001D0E73" w:rsidRPr="00422654" w:rsidRDefault="001D0E73" w:rsidP="005F2486">
            <w:pPr>
              <w:pStyle w:val="Prrafodelista"/>
              <w:numPr>
                <w:ilvl w:val="0"/>
                <w:numId w:val="117"/>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búsquedas sobre atributos como procesos, aplicaciones, hashes, rutas de archivos, direcciones IP, eventos del sistema y registros de seguridad en entornos Windows, macOS y Linux.</w:t>
            </w:r>
          </w:p>
          <w:p w14:paraId="59670D8D" w14:textId="77777777" w:rsidR="001D0E73" w:rsidRPr="00422654" w:rsidRDefault="001D0E73" w:rsidP="005F2486">
            <w:pPr>
              <w:pStyle w:val="Prrafodelista"/>
              <w:numPr>
                <w:ilvl w:val="0"/>
                <w:numId w:val="117"/>
              </w:numPr>
              <w:spacing w:after="0" w:line="240" w:lineRule="auto"/>
              <w:ind w:right="268"/>
              <w:jc w:val="both"/>
              <w:textAlignment w:val="baseline"/>
              <w:rPr>
                <w:rFonts w:ascii="Verdana" w:hAnsi="Verdana"/>
                <w:sz w:val="18"/>
                <w:szCs w:val="18"/>
              </w:rPr>
            </w:pPr>
            <w:r w:rsidRPr="00422654">
              <w:rPr>
                <w:rFonts w:ascii="Verdana" w:hAnsi="Verdana"/>
                <w:sz w:val="18"/>
                <w:szCs w:val="18"/>
              </w:rPr>
              <w:t>Permitir</w:t>
            </w:r>
            <w:r w:rsidRPr="00422654">
              <w:rPr>
                <w:rFonts w:ascii="Verdana" w:hAnsi="Verdana"/>
                <w:sz w:val="18"/>
              </w:rPr>
              <w:t xml:space="preserve"> la importación </w:t>
            </w:r>
            <w:r w:rsidRPr="00422654">
              <w:rPr>
                <w:rFonts w:ascii="Verdana" w:hAnsi="Verdana"/>
                <w:sz w:val="18"/>
                <w:szCs w:val="18"/>
              </w:rPr>
              <w:t>masiva de Indicadores de Compromiso (IOC) en formatos de texto o CSV, soportando como mínimo 10.000 indicadores por archivo.</w:t>
            </w:r>
          </w:p>
          <w:p w14:paraId="617FC96A" w14:textId="77777777" w:rsidR="001D0E73" w:rsidRPr="00422654" w:rsidRDefault="001D0E73" w:rsidP="005F2486">
            <w:pPr>
              <w:pStyle w:val="Prrafodelista"/>
              <w:numPr>
                <w:ilvl w:val="0"/>
                <w:numId w:val="117"/>
              </w:numPr>
              <w:spacing w:after="0" w:line="240" w:lineRule="auto"/>
              <w:ind w:right="268"/>
              <w:jc w:val="both"/>
              <w:textAlignment w:val="baseline"/>
              <w:rPr>
                <w:rFonts w:ascii="Verdana" w:hAnsi="Verdana"/>
                <w:sz w:val="18"/>
                <w:szCs w:val="18"/>
              </w:rPr>
            </w:pPr>
            <w:r w:rsidRPr="00422654">
              <w:rPr>
                <w:rFonts w:ascii="Verdana" w:hAnsi="Verdana"/>
                <w:sz w:val="18"/>
                <w:szCs w:val="18"/>
              </w:rPr>
              <w:lastRenderedPageBreak/>
              <w:t>Incorporar funcionalidades de IA Generativa en módulos de monitoreo, búsqueda de dispositivos e investigación histórica, mediante modos de análisis interactivo y generación de dossiers.</w:t>
            </w:r>
          </w:p>
          <w:p w14:paraId="7E5ED69F" w14:textId="77777777" w:rsidR="001D0E73" w:rsidRPr="00422654" w:rsidRDefault="001D0E73" w:rsidP="005F2486">
            <w:pPr>
              <w:pStyle w:val="Prrafodelista"/>
              <w:numPr>
                <w:ilvl w:val="0"/>
                <w:numId w:val="117"/>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la creación de investigaciones avanzadas que consoliden evidencias relacionadas con amenazas, incluyendo procesos, conexiones de red, archivos, llamadas API y líneas de comandos.</w:t>
            </w:r>
          </w:p>
          <w:p w14:paraId="175CA047" w14:textId="77777777" w:rsidR="001D0E73" w:rsidRPr="00422654" w:rsidRDefault="001D0E73" w:rsidP="005F2486">
            <w:pPr>
              <w:pStyle w:val="Prrafodelista"/>
              <w:numPr>
                <w:ilvl w:val="0"/>
                <w:numId w:val="117"/>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la creación de colectores personalizados para la recopilación de información específica desde los endpoints, con soporte para scripts y contenidos desarrollados en Python u otros intérpretes compatibles.</w:t>
            </w:r>
          </w:p>
          <w:p w14:paraId="577D89DA" w14:textId="77777777" w:rsidR="001D0E73" w:rsidRPr="00422654" w:rsidRDefault="001D0E73" w:rsidP="005F2486">
            <w:pPr>
              <w:pStyle w:val="Prrafodelista"/>
              <w:numPr>
                <w:ilvl w:val="0"/>
                <w:numId w:val="117"/>
              </w:numPr>
              <w:spacing w:after="0" w:line="240" w:lineRule="auto"/>
              <w:ind w:right="268"/>
              <w:jc w:val="both"/>
              <w:textAlignment w:val="baseline"/>
              <w:rPr>
                <w:rFonts w:ascii="Verdana" w:hAnsi="Verdana"/>
                <w:sz w:val="18"/>
                <w:szCs w:val="18"/>
              </w:rPr>
            </w:pPr>
            <w:r w:rsidRPr="00422654">
              <w:rPr>
                <w:rFonts w:ascii="Verdana" w:hAnsi="Verdana"/>
                <w:sz w:val="18"/>
                <w:szCs w:val="18"/>
              </w:rPr>
              <w:t>Generar representaciones gráficas del ciclo de ataque y la evolución de amenazas avanzadas, incluyendo información contextual sobre reputación, procesos y activos afectados.</w:t>
            </w:r>
          </w:p>
          <w:p w14:paraId="061E43AB" w14:textId="77777777" w:rsidR="001D0E73" w:rsidRPr="00422654" w:rsidRDefault="001D0E73" w:rsidP="005F2486">
            <w:pPr>
              <w:pStyle w:val="Prrafodelista"/>
              <w:numPr>
                <w:ilvl w:val="0"/>
                <w:numId w:val="117"/>
              </w:numPr>
              <w:spacing w:after="0" w:line="240" w:lineRule="auto"/>
              <w:ind w:right="268"/>
              <w:jc w:val="both"/>
              <w:textAlignment w:val="baseline"/>
              <w:rPr>
                <w:rFonts w:ascii="Verdana" w:hAnsi="Verdana"/>
                <w:sz w:val="18"/>
                <w:szCs w:val="18"/>
              </w:rPr>
            </w:pPr>
            <w:r w:rsidRPr="00422654">
              <w:rPr>
                <w:rFonts w:ascii="Verdana" w:hAnsi="Verdana"/>
                <w:sz w:val="18"/>
                <w:szCs w:val="18"/>
              </w:rPr>
              <w:t>Incorporar ayuda contextual dentro de la interfaz de administración.</w:t>
            </w:r>
          </w:p>
          <w:p w14:paraId="5216B7EF" w14:textId="77777777" w:rsidR="001D0E73" w:rsidRPr="00422654" w:rsidRDefault="001D0E73" w:rsidP="005F2486">
            <w:pPr>
              <w:pStyle w:val="Prrafodelista"/>
              <w:numPr>
                <w:ilvl w:val="0"/>
                <w:numId w:val="117"/>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la exportación e impresión de investigaciones y análisis detallados en formato PDF.</w:t>
            </w:r>
          </w:p>
          <w:p w14:paraId="4C9B2A3C" w14:textId="77777777" w:rsidR="001D0E73" w:rsidRPr="00422654" w:rsidRDefault="001D0E73" w:rsidP="00B2042B">
            <w:pPr>
              <w:spacing w:after="0" w:line="240" w:lineRule="auto"/>
              <w:ind w:right="268"/>
              <w:jc w:val="both"/>
              <w:textAlignment w:val="baseline"/>
              <w:rPr>
                <w:rFonts w:ascii="Verdana" w:hAnsi="Verdana"/>
                <w:sz w:val="18"/>
                <w:szCs w:val="18"/>
              </w:rPr>
            </w:pPr>
          </w:p>
          <w:p w14:paraId="77B0148A" w14:textId="77777777" w:rsidR="001D0E73" w:rsidRPr="00422654" w:rsidRDefault="001D0E73" w:rsidP="00B2042B">
            <w:pPr>
              <w:spacing w:after="0" w:line="240" w:lineRule="auto"/>
              <w:ind w:right="268"/>
              <w:jc w:val="both"/>
              <w:textAlignment w:val="baseline"/>
              <w:rPr>
                <w:rFonts w:ascii="Verdana" w:hAnsi="Verdana"/>
                <w:b/>
                <w:bCs/>
                <w:sz w:val="18"/>
                <w:szCs w:val="18"/>
              </w:rPr>
            </w:pPr>
            <w:r>
              <w:rPr>
                <w:rFonts w:ascii="Verdana" w:hAnsi="Verdana"/>
                <w:b/>
                <w:bCs/>
                <w:sz w:val="18"/>
                <w:szCs w:val="18"/>
              </w:rPr>
              <w:t>3</w:t>
            </w:r>
            <w:r w:rsidRPr="00422654">
              <w:rPr>
                <w:rFonts w:ascii="Verdana" w:hAnsi="Verdana"/>
                <w:b/>
                <w:bCs/>
                <w:sz w:val="18"/>
                <w:szCs w:val="18"/>
              </w:rPr>
              <w:t>.4. Detección avanzada basada en IA y Machine Learning</w:t>
            </w:r>
          </w:p>
          <w:p w14:paraId="3910DCAE"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56EEE470" w14:textId="77777777" w:rsidR="001D0E73" w:rsidRPr="00422654" w:rsidRDefault="001D0E73" w:rsidP="005F2486">
            <w:pPr>
              <w:pStyle w:val="Prrafodelista"/>
              <w:numPr>
                <w:ilvl w:val="0"/>
                <w:numId w:val="118"/>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Detectar y bloquear amenazas avanzadas, incluyendo </w:t>
            </w:r>
            <w:proofErr w:type="gramStart"/>
            <w:r w:rsidRPr="00422654">
              <w:rPr>
                <w:rFonts w:ascii="Verdana" w:hAnsi="Verdana"/>
                <w:sz w:val="18"/>
                <w:szCs w:val="18"/>
              </w:rPr>
              <w:t>malware</w:t>
            </w:r>
            <w:proofErr w:type="gramEnd"/>
            <w:r w:rsidRPr="00422654">
              <w:rPr>
                <w:rFonts w:ascii="Verdana" w:hAnsi="Verdana"/>
                <w:sz w:val="18"/>
                <w:szCs w:val="18"/>
              </w:rPr>
              <w:t xml:space="preserve"> de día cero, exploits y ataques realizados mediante PowerShell, JavaScript, VBScript u otros motores de scripting.</w:t>
            </w:r>
          </w:p>
          <w:p w14:paraId="25BE85BD" w14:textId="77777777" w:rsidR="001D0E73" w:rsidRPr="00422654" w:rsidRDefault="001D0E73" w:rsidP="005F2486">
            <w:pPr>
              <w:pStyle w:val="Prrafodelista"/>
              <w:numPr>
                <w:ilvl w:val="0"/>
                <w:numId w:val="118"/>
              </w:numPr>
              <w:spacing w:after="0" w:line="240" w:lineRule="auto"/>
              <w:ind w:right="268"/>
              <w:jc w:val="both"/>
              <w:textAlignment w:val="baseline"/>
              <w:rPr>
                <w:rFonts w:ascii="Verdana" w:hAnsi="Verdana"/>
                <w:sz w:val="18"/>
                <w:szCs w:val="18"/>
              </w:rPr>
            </w:pPr>
            <w:r w:rsidRPr="00422654">
              <w:rPr>
                <w:rFonts w:ascii="Verdana" w:hAnsi="Verdana"/>
                <w:sz w:val="18"/>
                <w:szCs w:val="18"/>
              </w:rPr>
              <w:t>Incorporar motores de investigación asistidos por IA capaces de correlacionar eventos, contextualizar alertas y reducir falsos positivos utilizando inteligencia propia y de terceros.</w:t>
            </w:r>
          </w:p>
          <w:p w14:paraId="191D7077" w14:textId="77777777" w:rsidR="001D0E73" w:rsidRPr="00422654" w:rsidRDefault="001D0E73" w:rsidP="005F2486">
            <w:pPr>
              <w:pStyle w:val="Prrafodelista"/>
              <w:numPr>
                <w:ilvl w:val="0"/>
                <w:numId w:val="118"/>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Permitir el envío automático de archivos sospechosos a servicios de </w:t>
            </w:r>
            <w:proofErr w:type="spellStart"/>
            <w:r w:rsidRPr="00422654">
              <w:rPr>
                <w:rFonts w:ascii="Verdana" w:hAnsi="Verdana"/>
                <w:sz w:val="18"/>
                <w:szCs w:val="18"/>
              </w:rPr>
              <w:t>sandboxing</w:t>
            </w:r>
            <w:proofErr w:type="spellEnd"/>
            <w:r w:rsidRPr="00422654">
              <w:rPr>
                <w:rFonts w:ascii="Verdana" w:hAnsi="Verdana"/>
                <w:sz w:val="18"/>
                <w:szCs w:val="18"/>
              </w:rPr>
              <w:t xml:space="preserve"> del mismo fabricante, ya sea en modalidad On-Premise o Cloud, para ampliar la capacidad de análisis.</w:t>
            </w:r>
          </w:p>
          <w:p w14:paraId="19703FAD" w14:textId="77777777" w:rsidR="001D0E73" w:rsidRPr="00422654" w:rsidRDefault="001D0E73" w:rsidP="005F2486">
            <w:pPr>
              <w:pStyle w:val="Prrafodelista"/>
              <w:numPr>
                <w:ilvl w:val="0"/>
                <w:numId w:val="118"/>
              </w:numPr>
              <w:spacing w:after="0" w:line="240" w:lineRule="auto"/>
              <w:ind w:right="268"/>
              <w:jc w:val="both"/>
              <w:textAlignment w:val="baseline"/>
              <w:rPr>
                <w:rFonts w:ascii="Verdana" w:hAnsi="Verdana"/>
                <w:sz w:val="18"/>
                <w:szCs w:val="18"/>
              </w:rPr>
            </w:pPr>
            <w:r w:rsidRPr="00422654">
              <w:rPr>
                <w:rFonts w:ascii="Verdana" w:hAnsi="Verdana"/>
                <w:sz w:val="18"/>
                <w:szCs w:val="18"/>
              </w:rPr>
              <w:t>Integrar servicios de reputación y enriquecimiento de amenazas que permitan consultar información detallada y reportes asociados a eventos de seguridad.</w:t>
            </w:r>
          </w:p>
          <w:p w14:paraId="02479D67" w14:textId="77777777" w:rsidR="001D0E73" w:rsidRPr="00422654" w:rsidRDefault="001D0E73" w:rsidP="00B2042B">
            <w:pPr>
              <w:spacing w:after="0" w:line="240" w:lineRule="auto"/>
              <w:ind w:right="268"/>
              <w:jc w:val="both"/>
              <w:textAlignment w:val="baseline"/>
              <w:rPr>
                <w:rFonts w:ascii="Verdana" w:hAnsi="Verdana"/>
                <w:sz w:val="18"/>
                <w:szCs w:val="18"/>
              </w:rPr>
            </w:pPr>
          </w:p>
          <w:p w14:paraId="106E2BD2" w14:textId="77777777" w:rsidR="001D0E73" w:rsidRPr="00422654" w:rsidRDefault="001D0E73" w:rsidP="00B2042B">
            <w:pPr>
              <w:spacing w:after="0" w:line="240" w:lineRule="auto"/>
              <w:ind w:right="268"/>
              <w:jc w:val="both"/>
              <w:textAlignment w:val="baseline"/>
              <w:rPr>
                <w:rFonts w:ascii="Verdana" w:hAnsi="Verdana"/>
                <w:b/>
                <w:bCs/>
                <w:sz w:val="18"/>
                <w:szCs w:val="18"/>
              </w:rPr>
            </w:pPr>
            <w:r>
              <w:rPr>
                <w:rFonts w:ascii="Verdana" w:hAnsi="Verdana"/>
                <w:b/>
                <w:bCs/>
                <w:sz w:val="18"/>
                <w:szCs w:val="18"/>
              </w:rPr>
              <w:t>3</w:t>
            </w:r>
            <w:r w:rsidRPr="00422654">
              <w:rPr>
                <w:rFonts w:ascii="Verdana" w:hAnsi="Verdana"/>
                <w:b/>
                <w:bCs/>
                <w:sz w:val="18"/>
                <w:szCs w:val="18"/>
              </w:rPr>
              <w:t>.5. Gestión y administración</w:t>
            </w:r>
          </w:p>
          <w:p w14:paraId="6D93E1FE"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5D51C1C9" w14:textId="77777777" w:rsidR="001D0E73" w:rsidRPr="00422654" w:rsidRDefault="001D0E73" w:rsidP="005F2486">
            <w:pPr>
              <w:pStyle w:val="Prrafodelista"/>
              <w:numPr>
                <w:ilvl w:val="0"/>
                <w:numId w:val="119"/>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la creación de excepciones basadas en atributos específicos de dispositivos, fabricantes, productos o números de serie.</w:t>
            </w:r>
          </w:p>
          <w:p w14:paraId="2484273E" w14:textId="77777777" w:rsidR="001D0E73" w:rsidRPr="00422654" w:rsidRDefault="001D0E73" w:rsidP="005F2486">
            <w:pPr>
              <w:pStyle w:val="Prrafodelista"/>
              <w:numPr>
                <w:ilvl w:val="0"/>
                <w:numId w:val="119"/>
              </w:numPr>
              <w:spacing w:after="0" w:line="240" w:lineRule="auto"/>
              <w:ind w:right="268"/>
              <w:jc w:val="both"/>
              <w:textAlignment w:val="baseline"/>
              <w:rPr>
                <w:rFonts w:ascii="Verdana" w:hAnsi="Verdana"/>
                <w:sz w:val="18"/>
                <w:szCs w:val="18"/>
              </w:rPr>
            </w:pPr>
            <w:r w:rsidRPr="00422654">
              <w:rPr>
                <w:rFonts w:ascii="Verdana" w:hAnsi="Verdana"/>
                <w:sz w:val="18"/>
                <w:szCs w:val="18"/>
              </w:rPr>
              <w:t>Gestionar políticas de seguridad desde una consola centralizada única.</w:t>
            </w:r>
          </w:p>
          <w:p w14:paraId="7CE24C96" w14:textId="77777777" w:rsidR="001D0E73" w:rsidRPr="00422654" w:rsidRDefault="001D0E73" w:rsidP="005F2486">
            <w:pPr>
              <w:pStyle w:val="Prrafodelista"/>
              <w:numPr>
                <w:ilvl w:val="0"/>
                <w:numId w:val="119"/>
              </w:numPr>
              <w:spacing w:after="0" w:line="240" w:lineRule="auto"/>
              <w:ind w:right="268"/>
              <w:jc w:val="both"/>
              <w:textAlignment w:val="baseline"/>
              <w:rPr>
                <w:rFonts w:ascii="Verdana" w:hAnsi="Verdana"/>
                <w:sz w:val="18"/>
                <w:szCs w:val="18"/>
              </w:rPr>
            </w:pPr>
            <w:r w:rsidRPr="00422654">
              <w:rPr>
                <w:rFonts w:ascii="Verdana" w:hAnsi="Verdana"/>
                <w:sz w:val="18"/>
                <w:szCs w:val="18"/>
              </w:rPr>
              <w:t>Administrar los registros de la solución, incluyendo personalización, generación y descarga de logs para actividades de diagnóstico y soporte.</w:t>
            </w:r>
          </w:p>
          <w:p w14:paraId="10A1193F" w14:textId="77777777" w:rsidR="001D0E73" w:rsidRPr="00422654" w:rsidRDefault="001D0E73" w:rsidP="005F2486">
            <w:pPr>
              <w:pStyle w:val="Prrafodelista"/>
              <w:numPr>
                <w:ilvl w:val="0"/>
                <w:numId w:val="119"/>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mecanismos de autoprotección que impidan la alteración, desactivación o eliminación de componentes críticos de la solución.</w:t>
            </w:r>
          </w:p>
          <w:p w14:paraId="0F523804" w14:textId="77777777" w:rsidR="001D0E73" w:rsidRPr="00422654" w:rsidRDefault="001D0E73" w:rsidP="005F2486">
            <w:pPr>
              <w:pStyle w:val="Prrafodelista"/>
              <w:numPr>
                <w:ilvl w:val="0"/>
                <w:numId w:val="119"/>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la protección de la interfaz de usuario mediante autenticación adicional o contraseña para evitar modificaciones no autorizadas.</w:t>
            </w:r>
          </w:p>
          <w:p w14:paraId="603BB8C9" w14:textId="77777777" w:rsidR="001D0E73" w:rsidRPr="00422654" w:rsidRDefault="001D0E73" w:rsidP="005F2486">
            <w:pPr>
              <w:pStyle w:val="Prrafodelista"/>
              <w:numPr>
                <w:ilvl w:val="0"/>
                <w:numId w:val="119"/>
              </w:numPr>
              <w:spacing w:after="0" w:line="240" w:lineRule="auto"/>
              <w:ind w:right="268"/>
              <w:jc w:val="both"/>
              <w:textAlignment w:val="baseline"/>
              <w:rPr>
                <w:rFonts w:ascii="Verdana" w:hAnsi="Verdana"/>
                <w:sz w:val="18"/>
                <w:szCs w:val="18"/>
              </w:rPr>
            </w:pPr>
            <w:r w:rsidRPr="00422654">
              <w:rPr>
                <w:rFonts w:ascii="Verdana" w:hAnsi="Verdana"/>
                <w:sz w:val="18"/>
                <w:szCs w:val="18"/>
              </w:rPr>
              <w:t>Mantener comunicación segura con los servicios de inteligencia del fabricante para procesos de licenciamiento, actualización de agentes, descarga de contenido IOC y servicios asociados, soportando IPv4 e IPv6.</w:t>
            </w:r>
          </w:p>
          <w:p w14:paraId="6E2CCDDC" w14:textId="77777777" w:rsidR="001D0E73" w:rsidRPr="00422654" w:rsidRDefault="001D0E73" w:rsidP="005F2486">
            <w:pPr>
              <w:pStyle w:val="Prrafodelista"/>
              <w:numPr>
                <w:ilvl w:val="0"/>
                <w:numId w:val="119"/>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Permitir la creación </w:t>
            </w:r>
            <w:r w:rsidRPr="00422654">
              <w:rPr>
                <w:rFonts w:ascii="Verdana" w:hAnsi="Verdana"/>
                <w:sz w:val="18"/>
              </w:rPr>
              <w:t xml:space="preserve">de reglas personalizadas </w:t>
            </w:r>
            <w:r w:rsidRPr="00422654">
              <w:rPr>
                <w:rFonts w:ascii="Verdana" w:hAnsi="Verdana"/>
                <w:sz w:val="18"/>
                <w:szCs w:val="18"/>
              </w:rPr>
              <w:t>para la protección</w:t>
            </w:r>
            <w:r w:rsidRPr="00422654">
              <w:rPr>
                <w:rFonts w:ascii="Verdana" w:hAnsi="Verdana"/>
                <w:sz w:val="18"/>
              </w:rPr>
              <w:t xml:space="preserve"> de </w:t>
            </w:r>
            <w:r w:rsidRPr="00422654">
              <w:rPr>
                <w:rFonts w:ascii="Verdana" w:hAnsi="Verdana"/>
                <w:sz w:val="18"/>
                <w:szCs w:val="18"/>
              </w:rPr>
              <w:t xml:space="preserve">procesos, </w:t>
            </w:r>
            <w:r w:rsidRPr="00422654">
              <w:rPr>
                <w:rFonts w:ascii="Verdana" w:hAnsi="Verdana"/>
                <w:sz w:val="18"/>
              </w:rPr>
              <w:t>archivos</w:t>
            </w:r>
            <w:r w:rsidRPr="00422654">
              <w:rPr>
                <w:rFonts w:ascii="Verdana" w:hAnsi="Verdana"/>
                <w:sz w:val="18"/>
                <w:szCs w:val="18"/>
              </w:rPr>
              <w:t>, servicios y registros del sistema, así como para la mitigación</w:t>
            </w:r>
            <w:r w:rsidRPr="00422654">
              <w:rPr>
                <w:rFonts w:ascii="Verdana" w:hAnsi="Verdana"/>
                <w:sz w:val="18"/>
              </w:rPr>
              <w:t xml:space="preserve"> de </w:t>
            </w:r>
            <w:r w:rsidRPr="00422654">
              <w:rPr>
                <w:rFonts w:ascii="Verdana" w:hAnsi="Verdana"/>
                <w:sz w:val="18"/>
                <w:szCs w:val="18"/>
              </w:rPr>
              <w:t>ataques de explotación y uso indebido de APIs.</w:t>
            </w:r>
          </w:p>
          <w:p w14:paraId="47E25EC4" w14:textId="77777777" w:rsidR="001D0E73" w:rsidRPr="00422654" w:rsidRDefault="001D0E73" w:rsidP="005F2486">
            <w:pPr>
              <w:pStyle w:val="Prrafodelista"/>
              <w:numPr>
                <w:ilvl w:val="0"/>
                <w:numId w:val="119"/>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la migración, exportación e importación de políticas y configuraciones entre entornos On-Premise, Cloud e híbridos.</w:t>
            </w:r>
          </w:p>
          <w:p w14:paraId="525A6A21" w14:textId="77777777" w:rsidR="001D0E73" w:rsidRPr="00422654" w:rsidRDefault="001D0E73" w:rsidP="00B2042B">
            <w:pPr>
              <w:spacing w:after="0" w:line="240" w:lineRule="auto"/>
              <w:ind w:right="268"/>
              <w:jc w:val="both"/>
              <w:textAlignment w:val="baseline"/>
              <w:rPr>
                <w:rFonts w:ascii="Verdana" w:hAnsi="Verdana"/>
                <w:sz w:val="18"/>
                <w:szCs w:val="18"/>
              </w:rPr>
            </w:pPr>
          </w:p>
          <w:p w14:paraId="71A66786" w14:textId="77777777" w:rsidR="001D0E73" w:rsidRPr="00422654" w:rsidRDefault="001D0E73" w:rsidP="00B2042B">
            <w:pPr>
              <w:spacing w:after="0" w:line="240" w:lineRule="auto"/>
              <w:ind w:right="268"/>
              <w:jc w:val="both"/>
              <w:textAlignment w:val="baseline"/>
              <w:rPr>
                <w:rFonts w:ascii="Verdana" w:hAnsi="Verdana"/>
                <w:b/>
                <w:bCs/>
                <w:sz w:val="18"/>
                <w:szCs w:val="18"/>
              </w:rPr>
            </w:pPr>
            <w:r>
              <w:rPr>
                <w:rFonts w:ascii="Verdana" w:hAnsi="Verdana"/>
                <w:b/>
                <w:bCs/>
                <w:sz w:val="18"/>
                <w:szCs w:val="18"/>
              </w:rPr>
              <w:lastRenderedPageBreak/>
              <w:t>3</w:t>
            </w:r>
            <w:r w:rsidRPr="00422654">
              <w:rPr>
                <w:rFonts w:ascii="Verdana" w:hAnsi="Verdana"/>
                <w:b/>
                <w:bCs/>
                <w:sz w:val="18"/>
                <w:szCs w:val="18"/>
              </w:rPr>
              <w:t>.6. Escalabilidad y compatibilidad</w:t>
            </w:r>
          </w:p>
          <w:p w14:paraId="17DE8355"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4E610CE6" w14:textId="77777777" w:rsidR="001D0E73" w:rsidRPr="00422654" w:rsidRDefault="001D0E73" w:rsidP="005F2486">
            <w:pPr>
              <w:pStyle w:val="Prrafodelista"/>
              <w:numPr>
                <w:ilvl w:val="0"/>
                <w:numId w:val="120"/>
              </w:numPr>
              <w:spacing w:after="0" w:line="240" w:lineRule="auto"/>
              <w:ind w:right="268"/>
              <w:jc w:val="both"/>
              <w:textAlignment w:val="baseline"/>
              <w:rPr>
                <w:rFonts w:ascii="Verdana" w:hAnsi="Verdana"/>
                <w:sz w:val="18"/>
                <w:szCs w:val="18"/>
              </w:rPr>
            </w:pPr>
            <w:r w:rsidRPr="00422654">
              <w:rPr>
                <w:rFonts w:ascii="Verdana" w:hAnsi="Verdana"/>
                <w:sz w:val="18"/>
                <w:szCs w:val="18"/>
              </w:rPr>
              <w:t>Soportar arquitecturas On-Premise, Cloud e híbridas con capacidad de crecimiento de acuerdo con las necesidades de la Entidad.</w:t>
            </w:r>
          </w:p>
          <w:p w14:paraId="7C38B628" w14:textId="77777777" w:rsidR="001D0E73" w:rsidRPr="00422654" w:rsidRDefault="001D0E73" w:rsidP="005F2486">
            <w:pPr>
              <w:pStyle w:val="Prrafodelista"/>
              <w:numPr>
                <w:ilvl w:val="0"/>
                <w:numId w:val="120"/>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la configuración del número máximo de resultados devueltos por búsquedas en tiempo real, en rangos configurables.</w:t>
            </w:r>
          </w:p>
          <w:p w14:paraId="26B11E3C" w14:textId="77777777" w:rsidR="001D0E73" w:rsidRPr="00422654" w:rsidRDefault="001D0E73" w:rsidP="005F2486">
            <w:pPr>
              <w:pStyle w:val="Prrafodelista"/>
              <w:numPr>
                <w:ilvl w:val="0"/>
                <w:numId w:val="120"/>
              </w:numPr>
              <w:spacing w:after="0" w:line="240" w:lineRule="auto"/>
              <w:ind w:right="268"/>
              <w:jc w:val="both"/>
              <w:textAlignment w:val="baseline"/>
              <w:rPr>
                <w:rFonts w:ascii="Verdana" w:hAnsi="Verdana"/>
                <w:sz w:val="18"/>
                <w:szCs w:val="18"/>
              </w:rPr>
            </w:pPr>
            <w:r w:rsidRPr="00422654">
              <w:rPr>
                <w:rFonts w:ascii="Verdana" w:hAnsi="Verdana"/>
                <w:sz w:val="18"/>
                <w:szCs w:val="18"/>
              </w:rPr>
              <w:t>Garantizar compatibilidad con sistemas operativos Windows, macOS y Linux</w:t>
            </w:r>
            <w:r w:rsidRPr="00422654">
              <w:rPr>
                <w:rFonts w:ascii="Verdana" w:hAnsi="Verdana"/>
                <w:sz w:val="18"/>
              </w:rPr>
              <w:t xml:space="preserve">, incluyendo </w:t>
            </w:r>
            <w:r w:rsidRPr="00422654">
              <w:rPr>
                <w:rFonts w:ascii="Verdana" w:hAnsi="Verdana"/>
                <w:sz w:val="18"/>
                <w:szCs w:val="18"/>
              </w:rPr>
              <w:t>versiones heredadas o de soporte extendido requeridas por la Entidad.</w:t>
            </w:r>
          </w:p>
          <w:p w14:paraId="73E1A774" w14:textId="77777777" w:rsidR="001D0E73" w:rsidRPr="00422654" w:rsidRDefault="001D0E73" w:rsidP="00B2042B">
            <w:pPr>
              <w:spacing w:after="0" w:line="240" w:lineRule="auto"/>
              <w:ind w:right="268"/>
              <w:jc w:val="both"/>
              <w:textAlignment w:val="baseline"/>
              <w:rPr>
                <w:rFonts w:ascii="Verdana" w:hAnsi="Verdana"/>
                <w:sz w:val="18"/>
                <w:szCs w:val="18"/>
              </w:rPr>
            </w:pPr>
          </w:p>
          <w:p w14:paraId="32E20E2B" w14:textId="77777777" w:rsidR="001D0E73" w:rsidRPr="00422654" w:rsidRDefault="001D0E73" w:rsidP="00B2042B">
            <w:pPr>
              <w:spacing w:after="0" w:line="240" w:lineRule="auto"/>
              <w:ind w:right="268"/>
              <w:jc w:val="both"/>
              <w:textAlignment w:val="baseline"/>
              <w:rPr>
                <w:rFonts w:ascii="Verdana" w:hAnsi="Verdana"/>
                <w:b/>
                <w:bCs/>
                <w:sz w:val="18"/>
                <w:szCs w:val="18"/>
              </w:rPr>
            </w:pPr>
            <w:r>
              <w:rPr>
                <w:rFonts w:ascii="Verdana" w:hAnsi="Verdana"/>
                <w:b/>
                <w:bCs/>
                <w:sz w:val="18"/>
                <w:szCs w:val="18"/>
              </w:rPr>
              <w:t>3</w:t>
            </w:r>
            <w:r w:rsidRPr="00422654">
              <w:rPr>
                <w:rFonts w:ascii="Verdana" w:hAnsi="Verdana"/>
                <w:b/>
                <w:bCs/>
                <w:sz w:val="18"/>
                <w:szCs w:val="18"/>
              </w:rPr>
              <w:t>.7. Servicio de Detección y Respuesta Gestionada (MDR)</w:t>
            </w:r>
          </w:p>
          <w:p w14:paraId="2546595F"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16DF4B82" w14:textId="77777777" w:rsidR="001D0E73" w:rsidRPr="00422654" w:rsidRDefault="001D0E73" w:rsidP="005F2486">
            <w:pPr>
              <w:pStyle w:val="Prrafodelista"/>
              <w:numPr>
                <w:ilvl w:val="0"/>
                <w:numId w:val="121"/>
              </w:numPr>
              <w:spacing w:after="0" w:line="240" w:lineRule="auto"/>
              <w:ind w:right="268"/>
              <w:jc w:val="both"/>
              <w:textAlignment w:val="baseline"/>
              <w:rPr>
                <w:rFonts w:ascii="Verdana" w:hAnsi="Verdana"/>
                <w:sz w:val="18"/>
                <w:szCs w:val="18"/>
              </w:rPr>
            </w:pPr>
            <w:r w:rsidRPr="00422654">
              <w:rPr>
                <w:rFonts w:ascii="Verdana" w:hAnsi="Verdana"/>
                <w:sz w:val="18"/>
                <w:szCs w:val="18"/>
              </w:rPr>
              <w:t>Proporcionar monitoreo continuo 24x7x365 sobre la plataforma de seguridad implementada.</w:t>
            </w:r>
          </w:p>
          <w:p w14:paraId="0F608455" w14:textId="77777777" w:rsidR="001D0E73" w:rsidRPr="00422654" w:rsidRDefault="001D0E73" w:rsidP="005F2486">
            <w:pPr>
              <w:pStyle w:val="Prrafodelista"/>
              <w:numPr>
                <w:ilvl w:val="0"/>
                <w:numId w:val="121"/>
              </w:numPr>
              <w:spacing w:after="0" w:line="240" w:lineRule="auto"/>
              <w:ind w:right="268"/>
              <w:jc w:val="both"/>
              <w:textAlignment w:val="baseline"/>
              <w:rPr>
                <w:rFonts w:ascii="Verdana" w:hAnsi="Verdana"/>
                <w:sz w:val="18"/>
                <w:szCs w:val="18"/>
              </w:rPr>
            </w:pPr>
            <w:r w:rsidRPr="00422654">
              <w:rPr>
                <w:rFonts w:ascii="Verdana" w:hAnsi="Verdana"/>
                <w:sz w:val="18"/>
                <w:szCs w:val="18"/>
              </w:rPr>
              <w:t>Contar con capacidades de detección y análisis de amenazas soportadas por especialistas en ciberseguridad e inteligencia de amenazas.</w:t>
            </w:r>
          </w:p>
          <w:p w14:paraId="04C17D03" w14:textId="77777777" w:rsidR="001D0E73" w:rsidRPr="00422654" w:rsidRDefault="001D0E73" w:rsidP="005F2486">
            <w:pPr>
              <w:pStyle w:val="Prrafodelista"/>
              <w:numPr>
                <w:ilvl w:val="0"/>
                <w:numId w:val="121"/>
              </w:numPr>
              <w:spacing w:after="0" w:line="240" w:lineRule="auto"/>
              <w:ind w:right="268"/>
              <w:jc w:val="both"/>
              <w:textAlignment w:val="baseline"/>
              <w:rPr>
                <w:rFonts w:ascii="Verdana" w:hAnsi="Verdana"/>
                <w:sz w:val="18"/>
                <w:szCs w:val="18"/>
              </w:rPr>
            </w:pPr>
            <w:r w:rsidRPr="00422654">
              <w:rPr>
                <w:rFonts w:ascii="Verdana" w:hAnsi="Verdana"/>
                <w:sz w:val="18"/>
                <w:szCs w:val="18"/>
              </w:rPr>
              <w:t>Analizar telemetría avanzada de endpoint para identificar actividades maliciosas que puedan evadir los mecanismos tradicionales de protección.</w:t>
            </w:r>
          </w:p>
          <w:p w14:paraId="0DE57E30" w14:textId="77777777" w:rsidR="001D0E73" w:rsidRPr="00422654" w:rsidRDefault="001D0E73" w:rsidP="005F2486">
            <w:pPr>
              <w:pStyle w:val="Prrafodelista"/>
              <w:numPr>
                <w:ilvl w:val="0"/>
                <w:numId w:val="121"/>
              </w:numPr>
              <w:spacing w:after="0" w:line="240" w:lineRule="auto"/>
              <w:ind w:right="268"/>
              <w:jc w:val="both"/>
              <w:textAlignment w:val="baseline"/>
              <w:rPr>
                <w:rFonts w:ascii="Verdana" w:hAnsi="Verdana"/>
                <w:sz w:val="18"/>
                <w:szCs w:val="18"/>
              </w:rPr>
            </w:pPr>
            <w:r w:rsidRPr="00422654">
              <w:rPr>
                <w:rFonts w:ascii="Verdana" w:hAnsi="Verdana"/>
                <w:sz w:val="18"/>
                <w:szCs w:val="18"/>
              </w:rPr>
              <w:t>Proporcionar recomendaciones para la optimización de políticas y mejora continua de la postura de seguridad.</w:t>
            </w:r>
          </w:p>
          <w:p w14:paraId="38269D5A" w14:textId="77777777" w:rsidR="001D0E73" w:rsidRPr="00422654" w:rsidRDefault="001D0E73" w:rsidP="005F2486">
            <w:pPr>
              <w:pStyle w:val="Prrafodelista"/>
              <w:numPr>
                <w:ilvl w:val="0"/>
                <w:numId w:val="121"/>
              </w:numPr>
              <w:spacing w:after="0" w:line="240" w:lineRule="auto"/>
              <w:ind w:right="268"/>
              <w:jc w:val="both"/>
              <w:textAlignment w:val="baseline"/>
              <w:rPr>
                <w:rFonts w:ascii="Verdana" w:hAnsi="Verdana"/>
                <w:sz w:val="18"/>
                <w:szCs w:val="18"/>
              </w:rPr>
            </w:pPr>
            <w:r w:rsidRPr="00422654">
              <w:rPr>
                <w:rFonts w:ascii="Verdana" w:hAnsi="Verdana"/>
                <w:sz w:val="18"/>
                <w:szCs w:val="18"/>
              </w:rPr>
              <w:t>Incorporar servicios de inteligencia de amenazas para anticipar riesgos emergentes y priorizar actividades de remediación.</w:t>
            </w:r>
          </w:p>
          <w:p w14:paraId="3C6F5C17" w14:textId="77777777" w:rsidR="001D0E73" w:rsidRPr="00422654" w:rsidRDefault="001D0E73" w:rsidP="005F2486">
            <w:pPr>
              <w:pStyle w:val="Prrafodelista"/>
              <w:numPr>
                <w:ilvl w:val="0"/>
                <w:numId w:val="121"/>
              </w:numPr>
              <w:spacing w:after="0" w:line="240" w:lineRule="auto"/>
              <w:ind w:right="268"/>
              <w:jc w:val="both"/>
              <w:textAlignment w:val="baseline"/>
              <w:rPr>
                <w:rFonts w:ascii="Verdana" w:hAnsi="Verdana"/>
                <w:sz w:val="18"/>
                <w:szCs w:val="18"/>
              </w:rPr>
            </w:pPr>
            <w:r w:rsidRPr="00422654">
              <w:rPr>
                <w:rFonts w:ascii="Verdana" w:hAnsi="Verdana"/>
                <w:sz w:val="18"/>
                <w:szCs w:val="18"/>
              </w:rPr>
              <w:t>Utilizar capacidades de Inteligencia Artificial para acelerar la investigación y correlación de alertas.</w:t>
            </w:r>
          </w:p>
          <w:p w14:paraId="172CA265" w14:textId="77777777" w:rsidR="001D0E73" w:rsidRPr="00422654" w:rsidRDefault="001D0E73" w:rsidP="005F2486">
            <w:pPr>
              <w:pStyle w:val="Prrafodelista"/>
              <w:numPr>
                <w:ilvl w:val="0"/>
                <w:numId w:val="121"/>
              </w:numPr>
              <w:spacing w:after="0" w:line="240" w:lineRule="auto"/>
              <w:ind w:right="268"/>
              <w:jc w:val="both"/>
              <w:textAlignment w:val="baseline"/>
              <w:rPr>
                <w:rFonts w:ascii="Verdana" w:hAnsi="Verdana"/>
                <w:sz w:val="18"/>
                <w:szCs w:val="18"/>
              </w:rPr>
            </w:pPr>
            <w:r w:rsidRPr="00422654">
              <w:rPr>
                <w:rFonts w:ascii="Verdana" w:hAnsi="Verdana"/>
                <w:sz w:val="18"/>
                <w:szCs w:val="18"/>
              </w:rPr>
              <w:t>Identificar amenazas basadas en archivos, amenazas sin archivos (Fileless) y mapear automáticamente técnicas asociadas al marco MITRE ATT&amp;CK™.</w:t>
            </w:r>
          </w:p>
          <w:p w14:paraId="265EAD79" w14:textId="77777777" w:rsidR="001D0E73" w:rsidRPr="00422654" w:rsidRDefault="001D0E73" w:rsidP="005F2486">
            <w:pPr>
              <w:pStyle w:val="Prrafodelista"/>
              <w:numPr>
                <w:ilvl w:val="0"/>
                <w:numId w:val="121"/>
              </w:numPr>
              <w:spacing w:after="0" w:line="240" w:lineRule="auto"/>
              <w:ind w:right="268"/>
              <w:jc w:val="both"/>
              <w:textAlignment w:val="baseline"/>
              <w:rPr>
                <w:rFonts w:ascii="Verdana" w:hAnsi="Verdana"/>
                <w:sz w:val="18"/>
                <w:szCs w:val="18"/>
              </w:rPr>
            </w:pPr>
            <w:r w:rsidRPr="00422654">
              <w:rPr>
                <w:rFonts w:ascii="Verdana" w:hAnsi="Verdana"/>
                <w:sz w:val="18"/>
                <w:szCs w:val="18"/>
              </w:rPr>
              <w:t>Realizar evaluaciones periódicas de configuración y estado de los endpoints protegidos.</w:t>
            </w:r>
          </w:p>
          <w:p w14:paraId="1931B7F4" w14:textId="77777777" w:rsidR="001D0E73" w:rsidRPr="00422654" w:rsidRDefault="001D0E73" w:rsidP="005F2486">
            <w:pPr>
              <w:pStyle w:val="Prrafodelista"/>
              <w:numPr>
                <w:ilvl w:val="0"/>
                <w:numId w:val="121"/>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 Administrar y optimizar todos los motores de seguridad disponibles en la solución.</w:t>
            </w:r>
          </w:p>
          <w:p w14:paraId="236AB993" w14:textId="77777777" w:rsidR="001D0E73" w:rsidRPr="00422654" w:rsidRDefault="001D0E73" w:rsidP="00B2042B">
            <w:pPr>
              <w:spacing w:after="0" w:line="240" w:lineRule="auto"/>
              <w:ind w:right="268"/>
              <w:jc w:val="both"/>
              <w:textAlignment w:val="baseline"/>
              <w:rPr>
                <w:rFonts w:ascii="Verdana" w:hAnsi="Verdana"/>
                <w:sz w:val="18"/>
                <w:szCs w:val="18"/>
              </w:rPr>
            </w:pPr>
          </w:p>
          <w:p w14:paraId="505DFD24" w14:textId="77777777" w:rsidR="001D0E73" w:rsidRPr="00422654" w:rsidRDefault="001D0E73" w:rsidP="00B2042B">
            <w:pPr>
              <w:spacing w:after="0" w:line="240" w:lineRule="auto"/>
              <w:ind w:right="268"/>
              <w:jc w:val="both"/>
              <w:textAlignment w:val="baseline"/>
              <w:rPr>
                <w:rFonts w:ascii="Verdana" w:hAnsi="Verdana"/>
                <w:b/>
                <w:bCs/>
                <w:sz w:val="18"/>
                <w:szCs w:val="18"/>
              </w:rPr>
            </w:pPr>
            <w:r>
              <w:rPr>
                <w:rFonts w:ascii="Verdana" w:hAnsi="Verdana"/>
                <w:b/>
                <w:bCs/>
                <w:sz w:val="18"/>
                <w:szCs w:val="18"/>
              </w:rPr>
              <w:t>3</w:t>
            </w:r>
            <w:r w:rsidRPr="00422654">
              <w:rPr>
                <w:rFonts w:ascii="Verdana" w:hAnsi="Verdana"/>
                <w:b/>
                <w:bCs/>
                <w:sz w:val="18"/>
                <w:szCs w:val="18"/>
              </w:rPr>
              <w:t>.8. Notificación y gestión de incidentes</w:t>
            </w:r>
          </w:p>
          <w:p w14:paraId="40C52585"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663D382E" w14:textId="77777777" w:rsidR="001D0E73" w:rsidRPr="00422654" w:rsidRDefault="001D0E73" w:rsidP="005F2486">
            <w:pPr>
              <w:pStyle w:val="Prrafodelista"/>
              <w:numPr>
                <w:ilvl w:val="0"/>
                <w:numId w:val="122"/>
              </w:numPr>
              <w:spacing w:after="0" w:line="240" w:lineRule="auto"/>
              <w:ind w:right="268"/>
              <w:jc w:val="both"/>
              <w:textAlignment w:val="baseline"/>
              <w:rPr>
                <w:rFonts w:ascii="Verdana" w:hAnsi="Verdana"/>
                <w:sz w:val="18"/>
                <w:szCs w:val="18"/>
              </w:rPr>
            </w:pPr>
            <w:r w:rsidRPr="00422654">
              <w:rPr>
                <w:rFonts w:ascii="Verdana" w:hAnsi="Verdana"/>
                <w:sz w:val="18"/>
                <w:szCs w:val="18"/>
              </w:rPr>
              <w:t>Garantizar tiempos de notificación conforme a los siguientes niveles mínimos de servicio (SLA):</w:t>
            </w:r>
          </w:p>
          <w:p w14:paraId="55A126E2" w14:textId="77777777" w:rsidR="001D0E73" w:rsidRPr="00422654" w:rsidRDefault="001D0E73" w:rsidP="001D0E73">
            <w:pPr>
              <w:pStyle w:val="Prrafodelista"/>
              <w:numPr>
                <w:ilvl w:val="0"/>
                <w:numId w:val="87"/>
              </w:numPr>
              <w:spacing w:after="0" w:line="240" w:lineRule="auto"/>
              <w:ind w:right="268"/>
              <w:jc w:val="both"/>
              <w:textAlignment w:val="baseline"/>
              <w:rPr>
                <w:rFonts w:ascii="Verdana" w:hAnsi="Verdana"/>
                <w:sz w:val="18"/>
                <w:szCs w:val="18"/>
              </w:rPr>
            </w:pPr>
            <w:r w:rsidRPr="00422654">
              <w:rPr>
                <w:rFonts w:ascii="Verdana" w:hAnsi="Verdana"/>
                <w:sz w:val="18"/>
                <w:szCs w:val="18"/>
              </w:rPr>
              <w:t>Crítico: menos de 1 hora.</w:t>
            </w:r>
          </w:p>
          <w:p w14:paraId="225D94B4" w14:textId="77777777" w:rsidR="001D0E73" w:rsidRPr="00422654" w:rsidRDefault="001D0E73" w:rsidP="001D0E73">
            <w:pPr>
              <w:pStyle w:val="Prrafodelista"/>
              <w:numPr>
                <w:ilvl w:val="0"/>
                <w:numId w:val="87"/>
              </w:numPr>
              <w:spacing w:after="0" w:line="240" w:lineRule="auto"/>
              <w:ind w:right="268"/>
              <w:jc w:val="both"/>
              <w:textAlignment w:val="baseline"/>
              <w:rPr>
                <w:rFonts w:ascii="Verdana" w:hAnsi="Verdana"/>
                <w:sz w:val="18"/>
                <w:szCs w:val="18"/>
              </w:rPr>
            </w:pPr>
            <w:r w:rsidRPr="00422654">
              <w:rPr>
                <w:rFonts w:ascii="Verdana" w:hAnsi="Verdana"/>
                <w:sz w:val="18"/>
                <w:szCs w:val="18"/>
              </w:rPr>
              <w:t>Alto: menos de 2 horas.</w:t>
            </w:r>
          </w:p>
          <w:p w14:paraId="7B1E86BE" w14:textId="77777777" w:rsidR="001D0E73" w:rsidRPr="00422654" w:rsidRDefault="001D0E73" w:rsidP="001D0E73">
            <w:pPr>
              <w:pStyle w:val="Prrafodelista"/>
              <w:numPr>
                <w:ilvl w:val="0"/>
                <w:numId w:val="87"/>
              </w:numPr>
              <w:spacing w:after="0" w:line="240" w:lineRule="auto"/>
              <w:ind w:right="268"/>
              <w:jc w:val="both"/>
              <w:textAlignment w:val="baseline"/>
              <w:rPr>
                <w:rFonts w:ascii="Verdana" w:hAnsi="Verdana"/>
                <w:sz w:val="18"/>
                <w:szCs w:val="18"/>
              </w:rPr>
            </w:pPr>
            <w:r w:rsidRPr="00422654">
              <w:rPr>
                <w:rFonts w:ascii="Verdana" w:hAnsi="Verdana"/>
                <w:sz w:val="18"/>
                <w:szCs w:val="18"/>
              </w:rPr>
              <w:t>Medio: menos de 24 horas.</w:t>
            </w:r>
          </w:p>
          <w:p w14:paraId="5D24208E" w14:textId="77777777" w:rsidR="001D0E73" w:rsidRPr="00422654" w:rsidRDefault="001D0E73" w:rsidP="005F2486">
            <w:pPr>
              <w:pStyle w:val="Prrafodelista"/>
              <w:numPr>
                <w:ilvl w:val="0"/>
                <w:numId w:val="122"/>
              </w:numPr>
              <w:spacing w:after="0" w:line="240" w:lineRule="auto"/>
              <w:ind w:right="268"/>
              <w:jc w:val="both"/>
              <w:textAlignment w:val="baseline"/>
              <w:rPr>
                <w:rFonts w:ascii="Verdana" w:hAnsi="Verdana"/>
                <w:sz w:val="18"/>
                <w:szCs w:val="18"/>
              </w:rPr>
            </w:pPr>
            <w:r w:rsidRPr="00422654">
              <w:rPr>
                <w:rFonts w:ascii="Verdana" w:hAnsi="Verdana"/>
                <w:sz w:val="18"/>
                <w:szCs w:val="18"/>
              </w:rPr>
              <w:t>Definir planes de escalamiento adaptados a la estructura organizacional de la Entidad.</w:t>
            </w:r>
          </w:p>
          <w:p w14:paraId="4E01D967" w14:textId="77777777" w:rsidR="001D0E73" w:rsidRPr="00422654" w:rsidRDefault="001D0E73" w:rsidP="005F2486">
            <w:pPr>
              <w:pStyle w:val="Prrafodelista"/>
              <w:numPr>
                <w:ilvl w:val="0"/>
                <w:numId w:val="122"/>
              </w:numPr>
              <w:spacing w:after="0" w:line="240" w:lineRule="auto"/>
              <w:ind w:right="268"/>
              <w:jc w:val="both"/>
              <w:textAlignment w:val="baseline"/>
              <w:rPr>
                <w:rFonts w:ascii="Verdana" w:hAnsi="Verdana"/>
                <w:sz w:val="18"/>
                <w:szCs w:val="18"/>
              </w:rPr>
            </w:pPr>
            <w:r w:rsidRPr="00422654">
              <w:rPr>
                <w:rFonts w:ascii="Verdana" w:hAnsi="Verdana"/>
                <w:sz w:val="18"/>
                <w:szCs w:val="18"/>
              </w:rPr>
              <w:t>Implementar procedimientos formales de escalamiento para incidentes críticos, altos y medios, utilizando múltiples canales de comunicación.</w:t>
            </w:r>
          </w:p>
          <w:p w14:paraId="37FE1AE3" w14:textId="77777777" w:rsidR="001D0E73" w:rsidRPr="00422654" w:rsidRDefault="001D0E73" w:rsidP="005F2486">
            <w:pPr>
              <w:pStyle w:val="Prrafodelista"/>
              <w:numPr>
                <w:ilvl w:val="0"/>
                <w:numId w:val="122"/>
              </w:numPr>
              <w:spacing w:after="0" w:line="240" w:lineRule="auto"/>
              <w:ind w:right="268"/>
              <w:jc w:val="both"/>
              <w:textAlignment w:val="baseline"/>
              <w:rPr>
                <w:rFonts w:ascii="Verdana" w:hAnsi="Verdana"/>
                <w:sz w:val="18"/>
                <w:szCs w:val="18"/>
              </w:rPr>
            </w:pPr>
            <w:r w:rsidRPr="00422654">
              <w:rPr>
                <w:rFonts w:ascii="Verdana" w:hAnsi="Verdana"/>
                <w:sz w:val="18"/>
                <w:szCs w:val="18"/>
              </w:rPr>
              <w:t>Entregar reportes de incidentes con hallazgos, acciones ejecutadas y recomendaciones de mejora.</w:t>
            </w:r>
          </w:p>
          <w:p w14:paraId="2A5A4178" w14:textId="77777777" w:rsidR="001D0E73" w:rsidRPr="00422654" w:rsidRDefault="001D0E73" w:rsidP="005F2486">
            <w:pPr>
              <w:pStyle w:val="Prrafodelista"/>
              <w:numPr>
                <w:ilvl w:val="0"/>
                <w:numId w:val="122"/>
              </w:numPr>
              <w:spacing w:after="0" w:line="240" w:lineRule="auto"/>
              <w:ind w:right="268"/>
              <w:jc w:val="both"/>
              <w:textAlignment w:val="baseline"/>
              <w:rPr>
                <w:rFonts w:ascii="Verdana" w:hAnsi="Verdana"/>
                <w:sz w:val="18"/>
                <w:szCs w:val="18"/>
              </w:rPr>
            </w:pPr>
            <w:r w:rsidRPr="00422654">
              <w:rPr>
                <w:rFonts w:ascii="Verdana" w:hAnsi="Verdana"/>
                <w:sz w:val="18"/>
                <w:szCs w:val="18"/>
              </w:rPr>
              <w:t>Notificar de forma proactiva sobre campañas activas, brechas identificadas y amenazas emergentes detectadas por el fabricante.</w:t>
            </w:r>
          </w:p>
          <w:p w14:paraId="638E6B9D" w14:textId="77777777" w:rsidR="001D0E73" w:rsidRPr="00422654" w:rsidRDefault="001D0E73" w:rsidP="00B2042B">
            <w:pPr>
              <w:spacing w:after="0" w:line="240" w:lineRule="auto"/>
              <w:ind w:right="268"/>
              <w:jc w:val="both"/>
              <w:textAlignment w:val="baseline"/>
              <w:rPr>
                <w:rFonts w:ascii="Verdana" w:hAnsi="Verdana"/>
                <w:sz w:val="18"/>
                <w:szCs w:val="18"/>
              </w:rPr>
            </w:pPr>
          </w:p>
          <w:p w14:paraId="69C349C3" w14:textId="77777777" w:rsidR="001D0E73" w:rsidRPr="00422654" w:rsidRDefault="001D0E73" w:rsidP="00B2042B">
            <w:pPr>
              <w:spacing w:after="0" w:line="240" w:lineRule="auto"/>
              <w:ind w:right="268"/>
              <w:jc w:val="both"/>
              <w:textAlignment w:val="baseline"/>
              <w:rPr>
                <w:rFonts w:ascii="Verdana" w:hAnsi="Verdana"/>
                <w:b/>
                <w:bCs/>
                <w:sz w:val="18"/>
                <w:szCs w:val="18"/>
              </w:rPr>
            </w:pPr>
            <w:r>
              <w:rPr>
                <w:rFonts w:ascii="Verdana" w:hAnsi="Verdana"/>
                <w:b/>
                <w:bCs/>
                <w:sz w:val="18"/>
                <w:szCs w:val="18"/>
              </w:rPr>
              <w:t>3</w:t>
            </w:r>
            <w:r w:rsidRPr="00422654">
              <w:rPr>
                <w:rFonts w:ascii="Verdana" w:hAnsi="Verdana"/>
                <w:b/>
                <w:bCs/>
                <w:sz w:val="18"/>
                <w:szCs w:val="18"/>
              </w:rPr>
              <w:t>.9. Apoyo en respuesta a incidentes</w:t>
            </w:r>
          </w:p>
          <w:p w14:paraId="03F1B4FB"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6AB8AD50" w14:textId="77777777" w:rsidR="001D0E73" w:rsidRPr="00422654" w:rsidRDefault="001D0E73" w:rsidP="005F2486">
            <w:pPr>
              <w:pStyle w:val="Prrafodelista"/>
              <w:numPr>
                <w:ilvl w:val="0"/>
                <w:numId w:val="123"/>
              </w:numPr>
              <w:spacing w:after="0" w:line="240" w:lineRule="auto"/>
              <w:ind w:right="268"/>
              <w:jc w:val="both"/>
              <w:textAlignment w:val="baseline"/>
              <w:rPr>
                <w:rFonts w:ascii="Verdana" w:hAnsi="Verdana"/>
                <w:sz w:val="18"/>
                <w:szCs w:val="18"/>
              </w:rPr>
            </w:pPr>
            <w:r w:rsidRPr="00422654">
              <w:rPr>
                <w:rFonts w:ascii="Verdana" w:hAnsi="Verdana"/>
                <w:sz w:val="18"/>
                <w:szCs w:val="18"/>
              </w:rPr>
              <w:lastRenderedPageBreak/>
              <w:t>Proporcionar servicios de respuesta coordinada ante incidentes, incluyendo acciones de contención y remediación previamente acordadas con la Entidad.</w:t>
            </w:r>
          </w:p>
          <w:p w14:paraId="49DDD5BD" w14:textId="77777777" w:rsidR="001D0E73" w:rsidRPr="00422654" w:rsidRDefault="001D0E73" w:rsidP="005F2486">
            <w:pPr>
              <w:pStyle w:val="Prrafodelista"/>
              <w:numPr>
                <w:ilvl w:val="0"/>
                <w:numId w:val="123"/>
              </w:numPr>
              <w:spacing w:after="0" w:line="240" w:lineRule="auto"/>
              <w:ind w:right="268"/>
              <w:jc w:val="both"/>
              <w:textAlignment w:val="baseline"/>
              <w:rPr>
                <w:rFonts w:ascii="Verdana" w:hAnsi="Verdana"/>
                <w:sz w:val="18"/>
                <w:szCs w:val="18"/>
              </w:rPr>
            </w:pPr>
            <w:r w:rsidRPr="00422654">
              <w:rPr>
                <w:rFonts w:ascii="Verdana" w:hAnsi="Verdana"/>
                <w:sz w:val="18"/>
                <w:szCs w:val="18"/>
              </w:rPr>
              <w:t>Ejecutar acciones de contención como aislamiento de equipos, cuarentena de archivos y control dinámico de aplicaciones.</w:t>
            </w:r>
          </w:p>
          <w:p w14:paraId="5E5DA147" w14:textId="77777777" w:rsidR="001D0E73" w:rsidRPr="00422654" w:rsidRDefault="001D0E73" w:rsidP="005F2486">
            <w:pPr>
              <w:pStyle w:val="Prrafodelista"/>
              <w:numPr>
                <w:ilvl w:val="0"/>
                <w:numId w:val="123"/>
              </w:numPr>
              <w:spacing w:after="0" w:line="240" w:lineRule="auto"/>
              <w:ind w:right="268"/>
              <w:jc w:val="both"/>
              <w:textAlignment w:val="baseline"/>
              <w:rPr>
                <w:rFonts w:ascii="Verdana" w:hAnsi="Verdana"/>
                <w:sz w:val="18"/>
                <w:szCs w:val="18"/>
              </w:rPr>
            </w:pPr>
            <w:r w:rsidRPr="00422654">
              <w:rPr>
                <w:rFonts w:ascii="Verdana" w:hAnsi="Verdana"/>
                <w:sz w:val="18"/>
                <w:szCs w:val="18"/>
              </w:rPr>
              <w:t>Permitir la personalización de las acciones de respuesta de acuerdo con el nivel de criticidad de los activos y la tolerancia al riesgo de la Entidad.</w:t>
            </w:r>
          </w:p>
          <w:p w14:paraId="49011708" w14:textId="77777777" w:rsidR="001D0E73" w:rsidRPr="00422654" w:rsidRDefault="001D0E73" w:rsidP="005F2486">
            <w:pPr>
              <w:pStyle w:val="Prrafodelista"/>
              <w:numPr>
                <w:ilvl w:val="0"/>
                <w:numId w:val="123"/>
              </w:numPr>
              <w:spacing w:after="0" w:line="240" w:lineRule="auto"/>
              <w:ind w:right="268"/>
              <w:jc w:val="both"/>
              <w:textAlignment w:val="baseline"/>
              <w:rPr>
                <w:rFonts w:ascii="Verdana" w:hAnsi="Verdana"/>
                <w:sz w:val="18"/>
                <w:szCs w:val="18"/>
              </w:rPr>
            </w:pPr>
            <w:r w:rsidRPr="00422654">
              <w:rPr>
                <w:rFonts w:ascii="Verdana" w:hAnsi="Verdana"/>
                <w:sz w:val="18"/>
                <w:szCs w:val="18"/>
              </w:rPr>
              <w:t>Realizar análisis de causa raíz e investigaciones de incidentes utilizando información de EDR y fuentes complementarias.</w:t>
            </w:r>
          </w:p>
          <w:p w14:paraId="49DD5982" w14:textId="77777777" w:rsidR="001D0E73" w:rsidRPr="00422654" w:rsidRDefault="001D0E73" w:rsidP="005F2486">
            <w:pPr>
              <w:pStyle w:val="Prrafodelista"/>
              <w:numPr>
                <w:ilvl w:val="0"/>
                <w:numId w:val="123"/>
              </w:numPr>
              <w:spacing w:after="0" w:line="240" w:lineRule="auto"/>
              <w:ind w:right="268"/>
              <w:jc w:val="both"/>
              <w:textAlignment w:val="baseline"/>
              <w:rPr>
                <w:rFonts w:ascii="Verdana" w:hAnsi="Verdana"/>
                <w:sz w:val="18"/>
                <w:szCs w:val="18"/>
              </w:rPr>
            </w:pPr>
            <w:r w:rsidRPr="00422654">
              <w:rPr>
                <w:rFonts w:ascii="Verdana" w:hAnsi="Verdana"/>
                <w:sz w:val="18"/>
                <w:szCs w:val="18"/>
              </w:rPr>
              <w:t>Facilitar la transición entre actividades de detección, triage e investigaciones formales de respuesta a incidentes.</w:t>
            </w:r>
          </w:p>
          <w:p w14:paraId="4BBFB4A1" w14:textId="77777777" w:rsidR="001D0E73" w:rsidRPr="00422654" w:rsidRDefault="001D0E73" w:rsidP="005F2486">
            <w:pPr>
              <w:pStyle w:val="Prrafodelista"/>
              <w:numPr>
                <w:ilvl w:val="0"/>
                <w:numId w:val="123"/>
              </w:numPr>
              <w:spacing w:after="0" w:line="240" w:lineRule="auto"/>
              <w:ind w:right="268"/>
              <w:jc w:val="both"/>
              <w:textAlignment w:val="baseline"/>
              <w:rPr>
                <w:rFonts w:ascii="Verdana" w:hAnsi="Verdana"/>
                <w:sz w:val="18"/>
                <w:szCs w:val="18"/>
              </w:rPr>
            </w:pPr>
            <w:r w:rsidRPr="00422654">
              <w:rPr>
                <w:rFonts w:ascii="Verdana" w:hAnsi="Verdana"/>
                <w:sz w:val="18"/>
                <w:szCs w:val="18"/>
              </w:rPr>
              <w:t>Mantener capacidades de retención y análisis forense para apoyar investigaciones posteriores.</w:t>
            </w:r>
          </w:p>
          <w:p w14:paraId="14816D9E" w14:textId="77777777" w:rsidR="001D0E73" w:rsidRPr="00702E00" w:rsidRDefault="001D0E73" w:rsidP="005F2486">
            <w:pPr>
              <w:pStyle w:val="Prrafodelista"/>
              <w:numPr>
                <w:ilvl w:val="0"/>
                <w:numId w:val="123"/>
              </w:numPr>
              <w:spacing w:after="0" w:line="240" w:lineRule="auto"/>
              <w:ind w:right="268"/>
              <w:jc w:val="both"/>
              <w:textAlignment w:val="baseline"/>
              <w:rPr>
                <w:rFonts w:ascii="Verdana" w:hAnsi="Verdana"/>
                <w:sz w:val="18"/>
                <w:szCs w:val="18"/>
              </w:rPr>
            </w:pPr>
            <w:r w:rsidRPr="00422654">
              <w:rPr>
                <w:rFonts w:ascii="Verdana" w:hAnsi="Verdana"/>
                <w:sz w:val="18"/>
                <w:szCs w:val="18"/>
              </w:rPr>
              <w:t>Proporcionar recomendaciones especializadas para fortalecer la postura de seguridad tras cada incidente.</w:t>
            </w:r>
          </w:p>
          <w:p w14:paraId="4456F3CE"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56D40285" w14:textId="77777777" w:rsidR="001D0E73" w:rsidRPr="00422654" w:rsidRDefault="001D0E73" w:rsidP="00B2042B">
            <w:pPr>
              <w:spacing w:after="0" w:line="240" w:lineRule="auto"/>
              <w:ind w:right="268"/>
              <w:jc w:val="both"/>
              <w:textAlignment w:val="baseline"/>
              <w:rPr>
                <w:rFonts w:ascii="Verdana" w:hAnsi="Verdana"/>
                <w:b/>
                <w:bCs/>
                <w:sz w:val="18"/>
                <w:szCs w:val="18"/>
              </w:rPr>
            </w:pPr>
            <w:r>
              <w:rPr>
                <w:rFonts w:ascii="Verdana" w:hAnsi="Verdana"/>
                <w:b/>
                <w:bCs/>
                <w:sz w:val="18"/>
                <w:szCs w:val="18"/>
              </w:rPr>
              <w:t>3</w:t>
            </w:r>
            <w:r w:rsidRPr="00422654">
              <w:rPr>
                <w:rFonts w:ascii="Verdana" w:hAnsi="Verdana"/>
                <w:b/>
                <w:bCs/>
                <w:sz w:val="18"/>
                <w:szCs w:val="18"/>
              </w:rPr>
              <w:t>.10 Equipo especializado y soporte</w:t>
            </w:r>
          </w:p>
          <w:p w14:paraId="1E719C9C" w14:textId="77777777" w:rsidR="001D0E73" w:rsidRPr="00422654" w:rsidRDefault="001D0E73" w:rsidP="00B2042B">
            <w:pPr>
              <w:spacing w:after="0" w:line="240" w:lineRule="auto"/>
              <w:ind w:right="268"/>
              <w:jc w:val="both"/>
              <w:textAlignment w:val="baseline"/>
              <w:rPr>
                <w:rFonts w:ascii="Verdana" w:hAnsi="Verdana"/>
                <w:b/>
                <w:bCs/>
                <w:sz w:val="18"/>
                <w:szCs w:val="18"/>
              </w:rPr>
            </w:pPr>
          </w:p>
          <w:p w14:paraId="0791BC8E" w14:textId="77777777" w:rsidR="001D0E73" w:rsidRPr="00422654" w:rsidRDefault="001D0E73" w:rsidP="005F2486">
            <w:pPr>
              <w:pStyle w:val="Prrafodelista"/>
              <w:numPr>
                <w:ilvl w:val="0"/>
                <w:numId w:val="124"/>
              </w:numPr>
              <w:spacing w:after="0" w:line="240" w:lineRule="auto"/>
              <w:ind w:right="268"/>
              <w:jc w:val="both"/>
              <w:textAlignment w:val="baseline"/>
              <w:rPr>
                <w:rFonts w:ascii="Verdana" w:hAnsi="Verdana"/>
                <w:sz w:val="18"/>
                <w:szCs w:val="18"/>
              </w:rPr>
            </w:pPr>
            <w:r w:rsidRPr="00422654">
              <w:rPr>
                <w:rFonts w:ascii="Verdana" w:hAnsi="Verdana"/>
                <w:sz w:val="18"/>
                <w:szCs w:val="18"/>
              </w:rPr>
              <w:t>Garantizar la operación del servicio mediante un equipo de expertos disponible 24x7x365.</w:t>
            </w:r>
          </w:p>
          <w:p w14:paraId="7CFB49AE" w14:textId="77777777" w:rsidR="001D0E73" w:rsidRPr="00422654" w:rsidRDefault="001D0E73" w:rsidP="005F2486">
            <w:pPr>
              <w:pStyle w:val="Prrafodelista"/>
              <w:numPr>
                <w:ilvl w:val="0"/>
                <w:numId w:val="124"/>
              </w:numPr>
              <w:spacing w:after="0" w:line="240" w:lineRule="auto"/>
              <w:ind w:right="268"/>
              <w:jc w:val="both"/>
              <w:textAlignment w:val="baseline"/>
              <w:rPr>
                <w:rFonts w:ascii="Verdana" w:hAnsi="Verdana"/>
                <w:sz w:val="18"/>
                <w:szCs w:val="18"/>
              </w:rPr>
            </w:pPr>
            <w:r w:rsidRPr="00422654">
              <w:rPr>
                <w:rFonts w:ascii="Verdana" w:hAnsi="Verdana"/>
                <w:sz w:val="18"/>
                <w:szCs w:val="18"/>
              </w:rPr>
              <w:t>Apoyar de manera continua la mejora de la postura de seguridad, la optimización de controles y la reducción de la carga operativa del personal de la Entidad.</w:t>
            </w:r>
          </w:p>
          <w:p w14:paraId="4F469DF5" w14:textId="77777777" w:rsidR="001D0E73" w:rsidRPr="00422654" w:rsidRDefault="001D0E73" w:rsidP="005F2486">
            <w:pPr>
              <w:pStyle w:val="Prrafodelista"/>
              <w:numPr>
                <w:ilvl w:val="0"/>
                <w:numId w:val="124"/>
              </w:numPr>
              <w:spacing w:after="0" w:line="240" w:lineRule="auto"/>
              <w:ind w:right="268"/>
              <w:jc w:val="both"/>
              <w:textAlignment w:val="baseline"/>
              <w:rPr>
                <w:rFonts w:ascii="Verdana" w:hAnsi="Verdana"/>
                <w:sz w:val="18"/>
                <w:szCs w:val="18"/>
              </w:rPr>
            </w:pPr>
            <w:r w:rsidRPr="00422654">
              <w:rPr>
                <w:rFonts w:ascii="Verdana" w:hAnsi="Verdana"/>
                <w:sz w:val="18"/>
                <w:szCs w:val="18"/>
              </w:rPr>
              <w:t>Garantizar compatibilidad con entornos cloud públicos, privados e híbridos.</w:t>
            </w:r>
          </w:p>
          <w:p w14:paraId="6326A2AF" w14:textId="70F36700" w:rsidR="001D0E73" w:rsidRPr="00422654" w:rsidRDefault="001D0E73" w:rsidP="005F2486">
            <w:pPr>
              <w:pStyle w:val="Prrafodelista"/>
              <w:numPr>
                <w:ilvl w:val="0"/>
                <w:numId w:val="124"/>
              </w:numPr>
              <w:spacing w:after="0" w:line="240" w:lineRule="auto"/>
              <w:ind w:right="268"/>
              <w:jc w:val="both"/>
              <w:textAlignment w:val="baseline"/>
              <w:rPr>
                <w:rFonts w:ascii="Verdana" w:hAnsi="Verdana"/>
                <w:sz w:val="18"/>
                <w:szCs w:val="18"/>
              </w:rPr>
            </w:pPr>
            <w:r w:rsidRPr="00422654">
              <w:rPr>
                <w:rFonts w:ascii="Verdana" w:hAnsi="Verdana"/>
                <w:sz w:val="18"/>
                <w:szCs w:val="18"/>
              </w:rPr>
              <w:t>Entregar informes mensuales de gestión durante la vigencia de la renovación de la garantía y brindar soporte para actividades de cumplimiento normativo y auditoría de seguridad.</w:t>
            </w:r>
          </w:p>
          <w:p w14:paraId="6053F4BE" w14:textId="6D6BFBAD" w:rsidR="001D0E73" w:rsidRPr="005F2486" w:rsidRDefault="001D0E73" w:rsidP="005F2486">
            <w:pPr>
              <w:pStyle w:val="Prrafodelista"/>
              <w:numPr>
                <w:ilvl w:val="0"/>
                <w:numId w:val="124"/>
              </w:numPr>
              <w:spacing w:after="0" w:line="240" w:lineRule="auto"/>
              <w:ind w:right="125"/>
              <w:jc w:val="both"/>
              <w:textAlignment w:val="baseline"/>
              <w:rPr>
                <w:rFonts w:ascii="Verdana" w:hAnsi="Verdana"/>
                <w:sz w:val="18"/>
                <w:szCs w:val="18"/>
              </w:rPr>
            </w:pPr>
            <w:r w:rsidRPr="00422654">
              <w:rPr>
                <w:rFonts w:ascii="Verdana" w:hAnsi="Verdana"/>
                <w:sz w:val="18"/>
                <w:szCs w:val="18"/>
              </w:rPr>
              <w:t>El oferente deberá presentar con su propuesta un documento en el que relacione el perfil de los ingenieros que prestarán los servicios, dichos recursos deben pertenecer al fabricante de la solución ofertada o a un tercero autorizado por este.</w:t>
            </w:r>
          </w:p>
        </w:tc>
      </w:tr>
      <w:tr w:rsidR="001D0E73" w:rsidRPr="00422654" w14:paraId="413F257C" w14:textId="77777777" w:rsidTr="00A248F9">
        <w:trPr>
          <w:trHeight w:val="202"/>
        </w:trPr>
        <w:tc>
          <w:tcPr>
            <w:tcW w:w="880"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hideMark/>
          </w:tcPr>
          <w:p w14:paraId="4905EFF0" w14:textId="77777777" w:rsidR="001D0E73" w:rsidRPr="00422654" w:rsidRDefault="001D0E73" w:rsidP="001D0E73">
            <w:pPr>
              <w:pStyle w:val="Prrafodelista"/>
              <w:numPr>
                <w:ilvl w:val="0"/>
                <w:numId w:val="99"/>
              </w:numPr>
              <w:spacing w:after="0" w:line="240" w:lineRule="auto"/>
              <w:textAlignment w:val="baseline"/>
              <w:rPr>
                <w:rFonts w:ascii="Verdana" w:hAnsi="Verdana"/>
                <w:sz w:val="18"/>
              </w:rPr>
            </w:pPr>
            <w:r w:rsidRPr="00422654">
              <w:rPr>
                <w:rFonts w:ascii="Verdana" w:hAnsi="Verdana"/>
                <w:sz w:val="18"/>
                <w:szCs w:val="18"/>
              </w:rPr>
              <w:lastRenderedPageBreak/>
              <w:t> </w:t>
            </w:r>
          </w:p>
        </w:tc>
        <w:tc>
          <w:tcPr>
            <w:tcW w:w="8221"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hideMark/>
          </w:tcPr>
          <w:p w14:paraId="411F49B0" w14:textId="77777777" w:rsidR="004D4A0E" w:rsidRDefault="004D4A0E" w:rsidP="00B2042B">
            <w:pPr>
              <w:ind w:right="268"/>
              <w:jc w:val="both"/>
              <w:textAlignment w:val="baseline"/>
              <w:rPr>
                <w:rFonts w:ascii="Verdana" w:hAnsi="Verdana"/>
                <w:b/>
                <w:bCs/>
                <w:sz w:val="18"/>
                <w:szCs w:val="18"/>
              </w:rPr>
            </w:pPr>
          </w:p>
          <w:p w14:paraId="03D298DE" w14:textId="6D967BFB" w:rsidR="001D0E73" w:rsidRPr="00422654" w:rsidRDefault="001D0E73" w:rsidP="00B2042B">
            <w:pPr>
              <w:ind w:right="268"/>
              <w:jc w:val="both"/>
              <w:textAlignment w:val="baseline"/>
              <w:rPr>
                <w:rFonts w:ascii="Verdana" w:hAnsi="Verdana"/>
                <w:sz w:val="18"/>
                <w:szCs w:val="18"/>
              </w:rPr>
            </w:pPr>
            <w:r w:rsidRPr="00422654">
              <w:rPr>
                <w:rFonts w:ascii="Verdana" w:hAnsi="Verdana"/>
                <w:b/>
                <w:bCs/>
                <w:sz w:val="18"/>
                <w:szCs w:val="18"/>
              </w:rPr>
              <w:t>EL CONTRATISTA DEBE PRESTAR LOS SIGUIENTES SERVICIOS DE SOPORTE:</w:t>
            </w:r>
          </w:p>
        </w:tc>
      </w:tr>
      <w:tr w:rsidR="001D0E73" w:rsidRPr="00422654" w14:paraId="6839C3D3" w14:textId="77777777" w:rsidTr="00B2042B">
        <w:trPr>
          <w:trHeight w:val="300"/>
        </w:trPr>
        <w:tc>
          <w:tcPr>
            <w:tcW w:w="880"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hideMark/>
          </w:tcPr>
          <w:p w14:paraId="2E8DDFAA" w14:textId="77777777" w:rsidR="001D0E73" w:rsidRPr="00422654" w:rsidRDefault="001D0E73" w:rsidP="001D0E73">
            <w:pPr>
              <w:pStyle w:val="Prrafodelista"/>
              <w:numPr>
                <w:ilvl w:val="1"/>
                <w:numId w:val="99"/>
              </w:numPr>
              <w:spacing w:after="0" w:line="240" w:lineRule="auto"/>
              <w:jc w:val="center"/>
              <w:textAlignment w:val="baseline"/>
              <w:rPr>
                <w:rFonts w:ascii="Verdana" w:hAnsi="Verdana"/>
                <w:sz w:val="18"/>
                <w:szCs w:val="18"/>
              </w:rPr>
            </w:pPr>
          </w:p>
        </w:tc>
        <w:tc>
          <w:tcPr>
            <w:tcW w:w="8221" w:type="dxa"/>
            <w:tcBorders>
              <w:top w:val="single" w:sz="6" w:space="0" w:color="000000"/>
              <w:left w:val="single" w:sz="6" w:space="0" w:color="000000"/>
              <w:bottom w:val="single" w:sz="6" w:space="0" w:color="000000"/>
              <w:right w:val="single" w:sz="6" w:space="0" w:color="000000"/>
            </w:tcBorders>
            <w:vAlign w:val="center"/>
            <w:hideMark/>
          </w:tcPr>
          <w:p w14:paraId="023B33CD" w14:textId="77777777" w:rsidR="004D59E4" w:rsidRPr="00654904" w:rsidRDefault="004D59E4" w:rsidP="004D59E4">
            <w:pPr>
              <w:spacing w:after="0" w:line="240" w:lineRule="auto"/>
              <w:ind w:right="273"/>
              <w:jc w:val="both"/>
              <w:textAlignment w:val="baseline"/>
              <w:rPr>
                <w:rFonts w:ascii="Verdana" w:hAnsi="Verdana"/>
                <w:sz w:val="18"/>
                <w:szCs w:val="18"/>
              </w:rPr>
            </w:pPr>
            <w:r w:rsidRPr="00654904">
              <w:rPr>
                <w:rFonts w:ascii="Verdana" w:hAnsi="Verdana"/>
                <w:sz w:val="18"/>
                <w:szCs w:val="18"/>
              </w:rPr>
              <w:t>El proponente</w:t>
            </w:r>
            <w:r>
              <w:rPr>
                <w:rFonts w:ascii="Verdana" w:hAnsi="Verdana"/>
                <w:sz w:val="18"/>
                <w:szCs w:val="18"/>
              </w:rPr>
              <w:t xml:space="preserve"> </w:t>
            </w:r>
            <w:r w:rsidRPr="00654904">
              <w:rPr>
                <w:rFonts w:ascii="Verdana" w:hAnsi="Verdana"/>
                <w:sz w:val="18"/>
                <w:szCs w:val="18"/>
              </w:rPr>
              <w:t>deberá prestar el servicio mediante cinco (5) profesionales en ingeniería o tecnología, sin que ello genere para la entidad contratante vínculo laboral alguno, con el fin de garantizar la vigencia de la garantía del fabricante y la prestación del soporte técnico durante el tiempo requerido para el licenciamiento contratado. Se deben adjuntar con la presentación de la propuesta todos los documentos solicitados al equipo de profesionales. (</w:t>
            </w:r>
            <w:r>
              <w:rPr>
                <w:rFonts w:ascii="Verdana" w:hAnsi="Verdana"/>
                <w:sz w:val="18"/>
                <w:szCs w:val="18"/>
              </w:rPr>
              <w:t xml:space="preserve">hoja de vida, </w:t>
            </w:r>
            <w:r w:rsidRPr="00654904">
              <w:rPr>
                <w:rFonts w:ascii="Verdana" w:hAnsi="Verdana"/>
                <w:sz w:val="18"/>
                <w:szCs w:val="18"/>
              </w:rPr>
              <w:t>experiencia, certificaciones etc.)</w:t>
            </w:r>
          </w:p>
          <w:p w14:paraId="343EF220" w14:textId="77777777" w:rsidR="004D59E4" w:rsidRPr="00475CDF" w:rsidRDefault="004D59E4" w:rsidP="004D59E4">
            <w:pPr>
              <w:spacing w:after="0" w:line="240" w:lineRule="auto"/>
              <w:ind w:right="273"/>
              <w:jc w:val="both"/>
              <w:textAlignment w:val="baseline"/>
              <w:rPr>
                <w:rFonts w:ascii="Verdana" w:hAnsi="Verdana"/>
                <w:sz w:val="18"/>
                <w:szCs w:val="18"/>
              </w:rPr>
            </w:pPr>
          </w:p>
          <w:p w14:paraId="6DDB875F" w14:textId="77777777" w:rsidR="004D59E4" w:rsidRPr="00475CDF" w:rsidRDefault="004D59E4" w:rsidP="004D59E4">
            <w:pPr>
              <w:spacing w:after="0" w:line="240" w:lineRule="auto"/>
              <w:ind w:right="273"/>
              <w:jc w:val="both"/>
              <w:textAlignment w:val="baseline"/>
              <w:rPr>
                <w:rFonts w:ascii="Verdana" w:hAnsi="Verdana"/>
                <w:sz w:val="18"/>
                <w:szCs w:val="18"/>
              </w:rPr>
            </w:pPr>
            <w:r w:rsidRPr="00475CDF">
              <w:rPr>
                <w:rFonts w:ascii="Verdana" w:hAnsi="Verdana"/>
                <w:sz w:val="18"/>
                <w:szCs w:val="18"/>
              </w:rPr>
              <w:t>Un (1) profesional en ingeniería en áreas de sistemas, electrónica, eléctrica, telecomunicaciones, ingeniería industrial, telemática o afines, el cual deberá contar con las siguientes condiciones mínimas:</w:t>
            </w:r>
          </w:p>
          <w:p w14:paraId="19E53EE0" w14:textId="77777777" w:rsidR="004D59E4" w:rsidRPr="00475CDF" w:rsidRDefault="004D59E4" w:rsidP="004D59E4">
            <w:pPr>
              <w:spacing w:after="0" w:line="240" w:lineRule="auto"/>
              <w:ind w:right="273"/>
              <w:jc w:val="both"/>
              <w:textAlignment w:val="baseline"/>
              <w:rPr>
                <w:rFonts w:ascii="Verdana" w:hAnsi="Verdana"/>
                <w:sz w:val="18"/>
                <w:szCs w:val="18"/>
              </w:rPr>
            </w:pPr>
          </w:p>
          <w:p w14:paraId="0AA9D87E" w14:textId="77777777" w:rsidR="004D59E4" w:rsidRPr="00475CDF" w:rsidRDefault="004D59E4" w:rsidP="004D59E4">
            <w:pPr>
              <w:pStyle w:val="Prrafodelista"/>
              <w:numPr>
                <w:ilvl w:val="0"/>
                <w:numId w:val="140"/>
              </w:numPr>
              <w:spacing w:after="0" w:line="240" w:lineRule="auto"/>
              <w:ind w:right="273"/>
              <w:jc w:val="both"/>
              <w:textAlignment w:val="baseline"/>
              <w:rPr>
                <w:rFonts w:ascii="Verdana" w:hAnsi="Verdana"/>
                <w:sz w:val="18"/>
                <w:szCs w:val="18"/>
              </w:rPr>
            </w:pPr>
            <w:r w:rsidRPr="00475CDF">
              <w:rPr>
                <w:rFonts w:ascii="Verdana" w:hAnsi="Verdana"/>
                <w:sz w:val="18"/>
                <w:szCs w:val="18"/>
              </w:rPr>
              <w:t>Experiencia mínima como gerente y/o consultor en tres (3) proyectos de seguridad de la información y/o seguridad informática.</w:t>
            </w:r>
          </w:p>
          <w:p w14:paraId="30E30755" w14:textId="77777777" w:rsidR="004D59E4" w:rsidRPr="00475CDF" w:rsidRDefault="004D59E4" w:rsidP="004D59E4">
            <w:pPr>
              <w:pStyle w:val="Prrafodelista"/>
              <w:numPr>
                <w:ilvl w:val="0"/>
                <w:numId w:val="140"/>
              </w:numPr>
              <w:spacing w:after="0" w:line="240" w:lineRule="auto"/>
              <w:ind w:right="273"/>
              <w:jc w:val="both"/>
              <w:textAlignment w:val="baseline"/>
              <w:rPr>
                <w:rFonts w:ascii="Verdana" w:hAnsi="Verdana"/>
                <w:sz w:val="18"/>
                <w:szCs w:val="18"/>
              </w:rPr>
            </w:pPr>
            <w:r w:rsidRPr="00475CDF">
              <w:rPr>
                <w:rFonts w:ascii="Verdana" w:hAnsi="Verdana"/>
                <w:sz w:val="18"/>
                <w:szCs w:val="18"/>
              </w:rPr>
              <w:t>El personal asignado deberá contar con las siguientes certificaciones y formación académica:</w:t>
            </w:r>
          </w:p>
          <w:p w14:paraId="109D0C24" w14:textId="77777777" w:rsidR="004D59E4" w:rsidRPr="00475CDF" w:rsidRDefault="004D59E4" w:rsidP="004D59E4">
            <w:pPr>
              <w:pStyle w:val="Prrafodelista"/>
              <w:numPr>
                <w:ilvl w:val="0"/>
                <w:numId w:val="140"/>
              </w:numPr>
              <w:spacing w:after="0" w:line="240" w:lineRule="auto"/>
              <w:ind w:right="273"/>
              <w:jc w:val="both"/>
              <w:textAlignment w:val="baseline"/>
              <w:rPr>
                <w:rFonts w:ascii="Verdana" w:hAnsi="Verdana"/>
                <w:sz w:val="18"/>
                <w:szCs w:val="18"/>
              </w:rPr>
            </w:pPr>
            <w:r w:rsidRPr="00475CDF">
              <w:rPr>
                <w:rFonts w:ascii="Verdana" w:hAnsi="Verdana"/>
                <w:sz w:val="18"/>
                <w:szCs w:val="18"/>
              </w:rPr>
              <w:t>Especialización en gerencia de proyectos</w:t>
            </w:r>
          </w:p>
          <w:p w14:paraId="73E786C2" w14:textId="77777777" w:rsidR="004D59E4" w:rsidRPr="00475CDF" w:rsidRDefault="004D59E4" w:rsidP="004D59E4">
            <w:pPr>
              <w:pStyle w:val="Prrafodelista"/>
              <w:numPr>
                <w:ilvl w:val="0"/>
                <w:numId w:val="140"/>
              </w:numPr>
              <w:spacing w:after="0" w:line="240" w:lineRule="auto"/>
              <w:ind w:right="273"/>
              <w:jc w:val="both"/>
              <w:textAlignment w:val="baseline"/>
              <w:rPr>
                <w:rFonts w:ascii="Verdana" w:hAnsi="Verdana"/>
                <w:sz w:val="18"/>
                <w:szCs w:val="18"/>
                <w:lang w:val="en-US"/>
              </w:rPr>
            </w:pPr>
            <w:r w:rsidRPr="00475CDF">
              <w:rPr>
                <w:rFonts w:ascii="Verdana" w:hAnsi="Verdana"/>
                <w:sz w:val="18"/>
                <w:szCs w:val="18"/>
                <w:lang w:val="en-US"/>
              </w:rPr>
              <w:lastRenderedPageBreak/>
              <w:t>Project Management Professional - PMP (Vigente)</w:t>
            </w:r>
          </w:p>
          <w:p w14:paraId="1429BDD6" w14:textId="77777777" w:rsidR="004D59E4" w:rsidRPr="00475CDF" w:rsidRDefault="004D59E4" w:rsidP="004D59E4">
            <w:pPr>
              <w:pStyle w:val="TableParagraph"/>
              <w:numPr>
                <w:ilvl w:val="0"/>
                <w:numId w:val="140"/>
              </w:numPr>
              <w:tabs>
                <w:tab w:val="left" w:pos="724"/>
              </w:tabs>
              <w:spacing w:line="171" w:lineRule="exact"/>
              <w:ind w:right="273"/>
              <w:rPr>
                <w:rFonts w:eastAsia="Calibri" w:cs="Times New Roman"/>
                <w:sz w:val="18"/>
                <w:szCs w:val="18"/>
                <w:lang w:val="es-CO" w:eastAsia="es-CO"/>
              </w:rPr>
            </w:pPr>
            <w:r w:rsidRPr="00475CDF">
              <w:rPr>
                <w:rFonts w:eastAsia="Calibri" w:cs="Times New Roman"/>
                <w:sz w:val="18"/>
                <w:szCs w:val="18"/>
                <w:lang w:val="es-CO" w:eastAsia="es-CO"/>
              </w:rPr>
              <w:t>Scrum Fundamentals Certified</w:t>
            </w:r>
          </w:p>
          <w:p w14:paraId="206469E0" w14:textId="77777777" w:rsidR="004D59E4" w:rsidRPr="00475CDF" w:rsidRDefault="004D59E4" w:rsidP="004D59E4">
            <w:pPr>
              <w:pStyle w:val="TableParagraph"/>
              <w:tabs>
                <w:tab w:val="left" w:pos="724"/>
              </w:tabs>
              <w:spacing w:line="171" w:lineRule="exact"/>
              <w:ind w:right="273"/>
              <w:rPr>
                <w:rFonts w:eastAsia="Calibri" w:cs="Times New Roman"/>
                <w:sz w:val="18"/>
                <w:szCs w:val="18"/>
                <w:lang w:val="es-CO" w:eastAsia="es-CO"/>
              </w:rPr>
            </w:pPr>
          </w:p>
          <w:p w14:paraId="473E7384" w14:textId="77777777" w:rsidR="004D59E4" w:rsidRPr="00475CDF" w:rsidRDefault="004D59E4" w:rsidP="004D59E4">
            <w:pPr>
              <w:pStyle w:val="TableParagraph"/>
              <w:tabs>
                <w:tab w:val="left" w:pos="724"/>
              </w:tabs>
              <w:spacing w:line="171" w:lineRule="exact"/>
              <w:ind w:right="273"/>
              <w:rPr>
                <w:rFonts w:eastAsia="Calibri" w:cs="Times New Roman"/>
                <w:sz w:val="18"/>
                <w:szCs w:val="18"/>
                <w:lang w:val="es-CO" w:eastAsia="es-CO"/>
              </w:rPr>
            </w:pPr>
          </w:p>
          <w:p w14:paraId="41E2712F" w14:textId="77777777" w:rsidR="004D59E4" w:rsidRPr="00475CDF" w:rsidRDefault="004D59E4" w:rsidP="004D59E4">
            <w:pPr>
              <w:spacing w:after="0" w:line="240" w:lineRule="auto"/>
              <w:ind w:right="273"/>
              <w:jc w:val="both"/>
              <w:textAlignment w:val="baseline"/>
              <w:rPr>
                <w:rFonts w:ascii="Verdana" w:hAnsi="Verdana"/>
                <w:sz w:val="18"/>
                <w:szCs w:val="18"/>
              </w:rPr>
            </w:pPr>
            <w:r w:rsidRPr="00475CDF">
              <w:rPr>
                <w:rFonts w:ascii="Verdana" w:hAnsi="Verdana"/>
                <w:sz w:val="18"/>
                <w:szCs w:val="18"/>
              </w:rPr>
              <w:t>Un (1) profesional en ingeniería en áreas de sistemas, electrónica, eléctrica, telecomunicaciones, ingeniería industrial, telemática o afines, el cual deberá contar con las siguientes condiciones mínimas:</w:t>
            </w:r>
          </w:p>
          <w:p w14:paraId="271CF6EF" w14:textId="77777777" w:rsidR="004D59E4" w:rsidRPr="00475CDF" w:rsidRDefault="004D59E4" w:rsidP="004D59E4">
            <w:pPr>
              <w:spacing w:after="0" w:line="240" w:lineRule="auto"/>
              <w:ind w:right="273"/>
              <w:jc w:val="both"/>
              <w:textAlignment w:val="baseline"/>
              <w:rPr>
                <w:rFonts w:ascii="Verdana" w:hAnsi="Verdana"/>
                <w:sz w:val="18"/>
                <w:szCs w:val="18"/>
              </w:rPr>
            </w:pPr>
          </w:p>
          <w:p w14:paraId="1D3A0704" w14:textId="77777777" w:rsidR="004D59E4" w:rsidRPr="00475CDF" w:rsidRDefault="004D59E4" w:rsidP="004D59E4">
            <w:pPr>
              <w:pStyle w:val="Prrafodelista"/>
              <w:numPr>
                <w:ilvl w:val="0"/>
                <w:numId w:val="140"/>
              </w:numPr>
              <w:spacing w:after="0" w:line="240" w:lineRule="auto"/>
              <w:ind w:right="273"/>
              <w:jc w:val="both"/>
              <w:textAlignment w:val="baseline"/>
              <w:rPr>
                <w:rFonts w:ascii="Verdana" w:hAnsi="Verdana"/>
                <w:sz w:val="18"/>
                <w:szCs w:val="18"/>
              </w:rPr>
            </w:pPr>
            <w:r w:rsidRPr="00475CDF">
              <w:rPr>
                <w:rFonts w:ascii="Verdana" w:hAnsi="Verdana"/>
                <w:sz w:val="18"/>
                <w:szCs w:val="18"/>
              </w:rPr>
              <w:t>Experiencia en mínimo 3 proyectos como líder técnico en los productos de seguridad solicitados en las especificaciones técnicas.</w:t>
            </w:r>
          </w:p>
          <w:p w14:paraId="562BF646" w14:textId="77777777" w:rsidR="004D59E4" w:rsidRPr="0091426A" w:rsidRDefault="004D59E4" w:rsidP="004D59E4">
            <w:pPr>
              <w:pStyle w:val="Prrafodelista"/>
              <w:numPr>
                <w:ilvl w:val="0"/>
                <w:numId w:val="140"/>
              </w:numPr>
              <w:spacing w:after="0" w:line="240" w:lineRule="auto"/>
              <w:ind w:right="273"/>
              <w:jc w:val="both"/>
              <w:textAlignment w:val="baseline"/>
              <w:rPr>
                <w:rFonts w:ascii="Verdana" w:hAnsi="Verdana"/>
                <w:sz w:val="18"/>
                <w:szCs w:val="18"/>
              </w:rPr>
            </w:pPr>
            <w:r w:rsidRPr="00475CDF">
              <w:rPr>
                <w:rFonts w:ascii="Verdana" w:hAnsi="Verdana"/>
                <w:sz w:val="18"/>
                <w:szCs w:val="18"/>
              </w:rPr>
              <w:t>El personal asignado deberá contar con las siguientes certificaciones y formación académica:</w:t>
            </w:r>
          </w:p>
          <w:p w14:paraId="6F93C2C1" w14:textId="77777777" w:rsidR="004D59E4" w:rsidRPr="00475CDF" w:rsidRDefault="004D59E4" w:rsidP="004D59E4">
            <w:pPr>
              <w:pStyle w:val="Prrafodelista"/>
              <w:numPr>
                <w:ilvl w:val="0"/>
                <w:numId w:val="140"/>
              </w:numPr>
              <w:spacing w:after="0" w:line="240" w:lineRule="auto"/>
              <w:ind w:right="273"/>
              <w:jc w:val="both"/>
              <w:textAlignment w:val="baseline"/>
              <w:rPr>
                <w:rFonts w:ascii="Verdana" w:hAnsi="Verdana"/>
                <w:sz w:val="18"/>
                <w:szCs w:val="18"/>
              </w:rPr>
            </w:pPr>
            <w:r w:rsidRPr="00475CDF">
              <w:rPr>
                <w:rFonts w:ascii="Verdana" w:hAnsi="Verdana"/>
                <w:sz w:val="18"/>
                <w:szCs w:val="18"/>
              </w:rPr>
              <w:t xml:space="preserve">Especialista en Seguridad Informática </w:t>
            </w:r>
          </w:p>
          <w:p w14:paraId="12A35276" w14:textId="77777777" w:rsidR="004D59E4" w:rsidRPr="0091426A" w:rsidRDefault="004D59E4" w:rsidP="004D59E4">
            <w:pPr>
              <w:pStyle w:val="Prrafodelista"/>
              <w:numPr>
                <w:ilvl w:val="0"/>
                <w:numId w:val="140"/>
              </w:numPr>
              <w:spacing w:after="0" w:line="240" w:lineRule="auto"/>
              <w:ind w:right="273"/>
              <w:jc w:val="both"/>
              <w:textAlignment w:val="baseline"/>
              <w:rPr>
                <w:rFonts w:ascii="Verdana" w:hAnsi="Verdana"/>
                <w:sz w:val="18"/>
                <w:szCs w:val="18"/>
              </w:rPr>
            </w:pPr>
            <w:r w:rsidRPr="0091426A">
              <w:rPr>
                <w:rFonts w:ascii="Verdana" w:hAnsi="Verdana"/>
                <w:sz w:val="18"/>
                <w:szCs w:val="18"/>
              </w:rPr>
              <w:t>ISO 27001 versión 2013</w:t>
            </w:r>
          </w:p>
          <w:p w14:paraId="1E9F4585" w14:textId="77777777" w:rsidR="004D59E4" w:rsidRPr="0091426A" w:rsidRDefault="004D59E4" w:rsidP="004D59E4">
            <w:pPr>
              <w:pStyle w:val="Prrafodelista"/>
              <w:numPr>
                <w:ilvl w:val="0"/>
                <w:numId w:val="140"/>
              </w:numPr>
              <w:spacing w:after="0" w:line="240" w:lineRule="auto"/>
              <w:ind w:right="273"/>
              <w:jc w:val="both"/>
              <w:textAlignment w:val="baseline"/>
              <w:rPr>
                <w:rFonts w:ascii="Verdana" w:hAnsi="Verdana"/>
                <w:sz w:val="18"/>
                <w:szCs w:val="18"/>
              </w:rPr>
            </w:pPr>
            <w:r w:rsidRPr="0091426A">
              <w:rPr>
                <w:rFonts w:ascii="Verdana" w:hAnsi="Verdana"/>
                <w:sz w:val="18"/>
                <w:szCs w:val="18"/>
              </w:rPr>
              <w:t>CISM (Vigente)</w:t>
            </w:r>
          </w:p>
          <w:p w14:paraId="5F3AD22F" w14:textId="77777777" w:rsidR="004D59E4" w:rsidRPr="0091426A" w:rsidRDefault="004D59E4" w:rsidP="004D59E4">
            <w:pPr>
              <w:pStyle w:val="Prrafodelista"/>
              <w:numPr>
                <w:ilvl w:val="0"/>
                <w:numId w:val="140"/>
              </w:numPr>
              <w:spacing w:after="0" w:line="240" w:lineRule="auto"/>
              <w:ind w:right="273"/>
              <w:jc w:val="both"/>
              <w:textAlignment w:val="baseline"/>
              <w:rPr>
                <w:rFonts w:ascii="Verdana" w:hAnsi="Verdana"/>
                <w:sz w:val="18"/>
                <w:szCs w:val="18"/>
              </w:rPr>
            </w:pPr>
            <w:r w:rsidRPr="0091426A">
              <w:rPr>
                <w:rFonts w:ascii="Verdana" w:hAnsi="Verdana"/>
                <w:sz w:val="18"/>
                <w:szCs w:val="18"/>
              </w:rPr>
              <w:t>Certified Ethical Hacker (CEH)</w:t>
            </w:r>
          </w:p>
          <w:p w14:paraId="6E9E513A" w14:textId="77777777" w:rsidR="004D59E4" w:rsidRPr="00475CDF" w:rsidRDefault="004D59E4" w:rsidP="004D59E4">
            <w:pPr>
              <w:pStyle w:val="TableParagraph"/>
              <w:tabs>
                <w:tab w:val="left" w:pos="724"/>
              </w:tabs>
              <w:spacing w:line="191" w:lineRule="exact"/>
              <w:ind w:left="720" w:right="273"/>
              <w:rPr>
                <w:sz w:val="18"/>
              </w:rPr>
            </w:pPr>
          </w:p>
          <w:p w14:paraId="4A9F1D73" w14:textId="77777777" w:rsidR="004D59E4" w:rsidRPr="00475CDF" w:rsidRDefault="004D59E4" w:rsidP="004D59E4">
            <w:pPr>
              <w:spacing w:after="0" w:line="240" w:lineRule="auto"/>
              <w:ind w:right="273"/>
              <w:jc w:val="both"/>
              <w:textAlignment w:val="baseline"/>
              <w:rPr>
                <w:rFonts w:ascii="Verdana" w:hAnsi="Verdana"/>
                <w:sz w:val="18"/>
                <w:szCs w:val="18"/>
              </w:rPr>
            </w:pPr>
            <w:r w:rsidRPr="00475CDF">
              <w:rPr>
                <w:rFonts w:ascii="Verdana" w:hAnsi="Verdana"/>
                <w:sz w:val="18"/>
                <w:szCs w:val="18"/>
              </w:rPr>
              <w:t>Un (1) profesional en ingeniería en áreas de sistemas, electrónica, eléctrica, telecomunicaciones, ingeniería industrial, telemática o afines, el cual deberá contar con las siguientes condiciones mínimas:</w:t>
            </w:r>
          </w:p>
          <w:p w14:paraId="55399686" w14:textId="77777777" w:rsidR="004D59E4" w:rsidRPr="00475CDF" w:rsidRDefault="004D59E4" w:rsidP="004D59E4">
            <w:pPr>
              <w:spacing w:after="0" w:line="240" w:lineRule="auto"/>
              <w:ind w:right="273"/>
              <w:jc w:val="both"/>
              <w:textAlignment w:val="baseline"/>
              <w:rPr>
                <w:rFonts w:ascii="Verdana" w:hAnsi="Verdana"/>
                <w:sz w:val="18"/>
                <w:szCs w:val="18"/>
              </w:rPr>
            </w:pPr>
          </w:p>
          <w:p w14:paraId="1D50730A" w14:textId="77777777" w:rsidR="004D59E4" w:rsidRPr="00475CDF" w:rsidRDefault="004D59E4" w:rsidP="004D59E4">
            <w:pPr>
              <w:pStyle w:val="Prrafodelista"/>
              <w:numPr>
                <w:ilvl w:val="0"/>
                <w:numId w:val="140"/>
              </w:numPr>
              <w:spacing w:after="0" w:line="240" w:lineRule="auto"/>
              <w:ind w:right="273"/>
              <w:jc w:val="both"/>
              <w:textAlignment w:val="baseline"/>
              <w:rPr>
                <w:rFonts w:ascii="Verdana" w:hAnsi="Verdana"/>
                <w:sz w:val="18"/>
                <w:szCs w:val="18"/>
              </w:rPr>
            </w:pPr>
            <w:r w:rsidRPr="00475CDF">
              <w:rPr>
                <w:rFonts w:ascii="Verdana" w:hAnsi="Verdana"/>
                <w:sz w:val="18"/>
                <w:szCs w:val="18"/>
              </w:rPr>
              <w:t>Experiencia mínimo 2 certificaciones de experiencia en mínimo 2 entidades en donde haya realizado, soportado consecutivamente durante 5 años esta labor de análisis de vulnerabilidades.</w:t>
            </w:r>
          </w:p>
          <w:p w14:paraId="325A10BD" w14:textId="77777777" w:rsidR="004D59E4" w:rsidRPr="00475CDF" w:rsidRDefault="004D59E4" w:rsidP="004D59E4">
            <w:pPr>
              <w:pStyle w:val="Prrafodelista"/>
              <w:numPr>
                <w:ilvl w:val="0"/>
                <w:numId w:val="140"/>
              </w:numPr>
              <w:spacing w:after="0" w:line="240" w:lineRule="auto"/>
              <w:ind w:right="273"/>
              <w:jc w:val="both"/>
              <w:textAlignment w:val="baseline"/>
              <w:rPr>
                <w:rFonts w:ascii="Verdana" w:hAnsi="Verdana"/>
                <w:sz w:val="18"/>
                <w:szCs w:val="18"/>
              </w:rPr>
            </w:pPr>
            <w:r w:rsidRPr="00475CDF">
              <w:rPr>
                <w:rFonts w:ascii="Verdana" w:hAnsi="Verdana"/>
                <w:sz w:val="18"/>
                <w:szCs w:val="18"/>
              </w:rPr>
              <w:t>El personal asignado deberá contar con las siguientes certificaciones y formación académica:</w:t>
            </w:r>
          </w:p>
          <w:p w14:paraId="4440EECA" w14:textId="77777777" w:rsidR="004D59E4" w:rsidRPr="00475CDF" w:rsidRDefault="004D59E4" w:rsidP="004D59E4">
            <w:pPr>
              <w:pStyle w:val="Prrafodelista"/>
              <w:numPr>
                <w:ilvl w:val="0"/>
                <w:numId w:val="140"/>
              </w:numPr>
              <w:spacing w:after="0" w:line="240" w:lineRule="auto"/>
              <w:ind w:right="273"/>
              <w:jc w:val="both"/>
              <w:textAlignment w:val="baseline"/>
              <w:rPr>
                <w:rFonts w:ascii="Verdana" w:hAnsi="Verdana"/>
                <w:sz w:val="18"/>
                <w:szCs w:val="18"/>
              </w:rPr>
            </w:pPr>
            <w:r w:rsidRPr="00475CDF">
              <w:rPr>
                <w:rFonts w:ascii="Verdana" w:hAnsi="Verdana"/>
                <w:sz w:val="18"/>
                <w:szCs w:val="18"/>
              </w:rPr>
              <w:t>Especialización en seguridad informática</w:t>
            </w:r>
          </w:p>
          <w:p w14:paraId="0A1583D8" w14:textId="77777777" w:rsidR="004D59E4" w:rsidRPr="00475CDF" w:rsidRDefault="004D59E4" w:rsidP="004D59E4">
            <w:pPr>
              <w:pStyle w:val="Prrafodelista"/>
              <w:numPr>
                <w:ilvl w:val="0"/>
                <w:numId w:val="140"/>
              </w:numPr>
              <w:spacing w:after="0" w:line="240" w:lineRule="auto"/>
              <w:ind w:right="273"/>
              <w:jc w:val="both"/>
              <w:textAlignment w:val="baseline"/>
              <w:rPr>
                <w:rFonts w:ascii="Verdana" w:hAnsi="Verdana"/>
                <w:sz w:val="18"/>
                <w:szCs w:val="18"/>
              </w:rPr>
            </w:pPr>
            <w:r w:rsidRPr="00475CDF">
              <w:rPr>
                <w:rFonts w:ascii="Verdana" w:hAnsi="Verdana"/>
                <w:sz w:val="18"/>
                <w:szCs w:val="18"/>
              </w:rPr>
              <w:t>ISO/IEC 27001</w:t>
            </w:r>
          </w:p>
          <w:p w14:paraId="766F9B61" w14:textId="77777777" w:rsidR="004D59E4" w:rsidRPr="00475CDF" w:rsidRDefault="004D59E4" w:rsidP="004D59E4">
            <w:pPr>
              <w:pStyle w:val="Prrafodelista"/>
              <w:numPr>
                <w:ilvl w:val="0"/>
                <w:numId w:val="140"/>
              </w:numPr>
              <w:spacing w:after="0" w:line="240" w:lineRule="auto"/>
              <w:ind w:right="273"/>
              <w:jc w:val="both"/>
              <w:textAlignment w:val="baseline"/>
              <w:rPr>
                <w:rFonts w:ascii="Verdana" w:hAnsi="Verdana"/>
                <w:sz w:val="18"/>
                <w:szCs w:val="18"/>
              </w:rPr>
            </w:pPr>
            <w:proofErr w:type="spellStart"/>
            <w:r w:rsidRPr="00475CDF">
              <w:rPr>
                <w:rFonts w:ascii="Verdana" w:hAnsi="Verdana"/>
                <w:sz w:val="18"/>
                <w:szCs w:val="18"/>
              </w:rPr>
              <w:t>InsightAppSec</w:t>
            </w:r>
            <w:proofErr w:type="spellEnd"/>
            <w:r w:rsidRPr="00475CDF">
              <w:rPr>
                <w:rFonts w:ascii="Verdana" w:hAnsi="Verdana"/>
                <w:sz w:val="18"/>
                <w:szCs w:val="18"/>
              </w:rPr>
              <w:tab/>
              <w:t>Certified Administrator</w:t>
            </w:r>
          </w:p>
          <w:p w14:paraId="32A8D4FF" w14:textId="77777777" w:rsidR="004D59E4" w:rsidRPr="00475CDF" w:rsidRDefault="004D59E4" w:rsidP="004D59E4">
            <w:pPr>
              <w:pStyle w:val="TableParagraph"/>
              <w:tabs>
                <w:tab w:val="left" w:pos="724"/>
              </w:tabs>
              <w:spacing w:line="191" w:lineRule="exact"/>
              <w:ind w:left="720" w:right="273"/>
              <w:rPr>
                <w:sz w:val="18"/>
              </w:rPr>
            </w:pPr>
          </w:p>
          <w:p w14:paraId="11FFFEC0" w14:textId="77777777" w:rsidR="004D59E4" w:rsidRPr="00475CDF" w:rsidRDefault="004D59E4" w:rsidP="004D59E4">
            <w:pPr>
              <w:spacing w:after="0" w:line="240" w:lineRule="auto"/>
              <w:ind w:right="273"/>
              <w:jc w:val="both"/>
              <w:textAlignment w:val="baseline"/>
              <w:rPr>
                <w:rFonts w:ascii="Verdana" w:hAnsi="Verdana"/>
                <w:sz w:val="18"/>
                <w:szCs w:val="18"/>
              </w:rPr>
            </w:pPr>
          </w:p>
          <w:p w14:paraId="24DCC380" w14:textId="77777777" w:rsidR="004D59E4" w:rsidRPr="00703906" w:rsidRDefault="004D59E4" w:rsidP="004D59E4">
            <w:pPr>
              <w:spacing w:after="0" w:line="240" w:lineRule="auto"/>
              <w:ind w:right="273"/>
              <w:jc w:val="both"/>
              <w:textAlignment w:val="baseline"/>
              <w:rPr>
                <w:rFonts w:ascii="Verdana" w:hAnsi="Verdana"/>
                <w:sz w:val="18"/>
                <w:szCs w:val="18"/>
              </w:rPr>
            </w:pPr>
            <w:r w:rsidRPr="00475CDF">
              <w:rPr>
                <w:rFonts w:ascii="Verdana" w:hAnsi="Verdana"/>
                <w:sz w:val="18"/>
                <w:szCs w:val="18"/>
              </w:rPr>
              <w:t>Un (1) profesional en ingeniería o tecnólogo en áreas de sistemas, electrónica, eléctrica, telecomunicaciones, ingeniería industrial, telemática o afines, el cual deberá contar con la</w:t>
            </w:r>
            <w:r w:rsidRPr="00703906">
              <w:rPr>
                <w:rFonts w:ascii="Verdana" w:hAnsi="Verdana"/>
                <w:sz w:val="18"/>
                <w:szCs w:val="18"/>
              </w:rPr>
              <w:t>s siguientes condiciones mínimas:</w:t>
            </w:r>
          </w:p>
          <w:p w14:paraId="4444BE5F" w14:textId="77777777" w:rsidR="004D59E4" w:rsidRPr="00703906" w:rsidRDefault="004D59E4" w:rsidP="004D59E4">
            <w:pPr>
              <w:spacing w:after="0" w:line="240" w:lineRule="auto"/>
              <w:ind w:right="273"/>
              <w:jc w:val="both"/>
              <w:textAlignment w:val="baseline"/>
              <w:rPr>
                <w:rFonts w:ascii="Verdana" w:hAnsi="Verdana"/>
                <w:sz w:val="18"/>
                <w:szCs w:val="18"/>
              </w:rPr>
            </w:pPr>
          </w:p>
          <w:p w14:paraId="1C48172F" w14:textId="77777777" w:rsidR="004D59E4" w:rsidRPr="00703906" w:rsidRDefault="004D59E4" w:rsidP="004D59E4">
            <w:pPr>
              <w:pStyle w:val="Prrafodelista"/>
              <w:numPr>
                <w:ilvl w:val="0"/>
                <w:numId w:val="140"/>
              </w:numPr>
              <w:spacing w:after="0" w:line="240" w:lineRule="auto"/>
              <w:ind w:right="273"/>
              <w:jc w:val="both"/>
              <w:textAlignment w:val="baseline"/>
              <w:rPr>
                <w:rFonts w:ascii="Verdana" w:hAnsi="Verdana"/>
                <w:sz w:val="18"/>
                <w:szCs w:val="18"/>
              </w:rPr>
            </w:pPr>
            <w:r w:rsidRPr="00703906">
              <w:rPr>
                <w:rFonts w:ascii="Verdana" w:hAnsi="Verdana"/>
                <w:sz w:val="18"/>
                <w:szCs w:val="18"/>
              </w:rPr>
              <w:t>Experiencia mínima de tres (3) años en actividades relacionadas con soporte y administración de plataformas tecnológicas Trellix.</w:t>
            </w:r>
          </w:p>
          <w:p w14:paraId="14AE234B" w14:textId="77777777" w:rsidR="004D59E4" w:rsidRPr="00703906" w:rsidRDefault="004D59E4" w:rsidP="004D59E4">
            <w:pPr>
              <w:pStyle w:val="Prrafodelista"/>
              <w:numPr>
                <w:ilvl w:val="0"/>
                <w:numId w:val="140"/>
              </w:numPr>
              <w:spacing w:after="0" w:line="240" w:lineRule="auto"/>
              <w:ind w:right="273"/>
              <w:jc w:val="both"/>
              <w:textAlignment w:val="baseline"/>
              <w:rPr>
                <w:rFonts w:ascii="Verdana" w:hAnsi="Verdana"/>
                <w:sz w:val="18"/>
                <w:szCs w:val="18"/>
              </w:rPr>
            </w:pPr>
            <w:r w:rsidRPr="00703906">
              <w:rPr>
                <w:rFonts w:ascii="Verdana" w:hAnsi="Verdana"/>
                <w:sz w:val="18"/>
                <w:szCs w:val="18"/>
              </w:rPr>
              <w:t>Soporte técnico en sitio, el contratista deberá disponer de un (01) ingeniero que deberá estar en sitio en las instalaciones de la Entidad sede principal (ciudad de Bogotá) dos días a la semana (lunes y jueves) cuando exista algún día festivo este se deberá reponer por otro día de común acuerdo con el supervisor del contrato, durante la vigencia de la renovación del licenciamiento adquirido por la Entidad, para la revisión del estado de las consolas, ajustes, afinamientos y reportes que le sean solicitados a través del supervisor del contrato.</w:t>
            </w:r>
          </w:p>
          <w:p w14:paraId="778CB714" w14:textId="77777777" w:rsidR="004D59E4" w:rsidRPr="00703906" w:rsidRDefault="004D59E4" w:rsidP="004D59E4">
            <w:pPr>
              <w:pStyle w:val="Prrafodelista"/>
              <w:numPr>
                <w:ilvl w:val="0"/>
                <w:numId w:val="140"/>
              </w:numPr>
              <w:spacing w:after="0" w:line="240" w:lineRule="auto"/>
              <w:ind w:right="273"/>
              <w:jc w:val="both"/>
              <w:textAlignment w:val="baseline"/>
              <w:rPr>
                <w:rFonts w:ascii="Verdana" w:hAnsi="Verdana"/>
                <w:sz w:val="18"/>
                <w:szCs w:val="18"/>
              </w:rPr>
            </w:pPr>
            <w:r w:rsidRPr="00703906">
              <w:rPr>
                <w:rFonts w:ascii="Verdana" w:hAnsi="Verdana"/>
                <w:sz w:val="18"/>
                <w:szCs w:val="18"/>
              </w:rPr>
              <w:t>El personal asignado deberá contar con certificación vigente:</w:t>
            </w:r>
          </w:p>
          <w:p w14:paraId="6C587B5D" w14:textId="77777777" w:rsidR="004D59E4" w:rsidRPr="00703906" w:rsidRDefault="004D59E4" w:rsidP="004D59E4">
            <w:pPr>
              <w:pStyle w:val="Prrafodelista"/>
              <w:numPr>
                <w:ilvl w:val="0"/>
                <w:numId w:val="140"/>
              </w:numPr>
              <w:spacing w:after="0" w:line="240" w:lineRule="auto"/>
              <w:ind w:right="273"/>
              <w:jc w:val="both"/>
              <w:textAlignment w:val="baseline"/>
              <w:rPr>
                <w:rFonts w:ascii="Verdana" w:hAnsi="Verdana"/>
                <w:sz w:val="18"/>
                <w:szCs w:val="18"/>
                <w:lang w:val="en-US"/>
              </w:rPr>
            </w:pPr>
            <w:r w:rsidRPr="00703906">
              <w:rPr>
                <w:rFonts w:ascii="Verdana" w:hAnsi="Verdana"/>
                <w:sz w:val="18"/>
                <w:szCs w:val="18"/>
                <w:lang w:val="en-US"/>
              </w:rPr>
              <w:t>Endpoint Security Technical Specialist (Vigente)</w:t>
            </w:r>
          </w:p>
          <w:p w14:paraId="19819DCB" w14:textId="77777777" w:rsidR="004D59E4" w:rsidRPr="00703906" w:rsidRDefault="004D59E4" w:rsidP="004D59E4">
            <w:pPr>
              <w:pStyle w:val="Prrafodelista"/>
              <w:numPr>
                <w:ilvl w:val="0"/>
                <w:numId w:val="140"/>
              </w:numPr>
              <w:spacing w:after="0" w:line="240" w:lineRule="auto"/>
              <w:ind w:right="273"/>
              <w:jc w:val="both"/>
              <w:textAlignment w:val="baseline"/>
              <w:rPr>
                <w:rFonts w:ascii="Verdana" w:hAnsi="Verdana"/>
                <w:sz w:val="18"/>
                <w:szCs w:val="18"/>
                <w:lang w:val="en-US"/>
              </w:rPr>
            </w:pPr>
            <w:r w:rsidRPr="00703906">
              <w:rPr>
                <w:rFonts w:ascii="Verdana" w:hAnsi="Verdana"/>
                <w:sz w:val="18"/>
                <w:szCs w:val="18"/>
                <w:lang w:val="en-US"/>
              </w:rPr>
              <w:t>ePolicy Orchestrator (ePO) SaaS Technical Professional (Vigente)</w:t>
            </w:r>
          </w:p>
          <w:p w14:paraId="1C8F23BB" w14:textId="77777777" w:rsidR="004D59E4" w:rsidRPr="00703906" w:rsidRDefault="004D59E4" w:rsidP="004D59E4">
            <w:pPr>
              <w:pStyle w:val="Prrafodelista"/>
              <w:numPr>
                <w:ilvl w:val="0"/>
                <w:numId w:val="140"/>
              </w:numPr>
              <w:spacing w:after="0" w:line="240" w:lineRule="auto"/>
              <w:ind w:right="273"/>
              <w:jc w:val="both"/>
              <w:textAlignment w:val="baseline"/>
              <w:rPr>
                <w:rFonts w:ascii="Verdana" w:hAnsi="Verdana"/>
                <w:sz w:val="18"/>
                <w:szCs w:val="18"/>
                <w:lang w:val="en-US"/>
              </w:rPr>
            </w:pPr>
            <w:r w:rsidRPr="00703906">
              <w:rPr>
                <w:rFonts w:ascii="Verdana" w:hAnsi="Verdana"/>
                <w:sz w:val="18"/>
                <w:szCs w:val="18"/>
                <w:lang w:val="en-US"/>
              </w:rPr>
              <w:t>Endpoint</w:t>
            </w:r>
            <w:r w:rsidRPr="00703906">
              <w:rPr>
                <w:rFonts w:ascii="Verdana" w:hAnsi="Verdana"/>
                <w:sz w:val="18"/>
                <w:szCs w:val="18"/>
                <w:lang w:val="en-US"/>
              </w:rPr>
              <w:tab/>
              <w:t>Detection</w:t>
            </w:r>
            <w:r w:rsidRPr="00703906">
              <w:rPr>
                <w:rFonts w:ascii="Verdana" w:hAnsi="Verdana"/>
                <w:sz w:val="18"/>
                <w:szCs w:val="18"/>
                <w:lang w:val="en-US"/>
              </w:rPr>
              <w:tab/>
              <w:t>and</w:t>
            </w:r>
            <w:r w:rsidRPr="00703906">
              <w:rPr>
                <w:rFonts w:ascii="Verdana" w:hAnsi="Verdana"/>
                <w:sz w:val="18"/>
                <w:szCs w:val="18"/>
                <w:lang w:val="en-US"/>
              </w:rPr>
              <w:tab/>
              <w:t>Response Administration (Vigente)</w:t>
            </w:r>
          </w:p>
          <w:p w14:paraId="3A5A6C24" w14:textId="77777777" w:rsidR="004D59E4" w:rsidRPr="00703906" w:rsidRDefault="004D59E4" w:rsidP="004D59E4">
            <w:pPr>
              <w:spacing w:after="0" w:line="240" w:lineRule="auto"/>
              <w:ind w:right="273"/>
              <w:jc w:val="both"/>
              <w:textAlignment w:val="baseline"/>
              <w:rPr>
                <w:rFonts w:ascii="Verdana" w:hAnsi="Verdana"/>
                <w:sz w:val="18"/>
                <w:szCs w:val="18"/>
                <w:lang w:val="en-US"/>
              </w:rPr>
            </w:pPr>
          </w:p>
          <w:p w14:paraId="39F36530" w14:textId="77777777" w:rsidR="004D59E4" w:rsidRPr="00703906" w:rsidRDefault="004D59E4" w:rsidP="004D59E4">
            <w:pPr>
              <w:spacing w:after="0" w:line="240" w:lineRule="auto"/>
              <w:ind w:right="273"/>
              <w:jc w:val="both"/>
              <w:textAlignment w:val="baseline"/>
              <w:rPr>
                <w:rFonts w:ascii="Verdana" w:hAnsi="Verdana"/>
                <w:sz w:val="18"/>
                <w:szCs w:val="18"/>
              </w:rPr>
            </w:pPr>
            <w:r w:rsidRPr="00703906">
              <w:rPr>
                <w:rFonts w:ascii="Verdana" w:hAnsi="Verdana"/>
                <w:sz w:val="18"/>
                <w:szCs w:val="18"/>
              </w:rPr>
              <w:lastRenderedPageBreak/>
              <w:t>Un (1) profesional en ingeniería o tecnólogo en áreas de sistemas, electrónica, eléctrica, telecomunicaciones, ingeniería industrial, telemática o afines, el cual deberá contar con las siguientes condiciones mínimas:</w:t>
            </w:r>
          </w:p>
          <w:p w14:paraId="497DC08C" w14:textId="77777777" w:rsidR="004D59E4" w:rsidRPr="00703906" w:rsidRDefault="004D59E4" w:rsidP="004D59E4">
            <w:pPr>
              <w:spacing w:after="0" w:line="240" w:lineRule="auto"/>
              <w:ind w:right="273"/>
              <w:jc w:val="both"/>
              <w:textAlignment w:val="baseline"/>
              <w:rPr>
                <w:rFonts w:ascii="Verdana" w:hAnsi="Verdana"/>
                <w:sz w:val="18"/>
                <w:szCs w:val="18"/>
              </w:rPr>
            </w:pPr>
          </w:p>
          <w:p w14:paraId="78509A17" w14:textId="77777777" w:rsidR="004D59E4" w:rsidRPr="00703906" w:rsidRDefault="004D59E4" w:rsidP="004D59E4">
            <w:pPr>
              <w:pStyle w:val="Prrafodelista"/>
              <w:numPr>
                <w:ilvl w:val="0"/>
                <w:numId w:val="140"/>
              </w:numPr>
              <w:spacing w:after="0" w:line="240" w:lineRule="auto"/>
              <w:ind w:right="273"/>
              <w:jc w:val="both"/>
              <w:textAlignment w:val="baseline"/>
              <w:rPr>
                <w:rFonts w:ascii="Verdana" w:hAnsi="Verdana"/>
                <w:sz w:val="18"/>
                <w:szCs w:val="18"/>
              </w:rPr>
            </w:pPr>
            <w:r w:rsidRPr="00703906">
              <w:rPr>
                <w:rFonts w:ascii="Verdana" w:hAnsi="Verdana"/>
                <w:sz w:val="18"/>
                <w:szCs w:val="18"/>
              </w:rPr>
              <w:t>Experiencia mínima de tres (3) años en actividades relacionadas con soporte y administración de plataformas tecnológicas Trellix.</w:t>
            </w:r>
          </w:p>
          <w:p w14:paraId="47345F63" w14:textId="77777777" w:rsidR="004D59E4" w:rsidRPr="00703906" w:rsidRDefault="004D59E4" w:rsidP="004D59E4">
            <w:pPr>
              <w:pStyle w:val="Prrafodelista"/>
              <w:numPr>
                <w:ilvl w:val="0"/>
                <w:numId w:val="140"/>
              </w:numPr>
              <w:spacing w:after="0" w:line="240" w:lineRule="auto"/>
              <w:ind w:right="273"/>
              <w:jc w:val="both"/>
              <w:textAlignment w:val="baseline"/>
              <w:rPr>
                <w:rFonts w:ascii="Verdana" w:hAnsi="Verdana"/>
                <w:sz w:val="18"/>
                <w:szCs w:val="18"/>
              </w:rPr>
            </w:pPr>
            <w:r w:rsidRPr="00703906">
              <w:rPr>
                <w:rFonts w:ascii="Verdana" w:hAnsi="Verdana"/>
                <w:sz w:val="18"/>
                <w:szCs w:val="18"/>
              </w:rPr>
              <w:t>El personal asignado deberá contar con certificación vigente:</w:t>
            </w:r>
          </w:p>
          <w:p w14:paraId="3F3C3CB2" w14:textId="77777777" w:rsidR="004D59E4" w:rsidRPr="00703906" w:rsidRDefault="004D59E4" w:rsidP="004D59E4">
            <w:pPr>
              <w:pStyle w:val="Prrafodelista"/>
              <w:numPr>
                <w:ilvl w:val="0"/>
                <w:numId w:val="140"/>
              </w:numPr>
              <w:spacing w:after="0" w:line="240" w:lineRule="auto"/>
              <w:ind w:right="273"/>
              <w:jc w:val="both"/>
              <w:textAlignment w:val="baseline"/>
              <w:rPr>
                <w:rFonts w:ascii="Verdana" w:hAnsi="Verdana"/>
                <w:sz w:val="18"/>
                <w:szCs w:val="18"/>
                <w:lang w:val="en-US"/>
              </w:rPr>
            </w:pPr>
            <w:r w:rsidRPr="00703906">
              <w:rPr>
                <w:rFonts w:ascii="Verdana" w:hAnsi="Verdana"/>
                <w:sz w:val="18"/>
                <w:szCs w:val="18"/>
                <w:lang w:val="en-US"/>
              </w:rPr>
              <w:t xml:space="preserve">Data Security Technical </w:t>
            </w:r>
            <w:proofErr w:type="gramStart"/>
            <w:r w:rsidRPr="00703906">
              <w:rPr>
                <w:rFonts w:ascii="Verdana" w:hAnsi="Verdana"/>
                <w:sz w:val="18"/>
                <w:szCs w:val="18"/>
                <w:lang w:val="en-US"/>
              </w:rPr>
              <w:t>Specialist(</w:t>
            </w:r>
            <w:proofErr w:type="gramEnd"/>
            <w:r w:rsidRPr="00703906">
              <w:rPr>
                <w:rFonts w:ascii="Verdana" w:hAnsi="Verdana"/>
                <w:sz w:val="18"/>
                <w:szCs w:val="18"/>
                <w:lang w:val="en-US"/>
              </w:rPr>
              <w:t>Vigente)</w:t>
            </w:r>
          </w:p>
          <w:p w14:paraId="04F14971" w14:textId="77777777" w:rsidR="004D59E4" w:rsidRDefault="004D59E4" w:rsidP="004D59E4">
            <w:pPr>
              <w:pStyle w:val="Prrafodelista"/>
              <w:numPr>
                <w:ilvl w:val="0"/>
                <w:numId w:val="140"/>
              </w:numPr>
              <w:spacing w:after="0" w:line="240" w:lineRule="auto"/>
              <w:ind w:right="273"/>
              <w:jc w:val="both"/>
              <w:textAlignment w:val="baseline"/>
              <w:rPr>
                <w:rFonts w:ascii="Verdana" w:hAnsi="Verdana"/>
                <w:sz w:val="18"/>
                <w:szCs w:val="18"/>
                <w:lang w:val="en-US"/>
              </w:rPr>
            </w:pPr>
            <w:r w:rsidRPr="001950E4">
              <w:rPr>
                <w:rFonts w:ascii="Verdana" w:hAnsi="Verdana"/>
                <w:sz w:val="18"/>
                <w:szCs w:val="18"/>
                <w:lang w:val="en-US"/>
              </w:rPr>
              <w:t>Intrusion Prevention System (IPS) Technical Professional (Vigente)</w:t>
            </w:r>
          </w:p>
          <w:p w14:paraId="379B202F" w14:textId="77777777" w:rsidR="004D59E4" w:rsidRDefault="004D59E4" w:rsidP="004D59E4">
            <w:pPr>
              <w:pStyle w:val="Prrafodelista"/>
              <w:spacing w:after="0" w:line="240" w:lineRule="auto"/>
              <w:ind w:right="273"/>
              <w:jc w:val="both"/>
              <w:textAlignment w:val="baseline"/>
              <w:rPr>
                <w:rFonts w:ascii="Verdana" w:hAnsi="Verdana"/>
                <w:sz w:val="18"/>
                <w:szCs w:val="18"/>
                <w:lang w:val="en-US"/>
              </w:rPr>
            </w:pPr>
          </w:p>
          <w:p w14:paraId="552E8463" w14:textId="77777777" w:rsidR="004D59E4"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Para los efectos de este proceso de selección se entiende como: </w:t>
            </w:r>
          </w:p>
          <w:p w14:paraId="7499B795" w14:textId="77777777" w:rsidR="004D59E4" w:rsidRDefault="004D59E4" w:rsidP="004D59E4">
            <w:pPr>
              <w:spacing w:after="0" w:line="240" w:lineRule="auto"/>
              <w:ind w:right="273"/>
              <w:jc w:val="both"/>
              <w:textAlignment w:val="baseline"/>
              <w:rPr>
                <w:rFonts w:ascii="Verdana" w:hAnsi="Verdana"/>
                <w:sz w:val="18"/>
                <w:szCs w:val="18"/>
              </w:rPr>
            </w:pPr>
          </w:p>
          <w:p w14:paraId="4824C55E"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b/>
                <w:bCs/>
                <w:sz w:val="18"/>
                <w:szCs w:val="18"/>
              </w:rPr>
              <w:t>NOTA 1:</w:t>
            </w:r>
            <w:r w:rsidRPr="00CE09D3">
              <w:rPr>
                <w:rFonts w:ascii="Verdana" w:hAnsi="Verdana"/>
                <w:sz w:val="18"/>
                <w:szCs w:val="18"/>
              </w:rPr>
              <w:t xml:space="preserve"> Los documentos que acrediten la experiencia profesional y específica de obligatorio cumplimiento del equipo de trabajo, son los siguientes: </w:t>
            </w:r>
          </w:p>
          <w:p w14:paraId="45B472E7"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xml:space="preserve">    1. Hoja de vida  </w:t>
            </w:r>
          </w:p>
          <w:p w14:paraId="36A8D3E5"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xml:space="preserve">    2. Fotocopia de la cédula de ciudadanía </w:t>
            </w:r>
          </w:p>
          <w:p w14:paraId="05D5D914"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xml:space="preserve">    3. Fotocopia del diploma o acta de grado otorgado por una Institución Educativa oficialmente reconocida.  </w:t>
            </w:r>
          </w:p>
          <w:p w14:paraId="77F5826B"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xml:space="preserve">    4. Fotocopia de la tarjeta profesional vigente  </w:t>
            </w:r>
          </w:p>
          <w:p w14:paraId="20993EE1"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xml:space="preserve">    5. Certificación vigente expedida por el Consejo Profesional respectivo, cuando   aplique. </w:t>
            </w:r>
          </w:p>
          <w:p w14:paraId="320E08E4"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xml:space="preserve">    6. Certificaciones laborales que deben indicar:  </w:t>
            </w:r>
          </w:p>
          <w:p w14:paraId="5F77F3C9"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xml:space="preserve">    • Razón Social o nombre de la entidad o empresa, dirección y número de contacto. </w:t>
            </w:r>
          </w:p>
          <w:p w14:paraId="17D04182"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xml:space="preserve">    • Nombres, apellidos e identificación respecto de la persona certificada.  </w:t>
            </w:r>
          </w:p>
          <w:p w14:paraId="2B6DE9C0"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xml:space="preserve">    • Cargo y funciones desempeñadas u objeto y obligaciones del contrato, debidamente especificados. </w:t>
            </w:r>
          </w:p>
          <w:p w14:paraId="32AD3634"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xml:space="preserve">    • Fecha de inicio de labores o del contrato (día, mes y año)  </w:t>
            </w:r>
          </w:p>
          <w:p w14:paraId="3A053F5C"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xml:space="preserve">    • Fecha de terminación de labores o del contrato o plazo de ejecución (día, mes y año) </w:t>
            </w:r>
          </w:p>
          <w:p w14:paraId="765C776C"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w:t>
            </w:r>
          </w:p>
          <w:p w14:paraId="545E639E"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Para los efectos de este proceso de selección se entiende como: </w:t>
            </w:r>
          </w:p>
          <w:p w14:paraId="44208821"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w:t>
            </w:r>
          </w:p>
          <w:p w14:paraId="2F132AC3"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b/>
                <w:bCs/>
                <w:sz w:val="18"/>
                <w:szCs w:val="18"/>
              </w:rPr>
              <w:t xml:space="preserve">Experiencia profesional: </w:t>
            </w:r>
            <w:r w:rsidRPr="00CE09D3">
              <w:rPr>
                <w:rFonts w:ascii="Verdana" w:hAnsi="Verdana"/>
                <w:sz w:val="18"/>
                <w:szCs w:val="18"/>
              </w:rPr>
              <w:t>Se cuenta a partir de la fecha de expedición de la matricula profesional, para el caso de ingenieros en virtud del artículo 6º de la Ley 842 de 2003. Requisitos para ejercer la profesión. Para poder ejercer legalmente la Ingeniería, sus profesiones afines o sus profesiones auxiliares en el territorio nacional, en las ramas o especialidades regidas por la presente ley, se requiere estar matriculado o inscrito en el Registro Profesional respectivo, que seguirá llevando el COPNIA, lo cual se acreditará con la presentación de la tarjeta o documento adoptado por este para tal fin </w:t>
            </w:r>
          </w:p>
          <w:p w14:paraId="0D5C4D57"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w:t>
            </w:r>
          </w:p>
          <w:p w14:paraId="290FB58F"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El artículo 12 de la Ley 842 de 2003, EXPERIENCIA PROFESIONAL. Para los efectos del ejercicio de la ingeniería o de alguna de sus profesiones afines o auxiliares, la experiencia profesional solo se computará a partir de la fecha de expedición de la matrícula profesional o del certificado de inscripción profesional, respectivamente. Todas las matrículas profesionales, certificadas de inscripción profesional y certificados de matrícula otorgados con anterioridad a la vigencia de la presente ley conservan su validez y se presumen auténticas. </w:t>
            </w:r>
          </w:p>
          <w:p w14:paraId="5AB4F634"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w:t>
            </w:r>
          </w:p>
          <w:p w14:paraId="6B561F20"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b/>
                <w:bCs/>
                <w:sz w:val="18"/>
                <w:szCs w:val="18"/>
              </w:rPr>
              <w:t>NOTA 2:</w:t>
            </w:r>
            <w:r w:rsidRPr="00CE09D3">
              <w:rPr>
                <w:rFonts w:ascii="Verdana" w:hAnsi="Verdana"/>
                <w:sz w:val="18"/>
                <w:szCs w:val="18"/>
              </w:rPr>
              <w:t xml:space="preserve"> Para el cómputo de la experiencia no se tendrá en cuenta la experiencia simultánea del profesional que se traslape temporalmente frente a actividades </w:t>
            </w:r>
            <w:r w:rsidRPr="00CE09D3">
              <w:rPr>
                <w:rFonts w:ascii="Verdana" w:hAnsi="Verdana"/>
                <w:sz w:val="18"/>
                <w:szCs w:val="18"/>
              </w:rPr>
              <w:lastRenderedPageBreak/>
              <w:t>específicas referidas, la cual solo se agregará una vez dentro de la suma de experiencia de cada integrante. </w:t>
            </w:r>
          </w:p>
          <w:p w14:paraId="61F50097"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w:t>
            </w:r>
          </w:p>
          <w:p w14:paraId="0F248556"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Para el caso de personas que hayan obtenido su título profesional en ingeniería y la experiencia en el extranjero, dicha experiencia profesional se contabilizará a partir de la obtención del título.  </w:t>
            </w:r>
          </w:p>
          <w:p w14:paraId="071BFDFA"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w:t>
            </w:r>
          </w:p>
          <w:p w14:paraId="57EB091B"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b/>
                <w:bCs/>
                <w:sz w:val="18"/>
                <w:szCs w:val="18"/>
              </w:rPr>
              <w:t>NOTA 3:</w:t>
            </w:r>
            <w:r w:rsidRPr="00CE09D3">
              <w:rPr>
                <w:rFonts w:ascii="Verdana" w:hAnsi="Verdana"/>
                <w:sz w:val="18"/>
                <w:szCs w:val="18"/>
              </w:rPr>
              <w:t xml:space="preserve"> Si el proponente es quien certifica al equipo de trabajo, deberá aportar copia del contrato suscrito entre el proponente y el profesional correspondiente, en el cual consigne la identificación  del contrato entre el proponente y el cliente final, que respalde dicha experiencia, registrada en el RUP; en caso de no existir contrato suscrito, deberá allegar certificación de la Junta Directiva o Junta de Socios (la que corresponda) con el visto bueno del Revisor Fiscal o Contador (en caso de no existir </w:t>
            </w:r>
            <w:proofErr w:type="spellStart"/>
            <w:r w:rsidRPr="00CE09D3">
              <w:rPr>
                <w:rFonts w:ascii="Verdana" w:hAnsi="Verdana"/>
                <w:sz w:val="18"/>
                <w:szCs w:val="18"/>
              </w:rPr>
              <w:t>Rrevisor</w:t>
            </w:r>
            <w:proofErr w:type="spellEnd"/>
            <w:r w:rsidRPr="00CE09D3">
              <w:rPr>
                <w:rFonts w:ascii="Verdana" w:hAnsi="Verdana"/>
                <w:sz w:val="18"/>
                <w:szCs w:val="18"/>
              </w:rPr>
              <w:t xml:space="preserve"> Fiscal), para certificar la experiencia del profesional propuesto. Las certificaciones emitidas por el mismo personal propuesto, es decir, la auto certificación, no serán tenida cuenta. </w:t>
            </w:r>
          </w:p>
          <w:p w14:paraId="6EC92DDE"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w:t>
            </w:r>
          </w:p>
          <w:p w14:paraId="36F18E6B"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b/>
                <w:bCs/>
                <w:sz w:val="18"/>
                <w:szCs w:val="18"/>
              </w:rPr>
              <w:t>NOTA 4:</w:t>
            </w:r>
            <w:r w:rsidRPr="00CE09D3">
              <w:rPr>
                <w:rFonts w:ascii="Verdana" w:hAnsi="Verdana"/>
                <w:sz w:val="18"/>
                <w:szCs w:val="18"/>
              </w:rPr>
              <w:t xml:space="preserve"> La Experiencia Profesional se contará a partir de la terminación de materias de acuerdo con lo señalado en el artículo 229 del Decreto Ley 019 de 2012, excepto para el caso de los ingenieros que conforme con lo establecido en el artículo 12 de la Ley 842 del 14 de octubre de 2003, la experiencia profesional de los ingenieros o alguna de sus profesiones afines o auxiliares, solo se contará a partir de la fecha de expedición de la matrícula profesional; si el título fue obtenido antes de la expedición de la Ley 842 de 2003, la experiencia se contará a partir del título profesional. En todo caso la experiencia deberá acreditarse siempre en los términos establecidos en el presente documento. </w:t>
            </w:r>
          </w:p>
          <w:p w14:paraId="6BF16095"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w:t>
            </w:r>
          </w:p>
          <w:p w14:paraId="2613196F"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En el evento en que algún miembro del equipo de trabajo presente título obtenido en el exterior de pregrado o postgrado, deberá aportar el acto administrativo por el cual se convalida dicho título en nuestro país, ante el Ministerio de Educación Nacional de Colombia, para que sea tenido en cuenta, y de conformidad con los requerimientos establecidos por las resoluciones vigentes y aplicables expedidas por dicho Ministerio, para su regulación, en el momento de la convalidación.  </w:t>
            </w:r>
          </w:p>
          <w:p w14:paraId="45C380FB"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w:t>
            </w:r>
          </w:p>
          <w:p w14:paraId="7837E5DC"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Las convalidaciones que estén en curso ante el Ministerio de Educación Nacional no servirán para acreditar los títulos académicos. Conforme a lo señalado en la Guía Práctica para la Convalidación de Títulos Profesionales en Colombia, publicada en la página web del Ministerio de Educación Nacional, “la existencia de convenios internacionales no exonera al interesado del trámite correspondiente.”  </w:t>
            </w:r>
          </w:p>
          <w:p w14:paraId="137A3078"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w:t>
            </w:r>
          </w:p>
          <w:p w14:paraId="51A235B2"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b/>
                <w:bCs/>
                <w:sz w:val="18"/>
                <w:szCs w:val="18"/>
              </w:rPr>
              <w:t>NOTA 5:</w:t>
            </w:r>
            <w:r w:rsidRPr="00CE09D3">
              <w:rPr>
                <w:rFonts w:ascii="Verdana" w:hAnsi="Verdana"/>
                <w:sz w:val="18"/>
                <w:szCs w:val="18"/>
              </w:rPr>
              <w:t xml:space="preserve"> El proponente que presente dentro de su equipo de trabajo profesionales extranjeros, con su oferta deberá aportar el permiso de trabajo que trata el artículo 23 de la Ley 842 de 2003, y en todo caso el permiso deberá estar otorgado para ejercer cualquiera de los programas en ingeniería objeto de la habilitación. El proponente para la presentación de su equipo de trabajo deberá dar estricto cumplimiento a lo exigido en el artículo 22 de la Ley 842 de 2003, “(…) la participación de los profesionales extranjeros no podrá ser superior a un veinte por ciento (20%) de su personal de ingenieros o profesionales auxiliares o afines colombianos (…)”. </w:t>
            </w:r>
          </w:p>
          <w:p w14:paraId="56F2E027"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w:t>
            </w:r>
          </w:p>
          <w:p w14:paraId="3E8E26FD"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b/>
                <w:bCs/>
                <w:sz w:val="18"/>
                <w:szCs w:val="18"/>
              </w:rPr>
              <w:t>NOTA 6:</w:t>
            </w:r>
            <w:r w:rsidRPr="00CE09D3">
              <w:rPr>
                <w:rFonts w:ascii="Verdana" w:hAnsi="Verdana"/>
                <w:sz w:val="18"/>
                <w:szCs w:val="18"/>
              </w:rPr>
              <w:t xml:space="preserve"> Las certificaciones deberán establecer la fecha de inicio y finalización, en caso de no diligenciarse o no encontrarse en los documentos aportados las fechas de inicio, </w:t>
            </w:r>
            <w:r w:rsidRPr="00CE09D3">
              <w:rPr>
                <w:rFonts w:ascii="Verdana" w:hAnsi="Verdana"/>
                <w:sz w:val="18"/>
                <w:szCs w:val="18"/>
              </w:rPr>
              <w:lastRenderedPageBreak/>
              <w:t>terminación del contrato con día, mes y año y la certificación se emita únicamente nombrando los meses, La UNIDAD tomará el último día de cada mes como fecha de inicio y el primer día de cada mes como fecha de terminación; cuando la certificación se expida mencionado únicamente los años, se aplicará la regla anterior al último mes del año como mes de inicio y el primer mes del año como mes de finalización. </w:t>
            </w:r>
          </w:p>
          <w:p w14:paraId="6E7A842F"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w:t>
            </w:r>
          </w:p>
          <w:p w14:paraId="6D2DFBD4"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b/>
                <w:bCs/>
                <w:sz w:val="18"/>
                <w:szCs w:val="18"/>
              </w:rPr>
              <w:t>NOTA 7:</w:t>
            </w:r>
            <w:r w:rsidRPr="00CE09D3">
              <w:rPr>
                <w:rFonts w:ascii="Verdana" w:hAnsi="Verdana"/>
                <w:sz w:val="18"/>
                <w:szCs w:val="18"/>
              </w:rPr>
              <w:t xml:space="preserve"> La UNIDAD podrá verificar los soportes de hoja de vida de los miembros del equipo y toda la documentación aportada de cada proponente con el fin de corroborar su veracidad. </w:t>
            </w:r>
          </w:p>
          <w:p w14:paraId="1822DE7E"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w:t>
            </w:r>
          </w:p>
          <w:p w14:paraId="0CBE3F99"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b/>
                <w:bCs/>
                <w:sz w:val="18"/>
                <w:szCs w:val="18"/>
              </w:rPr>
              <w:t>NOTA 8:</w:t>
            </w:r>
            <w:r w:rsidRPr="00CE09D3">
              <w:rPr>
                <w:rFonts w:ascii="Verdana" w:hAnsi="Verdana"/>
                <w:sz w:val="18"/>
                <w:szCs w:val="18"/>
              </w:rPr>
              <w:t xml:space="preserve"> Las experiencias reportadas podrán estar vigentes, caso en el cual se contabilizarán hasta la fecha de expedición de la certificación. </w:t>
            </w:r>
          </w:p>
          <w:p w14:paraId="799A906B"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w:t>
            </w:r>
          </w:p>
          <w:p w14:paraId="39A34FC8"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b/>
                <w:bCs/>
                <w:sz w:val="18"/>
                <w:szCs w:val="18"/>
              </w:rPr>
              <w:t>NOTA 9:</w:t>
            </w:r>
            <w:r w:rsidRPr="00CE09D3">
              <w:rPr>
                <w:rFonts w:ascii="Verdana" w:hAnsi="Verdana"/>
                <w:sz w:val="18"/>
                <w:szCs w:val="18"/>
              </w:rPr>
              <w:t xml:space="preserve"> Cada profesional propuesto deberá ser postulado SOLO para un cargo, so pena de ser calificada la oferta como no cumple.  </w:t>
            </w:r>
          </w:p>
          <w:p w14:paraId="49388FAF"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w:t>
            </w:r>
          </w:p>
          <w:p w14:paraId="19ED1939"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b/>
                <w:bCs/>
                <w:sz w:val="18"/>
                <w:szCs w:val="18"/>
              </w:rPr>
              <w:t>NOTA 10:</w:t>
            </w:r>
            <w:r w:rsidRPr="00CE09D3">
              <w:rPr>
                <w:rFonts w:ascii="Verdana" w:hAnsi="Verdana"/>
                <w:sz w:val="18"/>
                <w:szCs w:val="18"/>
              </w:rPr>
              <w:t xml:space="preserve"> No se aceptará que más de un oferente presente la misma hoja de vida dentro del equipo de trabajo propuesto. </w:t>
            </w:r>
          </w:p>
          <w:p w14:paraId="37ED61B8"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w:t>
            </w:r>
          </w:p>
          <w:p w14:paraId="28CAAAA9"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b/>
                <w:bCs/>
                <w:sz w:val="18"/>
                <w:szCs w:val="18"/>
              </w:rPr>
              <w:t xml:space="preserve">NOTA 11: </w:t>
            </w:r>
            <w:r w:rsidRPr="00CE09D3">
              <w:rPr>
                <w:rFonts w:ascii="Verdana" w:hAnsi="Verdana"/>
                <w:sz w:val="18"/>
                <w:szCs w:val="18"/>
              </w:rPr>
              <w:t>No se aceptarán certificaciones expedidas por quienes hayan sido socios o integrantes de empresas que están canceladas o extintas a la vida jurídica.  </w:t>
            </w:r>
          </w:p>
          <w:p w14:paraId="0201CE92" w14:textId="77777777" w:rsidR="004D59E4" w:rsidRPr="00CE09D3" w:rsidRDefault="004D59E4" w:rsidP="004D59E4">
            <w:pPr>
              <w:spacing w:after="0" w:line="240" w:lineRule="auto"/>
              <w:ind w:right="273"/>
              <w:jc w:val="both"/>
              <w:textAlignment w:val="baseline"/>
              <w:rPr>
                <w:rFonts w:ascii="Verdana" w:hAnsi="Verdana"/>
                <w:sz w:val="18"/>
                <w:szCs w:val="18"/>
              </w:rPr>
            </w:pPr>
            <w:r w:rsidRPr="00CE09D3">
              <w:rPr>
                <w:rFonts w:ascii="Verdana" w:hAnsi="Verdana"/>
                <w:sz w:val="18"/>
                <w:szCs w:val="18"/>
              </w:rPr>
              <w:t> </w:t>
            </w:r>
          </w:p>
          <w:p w14:paraId="5A4A1CA5" w14:textId="0A10D8F4" w:rsidR="001D0E73" w:rsidRPr="00422654" w:rsidRDefault="004D59E4" w:rsidP="004D59E4">
            <w:pPr>
              <w:spacing w:after="0" w:line="240" w:lineRule="auto"/>
              <w:ind w:right="273"/>
              <w:jc w:val="both"/>
              <w:textAlignment w:val="baseline"/>
              <w:rPr>
                <w:rFonts w:ascii="Verdana" w:hAnsi="Verdana"/>
                <w:sz w:val="18"/>
                <w:szCs w:val="18"/>
              </w:rPr>
            </w:pPr>
            <w:r w:rsidRPr="00CE09D3">
              <w:rPr>
                <w:rFonts w:ascii="Verdana" w:hAnsi="Verdana"/>
                <w:b/>
                <w:bCs/>
                <w:sz w:val="18"/>
                <w:szCs w:val="18"/>
              </w:rPr>
              <w:t>NOTA 12:</w:t>
            </w:r>
            <w:r w:rsidRPr="00CE09D3">
              <w:rPr>
                <w:rFonts w:ascii="Verdana" w:hAnsi="Verdana"/>
                <w:sz w:val="18"/>
                <w:szCs w:val="18"/>
              </w:rPr>
              <w:t xml:space="preserve"> Si la empresa está en liquidación se aceptarán certificaciones expedidas por el agente liquidador y en tal caso, se requiere que el proponente allegue copia del certificado de existencia y representación legal de la cámara de comercio de la empresa en liquidación, en la que se pueda verificar la identidad del agente liquidador. Las certificaciones de experiencia se consideran expedidas bajo la gravedad del juramento. La UNIDAD se reserva el derecho de verificar durante la evaluación y hasta la adjudicación la información aportada por el proponente y solicitar los soportes que considere convenientes tales como: copias de los contratos, actas de liquidación, estados financieros, copia de pago de impuestos etc., sin que por ello el proponente esté facultado para complementar, adicionar o mejorar su propuesta</w:t>
            </w:r>
            <w:r>
              <w:rPr>
                <w:rFonts w:ascii="Verdana" w:hAnsi="Verdana"/>
                <w:sz w:val="18"/>
                <w:szCs w:val="18"/>
              </w:rPr>
              <w:t>.</w:t>
            </w:r>
          </w:p>
        </w:tc>
      </w:tr>
      <w:tr w:rsidR="001D0E73" w:rsidRPr="00422654" w14:paraId="3CD2BE6D" w14:textId="77777777" w:rsidTr="005F2486">
        <w:trPr>
          <w:trHeight w:val="919"/>
        </w:trPr>
        <w:tc>
          <w:tcPr>
            <w:tcW w:w="880"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hideMark/>
          </w:tcPr>
          <w:p w14:paraId="0B1A6659" w14:textId="77777777" w:rsidR="001D0E73" w:rsidRPr="00422654" w:rsidRDefault="001D0E73" w:rsidP="001D0E73">
            <w:pPr>
              <w:pStyle w:val="Prrafodelista"/>
              <w:numPr>
                <w:ilvl w:val="1"/>
                <w:numId w:val="99"/>
              </w:numPr>
              <w:spacing w:after="0" w:line="240" w:lineRule="auto"/>
              <w:jc w:val="center"/>
              <w:textAlignment w:val="baseline"/>
              <w:rPr>
                <w:rFonts w:ascii="Verdana" w:hAnsi="Verdana"/>
                <w:sz w:val="18"/>
                <w:szCs w:val="18"/>
              </w:rPr>
            </w:pPr>
          </w:p>
        </w:tc>
        <w:tc>
          <w:tcPr>
            <w:tcW w:w="8221" w:type="dxa"/>
            <w:tcBorders>
              <w:top w:val="single" w:sz="6" w:space="0" w:color="000000"/>
              <w:left w:val="single" w:sz="6" w:space="0" w:color="000000"/>
              <w:bottom w:val="single" w:sz="6" w:space="0" w:color="000000"/>
              <w:right w:val="single" w:sz="6" w:space="0" w:color="000000"/>
            </w:tcBorders>
            <w:vAlign w:val="center"/>
            <w:hideMark/>
          </w:tcPr>
          <w:p w14:paraId="0ED51F01" w14:textId="77777777" w:rsidR="001D0E73" w:rsidRPr="00422654" w:rsidRDefault="001D0E73" w:rsidP="00B2042B">
            <w:pPr>
              <w:spacing w:after="0" w:line="240" w:lineRule="auto"/>
              <w:ind w:right="268"/>
              <w:jc w:val="both"/>
              <w:rPr>
                <w:rFonts w:ascii="Verdana" w:hAnsi="Verdana"/>
                <w:sz w:val="18"/>
                <w:szCs w:val="18"/>
              </w:rPr>
            </w:pPr>
            <w:r w:rsidRPr="00422654">
              <w:rPr>
                <w:rFonts w:ascii="Verdana" w:hAnsi="Verdana"/>
                <w:sz w:val="18"/>
                <w:szCs w:val="18"/>
              </w:rPr>
              <w:t>El contratista deberá prestar a la Unidad Administrativa Especial de la Justicia Penal Militar y Policial los servicios de soporte, administración, mantenimiento, actualización y optimización de las soluciones TRELLIX objeto del contrato, incluyendo, sin costo adicional para la Entidad, las siguientes actividades y prestaciones:</w:t>
            </w:r>
          </w:p>
          <w:p w14:paraId="21132575" w14:textId="77777777" w:rsidR="001D0E73" w:rsidRPr="00422654" w:rsidRDefault="001D0E73" w:rsidP="00B2042B">
            <w:pPr>
              <w:pStyle w:val="Prrafodelista"/>
              <w:spacing w:after="0" w:line="240" w:lineRule="auto"/>
              <w:jc w:val="both"/>
              <w:textAlignment w:val="baseline"/>
              <w:rPr>
                <w:rFonts w:ascii="Verdana" w:hAnsi="Verdana"/>
                <w:sz w:val="18"/>
                <w:szCs w:val="18"/>
              </w:rPr>
            </w:pPr>
          </w:p>
          <w:p w14:paraId="7690C6E7" w14:textId="77777777" w:rsidR="001D0E73" w:rsidRPr="00422654" w:rsidRDefault="001D0E73" w:rsidP="005F2486">
            <w:pPr>
              <w:pStyle w:val="Prrafodelista"/>
              <w:numPr>
                <w:ilvl w:val="0"/>
                <w:numId w:val="127"/>
              </w:numPr>
              <w:spacing w:after="0" w:line="240" w:lineRule="auto"/>
              <w:ind w:right="268"/>
              <w:jc w:val="both"/>
              <w:textAlignment w:val="baseline"/>
              <w:rPr>
                <w:rFonts w:ascii="Verdana" w:hAnsi="Verdana"/>
                <w:sz w:val="18"/>
                <w:szCs w:val="18"/>
              </w:rPr>
            </w:pPr>
            <w:r w:rsidRPr="00422654">
              <w:rPr>
                <w:rFonts w:ascii="Verdana" w:hAnsi="Verdana"/>
                <w:sz w:val="18"/>
                <w:szCs w:val="18"/>
              </w:rPr>
              <w:t>Realizar la configuración, administración, respaldo y soporte inmediato ante incidentes o fallas de las soluciones implementadas, así como la instalación, actualización y aplicación de parches, prestación de soporte preventivo y correctivo, y la generación de informes, métricas y analíticas de desempeño, disponibilidad y capacidad de la infraestructura monitoreada.</w:t>
            </w:r>
          </w:p>
          <w:p w14:paraId="2B2B7E1C" w14:textId="77777777" w:rsidR="001D0E73" w:rsidRPr="00422654" w:rsidRDefault="001D0E73" w:rsidP="005F2486">
            <w:pPr>
              <w:pStyle w:val="Prrafodelista"/>
              <w:numPr>
                <w:ilvl w:val="0"/>
                <w:numId w:val="127"/>
              </w:numPr>
              <w:spacing w:after="0" w:line="240" w:lineRule="auto"/>
              <w:ind w:right="268"/>
              <w:jc w:val="both"/>
              <w:textAlignment w:val="baseline"/>
              <w:rPr>
                <w:rFonts w:ascii="Verdana" w:hAnsi="Verdana"/>
                <w:sz w:val="18"/>
                <w:szCs w:val="18"/>
              </w:rPr>
            </w:pPr>
            <w:r w:rsidRPr="00422654">
              <w:rPr>
                <w:rFonts w:ascii="Verdana" w:hAnsi="Verdana"/>
                <w:sz w:val="18"/>
                <w:szCs w:val="18"/>
              </w:rPr>
              <w:t>Prestar los servicios de diagnóstico, análisis y solución de incidentes, problemas y fallas operativas, con el propósito de optimizar el desempeño, disponibilidad y rendimiento de los servicios y componentes que operan sobre la plataforma TRELLIX.</w:t>
            </w:r>
          </w:p>
          <w:p w14:paraId="3E91CB1E" w14:textId="77777777" w:rsidR="001D0E73" w:rsidRPr="00422654" w:rsidRDefault="001D0E73" w:rsidP="005F2486">
            <w:pPr>
              <w:pStyle w:val="Prrafodelista"/>
              <w:numPr>
                <w:ilvl w:val="0"/>
                <w:numId w:val="127"/>
              </w:numPr>
              <w:spacing w:after="0" w:line="240" w:lineRule="auto"/>
              <w:ind w:right="268"/>
              <w:jc w:val="both"/>
              <w:textAlignment w:val="baseline"/>
              <w:rPr>
                <w:rFonts w:ascii="Verdana" w:hAnsi="Verdana"/>
                <w:sz w:val="18"/>
                <w:szCs w:val="18"/>
              </w:rPr>
            </w:pPr>
            <w:r w:rsidRPr="00422654">
              <w:rPr>
                <w:rFonts w:ascii="Verdana" w:hAnsi="Verdana"/>
                <w:sz w:val="18"/>
                <w:szCs w:val="18"/>
              </w:rPr>
              <w:t>Realizar visitas de soporte y mantenimiento correctivo de manera ilimitada, cuando el supervisor lo requiera durante la renovación del licenciamiento de la solución.</w:t>
            </w:r>
          </w:p>
          <w:p w14:paraId="7A2A1AA8" w14:textId="77777777" w:rsidR="001D0E73" w:rsidRPr="00422654" w:rsidRDefault="001D0E73" w:rsidP="005F2486">
            <w:pPr>
              <w:pStyle w:val="Prrafodelista"/>
              <w:numPr>
                <w:ilvl w:val="0"/>
                <w:numId w:val="127"/>
              </w:numPr>
              <w:spacing w:after="0" w:line="240" w:lineRule="auto"/>
              <w:ind w:right="268"/>
              <w:jc w:val="both"/>
              <w:textAlignment w:val="baseline"/>
              <w:rPr>
                <w:rFonts w:ascii="Verdana" w:hAnsi="Verdana"/>
                <w:sz w:val="18"/>
                <w:szCs w:val="18"/>
              </w:rPr>
            </w:pPr>
            <w:r w:rsidRPr="00422654">
              <w:rPr>
                <w:rFonts w:ascii="Verdana" w:hAnsi="Verdana"/>
                <w:sz w:val="18"/>
                <w:szCs w:val="18"/>
              </w:rPr>
              <w:lastRenderedPageBreak/>
              <w:t>Actualizar los productos instalados en las consolas de administración, servidores, appliances físicos o virtuales, plataformas on-premise y servicios en la nube de LA UNIDAD o del fabricante, según corresponda.</w:t>
            </w:r>
          </w:p>
          <w:p w14:paraId="3C4D9A4A" w14:textId="77777777" w:rsidR="001D0E73" w:rsidRPr="00422654" w:rsidRDefault="001D0E73" w:rsidP="00B2042B">
            <w:pPr>
              <w:pStyle w:val="Prrafodelista"/>
              <w:spacing w:after="0" w:line="240" w:lineRule="auto"/>
              <w:ind w:right="268"/>
              <w:jc w:val="both"/>
              <w:textAlignment w:val="baseline"/>
              <w:rPr>
                <w:rFonts w:ascii="Verdana" w:hAnsi="Verdana"/>
                <w:sz w:val="18"/>
                <w:szCs w:val="18"/>
              </w:rPr>
            </w:pPr>
          </w:p>
          <w:p w14:paraId="0824DB15" w14:textId="77777777" w:rsidR="001D0E73" w:rsidRPr="00422654" w:rsidRDefault="001D0E73" w:rsidP="00B2042B">
            <w:pPr>
              <w:spacing w:line="240" w:lineRule="auto"/>
              <w:ind w:right="268"/>
              <w:jc w:val="both"/>
              <w:rPr>
                <w:rFonts w:ascii="Verdana" w:hAnsi="Verdana"/>
                <w:b/>
                <w:bCs/>
                <w:sz w:val="18"/>
                <w:szCs w:val="18"/>
              </w:rPr>
            </w:pPr>
            <w:r w:rsidRPr="00422654">
              <w:rPr>
                <w:rFonts w:ascii="Verdana" w:hAnsi="Verdana"/>
                <w:b/>
                <w:bCs/>
                <w:sz w:val="18"/>
                <w:szCs w:val="18"/>
              </w:rPr>
              <w:t>Soporte técnico y afinamiento especializado</w:t>
            </w:r>
          </w:p>
          <w:p w14:paraId="08F57213" w14:textId="77777777" w:rsidR="001D0E73" w:rsidRPr="00422654" w:rsidRDefault="001D0E73" w:rsidP="00B2042B">
            <w:pPr>
              <w:spacing w:line="240" w:lineRule="auto"/>
              <w:ind w:right="268"/>
              <w:jc w:val="both"/>
              <w:rPr>
                <w:rFonts w:ascii="Verdana" w:hAnsi="Verdana"/>
                <w:b/>
                <w:bCs/>
                <w:sz w:val="18"/>
                <w:szCs w:val="18"/>
              </w:rPr>
            </w:pPr>
            <w:r w:rsidRPr="00422654">
              <w:rPr>
                <w:rFonts w:ascii="Verdana" w:hAnsi="Verdana"/>
                <w:sz w:val="18"/>
                <w:szCs w:val="18"/>
              </w:rPr>
              <w:t>El contratista deberá prestar los servicios de soporte técnico y afinamiento de la solución bajo las siguientes condiciones:</w:t>
            </w:r>
          </w:p>
          <w:p w14:paraId="4B25F448" w14:textId="77777777" w:rsidR="001D0E73" w:rsidRPr="00422654" w:rsidRDefault="001D0E73" w:rsidP="005F2486">
            <w:pPr>
              <w:pStyle w:val="Prrafodelista"/>
              <w:numPr>
                <w:ilvl w:val="0"/>
                <w:numId w:val="128"/>
              </w:numPr>
              <w:spacing w:line="240" w:lineRule="auto"/>
              <w:ind w:right="268"/>
              <w:jc w:val="both"/>
              <w:rPr>
                <w:rFonts w:ascii="Verdana" w:hAnsi="Verdana"/>
                <w:sz w:val="18"/>
                <w:szCs w:val="18"/>
              </w:rPr>
            </w:pPr>
            <w:r w:rsidRPr="00422654">
              <w:rPr>
                <w:rFonts w:ascii="Verdana" w:hAnsi="Verdana"/>
                <w:sz w:val="18"/>
                <w:szCs w:val="18"/>
              </w:rPr>
              <w:t>La consola principal de administración de LA UNIDAD se encuentra ubicada en Bogotá D.C.; sin embargo, su ubicación podrá ser trasladada a otra sede dentro de la ciudad o sus municipios aledaños.</w:t>
            </w:r>
          </w:p>
          <w:p w14:paraId="0A193C89" w14:textId="77777777" w:rsidR="001D0E73" w:rsidRPr="00422654" w:rsidRDefault="001D0E73" w:rsidP="005F2486">
            <w:pPr>
              <w:pStyle w:val="Prrafodelista"/>
              <w:numPr>
                <w:ilvl w:val="0"/>
                <w:numId w:val="128"/>
              </w:numPr>
              <w:spacing w:line="240" w:lineRule="auto"/>
              <w:ind w:right="268"/>
              <w:jc w:val="both"/>
              <w:rPr>
                <w:rFonts w:ascii="Verdana" w:hAnsi="Verdana"/>
                <w:sz w:val="18"/>
                <w:szCs w:val="18"/>
              </w:rPr>
            </w:pPr>
            <w:r w:rsidRPr="00422654">
              <w:rPr>
                <w:rFonts w:ascii="Verdana" w:hAnsi="Verdana"/>
                <w:sz w:val="18"/>
                <w:szCs w:val="18"/>
              </w:rPr>
              <w:t>El soporte para los equipos ubicados en Bogotá D.C. deberá prestarse de manera presencial cuando sea requerido por la Entidad. Para los equipos ubicados fuera de Bogotá D.C., el servicio podrá prestarse mediante acceso remoto, siempre que exista conectividad a Internet o cualquier otro mecanismo de acceso suministrado por la Entidad.</w:t>
            </w:r>
          </w:p>
          <w:p w14:paraId="05340719" w14:textId="77777777" w:rsidR="001D0E73" w:rsidRPr="00422654" w:rsidRDefault="001D0E73" w:rsidP="005F2486">
            <w:pPr>
              <w:pStyle w:val="Prrafodelista"/>
              <w:numPr>
                <w:ilvl w:val="0"/>
                <w:numId w:val="128"/>
              </w:numPr>
              <w:spacing w:line="240" w:lineRule="auto"/>
              <w:ind w:right="268"/>
              <w:jc w:val="both"/>
              <w:rPr>
                <w:rFonts w:ascii="Verdana" w:hAnsi="Verdana"/>
                <w:sz w:val="18"/>
                <w:szCs w:val="18"/>
              </w:rPr>
            </w:pPr>
            <w:r w:rsidRPr="00422654">
              <w:rPr>
                <w:rFonts w:ascii="Verdana" w:hAnsi="Verdana"/>
                <w:sz w:val="18"/>
                <w:szCs w:val="18"/>
              </w:rPr>
              <w:t>El contratista deberá configurar, verificar y optimizar los servicios instalados en los equipos de cómputo que cuenten con funcionalidades de antimalware, prevención de intrusiones, detección de ataques y análisis de comportamientos sospechosos. Lo anterior incluye la validación de la comunicación entre agentes y consola, la instalación de las versiones más recientes soportadas por el fabricante, la verificación de actualizaciones, la ejecución de análisis, la atención de incidentes reportados por los usuarios y la validación permanente del correcto funcionamiento, compatibilidad y rendimiento de los productos.</w:t>
            </w:r>
          </w:p>
          <w:p w14:paraId="38010DD1" w14:textId="77777777" w:rsidR="001D0E73" w:rsidRPr="00422654" w:rsidRDefault="001D0E73" w:rsidP="005F2486">
            <w:pPr>
              <w:pStyle w:val="Prrafodelista"/>
              <w:numPr>
                <w:ilvl w:val="0"/>
                <w:numId w:val="128"/>
              </w:numPr>
              <w:spacing w:line="240" w:lineRule="auto"/>
              <w:ind w:right="268"/>
              <w:jc w:val="both"/>
              <w:rPr>
                <w:rFonts w:ascii="Verdana" w:hAnsi="Verdana"/>
                <w:sz w:val="18"/>
                <w:szCs w:val="18"/>
              </w:rPr>
            </w:pPr>
            <w:r w:rsidRPr="00422654">
              <w:rPr>
                <w:rFonts w:ascii="Verdana" w:hAnsi="Verdana"/>
                <w:sz w:val="18"/>
                <w:szCs w:val="18"/>
              </w:rPr>
              <w:t>Instalar, activar, configurar y poner en funcionamiento las licencias adquiridas, renovadas o actualizadas en los servidores, estaciones de trabajo y demás activos tecnológicos de LA UNIDAD a nivel nacional.</w:t>
            </w:r>
          </w:p>
          <w:p w14:paraId="1B7BEC8F" w14:textId="77777777" w:rsidR="001D0E73" w:rsidRPr="00422654" w:rsidRDefault="001D0E73" w:rsidP="005F2486">
            <w:pPr>
              <w:pStyle w:val="Prrafodelista"/>
              <w:numPr>
                <w:ilvl w:val="0"/>
                <w:numId w:val="128"/>
              </w:numPr>
              <w:spacing w:line="240" w:lineRule="auto"/>
              <w:ind w:right="268"/>
              <w:jc w:val="both"/>
              <w:rPr>
                <w:rFonts w:ascii="Verdana" w:hAnsi="Verdana"/>
                <w:sz w:val="18"/>
                <w:szCs w:val="18"/>
              </w:rPr>
            </w:pPr>
            <w:r w:rsidRPr="00422654">
              <w:rPr>
                <w:rFonts w:ascii="Verdana" w:hAnsi="Verdana"/>
                <w:sz w:val="18"/>
                <w:szCs w:val="18"/>
              </w:rPr>
              <w:t>Instalar, configurar y optimizar todos los productos de software renovados y sus componentes asociados, garantizando el aprovechamiento integral de las funcionalidades contratadas en servidores, segmentos de red, estaciones de trabajo, equipos portátiles y demás sistemas tecnológicos. Asimismo, deberá actualizar los sistemas operativos y componentes de software a versiones soportadas y certificadas por el fabricante, e implementar las herramientas de gestión necesarias para la administración centralizada de la solución.</w:t>
            </w:r>
          </w:p>
          <w:p w14:paraId="7C2EF76C" w14:textId="77777777" w:rsidR="001D0E73" w:rsidRPr="00422654" w:rsidRDefault="001D0E73" w:rsidP="005F2486">
            <w:pPr>
              <w:pStyle w:val="Prrafodelista"/>
              <w:numPr>
                <w:ilvl w:val="0"/>
                <w:numId w:val="128"/>
              </w:numPr>
              <w:spacing w:line="240" w:lineRule="auto"/>
              <w:ind w:right="268"/>
              <w:jc w:val="both"/>
              <w:rPr>
                <w:rFonts w:ascii="Verdana" w:hAnsi="Verdana"/>
                <w:sz w:val="18"/>
                <w:szCs w:val="18"/>
              </w:rPr>
            </w:pPr>
            <w:r w:rsidRPr="00422654">
              <w:rPr>
                <w:rFonts w:ascii="Verdana" w:hAnsi="Verdana"/>
                <w:sz w:val="18"/>
                <w:szCs w:val="18"/>
              </w:rPr>
              <w:t>Garantizar la compatibilidad de la solución con la infraestructura tecnológica existente, evitando afectaciones en el desempeño de estaciones de trabajo, servidores, aplicaciones, bases de datos y componentes de red. En caso de presentarse incompatibilidades o degradación del servicio, el contratista deberá ejecutar las pruebas, ajustes y actividades de soporte necesarias para su corrección.</w:t>
            </w:r>
          </w:p>
          <w:p w14:paraId="30D6E365" w14:textId="77777777" w:rsidR="001D0E73" w:rsidRPr="00422654" w:rsidRDefault="001D0E73" w:rsidP="005F2486">
            <w:pPr>
              <w:pStyle w:val="Prrafodelista"/>
              <w:numPr>
                <w:ilvl w:val="0"/>
                <w:numId w:val="128"/>
              </w:numPr>
              <w:spacing w:line="240" w:lineRule="auto"/>
              <w:ind w:right="268"/>
              <w:jc w:val="both"/>
              <w:rPr>
                <w:rFonts w:ascii="Verdana" w:hAnsi="Verdana"/>
                <w:sz w:val="18"/>
                <w:szCs w:val="18"/>
              </w:rPr>
            </w:pPr>
            <w:r w:rsidRPr="00422654">
              <w:rPr>
                <w:rFonts w:ascii="Verdana" w:hAnsi="Verdana"/>
                <w:sz w:val="18"/>
                <w:szCs w:val="18"/>
              </w:rPr>
              <w:t xml:space="preserve">Suministrar periódicamente a la Oficina de Tecnologías de la Información y las Comunicaciones información relacionada con nuevas amenazas, </w:t>
            </w:r>
            <w:proofErr w:type="gramStart"/>
            <w:r w:rsidRPr="00422654">
              <w:rPr>
                <w:rFonts w:ascii="Verdana" w:hAnsi="Verdana"/>
                <w:sz w:val="18"/>
                <w:szCs w:val="18"/>
              </w:rPr>
              <w:t>malware</w:t>
            </w:r>
            <w:proofErr w:type="gramEnd"/>
            <w:r w:rsidRPr="00422654">
              <w:rPr>
                <w:rFonts w:ascii="Verdana" w:hAnsi="Verdana"/>
                <w:sz w:val="18"/>
                <w:szCs w:val="18"/>
              </w:rPr>
              <w:t>, actividades maliciosas, intentos de intrusión y comportamientos sospechosos, incluyendo recomendaciones, medidas preventivas y acciones de mitigación.</w:t>
            </w:r>
          </w:p>
          <w:p w14:paraId="3EDE6897" w14:textId="77777777" w:rsidR="001D0E73" w:rsidRPr="00422654" w:rsidRDefault="001D0E73" w:rsidP="005F2486">
            <w:pPr>
              <w:pStyle w:val="Prrafodelista"/>
              <w:numPr>
                <w:ilvl w:val="0"/>
                <w:numId w:val="128"/>
              </w:numPr>
              <w:spacing w:line="240" w:lineRule="auto"/>
              <w:ind w:right="268"/>
              <w:jc w:val="both"/>
              <w:rPr>
                <w:rFonts w:ascii="Verdana" w:hAnsi="Verdana"/>
                <w:sz w:val="18"/>
                <w:szCs w:val="18"/>
              </w:rPr>
            </w:pPr>
            <w:r w:rsidRPr="00422654">
              <w:rPr>
                <w:rFonts w:ascii="Verdana" w:hAnsi="Verdana"/>
                <w:sz w:val="18"/>
                <w:szCs w:val="18"/>
              </w:rPr>
              <w:t>Entregar en formato digital los manuales técnicos, guías de administración, documentación de usuario y cualquier otro material oficial emitido por el fabricante, en su versión más reciente disponible y en idioma español o inglés.</w:t>
            </w:r>
          </w:p>
          <w:p w14:paraId="755F4CF5" w14:textId="77777777" w:rsidR="001D0E73" w:rsidRPr="00422654" w:rsidRDefault="001D0E73" w:rsidP="005F2486">
            <w:pPr>
              <w:pStyle w:val="Prrafodelista"/>
              <w:numPr>
                <w:ilvl w:val="0"/>
                <w:numId w:val="128"/>
              </w:numPr>
              <w:spacing w:line="240" w:lineRule="auto"/>
              <w:ind w:right="268"/>
              <w:jc w:val="both"/>
              <w:rPr>
                <w:rFonts w:ascii="Verdana" w:hAnsi="Verdana"/>
                <w:sz w:val="18"/>
                <w:szCs w:val="18"/>
              </w:rPr>
            </w:pPr>
            <w:r w:rsidRPr="00422654">
              <w:rPr>
                <w:rFonts w:ascii="Verdana" w:hAnsi="Verdana"/>
                <w:sz w:val="18"/>
                <w:szCs w:val="18"/>
              </w:rPr>
              <w:t xml:space="preserve">Ejecutar las actividades de renovación, instalación, actualización y afinamiento de las licencias y componentes de la solución, verificando permanentemente su </w:t>
            </w:r>
            <w:r w:rsidRPr="00422654">
              <w:rPr>
                <w:rFonts w:ascii="Verdana" w:hAnsi="Verdana"/>
                <w:sz w:val="18"/>
                <w:szCs w:val="18"/>
              </w:rPr>
              <w:lastRenderedPageBreak/>
              <w:t xml:space="preserve">correcto funcionamiento. Asimismo, deberá revisar y apoyar la desinfección de equipos que presenten incidentes de </w:t>
            </w:r>
            <w:proofErr w:type="gramStart"/>
            <w:r w:rsidRPr="00422654">
              <w:rPr>
                <w:rFonts w:ascii="Verdana" w:hAnsi="Verdana"/>
                <w:sz w:val="18"/>
                <w:szCs w:val="18"/>
              </w:rPr>
              <w:t>malware</w:t>
            </w:r>
            <w:proofErr w:type="gramEnd"/>
            <w:r w:rsidRPr="00422654">
              <w:rPr>
                <w:rFonts w:ascii="Verdana" w:hAnsi="Verdana"/>
                <w:sz w:val="18"/>
                <w:szCs w:val="18"/>
              </w:rPr>
              <w:t>, intrusiones o comportamientos sospechosos, y formular recomendaciones relacionadas con parches de seguridad, endurecimiento de plataformas y mejores prácticas de protección.</w:t>
            </w:r>
          </w:p>
          <w:p w14:paraId="6418469E" w14:textId="77777777" w:rsidR="001D0E73" w:rsidRPr="00422654" w:rsidRDefault="001D0E73" w:rsidP="005F2486">
            <w:pPr>
              <w:pStyle w:val="Prrafodelista"/>
              <w:numPr>
                <w:ilvl w:val="0"/>
                <w:numId w:val="128"/>
              </w:numPr>
              <w:spacing w:line="240" w:lineRule="auto"/>
              <w:ind w:right="268"/>
              <w:jc w:val="both"/>
              <w:rPr>
                <w:rFonts w:ascii="Verdana" w:hAnsi="Verdana"/>
                <w:sz w:val="18"/>
                <w:szCs w:val="18"/>
              </w:rPr>
            </w:pPr>
            <w:r w:rsidRPr="00422654">
              <w:rPr>
                <w:rFonts w:ascii="Verdana" w:hAnsi="Verdana"/>
                <w:sz w:val="18"/>
                <w:szCs w:val="18"/>
              </w:rPr>
              <w:t>Cuando sea requerido por la Entidad, el Contratista deberá prestar soporte en sitio sobre estaciones de trabajo, servidores, consolas de administración, appliances físicos o virtuales y demás componentes de la solución. Para usuarios ubicados fuera de Bogotá D.C., el soporte se prestará de manera remota o presencial cuando la situación técnica así lo amerite.</w:t>
            </w:r>
          </w:p>
          <w:p w14:paraId="1259FFBB" w14:textId="77777777" w:rsidR="001D0E73" w:rsidRPr="00422654" w:rsidRDefault="001D0E73" w:rsidP="005F2486">
            <w:pPr>
              <w:pStyle w:val="Prrafodelista"/>
              <w:numPr>
                <w:ilvl w:val="0"/>
                <w:numId w:val="128"/>
              </w:numPr>
              <w:spacing w:line="240" w:lineRule="auto"/>
              <w:ind w:right="268"/>
              <w:jc w:val="both"/>
              <w:rPr>
                <w:rFonts w:ascii="Verdana" w:hAnsi="Verdana"/>
                <w:sz w:val="18"/>
                <w:szCs w:val="18"/>
              </w:rPr>
            </w:pPr>
            <w:r w:rsidRPr="00422654">
              <w:rPr>
                <w:rFonts w:ascii="Verdana" w:hAnsi="Verdana"/>
                <w:sz w:val="18"/>
                <w:szCs w:val="18"/>
              </w:rPr>
              <w:t xml:space="preserve">Disponer de los recursos humanos, técnicos y tecnológicos necesarios para atender incidentes relacionados con </w:t>
            </w:r>
            <w:proofErr w:type="gramStart"/>
            <w:r w:rsidRPr="00422654">
              <w:rPr>
                <w:rFonts w:ascii="Verdana" w:hAnsi="Verdana"/>
                <w:sz w:val="18"/>
                <w:szCs w:val="18"/>
              </w:rPr>
              <w:t>malware</w:t>
            </w:r>
            <w:proofErr w:type="gramEnd"/>
            <w:r w:rsidRPr="00422654">
              <w:rPr>
                <w:rFonts w:ascii="Verdana" w:hAnsi="Verdana"/>
                <w:sz w:val="18"/>
                <w:szCs w:val="18"/>
              </w:rPr>
              <w:t>, intrusiones, ataques informáticos, spyware, spam, comportamientos sospechosos o cualquier otra amenaza que afecte la solución implementada, hasta lograr el restablecimiento completo del servicio.</w:t>
            </w:r>
          </w:p>
          <w:p w14:paraId="21B464BB" w14:textId="77777777" w:rsidR="001D0E73" w:rsidRPr="00422654" w:rsidRDefault="001D0E73" w:rsidP="005F2486">
            <w:pPr>
              <w:pStyle w:val="Prrafodelista"/>
              <w:numPr>
                <w:ilvl w:val="0"/>
                <w:numId w:val="128"/>
              </w:numPr>
              <w:spacing w:line="240" w:lineRule="auto"/>
              <w:ind w:right="268"/>
              <w:jc w:val="both"/>
              <w:rPr>
                <w:rFonts w:ascii="Verdana" w:hAnsi="Verdana"/>
                <w:sz w:val="18"/>
                <w:szCs w:val="18"/>
              </w:rPr>
            </w:pPr>
            <w:r w:rsidRPr="00422654">
              <w:rPr>
                <w:rFonts w:ascii="Verdana" w:hAnsi="Verdana"/>
                <w:sz w:val="18"/>
                <w:szCs w:val="18"/>
              </w:rPr>
              <w:t xml:space="preserve">Incluir dentro del soporte especializado actividades de instalación de </w:t>
            </w:r>
            <w:proofErr w:type="spellStart"/>
            <w:r w:rsidRPr="00422654">
              <w:rPr>
                <w:rFonts w:ascii="Verdana" w:hAnsi="Verdana"/>
                <w:sz w:val="18"/>
                <w:szCs w:val="18"/>
              </w:rPr>
              <w:t>releases</w:t>
            </w:r>
            <w:proofErr w:type="spellEnd"/>
            <w:r w:rsidRPr="00422654">
              <w:rPr>
                <w:rFonts w:ascii="Verdana" w:hAnsi="Verdana"/>
                <w:sz w:val="18"/>
                <w:szCs w:val="18"/>
              </w:rPr>
              <w:t>, actualizaciones, parches, fixes, bloqueos de puertos, corrección de errores, optimización de configuraciones y actualización de firmas y motores de protección necesarios para mantener la solución protegida frente a amenazas emergentes.</w:t>
            </w:r>
          </w:p>
          <w:p w14:paraId="20890B77" w14:textId="77777777" w:rsidR="001D0E73" w:rsidRPr="00422654" w:rsidRDefault="001D0E73" w:rsidP="00B2042B">
            <w:pPr>
              <w:spacing w:line="240" w:lineRule="auto"/>
              <w:ind w:right="268"/>
              <w:jc w:val="both"/>
              <w:rPr>
                <w:rFonts w:ascii="Verdana" w:hAnsi="Verdana"/>
                <w:b/>
                <w:bCs/>
                <w:sz w:val="18"/>
                <w:szCs w:val="18"/>
              </w:rPr>
            </w:pPr>
            <w:r w:rsidRPr="00422654">
              <w:rPr>
                <w:rFonts w:ascii="Verdana" w:hAnsi="Verdana"/>
                <w:b/>
                <w:bCs/>
                <w:sz w:val="18"/>
                <w:szCs w:val="18"/>
              </w:rPr>
              <w:t>Servicios complementarios</w:t>
            </w:r>
          </w:p>
          <w:p w14:paraId="44898A2E" w14:textId="77777777" w:rsidR="001D0E73" w:rsidRPr="00422654" w:rsidRDefault="001D0E73" w:rsidP="005F2486">
            <w:pPr>
              <w:pStyle w:val="Prrafodelista"/>
              <w:numPr>
                <w:ilvl w:val="0"/>
                <w:numId w:val="129"/>
              </w:numPr>
              <w:spacing w:line="240" w:lineRule="auto"/>
              <w:ind w:right="268"/>
              <w:jc w:val="both"/>
              <w:rPr>
                <w:rFonts w:ascii="Verdana" w:hAnsi="Verdana"/>
                <w:sz w:val="18"/>
                <w:szCs w:val="18"/>
              </w:rPr>
            </w:pPr>
            <w:r w:rsidRPr="00422654">
              <w:rPr>
                <w:rFonts w:ascii="Verdana" w:hAnsi="Verdana"/>
                <w:sz w:val="18"/>
                <w:szCs w:val="18"/>
              </w:rPr>
              <w:t>Actualizar y personalizar los reportes automáticos generados por las soluciones TRELLIX, incluyendo la programación de envíos por correo electrónico en los horarios definidos por la Entidad y el almacenamiento de la información para consulta, auditoría, visualización e impresión posterior.</w:t>
            </w:r>
          </w:p>
          <w:p w14:paraId="6B86D828" w14:textId="77777777" w:rsidR="001D0E73" w:rsidRPr="00422654" w:rsidRDefault="001D0E73" w:rsidP="005F2486">
            <w:pPr>
              <w:pStyle w:val="Prrafodelista"/>
              <w:numPr>
                <w:ilvl w:val="0"/>
                <w:numId w:val="129"/>
              </w:numPr>
              <w:spacing w:line="240" w:lineRule="auto"/>
              <w:ind w:right="268"/>
              <w:jc w:val="both"/>
              <w:rPr>
                <w:rFonts w:ascii="Verdana" w:hAnsi="Verdana"/>
                <w:sz w:val="18"/>
                <w:szCs w:val="18"/>
              </w:rPr>
            </w:pPr>
            <w:r w:rsidRPr="00422654">
              <w:rPr>
                <w:rFonts w:ascii="Verdana" w:hAnsi="Verdana"/>
                <w:sz w:val="18"/>
                <w:szCs w:val="18"/>
              </w:rPr>
              <w:t>Personalizar tableros, vistas, consultas e informes de acuerdo con las necesidades operativas y los lineamientos definidos por el supervisor del contrato.</w:t>
            </w:r>
          </w:p>
          <w:p w14:paraId="2F1F6161" w14:textId="77777777" w:rsidR="001D0E73" w:rsidRPr="00422654" w:rsidRDefault="001D0E73" w:rsidP="005F2486">
            <w:pPr>
              <w:pStyle w:val="Prrafodelista"/>
              <w:numPr>
                <w:ilvl w:val="0"/>
                <w:numId w:val="129"/>
              </w:numPr>
              <w:spacing w:line="240" w:lineRule="auto"/>
              <w:ind w:right="268"/>
              <w:jc w:val="both"/>
              <w:rPr>
                <w:rFonts w:ascii="Verdana" w:hAnsi="Verdana"/>
                <w:sz w:val="18"/>
                <w:szCs w:val="18"/>
              </w:rPr>
            </w:pPr>
            <w:r w:rsidRPr="00422654">
              <w:rPr>
                <w:rFonts w:ascii="Verdana" w:hAnsi="Verdana"/>
                <w:sz w:val="18"/>
                <w:szCs w:val="18"/>
              </w:rPr>
              <w:t>Ejecutar todas las actualizaciones de firmware, software, componentes y funcionalidades que resulten necesarias durante la vigencia contractual y el período de garantía.</w:t>
            </w:r>
          </w:p>
          <w:p w14:paraId="61E7A0FA" w14:textId="77777777" w:rsidR="001D0E73" w:rsidRPr="00422654" w:rsidRDefault="001D0E73" w:rsidP="005F2486">
            <w:pPr>
              <w:pStyle w:val="Prrafodelista"/>
              <w:numPr>
                <w:ilvl w:val="0"/>
                <w:numId w:val="129"/>
              </w:numPr>
              <w:spacing w:line="240" w:lineRule="auto"/>
              <w:ind w:right="268"/>
              <w:jc w:val="both"/>
              <w:rPr>
                <w:rFonts w:ascii="Verdana" w:hAnsi="Verdana"/>
                <w:sz w:val="18"/>
                <w:szCs w:val="18"/>
              </w:rPr>
            </w:pPr>
            <w:r w:rsidRPr="00422654">
              <w:rPr>
                <w:rFonts w:ascii="Verdana" w:hAnsi="Verdana"/>
                <w:sz w:val="18"/>
                <w:szCs w:val="18"/>
              </w:rPr>
              <w:t>Descargar e instalar oportunamente parches, correcciones de errores (bug fixes), mejoras funcionales y demás actualizaciones publicadas por el fabricante, previa coordinación con el supervisor del contrato.</w:t>
            </w:r>
          </w:p>
          <w:p w14:paraId="3418F744" w14:textId="49C936A5" w:rsidR="001D0E73" w:rsidRPr="005F2486" w:rsidRDefault="001D0E73" w:rsidP="00B2042B">
            <w:pPr>
              <w:pStyle w:val="Prrafodelista"/>
              <w:numPr>
                <w:ilvl w:val="0"/>
                <w:numId w:val="129"/>
              </w:numPr>
              <w:spacing w:line="240" w:lineRule="auto"/>
              <w:ind w:right="268"/>
              <w:jc w:val="both"/>
              <w:rPr>
                <w:rFonts w:ascii="Verdana" w:hAnsi="Verdana"/>
                <w:sz w:val="18"/>
                <w:szCs w:val="18"/>
              </w:rPr>
            </w:pPr>
            <w:r w:rsidRPr="00422654">
              <w:rPr>
                <w:rFonts w:ascii="Verdana" w:hAnsi="Verdana"/>
                <w:sz w:val="18"/>
                <w:szCs w:val="18"/>
              </w:rPr>
              <w:t>Garantizar que todas las actividades realizadas durante la ejecución contractual se desarrollen sin afectar la continuidad, disponibilidad, integridad, interoperabilidad y seguridad de los servicios tecnológicos de la UAEJPMP.</w:t>
            </w:r>
          </w:p>
        </w:tc>
      </w:tr>
      <w:tr w:rsidR="001D0E73" w:rsidRPr="00422654" w14:paraId="29670EA6" w14:textId="77777777" w:rsidTr="00B2042B">
        <w:trPr>
          <w:trHeight w:val="405"/>
        </w:trPr>
        <w:tc>
          <w:tcPr>
            <w:tcW w:w="880"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hideMark/>
          </w:tcPr>
          <w:p w14:paraId="7BE02373" w14:textId="77777777" w:rsidR="001D0E73" w:rsidRPr="00422654" w:rsidRDefault="001D0E73" w:rsidP="001D0E73">
            <w:pPr>
              <w:pStyle w:val="Prrafodelista"/>
              <w:numPr>
                <w:ilvl w:val="1"/>
                <w:numId w:val="99"/>
              </w:numPr>
              <w:spacing w:after="0" w:line="240" w:lineRule="auto"/>
              <w:textAlignment w:val="baseline"/>
              <w:rPr>
                <w:rFonts w:ascii="Verdana" w:hAnsi="Verdana"/>
                <w:sz w:val="18"/>
                <w:szCs w:val="18"/>
              </w:rPr>
            </w:pPr>
            <w:r w:rsidRPr="00422654">
              <w:rPr>
                <w:rFonts w:ascii="Verdana" w:hAnsi="Verdana"/>
                <w:sz w:val="18"/>
                <w:szCs w:val="18"/>
              </w:rPr>
              <w:lastRenderedPageBreak/>
              <w:t> </w:t>
            </w:r>
          </w:p>
        </w:tc>
        <w:tc>
          <w:tcPr>
            <w:tcW w:w="8221" w:type="dxa"/>
            <w:tcBorders>
              <w:top w:val="single" w:sz="6" w:space="0" w:color="000000"/>
              <w:left w:val="single" w:sz="6" w:space="0" w:color="000000"/>
              <w:bottom w:val="single" w:sz="6" w:space="0" w:color="000000"/>
              <w:right w:val="single" w:sz="6" w:space="0" w:color="000000"/>
            </w:tcBorders>
            <w:vAlign w:val="center"/>
            <w:hideMark/>
          </w:tcPr>
          <w:p w14:paraId="60BCFA65"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szCs w:val="18"/>
              </w:rPr>
              <w:t>El contratista deberá proporcionar asistencia técnica de segundo nivel (Nivel II) en modalidad cinco (5) días por ocho (8) horas (5x8), la cual deberá incluir los servicios de soporte y asistencia técnica asociados al licenciamiento renovado.</w:t>
            </w:r>
          </w:p>
          <w:p w14:paraId="4CDEEC34" w14:textId="77777777" w:rsidR="001D0E73" w:rsidRPr="00422654" w:rsidRDefault="001D0E73" w:rsidP="00B2042B">
            <w:pPr>
              <w:spacing w:after="0" w:line="240" w:lineRule="auto"/>
              <w:ind w:right="268"/>
              <w:jc w:val="both"/>
              <w:textAlignment w:val="baseline"/>
              <w:rPr>
                <w:rFonts w:ascii="Verdana" w:hAnsi="Verdana"/>
                <w:sz w:val="18"/>
                <w:szCs w:val="18"/>
              </w:rPr>
            </w:pPr>
          </w:p>
          <w:p w14:paraId="1F1855DE"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szCs w:val="18"/>
              </w:rPr>
              <w:t>Para la prestación del servicio de soporte y asistencia técnica, se deberán cumplir como mínimo las siguientes condiciones:</w:t>
            </w:r>
          </w:p>
          <w:p w14:paraId="03A2EA5D" w14:textId="77777777" w:rsidR="001D0E73" w:rsidRPr="00422654" w:rsidRDefault="001D0E73" w:rsidP="00B2042B">
            <w:pPr>
              <w:spacing w:after="0" w:line="240" w:lineRule="auto"/>
              <w:ind w:right="268"/>
              <w:jc w:val="both"/>
              <w:textAlignment w:val="baseline"/>
              <w:rPr>
                <w:rFonts w:ascii="Verdana" w:hAnsi="Verdana"/>
                <w:sz w:val="18"/>
                <w:szCs w:val="18"/>
              </w:rPr>
            </w:pPr>
          </w:p>
          <w:p w14:paraId="1C05948E" w14:textId="77777777" w:rsidR="001D0E73" w:rsidRPr="00422654" w:rsidRDefault="001D0E73" w:rsidP="005F2486">
            <w:pPr>
              <w:numPr>
                <w:ilvl w:val="0"/>
                <w:numId w:val="130"/>
              </w:numPr>
              <w:spacing w:after="0" w:line="240" w:lineRule="auto"/>
              <w:ind w:right="268"/>
              <w:jc w:val="both"/>
              <w:textAlignment w:val="baseline"/>
              <w:rPr>
                <w:rFonts w:ascii="Verdana" w:hAnsi="Verdana"/>
                <w:sz w:val="18"/>
                <w:szCs w:val="18"/>
              </w:rPr>
            </w:pPr>
            <w:r w:rsidRPr="00422654">
              <w:rPr>
                <w:rFonts w:ascii="Verdana" w:hAnsi="Verdana"/>
                <w:sz w:val="18"/>
                <w:szCs w:val="18"/>
              </w:rPr>
              <w:t>Programación y ejecución de actualizaciones de software, de conformidad con las mejores prácticas del fabricante y las necesidades de la Entidad.</w:t>
            </w:r>
          </w:p>
          <w:p w14:paraId="1D20C9DB" w14:textId="77777777" w:rsidR="001D0E73" w:rsidRPr="00422654" w:rsidRDefault="001D0E73" w:rsidP="005F2486">
            <w:pPr>
              <w:numPr>
                <w:ilvl w:val="0"/>
                <w:numId w:val="130"/>
              </w:numPr>
              <w:spacing w:after="0" w:line="240" w:lineRule="auto"/>
              <w:ind w:right="268"/>
              <w:jc w:val="both"/>
              <w:textAlignment w:val="baseline"/>
              <w:rPr>
                <w:rFonts w:ascii="Verdana" w:hAnsi="Verdana"/>
                <w:sz w:val="18"/>
                <w:szCs w:val="18"/>
              </w:rPr>
            </w:pPr>
            <w:r w:rsidRPr="00422654">
              <w:rPr>
                <w:rFonts w:ascii="Verdana" w:hAnsi="Verdana"/>
                <w:sz w:val="18"/>
                <w:szCs w:val="18"/>
              </w:rPr>
              <w:lastRenderedPageBreak/>
              <w:t>Tiempo de atención telefónica entre cuarenta y cinco (45) y sesenta (60) minutos, contados a partir del momento en que se efectúe el reporte del incidente.</w:t>
            </w:r>
          </w:p>
          <w:p w14:paraId="0DEC87DD" w14:textId="77777777" w:rsidR="001D0E73" w:rsidRPr="00422654" w:rsidRDefault="001D0E73" w:rsidP="005F2486">
            <w:pPr>
              <w:numPr>
                <w:ilvl w:val="0"/>
                <w:numId w:val="130"/>
              </w:numPr>
              <w:spacing w:after="0" w:line="240" w:lineRule="auto"/>
              <w:ind w:right="268"/>
              <w:jc w:val="both"/>
              <w:textAlignment w:val="baseline"/>
              <w:rPr>
                <w:rFonts w:ascii="Verdana" w:hAnsi="Verdana"/>
                <w:sz w:val="18"/>
                <w:szCs w:val="18"/>
              </w:rPr>
            </w:pPr>
            <w:r w:rsidRPr="00422654">
              <w:rPr>
                <w:rFonts w:ascii="Verdana" w:hAnsi="Verdana"/>
                <w:sz w:val="18"/>
                <w:szCs w:val="18"/>
              </w:rPr>
              <w:t>Tiempo de atención a fallas de hasta dos (2) horas hábiles, desde la notificación del evento.</w:t>
            </w:r>
          </w:p>
          <w:p w14:paraId="4624F0B1" w14:textId="77777777" w:rsidR="001D0E73" w:rsidRPr="00422654" w:rsidRDefault="001D0E73" w:rsidP="005F2486">
            <w:pPr>
              <w:numPr>
                <w:ilvl w:val="0"/>
                <w:numId w:val="130"/>
              </w:numPr>
              <w:spacing w:after="0" w:line="240" w:lineRule="auto"/>
              <w:ind w:right="268"/>
              <w:jc w:val="both"/>
              <w:textAlignment w:val="baseline"/>
              <w:rPr>
                <w:rFonts w:ascii="Verdana" w:hAnsi="Verdana"/>
                <w:sz w:val="18"/>
                <w:szCs w:val="18"/>
              </w:rPr>
            </w:pPr>
            <w:r w:rsidRPr="00422654">
              <w:rPr>
                <w:rFonts w:ascii="Verdana" w:hAnsi="Verdana"/>
                <w:sz w:val="18"/>
                <w:szCs w:val="18"/>
              </w:rPr>
              <w:t>Soporte técnico de segundo nivel en sitio, previa solicitud del supervisor del contrato o del administrador de la red de la Justicia Penal Militar y Policial, cuando la naturaleza del incidente así lo requiera.</w:t>
            </w:r>
          </w:p>
          <w:p w14:paraId="1232941D" w14:textId="77777777" w:rsidR="001D0E73" w:rsidRPr="00422654" w:rsidRDefault="001D0E73" w:rsidP="005F2486">
            <w:pPr>
              <w:numPr>
                <w:ilvl w:val="0"/>
                <w:numId w:val="130"/>
              </w:numPr>
              <w:spacing w:after="0" w:line="240" w:lineRule="auto"/>
              <w:ind w:right="268"/>
              <w:jc w:val="both"/>
              <w:textAlignment w:val="baseline"/>
              <w:rPr>
                <w:rFonts w:ascii="Verdana" w:hAnsi="Verdana"/>
                <w:sz w:val="18"/>
                <w:szCs w:val="18"/>
              </w:rPr>
            </w:pPr>
            <w:r w:rsidRPr="00422654">
              <w:rPr>
                <w:rFonts w:ascii="Verdana" w:hAnsi="Verdana"/>
                <w:sz w:val="18"/>
                <w:szCs w:val="18"/>
              </w:rPr>
              <w:t>Soporte técnico de tercer nivel (Nivel III) respaldado directamente por la compañía fabricante TRELLIX, a través de sus canales oficiales de atención, tales como correo electrónico, acceso remoto y/o atención telefónica.</w:t>
            </w:r>
          </w:p>
          <w:p w14:paraId="3968DFE5" w14:textId="77777777" w:rsidR="001D0E73" w:rsidRPr="00422654" w:rsidRDefault="001D0E73" w:rsidP="005F2486">
            <w:pPr>
              <w:numPr>
                <w:ilvl w:val="0"/>
                <w:numId w:val="130"/>
              </w:numPr>
              <w:spacing w:after="0" w:line="240" w:lineRule="auto"/>
              <w:ind w:right="268"/>
              <w:jc w:val="both"/>
              <w:textAlignment w:val="baseline"/>
              <w:rPr>
                <w:rFonts w:ascii="Verdana" w:hAnsi="Verdana"/>
                <w:sz w:val="18"/>
                <w:szCs w:val="18"/>
              </w:rPr>
            </w:pPr>
            <w:r w:rsidRPr="00422654">
              <w:rPr>
                <w:rFonts w:ascii="Verdana" w:hAnsi="Verdana"/>
                <w:sz w:val="18"/>
                <w:szCs w:val="18"/>
              </w:rPr>
              <w:t>El soporte directo del fabricante TRELLIX deberá estar incluido dentro del valor de las licencias, sin generar costos adicionales para la Entidad.</w:t>
            </w:r>
          </w:p>
          <w:p w14:paraId="07623959" w14:textId="77777777" w:rsidR="001D0E73" w:rsidRPr="00422654" w:rsidRDefault="001D0E73" w:rsidP="005F2486">
            <w:pPr>
              <w:numPr>
                <w:ilvl w:val="0"/>
                <w:numId w:val="130"/>
              </w:numPr>
              <w:spacing w:after="0" w:line="240" w:lineRule="auto"/>
              <w:ind w:right="268"/>
              <w:jc w:val="both"/>
              <w:textAlignment w:val="baseline"/>
              <w:rPr>
                <w:rFonts w:ascii="Verdana" w:hAnsi="Verdana"/>
                <w:sz w:val="18"/>
                <w:szCs w:val="18"/>
              </w:rPr>
            </w:pPr>
            <w:r w:rsidRPr="00422654">
              <w:rPr>
                <w:rFonts w:ascii="Verdana" w:hAnsi="Verdana"/>
                <w:sz w:val="18"/>
                <w:szCs w:val="18"/>
              </w:rPr>
              <w:t>El contratista deberá elaborar y configurar reportes, trabajos programados (</w:t>
            </w:r>
            <w:proofErr w:type="spellStart"/>
            <w:r w:rsidRPr="00422654">
              <w:rPr>
                <w:rFonts w:ascii="Verdana" w:hAnsi="Verdana"/>
                <w:sz w:val="18"/>
                <w:szCs w:val="18"/>
              </w:rPr>
              <w:t>jobs</w:t>
            </w:r>
            <w:proofErr w:type="spellEnd"/>
            <w:r w:rsidRPr="00422654">
              <w:rPr>
                <w:rFonts w:ascii="Verdana" w:hAnsi="Verdana"/>
                <w:sz w:val="18"/>
                <w:szCs w:val="18"/>
              </w:rPr>
              <w:t>) y alertas personalizadas, de acuerdo con las necesidades que defina el supervisor del contrato, garantizando su correcta operación y entrega oportuna</w:t>
            </w:r>
          </w:p>
          <w:p w14:paraId="5E3EC70C" w14:textId="77777777" w:rsidR="001D0E73" w:rsidRPr="00422654" w:rsidRDefault="001D0E73" w:rsidP="00B2042B">
            <w:pPr>
              <w:spacing w:after="0" w:line="240" w:lineRule="auto"/>
              <w:ind w:right="268"/>
              <w:jc w:val="both"/>
              <w:textAlignment w:val="baseline"/>
              <w:rPr>
                <w:rFonts w:ascii="Verdana" w:hAnsi="Verdana"/>
                <w:sz w:val="18"/>
                <w:szCs w:val="18"/>
              </w:rPr>
            </w:pPr>
          </w:p>
        </w:tc>
      </w:tr>
      <w:tr w:rsidR="001D0E73" w:rsidRPr="00422654" w14:paraId="6673089C" w14:textId="77777777" w:rsidTr="00B2042B">
        <w:trPr>
          <w:trHeight w:val="405"/>
        </w:trPr>
        <w:tc>
          <w:tcPr>
            <w:tcW w:w="880"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tcPr>
          <w:p w14:paraId="71A9B05F" w14:textId="77777777" w:rsidR="001D0E73" w:rsidRPr="00422654" w:rsidRDefault="001D0E73" w:rsidP="001D0E73">
            <w:pPr>
              <w:pStyle w:val="Prrafodelista"/>
              <w:numPr>
                <w:ilvl w:val="1"/>
                <w:numId w:val="99"/>
              </w:numPr>
              <w:spacing w:after="0" w:line="240" w:lineRule="auto"/>
              <w:textAlignment w:val="baseline"/>
              <w:rPr>
                <w:rFonts w:ascii="Verdana" w:hAnsi="Verdana"/>
                <w:sz w:val="18"/>
                <w:szCs w:val="18"/>
              </w:rPr>
            </w:pPr>
          </w:p>
        </w:tc>
        <w:tc>
          <w:tcPr>
            <w:tcW w:w="8221" w:type="dxa"/>
            <w:tcBorders>
              <w:top w:val="single" w:sz="6" w:space="0" w:color="000000"/>
              <w:left w:val="single" w:sz="6" w:space="0" w:color="000000"/>
              <w:bottom w:val="single" w:sz="6" w:space="0" w:color="000000"/>
              <w:right w:val="single" w:sz="6" w:space="0" w:color="000000"/>
            </w:tcBorders>
            <w:vAlign w:val="center"/>
          </w:tcPr>
          <w:p w14:paraId="15E023F3" w14:textId="77777777" w:rsidR="001D0E73" w:rsidRPr="00422654" w:rsidRDefault="001D0E73" w:rsidP="005F2486">
            <w:pPr>
              <w:pStyle w:val="Prrafodelista"/>
              <w:numPr>
                <w:ilvl w:val="0"/>
                <w:numId w:val="131"/>
              </w:num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El contratista deberá realizar capacitaciones, mediante </w:t>
            </w:r>
            <w:proofErr w:type="spellStart"/>
            <w:r w:rsidRPr="00422654">
              <w:rPr>
                <w:rFonts w:ascii="Verdana" w:hAnsi="Verdana"/>
                <w:sz w:val="18"/>
                <w:szCs w:val="18"/>
              </w:rPr>
              <w:t>partner</w:t>
            </w:r>
            <w:proofErr w:type="spellEnd"/>
            <w:r w:rsidRPr="00422654">
              <w:rPr>
                <w:rFonts w:ascii="Verdana" w:hAnsi="Verdana"/>
                <w:sz w:val="18"/>
                <w:szCs w:val="18"/>
              </w:rPr>
              <w:t xml:space="preserve"> autorizado y certificado por el fabricante para tal fin, con una duración mínima de 16 horas, a tres (3) funcionarios de la Oficina de Tecnologías de la Información y las Comunicaciones de la UNIDAD designados por el supervisor del contrato, orientada a la instalación, configuración parametrización y puesta en marcha de la solución, que brinde el conocimiento necesario para la administración y operación del hardware y software de la solución de seguridad implementada on-premise:</w:t>
            </w:r>
          </w:p>
          <w:p w14:paraId="52CFE96F" w14:textId="77777777" w:rsidR="001D0E73" w:rsidRPr="00422654" w:rsidRDefault="001D0E73" w:rsidP="00B2042B">
            <w:pPr>
              <w:spacing w:after="0" w:line="240" w:lineRule="auto"/>
              <w:ind w:right="268"/>
              <w:jc w:val="both"/>
              <w:textAlignment w:val="baseline"/>
              <w:rPr>
                <w:rFonts w:ascii="Verdana" w:hAnsi="Verdana"/>
                <w:sz w:val="18"/>
                <w:szCs w:val="18"/>
              </w:rPr>
            </w:pPr>
          </w:p>
          <w:tbl>
            <w:tblPr>
              <w:tblStyle w:val="TableNormal"/>
              <w:tblW w:w="0" w:type="auto"/>
              <w:tblInd w:w="9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625"/>
              <w:gridCol w:w="1044"/>
              <w:gridCol w:w="990"/>
              <w:gridCol w:w="1167"/>
              <w:gridCol w:w="2435"/>
            </w:tblGrid>
            <w:tr w:rsidR="001D0E73" w:rsidRPr="00422654" w14:paraId="5AEF4233" w14:textId="77777777" w:rsidTr="00B2042B">
              <w:trPr>
                <w:trHeight w:val="646"/>
              </w:trPr>
              <w:tc>
                <w:tcPr>
                  <w:tcW w:w="1658" w:type="dxa"/>
                  <w:shd w:val="clear" w:color="auto" w:fill="C1E4F5" w:themeFill="accent1" w:themeFillTint="33"/>
                </w:tcPr>
                <w:p w14:paraId="0D3B1E18" w14:textId="77777777" w:rsidR="001D0E73" w:rsidRPr="00422654" w:rsidRDefault="001D0E73" w:rsidP="00B2042B">
                  <w:pPr>
                    <w:pStyle w:val="TableParagraph"/>
                    <w:ind w:right="268"/>
                    <w:jc w:val="center"/>
                    <w:rPr>
                      <w:b/>
                      <w:spacing w:val="-16"/>
                      <w:sz w:val="18"/>
                    </w:rPr>
                  </w:pPr>
                  <w:r w:rsidRPr="00422654">
                    <w:rPr>
                      <w:b/>
                      <w:sz w:val="18"/>
                    </w:rPr>
                    <w:t>Tiempo</w:t>
                  </w:r>
                </w:p>
                <w:p w14:paraId="2FFE3F3C" w14:textId="77777777" w:rsidR="001D0E73" w:rsidRPr="00422654" w:rsidRDefault="001D0E73" w:rsidP="00B2042B">
                  <w:pPr>
                    <w:pStyle w:val="TableParagraph"/>
                    <w:ind w:left="695" w:right="268" w:hanging="390"/>
                    <w:jc w:val="center"/>
                    <w:rPr>
                      <w:b/>
                      <w:sz w:val="18"/>
                    </w:rPr>
                  </w:pPr>
                  <w:r w:rsidRPr="00422654">
                    <w:rPr>
                      <w:b/>
                      <w:sz w:val="18"/>
                    </w:rPr>
                    <w:t>Mínimo</w:t>
                  </w:r>
                </w:p>
                <w:p w14:paraId="47CCA355" w14:textId="77777777" w:rsidR="001D0E73" w:rsidRPr="00422654" w:rsidRDefault="001D0E73" w:rsidP="00B2042B">
                  <w:pPr>
                    <w:pStyle w:val="TableParagraph"/>
                    <w:ind w:left="695" w:right="268" w:hanging="390"/>
                    <w:jc w:val="center"/>
                    <w:rPr>
                      <w:b/>
                      <w:sz w:val="18"/>
                    </w:rPr>
                  </w:pPr>
                  <w:r w:rsidRPr="00422654">
                    <w:rPr>
                      <w:b/>
                      <w:spacing w:val="-2"/>
                      <w:sz w:val="18"/>
                    </w:rPr>
                    <w:t>(horas)</w:t>
                  </w:r>
                </w:p>
              </w:tc>
              <w:tc>
                <w:tcPr>
                  <w:tcW w:w="1054" w:type="dxa"/>
                  <w:shd w:val="clear" w:color="auto" w:fill="C1E4F5" w:themeFill="accent1" w:themeFillTint="33"/>
                </w:tcPr>
                <w:p w14:paraId="10A2D91C" w14:textId="77777777" w:rsidR="001D0E73" w:rsidRPr="00422654" w:rsidRDefault="001D0E73" w:rsidP="00B2042B">
                  <w:pPr>
                    <w:pStyle w:val="TableParagraph"/>
                    <w:ind w:right="268"/>
                    <w:rPr>
                      <w:b/>
                      <w:sz w:val="18"/>
                    </w:rPr>
                  </w:pPr>
                  <w:r w:rsidRPr="00422654">
                    <w:rPr>
                      <w:b/>
                      <w:sz w:val="18"/>
                    </w:rPr>
                    <w:t>Tiempo</w:t>
                  </w:r>
                  <w:r w:rsidRPr="00422654">
                    <w:rPr>
                      <w:b/>
                      <w:spacing w:val="-16"/>
                      <w:sz w:val="18"/>
                    </w:rPr>
                    <w:t xml:space="preserve"> </w:t>
                  </w:r>
                  <w:r w:rsidRPr="00422654">
                    <w:rPr>
                      <w:b/>
                      <w:sz w:val="18"/>
                    </w:rPr>
                    <w:t xml:space="preserve">por </w:t>
                  </w:r>
                  <w:r w:rsidRPr="00422654">
                    <w:rPr>
                      <w:b/>
                      <w:spacing w:val="-2"/>
                      <w:sz w:val="18"/>
                    </w:rPr>
                    <w:t>sesión (horas)</w:t>
                  </w:r>
                </w:p>
              </w:tc>
              <w:tc>
                <w:tcPr>
                  <w:tcW w:w="996" w:type="dxa"/>
                  <w:shd w:val="clear" w:color="auto" w:fill="C1E4F5" w:themeFill="accent1" w:themeFillTint="33"/>
                </w:tcPr>
                <w:p w14:paraId="526FC9DB" w14:textId="77777777" w:rsidR="001D0E73" w:rsidRPr="00422654" w:rsidRDefault="001D0E73" w:rsidP="00B2042B">
                  <w:pPr>
                    <w:pStyle w:val="TableParagraph"/>
                    <w:ind w:right="268"/>
                    <w:rPr>
                      <w:b/>
                      <w:sz w:val="18"/>
                    </w:rPr>
                  </w:pPr>
                  <w:r w:rsidRPr="00422654">
                    <w:rPr>
                      <w:b/>
                      <w:spacing w:val="-2"/>
                      <w:sz w:val="18"/>
                    </w:rPr>
                    <w:t>Grupos</w:t>
                  </w:r>
                </w:p>
              </w:tc>
              <w:tc>
                <w:tcPr>
                  <w:tcW w:w="1169" w:type="dxa"/>
                  <w:shd w:val="clear" w:color="auto" w:fill="C1E4F5" w:themeFill="accent1" w:themeFillTint="33"/>
                </w:tcPr>
                <w:p w14:paraId="259FC9BA" w14:textId="77777777" w:rsidR="001D0E73" w:rsidRPr="00422654" w:rsidRDefault="001D0E73" w:rsidP="00B2042B">
                  <w:pPr>
                    <w:pStyle w:val="TableParagraph"/>
                    <w:ind w:right="268"/>
                    <w:rPr>
                      <w:b/>
                      <w:sz w:val="18"/>
                    </w:rPr>
                  </w:pPr>
                  <w:r w:rsidRPr="00422654">
                    <w:rPr>
                      <w:b/>
                      <w:sz w:val="18"/>
                    </w:rPr>
                    <w:t>Mínimo</w:t>
                  </w:r>
                  <w:r w:rsidRPr="00422654">
                    <w:rPr>
                      <w:b/>
                      <w:spacing w:val="-16"/>
                      <w:sz w:val="18"/>
                    </w:rPr>
                    <w:t xml:space="preserve"> </w:t>
                  </w:r>
                  <w:r w:rsidRPr="00422654">
                    <w:rPr>
                      <w:b/>
                      <w:sz w:val="18"/>
                    </w:rPr>
                    <w:t xml:space="preserve">de </w:t>
                  </w:r>
                  <w:r w:rsidRPr="00422654">
                    <w:rPr>
                      <w:b/>
                      <w:spacing w:val="-2"/>
                      <w:sz w:val="18"/>
                    </w:rPr>
                    <w:t xml:space="preserve">asistentes </w:t>
                  </w:r>
                  <w:r w:rsidRPr="00422654">
                    <w:rPr>
                      <w:b/>
                      <w:sz w:val="18"/>
                    </w:rPr>
                    <w:t xml:space="preserve">por </w:t>
                  </w:r>
                  <w:r w:rsidRPr="00422654">
                    <w:rPr>
                      <w:b/>
                      <w:spacing w:val="-2"/>
                      <w:sz w:val="18"/>
                    </w:rPr>
                    <w:t>grupo</w:t>
                  </w:r>
                </w:p>
              </w:tc>
              <w:tc>
                <w:tcPr>
                  <w:tcW w:w="2526" w:type="dxa"/>
                  <w:shd w:val="clear" w:color="auto" w:fill="C1E4F5" w:themeFill="accent1" w:themeFillTint="33"/>
                </w:tcPr>
                <w:p w14:paraId="7E0A9F03" w14:textId="020AD45C" w:rsidR="001D0E73" w:rsidRPr="00422654" w:rsidRDefault="001D0E73" w:rsidP="00B2042B">
                  <w:pPr>
                    <w:pStyle w:val="TableParagraph"/>
                    <w:ind w:right="268"/>
                    <w:jc w:val="both"/>
                    <w:rPr>
                      <w:b/>
                      <w:sz w:val="18"/>
                    </w:rPr>
                  </w:pPr>
                  <w:r w:rsidRPr="00422654">
                    <w:rPr>
                      <w:b/>
                      <w:sz w:val="18"/>
                    </w:rPr>
                    <w:t>Mínimo total de</w:t>
                  </w:r>
                  <w:r w:rsidRPr="00422654">
                    <w:rPr>
                      <w:b/>
                      <w:spacing w:val="-16"/>
                      <w:sz w:val="18"/>
                    </w:rPr>
                    <w:t xml:space="preserve"> </w:t>
                  </w:r>
                  <w:r w:rsidRPr="00422654">
                    <w:rPr>
                      <w:b/>
                      <w:sz w:val="18"/>
                    </w:rPr>
                    <w:t>personas</w:t>
                  </w:r>
                  <w:r w:rsidRPr="00422654">
                    <w:rPr>
                      <w:b/>
                      <w:spacing w:val="-15"/>
                      <w:sz w:val="18"/>
                    </w:rPr>
                    <w:t xml:space="preserve"> </w:t>
                  </w:r>
                  <w:r w:rsidRPr="00422654">
                    <w:rPr>
                      <w:b/>
                      <w:sz w:val="18"/>
                    </w:rPr>
                    <w:t xml:space="preserve">que reciben la </w:t>
                  </w:r>
                  <w:r w:rsidRPr="00422654">
                    <w:rPr>
                      <w:b/>
                      <w:spacing w:val="-2"/>
                      <w:sz w:val="18"/>
                    </w:rPr>
                    <w:t>capacitación</w:t>
                  </w:r>
                </w:p>
                <w:p w14:paraId="78832A00" w14:textId="77777777" w:rsidR="001D0E73" w:rsidRPr="00422654" w:rsidRDefault="001D0E73" w:rsidP="00B2042B">
                  <w:pPr>
                    <w:pStyle w:val="TableParagraph"/>
                    <w:ind w:left="40" w:right="268"/>
                    <w:rPr>
                      <w:b/>
                      <w:sz w:val="18"/>
                    </w:rPr>
                  </w:pPr>
                </w:p>
              </w:tc>
            </w:tr>
            <w:tr w:rsidR="001D0E73" w:rsidRPr="00422654" w14:paraId="1065023C" w14:textId="77777777" w:rsidTr="00B2042B">
              <w:trPr>
                <w:trHeight w:val="259"/>
              </w:trPr>
              <w:tc>
                <w:tcPr>
                  <w:tcW w:w="1658" w:type="dxa"/>
                </w:tcPr>
                <w:p w14:paraId="27CB96A4" w14:textId="77777777" w:rsidR="001D0E73" w:rsidRPr="00422654" w:rsidRDefault="001D0E73" w:rsidP="00B2042B">
                  <w:pPr>
                    <w:pStyle w:val="TableParagraph"/>
                    <w:spacing w:before="21"/>
                    <w:ind w:left="45" w:right="268"/>
                    <w:jc w:val="center"/>
                    <w:rPr>
                      <w:sz w:val="18"/>
                    </w:rPr>
                  </w:pPr>
                  <w:r w:rsidRPr="00422654">
                    <w:rPr>
                      <w:spacing w:val="-5"/>
                      <w:sz w:val="18"/>
                    </w:rPr>
                    <w:t>16</w:t>
                  </w:r>
                </w:p>
              </w:tc>
              <w:tc>
                <w:tcPr>
                  <w:tcW w:w="1054" w:type="dxa"/>
                </w:tcPr>
                <w:p w14:paraId="485ECB93" w14:textId="77777777" w:rsidR="001D0E73" w:rsidRPr="00422654" w:rsidRDefault="001D0E73" w:rsidP="00B2042B">
                  <w:pPr>
                    <w:pStyle w:val="TableParagraph"/>
                    <w:spacing w:before="21"/>
                    <w:ind w:left="118" w:right="268"/>
                    <w:jc w:val="center"/>
                    <w:rPr>
                      <w:sz w:val="18"/>
                    </w:rPr>
                  </w:pPr>
                  <w:r w:rsidRPr="00422654">
                    <w:rPr>
                      <w:spacing w:val="-10"/>
                      <w:sz w:val="18"/>
                    </w:rPr>
                    <w:t>4</w:t>
                  </w:r>
                </w:p>
              </w:tc>
              <w:tc>
                <w:tcPr>
                  <w:tcW w:w="996" w:type="dxa"/>
                </w:tcPr>
                <w:p w14:paraId="77B49081" w14:textId="77777777" w:rsidR="001D0E73" w:rsidRPr="00422654" w:rsidRDefault="001D0E73" w:rsidP="00B2042B">
                  <w:pPr>
                    <w:pStyle w:val="TableParagraph"/>
                    <w:spacing w:before="21"/>
                    <w:ind w:left="30" w:right="268"/>
                    <w:jc w:val="center"/>
                    <w:rPr>
                      <w:sz w:val="18"/>
                    </w:rPr>
                  </w:pPr>
                  <w:r w:rsidRPr="00422654">
                    <w:rPr>
                      <w:sz w:val="18"/>
                    </w:rPr>
                    <w:t>3</w:t>
                  </w:r>
                </w:p>
              </w:tc>
              <w:tc>
                <w:tcPr>
                  <w:tcW w:w="1169" w:type="dxa"/>
                </w:tcPr>
                <w:p w14:paraId="6518975A" w14:textId="77777777" w:rsidR="001D0E73" w:rsidRPr="00422654" w:rsidRDefault="001D0E73" w:rsidP="00B2042B">
                  <w:pPr>
                    <w:pStyle w:val="TableParagraph"/>
                    <w:spacing w:before="21"/>
                    <w:ind w:left="20" w:right="268"/>
                    <w:jc w:val="center"/>
                    <w:rPr>
                      <w:sz w:val="18"/>
                    </w:rPr>
                  </w:pPr>
                  <w:r w:rsidRPr="00422654">
                    <w:rPr>
                      <w:spacing w:val="-10"/>
                      <w:sz w:val="18"/>
                    </w:rPr>
                    <w:t>1</w:t>
                  </w:r>
                </w:p>
              </w:tc>
              <w:tc>
                <w:tcPr>
                  <w:tcW w:w="2526" w:type="dxa"/>
                </w:tcPr>
                <w:p w14:paraId="7B734683" w14:textId="77777777" w:rsidR="001D0E73" w:rsidRPr="00422654" w:rsidRDefault="001D0E73" w:rsidP="00B2042B">
                  <w:pPr>
                    <w:pStyle w:val="TableParagraph"/>
                    <w:spacing w:before="21"/>
                    <w:ind w:left="40" w:right="268"/>
                    <w:jc w:val="center"/>
                    <w:rPr>
                      <w:sz w:val="18"/>
                    </w:rPr>
                  </w:pPr>
                  <w:r w:rsidRPr="00422654">
                    <w:rPr>
                      <w:sz w:val="18"/>
                    </w:rPr>
                    <w:t>3</w:t>
                  </w:r>
                </w:p>
              </w:tc>
            </w:tr>
          </w:tbl>
          <w:p w14:paraId="0E1367FB" w14:textId="77777777" w:rsidR="001D0E73" w:rsidRPr="00422654" w:rsidRDefault="001D0E73" w:rsidP="00B2042B">
            <w:pPr>
              <w:pStyle w:val="Textoindependiente"/>
              <w:spacing w:before="3"/>
              <w:ind w:right="268"/>
            </w:pPr>
          </w:p>
          <w:p w14:paraId="1988B3CB" w14:textId="77777777" w:rsidR="001D0E73" w:rsidRPr="00422654" w:rsidRDefault="001D0E73" w:rsidP="005F2486">
            <w:pPr>
              <w:pStyle w:val="Prrafodelista"/>
              <w:widowControl w:val="0"/>
              <w:numPr>
                <w:ilvl w:val="0"/>
                <w:numId w:val="131"/>
              </w:numPr>
              <w:tabs>
                <w:tab w:val="left" w:pos="1697"/>
                <w:tab w:val="left" w:pos="1700"/>
              </w:tabs>
              <w:autoSpaceDE w:val="0"/>
              <w:autoSpaceDN w:val="0"/>
              <w:spacing w:after="0" w:line="240" w:lineRule="auto"/>
              <w:ind w:right="268"/>
              <w:jc w:val="both"/>
              <w:rPr>
                <w:rFonts w:ascii="Verdana" w:hAnsi="Verdana"/>
                <w:sz w:val="18"/>
                <w:szCs w:val="18"/>
              </w:rPr>
            </w:pPr>
            <w:r w:rsidRPr="00422654">
              <w:rPr>
                <w:rFonts w:ascii="Verdana" w:hAnsi="Verdana"/>
                <w:sz w:val="18"/>
                <w:szCs w:val="18"/>
              </w:rPr>
              <w:t>La capacitación se deberá realizar de manera remota o presencialmente, en la ciudad de Bogotá, en las instalaciones de la Unidad o en el lugar que se acuerde con la supervisión del contrato, sin costo adicional para la Entidad.</w:t>
            </w:r>
          </w:p>
          <w:p w14:paraId="2C6641A6" w14:textId="77777777" w:rsidR="001D0E73" w:rsidRPr="00422654" w:rsidRDefault="001D0E73" w:rsidP="00B2042B">
            <w:pPr>
              <w:pStyle w:val="Textoindependiente"/>
              <w:ind w:right="268"/>
              <w:rPr>
                <w:rFonts w:eastAsia="Calibri"/>
                <w:sz w:val="18"/>
                <w:szCs w:val="18"/>
              </w:rPr>
            </w:pPr>
          </w:p>
          <w:p w14:paraId="69F13B0B" w14:textId="77777777" w:rsidR="001D0E73" w:rsidRPr="00422654" w:rsidRDefault="001D0E73" w:rsidP="005F2486">
            <w:pPr>
              <w:pStyle w:val="Prrafodelista"/>
              <w:widowControl w:val="0"/>
              <w:numPr>
                <w:ilvl w:val="0"/>
                <w:numId w:val="131"/>
              </w:numPr>
              <w:tabs>
                <w:tab w:val="left" w:pos="1547"/>
                <w:tab w:val="left" w:pos="1550"/>
              </w:tabs>
              <w:autoSpaceDE w:val="0"/>
              <w:autoSpaceDN w:val="0"/>
              <w:spacing w:after="0" w:line="240" w:lineRule="auto"/>
              <w:ind w:right="268"/>
              <w:jc w:val="both"/>
              <w:rPr>
                <w:rFonts w:ascii="Verdana" w:hAnsi="Verdana"/>
                <w:sz w:val="18"/>
                <w:szCs w:val="18"/>
              </w:rPr>
            </w:pPr>
            <w:r w:rsidRPr="00422654">
              <w:rPr>
                <w:rFonts w:ascii="Verdana" w:hAnsi="Verdana"/>
                <w:sz w:val="18"/>
                <w:szCs w:val="18"/>
              </w:rPr>
              <w:t>El contratista deberá entregar las memorias de la capacitación y certificados de asistencia de cada una de las personas que participen de la misma. Se debe incluir material y laboratorios.</w:t>
            </w:r>
          </w:p>
        </w:tc>
      </w:tr>
      <w:tr w:rsidR="001D0E73" w:rsidRPr="00422654" w14:paraId="128CC08D" w14:textId="77777777" w:rsidTr="00B2042B">
        <w:trPr>
          <w:trHeight w:val="405"/>
        </w:trPr>
        <w:tc>
          <w:tcPr>
            <w:tcW w:w="880"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tcPr>
          <w:p w14:paraId="661E2CED" w14:textId="77777777" w:rsidR="001D0E73" w:rsidRPr="00422654" w:rsidRDefault="001D0E73" w:rsidP="001D0E73">
            <w:pPr>
              <w:pStyle w:val="Prrafodelista"/>
              <w:numPr>
                <w:ilvl w:val="1"/>
                <w:numId w:val="99"/>
              </w:numPr>
              <w:spacing w:after="0" w:line="240" w:lineRule="auto"/>
              <w:textAlignment w:val="baseline"/>
              <w:rPr>
                <w:rFonts w:ascii="Verdana" w:hAnsi="Verdana"/>
                <w:sz w:val="18"/>
                <w:szCs w:val="18"/>
              </w:rPr>
            </w:pPr>
          </w:p>
        </w:tc>
        <w:tc>
          <w:tcPr>
            <w:tcW w:w="8221" w:type="dxa"/>
            <w:tcBorders>
              <w:top w:val="single" w:sz="6" w:space="0" w:color="000000"/>
              <w:left w:val="single" w:sz="6" w:space="0" w:color="000000"/>
              <w:bottom w:val="single" w:sz="6" w:space="0" w:color="000000"/>
              <w:right w:val="single" w:sz="6" w:space="0" w:color="000000"/>
            </w:tcBorders>
            <w:vAlign w:val="center"/>
          </w:tcPr>
          <w:p w14:paraId="7BE904A7" w14:textId="77777777" w:rsidR="002A181E" w:rsidRDefault="002A181E" w:rsidP="00B2042B">
            <w:pPr>
              <w:spacing w:after="0" w:line="240" w:lineRule="auto"/>
              <w:ind w:right="126"/>
              <w:jc w:val="both"/>
              <w:textAlignment w:val="baseline"/>
              <w:rPr>
                <w:rFonts w:ascii="Verdana" w:hAnsi="Verdana"/>
                <w:b/>
                <w:bCs/>
                <w:sz w:val="18"/>
                <w:szCs w:val="18"/>
              </w:rPr>
            </w:pPr>
          </w:p>
          <w:p w14:paraId="2EAE5B49" w14:textId="351B85CE" w:rsidR="001D0E73" w:rsidRPr="00422654" w:rsidRDefault="001D0E73" w:rsidP="00B2042B">
            <w:pPr>
              <w:spacing w:after="0" w:line="240" w:lineRule="auto"/>
              <w:ind w:right="126"/>
              <w:jc w:val="both"/>
              <w:textAlignment w:val="baseline"/>
              <w:rPr>
                <w:rFonts w:ascii="Verdana" w:hAnsi="Verdana"/>
                <w:b/>
                <w:bCs/>
                <w:sz w:val="18"/>
                <w:szCs w:val="18"/>
              </w:rPr>
            </w:pPr>
            <w:r w:rsidRPr="00422654">
              <w:rPr>
                <w:rFonts w:ascii="Verdana" w:hAnsi="Verdana"/>
                <w:b/>
                <w:bCs/>
                <w:sz w:val="18"/>
                <w:szCs w:val="18"/>
              </w:rPr>
              <w:t>ASPECTOS DE CONFIDENCIALIDAD, INTEGRIDAD Y SEGURIDAD DE LA INFORMACIÓN INSTITUCIONAL</w:t>
            </w:r>
          </w:p>
          <w:p w14:paraId="71F0DB87" w14:textId="77777777" w:rsidR="001D0E73" w:rsidRPr="00422654" w:rsidRDefault="001D0E73" w:rsidP="00B2042B">
            <w:pPr>
              <w:spacing w:after="0" w:line="240" w:lineRule="auto"/>
              <w:jc w:val="both"/>
              <w:textAlignment w:val="baseline"/>
              <w:rPr>
                <w:rFonts w:ascii="Verdana" w:hAnsi="Verdana"/>
                <w:sz w:val="18"/>
                <w:szCs w:val="18"/>
              </w:rPr>
            </w:pPr>
          </w:p>
          <w:p w14:paraId="4022CC58" w14:textId="77777777" w:rsidR="001D0E73" w:rsidRPr="00422654" w:rsidRDefault="001D0E73" w:rsidP="00B2042B">
            <w:pPr>
              <w:spacing w:after="0" w:line="240" w:lineRule="auto"/>
              <w:ind w:right="126"/>
              <w:jc w:val="both"/>
              <w:textAlignment w:val="baseline"/>
              <w:rPr>
                <w:rFonts w:ascii="Verdana" w:hAnsi="Verdana"/>
                <w:sz w:val="18"/>
                <w:szCs w:val="18"/>
              </w:rPr>
            </w:pPr>
            <w:r w:rsidRPr="00422654">
              <w:rPr>
                <w:rFonts w:ascii="Verdana" w:hAnsi="Verdana"/>
                <w:sz w:val="18"/>
                <w:szCs w:val="18"/>
              </w:rPr>
              <w:t>El contratista adjudicatario deberá considerar como información confidencial y de propiedad exclusiva de la Unidad Administrativa Especial de la Justicia Penal Militar y Policial toda la información relacionada con el diseño, configuración, implementación, pruebas, resultados, políticas, procedimientos, arquitecturas, documentación técnica y procesos asociados a la actualización, administración y soporte de la solución, así como de todos los productos y servicios objeto del contrato.</w:t>
            </w:r>
          </w:p>
          <w:p w14:paraId="12062104" w14:textId="77777777" w:rsidR="001D0E73" w:rsidRPr="00422654" w:rsidRDefault="001D0E73" w:rsidP="00B2042B">
            <w:pPr>
              <w:spacing w:after="0" w:line="240" w:lineRule="auto"/>
              <w:ind w:right="126"/>
              <w:jc w:val="both"/>
              <w:textAlignment w:val="baseline"/>
              <w:rPr>
                <w:rFonts w:ascii="Verdana" w:hAnsi="Verdana"/>
                <w:sz w:val="18"/>
                <w:szCs w:val="18"/>
              </w:rPr>
            </w:pPr>
          </w:p>
          <w:p w14:paraId="102D5027" w14:textId="77777777" w:rsidR="001D0E73" w:rsidRPr="00422654" w:rsidRDefault="001D0E73" w:rsidP="00B2042B">
            <w:pPr>
              <w:spacing w:after="0" w:line="240" w:lineRule="auto"/>
              <w:ind w:right="126"/>
              <w:jc w:val="both"/>
              <w:textAlignment w:val="baseline"/>
              <w:rPr>
                <w:rFonts w:ascii="Verdana" w:hAnsi="Verdana"/>
                <w:sz w:val="18"/>
                <w:szCs w:val="18"/>
              </w:rPr>
            </w:pPr>
            <w:r w:rsidRPr="00422654">
              <w:rPr>
                <w:rFonts w:ascii="Verdana" w:hAnsi="Verdana"/>
                <w:sz w:val="18"/>
                <w:szCs w:val="18"/>
              </w:rPr>
              <w:t>En consecuencia, el contratista deberá adoptar y mantener las medidas técnicas, administrativas, operativas y de seguridad necesarias para garantizar la confidencialidad, integridad y disponibilidad de dicha información, evitando su copia, reproducción, sustracción, divulgación, modificación, alteración, ocultamiento, pérdida, uso indebido o acceso por parte de terceros no autorizados.</w:t>
            </w:r>
          </w:p>
          <w:p w14:paraId="35689666" w14:textId="77777777" w:rsidR="001D0E73" w:rsidRPr="00422654" w:rsidRDefault="001D0E73" w:rsidP="00B2042B">
            <w:pPr>
              <w:spacing w:after="0" w:line="240" w:lineRule="auto"/>
              <w:ind w:right="126"/>
              <w:jc w:val="both"/>
              <w:textAlignment w:val="baseline"/>
              <w:rPr>
                <w:rFonts w:ascii="Verdana" w:hAnsi="Verdana"/>
                <w:sz w:val="18"/>
                <w:szCs w:val="18"/>
              </w:rPr>
            </w:pPr>
          </w:p>
          <w:p w14:paraId="085EA3AB" w14:textId="77777777" w:rsidR="001D0E73" w:rsidRPr="00422654" w:rsidRDefault="001D0E73" w:rsidP="00B2042B">
            <w:pPr>
              <w:spacing w:after="0" w:line="240" w:lineRule="auto"/>
              <w:ind w:right="126"/>
              <w:jc w:val="both"/>
              <w:textAlignment w:val="baseline"/>
              <w:rPr>
                <w:rFonts w:ascii="Verdana" w:hAnsi="Verdana"/>
                <w:sz w:val="18"/>
                <w:szCs w:val="18"/>
              </w:rPr>
            </w:pPr>
            <w:r w:rsidRPr="00422654">
              <w:rPr>
                <w:rFonts w:ascii="Verdana" w:hAnsi="Verdana"/>
                <w:sz w:val="18"/>
                <w:szCs w:val="18"/>
              </w:rPr>
              <w:t>Asimismo, durante las actividades de diseño, implementación, actualización, pruebas, soporte, mantenimiento y administración de la solución y de los productos suministrados, el contratista se obliga a utilizar la información, herramientas, credenciales, accesos y recursos tecnológicos únicamente para el cumplimiento del objeto contractual, absteniéndose de realizar cualquier uso indebido de los mismos.</w:t>
            </w:r>
          </w:p>
          <w:p w14:paraId="31B99E14" w14:textId="77777777" w:rsidR="001D0E73" w:rsidRPr="00422654" w:rsidRDefault="001D0E73" w:rsidP="00B2042B">
            <w:pPr>
              <w:spacing w:after="0" w:line="240" w:lineRule="auto"/>
              <w:ind w:right="126"/>
              <w:jc w:val="both"/>
              <w:textAlignment w:val="baseline"/>
              <w:rPr>
                <w:rFonts w:ascii="Verdana" w:hAnsi="Verdana"/>
                <w:sz w:val="18"/>
                <w:szCs w:val="18"/>
              </w:rPr>
            </w:pPr>
          </w:p>
          <w:p w14:paraId="38F23FA1" w14:textId="77777777" w:rsidR="001D0E73" w:rsidRPr="00422654" w:rsidRDefault="001D0E73" w:rsidP="00B2042B">
            <w:pPr>
              <w:spacing w:after="0" w:line="240" w:lineRule="auto"/>
              <w:ind w:right="126"/>
              <w:jc w:val="both"/>
              <w:textAlignment w:val="baseline"/>
              <w:rPr>
                <w:rFonts w:ascii="Verdana" w:hAnsi="Verdana"/>
                <w:sz w:val="18"/>
                <w:szCs w:val="18"/>
              </w:rPr>
            </w:pPr>
            <w:r w:rsidRPr="00422654">
              <w:rPr>
                <w:rFonts w:ascii="Verdana" w:hAnsi="Verdana"/>
                <w:sz w:val="18"/>
                <w:szCs w:val="18"/>
              </w:rPr>
              <w:t>De igual forma, el contratista no podrá copiar, reproducir, almacenar, extraer, transferir, divulgar, modificar o utilizar para fines distintos a los establecidos en el contrato la información a la que tenga acceso con ocasión de la ejecución de sus obligaciones, salvo autorización previa y expresa de la Unidad o por requerimiento de autoridad competente.</w:t>
            </w:r>
          </w:p>
          <w:p w14:paraId="407FDF93" w14:textId="77777777" w:rsidR="001D0E73" w:rsidRPr="00422654" w:rsidRDefault="001D0E73" w:rsidP="00B2042B">
            <w:pPr>
              <w:spacing w:after="0" w:line="240" w:lineRule="auto"/>
              <w:ind w:right="126"/>
              <w:jc w:val="both"/>
              <w:textAlignment w:val="baseline"/>
              <w:rPr>
                <w:rFonts w:ascii="Verdana" w:hAnsi="Verdana"/>
                <w:sz w:val="18"/>
                <w:szCs w:val="18"/>
              </w:rPr>
            </w:pPr>
          </w:p>
          <w:p w14:paraId="04B0ED50"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szCs w:val="18"/>
              </w:rPr>
              <w:t>El deber de confidencialidad se mantendrá durante la ejecución del contrato y con posterioridad a su terminación, por el término establecido en la normatividad aplicable o mientras la información conserve su carácter reservado o confidencial.</w:t>
            </w:r>
          </w:p>
        </w:tc>
      </w:tr>
      <w:tr w:rsidR="001D0E73" w:rsidRPr="00422654" w14:paraId="158B906B" w14:textId="77777777" w:rsidTr="00B2042B">
        <w:trPr>
          <w:trHeight w:val="405"/>
        </w:trPr>
        <w:tc>
          <w:tcPr>
            <w:tcW w:w="880" w:type="dxa"/>
            <w:tcBorders>
              <w:top w:val="single" w:sz="6" w:space="0" w:color="000000"/>
              <w:left w:val="single" w:sz="6" w:space="0" w:color="000000"/>
              <w:bottom w:val="single" w:sz="6" w:space="0" w:color="000000"/>
              <w:right w:val="single" w:sz="6" w:space="0" w:color="000000"/>
            </w:tcBorders>
            <w:shd w:val="clear" w:color="auto" w:fill="C1E4F5" w:themeFill="accent1" w:themeFillTint="33"/>
            <w:vAlign w:val="center"/>
          </w:tcPr>
          <w:p w14:paraId="3CC39453" w14:textId="77777777" w:rsidR="001D0E73" w:rsidRPr="00422654" w:rsidRDefault="001D0E73" w:rsidP="001D0E73">
            <w:pPr>
              <w:pStyle w:val="Prrafodelista"/>
              <w:numPr>
                <w:ilvl w:val="1"/>
                <w:numId w:val="99"/>
              </w:numPr>
              <w:spacing w:after="0" w:line="240" w:lineRule="auto"/>
              <w:textAlignment w:val="baseline"/>
              <w:rPr>
                <w:rFonts w:ascii="Verdana" w:hAnsi="Verdana"/>
                <w:sz w:val="18"/>
                <w:szCs w:val="18"/>
              </w:rPr>
            </w:pPr>
          </w:p>
        </w:tc>
        <w:tc>
          <w:tcPr>
            <w:tcW w:w="8221" w:type="dxa"/>
            <w:tcBorders>
              <w:top w:val="single" w:sz="6" w:space="0" w:color="000000"/>
              <w:left w:val="single" w:sz="6" w:space="0" w:color="000000"/>
              <w:bottom w:val="single" w:sz="6" w:space="0" w:color="000000"/>
              <w:right w:val="single" w:sz="6" w:space="0" w:color="000000"/>
            </w:tcBorders>
            <w:vAlign w:val="center"/>
          </w:tcPr>
          <w:p w14:paraId="6897281B" w14:textId="77777777" w:rsidR="002A181E" w:rsidRDefault="002A181E" w:rsidP="00B2042B">
            <w:pPr>
              <w:spacing w:after="0" w:line="240" w:lineRule="auto"/>
              <w:jc w:val="both"/>
              <w:textAlignment w:val="baseline"/>
              <w:rPr>
                <w:rFonts w:ascii="Verdana" w:hAnsi="Verdana"/>
                <w:b/>
                <w:bCs/>
                <w:sz w:val="18"/>
                <w:szCs w:val="18"/>
              </w:rPr>
            </w:pPr>
          </w:p>
          <w:p w14:paraId="361E0959" w14:textId="35646C2F" w:rsidR="001D0E73" w:rsidRPr="00422654" w:rsidRDefault="001D0E73" w:rsidP="00B2042B">
            <w:pPr>
              <w:spacing w:after="0" w:line="240" w:lineRule="auto"/>
              <w:jc w:val="both"/>
              <w:textAlignment w:val="baseline"/>
              <w:rPr>
                <w:rFonts w:ascii="Verdana" w:hAnsi="Verdana"/>
                <w:b/>
                <w:bCs/>
                <w:sz w:val="18"/>
                <w:szCs w:val="18"/>
              </w:rPr>
            </w:pPr>
            <w:r w:rsidRPr="00422654">
              <w:rPr>
                <w:rFonts w:ascii="Verdana" w:hAnsi="Verdana"/>
                <w:b/>
                <w:bCs/>
                <w:sz w:val="18"/>
                <w:szCs w:val="18"/>
              </w:rPr>
              <w:t>GARANTIA</w:t>
            </w:r>
          </w:p>
          <w:p w14:paraId="395962F7" w14:textId="77777777" w:rsidR="001D0E73" w:rsidRPr="00422654" w:rsidRDefault="001D0E73" w:rsidP="00B2042B">
            <w:pPr>
              <w:spacing w:after="0" w:line="240" w:lineRule="auto"/>
              <w:jc w:val="both"/>
              <w:textAlignment w:val="baseline"/>
              <w:rPr>
                <w:rFonts w:ascii="Verdana" w:hAnsi="Verdana"/>
                <w:sz w:val="18"/>
                <w:szCs w:val="18"/>
              </w:rPr>
            </w:pPr>
          </w:p>
          <w:p w14:paraId="35366A15"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szCs w:val="18"/>
              </w:rPr>
              <w:t>El proponente adjudicatario deberá garantizar que la calidad técnica de los bienes y servicios suministrados en el marco del contrato, incluyendo hardware, software, licenciamiento, configuraciones, implementaciones y servicios administrados, cumpla plenamente con las especificaciones técnicas definidas por el fabricante y con los requerimientos funcionales y operativos de la Unidad Administrativa Especial de la Justicia Penal Militar y Policial.</w:t>
            </w:r>
          </w:p>
          <w:p w14:paraId="039084FE" w14:textId="77777777" w:rsidR="001D0E73" w:rsidRPr="00422654" w:rsidRDefault="001D0E73" w:rsidP="00B2042B">
            <w:pPr>
              <w:spacing w:after="0" w:line="240" w:lineRule="auto"/>
              <w:ind w:right="268"/>
              <w:jc w:val="both"/>
              <w:textAlignment w:val="baseline"/>
              <w:rPr>
                <w:rFonts w:ascii="Verdana" w:hAnsi="Verdana"/>
                <w:sz w:val="18"/>
                <w:szCs w:val="18"/>
              </w:rPr>
            </w:pPr>
          </w:p>
          <w:p w14:paraId="5A4AC430"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szCs w:val="18"/>
              </w:rPr>
              <w:t>Asimismo, el contratista deberá garantizar la actualización permanente de las soluciones suministradas durante la vigencia del licenciamiento, incluyendo la instalación, configuración y puesta en operación de nuevas versiones, mejoras funcionales, actualizaciones de seguridad, correcciones de errores (bug fixes), parches y demás componentes liberados oficialmente por el fabricante.</w:t>
            </w:r>
          </w:p>
          <w:p w14:paraId="01553CF5" w14:textId="77777777" w:rsidR="001D0E73" w:rsidRPr="00422654" w:rsidRDefault="001D0E73" w:rsidP="00B2042B">
            <w:pPr>
              <w:spacing w:after="0" w:line="240" w:lineRule="auto"/>
              <w:jc w:val="both"/>
              <w:textAlignment w:val="baseline"/>
              <w:rPr>
                <w:rFonts w:ascii="Verdana" w:hAnsi="Verdana"/>
                <w:sz w:val="18"/>
                <w:szCs w:val="18"/>
              </w:rPr>
            </w:pPr>
          </w:p>
          <w:p w14:paraId="3E103C79"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szCs w:val="18"/>
              </w:rPr>
              <w:t>Las actualizaciones deberán implementarse en todos los componentes de la solución, incluyendo consolas de administración, servidores, appliances, servicios en la nube, estaciones de trabajo, dispositivos finales y capas de seguridad perimetral de la red, previa realización de pruebas controladas que validen su compatibilidad, estabilidad y correcto funcionamiento dentro de la infraestructura tecnológica de la Entidad.</w:t>
            </w:r>
          </w:p>
          <w:p w14:paraId="0FECD404" w14:textId="77777777" w:rsidR="001D0E73" w:rsidRPr="00422654" w:rsidRDefault="001D0E73" w:rsidP="00B2042B">
            <w:pPr>
              <w:spacing w:after="0" w:line="240" w:lineRule="auto"/>
              <w:ind w:right="268"/>
              <w:jc w:val="both"/>
              <w:textAlignment w:val="baseline"/>
              <w:rPr>
                <w:rFonts w:ascii="Verdana" w:hAnsi="Verdana"/>
                <w:sz w:val="18"/>
                <w:szCs w:val="18"/>
              </w:rPr>
            </w:pPr>
          </w:p>
          <w:p w14:paraId="0B8E452B"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szCs w:val="18"/>
              </w:rPr>
              <w:t>El contratista deberá garantizar que las actualizaciones, correcciones y mejoras implementadas no afecten la disponibilidad, integridad, confidencialidad, interoperabilidad ni el desempeño de los servicios tecnológicos de la UAEJPMP.</w:t>
            </w:r>
          </w:p>
          <w:p w14:paraId="6C00406F" w14:textId="77777777" w:rsidR="001D0E73" w:rsidRPr="00422654" w:rsidRDefault="001D0E73" w:rsidP="00B2042B">
            <w:pPr>
              <w:spacing w:after="0" w:line="240" w:lineRule="auto"/>
              <w:ind w:right="268"/>
              <w:jc w:val="both"/>
              <w:textAlignment w:val="baseline"/>
              <w:rPr>
                <w:rFonts w:ascii="Verdana" w:hAnsi="Verdana"/>
                <w:sz w:val="18"/>
                <w:szCs w:val="18"/>
              </w:rPr>
            </w:pPr>
          </w:p>
          <w:p w14:paraId="60B4DCE8" w14:textId="77777777" w:rsidR="001D0E73" w:rsidRPr="00422654" w:rsidRDefault="001D0E73" w:rsidP="00B2042B">
            <w:pPr>
              <w:spacing w:after="0" w:line="240" w:lineRule="auto"/>
              <w:ind w:right="268"/>
              <w:jc w:val="both"/>
              <w:textAlignment w:val="baseline"/>
              <w:rPr>
                <w:rFonts w:ascii="Verdana" w:hAnsi="Verdana"/>
                <w:sz w:val="18"/>
                <w:szCs w:val="18"/>
              </w:rPr>
            </w:pPr>
            <w:r w:rsidRPr="00422654">
              <w:rPr>
                <w:rFonts w:ascii="Verdana" w:hAnsi="Verdana"/>
                <w:sz w:val="18"/>
                <w:szCs w:val="18"/>
              </w:rPr>
              <w:t xml:space="preserve">Las obligaciones descritas deberán ser prestadas durante el período acordado, contado a partir de la fecha de activación, entrega y puesta en funcionamiento de las licencias y </w:t>
            </w:r>
            <w:r w:rsidRPr="00422654">
              <w:rPr>
                <w:rFonts w:ascii="Verdana" w:hAnsi="Verdana"/>
                <w:sz w:val="18"/>
                <w:szCs w:val="18"/>
              </w:rPr>
              <w:lastRenderedPageBreak/>
              <w:t>derechos de uso renovados y adquiridos, conforme a las cantidades y especificaciones establecidas en el presente documento.</w:t>
            </w:r>
          </w:p>
        </w:tc>
      </w:tr>
    </w:tbl>
    <w:p w14:paraId="26300E12" w14:textId="77777777" w:rsidR="001D0E73" w:rsidRPr="00422654" w:rsidRDefault="001D0E73" w:rsidP="001D0E73">
      <w:pPr>
        <w:autoSpaceDE w:val="0"/>
        <w:autoSpaceDN w:val="0"/>
        <w:adjustRightInd w:val="0"/>
        <w:spacing w:after="0" w:line="240" w:lineRule="auto"/>
        <w:jc w:val="both"/>
        <w:rPr>
          <w:rFonts w:ascii="Verdana" w:hAnsi="Verdana" w:cs="Arial"/>
          <w:b/>
          <w:sz w:val="18"/>
          <w:szCs w:val="18"/>
        </w:rPr>
      </w:pPr>
    </w:p>
    <w:p w14:paraId="1B823856" w14:textId="4853C3A3" w:rsidR="004121FB" w:rsidRPr="00404E09" w:rsidRDefault="004121FB" w:rsidP="00404E09">
      <w:pPr>
        <w:pStyle w:val="NormalWeb"/>
        <w:spacing w:before="0" w:beforeAutospacing="0" w:after="0" w:afterAutospacing="0"/>
        <w:jc w:val="both"/>
        <w:rPr>
          <w:rFonts w:ascii="Verdana" w:hAnsi="Verdana"/>
          <w:color w:val="000000"/>
          <w:sz w:val="22"/>
          <w:szCs w:val="22"/>
        </w:rPr>
      </w:pPr>
    </w:p>
    <w:p w14:paraId="2673135B" w14:textId="797012F9" w:rsidR="00C63FC1" w:rsidRPr="00F2116A" w:rsidRDefault="00C63FC1" w:rsidP="005746B4">
      <w:pPr>
        <w:spacing w:after="0" w:line="240" w:lineRule="auto"/>
        <w:rPr>
          <w:rFonts w:ascii="Verdana" w:hAnsi="Verdana"/>
        </w:rPr>
      </w:pPr>
      <w:r w:rsidRPr="00F2116A">
        <w:rPr>
          <w:rFonts w:ascii="Verdana" w:hAnsi="Verdana"/>
        </w:rPr>
        <w:t>Para constancia se firma a los _____________________</w:t>
      </w:r>
      <w:r w:rsidRPr="00F2116A">
        <w:rPr>
          <w:rFonts w:ascii="Verdana" w:eastAsia="Batang" w:hAnsi="Verdana" w:cs="Arial"/>
          <w:color w:val="000000"/>
          <w:lang w:eastAsia="es-ES"/>
        </w:rPr>
        <w:t>_</w:t>
      </w:r>
    </w:p>
    <w:p w14:paraId="27BA45DA" w14:textId="77777777" w:rsidR="00C63FC1" w:rsidRPr="00F2116A" w:rsidRDefault="00C63FC1" w:rsidP="00C63FC1">
      <w:pPr>
        <w:overflowPunct w:val="0"/>
        <w:autoSpaceDE w:val="0"/>
        <w:autoSpaceDN w:val="0"/>
        <w:adjustRightInd w:val="0"/>
        <w:spacing w:after="0" w:line="240" w:lineRule="auto"/>
        <w:jc w:val="both"/>
        <w:textAlignment w:val="baseline"/>
        <w:rPr>
          <w:rFonts w:ascii="Verdana" w:eastAsia="Batang" w:hAnsi="Verdana" w:cs="Arial"/>
          <w:b/>
          <w:lang w:eastAsia="es-ES"/>
        </w:rPr>
      </w:pPr>
    </w:p>
    <w:p w14:paraId="30169416" w14:textId="77777777" w:rsidR="00C63FC1" w:rsidRPr="00F2116A" w:rsidRDefault="00C63FC1" w:rsidP="00C63FC1">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F2116A">
        <w:rPr>
          <w:rFonts w:ascii="Verdana" w:eastAsia="Batang" w:hAnsi="Verdana" w:cs="Arial"/>
          <w:b/>
          <w:lang w:eastAsia="es-ES"/>
        </w:rPr>
        <w:t>Firma del Representante Legal</w:t>
      </w:r>
    </w:p>
    <w:p w14:paraId="6D3BEC4D" w14:textId="77777777" w:rsidR="00C63FC1" w:rsidRPr="00F2116A" w:rsidRDefault="00C63FC1" w:rsidP="00C63FC1">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F2116A">
        <w:rPr>
          <w:rFonts w:ascii="Verdana" w:eastAsia="Batang" w:hAnsi="Verdana" w:cs="Arial"/>
          <w:b/>
          <w:lang w:eastAsia="es-ES"/>
        </w:rPr>
        <w:t>Nombre del Representante Legal_________________</w:t>
      </w:r>
    </w:p>
    <w:p w14:paraId="2EE53DC9" w14:textId="77777777" w:rsidR="00C63FC1" w:rsidRPr="00F2116A" w:rsidRDefault="00C63FC1" w:rsidP="00C63FC1">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F2116A">
        <w:rPr>
          <w:rFonts w:ascii="Verdana" w:eastAsia="Batang" w:hAnsi="Verdana" w:cs="Arial"/>
          <w:b/>
          <w:lang w:eastAsia="es-ES"/>
        </w:rPr>
        <w:t>Nombre de la empresa ___________</w:t>
      </w:r>
    </w:p>
    <w:p w14:paraId="2B800C95" w14:textId="77777777" w:rsidR="00C63FC1" w:rsidRPr="00F2116A" w:rsidRDefault="00C63FC1" w:rsidP="00C63FC1">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F2116A">
        <w:rPr>
          <w:rFonts w:ascii="Verdana" w:eastAsia="Batang" w:hAnsi="Verdana" w:cs="Arial"/>
          <w:b/>
          <w:lang w:eastAsia="es-ES"/>
        </w:rPr>
        <w:t>Identificación del Representante Legal___________</w:t>
      </w:r>
    </w:p>
    <w:p w14:paraId="6A6F6B52" w14:textId="77777777" w:rsidR="00C63FC1" w:rsidRPr="00F2116A" w:rsidRDefault="00C63FC1" w:rsidP="00C63FC1">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F2116A">
        <w:rPr>
          <w:rFonts w:ascii="Verdana" w:eastAsia="Batang" w:hAnsi="Verdana" w:cs="Arial"/>
          <w:b/>
          <w:color w:val="000000"/>
          <w:lang w:eastAsia="es-ES"/>
        </w:rPr>
        <w:t>Dirección____________________</w:t>
      </w:r>
    </w:p>
    <w:p w14:paraId="4F7515A9" w14:textId="77777777" w:rsidR="00C63FC1" w:rsidRPr="00F2116A" w:rsidRDefault="00C63FC1" w:rsidP="00C63FC1">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F2116A">
        <w:rPr>
          <w:rFonts w:ascii="Verdana" w:eastAsia="Batang" w:hAnsi="Verdana" w:cs="Arial"/>
          <w:b/>
          <w:color w:val="000000"/>
          <w:lang w:eastAsia="es-ES"/>
        </w:rPr>
        <w:t>Ciudad _____________________</w:t>
      </w:r>
    </w:p>
    <w:p w14:paraId="59CCCB4F" w14:textId="77777777" w:rsidR="00C63FC1" w:rsidRPr="00F2116A" w:rsidRDefault="00C63FC1" w:rsidP="00C63FC1">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F2116A">
        <w:rPr>
          <w:rFonts w:ascii="Verdana" w:eastAsia="Batang" w:hAnsi="Verdana" w:cs="Arial"/>
          <w:b/>
          <w:color w:val="000000"/>
          <w:lang w:eastAsia="es-ES"/>
        </w:rPr>
        <w:t>Teléfono ___________________</w:t>
      </w:r>
    </w:p>
    <w:p w14:paraId="20A08A84" w14:textId="77777777" w:rsidR="00C63FC1" w:rsidRPr="00F2116A" w:rsidRDefault="00C63FC1" w:rsidP="00C63FC1">
      <w:pPr>
        <w:spacing w:after="0" w:line="240" w:lineRule="auto"/>
        <w:ind w:right="141"/>
        <w:jc w:val="both"/>
        <w:rPr>
          <w:rFonts w:ascii="Verdana" w:eastAsia="Batang" w:hAnsi="Verdana" w:cs="Arial"/>
          <w:color w:val="000000"/>
          <w:lang w:eastAsia="es-ES"/>
        </w:rPr>
      </w:pPr>
      <w:r w:rsidRPr="00F2116A">
        <w:rPr>
          <w:rFonts w:ascii="Verdana" w:eastAsia="Batang" w:hAnsi="Verdana" w:cs="Arial"/>
          <w:b/>
          <w:color w:val="000000"/>
          <w:lang w:eastAsia="es-ES"/>
        </w:rPr>
        <w:t>Correo Electrónico</w:t>
      </w:r>
      <w:r w:rsidRPr="00F2116A">
        <w:rPr>
          <w:rFonts w:ascii="Verdana" w:eastAsia="Batang" w:hAnsi="Verdana" w:cs="Arial"/>
          <w:color w:val="000000"/>
          <w:lang w:eastAsia="es-ES"/>
        </w:rPr>
        <w:t xml:space="preserve"> ________________________</w:t>
      </w:r>
    </w:p>
    <w:p w14:paraId="063A3CB8" w14:textId="327DCE27" w:rsidR="00C63FC1" w:rsidRPr="00BE0F93" w:rsidRDefault="0088784F" w:rsidP="00BE0F93">
      <w:pPr>
        <w:spacing w:after="160" w:line="278" w:lineRule="auto"/>
        <w:rPr>
          <w:rFonts w:ascii="Verdana" w:hAnsi="Verdana" w:cs="Arial"/>
          <w:b/>
          <w:bCs/>
          <w:highlight w:val="green"/>
          <w:u w:val="single"/>
          <w:lang w:val="es-ES" w:eastAsia="es-ES"/>
        </w:rPr>
      </w:pPr>
      <w:r>
        <w:rPr>
          <w:rFonts w:ascii="Verdana" w:hAnsi="Verdana" w:cs="Arial"/>
          <w:b/>
          <w:bCs/>
          <w:highlight w:val="green"/>
          <w:u w:val="single"/>
          <w:lang w:val="es-ES" w:eastAsia="es-ES"/>
        </w:rPr>
        <w:br w:type="page"/>
      </w:r>
    </w:p>
    <w:p w14:paraId="74B46911" w14:textId="18775599" w:rsidR="002A181E" w:rsidRDefault="002A181E" w:rsidP="002A181E">
      <w:pPr>
        <w:spacing w:after="0" w:line="240" w:lineRule="auto"/>
        <w:jc w:val="center"/>
        <w:rPr>
          <w:rFonts w:ascii="Verdana" w:hAnsi="Verdana" w:cs="Arial"/>
          <w:b/>
          <w:bCs/>
          <w:u w:val="single"/>
          <w:lang w:val="es-ES" w:eastAsia="es-ES"/>
        </w:rPr>
      </w:pPr>
      <w:r w:rsidRPr="00F2116A">
        <w:rPr>
          <w:rFonts w:ascii="Verdana" w:hAnsi="Verdana" w:cs="Arial"/>
          <w:b/>
          <w:bCs/>
          <w:u w:val="single"/>
          <w:lang w:val="es-ES" w:eastAsia="es-ES"/>
        </w:rPr>
        <w:lastRenderedPageBreak/>
        <w:t xml:space="preserve">FORMULARIO No. </w:t>
      </w:r>
      <w:r>
        <w:rPr>
          <w:rFonts w:ascii="Verdana" w:hAnsi="Verdana" w:cs="Arial"/>
          <w:b/>
          <w:bCs/>
          <w:u w:val="single"/>
          <w:lang w:val="es-ES" w:eastAsia="es-ES"/>
        </w:rPr>
        <w:t>3</w:t>
      </w:r>
      <w:r w:rsidRPr="00F2116A">
        <w:rPr>
          <w:rFonts w:ascii="Verdana" w:hAnsi="Verdana" w:cs="Arial"/>
          <w:b/>
          <w:bCs/>
          <w:u w:val="single"/>
          <w:lang w:val="es-ES" w:eastAsia="es-ES"/>
        </w:rPr>
        <w:t xml:space="preserve"> </w:t>
      </w:r>
    </w:p>
    <w:p w14:paraId="6AE05E55" w14:textId="77777777" w:rsidR="002A181E" w:rsidRPr="00F2116A" w:rsidRDefault="002A181E" w:rsidP="00025F4D">
      <w:pPr>
        <w:spacing w:after="0" w:line="240" w:lineRule="auto"/>
        <w:jc w:val="center"/>
        <w:rPr>
          <w:rFonts w:ascii="Verdana" w:hAnsi="Verdana" w:cs="Arial"/>
          <w:b/>
          <w:bCs/>
          <w:u w:val="single"/>
          <w:lang w:val="es-ES" w:eastAsia="es-ES"/>
        </w:rPr>
      </w:pPr>
    </w:p>
    <w:p w14:paraId="16810084" w14:textId="15BB2ECB" w:rsidR="0018749F" w:rsidRPr="00F2116A" w:rsidRDefault="0018749F" w:rsidP="0018749F">
      <w:pPr>
        <w:spacing w:after="0" w:line="240" w:lineRule="auto"/>
        <w:jc w:val="center"/>
        <w:rPr>
          <w:rFonts w:ascii="Verdana" w:hAnsi="Verdana" w:cs="Arial"/>
          <w:b/>
          <w:u w:val="single"/>
        </w:rPr>
      </w:pPr>
      <w:r w:rsidRPr="00F2116A">
        <w:rPr>
          <w:rFonts w:ascii="Verdana" w:hAnsi="Verdana" w:cs="Arial"/>
          <w:b/>
          <w:u w:val="single"/>
        </w:rPr>
        <w:t>CERTIFICACIÓN PARA LA ACREDITACIÓN DE EXPERIENCIA</w:t>
      </w:r>
    </w:p>
    <w:p w14:paraId="6DFD792E" w14:textId="77777777" w:rsidR="0018749F" w:rsidRPr="00F2116A" w:rsidRDefault="0018749F" w:rsidP="0018749F">
      <w:pPr>
        <w:spacing w:after="0" w:line="240" w:lineRule="auto"/>
        <w:jc w:val="center"/>
        <w:rPr>
          <w:rFonts w:ascii="Verdana" w:hAnsi="Verdana" w:cs="Arial"/>
          <w:b/>
          <w:bCs/>
          <w:u w:val="single"/>
          <w:lang w:eastAsia="es-ES"/>
        </w:rPr>
      </w:pPr>
    </w:p>
    <w:tbl>
      <w:tblPr>
        <w:tblW w:w="0" w:type="auto"/>
        <w:tblInd w:w="60" w:type="dxa"/>
        <w:tblLayout w:type="fixed"/>
        <w:tblCellMar>
          <w:left w:w="70" w:type="dxa"/>
          <w:right w:w="70" w:type="dxa"/>
        </w:tblCellMar>
        <w:tblLook w:val="0000" w:firstRow="0" w:lastRow="0" w:firstColumn="0" w:lastColumn="0" w:noHBand="0" w:noVBand="0"/>
      </w:tblPr>
      <w:tblGrid>
        <w:gridCol w:w="5539"/>
        <w:gridCol w:w="2835"/>
      </w:tblGrid>
      <w:tr w:rsidR="0018749F" w:rsidRPr="00F2116A" w14:paraId="26CC4386" w14:textId="77777777" w:rsidTr="003A62EC">
        <w:trPr>
          <w:trHeight w:val="224"/>
        </w:trPr>
        <w:tc>
          <w:tcPr>
            <w:tcW w:w="8374" w:type="dxa"/>
            <w:gridSpan w:val="2"/>
            <w:tcBorders>
              <w:top w:val="single" w:sz="8" w:space="0" w:color="auto"/>
              <w:left w:val="single" w:sz="8" w:space="0" w:color="auto"/>
              <w:bottom w:val="single" w:sz="8" w:space="0" w:color="auto"/>
              <w:right w:val="single" w:sz="8" w:space="0" w:color="000000"/>
            </w:tcBorders>
          </w:tcPr>
          <w:p w14:paraId="301EC084" w14:textId="401E4BC3" w:rsidR="0018749F" w:rsidRPr="00F2116A" w:rsidRDefault="005149FB" w:rsidP="00B84015">
            <w:pPr>
              <w:spacing w:after="0"/>
              <w:jc w:val="both"/>
              <w:rPr>
                <w:rFonts w:ascii="Verdana" w:hAnsi="Verdana" w:cs="Arial"/>
                <w:b/>
              </w:rPr>
            </w:pPr>
            <w:r w:rsidRPr="00F2116A">
              <w:rPr>
                <w:rFonts w:ascii="Verdana" w:hAnsi="Verdana" w:cs="Arial"/>
                <w:b/>
              </w:rPr>
              <w:t>CAMPOS PARA DILIGENCIAR</w:t>
            </w:r>
          </w:p>
        </w:tc>
      </w:tr>
      <w:tr w:rsidR="0018749F" w:rsidRPr="00F2116A" w14:paraId="2E742AA6" w14:textId="77777777" w:rsidTr="003A62EC">
        <w:trPr>
          <w:trHeight w:val="495"/>
        </w:trPr>
        <w:tc>
          <w:tcPr>
            <w:tcW w:w="5539" w:type="dxa"/>
            <w:tcBorders>
              <w:top w:val="nil"/>
              <w:left w:val="single" w:sz="8" w:space="0" w:color="auto"/>
              <w:bottom w:val="single" w:sz="4" w:space="0" w:color="auto"/>
              <w:right w:val="single" w:sz="4" w:space="0" w:color="auto"/>
            </w:tcBorders>
          </w:tcPr>
          <w:p w14:paraId="05472EAB" w14:textId="77777777" w:rsidR="0018749F" w:rsidRPr="00F2116A" w:rsidRDefault="0018749F" w:rsidP="00B84015">
            <w:pPr>
              <w:spacing w:after="0"/>
              <w:jc w:val="both"/>
              <w:rPr>
                <w:rFonts w:ascii="Verdana" w:hAnsi="Verdana" w:cs="Arial"/>
              </w:rPr>
            </w:pPr>
            <w:r w:rsidRPr="00F2116A">
              <w:rPr>
                <w:rFonts w:ascii="Verdana" w:hAnsi="Verdana" w:cs="Arial"/>
              </w:rPr>
              <w:t xml:space="preserve">Nombre del Cliente </w:t>
            </w:r>
          </w:p>
        </w:tc>
        <w:tc>
          <w:tcPr>
            <w:tcW w:w="2835" w:type="dxa"/>
            <w:tcBorders>
              <w:top w:val="nil"/>
              <w:left w:val="nil"/>
              <w:bottom w:val="single" w:sz="4" w:space="0" w:color="auto"/>
              <w:right w:val="single" w:sz="8" w:space="0" w:color="auto"/>
            </w:tcBorders>
          </w:tcPr>
          <w:p w14:paraId="16D6186F" w14:textId="77777777" w:rsidR="0018749F" w:rsidRPr="00F2116A" w:rsidRDefault="0018749F" w:rsidP="00B84015">
            <w:pPr>
              <w:spacing w:after="0"/>
              <w:jc w:val="both"/>
              <w:rPr>
                <w:rFonts w:ascii="Verdana" w:hAnsi="Verdana" w:cs="Arial"/>
              </w:rPr>
            </w:pPr>
            <w:r w:rsidRPr="00F2116A">
              <w:rPr>
                <w:rFonts w:ascii="Verdana" w:hAnsi="Verdana" w:cs="Arial"/>
              </w:rPr>
              <w:t> </w:t>
            </w:r>
          </w:p>
        </w:tc>
      </w:tr>
      <w:tr w:rsidR="0018749F" w:rsidRPr="00F2116A" w14:paraId="5AF546AB" w14:textId="77777777" w:rsidTr="00B84015">
        <w:trPr>
          <w:trHeight w:val="561"/>
        </w:trPr>
        <w:tc>
          <w:tcPr>
            <w:tcW w:w="5539" w:type="dxa"/>
            <w:tcBorders>
              <w:top w:val="nil"/>
              <w:left w:val="single" w:sz="8" w:space="0" w:color="auto"/>
              <w:bottom w:val="single" w:sz="4" w:space="0" w:color="auto"/>
              <w:right w:val="single" w:sz="4" w:space="0" w:color="auto"/>
            </w:tcBorders>
          </w:tcPr>
          <w:p w14:paraId="3994F15B" w14:textId="77777777" w:rsidR="0018749F" w:rsidRPr="00F2116A" w:rsidRDefault="0018749F" w:rsidP="00B84015">
            <w:pPr>
              <w:spacing w:after="0"/>
              <w:jc w:val="both"/>
              <w:rPr>
                <w:rFonts w:ascii="Verdana" w:hAnsi="Verdana" w:cs="Arial"/>
              </w:rPr>
            </w:pPr>
            <w:r w:rsidRPr="00F2116A">
              <w:rPr>
                <w:rFonts w:ascii="Verdana" w:hAnsi="Verdana" w:cs="Arial"/>
              </w:rPr>
              <w:t>Nombre del Contratista (oferente o miembro del oferente)</w:t>
            </w:r>
          </w:p>
        </w:tc>
        <w:tc>
          <w:tcPr>
            <w:tcW w:w="2835" w:type="dxa"/>
            <w:tcBorders>
              <w:top w:val="nil"/>
              <w:left w:val="nil"/>
              <w:bottom w:val="single" w:sz="4" w:space="0" w:color="auto"/>
              <w:right w:val="single" w:sz="8" w:space="0" w:color="auto"/>
            </w:tcBorders>
          </w:tcPr>
          <w:p w14:paraId="21FBFBBD" w14:textId="77777777" w:rsidR="0018749F" w:rsidRPr="00F2116A" w:rsidRDefault="0018749F" w:rsidP="00B84015">
            <w:pPr>
              <w:spacing w:after="0"/>
              <w:jc w:val="both"/>
              <w:rPr>
                <w:rFonts w:ascii="Verdana" w:hAnsi="Verdana" w:cs="Arial"/>
              </w:rPr>
            </w:pPr>
          </w:p>
        </w:tc>
      </w:tr>
      <w:tr w:rsidR="0018749F" w:rsidRPr="00F2116A" w14:paraId="2214ECBC" w14:textId="77777777" w:rsidTr="003A62EC">
        <w:trPr>
          <w:trHeight w:val="495"/>
        </w:trPr>
        <w:tc>
          <w:tcPr>
            <w:tcW w:w="5539" w:type="dxa"/>
            <w:tcBorders>
              <w:top w:val="nil"/>
              <w:left w:val="single" w:sz="8" w:space="0" w:color="auto"/>
              <w:bottom w:val="single" w:sz="4" w:space="0" w:color="auto"/>
              <w:right w:val="single" w:sz="4" w:space="0" w:color="auto"/>
            </w:tcBorders>
          </w:tcPr>
          <w:p w14:paraId="0EA4F321" w14:textId="77777777" w:rsidR="0018749F" w:rsidRPr="00F2116A" w:rsidRDefault="0018749F" w:rsidP="00B84015">
            <w:pPr>
              <w:spacing w:after="0"/>
              <w:jc w:val="both"/>
              <w:rPr>
                <w:rFonts w:ascii="Verdana" w:hAnsi="Verdana" w:cs="Arial"/>
              </w:rPr>
            </w:pPr>
            <w:r w:rsidRPr="00F2116A">
              <w:rPr>
                <w:rFonts w:ascii="Verdana" w:hAnsi="Verdana" w:cs="Arial"/>
              </w:rPr>
              <w:t xml:space="preserve">Si el contratista es un proponente plural (Porcentaje de participación) </w:t>
            </w:r>
          </w:p>
        </w:tc>
        <w:tc>
          <w:tcPr>
            <w:tcW w:w="2835" w:type="dxa"/>
            <w:tcBorders>
              <w:top w:val="nil"/>
              <w:left w:val="nil"/>
              <w:bottom w:val="single" w:sz="4" w:space="0" w:color="auto"/>
              <w:right w:val="single" w:sz="8" w:space="0" w:color="auto"/>
            </w:tcBorders>
          </w:tcPr>
          <w:p w14:paraId="690FE6C4" w14:textId="77777777" w:rsidR="0018749F" w:rsidRPr="00F2116A" w:rsidRDefault="0018749F" w:rsidP="00B84015">
            <w:pPr>
              <w:spacing w:after="0"/>
              <w:jc w:val="both"/>
              <w:rPr>
                <w:rFonts w:ascii="Verdana" w:hAnsi="Verdana" w:cs="Arial"/>
              </w:rPr>
            </w:pPr>
          </w:p>
        </w:tc>
      </w:tr>
      <w:tr w:rsidR="0018749F" w:rsidRPr="00F2116A" w14:paraId="49184CCE" w14:textId="77777777" w:rsidTr="003A62EC">
        <w:trPr>
          <w:trHeight w:val="495"/>
        </w:trPr>
        <w:tc>
          <w:tcPr>
            <w:tcW w:w="5539" w:type="dxa"/>
            <w:tcBorders>
              <w:top w:val="nil"/>
              <w:left w:val="single" w:sz="8" w:space="0" w:color="auto"/>
              <w:bottom w:val="single" w:sz="4" w:space="0" w:color="auto"/>
              <w:right w:val="single" w:sz="4" w:space="0" w:color="auto"/>
            </w:tcBorders>
          </w:tcPr>
          <w:p w14:paraId="17CAA19F" w14:textId="77777777" w:rsidR="0018749F" w:rsidRPr="00F2116A" w:rsidRDefault="0018749F" w:rsidP="00B84015">
            <w:pPr>
              <w:spacing w:after="0"/>
              <w:jc w:val="both"/>
              <w:rPr>
                <w:rFonts w:ascii="Verdana" w:hAnsi="Verdana" w:cs="Arial"/>
              </w:rPr>
            </w:pPr>
            <w:r w:rsidRPr="00F2116A">
              <w:rPr>
                <w:rFonts w:ascii="Verdana" w:hAnsi="Verdana" w:cs="Arial"/>
              </w:rPr>
              <w:t>Fecha de Inicio</w:t>
            </w:r>
          </w:p>
        </w:tc>
        <w:tc>
          <w:tcPr>
            <w:tcW w:w="2835" w:type="dxa"/>
            <w:tcBorders>
              <w:top w:val="nil"/>
              <w:left w:val="nil"/>
              <w:bottom w:val="single" w:sz="4" w:space="0" w:color="auto"/>
              <w:right w:val="single" w:sz="8" w:space="0" w:color="auto"/>
            </w:tcBorders>
          </w:tcPr>
          <w:p w14:paraId="53A70283" w14:textId="77777777" w:rsidR="0018749F" w:rsidRPr="00F2116A" w:rsidRDefault="0018749F" w:rsidP="00B84015">
            <w:pPr>
              <w:spacing w:after="0"/>
              <w:jc w:val="both"/>
              <w:rPr>
                <w:rFonts w:ascii="Verdana" w:hAnsi="Verdana" w:cs="Arial"/>
              </w:rPr>
            </w:pPr>
          </w:p>
        </w:tc>
      </w:tr>
      <w:tr w:rsidR="0018749F" w:rsidRPr="00F2116A" w14:paraId="640FF603" w14:textId="77777777" w:rsidTr="003A62EC">
        <w:trPr>
          <w:trHeight w:val="495"/>
        </w:trPr>
        <w:tc>
          <w:tcPr>
            <w:tcW w:w="5539" w:type="dxa"/>
            <w:tcBorders>
              <w:top w:val="nil"/>
              <w:left w:val="single" w:sz="8" w:space="0" w:color="auto"/>
              <w:bottom w:val="single" w:sz="4" w:space="0" w:color="auto"/>
              <w:right w:val="single" w:sz="4" w:space="0" w:color="auto"/>
            </w:tcBorders>
          </w:tcPr>
          <w:p w14:paraId="44476648" w14:textId="77777777" w:rsidR="0018749F" w:rsidRPr="00F2116A" w:rsidRDefault="0018749F" w:rsidP="00B84015">
            <w:pPr>
              <w:spacing w:after="0"/>
              <w:jc w:val="both"/>
              <w:rPr>
                <w:rFonts w:ascii="Verdana" w:hAnsi="Verdana" w:cs="Arial"/>
              </w:rPr>
            </w:pPr>
            <w:r w:rsidRPr="00F2116A">
              <w:rPr>
                <w:rFonts w:ascii="Verdana" w:hAnsi="Verdana" w:cs="Arial"/>
              </w:rPr>
              <w:t xml:space="preserve">Fecha de terminación </w:t>
            </w:r>
          </w:p>
        </w:tc>
        <w:tc>
          <w:tcPr>
            <w:tcW w:w="2835" w:type="dxa"/>
            <w:tcBorders>
              <w:top w:val="nil"/>
              <w:left w:val="nil"/>
              <w:bottom w:val="single" w:sz="4" w:space="0" w:color="auto"/>
              <w:right w:val="single" w:sz="8" w:space="0" w:color="auto"/>
            </w:tcBorders>
          </w:tcPr>
          <w:p w14:paraId="022BC422" w14:textId="77777777" w:rsidR="0018749F" w:rsidRPr="00F2116A" w:rsidRDefault="0018749F" w:rsidP="00B84015">
            <w:pPr>
              <w:spacing w:after="0"/>
              <w:jc w:val="both"/>
              <w:rPr>
                <w:rFonts w:ascii="Verdana" w:hAnsi="Verdana" w:cs="Arial"/>
              </w:rPr>
            </w:pPr>
          </w:p>
        </w:tc>
      </w:tr>
      <w:tr w:rsidR="0018749F" w:rsidRPr="00F2116A" w14:paraId="697C4879" w14:textId="77777777" w:rsidTr="003A62EC">
        <w:trPr>
          <w:trHeight w:val="495"/>
        </w:trPr>
        <w:tc>
          <w:tcPr>
            <w:tcW w:w="5539" w:type="dxa"/>
            <w:tcBorders>
              <w:top w:val="nil"/>
              <w:left w:val="single" w:sz="8" w:space="0" w:color="auto"/>
              <w:bottom w:val="single" w:sz="4" w:space="0" w:color="auto"/>
              <w:right w:val="single" w:sz="4" w:space="0" w:color="auto"/>
            </w:tcBorders>
          </w:tcPr>
          <w:p w14:paraId="535DAAA1" w14:textId="77777777" w:rsidR="0018749F" w:rsidRPr="00F2116A" w:rsidRDefault="0018749F" w:rsidP="00B84015">
            <w:pPr>
              <w:spacing w:after="0"/>
              <w:jc w:val="both"/>
              <w:rPr>
                <w:rFonts w:ascii="Verdana" w:hAnsi="Verdana" w:cs="Arial"/>
              </w:rPr>
            </w:pPr>
            <w:r w:rsidRPr="00F2116A">
              <w:rPr>
                <w:rFonts w:ascii="Verdana" w:hAnsi="Verdana" w:cs="Arial"/>
              </w:rPr>
              <w:t xml:space="preserve">Duración </w:t>
            </w:r>
          </w:p>
        </w:tc>
        <w:tc>
          <w:tcPr>
            <w:tcW w:w="2835" w:type="dxa"/>
            <w:tcBorders>
              <w:top w:val="nil"/>
              <w:left w:val="nil"/>
              <w:bottom w:val="single" w:sz="4" w:space="0" w:color="auto"/>
              <w:right w:val="single" w:sz="8" w:space="0" w:color="auto"/>
            </w:tcBorders>
          </w:tcPr>
          <w:p w14:paraId="4B67D5A7" w14:textId="77777777" w:rsidR="0018749F" w:rsidRPr="00F2116A" w:rsidRDefault="0018749F" w:rsidP="00B84015">
            <w:pPr>
              <w:spacing w:after="0"/>
              <w:jc w:val="both"/>
              <w:rPr>
                <w:rFonts w:ascii="Verdana" w:hAnsi="Verdana" w:cs="Arial"/>
              </w:rPr>
            </w:pPr>
          </w:p>
        </w:tc>
      </w:tr>
      <w:tr w:rsidR="0018749F" w:rsidRPr="00F2116A" w14:paraId="41A735FF" w14:textId="77777777" w:rsidTr="003A62EC">
        <w:trPr>
          <w:trHeight w:val="495"/>
        </w:trPr>
        <w:tc>
          <w:tcPr>
            <w:tcW w:w="5539" w:type="dxa"/>
            <w:tcBorders>
              <w:top w:val="nil"/>
              <w:left w:val="single" w:sz="8" w:space="0" w:color="auto"/>
              <w:bottom w:val="single" w:sz="4" w:space="0" w:color="auto"/>
              <w:right w:val="single" w:sz="4" w:space="0" w:color="auto"/>
            </w:tcBorders>
          </w:tcPr>
          <w:p w14:paraId="5FF53DDF" w14:textId="77777777" w:rsidR="0018749F" w:rsidRPr="00F2116A" w:rsidRDefault="0018749F" w:rsidP="00B84015">
            <w:pPr>
              <w:spacing w:after="0"/>
              <w:jc w:val="both"/>
              <w:rPr>
                <w:rFonts w:ascii="Verdana" w:hAnsi="Verdana" w:cs="Arial"/>
              </w:rPr>
            </w:pPr>
            <w:r w:rsidRPr="00F2116A">
              <w:rPr>
                <w:rFonts w:ascii="Verdana" w:hAnsi="Verdana" w:cs="Arial"/>
              </w:rPr>
              <w:t>Monto contratado (incluido adiciones)</w:t>
            </w:r>
          </w:p>
        </w:tc>
        <w:tc>
          <w:tcPr>
            <w:tcW w:w="2835" w:type="dxa"/>
            <w:tcBorders>
              <w:top w:val="nil"/>
              <w:left w:val="nil"/>
              <w:bottom w:val="single" w:sz="4" w:space="0" w:color="auto"/>
              <w:right w:val="single" w:sz="8" w:space="0" w:color="auto"/>
            </w:tcBorders>
          </w:tcPr>
          <w:p w14:paraId="5E536DC6" w14:textId="77777777" w:rsidR="0018749F" w:rsidRPr="00F2116A" w:rsidRDefault="0018749F" w:rsidP="00B84015">
            <w:pPr>
              <w:spacing w:after="0"/>
              <w:jc w:val="both"/>
              <w:rPr>
                <w:rFonts w:ascii="Verdana" w:hAnsi="Verdana" w:cs="Arial"/>
              </w:rPr>
            </w:pPr>
          </w:p>
        </w:tc>
      </w:tr>
      <w:tr w:rsidR="0018749F" w:rsidRPr="00F2116A" w14:paraId="4542DC4E" w14:textId="77777777" w:rsidTr="003A62EC">
        <w:trPr>
          <w:trHeight w:val="312"/>
        </w:trPr>
        <w:tc>
          <w:tcPr>
            <w:tcW w:w="5539" w:type="dxa"/>
            <w:tcBorders>
              <w:top w:val="nil"/>
              <w:left w:val="single" w:sz="8" w:space="0" w:color="auto"/>
              <w:bottom w:val="single" w:sz="4" w:space="0" w:color="auto"/>
              <w:right w:val="single" w:sz="4" w:space="0" w:color="auto"/>
            </w:tcBorders>
          </w:tcPr>
          <w:p w14:paraId="46CF5526" w14:textId="77777777" w:rsidR="0018749F" w:rsidRPr="00F2116A" w:rsidRDefault="0018749F" w:rsidP="00B84015">
            <w:pPr>
              <w:spacing w:after="0"/>
              <w:jc w:val="both"/>
              <w:rPr>
                <w:rFonts w:ascii="Verdana" w:hAnsi="Verdana" w:cs="Arial"/>
              </w:rPr>
            </w:pPr>
            <w:r w:rsidRPr="00F2116A">
              <w:rPr>
                <w:rFonts w:ascii="Verdana" w:hAnsi="Verdana" w:cs="Arial"/>
              </w:rPr>
              <w:t>Objeto del Contrato</w:t>
            </w:r>
          </w:p>
        </w:tc>
        <w:tc>
          <w:tcPr>
            <w:tcW w:w="2835" w:type="dxa"/>
            <w:tcBorders>
              <w:top w:val="nil"/>
              <w:left w:val="nil"/>
              <w:bottom w:val="single" w:sz="4" w:space="0" w:color="auto"/>
              <w:right w:val="single" w:sz="8" w:space="0" w:color="auto"/>
            </w:tcBorders>
          </w:tcPr>
          <w:p w14:paraId="1B0260A8" w14:textId="77777777" w:rsidR="0018749F" w:rsidRPr="00F2116A" w:rsidRDefault="0018749F" w:rsidP="00B84015">
            <w:pPr>
              <w:spacing w:after="0"/>
              <w:jc w:val="both"/>
              <w:rPr>
                <w:rFonts w:ascii="Verdana" w:hAnsi="Verdana" w:cs="Arial"/>
              </w:rPr>
            </w:pPr>
            <w:r w:rsidRPr="00F2116A">
              <w:rPr>
                <w:rFonts w:ascii="Verdana" w:hAnsi="Verdana" w:cs="Arial"/>
              </w:rPr>
              <w:t> </w:t>
            </w:r>
          </w:p>
        </w:tc>
      </w:tr>
      <w:tr w:rsidR="0018749F" w:rsidRPr="00F2116A" w14:paraId="619EC95D" w14:textId="77777777" w:rsidTr="003A62EC">
        <w:trPr>
          <w:trHeight w:val="364"/>
        </w:trPr>
        <w:tc>
          <w:tcPr>
            <w:tcW w:w="5539" w:type="dxa"/>
            <w:tcBorders>
              <w:top w:val="nil"/>
              <w:left w:val="single" w:sz="8" w:space="0" w:color="auto"/>
              <w:bottom w:val="single" w:sz="4" w:space="0" w:color="auto"/>
              <w:right w:val="single" w:sz="4" w:space="0" w:color="auto"/>
            </w:tcBorders>
          </w:tcPr>
          <w:p w14:paraId="310A7CEB" w14:textId="77777777" w:rsidR="0018749F" w:rsidRPr="00F2116A" w:rsidRDefault="0018749F" w:rsidP="00B84015">
            <w:pPr>
              <w:spacing w:after="0"/>
              <w:jc w:val="both"/>
              <w:rPr>
                <w:rFonts w:ascii="Verdana" w:hAnsi="Verdana" w:cs="Arial"/>
              </w:rPr>
            </w:pPr>
            <w:r w:rsidRPr="00F2116A">
              <w:rPr>
                <w:rFonts w:ascii="Verdana" w:hAnsi="Verdana" w:cs="Arial"/>
              </w:rPr>
              <w:t>Persona de contacto para verificación</w:t>
            </w:r>
          </w:p>
        </w:tc>
        <w:tc>
          <w:tcPr>
            <w:tcW w:w="2835" w:type="dxa"/>
            <w:tcBorders>
              <w:top w:val="nil"/>
              <w:left w:val="nil"/>
              <w:bottom w:val="single" w:sz="4" w:space="0" w:color="auto"/>
              <w:right w:val="single" w:sz="8" w:space="0" w:color="auto"/>
            </w:tcBorders>
          </w:tcPr>
          <w:p w14:paraId="7A672260" w14:textId="77777777" w:rsidR="0018749F" w:rsidRPr="00F2116A" w:rsidRDefault="0018749F" w:rsidP="00B84015">
            <w:pPr>
              <w:spacing w:after="0"/>
              <w:jc w:val="both"/>
              <w:rPr>
                <w:rFonts w:ascii="Verdana" w:hAnsi="Verdana" w:cs="Arial"/>
              </w:rPr>
            </w:pPr>
          </w:p>
        </w:tc>
      </w:tr>
      <w:tr w:rsidR="0018749F" w:rsidRPr="00F2116A" w14:paraId="14A45823" w14:textId="77777777" w:rsidTr="003A62EC">
        <w:trPr>
          <w:trHeight w:val="386"/>
        </w:trPr>
        <w:tc>
          <w:tcPr>
            <w:tcW w:w="5539" w:type="dxa"/>
            <w:tcBorders>
              <w:top w:val="nil"/>
              <w:left w:val="single" w:sz="8" w:space="0" w:color="auto"/>
              <w:bottom w:val="single" w:sz="4" w:space="0" w:color="auto"/>
              <w:right w:val="single" w:sz="4" w:space="0" w:color="auto"/>
            </w:tcBorders>
          </w:tcPr>
          <w:p w14:paraId="239FE4CE" w14:textId="77777777" w:rsidR="0018749F" w:rsidRPr="00F2116A" w:rsidRDefault="0018749F" w:rsidP="00B84015">
            <w:pPr>
              <w:spacing w:after="0"/>
              <w:jc w:val="both"/>
              <w:rPr>
                <w:rFonts w:ascii="Verdana" w:hAnsi="Verdana" w:cs="Arial"/>
              </w:rPr>
            </w:pPr>
            <w:r w:rsidRPr="00F2116A">
              <w:rPr>
                <w:rFonts w:ascii="Verdana" w:hAnsi="Verdana" w:cs="Arial"/>
              </w:rPr>
              <w:t>Teléfono</w:t>
            </w:r>
          </w:p>
        </w:tc>
        <w:tc>
          <w:tcPr>
            <w:tcW w:w="2835" w:type="dxa"/>
            <w:tcBorders>
              <w:top w:val="nil"/>
              <w:left w:val="nil"/>
              <w:bottom w:val="single" w:sz="4" w:space="0" w:color="auto"/>
              <w:right w:val="single" w:sz="8" w:space="0" w:color="auto"/>
            </w:tcBorders>
          </w:tcPr>
          <w:p w14:paraId="48197B84" w14:textId="77777777" w:rsidR="0018749F" w:rsidRPr="00F2116A" w:rsidRDefault="0018749F" w:rsidP="00B84015">
            <w:pPr>
              <w:spacing w:after="0"/>
              <w:jc w:val="both"/>
              <w:rPr>
                <w:rFonts w:ascii="Verdana" w:hAnsi="Verdana" w:cs="Arial"/>
              </w:rPr>
            </w:pPr>
          </w:p>
        </w:tc>
      </w:tr>
      <w:tr w:rsidR="0018749F" w:rsidRPr="00F2116A" w14:paraId="7B091B82" w14:textId="77777777" w:rsidTr="00B84015">
        <w:trPr>
          <w:trHeight w:val="382"/>
        </w:trPr>
        <w:tc>
          <w:tcPr>
            <w:tcW w:w="5539" w:type="dxa"/>
            <w:tcBorders>
              <w:top w:val="nil"/>
              <w:left w:val="single" w:sz="8" w:space="0" w:color="auto"/>
              <w:bottom w:val="single" w:sz="4" w:space="0" w:color="auto"/>
              <w:right w:val="single" w:sz="4" w:space="0" w:color="auto"/>
            </w:tcBorders>
          </w:tcPr>
          <w:p w14:paraId="7FD600BE" w14:textId="77777777" w:rsidR="0018749F" w:rsidRPr="00F2116A" w:rsidRDefault="0018749F" w:rsidP="00B84015">
            <w:pPr>
              <w:spacing w:after="0"/>
              <w:jc w:val="both"/>
              <w:rPr>
                <w:rFonts w:ascii="Verdana" w:hAnsi="Verdana" w:cs="Arial"/>
              </w:rPr>
            </w:pPr>
            <w:r w:rsidRPr="00F2116A">
              <w:rPr>
                <w:rFonts w:ascii="Verdana" w:hAnsi="Verdana" w:cs="Arial"/>
              </w:rPr>
              <w:t xml:space="preserve">Dirección </w:t>
            </w:r>
          </w:p>
        </w:tc>
        <w:tc>
          <w:tcPr>
            <w:tcW w:w="2835" w:type="dxa"/>
            <w:tcBorders>
              <w:top w:val="nil"/>
              <w:left w:val="nil"/>
              <w:bottom w:val="single" w:sz="4" w:space="0" w:color="auto"/>
              <w:right w:val="single" w:sz="8" w:space="0" w:color="auto"/>
            </w:tcBorders>
          </w:tcPr>
          <w:p w14:paraId="4FE7648B" w14:textId="77777777" w:rsidR="0018749F" w:rsidRPr="00F2116A" w:rsidRDefault="0018749F" w:rsidP="00B84015">
            <w:pPr>
              <w:spacing w:after="0"/>
              <w:jc w:val="both"/>
              <w:rPr>
                <w:rFonts w:ascii="Verdana" w:hAnsi="Verdana" w:cs="Arial"/>
              </w:rPr>
            </w:pPr>
          </w:p>
        </w:tc>
      </w:tr>
      <w:tr w:rsidR="0018749F" w:rsidRPr="00F2116A" w14:paraId="103E7B27" w14:textId="77777777" w:rsidTr="003A62EC">
        <w:trPr>
          <w:trHeight w:val="542"/>
        </w:trPr>
        <w:tc>
          <w:tcPr>
            <w:tcW w:w="5539" w:type="dxa"/>
            <w:tcBorders>
              <w:top w:val="nil"/>
              <w:left w:val="single" w:sz="8" w:space="0" w:color="auto"/>
              <w:bottom w:val="single" w:sz="4" w:space="0" w:color="auto"/>
              <w:right w:val="single" w:sz="4" w:space="0" w:color="auto"/>
            </w:tcBorders>
          </w:tcPr>
          <w:p w14:paraId="27714376" w14:textId="77777777" w:rsidR="0018749F" w:rsidRPr="00F2116A" w:rsidRDefault="0018749F" w:rsidP="00B84015">
            <w:pPr>
              <w:spacing w:after="0"/>
              <w:jc w:val="both"/>
              <w:rPr>
                <w:rFonts w:ascii="Verdana" w:hAnsi="Verdana" w:cs="Arial"/>
              </w:rPr>
            </w:pPr>
            <w:r w:rsidRPr="00F2116A">
              <w:rPr>
                <w:rFonts w:ascii="Verdana" w:hAnsi="Verdana" w:cs="Arial"/>
              </w:rPr>
              <w:t>E-mail</w:t>
            </w:r>
          </w:p>
        </w:tc>
        <w:tc>
          <w:tcPr>
            <w:tcW w:w="2835" w:type="dxa"/>
            <w:tcBorders>
              <w:top w:val="nil"/>
              <w:left w:val="nil"/>
              <w:bottom w:val="single" w:sz="4" w:space="0" w:color="auto"/>
              <w:right w:val="single" w:sz="8" w:space="0" w:color="auto"/>
            </w:tcBorders>
          </w:tcPr>
          <w:p w14:paraId="3F35DBCF" w14:textId="77777777" w:rsidR="0018749F" w:rsidRPr="00F2116A" w:rsidRDefault="0018749F" w:rsidP="00B84015">
            <w:pPr>
              <w:spacing w:after="0"/>
              <w:jc w:val="both"/>
              <w:rPr>
                <w:rFonts w:ascii="Verdana" w:hAnsi="Verdana" w:cs="Arial"/>
              </w:rPr>
            </w:pPr>
          </w:p>
        </w:tc>
      </w:tr>
    </w:tbl>
    <w:p w14:paraId="480750AC" w14:textId="77777777" w:rsidR="0018749F" w:rsidRPr="00F2116A" w:rsidRDefault="0018749F" w:rsidP="0018749F">
      <w:pPr>
        <w:spacing w:after="0" w:line="240" w:lineRule="auto"/>
        <w:rPr>
          <w:rFonts w:ascii="Verdana" w:hAnsi="Verdana" w:cs="Arial"/>
          <w:b/>
          <w:u w:val="single"/>
          <w:lang w:val="es-ES" w:eastAsia="es-ES"/>
        </w:rPr>
      </w:pPr>
    </w:p>
    <w:p w14:paraId="6096FB97" w14:textId="77777777" w:rsidR="006E2202" w:rsidRPr="006F0EE3" w:rsidRDefault="006E2202" w:rsidP="006E2202">
      <w:pPr>
        <w:spacing w:after="0" w:line="240" w:lineRule="auto"/>
        <w:jc w:val="both"/>
        <w:rPr>
          <w:rFonts w:ascii="Verdana" w:hAnsi="Verdana" w:cs="Arial"/>
          <w:b/>
          <w:sz w:val="24"/>
          <w:szCs w:val="24"/>
          <w:u w:val="single"/>
          <w:lang w:val="es-ES" w:eastAsia="es-ES"/>
        </w:rPr>
      </w:pPr>
      <w:r w:rsidRPr="007C3579">
        <w:rPr>
          <w:rFonts w:ascii="Verdana" w:hAnsi="Verdana" w:cs="Arial"/>
          <w:b/>
          <w:sz w:val="28"/>
          <w:szCs w:val="28"/>
          <w:u w:val="single"/>
          <w:lang w:val="es-ES" w:eastAsia="es-ES"/>
        </w:rPr>
        <w:t xml:space="preserve">NOTA: El presente formulario es un modelo de certificación de experiencia, por tanto, </w:t>
      </w:r>
      <w:r w:rsidRPr="007C3579">
        <w:rPr>
          <w:rFonts w:ascii="Verdana" w:hAnsi="Verdana" w:cs="Arial"/>
          <w:b/>
          <w:bCs/>
          <w:sz w:val="28"/>
          <w:szCs w:val="28"/>
          <w:u w:val="single"/>
          <w:lang w:eastAsia="es-ES"/>
        </w:rPr>
        <w:t>No se aceptarán auto certificaciones</w:t>
      </w:r>
      <w:r w:rsidRPr="006F0EE3">
        <w:rPr>
          <w:rFonts w:ascii="Verdana" w:hAnsi="Verdana" w:cs="Arial"/>
          <w:b/>
          <w:bCs/>
          <w:sz w:val="24"/>
          <w:szCs w:val="24"/>
          <w:u w:val="single"/>
          <w:lang w:eastAsia="es-ES"/>
        </w:rPr>
        <w:t>.</w:t>
      </w:r>
    </w:p>
    <w:p w14:paraId="1B3EBDDA" w14:textId="77777777" w:rsidR="006E2202" w:rsidRPr="006F0EE3" w:rsidRDefault="006E2202" w:rsidP="006E2202">
      <w:pPr>
        <w:spacing w:after="0" w:line="240" w:lineRule="auto"/>
        <w:rPr>
          <w:rFonts w:ascii="Verdana" w:hAnsi="Verdana" w:cs="Arial"/>
          <w:b/>
          <w:bCs/>
          <w:sz w:val="24"/>
          <w:szCs w:val="24"/>
          <w:u w:val="single"/>
          <w:lang w:eastAsia="es-ES"/>
        </w:rPr>
      </w:pPr>
    </w:p>
    <w:p w14:paraId="5BAEB797" w14:textId="77777777" w:rsidR="0018749F" w:rsidRPr="006E2202" w:rsidRDefault="0018749F" w:rsidP="0018749F">
      <w:pPr>
        <w:spacing w:after="0" w:line="240" w:lineRule="auto"/>
        <w:rPr>
          <w:rFonts w:ascii="Verdana" w:hAnsi="Verdana" w:cs="Arial"/>
          <w:b/>
          <w:u w:val="single"/>
          <w:lang w:eastAsia="es-ES"/>
        </w:rPr>
      </w:pPr>
    </w:p>
    <w:p w14:paraId="58C60547" w14:textId="77777777" w:rsidR="0018749F" w:rsidRPr="006E2202" w:rsidRDefault="0018749F" w:rsidP="0018749F">
      <w:pPr>
        <w:tabs>
          <w:tab w:val="left" w:pos="-720"/>
        </w:tabs>
        <w:spacing w:after="0" w:line="240" w:lineRule="auto"/>
        <w:jc w:val="both"/>
        <w:rPr>
          <w:rFonts w:ascii="Verdana" w:hAnsi="Verdana" w:cs="Arial"/>
          <w:b/>
        </w:rPr>
      </w:pPr>
      <w:r w:rsidRPr="006E2202">
        <w:rPr>
          <w:rFonts w:ascii="Verdana" w:hAnsi="Verdana" w:cs="Arial"/>
          <w:b/>
        </w:rPr>
        <w:t>________________________________________</w:t>
      </w:r>
    </w:p>
    <w:p w14:paraId="3FC56470" w14:textId="77777777" w:rsidR="0018749F" w:rsidRPr="006E2202" w:rsidRDefault="0018749F" w:rsidP="0018749F">
      <w:pPr>
        <w:tabs>
          <w:tab w:val="left" w:pos="-720"/>
        </w:tabs>
        <w:spacing w:after="0" w:line="240" w:lineRule="auto"/>
        <w:jc w:val="both"/>
        <w:rPr>
          <w:rFonts w:ascii="Verdana" w:hAnsi="Verdana" w:cs="Arial"/>
          <w:b/>
        </w:rPr>
      </w:pPr>
      <w:r w:rsidRPr="006E2202">
        <w:rPr>
          <w:rFonts w:ascii="Verdana" w:hAnsi="Verdana" w:cs="Arial"/>
          <w:b/>
        </w:rPr>
        <w:t>Firma del Cliente</w:t>
      </w:r>
    </w:p>
    <w:p w14:paraId="12AAE8E5" w14:textId="77777777" w:rsidR="0018749F" w:rsidRPr="006E2202" w:rsidRDefault="0018749F" w:rsidP="0018749F">
      <w:pPr>
        <w:tabs>
          <w:tab w:val="left" w:pos="-720"/>
        </w:tabs>
        <w:spacing w:after="0" w:line="240" w:lineRule="auto"/>
        <w:jc w:val="both"/>
        <w:rPr>
          <w:rFonts w:ascii="Verdana" w:hAnsi="Verdana" w:cs="Arial"/>
          <w:b/>
        </w:rPr>
      </w:pPr>
      <w:r w:rsidRPr="006E2202">
        <w:rPr>
          <w:rFonts w:ascii="Verdana" w:hAnsi="Verdana" w:cs="Arial"/>
          <w:b/>
        </w:rPr>
        <w:t xml:space="preserve">Nombre: </w:t>
      </w:r>
    </w:p>
    <w:p w14:paraId="41B54241" w14:textId="77777777" w:rsidR="0018749F" w:rsidRPr="00F2116A" w:rsidRDefault="0018749F" w:rsidP="0018749F">
      <w:pPr>
        <w:tabs>
          <w:tab w:val="left" w:pos="-720"/>
        </w:tabs>
        <w:spacing w:after="0" w:line="240" w:lineRule="auto"/>
        <w:jc w:val="both"/>
        <w:rPr>
          <w:rFonts w:ascii="Verdana" w:hAnsi="Verdana" w:cs="Arial"/>
          <w:b/>
        </w:rPr>
      </w:pPr>
      <w:r w:rsidRPr="006E2202">
        <w:rPr>
          <w:rFonts w:ascii="Verdana" w:hAnsi="Verdana" w:cs="Arial"/>
          <w:b/>
        </w:rPr>
        <w:t>Cargo</w:t>
      </w:r>
    </w:p>
    <w:p w14:paraId="61BB7FC4" w14:textId="77777777" w:rsidR="0018749F" w:rsidRPr="00F2116A" w:rsidRDefault="0018749F" w:rsidP="0018749F">
      <w:pPr>
        <w:tabs>
          <w:tab w:val="left" w:pos="-720"/>
        </w:tabs>
        <w:spacing w:after="0" w:line="240" w:lineRule="auto"/>
        <w:jc w:val="both"/>
        <w:rPr>
          <w:rFonts w:ascii="Verdana" w:hAnsi="Verdana" w:cs="Arial"/>
          <w:b/>
          <w:u w:val="single"/>
          <w:lang w:eastAsia="es-ES"/>
        </w:rPr>
      </w:pPr>
    </w:p>
    <w:p w14:paraId="11440DFF" w14:textId="5085172A" w:rsidR="002A181E" w:rsidRDefault="002A181E">
      <w:pPr>
        <w:spacing w:after="160" w:line="278" w:lineRule="auto"/>
        <w:rPr>
          <w:rFonts w:ascii="Verdana" w:hAnsi="Verdana" w:cs="Arial"/>
          <w:b/>
          <w:u w:val="single"/>
          <w:lang w:val="es-ES" w:eastAsia="es-ES"/>
        </w:rPr>
      </w:pPr>
      <w:r>
        <w:rPr>
          <w:rFonts w:ascii="Verdana" w:hAnsi="Verdana" w:cs="Arial"/>
          <w:b/>
          <w:u w:val="single"/>
          <w:lang w:val="es-ES" w:eastAsia="es-ES"/>
        </w:rPr>
        <w:br w:type="page"/>
      </w:r>
    </w:p>
    <w:p w14:paraId="1CD673A9" w14:textId="77777777" w:rsidR="004429E5" w:rsidRPr="00F2116A" w:rsidRDefault="004429E5" w:rsidP="00B84015">
      <w:pPr>
        <w:spacing w:after="0" w:line="240" w:lineRule="auto"/>
        <w:rPr>
          <w:rFonts w:ascii="Verdana" w:hAnsi="Verdana" w:cs="Arial"/>
          <w:b/>
          <w:u w:val="single"/>
          <w:lang w:val="es-ES" w:eastAsia="es-ES"/>
        </w:rPr>
      </w:pPr>
    </w:p>
    <w:p w14:paraId="0A1FA38A" w14:textId="77777777" w:rsidR="004429E5" w:rsidRPr="00F2116A" w:rsidRDefault="004429E5" w:rsidP="0018749F">
      <w:pPr>
        <w:spacing w:after="0" w:line="240" w:lineRule="auto"/>
        <w:jc w:val="center"/>
        <w:rPr>
          <w:rFonts w:ascii="Verdana" w:hAnsi="Verdana" w:cs="Arial"/>
          <w:b/>
          <w:u w:val="single"/>
          <w:lang w:val="es-ES" w:eastAsia="es-ES"/>
        </w:rPr>
      </w:pPr>
    </w:p>
    <w:p w14:paraId="71217F55" w14:textId="176EF698" w:rsidR="0018749F" w:rsidRPr="00F2116A" w:rsidRDefault="0018749F" w:rsidP="0018749F">
      <w:pPr>
        <w:spacing w:after="0" w:line="240" w:lineRule="auto"/>
        <w:jc w:val="center"/>
        <w:rPr>
          <w:rFonts w:ascii="Verdana" w:hAnsi="Verdana" w:cs="Arial"/>
          <w:b/>
          <w:bCs/>
          <w:u w:val="single"/>
          <w:lang w:val="es-ES" w:eastAsia="es-ES"/>
        </w:rPr>
      </w:pPr>
      <w:r w:rsidRPr="00F2116A">
        <w:rPr>
          <w:rFonts w:ascii="Verdana" w:hAnsi="Verdana" w:cs="Arial"/>
          <w:b/>
          <w:u w:val="single"/>
          <w:lang w:val="es-ES" w:eastAsia="es-ES"/>
        </w:rPr>
        <w:t xml:space="preserve">FORMULARIO </w:t>
      </w:r>
      <w:r w:rsidRPr="00F2116A">
        <w:rPr>
          <w:rFonts w:ascii="Verdana" w:hAnsi="Verdana" w:cs="Arial"/>
          <w:b/>
          <w:bCs/>
          <w:u w:val="single"/>
          <w:lang w:val="es-ES" w:eastAsia="es-ES"/>
        </w:rPr>
        <w:t xml:space="preserve">No. </w:t>
      </w:r>
      <w:r w:rsidR="004B5428">
        <w:rPr>
          <w:rFonts w:ascii="Verdana" w:hAnsi="Verdana" w:cs="Arial"/>
          <w:b/>
          <w:bCs/>
          <w:u w:val="single"/>
          <w:lang w:val="es-ES" w:eastAsia="es-ES"/>
        </w:rPr>
        <w:t>4</w:t>
      </w:r>
    </w:p>
    <w:p w14:paraId="2D1EC6C2" w14:textId="77777777" w:rsidR="0018749F" w:rsidRPr="00F2116A" w:rsidRDefault="0018749F" w:rsidP="0018749F">
      <w:pPr>
        <w:spacing w:after="0" w:line="240" w:lineRule="auto"/>
        <w:jc w:val="both"/>
        <w:rPr>
          <w:rFonts w:ascii="Verdana" w:hAnsi="Verdana" w:cs="Arial"/>
          <w:bCs/>
          <w:sz w:val="16"/>
          <w:szCs w:val="16"/>
          <w:lang w:eastAsia="es-ES"/>
        </w:rPr>
      </w:pPr>
    </w:p>
    <w:p w14:paraId="10BBC317" w14:textId="77777777" w:rsidR="0018749F" w:rsidRPr="00F2116A" w:rsidRDefault="0018749F" w:rsidP="0018749F">
      <w:pPr>
        <w:spacing w:after="0" w:line="240" w:lineRule="auto"/>
        <w:jc w:val="both"/>
        <w:rPr>
          <w:rFonts w:ascii="Verdana" w:hAnsi="Verdana" w:cs="Arial"/>
          <w:bCs/>
          <w:sz w:val="16"/>
          <w:szCs w:val="16"/>
          <w:lang w:eastAsia="es-ES"/>
        </w:rPr>
      </w:pPr>
    </w:p>
    <w:p w14:paraId="0E380F31" w14:textId="77777777" w:rsidR="0018749F" w:rsidRPr="00F2116A" w:rsidRDefault="0018749F" w:rsidP="0018749F">
      <w:pPr>
        <w:spacing w:after="0" w:line="240" w:lineRule="auto"/>
        <w:jc w:val="center"/>
        <w:rPr>
          <w:rFonts w:ascii="Verdana" w:hAnsi="Verdana" w:cs="Arial"/>
          <w:b/>
          <w:bCs/>
          <w:u w:val="single"/>
          <w:lang w:eastAsia="es-ES"/>
        </w:rPr>
      </w:pPr>
      <w:r w:rsidRPr="00F2116A">
        <w:rPr>
          <w:rFonts w:ascii="Verdana" w:hAnsi="Verdana" w:cs="Arial"/>
          <w:b/>
          <w:bCs/>
          <w:u w:val="single"/>
          <w:lang w:eastAsia="es-ES"/>
        </w:rPr>
        <w:t>REPORTE DE MULTAS Y SANCIONES DE CONTRATOS ANTERIORES</w:t>
      </w:r>
      <w:r w:rsidRPr="00F2116A">
        <w:rPr>
          <w:rFonts w:ascii="Verdana" w:hAnsi="Verdana" w:cs="Arial"/>
          <w:b/>
          <w:bCs/>
          <w:u w:val="single"/>
          <w:lang w:val="es-ES" w:eastAsia="es-ES"/>
        </w:rPr>
        <w:t xml:space="preserve"> PARA PERSONAS NATURALES SIN DOMICILIO EN COLOMBIA Y PERSONAS JURÍDICAS EXTRANJERAS SIN SUCURSAL EN COLOMBIA</w:t>
      </w:r>
    </w:p>
    <w:p w14:paraId="17AB895E" w14:textId="77777777" w:rsidR="0018749F" w:rsidRPr="00F2116A" w:rsidRDefault="0018749F" w:rsidP="0018749F">
      <w:pPr>
        <w:spacing w:after="0" w:line="240" w:lineRule="auto"/>
        <w:rPr>
          <w:rFonts w:ascii="Verdana" w:hAnsi="Verdana" w:cs="Arial"/>
          <w:lang w:eastAsia="es-ES"/>
        </w:rPr>
      </w:pPr>
    </w:p>
    <w:p w14:paraId="2AC1A854" w14:textId="77777777" w:rsidR="0018749F" w:rsidRPr="00F2116A" w:rsidRDefault="0018749F" w:rsidP="0018749F">
      <w:pPr>
        <w:spacing w:after="0" w:line="240" w:lineRule="auto"/>
        <w:jc w:val="center"/>
        <w:rPr>
          <w:rFonts w:ascii="Verdana" w:hAnsi="Verdana" w:cs="Arial"/>
          <w:lang w:eastAsia="es-ES"/>
        </w:rPr>
      </w:pPr>
      <w:r w:rsidRPr="00F2116A">
        <w:rPr>
          <w:rFonts w:ascii="Verdana" w:hAnsi="Verdana"/>
          <w:b/>
          <w:bCs/>
        </w:rPr>
        <w:t>DECLARACIÓN SOBRE MULTAS Y SANCIONES DURANTE LOS ÚLTIMOS TRES (3) AÑOS</w:t>
      </w:r>
    </w:p>
    <w:p w14:paraId="62635570" w14:textId="77777777" w:rsidR="0018749F" w:rsidRPr="00F2116A" w:rsidRDefault="0018749F" w:rsidP="0018749F">
      <w:pPr>
        <w:spacing w:after="0" w:line="240" w:lineRule="auto"/>
        <w:rPr>
          <w:rFonts w:ascii="Verdana" w:hAnsi="Verdana" w:cs="Arial"/>
          <w:lang w:eastAsia="es-ES"/>
        </w:rPr>
      </w:pPr>
    </w:p>
    <w:p w14:paraId="17D18900" w14:textId="0A318570" w:rsidR="0018749F" w:rsidRPr="00F2116A" w:rsidRDefault="0018749F" w:rsidP="0018749F">
      <w:pPr>
        <w:spacing w:after="0" w:line="240" w:lineRule="auto"/>
        <w:jc w:val="both"/>
        <w:rPr>
          <w:rFonts w:ascii="Verdana" w:hAnsi="Verdana" w:cs="Arial"/>
          <w:lang w:eastAsia="es-ES"/>
        </w:rPr>
      </w:pPr>
      <w:r w:rsidRPr="00F2116A">
        <w:rPr>
          <w:rFonts w:ascii="Verdana" w:hAnsi="Verdana"/>
        </w:rPr>
        <w:t>I.PROPONENTE ___________________________________________________________</w:t>
      </w:r>
    </w:p>
    <w:p w14:paraId="5C817A46" w14:textId="77777777" w:rsidR="0018749F" w:rsidRPr="00F2116A" w:rsidRDefault="0018749F" w:rsidP="0018749F">
      <w:pPr>
        <w:spacing w:after="0" w:line="240" w:lineRule="auto"/>
        <w:jc w:val="both"/>
        <w:rPr>
          <w:rFonts w:ascii="Verdana" w:hAnsi="Verdana" w:cs="Arial"/>
          <w:lang w:eastAsia="es-ES"/>
        </w:rPr>
      </w:pPr>
    </w:p>
    <w:tbl>
      <w:tblPr>
        <w:tblStyle w:val="Tablaconcuadrcula"/>
        <w:tblW w:w="9056" w:type="dxa"/>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Layout w:type="fixed"/>
        <w:tblLook w:val="04A0" w:firstRow="1" w:lastRow="0" w:firstColumn="1" w:lastColumn="0" w:noHBand="0" w:noVBand="1"/>
      </w:tblPr>
      <w:tblGrid>
        <w:gridCol w:w="983"/>
        <w:gridCol w:w="968"/>
        <w:gridCol w:w="1294"/>
        <w:gridCol w:w="1140"/>
        <w:gridCol w:w="543"/>
        <w:gridCol w:w="1016"/>
        <w:gridCol w:w="1134"/>
        <w:gridCol w:w="968"/>
        <w:gridCol w:w="1010"/>
      </w:tblGrid>
      <w:tr w:rsidR="0018749F" w:rsidRPr="00F2116A" w14:paraId="434C83D0" w14:textId="77777777" w:rsidTr="003A62EC">
        <w:tc>
          <w:tcPr>
            <w:tcW w:w="983" w:type="dxa"/>
            <w:vAlign w:val="center"/>
          </w:tcPr>
          <w:p w14:paraId="6E3CAEE3" w14:textId="77777777" w:rsidR="0018749F" w:rsidRPr="00F2116A" w:rsidRDefault="0018749F" w:rsidP="003A62EC">
            <w:pPr>
              <w:jc w:val="center"/>
              <w:rPr>
                <w:rFonts w:ascii="Verdana" w:hAnsi="Verdana" w:cs="Arial"/>
                <w:sz w:val="12"/>
                <w:szCs w:val="12"/>
                <w:lang w:eastAsia="es-ES"/>
              </w:rPr>
            </w:pPr>
            <w:r w:rsidRPr="00F2116A">
              <w:rPr>
                <w:rFonts w:ascii="Verdana" w:hAnsi="Verdana" w:cs="Arial"/>
                <w:sz w:val="12"/>
                <w:szCs w:val="12"/>
                <w:lang w:eastAsia="es-ES"/>
              </w:rPr>
              <w:t>OBJETO DEL CONTRATO</w:t>
            </w:r>
          </w:p>
        </w:tc>
        <w:tc>
          <w:tcPr>
            <w:tcW w:w="968" w:type="dxa"/>
            <w:vAlign w:val="center"/>
          </w:tcPr>
          <w:p w14:paraId="290E240A" w14:textId="77777777" w:rsidR="0018749F" w:rsidRPr="00F2116A" w:rsidRDefault="0018749F" w:rsidP="003A62EC">
            <w:pPr>
              <w:jc w:val="center"/>
              <w:rPr>
                <w:rFonts w:ascii="Verdana" w:hAnsi="Verdana" w:cs="Arial"/>
                <w:sz w:val="12"/>
                <w:szCs w:val="12"/>
                <w:lang w:eastAsia="es-ES"/>
              </w:rPr>
            </w:pPr>
            <w:r w:rsidRPr="00F2116A">
              <w:rPr>
                <w:rFonts w:ascii="Verdana" w:hAnsi="Verdana" w:cs="Arial"/>
                <w:sz w:val="12"/>
                <w:szCs w:val="12"/>
                <w:lang w:eastAsia="es-ES"/>
              </w:rPr>
              <w:t>NO CONTRATO</w:t>
            </w:r>
          </w:p>
        </w:tc>
        <w:tc>
          <w:tcPr>
            <w:tcW w:w="1294" w:type="dxa"/>
            <w:vAlign w:val="center"/>
          </w:tcPr>
          <w:p w14:paraId="1E896AED" w14:textId="77777777" w:rsidR="0018749F" w:rsidRPr="00F2116A" w:rsidRDefault="0018749F" w:rsidP="003A62EC">
            <w:pPr>
              <w:jc w:val="center"/>
              <w:rPr>
                <w:rFonts w:ascii="Verdana" w:hAnsi="Verdana" w:cs="Arial"/>
                <w:sz w:val="12"/>
                <w:szCs w:val="12"/>
                <w:lang w:eastAsia="es-ES"/>
              </w:rPr>
            </w:pPr>
            <w:r w:rsidRPr="00F2116A">
              <w:rPr>
                <w:rFonts w:ascii="Verdana" w:hAnsi="Verdana" w:cs="Arial"/>
                <w:sz w:val="12"/>
                <w:szCs w:val="12"/>
                <w:lang w:eastAsia="es-ES"/>
              </w:rPr>
              <w:t>ENTIDAD CONTRATANTE</w:t>
            </w:r>
          </w:p>
        </w:tc>
        <w:tc>
          <w:tcPr>
            <w:tcW w:w="1140" w:type="dxa"/>
            <w:vAlign w:val="center"/>
          </w:tcPr>
          <w:p w14:paraId="18D7D107" w14:textId="77777777" w:rsidR="0018749F" w:rsidRPr="00F2116A" w:rsidRDefault="0018749F" w:rsidP="003A62EC">
            <w:pPr>
              <w:jc w:val="center"/>
              <w:rPr>
                <w:rFonts w:ascii="Verdana" w:hAnsi="Verdana" w:cs="Arial"/>
                <w:sz w:val="12"/>
                <w:szCs w:val="12"/>
                <w:lang w:eastAsia="es-ES"/>
              </w:rPr>
            </w:pPr>
            <w:r w:rsidRPr="00F2116A">
              <w:rPr>
                <w:rFonts w:ascii="Verdana" w:hAnsi="Verdana" w:cs="Arial"/>
                <w:sz w:val="12"/>
                <w:szCs w:val="12"/>
                <w:lang w:eastAsia="es-ES"/>
              </w:rPr>
              <w:t>VALOR CONTRATO EN PESOS</w:t>
            </w:r>
          </w:p>
        </w:tc>
        <w:tc>
          <w:tcPr>
            <w:tcW w:w="1559" w:type="dxa"/>
            <w:gridSpan w:val="2"/>
            <w:vAlign w:val="center"/>
          </w:tcPr>
          <w:p w14:paraId="2A7AC599" w14:textId="77777777" w:rsidR="0018749F" w:rsidRPr="00F2116A" w:rsidRDefault="0018749F" w:rsidP="003A62EC">
            <w:pPr>
              <w:jc w:val="center"/>
              <w:rPr>
                <w:rFonts w:ascii="Verdana" w:hAnsi="Verdana" w:cs="Arial"/>
                <w:sz w:val="12"/>
                <w:szCs w:val="12"/>
                <w:lang w:eastAsia="es-ES"/>
              </w:rPr>
            </w:pPr>
            <w:r w:rsidRPr="00F2116A">
              <w:rPr>
                <w:rFonts w:ascii="Verdana" w:hAnsi="Verdana" w:cs="Arial"/>
                <w:sz w:val="12"/>
                <w:szCs w:val="12"/>
                <w:lang w:eastAsia="es-ES"/>
              </w:rPr>
              <w:t>TIPO</w:t>
            </w:r>
          </w:p>
        </w:tc>
        <w:tc>
          <w:tcPr>
            <w:tcW w:w="1134" w:type="dxa"/>
            <w:vAlign w:val="center"/>
          </w:tcPr>
          <w:p w14:paraId="42FB4012" w14:textId="77777777" w:rsidR="0018749F" w:rsidRPr="00F2116A" w:rsidRDefault="0018749F" w:rsidP="003A62EC">
            <w:pPr>
              <w:jc w:val="center"/>
              <w:rPr>
                <w:rFonts w:ascii="Verdana" w:hAnsi="Verdana" w:cs="Arial"/>
                <w:sz w:val="12"/>
                <w:szCs w:val="12"/>
                <w:lang w:eastAsia="es-ES"/>
              </w:rPr>
            </w:pPr>
            <w:r w:rsidRPr="00F2116A">
              <w:rPr>
                <w:rFonts w:ascii="Verdana" w:hAnsi="Verdana" w:cs="Arial"/>
                <w:sz w:val="12"/>
                <w:szCs w:val="12"/>
                <w:lang w:eastAsia="es-ES"/>
              </w:rPr>
              <w:t>FECHA DE LA MULTA O SANCIÓN</w:t>
            </w:r>
          </w:p>
        </w:tc>
        <w:tc>
          <w:tcPr>
            <w:tcW w:w="968" w:type="dxa"/>
            <w:vAlign w:val="center"/>
          </w:tcPr>
          <w:p w14:paraId="3BD5C2F0" w14:textId="77777777" w:rsidR="0018749F" w:rsidRPr="00F2116A" w:rsidRDefault="0018749F" w:rsidP="003A62EC">
            <w:pPr>
              <w:jc w:val="center"/>
              <w:rPr>
                <w:rFonts w:ascii="Verdana" w:hAnsi="Verdana" w:cs="Arial"/>
                <w:sz w:val="12"/>
                <w:szCs w:val="12"/>
                <w:lang w:eastAsia="es-ES"/>
              </w:rPr>
            </w:pPr>
            <w:r w:rsidRPr="00F2116A">
              <w:rPr>
                <w:rFonts w:ascii="Verdana" w:hAnsi="Verdana" w:cs="Arial"/>
                <w:sz w:val="12"/>
                <w:szCs w:val="12"/>
                <w:lang w:eastAsia="es-ES"/>
              </w:rPr>
              <w:t>VALOR DE LA MULTA O SANCIÓN EN PESOS</w:t>
            </w:r>
          </w:p>
        </w:tc>
        <w:tc>
          <w:tcPr>
            <w:tcW w:w="1010" w:type="dxa"/>
            <w:vAlign w:val="center"/>
          </w:tcPr>
          <w:p w14:paraId="12A44735" w14:textId="1C159A36" w:rsidR="0018749F" w:rsidRPr="00F2116A" w:rsidRDefault="0018749F" w:rsidP="006D6ED6">
            <w:pPr>
              <w:jc w:val="center"/>
              <w:rPr>
                <w:rFonts w:ascii="Verdana" w:hAnsi="Verdana" w:cs="Arial"/>
                <w:sz w:val="12"/>
                <w:szCs w:val="12"/>
                <w:lang w:eastAsia="es-ES"/>
              </w:rPr>
            </w:pPr>
            <w:r w:rsidRPr="00F2116A">
              <w:rPr>
                <w:rFonts w:ascii="Verdana" w:hAnsi="Verdana" w:cs="Arial"/>
                <w:sz w:val="12"/>
                <w:szCs w:val="12"/>
                <w:lang w:eastAsia="es-ES"/>
              </w:rPr>
              <w:t>VALOR DE LA MULTA O SANCIÓN EN SMM</w:t>
            </w:r>
            <w:r w:rsidR="006D6ED6">
              <w:rPr>
                <w:rFonts w:ascii="Verdana" w:hAnsi="Verdana" w:cs="Arial"/>
                <w:sz w:val="12"/>
                <w:szCs w:val="12"/>
                <w:lang w:eastAsia="es-ES"/>
              </w:rPr>
              <w:t>L</w:t>
            </w:r>
            <w:r w:rsidRPr="00F2116A">
              <w:rPr>
                <w:rFonts w:ascii="Verdana" w:hAnsi="Verdana" w:cs="Arial"/>
                <w:sz w:val="12"/>
                <w:szCs w:val="12"/>
                <w:lang w:eastAsia="es-ES"/>
              </w:rPr>
              <w:t>V</w:t>
            </w:r>
          </w:p>
        </w:tc>
      </w:tr>
      <w:tr w:rsidR="0018749F" w:rsidRPr="00F2116A" w14:paraId="12D4CD2F" w14:textId="77777777" w:rsidTr="003A62EC">
        <w:tc>
          <w:tcPr>
            <w:tcW w:w="983" w:type="dxa"/>
            <w:vAlign w:val="center"/>
          </w:tcPr>
          <w:p w14:paraId="696987F2" w14:textId="77777777" w:rsidR="0018749F" w:rsidRPr="00F2116A" w:rsidRDefault="0018749F" w:rsidP="003A62EC">
            <w:pPr>
              <w:jc w:val="center"/>
              <w:rPr>
                <w:rFonts w:ascii="Verdana" w:hAnsi="Verdana" w:cs="Arial"/>
                <w:sz w:val="12"/>
                <w:szCs w:val="12"/>
                <w:lang w:eastAsia="es-ES"/>
              </w:rPr>
            </w:pPr>
          </w:p>
        </w:tc>
        <w:tc>
          <w:tcPr>
            <w:tcW w:w="968" w:type="dxa"/>
            <w:vAlign w:val="center"/>
          </w:tcPr>
          <w:p w14:paraId="10913066" w14:textId="77777777" w:rsidR="0018749F" w:rsidRPr="00F2116A" w:rsidRDefault="0018749F" w:rsidP="003A62EC">
            <w:pPr>
              <w:jc w:val="center"/>
              <w:rPr>
                <w:rFonts w:ascii="Verdana" w:hAnsi="Verdana" w:cs="Arial"/>
                <w:sz w:val="12"/>
                <w:szCs w:val="12"/>
                <w:lang w:eastAsia="es-ES"/>
              </w:rPr>
            </w:pPr>
          </w:p>
        </w:tc>
        <w:tc>
          <w:tcPr>
            <w:tcW w:w="1294" w:type="dxa"/>
            <w:vAlign w:val="center"/>
          </w:tcPr>
          <w:p w14:paraId="2CFA7898" w14:textId="77777777" w:rsidR="0018749F" w:rsidRPr="00F2116A" w:rsidRDefault="0018749F" w:rsidP="003A62EC">
            <w:pPr>
              <w:jc w:val="center"/>
              <w:rPr>
                <w:rFonts w:ascii="Verdana" w:hAnsi="Verdana" w:cs="Arial"/>
                <w:sz w:val="12"/>
                <w:szCs w:val="12"/>
                <w:lang w:eastAsia="es-ES"/>
              </w:rPr>
            </w:pPr>
          </w:p>
        </w:tc>
        <w:tc>
          <w:tcPr>
            <w:tcW w:w="1140" w:type="dxa"/>
            <w:vAlign w:val="center"/>
          </w:tcPr>
          <w:p w14:paraId="1FF13A42" w14:textId="77777777" w:rsidR="0018749F" w:rsidRPr="00F2116A" w:rsidRDefault="0018749F" w:rsidP="003A62EC">
            <w:pPr>
              <w:jc w:val="center"/>
              <w:rPr>
                <w:rFonts w:ascii="Verdana" w:hAnsi="Verdana" w:cs="Arial"/>
                <w:sz w:val="12"/>
                <w:szCs w:val="12"/>
                <w:lang w:eastAsia="es-ES"/>
              </w:rPr>
            </w:pPr>
          </w:p>
        </w:tc>
        <w:tc>
          <w:tcPr>
            <w:tcW w:w="543" w:type="dxa"/>
            <w:vAlign w:val="center"/>
          </w:tcPr>
          <w:p w14:paraId="0454C40E" w14:textId="77777777" w:rsidR="0018749F" w:rsidRPr="00F2116A" w:rsidRDefault="0018749F" w:rsidP="003A62EC">
            <w:pPr>
              <w:jc w:val="center"/>
              <w:rPr>
                <w:rFonts w:ascii="Verdana" w:hAnsi="Verdana" w:cs="Arial"/>
                <w:sz w:val="12"/>
                <w:szCs w:val="12"/>
                <w:lang w:eastAsia="es-ES"/>
              </w:rPr>
            </w:pPr>
            <w:r w:rsidRPr="00F2116A">
              <w:rPr>
                <w:rFonts w:ascii="Verdana" w:hAnsi="Verdana" w:cs="Arial"/>
                <w:sz w:val="12"/>
                <w:szCs w:val="12"/>
                <w:lang w:eastAsia="es-ES"/>
              </w:rPr>
              <w:t>MULTA</w:t>
            </w:r>
          </w:p>
        </w:tc>
        <w:tc>
          <w:tcPr>
            <w:tcW w:w="1016" w:type="dxa"/>
            <w:vAlign w:val="center"/>
          </w:tcPr>
          <w:p w14:paraId="42F20AE7" w14:textId="77777777" w:rsidR="0018749F" w:rsidRPr="00F2116A" w:rsidRDefault="0018749F" w:rsidP="003A62EC">
            <w:pPr>
              <w:jc w:val="center"/>
              <w:rPr>
                <w:rFonts w:ascii="Verdana" w:hAnsi="Verdana" w:cs="Arial"/>
                <w:sz w:val="12"/>
                <w:szCs w:val="12"/>
                <w:lang w:eastAsia="es-ES"/>
              </w:rPr>
            </w:pPr>
            <w:r w:rsidRPr="00F2116A">
              <w:rPr>
                <w:rFonts w:ascii="Verdana" w:hAnsi="Verdana" w:cs="Arial"/>
                <w:sz w:val="12"/>
                <w:szCs w:val="12"/>
                <w:lang w:eastAsia="es-ES"/>
              </w:rPr>
              <w:t>SANCIÓN</w:t>
            </w:r>
          </w:p>
        </w:tc>
        <w:tc>
          <w:tcPr>
            <w:tcW w:w="1134" w:type="dxa"/>
            <w:vAlign w:val="center"/>
          </w:tcPr>
          <w:p w14:paraId="5A991423" w14:textId="77777777" w:rsidR="0018749F" w:rsidRPr="00F2116A" w:rsidRDefault="0018749F" w:rsidP="003A62EC">
            <w:pPr>
              <w:jc w:val="center"/>
              <w:rPr>
                <w:rFonts w:ascii="Verdana" w:hAnsi="Verdana" w:cs="Arial"/>
                <w:sz w:val="12"/>
                <w:szCs w:val="12"/>
                <w:lang w:eastAsia="es-ES"/>
              </w:rPr>
            </w:pPr>
          </w:p>
        </w:tc>
        <w:tc>
          <w:tcPr>
            <w:tcW w:w="968" w:type="dxa"/>
            <w:vAlign w:val="center"/>
          </w:tcPr>
          <w:p w14:paraId="3DA662D9" w14:textId="77777777" w:rsidR="0018749F" w:rsidRPr="00F2116A" w:rsidRDefault="0018749F" w:rsidP="003A62EC">
            <w:pPr>
              <w:jc w:val="center"/>
              <w:rPr>
                <w:rFonts w:ascii="Verdana" w:hAnsi="Verdana" w:cs="Arial"/>
                <w:sz w:val="12"/>
                <w:szCs w:val="12"/>
                <w:lang w:eastAsia="es-ES"/>
              </w:rPr>
            </w:pPr>
          </w:p>
        </w:tc>
        <w:tc>
          <w:tcPr>
            <w:tcW w:w="1010" w:type="dxa"/>
            <w:vAlign w:val="center"/>
          </w:tcPr>
          <w:p w14:paraId="332AFA65" w14:textId="77777777" w:rsidR="0018749F" w:rsidRPr="00F2116A" w:rsidRDefault="0018749F" w:rsidP="003A62EC">
            <w:pPr>
              <w:jc w:val="center"/>
              <w:rPr>
                <w:rFonts w:ascii="Verdana" w:hAnsi="Verdana" w:cs="Arial"/>
                <w:sz w:val="12"/>
                <w:szCs w:val="12"/>
                <w:lang w:eastAsia="es-ES"/>
              </w:rPr>
            </w:pPr>
          </w:p>
        </w:tc>
      </w:tr>
    </w:tbl>
    <w:p w14:paraId="08D04B69" w14:textId="77777777" w:rsidR="0018749F" w:rsidRPr="00F2116A" w:rsidRDefault="0018749F" w:rsidP="0018749F">
      <w:pPr>
        <w:spacing w:after="0" w:line="240" w:lineRule="auto"/>
        <w:jc w:val="both"/>
        <w:rPr>
          <w:rFonts w:ascii="Verdana" w:hAnsi="Verdana" w:cs="Arial"/>
          <w:lang w:eastAsia="es-ES"/>
        </w:rPr>
      </w:pPr>
    </w:p>
    <w:p w14:paraId="39E9ABA0" w14:textId="77777777" w:rsidR="0018749F" w:rsidRPr="00F2116A" w:rsidRDefault="0018749F" w:rsidP="0018749F">
      <w:pPr>
        <w:spacing w:after="0" w:line="240" w:lineRule="auto"/>
        <w:jc w:val="both"/>
        <w:rPr>
          <w:rFonts w:ascii="Verdana" w:hAnsi="Verdana" w:cs="Arial"/>
          <w:lang w:eastAsia="es-ES"/>
        </w:rPr>
      </w:pPr>
      <w:r w:rsidRPr="00F2116A">
        <w:rPr>
          <w:rFonts w:ascii="Verdana" w:hAnsi="Verdana"/>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469E09B" w14:textId="77777777" w:rsidR="0018749F" w:rsidRPr="00F2116A" w:rsidRDefault="0018749F" w:rsidP="0018749F">
      <w:pPr>
        <w:spacing w:after="0" w:line="240" w:lineRule="auto"/>
        <w:jc w:val="both"/>
        <w:rPr>
          <w:rFonts w:ascii="Verdana" w:hAnsi="Verdana" w:cs="Arial"/>
          <w:lang w:eastAsia="es-ES"/>
        </w:rPr>
      </w:pPr>
    </w:p>
    <w:p w14:paraId="7CDA7F15" w14:textId="77777777" w:rsidR="0018749F" w:rsidRPr="00F2116A" w:rsidRDefault="0018749F" w:rsidP="0018749F">
      <w:pPr>
        <w:spacing w:after="0" w:line="240" w:lineRule="auto"/>
        <w:jc w:val="both"/>
        <w:rPr>
          <w:rFonts w:ascii="Verdana" w:hAnsi="Verdana" w:cs="Arial"/>
          <w:lang w:eastAsia="es-ES"/>
        </w:rPr>
      </w:pPr>
      <w:r w:rsidRPr="00F2116A">
        <w:rPr>
          <w:rFonts w:ascii="Verdana" w:hAnsi="Verdana"/>
          <w:b/>
          <w:bCs/>
        </w:rPr>
        <w:t xml:space="preserve">NOTA </w:t>
      </w:r>
      <w:r w:rsidRPr="00F2116A">
        <w:rPr>
          <w:rFonts w:ascii="Verdana" w:hAnsi="Verdana"/>
        </w:rPr>
        <w:t>Si el oferente no presenta multas o sanciones, deberá diligenciar las casillas con la palabra No Aplica o el diminutivo N/A.</w:t>
      </w:r>
    </w:p>
    <w:p w14:paraId="654A5498" w14:textId="77777777" w:rsidR="0018749F" w:rsidRPr="00F2116A" w:rsidRDefault="0018749F" w:rsidP="0018749F">
      <w:pPr>
        <w:spacing w:after="0" w:line="240" w:lineRule="auto"/>
        <w:jc w:val="both"/>
        <w:rPr>
          <w:rFonts w:ascii="Verdana" w:hAnsi="Verdana" w:cs="Arial"/>
          <w:lang w:eastAsia="es-ES"/>
        </w:rPr>
      </w:pPr>
    </w:p>
    <w:p w14:paraId="6F9C30BE" w14:textId="77777777" w:rsidR="0018749F" w:rsidRPr="00F2116A" w:rsidRDefault="0018749F" w:rsidP="0018749F">
      <w:pPr>
        <w:spacing w:after="0" w:line="240" w:lineRule="auto"/>
        <w:jc w:val="both"/>
        <w:rPr>
          <w:rFonts w:ascii="Verdana" w:hAnsi="Verdana" w:cs="Arial"/>
          <w:lang w:eastAsia="es-ES"/>
        </w:rPr>
      </w:pPr>
      <w:r w:rsidRPr="00F2116A">
        <w:rPr>
          <w:rFonts w:ascii="Verdana" w:hAnsi="Verdana" w:cs="Arial"/>
          <w:lang w:eastAsia="es-ES"/>
        </w:rPr>
        <w:t xml:space="preserve">Cordialmente, </w:t>
      </w:r>
    </w:p>
    <w:p w14:paraId="5606EDF2" w14:textId="77777777" w:rsidR="0018749F" w:rsidRPr="00F2116A" w:rsidRDefault="0018749F" w:rsidP="0018749F">
      <w:pPr>
        <w:spacing w:after="0" w:line="240" w:lineRule="auto"/>
        <w:jc w:val="both"/>
        <w:rPr>
          <w:rFonts w:ascii="Verdana" w:hAnsi="Verdana" w:cs="Arial"/>
          <w:lang w:eastAsia="es-ES"/>
        </w:rPr>
      </w:pPr>
    </w:p>
    <w:p w14:paraId="62E33FBE" w14:textId="77777777" w:rsidR="0018749F" w:rsidRPr="00F2116A" w:rsidRDefault="0018749F" w:rsidP="0018749F">
      <w:pPr>
        <w:spacing w:after="0" w:line="240" w:lineRule="auto"/>
        <w:jc w:val="both"/>
        <w:rPr>
          <w:rFonts w:ascii="Verdana" w:hAnsi="Verdana" w:cs="Arial"/>
          <w:lang w:eastAsia="es-ES"/>
        </w:rPr>
      </w:pPr>
    </w:p>
    <w:p w14:paraId="43114C44"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F2116A">
        <w:rPr>
          <w:rFonts w:ascii="Verdana" w:eastAsia="Batang" w:hAnsi="Verdana" w:cs="Arial"/>
          <w:b/>
          <w:sz w:val="20"/>
          <w:szCs w:val="20"/>
          <w:lang w:eastAsia="es-ES"/>
        </w:rPr>
        <w:t>Firma del Representante Legal</w:t>
      </w:r>
    </w:p>
    <w:p w14:paraId="09A7AA4B"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F2116A">
        <w:rPr>
          <w:rFonts w:ascii="Verdana" w:eastAsia="Batang" w:hAnsi="Verdana" w:cs="Arial"/>
          <w:b/>
          <w:sz w:val="20"/>
          <w:szCs w:val="20"/>
          <w:lang w:eastAsia="es-ES"/>
        </w:rPr>
        <w:t>Nombre del Representante Legal_________________</w:t>
      </w:r>
    </w:p>
    <w:p w14:paraId="003CADB5"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F2116A">
        <w:rPr>
          <w:rFonts w:ascii="Verdana" w:eastAsia="Batang" w:hAnsi="Verdana" w:cs="Arial"/>
          <w:b/>
          <w:sz w:val="20"/>
          <w:szCs w:val="20"/>
          <w:lang w:eastAsia="es-ES"/>
        </w:rPr>
        <w:t>Nombre de la empresa ___________</w:t>
      </w:r>
    </w:p>
    <w:p w14:paraId="32E09D8B"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F2116A">
        <w:rPr>
          <w:rFonts w:ascii="Verdana" w:eastAsia="Batang" w:hAnsi="Verdana" w:cs="Arial"/>
          <w:b/>
          <w:sz w:val="20"/>
          <w:szCs w:val="20"/>
          <w:lang w:eastAsia="es-ES"/>
        </w:rPr>
        <w:t>Identificación del Representante Legal___________</w:t>
      </w:r>
    </w:p>
    <w:p w14:paraId="6E08BE74"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F2116A">
        <w:rPr>
          <w:rFonts w:ascii="Verdana" w:eastAsia="Batang" w:hAnsi="Verdana" w:cs="Arial"/>
          <w:b/>
          <w:color w:val="000000"/>
          <w:sz w:val="20"/>
          <w:szCs w:val="20"/>
          <w:lang w:eastAsia="es-ES"/>
        </w:rPr>
        <w:t>Dirección____________________</w:t>
      </w:r>
    </w:p>
    <w:p w14:paraId="607F5203"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F2116A">
        <w:rPr>
          <w:rFonts w:ascii="Verdana" w:eastAsia="Batang" w:hAnsi="Verdana" w:cs="Arial"/>
          <w:b/>
          <w:color w:val="000000"/>
          <w:sz w:val="20"/>
          <w:szCs w:val="20"/>
          <w:lang w:eastAsia="es-ES"/>
        </w:rPr>
        <w:t>Ciudad _____________________</w:t>
      </w:r>
    </w:p>
    <w:p w14:paraId="0F7A3042"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F2116A">
        <w:rPr>
          <w:rFonts w:ascii="Verdana" w:eastAsia="Batang" w:hAnsi="Verdana" w:cs="Arial"/>
          <w:b/>
          <w:color w:val="000000"/>
          <w:sz w:val="20"/>
          <w:szCs w:val="20"/>
          <w:lang w:eastAsia="es-ES"/>
        </w:rPr>
        <w:t>Teléfono ___________________</w:t>
      </w:r>
    </w:p>
    <w:p w14:paraId="5D9A0E6B" w14:textId="77777777" w:rsidR="0018749F" w:rsidRPr="00F2116A" w:rsidRDefault="0018749F" w:rsidP="0018749F">
      <w:pPr>
        <w:spacing w:after="0" w:line="240" w:lineRule="auto"/>
        <w:ind w:right="141"/>
        <w:jc w:val="both"/>
        <w:rPr>
          <w:rFonts w:ascii="Verdana" w:eastAsia="Calibri" w:hAnsi="Verdana" w:cs="Arial"/>
          <w:sz w:val="20"/>
          <w:szCs w:val="20"/>
        </w:rPr>
      </w:pPr>
      <w:r w:rsidRPr="00F2116A">
        <w:rPr>
          <w:rFonts w:ascii="Verdana" w:eastAsia="Batang" w:hAnsi="Verdana" w:cs="Arial"/>
          <w:b/>
          <w:color w:val="000000"/>
          <w:sz w:val="20"/>
          <w:szCs w:val="20"/>
          <w:lang w:eastAsia="es-ES"/>
        </w:rPr>
        <w:t>Correo Electrónico</w:t>
      </w:r>
      <w:r w:rsidRPr="00F2116A">
        <w:rPr>
          <w:rFonts w:ascii="Verdana" w:eastAsia="Batang" w:hAnsi="Verdana" w:cs="Arial"/>
          <w:color w:val="000000"/>
          <w:sz w:val="20"/>
          <w:szCs w:val="20"/>
          <w:lang w:eastAsia="es-ES"/>
        </w:rPr>
        <w:t xml:space="preserve"> ________________________</w:t>
      </w:r>
    </w:p>
    <w:p w14:paraId="7A2812C8" w14:textId="77777777" w:rsidR="0018749F" w:rsidRPr="00F2116A" w:rsidRDefault="0018749F" w:rsidP="0018749F">
      <w:pPr>
        <w:spacing w:after="0" w:line="240" w:lineRule="auto"/>
        <w:jc w:val="center"/>
        <w:rPr>
          <w:rFonts w:ascii="Verdana" w:hAnsi="Verdana" w:cs="Arial"/>
          <w:b/>
          <w:bCs/>
          <w:u w:val="single"/>
          <w:lang w:val="es-ES" w:eastAsia="es-ES"/>
        </w:rPr>
      </w:pPr>
    </w:p>
    <w:p w14:paraId="0B28AC5D" w14:textId="6A1FE638" w:rsidR="0018749F" w:rsidRPr="00F2116A" w:rsidRDefault="004429E5" w:rsidP="002A181E">
      <w:pPr>
        <w:spacing w:after="160" w:line="278" w:lineRule="auto"/>
        <w:rPr>
          <w:rFonts w:ascii="Verdana" w:hAnsi="Verdana" w:cs="Arial"/>
          <w:b/>
          <w:bCs/>
          <w:u w:val="single"/>
          <w:lang w:val="es-ES" w:eastAsia="es-ES"/>
        </w:rPr>
      </w:pPr>
      <w:r w:rsidRPr="00F2116A">
        <w:rPr>
          <w:rFonts w:ascii="Verdana" w:hAnsi="Verdana" w:cs="Arial"/>
          <w:b/>
          <w:bCs/>
          <w:u w:val="single"/>
          <w:lang w:val="es-ES" w:eastAsia="es-ES"/>
        </w:rPr>
        <w:br w:type="page"/>
      </w:r>
    </w:p>
    <w:p w14:paraId="33A42F4C" w14:textId="77777777" w:rsidR="005A12E4" w:rsidRPr="00F2116A" w:rsidRDefault="005A12E4" w:rsidP="005A12E4">
      <w:pPr>
        <w:spacing w:after="0" w:line="240" w:lineRule="auto"/>
        <w:rPr>
          <w:rFonts w:ascii="Verdana" w:hAnsi="Verdana" w:cs="Arial"/>
          <w:b/>
          <w:bCs/>
          <w:u w:val="single"/>
          <w:lang w:val="es-ES" w:eastAsia="es-ES"/>
        </w:rPr>
      </w:pPr>
    </w:p>
    <w:p w14:paraId="32691FDD" w14:textId="15BEC388" w:rsidR="0018749F" w:rsidRPr="00F2116A" w:rsidRDefault="0018749F" w:rsidP="0018749F">
      <w:pPr>
        <w:spacing w:after="0" w:line="240" w:lineRule="auto"/>
        <w:jc w:val="center"/>
        <w:rPr>
          <w:rFonts w:ascii="Verdana" w:hAnsi="Verdana" w:cs="Arial"/>
          <w:b/>
          <w:bCs/>
          <w:u w:val="single"/>
          <w:lang w:val="es-ES" w:eastAsia="es-ES"/>
        </w:rPr>
      </w:pPr>
      <w:r w:rsidRPr="00F2116A">
        <w:rPr>
          <w:rFonts w:ascii="Verdana" w:hAnsi="Verdana" w:cs="Arial"/>
          <w:b/>
          <w:bCs/>
          <w:u w:val="single"/>
          <w:lang w:val="es-ES" w:eastAsia="es-ES"/>
        </w:rPr>
        <w:t xml:space="preserve">FORMULARIO No. </w:t>
      </w:r>
      <w:r w:rsidR="004B5428">
        <w:rPr>
          <w:rFonts w:ascii="Verdana" w:hAnsi="Verdana" w:cs="Arial"/>
          <w:b/>
          <w:bCs/>
          <w:u w:val="single"/>
          <w:lang w:val="es-ES" w:eastAsia="es-ES"/>
        </w:rPr>
        <w:t>5</w:t>
      </w:r>
    </w:p>
    <w:p w14:paraId="05F81DFB" w14:textId="77777777" w:rsidR="0018749F" w:rsidRPr="00F2116A" w:rsidRDefault="0018749F" w:rsidP="0018749F">
      <w:pPr>
        <w:spacing w:after="0" w:line="240" w:lineRule="auto"/>
        <w:jc w:val="center"/>
        <w:rPr>
          <w:rFonts w:ascii="Verdana" w:hAnsi="Verdana" w:cs="Arial"/>
          <w:lang w:eastAsia="es-ES"/>
        </w:rPr>
      </w:pPr>
      <w:r w:rsidRPr="00F2116A">
        <w:rPr>
          <w:rFonts w:ascii="Verdana" w:hAnsi="Verdana" w:cs="Arial"/>
          <w:b/>
          <w:bCs/>
          <w:u w:val="single"/>
          <w:lang w:val="es-ES" w:eastAsia="es-ES"/>
        </w:rPr>
        <w:t>CERTIFICADO DE PARTICIPACIÓN INDEPENDIENTE DEL PROPONENTE</w:t>
      </w:r>
    </w:p>
    <w:p w14:paraId="1AA2DE9B" w14:textId="77777777" w:rsidR="0018749F" w:rsidRPr="00F2116A" w:rsidRDefault="0018749F" w:rsidP="0018749F">
      <w:pPr>
        <w:spacing w:after="0" w:line="240" w:lineRule="auto"/>
        <w:rPr>
          <w:rFonts w:ascii="Verdana" w:hAnsi="Verdana" w:cs="Arial"/>
          <w:lang w:eastAsia="es-ES"/>
        </w:rPr>
      </w:pPr>
    </w:p>
    <w:p w14:paraId="7542B187" w14:textId="77777777" w:rsidR="0018749F" w:rsidRPr="00F2116A" w:rsidRDefault="0018749F" w:rsidP="0018749F">
      <w:pPr>
        <w:spacing w:after="0" w:line="240" w:lineRule="auto"/>
        <w:rPr>
          <w:rFonts w:ascii="Verdana" w:hAnsi="Verdana" w:cs="Arial"/>
          <w:lang w:eastAsia="es-ES"/>
        </w:rPr>
      </w:pPr>
      <w:r w:rsidRPr="00F2116A">
        <w:rPr>
          <w:rFonts w:ascii="Verdana" w:hAnsi="Verdana" w:cs="Arial"/>
          <w:lang w:eastAsia="es-ES"/>
        </w:rPr>
        <w:t xml:space="preserve">Bogotá DC, </w:t>
      </w:r>
    </w:p>
    <w:p w14:paraId="1AA1845A" w14:textId="77777777" w:rsidR="0018749F" w:rsidRPr="00F2116A" w:rsidRDefault="0018749F" w:rsidP="0018749F">
      <w:pPr>
        <w:spacing w:after="0" w:line="240" w:lineRule="auto"/>
        <w:rPr>
          <w:rFonts w:ascii="Verdana" w:hAnsi="Verdana" w:cs="Arial"/>
          <w:lang w:eastAsia="es-ES"/>
        </w:rPr>
      </w:pPr>
    </w:p>
    <w:p w14:paraId="415F315C" w14:textId="77777777" w:rsidR="0018749F" w:rsidRPr="00F2116A" w:rsidRDefault="0018749F" w:rsidP="0018749F">
      <w:pPr>
        <w:spacing w:after="0" w:line="240" w:lineRule="auto"/>
        <w:rPr>
          <w:rFonts w:ascii="Verdana" w:hAnsi="Verdana" w:cs="Arial"/>
          <w:lang w:eastAsia="es-ES"/>
        </w:rPr>
      </w:pPr>
      <w:r w:rsidRPr="00F2116A">
        <w:rPr>
          <w:rFonts w:ascii="Verdana" w:hAnsi="Verdana" w:cs="Arial"/>
          <w:lang w:eastAsia="es-ES"/>
        </w:rPr>
        <w:t>Señores:</w:t>
      </w:r>
    </w:p>
    <w:p w14:paraId="7BF566E4" w14:textId="77777777" w:rsidR="0018749F" w:rsidRPr="00F2116A" w:rsidRDefault="0018749F" w:rsidP="0018749F">
      <w:pPr>
        <w:spacing w:after="0" w:line="240" w:lineRule="auto"/>
        <w:jc w:val="both"/>
        <w:rPr>
          <w:rFonts w:ascii="Verdana" w:hAnsi="Verdana" w:cs="Arial"/>
          <w:b/>
          <w:lang w:eastAsia="es-ES"/>
        </w:rPr>
      </w:pPr>
      <w:r w:rsidRPr="00F2116A">
        <w:rPr>
          <w:rFonts w:ascii="Verdana" w:hAnsi="Verdana" w:cs="Arial"/>
          <w:b/>
          <w:lang w:eastAsia="es-ES"/>
        </w:rPr>
        <w:t xml:space="preserve">UNIDAD ADMINISTRATIVA ESPECIAL DE LA JUSTICIA PENAL MILITAR Y POLICIAL </w:t>
      </w:r>
    </w:p>
    <w:p w14:paraId="10793C2E" w14:textId="77777777" w:rsidR="0018749F" w:rsidRPr="00F2116A" w:rsidRDefault="0018749F" w:rsidP="0018749F">
      <w:pPr>
        <w:spacing w:after="0" w:line="240" w:lineRule="auto"/>
        <w:rPr>
          <w:rFonts w:ascii="Verdana" w:hAnsi="Verdana" w:cs="Arial"/>
          <w:lang w:eastAsia="es-ES"/>
        </w:rPr>
      </w:pPr>
      <w:r w:rsidRPr="00F2116A">
        <w:rPr>
          <w:rFonts w:ascii="Verdana" w:hAnsi="Verdana" w:cs="Arial"/>
          <w:lang w:eastAsia="es-ES"/>
        </w:rPr>
        <w:t>Ciudad</w:t>
      </w:r>
    </w:p>
    <w:p w14:paraId="16067439" w14:textId="77777777" w:rsidR="0018749F" w:rsidRPr="00F2116A" w:rsidRDefault="0018749F" w:rsidP="0018749F">
      <w:pPr>
        <w:spacing w:after="0" w:line="240" w:lineRule="auto"/>
        <w:rPr>
          <w:rFonts w:ascii="Verdana" w:hAnsi="Verdana" w:cs="Arial"/>
          <w:lang w:eastAsia="es-ES"/>
        </w:rPr>
      </w:pPr>
    </w:p>
    <w:p w14:paraId="10A57B70" w14:textId="77777777" w:rsidR="0018749F" w:rsidRPr="00F2116A" w:rsidRDefault="0018749F" w:rsidP="0018749F">
      <w:pPr>
        <w:spacing w:after="0" w:line="240" w:lineRule="auto"/>
        <w:rPr>
          <w:rFonts w:ascii="Verdana" w:hAnsi="Verdana" w:cs="Arial"/>
          <w:lang w:eastAsia="es-ES"/>
        </w:rPr>
      </w:pPr>
    </w:p>
    <w:p w14:paraId="377D2B2A" w14:textId="2A534C14" w:rsidR="0018749F" w:rsidRPr="00F2116A" w:rsidRDefault="0018749F" w:rsidP="0018749F">
      <w:pPr>
        <w:spacing w:after="0" w:line="240" w:lineRule="auto"/>
        <w:jc w:val="both"/>
        <w:rPr>
          <w:rFonts w:ascii="Verdana" w:hAnsi="Verdana" w:cs="Arial"/>
          <w:b/>
          <w:bCs/>
          <w:lang w:eastAsia="es-ES"/>
        </w:rPr>
      </w:pPr>
      <w:r w:rsidRPr="00F2116A">
        <w:rPr>
          <w:rFonts w:ascii="Verdana" w:hAnsi="Verdana" w:cs="Arial"/>
          <w:lang w:eastAsia="es-ES"/>
        </w:rPr>
        <w:t xml:space="preserve">Referencia: </w:t>
      </w:r>
      <w:r w:rsidRPr="00F2116A">
        <w:rPr>
          <w:rFonts w:ascii="Verdana" w:hAnsi="Verdana" w:cs="Arial"/>
          <w:lang w:val="es-ES" w:eastAsia="es-ES"/>
        </w:rPr>
        <w:t xml:space="preserve">Certificado de participación independiente </w:t>
      </w:r>
      <w:r w:rsidRPr="002A181E">
        <w:rPr>
          <w:rFonts w:ascii="Verdana" w:hAnsi="Verdana" w:cs="Arial"/>
          <w:lang w:val="es-ES" w:eastAsia="es-ES"/>
        </w:rPr>
        <w:t>del proponente</w:t>
      </w:r>
      <w:r w:rsidRPr="002A181E">
        <w:rPr>
          <w:rFonts w:ascii="Verdana" w:hAnsi="Verdana" w:cs="Arial"/>
          <w:lang w:eastAsia="es-ES"/>
        </w:rPr>
        <w:t xml:space="preserve">, proceso de </w:t>
      </w:r>
      <w:r w:rsidRPr="002A181E">
        <w:rPr>
          <w:rFonts w:ascii="Verdana" w:hAnsi="Verdana" w:cs="Arial"/>
          <w:b/>
          <w:bCs/>
          <w:lang w:val="es-ES" w:eastAsia="es-ES"/>
        </w:rPr>
        <w:t>Selección abreviada Subasta Inversa Electrónica No. UAEJPMP-SASI-0</w:t>
      </w:r>
      <w:r w:rsidR="00E82CFD" w:rsidRPr="002A181E">
        <w:rPr>
          <w:rFonts w:ascii="Verdana" w:hAnsi="Verdana" w:cs="Arial"/>
          <w:b/>
          <w:bCs/>
          <w:lang w:val="es-ES" w:eastAsia="es-ES"/>
        </w:rPr>
        <w:t>0</w:t>
      </w:r>
      <w:r w:rsidR="00332BC4" w:rsidRPr="002A181E">
        <w:rPr>
          <w:rFonts w:ascii="Verdana" w:hAnsi="Verdana" w:cs="Arial"/>
          <w:b/>
          <w:bCs/>
          <w:lang w:val="es-ES" w:eastAsia="es-ES"/>
        </w:rPr>
        <w:t>4</w:t>
      </w:r>
      <w:r w:rsidRPr="002A181E">
        <w:rPr>
          <w:rFonts w:ascii="Verdana" w:hAnsi="Verdana" w:cs="Arial"/>
          <w:b/>
          <w:bCs/>
          <w:lang w:val="es-ES" w:eastAsia="es-ES"/>
        </w:rPr>
        <w:t>-202</w:t>
      </w:r>
      <w:r w:rsidR="00C2242F" w:rsidRPr="002A181E">
        <w:rPr>
          <w:rFonts w:ascii="Verdana" w:hAnsi="Verdana" w:cs="Arial"/>
          <w:b/>
          <w:bCs/>
          <w:lang w:val="es-ES" w:eastAsia="es-ES"/>
        </w:rPr>
        <w:t>6</w:t>
      </w:r>
      <w:r w:rsidRPr="002A181E">
        <w:rPr>
          <w:rFonts w:ascii="Verdana" w:hAnsi="Verdana" w:cs="Arial"/>
          <w:b/>
          <w:bCs/>
          <w:lang w:val="es-ES" w:eastAsia="es-ES"/>
        </w:rPr>
        <w:t xml:space="preserve"> </w:t>
      </w:r>
      <w:r w:rsidRPr="002A181E">
        <w:rPr>
          <w:rFonts w:ascii="Verdana" w:hAnsi="Verdana" w:cs="Arial"/>
          <w:bCs/>
          <w:lang w:eastAsia="es-ES"/>
        </w:rPr>
        <w:t xml:space="preserve">convocado por la </w:t>
      </w:r>
      <w:r w:rsidRPr="002A181E">
        <w:rPr>
          <w:rFonts w:ascii="Verdana" w:hAnsi="Verdana" w:cs="Arial"/>
          <w:b/>
          <w:lang w:eastAsia="es-ES"/>
        </w:rPr>
        <w:t>UNIDAD ADMINISTRATIVA ESPECIAL</w:t>
      </w:r>
      <w:r w:rsidRPr="00332BC4">
        <w:rPr>
          <w:rFonts w:ascii="Verdana" w:hAnsi="Verdana" w:cs="Arial"/>
          <w:b/>
          <w:lang w:eastAsia="es-ES"/>
        </w:rPr>
        <w:t xml:space="preserve"> DE LA JUSTICIA PENAL MILITAR Y POLICIAL</w:t>
      </w:r>
      <w:r w:rsidRPr="00F2116A">
        <w:rPr>
          <w:rFonts w:ascii="Verdana" w:hAnsi="Verdana" w:cs="Arial"/>
          <w:b/>
          <w:lang w:eastAsia="es-ES"/>
        </w:rPr>
        <w:t xml:space="preserve"> </w:t>
      </w:r>
    </w:p>
    <w:p w14:paraId="57EDBBEE" w14:textId="77777777" w:rsidR="0018749F" w:rsidRPr="00F2116A" w:rsidRDefault="0018749F" w:rsidP="0018749F">
      <w:pPr>
        <w:widowControl w:val="0"/>
        <w:autoSpaceDE w:val="0"/>
        <w:autoSpaceDN w:val="0"/>
        <w:adjustRightInd w:val="0"/>
        <w:spacing w:after="0" w:line="240" w:lineRule="auto"/>
        <w:jc w:val="both"/>
        <w:rPr>
          <w:rFonts w:ascii="Verdana" w:hAnsi="Verdana" w:cs="Arial"/>
          <w:color w:val="000000" w:themeColor="text1"/>
          <w:lang w:val="es-ES" w:eastAsia="es-ES"/>
        </w:rPr>
      </w:pPr>
    </w:p>
    <w:p w14:paraId="564F72D9" w14:textId="77777777" w:rsidR="0018749F" w:rsidRPr="00F2116A" w:rsidRDefault="0018749F" w:rsidP="0018749F">
      <w:pPr>
        <w:widowControl w:val="0"/>
        <w:autoSpaceDE w:val="0"/>
        <w:autoSpaceDN w:val="0"/>
        <w:adjustRightInd w:val="0"/>
        <w:spacing w:after="0" w:line="240" w:lineRule="auto"/>
        <w:jc w:val="both"/>
        <w:rPr>
          <w:rFonts w:ascii="Verdana" w:hAnsi="Verdana" w:cs="Arial"/>
          <w:color w:val="000000" w:themeColor="text1"/>
          <w:lang w:val="es-ES" w:eastAsia="es-ES"/>
        </w:rPr>
      </w:pPr>
      <w:r w:rsidRPr="00F2116A">
        <w:rPr>
          <w:rFonts w:ascii="Verdana" w:hAnsi="Verdana" w:cs="Arial"/>
          <w:color w:val="000000" w:themeColor="text1"/>
          <w:lang w:val="es-ES" w:eastAsia="es-ES"/>
        </w:rPr>
        <w:t xml:space="preserve">_________________, identificado con cedula de ciudadanía______________ en calidad de representante legal de ___________________identificada con NIT_______________ en mi calidad de proponente de la _______________ (Licitación Pública/Selección Abreviada/Concurso de Méritos/Convocatoria Pública) suscribo de manera unilateral el presente certificado de participación independiente de la propuesta y declaro bajo gravedad de juramento: </w:t>
      </w:r>
    </w:p>
    <w:p w14:paraId="40F5E36C" w14:textId="77777777" w:rsidR="0018749F" w:rsidRPr="00F2116A" w:rsidRDefault="0018749F" w:rsidP="0018749F">
      <w:pPr>
        <w:widowControl w:val="0"/>
        <w:autoSpaceDE w:val="0"/>
        <w:autoSpaceDN w:val="0"/>
        <w:adjustRightInd w:val="0"/>
        <w:spacing w:after="0" w:line="240" w:lineRule="auto"/>
        <w:jc w:val="both"/>
        <w:rPr>
          <w:rFonts w:ascii="Verdana" w:hAnsi="Verdana" w:cs="Arial"/>
          <w:color w:val="000000" w:themeColor="text1"/>
          <w:lang w:val="es-ES" w:eastAsia="es-ES"/>
        </w:rPr>
      </w:pPr>
    </w:p>
    <w:p w14:paraId="342271FD" w14:textId="77777777" w:rsidR="0018749F" w:rsidRPr="00F2116A" w:rsidRDefault="0018749F" w:rsidP="0018749F">
      <w:pPr>
        <w:widowControl w:val="0"/>
        <w:autoSpaceDE w:val="0"/>
        <w:autoSpaceDN w:val="0"/>
        <w:adjustRightInd w:val="0"/>
        <w:spacing w:after="0" w:line="240" w:lineRule="auto"/>
        <w:jc w:val="both"/>
        <w:rPr>
          <w:rFonts w:ascii="Verdana" w:hAnsi="Verdana" w:cs="Arial"/>
          <w:color w:val="000000" w:themeColor="text1"/>
          <w:lang w:val="es-ES" w:eastAsia="es-ES"/>
        </w:rPr>
      </w:pPr>
      <w:r w:rsidRPr="00F2116A">
        <w:rPr>
          <w:rFonts w:ascii="Verdana" w:hAnsi="Verdana" w:cs="Arial"/>
          <w:color w:val="000000" w:themeColor="text1"/>
          <w:lang w:val="es-ES" w:eastAsia="es-ES"/>
        </w:rPr>
        <w:t xml:space="preserve">Ni la empresa que representó, ni la propuesta que se presenta en el proceso de la referencia se encuentra incursas en prácticas de colusión o restrictivas de la competencia con otras empresas o con el mercado. </w:t>
      </w:r>
    </w:p>
    <w:p w14:paraId="287BC2E4" w14:textId="77777777" w:rsidR="0018749F" w:rsidRPr="00F2116A" w:rsidRDefault="0018749F" w:rsidP="0018749F">
      <w:pPr>
        <w:widowControl w:val="0"/>
        <w:autoSpaceDE w:val="0"/>
        <w:autoSpaceDN w:val="0"/>
        <w:adjustRightInd w:val="0"/>
        <w:spacing w:after="0" w:line="240" w:lineRule="auto"/>
        <w:jc w:val="both"/>
        <w:rPr>
          <w:rFonts w:ascii="Verdana" w:hAnsi="Verdana" w:cs="Arial"/>
          <w:color w:val="000000" w:themeColor="text1"/>
          <w:lang w:val="es-ES" w:eastAsia="es-ES"/>
        </w:rPr>
      </w:pPr>
    </w:p>
    <w:p w14:paraId="2EF05F59" w14:textId="77777777" w:rsidR="0018749F" w:rsidRPr="00F2116A" w:rsidRDefault="0018749F" w:rsidP="0018749F">
      <w:pPr>
        <w:widowControl w:val="0"/>
        <w:autoSpaceDE w:val="0"/>
        <w:autoSpaceDN w:val="0"/>
        <w:adjustRightInd w:val="0"/>
        <w:spacing w:after="0" w:line="240" w:lineRule="auto"/>
        <w:jc w:val="both"/>
        <w:rPr>
          <w:rFonts w:ascii="Verdana" w:hAnsi="Verdana" w:cs="Arial"/>
          <w:color w:val="000000" w:themeColor="text1"/>
          <w:lang w:val="es-ES" w:eastAsia="es-ES"/>
        </w:rPr>
      </w:pPr>
      <w:r w:rsidRPr="00F2116A">
        <w:rPr>
          <w:rFonts w:ascii="Verdana" w:hAnsi="Verdana" w:cs="Arial"/>
          <w:color w:val="000000" w:themeColor="text1"/>
          <w:lang w:val="es-ES" w:eastAsia="es-ES"/>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5686ADDA" w14:textId="77777777" w:rsidR="0018749F" w:rsidRPr="00F2116A" w:rsidRDefault="0018749F" w:rsidP="0018749F">
      <w:pPr>
        <w:widowControl w:val="0"/>
        <w:autoSpaceDE w:val="0"/>
        <w:autoSpaceDN w:val="0"/>
        <w:adjustRightInd w:val="0"/>
        <w:spacing w:after="0" w:line="240" w:lineRule="auto"/>
        <w:jc w:val="both"/>
        <w:rPr>
          <w:rFonts w:ascii="Verdana" w:hAnsi="Verdana" w:cs="Arial"/>
          <w:color w:val="000000" w:themeColor="text1"/>
          <w:lang w:val="es-ES" w:eastAsia="es-ES"/>
        </w:rPr>
      </w:pPr>
    </w:p>
    <w:p w14:paraId="07C859D8" w14:textId="77777777" w:rsidR="0018749F" w:rsidRPr="00F2116A" w:rsidRDefault="0018749F" w:rsidP="0018749F">
      <w:pPr>
        <w:widowControl w:val="0"/>
        <w:autoSpaceDE w:val="0"/>
        <w:autoSpaceDN w:val="0"/>
        <w:adjustRightInd w:val="0"/>
        <w:spacing w:after="0" w:line="240" w:lineRule="auto"/>
        <w:jc w:val="both"/>
        <w:rPr>
          <w:rFonts w:ascii="Verdana" w:hAnsi="Verdana" w:cs="Arial"/>
          <w:color w:val="000000" w:themeColor="text1"/>
          <w:lang w:val="es-ES" w:eastAsia="es-ES"/>
        </w:rPr>
      </w:pPr>
      <w:r w:rsidRPr="00F2116A">
        <w:rPr>
          <w:rFonts w:ascii="Verdana" w:hAnsi="Verdana" w:cs="Arial"/>
          <w:color w:val="000000" w:themeColor="text1"/>
          <w:lang w:val="es-ES" w:eastAsia="es-ES"/>
        </w:rPr>
        <w:t xml:space="preserve">No hemos tenido comunicación con otro competidor sobre aspectos del proceso de contratación adelantado </w:t>
      </w:r>
      <w:r w:rsidRPr="00F2116A">
        <w:rPr>
          <w:rFonts w:ascii="Verdana" w:hAnsi="Verdana" w:cs="Arial"/>
          <w:bCs/>
          <w:color w:val="000000" w:themeColor="text1"/>
          <w:lang w:eastAsia="es-ES"/>
        </w:rPr>
        <w:t xml:space="preserve">por la </w:t>
      </w:r>
      <w:r w:rsidRPr="00F2116A">
        <w:rPr>
          <w:rFonts w:ascii="Verdana" w:hAnsi="Verdana" w:cs="Arial"/>
          <w:b/>
          <w:color w:val="000000" w:themeColor="text1"/>
          <w:lang w:eastAsia="es-ES"/>
        </w:rPr>
        <w:t>UNIDAD ADMINISTRATIVA ESPECIAL DE LA JUSTICIA PENAL MILITAR Y POLICIAL</w:t>
      </w:r>
      <w:r w:rsidRPr="00F2116A">
        <w:rPr>
          <w:rFonts w:ascii="Verdana" w:hAnsi="Verdana" w:cs="Arial"/>
          <w:color w:val="000000" w:themeColor="text1"/>
          <w:lang w:val="es-ES" w:eastAsia="es-ES"/>
        </w:rPr>
        <w:t xml:space="preserve">. </w:t>
      </w:r>
    </w:p>
    <w:p w14:paraId="2C2B582F" w14:textId="77777777" w:rsidR="0018749F" w:rsidRPr="00F2116A" w:rsidRDefault="0018749F" w:rsidP="0018749F">
      <w:pPr>
        <w:widowControl w:val="0"/>
        <w:autoSpaceDE w:val="0"/>
        <w:autoSpaceDN w:val="0"/>
        <w:adjustRightInd w:val="0"/>
        <w:spacing w:after="0" w:line="240" w:lineRule="auto"/>
        <w:jc w:val="both"/>
        <w:rPr>
          <w:rFonts w:ascii="Verdana" w:hAnsi="Verdana" w:cs="Arial"/>
          <w:color w:val="000000" w:themeColor="text1"/>
          <w:lang w:val="es-ES" w:eastAsia="es-ES"/>
        </w:rPr>
      </w:pPr>
    </w:p>
    <w:p w14:paraId="15E2DD11" w14:textId="77777777" w:rsidR="0018749F" w:rsidRPr="00F2116A" w:rsidRDefault="0018749F" w:rsidP="0018749F">
      <w:pPr>
        <w:widowControl w:val="0"/>
        <w:autoSpaceDE w:val="0"/>
        <w:autoSpaceDN w:val="0"/>
        <w:adjustRightInd w:val="0"/>
        <w:spacing w:after="0" w:line="240" w:lineRule="auto"/>
        <w:jc w:val="both"/>
        <w:rPr>
          <w:rFonts w:ascii="Verdana" w:hAnsi="Verdana" w:cs="Arial"/>
          <w:color w:val="000000" w:themeColor="text1"/>
          <w:lang w:val="es-ES" w:eastAsia="es-ES"/>
        </w:rPr>
      </w:pPr>
      <w:r w:rsidRPr="00F2116A">
        <w:rPr>
          <w:rFonts w:ascii="Verdana" w:hAnsi="Verdana" w:cs="Arial"/>
          <w:color w:val="000000" w:themeColor="text1"/>
          <w:lang w:val="es-ES" w:eastAsia="es-ES"/>
        </w:rPr>
        <w:t xml:space="preserve">No hemos revelado los términos de nuestra oferta ni nuestro interés en participar en el presente proceso a algún otro proponente. </w:t>
      </w:r>
    </w:p>
    <w:p w14:paraId="3B478E6C" w14:textId="77777777" w:rsidR="0018749F" w:rsidRPr="00F2116A" w:rsidRDefault="0018749F" w:rsidP="0018749F">
      <w:pPr>
        <w:widowControl w:val="0"/>
        <w:autoSpaceDE w:val="0"/>
        <w:autoSpaceDN w:val="0"/>
        <w:adjustRightInd w:val="0"/>
        <w:spacing w:after="0" w:line="240" w:lineRule="auto"/>
        <w:jc w:val="both"/>
        <w:rPr>
          <w:rFonts w:ascii="Verdana" w:hAnsi="Verdana" w:cs="Arial"/>
          <w:color w:val="000000" w:themeColor="text1"/>
          <w:lang w:val="es-ES" w:eastAsia="es-ES"/>
        </w:rPr>
      </w:pPr>
    </w:p>
    <w:p w14:paraId="432F9662" w14:textId="77777777" w:rsidR="0018749F" w:rsidRPr="00F2116A" w:rsidRDefault="0018749F" w:rsidP="0018749F">
      <w:pPr>
        <w:widowControl w:val="0"/>
        <w:autoSpaceDE w:val="0"/>
        <w:autoSpaceDN w:val="0"/>
        <w:adjustRightInd w:val="0"/>
        <w:spacing w:after="0" w:line="240" w:lineRule="auto"/>
        <w:jc w:val="both"/>
        <w:rPr>
          <w:rFonts w:ascii="Verdana" w:hAnsi="Verdana" w:cs="Arial"/>
          <w:color w:val="000000" w:themeColor="text1"/>
          <w:lang w:val="es-ES" w:eastAsia="es-ES"/>
        </w:rPr>
      </w:pPr>
      <w:r w:rsidRPr="00F2116A">
        <w:rPr>
          <w:rFonts w:ascii="Verdana" w:hAnsi="Verdana" w:cs="Arial"/>
          <w:color w:val="000000" w:themeColor="text1"/>
          <w:lang w:val="es-ES" w:eastAsia="es-ES"/>
        </w:rPr>
        <w:t xml:space="preserve">No hemos invitado a otra empresa para hacer una oferta, o dejar de hacer una oferta, con el fin restringir la competencia dentro del proceso de contratación </w:t>
      </w:r>
      <w:r w:rsidRPr="00F2116A">
        <w:rPr>
          <w:rFonts w:ascii="Verdana" w:hAnsi="Verdana" w:cs="Arial"/>
          <w:color w:val="000000" w:themeColor="text1"/>
          <w:lang w:val="es-ES" w:eastAsia="es-ES"/>
        </w:rPr>
        <w:lastRenderedPageBreak/>
        <w:t xml:space="preserve">adelantado por </w:t>
      </w:r>
      <w:r w:rsidRPr="00F2116A">
        <w:rPr>
          <w:rFonts w:ascii="Verdana" w:hAnsi="Verdana" w:cs="Arial"/>
          <w:bCs/>
          <w:color w:val="000000" w:themeColor="text1"/>
          <w:lang w:eastAsia="es-ES"/>
        </w:rPr>
        <w:t xml:space="preserve">por la </w:t>
      </w:r>
      <w:r w:rsidRPr="00F2116A">
        <w:rPr>
          <w:rFonts w:ascii="Verdana" w:hAnsi="Verdana" w:cs="Arial"/>
          <w:b/>
          <w:color w:val="000000" w:themeColor="text1"/>
          <w:lang w:eastAsia="es-ES"/>
        </w:rPr>
        <w:t>UNIDAD ADMINISTRATIVA ESPECIAL DE LA JUSTICIA PENAL MILITAR Y POLICIAL</w:t>
      </w:r>
      <w:r w:rsidRPr="00F2116A">
        <w:rPr>
          <w:rFonts w:ascii="Verdana" w:hAnsi="Verdana" w:cs="Arial"/>
          <w:color w:val="000000" w:themeColor="text1"/>
          <w:lang w:val="es-ES" w:eastAsia="es-ES"/>
        </w:rPr>
        <w:t xml:space="preserve">. </w:t>
      </w:r>
    </w:p>
    <w:p w14:paraId="13A8FC94" w14:textId="77777777" w:rsidR="0018749F" w:rsidRPr="00F2116A" w:rsidRDefault="0018749F" w:rsidP="0018749F">
      <w:pPr>
        <w:widowControl w:val="0"/>
        <w:autoSpaceDE w:val="0"/>
        <w:autoSpaceDN w:val="0"/>
        <w:adjustRightInd w:val="0"/>
        <w:spacing w:after="0" w:line="240" w:lineRule="auto"/>
        <w:jc w:val="both"/>
        <w:rPr>
          <w:rFonts w:ascii="Verdana" w:hAnsi="Verdana" w:cs="Arial"/>
          <w:color w:val="000000" w:themeColor="text1"/>
          <w:lang w:val="es-ES" w:eastAsia="es-ES"/>
        </w:rPr>
      </w:pPr>
    </w:p>
    <w:p w14:paraId="54EE7E79" w14:textId="77777777" w:rsidR="0018749F" w:rsidRPr="00F2116A" w:rsidRDefault="0018749F" w:rsidP="0018749F">
      <w:pPr>
        <w:widowControl w:val="0"/>
        <w:autoSpaceDE w:val="0"/>
        <w:autoSpaceDN w:val="0"/>
        <w:adjustRightInd w:val="0"/>
        <w:spacing w:after="0" w:line="240" w:lineRule="auto"/>
        <w:jc w:val="both"/>
        <w:rPr>
          <w:rFonts w:ascii="Verdana" w:hAnsi="Verdana" w:cs="Arial"/>
          <w:color w:val="000000" w:themeColor="text1"/>
          <w:lang w:val="es-ES" w:eastAsia="es-ES"/>
        </w:rPr>
      </w:pPr>
      <w:r w:rsidRPr="00F2116A">
        <w:rPr>
          <w:rFonts w:ascii="Verdana" w:hAnsi="Verdana" w:cs="Arial"/>
          <w:color w:val="000000" w:themeColor="text1"/>
          <w:lang w:val="es-ES" w:eastAsia="es-ES"/>
        </w:rPr>
        <w:t xml:space="preserve">Que en el evento de conocer que, en relación con el proceso de selección adelantado </w:t>
      </w:r>
      <w:r w:rsidRPr="00F2116A">
        <w:rPr>
          <w:rFonts w:ascii="Verdana" w:hAnsi="Verdana" w:cs="Arial"/>
          <w:bCs/>
          <w:color w:val="000000" w:themeColor="text1"/>
          <w:lang w:eastAsia="es-ES"/>
        </w:rPr>
        <w:t xml:space="preserve">por la </w:t>
      </w:r>
      <w:r w:rsidRPr="00F2116A">
        <w:rPr>
          <w:rFonts w:ascii="Verdana" w:hAnsi="Verdana" w:cs="Arial"/>
          <w:b/>
          <w:color w:val="000000" w:themeColor="text1"/>
          <w:lang w:eastAsia="es-ES"/>
        </w:rPr>
        <w:t>UNIDAD ADMINISTRATIVA ESPECIAL DE LA JUSTICIA PENAL MILITAR Y POLICIAL</w:t>
      </w:r>
      <w:r w:rsidRPr="00F2116A">
        <w:rPr>
          <w:rFonts w:ascii="Verdana" w:hAnsi="Verdana" w:cs="Arial"/>
          <w:color w:val="000000" w:themeColor="text1"/>
          <w:lang w:val="es-ES" w:eastAsia="es-ES"/>
        </w:rPr>
        <w:t xml:space="preserve">, en el mercado se presentan prácticas restrictivas de la competencia me comprometo a poner en conocimiento de la </w:t>
      </w:r>
      <w:r w:rsidRPr="00F2116A">
        <w:rPr>
          <w:rFonts w:ascii="Verdana" w:hAnsi="Verdana" w:cs="Arial"/>
          <w:b/>
          <w:color w:val="000000" w:themeColor="text1"/>
          <w:lang w:eastAsia="es-ES"/>
        </w:rPr>
        <w:t xml:space="preserve">UNIDAD ADMINISTRATIVA ESPECIAL DE LA JUSTICIA PENAL MILITAR Y POLICIAL </w:t>
      </w:r>
      <w:r w:rsidRPr="00F2116A">
        <w:rPr>
          <w:rFonts w:ascii="Verdana" w:hAnsi="Verdana" w:cs="Arial"/>
          <w:color w:val="000000" w:themeColor="text1"/>
          <w:lang w:val="es-ES" w:eastAsia="es-ES"/>
        </w:rPr>
        <w:t xml:space="preserve">y la Superintendencia de Industria y Comercio y demás autoridades competentes dichos hechos. </w:t>
      </w:r>
    </w:p>
    <w:p w14:paraId="5C76D773" w14:textId="77777777" w:rsidR="0018749F" w:rsidRPr="00F2116A" w:rsidRDefault="0018749F" w:rsidP="0018749F">
      <w:pPr>
        <w:widowControl w:val="0"/>
        <w:autoSpaceDE w:val="0"/>
        <w:autoSpaceDN w:val="0"/>
        <w:adjustRightInd w:val="0"/>
        <w:spacing w:after="0" w:line="240" w:lineRule="auto"/>
        <w:jc w:val="both"/>
        <w:rPr>
          <w:rFonts w:ascii="Verdana" w:hAnsi="Verdana" w:cs="Arial"/>
          <w:color w:val="000000" w:themeColor="text1"/>
          <w:lang w:val="es-ES" w:eastAsia="es-ES"/>
        </w:rPr>
      </w:pPr>
    </w:p>
    <w:p w14:paraId="56343B68" w14:textId="77777777" w:rsidR="0018749F" w:rsidRPr="00F2116A" w:rsidRDefault="0018749F" w:rsidP="0018749F">
      <w:pPr>
        <w:widowControl w:val="0"/>
        <w:autoSpaceDE w:val="0"/>
        <w:autoSpaceDN w:val="0"/>
        <w:adjustRightInd w:val="0"/>
        <w:spacing w:after="0" w:line="240" w:lineRule="auto"/>
        <w:jc w:val="both"/>
        <w:rPr>
          <w:rFonts w:ascii="Verdana" w:hAnsi="Verdana" w:cs="Arial"/>
          <w:color w:val="000000" w:themeColor="text1"/>
          <w:lang w:val="es-ES" w:eastAsia="es-ES"/>
        </w:rPr>
      </w:pPr>
      <w:r w:rsidRPr="00F2116A">
        <w:rPr>
          <w:rFonts w:ascii="Verdana" w:hAnsi="Verdana" w:cs="Arial"/>
          <w:color w:val="000000" w:themeColor="text1"/>
          <w:lang w:val="es-ES" w:eastAsia="es-ES"/>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No.</w:t>
      </w:r>
      <w:r w:rsidRPr="00F2116A">
        <w:rPr>
          <w:rFonts w:ascii="Verdana" w:hAnsi="Verdana" w:cs="Arial"/>
          <w:color w:val="000000" w:themeColor="text1"/>
          <w:lang w:eastAsia="es-ES"/>
        </w:rPr>
        <w:t xml:space="preserve"> 1082 de 2015 </w:t>
      </w:r>
      <w:r w:rsidRPr="00F2116A">
        <w:rPr>
          <w:rFonts w:ascii="Verdana" w:hAnsi="Verdana" w:cs="Arial"/>
          <w:color w:val="000000" w:themeColor="text1"/>
          <w:lang w:val="es-ES" w:eastAsia="es-ES"/>
        </w:rPr>
        <w:t xml:space="preserve">o aquel que lo modifique o sustituya. </w:t>
      </w:r>
    </w:p>
    <w:p w14:paraId="2CD7DC73" w14:textId="77777777" w:rsidR="0018749F" w:rsidRPr="00F2116A" w:rsidRDefault="0018749F" w:rsidP="0018749F">
      <w:pPr>
        <w:widowControl w:val="0"/>
        <w:autoSpaceDE w:val="0"/>
        <w:autoSpaceDN w:val="0"/>
        <w:adjustRightInd w:val="0"/>
        <w:spacing w:after="0" w:line="240" w:lineRule="auto"/>
        <w:jc w:val="both"/>
        <w:rPr>
          <w:rFonts w:ascii="Verdana" w:hAnsi="Verdana" w:cs="Arial"/>
          <w:color w:val="000000" w:themeColor="text1"/>
          <w:lang w:val="es-ES" w:eastAsia="es-ES"/>
        </w:rPr>
      </w:pPr>
    </w:p>
    <w:p w14:paraId="7030EF2E" w14:textId="77777777" w:rsidR="0018749F" w:rsidRPr="00F2116A" w:rsidRDefault="0018749F" w:rsidP="0018749F">
      <w:pPr>
        <w:spacing w:after="0" w:line="240" w:lineRule="auto"/>
        <w:jc w:val="both"/>
        <w:rPr>
          <w:rFonts w:ascii="Verdana" w:eastAsiaTheme="minorHAnsi" w:hAnsi="Verdana" w:cs="Arial"/>
          <w:i/>
        </w:rPr>
      </w:pPr>
      <w:r w:rsidRPr="00F2116A">
        <w:rPr>
          <w:rFonts w:ascii="Verdana" w:eastAsiaTheme="minorHAnsi" w:hAnsi="Verdana" w:cs="Arial"/>
        </w:rPr>
        <w:t>Conozco que la Ley 1474 de 2011 –Estatuto Anticorrupción- en su artículo 27 estableció que “</w:t>
      </w:r>
      <w:r w:rsidRPr="00F2116A">
        <w:rPr>
          <w:rFonts w:ascii="Verdana" w:eastAsiaTheme="minorHAnsi" w:hAnsi="Verdana" w:cs="Arial"/>
          <w:i/>
        </w:rPr>
        <w:t>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2054BBE3" w14:textId="77777777" w:rsidR="0018749F" w:rsidRPr="00F2116A" w:rsidRDefault="0018749F" w:rsidP="0018749F">
      <w:pPr>
        <w:spacing w:after="0" w:line="240" w:lineRule="auto"/>
        <w:jc w:val="both"/>
        <w:rPr>
          <w:rFonts w:ascii="Verdana" w:eastAsiaTheme="minorHAnsi" w:hAnsi="Verdana" w:cs="Arial"/>
          <w:i/>
        </w:rPr>
      </w:pPr>
    </w:p>
    <w:p w14:paraId="6DB8B6D3" w14:textId="77777777" w:rsidR="0018749F" w:rsidRPr="00F2116A" w:rsidRDefault="0018749F" w:rsidP="0018749F">
      <w:pPr>
        <w:spacing w:after="0" w:line="240" w:lineRule="auto"/>
        <w:jc w:val="both"/>
        <w:rPr>
          <w:rFonts w:ascii="Verdana" w:eastAsiaTheme="minorHAnsi" w:hAnsi="Verdana" w:cs="Arial"/>
          <w:i/>
        </w:rPr>
      </w:pPr>
      <w:r w:rsidRPr="00F2116A">
        <w:rPr>
          <w:rFonts w:ascii="Verdana" w:eastAsiaTheme="minorHAnsi" w:hAnsi="Verdana" w:cs="Arial"/>
          <w:i/>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24AA1CE" w14:textId="77777777" w:rsidR="0018749F" w:rsidRPr="00F2116A" w:rsidRDefault="0018749F" w:rsidP="0018749F">
      <w:pPr>
        <w:widowControl w:val="0"/>
        <w:autoSpaceDE w:val="0"/>
        <w:autoSpaceDN w:val="0"/>
        <w:adjustRightInd w:val="0"/>
        <w:spacing w:after="0" w:line="240" w:lineRule="auto"/>
        <w:jc w:val="both"/>
        <w:rPr>
          <w:rFonts w:ascii="Verdana" w:hAnsi="Verdana" w:cs="Arial"/>
          <w:color w:val="000000" w:themeColor="text1"/>
          <w:lang w:val="es-ES" w:eastAsia="es-ES"/>
        </w:rPr>
      </w:pPr>
    </w:p>
    <w:p w14:paraId="642E3E11" w14:textId="77777777" w:rsidR="0018749F" w:rsidRPr="00F2116A" w:rsidRDefault="0018749F" w:rsidP="0018749F">
      <w:pPr>
        <w:widowControl w:val="0"/>
        <w:autoSpaceDE w:val="0"/>
        <w:autoSpaceDN w:val="0"/>
        <w:adjustRightInd w:val="0"/>
        <w:spacing w:after="0" w:line="240" w:lineRule="auto"/>
        <w:jc w:val="both"/>
        <w:rPr>
          <w:rFonts w:ascii="Verdana" w:hAnsi="Verdana" w:cs="Arial"/>
          <w:color w:val="000000" w:themeColor="text1"/>
          <w:lang w:val="es-ES" w:eastAsia="es-ES"/>
        </w:rPr>
      </w:pPr>
      <w:r w:rsidRPr="00F2116A">
        <w:rPr>
          <w:rFonts w:ascii="Verdana" w:hAnsi="Verdana" w:cs="Arial"/>
          <w:color w:val="000000" w:themeColor="text1"/>
          <w:lang w:val="es-ES" w:eastAsia="es-ES"/>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5D0FF109" w14:textId="77777777" w:rsidR="0018749F" w:rsidRPr="00F2116A" w:rsidRDefault="0018749F" w:rsidP="0018749F">
      <w:pPr>
        <w:widowControl w:val="0"/>
        <w:autoSpaceDE w:val="0"/>
        <w:autoSpaceDN w:val="0"/>
        <w:adjustRightInd w:val="0"/>
        <w:spacing w:after="0" w:line="240" w:lineRule="auto"/>
        <w:jc w:val="both"/>
        <w:rPr>
          <w:rFonts w:ascii="Verdana" w:hAnsi="Verdana" w:cs="Arial"/>
          <w:color w:val="000000" w:themeColor="text1"/>
          <w:lang w:val="es-ES" w:eastAsia="es-ES"/>
        </w:rPr>
      </w:pPr>
    </w:p>
    <w:p w14:paraId="479EBE76" w14:textId="77777777" w:rsidR="0018749F" w:rsidRPr="00F2116A" w:rsidRDefault="0018749F" w:rsidP="0018749F">
      <w:pPr>
        <w:widowControl w:val="0"/>
        <w:autoSpaceDE w:val="0"/>
        <w:autoSpaceDN w:val="0"/>
        <w:adjustRightInd w:val="0"/>
        <w:spacing w:after="0" w:line="240" w:lineRule="auto"/>
        <w:jc w:val="both"/>
        <w:rPr>
          <w:rFonts w:ascii="Verdana" w:hAnsi="Verdana" w:cs="Arial"/>
          <w:color w:val="000000" w:themeColor="text1"/>
          <w:lang w:val="es-ES" w:eastAsia="es-ES"/>
        </w:rPr>
      </w:pPr>
      <w:r w:rsidRPr="00F2116A">
        <w:rPr>
          <w:rFonts w:ascii="Verdana" w:hAnsi="Verdana" w:cs="Arial"/>
          <w:color w:val="000000" w:themeColor="text1"/>
          <w:lang w:val="es-ES" w:eastAsia="es-ES"/>
        </w:rPr>
        <w:t xml:space="preserve">Garantizo que no tengo participación en varias propuestas presentadas para el presente proceso de selección ya sea en forma individual o en calidad de integrante de un consorcio o unión temporal, o en sus órganos directivos y/o accionistas, </w:t>
      </w:r>
      <w:r w:rsidRPr="00F2116A">
        <w:rPr>
          <w:rFonts w:ascii="Verdana" w:hAnsi="Verdana" w:cs="Arial"/>
          <w:color w:val="000000" w:themeColor="text1"/>
          <w:lang w:val="es-ES" w:eastAsia="es-ES"/>
        </w:rPr>
        <w:lastRenderedPageBreak/>
        <w:t xml:space="preserve">filiales o subordinadas de alguna matriz o de algún holding empresarial. </w:t>
      </w:r>
    </w:p>
    <w:p w14:paraId="2FFD86B1" w14:textId="77777777" w:rsidR="0018749F" w:rsidRPr="00F2116A" w:rsidRDefault="0018749F" w:rsidP="0018749F">
      <w:pPr>
        <w:widowControl w:val="0"/>
        <w:autoSpaceDE w:val="0"/>
        <w:autoSpaceDN w:val="0"/>
        <w:adjustRightInd w:val="0"/>
        <w:spacing w:after="0" w:line="240" w:lineRule="auto"/>
        <w:jc w:val="both"/>
        <w:rPr>
          <w:rFonts w:ascii="Verdana" w:hAnsi="Verdana" w:cs="Arial"/>
          <w:color w:val="000000" w:themeColor="text1"/>
          <w:lang w:val="es-ES" w:eastAsia="es-ES"/>
        </w:rPr>
      </w:pPr>
    </w:p>
    <w:p w14:paraId="2C24F544" w14:textId="77777777" w:rsidR="0018749F" w:rsidRPr="00F2116A" w:rsidRDefault="0018749F" w:rsidP="0018749F">
      <w:pPr>
        <w:widowControl w:val="0"/>
        <w:autoSpaceDE w:val="0"/>
        <w:autoSpaceDN w:val="0"/>
        <w:adjustRightInd w:val="0"/>
        <w:spacing w:after="0" w:line="240" w:lineRule="auto"/>
        <w:jc w:val="both"/>
        <w:rPr>
          <w:rFonts w:ascii="Verdana" w:hAnsi="Verdana" w:cs="Arial"/>
          <w:color w:val="000000" w:themeColor="text1"/>
          <w:lang w:val="es-ES" w:eastAsia="es-ES"/>
        </w:rPr>
      </w:pPr>
      <w:r w:rsidRPr="00F2116A">
        <w:rPr>
          <w:rFonts w:ascii="Verdana" w:hAnsi="Verdana" w:cs="Arial"/>
          <w:color w:val="000000" w:themeColor="text1"/>
          <w:lang w:val="es-ES" w:eastAsia="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20E1F7B0" w14:textId="77777777" w:rsidR="0018749F" w:rsidRPr="00F2116A" w:rsidRDefault="0018749F" w:rsidP="0018749F">
      <w:pPr>
        <w:widowControl w:val="0"/>
        <w:autoSpaceDE w:val="0"/>
        <w:autoSpaceDN w:val="0"/>
        <w:adjustRightInd w:val="0"/>
        <w:spacing w:after="0" w:line="240" w:lineRule="auto"/>
        <w:rPr>
          <w:rFonts w:ascii="Verdana" w:hAnsi="Verdana" w:cs="Arial"/>
          <w:color w:val="000000" w:themeColor="text1"/>
          <w:lang w:val="es-ES" w:eastAsia="es-ES"/>
        </w:rPr>
      </w:pPr>
    </w:p>
    <w:p w14:paraId="17E7E771"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F2116A">
        <w:rPr>
          <w:rFonts w:ascii="Verdana" w:eastAsia="Batang" w:hAnsi="Verdana" w:cs="Arial"/>
          <w:b/>
          <w:sz w:val="20"/>
          <w:szCs w:val="20"/>
          <w:lang w:eastAsia="es-ES"/>
        </w:rPr>
        <w:t>Firma del Representante Legal</w:t>
      </w:r>
    </w:p>
    <w:p w14:paraId="36A69EFC"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F2116A">
        <w:rPr>
          <w:rFonts w:ascii="Verdana" w:eastAsia="Batang" w:hAnsi="Verdana" w:cs="Arial"/>
          <w:b/>
          <w:sz w:val="20"/>
          <w:szCs w:val="20"/>
          <w:lang w:eastAsia="es-ES"/>
        </w:rPr>
        <w:t>Nombre del Representante Legal_________________</w:t>
      </w:r>
    </w:p>
    <w:p w14:paraId="312E0795"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F2116A">
        <w:rPr>
          <w:rFonts w:ascii="Verdana" w:eastAsia="Batang" w:hAnsi="Verdana" w:cs="Arial"/>
          <w:b/>
          <w:sz w:val="20"/>
          <w:szCs w:val="20"/>
          <w:lang w:eastAsia="es-ES"/>
        </w:rPr>
        <w:t>Nombre de la empresa ___________</w:t>
      </w:r>
    </w:p>
    <w:p w14:paraId="4DE5B765"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F2116A">
        <w:rPr>
          <w:rFonts w:ascii="Verdana" w:eastAsia="Batang" w:hAnsi="Verdana" w:cs="Arial"/>
          <w:b/>
          <w:sz w:val="20"/>
          <w:szCs w:val="20"/>
          <w:lang w:eastAsia="es-ES"/>
        </w:rPr>
        <w:t>Identificación del Representante Legal___________</w:t>
      </w:r>
    </w:p>
    <w:p w14:paraId="00B9767C"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F2116A">
        <w:rPr>
          <w:rFonts w:ascii="Verdana" w:eastAsia="Batang" w:hAnsi="Verdana" w:cs="Arial"/>
          <w:b/>
          <w:color w:val="000000"/>
          <w:sz w:val="20"/>
          <w:szCs w:val="20"/>
          <w:lang w:eastAsia="es-ES"/>
        </w:rPr>
        <w:t>Dirección____________________</w:t>
      </w:r>
    </w:p>
    <w:p w14:paraId="66032FE3"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F2116A">
        <w:rPr>
          <w:rFonts w:ascii="Verdana" w:eastAsia="Batang" w:hAnsi="Verdana" w:cs="Arial"/>
          <w:b/>
          <w:color w:val="000000"/>
          <w:sz w:val="20"/>
          <w:szCs w:val="20"/>
          <w:lang w:eastAsia="es-ES"/>
        </w:rPr>
        <w:t>Ciudad _____________________</w:t>
      </w:r>
    </w:p>
    <w:p w14:paraId="23510430"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F2116A">
        <w:rPr>
          <w:rFonts w:ascii="Verdana" w:eastAsia="Batang" w:hAnsi="Verdana" w:cs="Arial"/>
          <w:b/>
          <w:color w:val="000000"/>
          <w:sz w:val="20"/>
          <w:szCs w:val="20"/>
          <w:lang w:eastAsia="es-ES"/>
        </w:rPr>
        <w:t>Teléfono ___________________</w:t>
      </w:r>
    </w:p>
    <w:p w14:paraId="761A79E1" w14:textId="77777777" w:rsidR="0018749F" w:rsidRPr="00F2116A" w:rsidRDefault="0018749F" w:rsidP="0018749F">
      <w:pPr>
        <w:spacing w:after="0" w:line="240" w:lineRule="auto"/>
        <w:ind w:right="141"/>
        <w:jc w:val="both"/>
        <w:rPr>
          <w:rFonts w:ascii="Verdana" w:eastAsia="Calibri" w:hAnsi="Verdana" w:cs="Arial"/>
          <w:sz w:val="20"/>
          <w:szCs w:val="20"/>
        </w:rPr>
      </w:pPr>
      <w:r w:rsidRPr="00F2116A">
        <w:rPr>
          <w:rFonts w:ascii="Verdana" w:eastAsia="Batang" w:hAnsi="Verdana" w:cs="Arial"/>
          <w:b/>
          <w:color w:val="000000"/>
          <w:sz w:val="20"/>
          <w:szCs w:val="20"/>
          <w:lang w:eastAsia="es-ES"/>
        </w:rPr>
        <w:t>Correo Electrónico</w:t>
      </w:r>
      <w:r w:rsidRPr="00F2116A">
        <w:rPr>
          <w:rFonts w:ascii="Verdana" w:eastAsia="Batang" w:hAnsi="Verdana" w:cs="Arial"/>
          <w:color w:val="000000"/>
          <w:sz w:val="20"/>
          <w:szCs w:val="20"/>
          <w:lang w:eastAsia="es-ES"/>
        </w:rPr>
        <w:t xml:space="preserve"> ________________________</w:t>
      </w:r>
    </w:p>
    <w:p w14:paraId="70C2A1C6" w14:textId="77777777" w:rsidR="0018749F" w:rsidRPr="00F2116A" w:rsidRDefault="0018749F" w:rsidP="0018749F">
      <w:pPr>
        <w:spacing w:after="0" w:line="240" w:lineRule="auto"/>
        <w:jc w:val="center"/>
        <w:rPr>
          <w:rFonts w:ascii="Verdana" w:hAnsi="Verdana" w:cs="Arial"/>
          <w:b/>
          <w:bCs/>
          <w:u w:val="single"/>
          <w:lang w:val="es-ES" w:eastAsia="es-ES"/>
        </w:rPr>
      </w:pPr>
    </w:p>
    <w:p w14:paraId="66B734F4" w14:textId="77777777" w:rsidR="004429E5" w:rsidRPr="00F2116A" w:rsidRDefault="004429E5" w:rsidP="0018749F">
      <w:pPr>
        <w:spacing w:after="0" w:line="240" w:lineRule="auto"/>
        <w:jc w:val="center"/>
        <w:rPr>
          <w:rFonts w:ascii="Verdana" w:hAnsi="Verdana" w:cs="Arial"/>
          <w:b/>
          <w:bCs/>
          <w:u w:val="single"/>
          <w:lang w:val="es-ES" w:eastAsia="es-ES"/>
        </w:rPr>
      </w:pPr>
    </w:p>
    <w:p w14:paraId="053E5408" w14:textId="77777777" w:rsidR="004429E5" w:rsidRPr="00F2116A" w:rsidRDefault="004429E5" w:rsidP="0018749F">
      <w:pPr>
        <w:spacing w:after="0" w:line="240" w:lineRule="auto"/>
        <w:jc w:val="center"/>
        <w:rPr>
          <w:rFonts w:ascii="Verdana" w:hAnsi="Verdana" w:cs="Arial"/>
          <w:b/>
          <w:bCs/>
          <w:u w:val="single"/>
          <w:lang w:val="es-ES" w:eastAsia="es-ES"/>
        </w:rPr>
      </w:pPr>
    </w:p>
    <w:p w14:paraId="4D907FA7" w14:textId="77777777" w:rsidR="004429E5" w:rsidRPr="00F2116A" w:rsidRDefault="004429E5" w:rsidP="0018749F">
      <w:pPr>
        <w:spacing w:after="0" w:line="240" w:lineRule="auto"/>
        <w:jc w:val="center"/>
        <w:rPr>
          <w:rFonts w:ascii="Verdana" w:hAnsi="Verdana" w:cs="Arial"/>
          <w:b/>
          <w:bCs/>
          <w:u w:val="single"/>
          <w:lang w:val="es-ES" w:eastAsia="es-ES"/>
        </w:rPr>
      </w:pPr>
    </w:p>
    <w:p w14:paraId="7BFCD853" w14:textId="7A3F590D" w:rsidR="0018749F" w:rsidRPr="00F2116A" w:rsidRDefault="0018749F" w:rsidP="004429E5">
      <w:pPr>
        <w:spacing w:after="160" w:line="278" w:lineRule="auto"/>
        <w:rPr>
          <w:rFonts w:ascii="Verdana" w:hAnsi="Verdana" w:cs="Arial"/>
          <w:b/>
          <w:bCs/>
          <w:u w:val="single"/>
          <w:lang w:val="es-ES" w:eastAsia="es-ES"/>
        </w:rPr>
      </w:pPr>
    </w:p>
    <w:p w14:paraId="4CABFB7C" w14:textId="77777777" w:rsidR="004429E5" w:rsidRPr="00F2116A" w:rsidRDefault="004429E5" w:rsidP="004429E5">
      <w:pPr>
        <w:spacing w:after="160" w:line="278" w:lineRule="auto"/>
        <w:rPr>
          <w:rFonts w:ascii="Verdana" w:hAnsi="Verdana" w:cs="Arial"/>
          <w:b/>
          <w:bCs/>
          <w:u w:val="single"/>
          <w:lang w:val="es-ES" w:eastAsia="es-ES"/>
        </w:rPr>
      </w:pPr>
    </w:p>
    <w:p w14:paraId="11FF8B39" w14:textId="77777777" w:rsidR="004429E5" w:rsidRPr="00F2116A" w:rsidRDefault="004429E5" w:rsidP="004429E5">
      <w:pPr>
        <w:spacing w:after="160" w:line="278" w:lineRule="auto"/>
        <w:rPr>
          <w:rFonts w:ascii="Verdana" w:hAnsi="Verdana" w:cs="Arial"/>
          <w:b/>
          <w:bCs/>
          <w:u w:val="single"/>
          <w:lang w:val="es-ES" w:eastAsia="es-ES"/>
        </w:rPr>
      </w:pPr>
    </w:p>
    <w:p w14:paraId="1BD1E843" w14:textId="77777777" w:rsidR="004429E5" w:rsidRPr="00F2116A" w:rsidRDefault="004429E5" w:rsidP="004429E5">
      <w:pPr>
        <w:spacing w:after="160" w:line="278" w:lineRule="auto"/>
        <w:rPr>
          <w:rFonts w:ascii="Verdana" w:hAnsi="Verdana" w:cs="Arial"/>
          <w:b/>
          <w:bCs/>
          <w:u w:val="single"/>
          <w:lang w:val="es-ES" w:eastAsia="es-ES"/>
        </w:rPr>
      </w:pPr>
    </w:p>
    <w:p w14:paraId="3D6E13C0" w14:textId="77777777" w:rsidR="004429E5" w:rsidRPr="00F2116A" w:rsidRDefault="004429E5" w:rsidP="004429E5">
      <w:pPr>
        <w:spacing w:after="160" w:line="278" w:lineRule="auto"/>
        <w:rPr>
          <w:rFonts w:ascii="Verdana" w:hAnsi="Verdana" w:cs="Arial"/>
          <w:b/>
          <w:bCs/>
          <w:u w:val="single"/>
          <w:lang w:val="es-ES" w:eastAsia="es-ES"/>
        </w:rPr>
      </w:pPr>
    </w:p>
    <w:p w14:paraId="519B342F" w14:textId="77777777" w:rsidR="004429E5" w:rsidRPr="00F2116A" w:rsidRDefault="004429E5" w:rsidP="004429E5">
      <w:pPr>
        <w:spacing w:after="160" w:line="278" w:lineRule="auto"/>
        <w:rPr>
          <w:rFonts w:ascii="Verdana" w:hAnsi="Verdana" w:cs="Arial"/>
          <w:b/>
          <w:bCs/>
          <w:u w:val="single"/>
          <w:lang w:val="es-ES" w:eastAsia="es-ES"/>
        </w:rPr>
      </w:pPr>
    </w:p>
    <w:p w14:paraId="5B5335BA" w14:textId="77777777" w:rsidR="004429E5" w:rsidRPr="00F2116A" w:rsidRDefault="004429E5" w:rsidP="004429E5">
      <w:pPr>
        <w:spacing w:after="160" w:line="278" w:lineRule="auto"/>
        <w:rPr>
          <w:rFonts w:ascii="Verdana" w:hAnsi="Verdana" w:cs="Arial"/>
          <w:b/>
          <w:bCs/>
          <w:u w:val="single"/>
          <w:lang w:val="es-ES" w:eastAsia="es-ES"/>
        </w:rPr>
      </w:pPr>
    </w:p>
    <w:p w14:paraId="3531B905" w14:textId="77777777" w:rsidR="004429E5" w:rsidRPr="00F2116A" w:rsidRDefault="004429E5" w:rsidP="004429E5">
      <w:pPr>
        <w:spacing w:after="160" w:line="278" w:lineRule="auto"/>
        <w:rPr>
          <w:rFonts w:ascii="Verdana" w:hAnsi="Verdana" w:cs="Arial"/>
          <w:b/>
          <w:bCs/>
          <w:u w:val="single"/>
          <w:lang w:val="es-ES" w:eastAsia="es-ES"/>
        </w:rPr>
      </w:pPr>
    </w:p>
    <w:p w14:paraId="730D247A" w14:textId="77777777" w:rsidR="004429E5" w:rsidRPr="00F2116A" w:rsidRDefault="004429E5" w:rsidP="004429E5">
      <w:pPr>
        <w:spacing w:after="160" w:line="278" w:lineRule="auto"/>
        <w:rPr>
          <w:rFonts w:ascii="Verdana" w:hAnsi="Verdana" w:cs="Arial"/>
          <w:b/>
          <w:bCs/>
          <w:u w:val="single"/>
          <w:lang w:val="es-ES" w:eastAsia="es-ES"/>
        </w:rPr>
      </w:pPr>
    </w:p>
    <w:p w14:paraId="2E03EE33" w14:textId="77777777" w:rsidR="0018749F" w:rsidRPr="00F2116A" w:rsidRDefault="0018749F" w:rsidP="0018749F">
      <w:pPr>
        <w:spacing w:after="0" w:line="240" w:lineRule="auto"/>
        <w:jc w:val="center"/>
        <w:rPr>
          <w:rFonts w:ascii="Verdana" w:hAnsi="Verdana" w:cs="Arial"/>
          <w:b/>
          <w:u w:val="single"/>
          <w:lang w:val="es-ES" w:eastAsia="es-ES"/>
        </w:rPr>
      </w:pPr>
    </w:p>
    <w:p w14:paraId="67D5F2B7" w14:textId="77777777" w:rsidR="0018749F" w:rsidRPr="00F2116A" w:rsidRDefault="0018749F" w:rsidP="0018749F">
      <w:pPr>
        <w:spacing w:after="0" w:line="240" w:lineRule="auto"/>
        <w:jc w:val="center"/>
        <w:rPr>
          <w:rFonts w:ascii="Verdana" w:hAnsi="Verdana" w:cs="Arial"/>
          <w:b/>
          <w:u w:val="single"/>
          <w:lang w:val="es-ES" w:eastAsia="es-ES"/>
        </w:rPr>
      </w:pPr>
    </w:p>
    <w:p w14:paraId="15CD4EAB" w14:textId="77777777" w:rsidR="0018749F" w:rsidRPr="00F2116A" w:rsidRDefault="0018749F" w:rsidP="0018749F">
      <w:pPr>
        <w:spacing w:after="0" w:line="240" w:lineRule="auto"/>
        <w:jc w:val="center"/>
        <w:rPr>
          <w:rFonts w:ascii="Verdana" w:hAnsi="Verdana" w:cs="Arial"/>
          <w:b/>
          <w:u w:val="single"/>
          <w:lang w:val="es-ES" w:eastAsia="es-ES"/>
        </w:rPr>
      </w:pPr>
    </w:p>
    <w:p w14:paraId="004FB717" w14:textId="77777777" w:rsidR="0018749F" w:rsidRPr="00F2116A" w:rsidRDefault="0018749F" w:rsidP="0018749F">
      <w:pPr>
        <w:spacing w:after="0" w:line="240" w:lineRule="auto"/>
        <w:jc w:val="center"/>
        <w:rPr>
          <w:rFonts w:ascii="Verdana" w:hAnsi="Verdana" w:cs="Arial"/>
          <w:b/>
          <w:u w:val="single"/>
          <w:lang w:val="es-ES" w:eastAsia="es-ES"/>
        </w:rPr>
      </w:pPr>
    </w:p>
    <w:p w14:paraId="0D2F8CFB" w14:textId="77777777" w:rsidR="0018749F" w:rsidRPr="00F2116A" w:rsidRDefault="0018749F" w:rsidP="0018749F">
      <w:pPr>
        <w:spacing w:after="0" w:line="240" w:lineRule="auto"/>
        <w:jc w:val="center"/>
        <w:rPr>
          <w:rFonts w:ascii="Verdana" w:hAnsi="Verdana" w:cs="Arial"/>
          <w:b/>
          <w:u w:val="single"/>
          <w:lang w:val="es-ES" w:eastAsia="es-ES"/>
        </w:rPr>
      </w:pPr>
    </w:p>
    <w:p w14:paraId="74401F52" w14:textId="77777777" w:rsidR="0018749F" w:rsidRPr="00F2116A" w:rsidRDefault="0018749F" w:rsidP="0018749F">
      <w:pPr>
        <w:spacing w:after="0" w:line="240" w:lineRule="auto"/>
        <w:jc w:val="center"/>
        <w:rPr>
          <w:rFonts w:ascii="Verdana" w:hAnsi="Verdana" w:cs="Arial"/>
          <w:b/>
          <w:u w:val="single"/>
          <w:lang w:val="es-ES" w:eastAsia="es-ES"/>
        </w:rPr>
      </w:pPr>
    </w:p>
    <w:p w14:paraId="5AFE8676" w14:textId="77777777" w:rsidR="0018749F" w:rsidRPr="00F2116A" w:rsidRDefault="0018749F" w:rsidP="0018749F">
      <w:pPr>
        <w:spacing w:after="0" w:line="240" w:lineRule="auto"/>
        <w:jc w:val="center"/>
        <w:rPr>
          <w:rFonts w:ascii="Verdana" w:hAnsi="Verdana" w:cs="Arial"/>
          <w:b/>
          <w:u w:val="single"/>
          <w:lang w:val="es-ES" w:eastAsia="es-ES"/>
        </w:rPr>
      </w:pPr>
    </w:p>
    <w:p w14:paraId="71794D55" w14:textId="77777777" w:rsidR="0018749F" w:rsidRPr="00F2116A" w:rsidRDefault="0018749F" w:rsidP="0018749F">
      <w:pPr>
        <w:spacing w:after="0" w:line="240" w:lineRule="auto"/>
        <w:jc w:val="center"/>
        <w:rPr>
          <w:rFonts w:ascii="Verdana" w:hAnsi="Verdana" w:cs="Arial"/>
          <w:b/>
          <w:u w:val="single"/>
          <w:lang w:val="es-ES" w:eastAsia="es-ES"/>
        </w:rPr>
      </w:pPr>
    </w:p>
    <w:p w14:paraId="78E224AB" w14:textId="77777777" w:rsidR="0018749F" w:rsidRPr="00F2116A" w:rsidRDefault="0018749F" w:rsidP="0018749F">
      <w:pPr>
        <w:spacing w:after="0" w:line="240" w:lineRule="auto"/>
        <w:jc w:val="center"/>
        <w:rPr>
          <w:rFonts w:ascii="Verdana" w:hAnsi="Verdana" w:cs="Arial"/>
          <w:b/>
          <w:u w:val="single"/>
          <w:lang w:val="es-ES" w:eastAsia="es-ES"/>
        </w:rPr>
      </w:pPr>
    </w:p>
    <w:p w14:paraId="60DA469B" w14:textId="44989265" w:rsidR="0018749F" w:rsidRPr="00F2116A" w:rsidRDefault="0018749F" w:rsidP="0018749F">
      <w:pPr>
        <w:spacing w:after="0" w:line="240" w:lineRule="auto"/>
        <w:jc w:val="center"/>
        <w:rPr>
          <w:rFonts w:ascii="Verdana" w:hAnsi="Verdana" w:cs="Arial"/>
          <w:b/>
          <w:u w:val="single"/>
          <w:lang w:val="es-ES" w:eastAsia="es-ES"/>
        </w:rPr>
      </w:pPr>
      <w:r w:rsidRPr="00F2116A">
        <w:rPr>
          <w:rFonts w:ascii="Verdana" w:hAnsi="Verdana" w:cs="Arial"/>
          <w:b/>
          <w:u w:val="single"/>
          <w:lang w:val="es-ES" w:eastAsia="es-ES"/>
        </w:rPr>
        <w:t xml:space="preserve">FORMULARIO No. </w:t>
      </w:r>
      <w:r w:rsidR="004B5428">
        <w:rPr>
          <w:rFonts w:ascii="Verdana" w:hAnsi="Verdana" w:cs="Arial"/>
          <w:b/>
          <w:u w:val="single"/>
          <w:lang w:val="es-ES" w:eastAsia="es-ES"/>
        </w:rPr>
        <w:t>6</w:t>
      </w:r>
    </w:p>
    <w:p w14:paraId="30D3A3A4" w14:textId="77777777" w:rsidR="0018749F" w:rsidRPr="00F2116A" w:rsidRDefault="0018749F" w:rsidP="0018749F">
      <w:pPr>
        <w:spacing w:after="0" w:line="240" w:lineRule="auto"/>
        <w:jc w:val="center"/>
        <w:rPr>
          <w:rFonts w:ascii="Verdana" w:hAnsi="Verdana" w:cs="Arial"/>
          <w:b/>
          <w:u w:val="single"/>
          <w:lang w:val="es-ES" w:eastAsia="es-ES"/>
        </w:rPr>
      </w:pPr>
      <w:r w:rsidRPr="00F2116A">
        <w:rPr>
          <w:rFonts w:ascii="Verdana" w:hAnsi="Verdana" w:cs="Arial"/>
          <w:b/>
          <w:u w:val="single"/>
          <w:lang w:val="es-ES" w:eastAsia="es-ES"/>
        </w:rPr>
        <w:t>PACTO DE INTEGRIDAD</w:t>
      </w:r>
    </w:p>
    <w:p w14:paraId="4239A3AB" w14:textId="77777777" w:rsidR="0018749F" w:rsidRPr="00F2116A" w:rsidRDefault="0018749F" w:rsidP="0018749F">
      <w:pPr>
        <w:tabs>
          <w:tab w:val="left" w:pos="0"/>
        </w:tabs>
        <w:overflowPunct w:val="0"/>
        <w:autoSpaceDE w:val="0"/>
        <w:autoSpaceDN w:val="0"/>
        <w:adjustRightInd w:val="0"/>
        <w:spacing w:after="0" w:line="240" w:lineRule="auto"/>
        <w:jc w:val="both"/>
        <w:textAlignment w:val="baseline"/>
        <w:rPr>
          <w:rFonts w:ascii="Verdana" w:eastAsia="Batang" w:hAnsi="Verdana"/>
          <w:lang w:val="es-ES" w:eastAsia="es-ES"/>
        </w:rPr>
      </w:pPr>
    </w:p>
    <w:p w14:paraId="3848AFD6" w14:textId="356682B1" w:rsidR="0018749F" w:rsidRPr="00332BC4" w:rsidRDefault="0018749F" w:rsidP="0018749F">
      <w:pPr>
        <w:tabs>
          <w:tab w:val="center" w:pos="4419"/>
          <w:tab w:val="right" w:pos="8838"/>
        </w:tabs>
        <w:spacing w:after="0" w:line="240" w:lineRule="auto"/>
        <w:jc w:val="both"/>
        <w:rPr>
          <w:rFonts w:ascii="Verdana" w:hAnsi="Verdana" w:cs="Arial"/>
          <w:b/>
          <w:bCs/>
          <w:color w:val="000000" w:themeColor="text1"/>
          <w:lang w:val="es-ES" w:eastAsia="es-ES"/>
        </w:rPr>
      </w:pPr>
      <w:r w:rsidRPr="00F2116A">
        <w:rPr>
          <w:rFonts w:ascii="Verdana" w:hAnsi="Verdana" w:cs="Arial"/>
          <w:b/>
          <w:bCs/>
          <w:color w:val="000000" w:themeColor="text1"/>
          <w:lang w:val="es-ES" w:eastAsia="es-ES"/>
        </w:rPr>
        <w:t xml:space="preserve">PACTO DE INTEGRIDAD PARA FORTALECER LA TRANSPARENCIA EN EL </w:t>
      </w:r>
      <w:r w:rsidRPr="00332BC4">
        <w:rPr>
          <w:rFonts w:ascii="Verdana" w:hAnsi="Verdana" w:cs="Arial"/>
          <w:b/>
          <w:bCs/>
          <w:color w:val="000000" w:themeColor="text1"/>
          <w:lang w:val="es-ES" w:eastAsia="es-ES"/>
        </w:rPr>
        <w:t xml:space="preserve">PROCESO DE SELECCIÓN ABREVIADA SUBASTA INVERSA ELECTRÓNICA No. </w:t>
      </w:r>
      <w:r w:rsidRPr="00332BC4">
        <w:rPr>
          <w:rFonts w:ascii="Verdana" w:hAnsi="Verdana" w:cs="Arial"/>
          <w:b/>
          <w:bCs/>
          <w:lang w:val="es-ES" w:eastAsia="es-ES"/>
        </w:rPr>
        <w:t>UAEJPMP-SASI-0</w:t>
      </w:r>
      <w:r w:rsidR="0088784F" w:rsidRPr="00332BC4">
        <w:rPr>
          <w:rFonts w:ascii="Verdana" w:hAnsi="Verdana" w:cs="Arial"/>
          <w:b/>
          <w:bCs/>
          <w:lang w:val="es-ES" w:eastAsia="es-ES"/>
        </w:rPr>
        <w:t>0</w:t>
      </w:r>
      <w:r w:rsidR="00332BC4" w:rsidRPr="00332BC4">
        <w:rPr>
          <w:rFonts w:ascii="Verdana" w:hAnsi="Verdana" w:cs="Arial"/>
          <w:b/>
          <w:bCs/>
          <w:lang w:val="es-ES" w:eastAsia="es-ES"/>
        </w:rPr>
        <w:t>4</w:t>
      </w:r>
      <w:r w:rsidRPr="00332BC4">
        <w:rPr>
          <w:rFonts w:ascii="Verdana" w:hAnsi="Verdana" w:cs="Arial"/>
          <w:b/>
          <w:bCs/>
          <w:lang w:val="es-ES" w:eastAsia="es-ES"/>
        </w:rPr>
        <w:t>-202</w:t>
      </w:r>
      <w:r w:rsidR="0080112C" w:rsidRPr="00332BC4">
        <w:rPr>
          <w:rFonts w:ascii="Verdana" w:hAnsi="Verdana" w:cs="Arial"/>
          <w:b/>
          <w:bCs/>
          <w:lang w:val="es-ES" w:eastAsia="es-ES"/>
        </w:rPr>
        <w:t>6</w:t>
      </w:r>
      <w:r w:rsidRPr="00332BC4">
        <w:rPr>
          <w:rFonts w:ascii="Verdana" w:hAnsi="Verdana" w:cs="Arial"/>
          <w:b/>
          <w:bCs/>
          <w:lang w:val="es-ES" w:eastAsia="es-ES"/>
        </w:rPr>
        <w:t>.</w:t>
      </w:r>
    </w:p>
    <w:p w14:paraId="22A5F499" w14:textId="77777777" w:rsidR="00BE0F93" w:rsidRPr="00332BC4" w:rsidRDefault="00BE0F93" w:rsidP="0018749F">
      <w:pPr>
        <w:tabs>
          <w:tab w:val="center" w:pos="4419"/>
          <w:tab w:val="right" w:pos="8838"/>
        </w:tabs>
        <w:spacing w:after="0" w:line="240" w:lineRule="auto"/>
        <w:jc w:val="both"/>
        <w:rPr>
          <w:rFonts w:ascii="Verdana" w:eastAsia="Batang" w:hAnsi="Verdana"/>
          <w:lang w:val="es-ES" w:eastAsia="es-ES"/>
        </w:rPr>
      </w:pPr>
    </w:p>
    <w:p w14:paraId="45585DFC" w14:textId="77777777" w:rsidR="0088784F" w:rsidRPr="00332BC4" w:rsidRDefault="0088784F" w:rsidP="0018749F">
      <w:pPr>
        <w:tabs>
          <w:tab w:val="center" w:pos="4419"/>
          <w:tab w:val="right" w:pos="8838"/>
        </w:tabs>
        <w:spacing w:after="0" w:line="240" w:lineRule="auto"/>
        <w:jc w:val="both"/>
        <w:rPr>
          <w:rFonts w:ascii="Verdana" w:eastAsia="Batang" w:hAnsi="Verdana"/>
          <w:lang w:val="es-ES" w:eastAsia="es-ES"/>
        </w:rPr>
      </w:pPr>
    </w:p>
    <w:p w14:paraId="3B0F64BE" w14:textId="64CFEBA7" w:rsidR="00A73812" w:rsidRPr="00A73812" w:rsidRDefault="0088784F" w:rsidP="00C2242F">
      <w:pPr>
        <w:spacing w:after="0" w:line="240" w:lineRule="auto"/>
        <w:jc w:val="both"/>
        <w:rPr>
          <w:rFonts w:ascii="Verdana" w:eastAsia="Batang" w:hAnsi="Verdana"/>
          <w:lang w:val="es-ES" w:eastAsia="es-ES"/>
        </w:rPr>
      </w:pPr>
      <w:r w:rsidRPr="00332BC4">
        <w:rPr>
          <w:rFonts w:ascii="Verdana" w:eastAsia="Batang" w:hAnsi="Verdana"/>
          <w:lang w:val="es-ES" w:eastAsia="es-ES"/>
        </w:rPr>
        <w:t xml:space="preserve">Ref: Proceso de contratación No. </w:t>
      </w:r>
      <w:r w:rsidRPr="00332BC4">
        <w:rPr>
          <w:rFonts w:ascii="Verdana" w:hAnsi="Verdana" w:cs="Arial"/>
          <w:b/>
          <w:bCs/>
          <w:lang w:val="es-ES" w:eastAsia="es-ES"/>
        </w:rPr>
        <w:t>UAEJPMP-SASI-00</w:t>
      </w:r>
      <w:r w:rsidR="00332BC4" w:rsidRPr="00332BC4">
        <w:rPr>
          <w:rFonts w:ascii="Verdana" w:hAnsi="Verdana" w:cs="Arial"/>
          <w:b/>
          <w:bCs/>
          <w:lang w:val="es-ES" w:eastAsia="es-ES"/>
        </w:rPr>
        <w:t>4</w:t>
      </w:r>
      <w:r w:rsidRPr="00332BC4">
        <w:rPr>
          <w:rFonts w:ascii="Verdana" w:hAnsi="Verdana" w:cs="Arial"/>
          <w:b/>
          <w:bCs/>
          <w:lang w:val="es-ES" w:eastAsia="es-ES"/>
        </w:rPr>
        <w:t>-202</w:t>
      </w:r>
      <w:r w:rsidR="00C2242F" w:rsidRPr="00332BC4">
        <w:rPr>
          <w:rFonts w:ascii="Verdana" w:hAnsi="Verdana" w:cs="Arial"/>
          <w:b/>
          <w:bCs/>
          <w:lang w:val="es-ES" w:eastAsia="es-ES"/>
        </w:rPr>
        <w:t>6</w:t>
      </w:r>
      <w:r w:rsidRPr="00332BC4">
        <w:rPr>
          <w:rFonts w:ascii="Verdana" w:hAnsi="Verdana" w:cs="Arial"/>
          <w:b/>
          <w:bCs/>
          <w:lang w:val="es-ES" w:eastAsia="es-ES"/>
        </w:rPr>
        <w:t xml:space="preserve"> </w:t>
      </w:r>
      <w:r w:rsidRPr="00332BC4">
        <w:rPr>
          <w:rFonts w:ascii="Verdana" w:eastAsia="Batang" w:hAnsi="Verdana"/>
          <w:lang w:val="es-ES" w:eastAsia="es-ES"/>
        </w:rPr>
        <w:t xml:space="preserve">cuyo objeto es: </w:t>
      </w:r>
      <w:r w:rsidR="00A73812" w:rsidRPr="00332BC4">
        <w:rPr>
          <w:rFonts w:ascii="Verdana" w:hAnsi="Verdana"/>
        </w:rPr>
        <w:t>Renovación y actualización del licenciamiento EDR/MDR, NX, IPS e IVX, así como la ampliación de las garantías y el servicio de soporte técnico especializado para los Sistemas de Prevención de</w:t>
      </w:r>
      <w:r w:rsidR="00A73812" w:rsidRPr="00A73812">
        <w:rPr>
          <w:rFonts w:ascii="Verdana" w:hAnsi="Verdana"/>
        </w:rPr>
        <w:t xml:space="preserve"> Intrusos (IPS) y módulos de red, que conforman la solución integral de ciberseguridad y protección perimetral de Trellix para la Unidad Administrativa Especial de la Justicia Penal Militar y Policial</w:t>
      </w:r>
      <w:r w:rsidR="002A181E">
        <w:rPr>
          <w:rFonts w:ascii="Verdana" w:hAnsi="Verdana"/>
        </w:rPr>
        <w:t>.</w:t>
      </w:r>
    </w:p>
    <w:p w14:paraId="578E80FA" w14:textId="77777777" w:rsidR="0018749F" w:rsidRPr="00F2116A" w:rsidRDefault="0018749F" w:rsidP="0018749F">
      <w:pPr>
        <w:tabs>
          <w:tab w:val="left" w:pos="0"/>
        </w:tabs>
        <w:overflowPunct w:val="0"/>
        <w:autoSpaceDE w:val="0"/>
        <w:autoSpaceDN w:val="0"/>
        <w:adjustRightInd w:val="0"/>
        <w:spacing w:after="0" w:line="240" w:lineRule="auto"/>
        <w:jc w:val="both"/>
        <w:textAlignment w:val="baseline"/>
        <w:rPr>
          <w:rFonts w:ascii="Verdana" w:eastAsia="Batang" w:hAnsi="Verdana"/>
          <w:lang w:val="es-ES" w:eastAsia="es-ES"/>
        </w:rPr>
      </w:pPr>
    </w:p>
    <w:p w14:paraId="10F6E7AA" w14:textId="3B6ECD4A" w:rsidR="0018749F" w:rsidRPr="0088784F" w:rsidRDefault="0018749F" w:rsidP="004429E5">
      <w:pPr>
        <w:spacing w:after="0" w:line="240" w:lineRule="auto"/>
        <w:jc w:val="both"/>
        <w:rPr>
          <w:rFonts w:ascii="Verdana" w:hAnsi="Verdana" w:cs="Arial"/>
          <w:color w:val="000000"/>
        </w:rPr>
      </w:pPr>
      <w:r w:rsidRPr="00F2116A">
        <w:rPr>
          <w:rFonts w:ascii="Verdana" w:eastAsia="Batang" w:hAnsi="Verdana"/>
          <w:lang w:val="es-ES" w:eastAsia="es-ES"/>
        </w:rPr>
        <w:t>Ante la opinión pública nacional e internacional, nosotros: por una parte, LOS REPRESENTANTES LEGALES Y DIRECTIVOS DE LAS EMPRESAS PROPONENTES</w:t>
      </w:r>
      <w:r w:rsidRPr="00A82F34">
        <w:rPr>
          <w:rFonts w:ascii="Verdana" w:hAnsi="Verdana" w:cs="Arial"/>
          <w:color w:val="000000"/>
        </w:rPr>
        <w:t xml:space="preserve">, </w:t>
      </w:r>
      <w:r w:rsidRPr="00A82F34">
        <w:rPr>
          <w:rFonts w:ascii="Verdana" w:eastAsia="Batang" w:hAnsi="Verdana"/>
          <w:lang w:val="es-ES" w:eastAsia="es-ES"/>
        </w:rPr>
        <w:t>actuando en nombre propio y en representación</w:t>
      </w:r>
      <w:r w:rsidRPr="00F2116A">
        <w:rPr>
          <w:rFonts w:ascii="Verdana" w:eastAsia="Batang" w:hAnsi="Verdana"/>
          <w:lang w:val="es-ES" w:eastAsia="es-ES"/>
        </w:rPr>
        <w:t xml:space="preserve"> de las personas jurídicas que obran como proponentes en este proceso de contratación y, por otra, LOS FUNCIONARIOS Y ASESORES DE LA </w:t>
      </w:r>
      <w:r w:rsidRPr="00F2116A">
        <w:rPr>
          <w:rFonts w:ascii="Verdana" w:eastAsia="Batang" w:hAnsi="Verdana"/>
          <w:b/>
          <w:lang w:val="es-ES" w:eastAsia="es-ES"/>
        </w:rPr>
        <w:t>UNIDAD ADMINISTRATIVA ESPECIAL DE LA JUSTICIA PENAL MILITAR Y POLICIAL</w:t>
      </w:r>
      <w:r w:rsidRPr="00F2116A">
        <w:rPr>
          <w:rFonts w:ascii="Verdana" w:eastAsia="Batang" w:hAnsi="Verdana"/>
          <w:lang w:val="es-ES" w:eastAsia="es-ES"/>
        </w:rPr>
        <w:t xml:space="preserve"> que han participado y/o participarán en la estructuración técnica, económica y jurídica del presente proceso de contratación, o en su trámite, impulso, revisión, y definición, hemos acordado suscribir el presente </w:t>
      </w:r>
      <w:r w:rsidRPr="00F2116A">
        <w:rPr>
          <w:rFonts w:ascii="Verdana" w:eastAsia="Batang" w:hAnsi="Verdana"/>
          <w:b/>
          <w:lang w:val="es-ES" w:eastAsia="es-ES"/>
        </w:rPr>
        <w:t>PACTO DE INTEGRIDAD</w:t>
      </w:r>
      <w:r w:rsidRPr="00F2116A">
        <w:rPr>
          <w:rFonts w:ascii="Verdana" w:eastAsia="Batang" w:hAnsi="Verdana"/>
          <w:lang w:val="es-ES" w:eastAsia="es-ES"/>
        </w:rPr>
        <w:t xml:space="preserve"> teniendo en cuenta que en Colombia todas las formas de corrupción son ilegales, y que el Estado procesa y continuará procesando a los infractores. </w:t>
      </w:r>
    </w:p>
    <w:p w14:paraId="7D3919EB" w14:textId="77777777" w:rsidR="004429E5" w:rsidRPr="00F2116A" w:rsidRDefault="004429E5" w:rsidP="004429E5">
      <w:pPr>
        <w:spacing w:after="0" w:line="240" w:lineRule="auto"/>
        <w:jc w:val="both"/>
        <w:rPr>
          <w:rFonts w:ascii="Verdana" w:hAnsi="Verdana" w:cs="Arial"/>
          <w:b/>
          <w:bCs/>
          <w:lang w:val="es-MX"/>
        </w:rPr>
      </w:pPr>
    </w:p>
    <w:p w14:paraId="6B222D5C"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u w:val="single"/>
          <w:lang w:val="es-ES" w:eastAsia="es-ES"/>
        </w:rPr>
      </w:pPr>
      <w:r w:rsidRPr="00F2116A">
        <w:rPr>
          <w:rFonts w:ascii="Verdana" w:eastAsia="Batang" w:hAnsi="Verdana"/>
          <w:lang w:val="es-ES" w:eastAsia="es-ES"/>
        </w:rPr>
        <w:t xml:space="preserve">Sin perjuicio del cumplimiento de la ley colombiana, el Pacto de Integridad se enfoca en </w:t>
      </w:r>
      <w:r w:rsidRPr="00F2116A">
        <w:rPr>
          <w:rFonts w:ascii="Verdana" w:eastAsia="Batang" w:hAnsi="Verdana"/>
          <w:u w:val="single"/>
          <w:lang w:val="es-ES" w:eastAsia="es-ES"/>
        </w:rPr>
        <w:t>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9332300"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u w:val="single"/>
          <w:lang w:val="es-ES" w:eastAsia="es-ES"/>
        </w:rPr>
      </w:pPr>
    </w:p>
    <w:p w14:paraId="59D28526"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lang w:val="es-ES" w:eastAsia="es-ES"/>
        </w:rPr>
      </w:pPr>
      <w:r w:rsidRPr="00F2116A">
        <w:rPr>
          <w:rFonts w:ascii="Verdana" w:eastAsia="Batang" w:hAnsi="Verdana"/>
          <w:lang w:val="es-ES" w:eastAsia="es-ES"/>
        </w:rPr>
        <w:t xml:space="preserve">Lo anterior incluye cualquier tipo de pagos, dádivas u otros favores ofrecidos o concedidos, de manera directa o a través de terceros, a funcionarios o asesores de la </w:t>
      </w:r>
      <w:r w:rsidRPr="00F2116A">
        <w:rPr>
          <w:rFonts w:ascii="Verdana" w:eastAsia="Batang" w:hAnsi="Verdana"/>
          <w:b/>
          <w:lang w:val="es-ES" w:eastAsia="es-ES"/>
        </w:rPr>
        <w:t>UNIDAD ADMINISTRATIVA ESPECIAL DE LA JUSTICIA PENAL MILITAR Y POLICIAL</w:t>
      </w:r>
      <w:r w:rsidRPr="00F2116A">
        <w:rPr>
          <w:rFonts w:ascii="Verdana" w:eastAsia="Batang" w:hAnsi="Verdana"/>
          <w:lang w:val="es-ES" w:eastAsia="es-ES"/>
        </w:rPr>
        <w:t xml:space="preserve"> con el fin de: </w:t>
      </w:r>
    </w:p>
    <w:p w14:paraId="7C4AEDF3"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u w:val="single"/>
          <w:lang w:val="es-ES" w:eastAsia="es-ES"/>
        </w:rPr>
      </w:pPr>
    </w:p>
    <w:p w14:paraId="619779BD" w14:textId="77777777" w:rsidR="0018749F" w:rsidRPr="00F2116A" w:rsidRDefault="0018749F">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lang w:val="es-ES" w:eastAsia="es-ES"/>
        </w:rPr>
      </w:pPr>
      <w:r w:rsidRPr="00F2116A">
        <w:rPr>
          <w:rFonts w:ascii="Verdana" w:eastAsia="Batang" w:hAnsi="Verdana"/>
          <w:lang w:val="es-ES" w:eastAsia="es-ES"/>
        </w:rPr>
        <w:t>Procurar que se diseñe el proyecto o partes de éste de una manera que ofrezca ventajas a uno o varios participantes;</w:t>
      </w:r>
    </w:p>
    <w:p w14:paraId="0B26283F" w14:textId="77777777" w:rsidR="0018749F" w:rsidRPr="00F2116A" w:rsidRDefault="0018749F">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lang w:val="es-ES" w:eastAsia="es-ES"/>
        </w:rPr>
      </w:pPr>
      <w:r w:rsidRPr="00F2116A">
        <w:rPr>
          <w:rFonts w:ascii="Verdana" w:eastAsia="Batang" w:hAnsi="Verdana"/>
          <w:lang w:val="es-ES" w:eastAsia="es-ES"/>
        </w:rPr>
        <w:lastRenderedPageBreak/>
        <w:t xml:space="preserve">Dar ventaja indebida a cualquiera de los participantes en la evaluación y elección de </w:t>
      </w:r>
      <w:proofErr w:type="gramStart"/>
      <w:r w:rsidRPr="00F2116A">
        <w:rPr>
          <w:rFonts w:ascii="Verdana" w:eastAsia="Batang" w:hAnsi="Verdana"/>
          <w:lang w:val="es-ES" w:eastAsia="es-ES"/>
        </w:rPr>
        <w:t>los mismos</w:t>
      </w:r>
      <w:proofErr w:type="gramEnd"/>
      <w:r w:rsidRPr="00F2116A">
        <w:rPr>
          <w:rFonts w:ascii="Verdana" w:eastAsia="Batang" w:hAnsi="Verdana"/>
          <w:lang w:val="es-ES" w:eastAsia="es-ES"/>
        </w:rPr>
        <w:t xml:space="preserve"> para la adjudicación del contrato;</w:t>
      </w:r>
    </w:p>
    <w:p w14:paraId="51E2B188" w14:textId="77777777" w:rsidR="0018749F" w:rsidRPr="00F2116A" w:rsidRDefault="0018749F">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lang w:val="es-ES" w:eastAsia="es-ES"/>
        </w:rPr>
      </w:pPr>
      <w:r w:rsidRPr="00F2116A">
        <w:rPr>
          <w:rFonts w:ascii="Verdana" w:eastAsia="Batang" w:hAnsi="Verdana"/>
          <w:lang w:val="es-ES" w:eastAsia="es-ES"/>
        </w:rPr>
        <w:t>Ganar la adjudicación del contrato;</w:t>
      </w:r>
    </w:p>
    <w:p w14:paraId="00C1948A" w14:textId="77777777" w:rsidR="0018749F" w:rsidRPr="00F2116A" w:rsidRDefault="0018749F">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lang w:val="es-ES" w:eastAsia="es-ES"/>
        </w:rPr>
      </w:pPr>
      <w:r w:rsidRPr="00F2116A">
        <w:rPr>
          <w:rFonts w:ascii="Verdana" w:eastAsia="Batang" w:hAnsi="Verdana"/>
          <w:lang w:val="es-ES" w:eastAsia="es-ES"/>
        </w:rPr>
        <w:t>Lograr cambios sustanciales en el contrato ajustando las especificaciones, los plazos o cualquier otro componente importante del contrato;</w:t>
      </w:r>
    </w:p>
    <w:p w14:paraId="1D6C155A" w14:textId="77777777" w:rsidR="0018749F" w:rsidRPr="00F2116A" w:rsidRDefault="0018749F">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b/>
          <w:lang w:val="es-ES" w:eastAsia="es-ES"/>
        </w:rPr>
      </w:pPr>
      <w:r w:rsidRPr="00F2116A">
        <w:rPr>
          <w:rFonts w:ascii="Verdana" w:eastAsia="Batang" w:hAnsi="Verdana"/>
          <w:lang w:val="es-ES" w:eastAsia="es-ES"/>
        </w:rPr>
        <w:t xml:space="preserve">Lograr que sean aprobados por funcionarios públicos, asesores o por el interventor o supervisor del contrato (o por su personal, asesores y subcontratista) resultados por debajo de los parámetros que sean propuestos por los PROPONENTES y pactados con la </w:t>
      </w:r>
      <w:r w:rsidRPr="00F2116A">
        <w:rPr>
          <w:rFonts w:ascii="Verdana" w:eastAsia="Batang" w:hAnsi="Verdana"/>
          <w:b/>
          <w:lang w:val="es-ES" w:eastAsia="es-ES"/>
        </w:rPr>
        <w:t>UNIDAD ADMINISTRATIVA ESPECIAL DE LA JUSTICIA PENAL MILITAR Y POLICIAL;</w:t>
      </w:r>
    </w:p>
    <w:p w14:paraId="567BDF68" w14:textId="77777777" w:rsidR="0018749F" w:rsidRPr="00F2116A" w:rsidRDefault="0018749F">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lang w:val="es-ES" w:eastAsia="es-ES"/>
        </w:rPr>
      </w:pPr>
      <w:r w:rsidRPr="00F2116A">
        <w:rPr>
          <w:rFonts w:ascii="Verdana" w:eastAsia="Batang" w:hAnsi="Verdana"/>
          <w:lang w:val="es-ES" w:eastAsia="es-ES"/>
        </w:rPr>
        <w:t>Abstenerse de monitorear apropiadamente la implementación del proyecto, de informar sobre violaciones de especificaciones del contrato u otras formas de incumplimiento, o de hacer plenamente responsables al contratista de sus obligaciones legales;</w:t>
      </w:r>
    </w:p>
    <w:p w14:paraId="69368995" w14:textId="77777777" w:rsidR="0018749F" w:rsidRPr="00F2116A" w:rsidRDefault="0018749F">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lang w:val="es-ES" w:eastAsia="es-ES"/>
        </w:rPr>
      </w:pPr>
      <w:r w:rsidRPr="00F2116A">
        <w:rPr>
          <w:rFonts w:ascii="Verdana" w:eastAsia="Batang" w:hAnsi="Verdana"/>
          <w:lang w:val="es-ES" w:eastAsia="es-ES"/>
        </w:rPr>
        <w:t xml:space="preserve">Evadir impuestos, derechos, licencias o cualquier otra obligación legal que se debería satisfacer; </w:t>
      </w:r>
    </w:p>
    <w:p w14:paraId="6C4917C1" w14:textId="77777777" w:rsidR="0018749F" w:rsidRPr="00F2116A" w:rsidRDefault="0018749F">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lang w:val="es-ES" w:eastAsia="es-ES"/>
        </w:rPr>
      </w:pPr>
      <w:r w:rsidRPr="00F2116A">
        <w:rPr>
          <w:rFonts w:ascii="Verdana" w:eastAsia="Batang" w:hAnsi="Verdana"/>
          <w:lang w:val="es-ES" w:eastAsia="es-ES"/>
        </w:rPr>
        <w:t>Inducir a un funcionario a quebrantar sus deberes oficiales de cualquier otra manera;</w:t>
      </w:r>
    </w:p>
    <w:p w14:paraId="4B214644"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lang w:val="es-ES" w:eastAsia="es-ES"/>
        </w:rPr>
      </w:pPr>
    </w:p>
    <w:p w14:paraId="569181FB"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lang w:val="es-ES" w:eastAsia="es-ES"/>
        </w:rPr>
      </w:pPr>
      <w:r w:rsidRPr="00F2116A">
        <w:rPr>
          <w:rFonts w:ascii="Verdana" w:eastAsia="Batang" w:hAnsi="Verdana"/>
          <w:lang w:val="es-ES" w:eastAsia="es-ES"/>
        </w:rPr>
        <w:t>Dentro de este marco, los firmantes adquieren los siguientes compromisos, en todo de acuerdo con las leyes colombianas:</w:t>
      </w:r>
    </w:p>
    <w:p w14:paraId="27346DE0"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lang w:val="es-ES" w:eastAsia="es-ES"/>
        </w:rPr>
      </w:pPr>
    </w:p>
    <w:p w14:paraId="2167EF3C" w14:textId="77777777" w:rsidR="0018749F" w:rsidRPr="00F2116A" w:rsidRDefault="0018749F">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r w:rsidRPr="00F2116A">
        <w:rPr>
          <w:rFonts w:ascii="Verdana" w:eastAsia="Batang" w:hAnsi="Verdana"/>
          <w:lang w:val="es-ES" w:eastAsia="es-ES"/>
        </w:rPr>
        <w:t xml:space="preserve">Las empresas participantes y la </w:t>
      </w:r>
      <w:r w:rsidRPr="00F2116A">
        <w:rPr>
          <w:rFonts w:ascii="Verdana" w:eastAsia="Batang" w:hAnsi="Verdana"/>
          <w:b/>
          <w:lang w:val="es-ES" w:eastAsia="es-ES"/>
        </w:rPr>
        <w:t>UNIDAD ADMINISTRATIVA ESPECIAL DE LA JUSTICIA PENAL MILITAR Y POLICIAL</w:t>
      </w:r>
      <w:r w:rsidRPr="00F2116A">
        <w:rPr>
          <w:rFonts w:ascii="Verdana" w:eastAsia="Batang" w:hAnsi="Verdana"/>
          <w:lang w:val="es-ES" w:eastAsia="es-ES"/>
        </w:rPr>
        <w:t xml:space="preserve"> asignan importancia a la presentación de propuestas en un entorno libre, imparcial, competitivo y no sujeto a abuso. A las empresas les complace confirmar que:</w:t>
      </w:r>
    </w:p>
    <w:p w14:paraId="2B51A7DD" w14:textId="77777777" w:rsidR="0018749F" w:rsidRPr="00F2116A" w:rsidRDefault="0018749F" w:rsidP="0018749F">
      <w:p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p>
    <w:p w14:paraId="76A1A5AB" w14:textId="77777777" w:rsidR="0018749F" w:rsidRPr="00F2116A" w:rsidRDefault="0018749F">
      <w:pPr>
        <w:numPr>
          <w:ilvl w:val="0"/>
          <w:numId w:val="13"/>
        </w:num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r w:rsidRPr="00F2116A">
        <w:rPr>
          <w:rFonts w:ascii="Verdana" w:eastAsia="Batang" w:hAnsi="Verdana"/>
          <w:lang w:val="es-ES" w:eastAsia="es-ES"/>
        </w:rPr>
        <w:t xml:space="preserve">No han ofrecido o concedido, ni han intentado ofrecer o conceder y no ofrecerán ni concederán, ni directa ni indirectamente mediante agentes o terceros, ninguna inducción o recompensa impropias a ningún funcionario o asesor de la </w:t>
      </w:r>
      <w:r w:rsidRPr="00F2116A">
        <w:rPr>
          <w:rFonts w:ascii="Verdana" w:eastAsia="Batang" w:hAnsi="Verdana"/>
          <w:b/>
          <w:lang w:val="es-ES" w:eastAsia="es-ES"/>
        </w:rPr>
        <w:t>UNIDAD ADMINISTRATIVA ESPECIAL DE LA JUSTICIA PENAL MILITAR Y POLICIAL</w:t>
      </w:r>
      <w:r w:rsidRPr="00F2116A">
        <w:rPr>
          <w:rFonts w:ascii="Verdana" w:eastAsia="Batang" w:hAnsi="Verdana"/>
          <w:lang w:val="es-ES" w:eastAsia="es-ES"/>
        </w:rPr>
        <w:t xml:space="preserve">, sus parientes, o socios de negocios, con el fin de obtener o retener este contrato u otra ventaja impropia. </w:t>
      </w:r>
    </w:p>
    <w:p w14:paraId="325D8FE7" w14:textId="77777777" w:rsidR="0018749F" w:rsidRPr="00F2116A" w:rsidRDefault="0018749F" w:rsidP="0018749F">
      <w:p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p>
    <w:p w14:paraId="4A665148" w14:textId="77777777" w:rsidR="0018749F" w:rsidRPr="00F2116A" w:rsidRDefault="0018749F">
      <w:pPr>
        <w:numPr>
          <w:ilvl w:val="0"/>
          <w:numId w:val="13"/>
        </w:num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r w:rsidRPr="00F2116A">
        <w:rPr>
          <w:rFonts w:ascii="Verdana" w:eastAsia="Batang" w:hAnsi="Verdana"/>
          <w:lang w:val="es-ES" w:eastAsia="es-ES"/>
        </w:rPr>
        <w:t xml:space="preserve">No han coludido y no coludirán con otros con el fin de limitar indebidamente la competencia para este contrato. Las empresas comprenden la importancia material de estos compromisos para la </w:t>
      </w:r>
      <w:r w:rsidRPr="00F2116A">
        <w:rPr>
          <w:rFonts w:ascii="Verdana" w:eastAsia="Batang" w:hAnsi="Verdana"/>
          <w:b/>
          <w:lang w:val="es-ES" w:eastAsia="es-ES"/>
        </w:rPr>
        <w:t>UNIDAD ADMINISTRATIVA ESPECIAL DE LA JUSTICIA PENAL MILITAR Y POLICIAL</w:t>
      </w:r>
      <w:r w:rsidRPr="00F2116A">
        <w:rPr>
          <w:rFonts w:ascii="Verdana" w:eastAsia="Batang" w:hAnsi="Verdana"/>
          <w:lang w:val="es-ES" w:eastAsia="es-ES"/>
        </w:rPr>
        <w:t xml:space="preserve"> y la seriedad de estos.</w:t>
      </w:r>
    </w:p>
    <w:p w14:paraId="5249121E" w14:textId="77777777" w:rsidR="0018749F" w:rsidRPr="00F2116A" w:rsidRDefault="0018749F" w:rsidP="0018749F">
      <w:p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p>
    <w:p w14:paraId="5848F65E" w14:textId="77777777" w:rsidR="0018749F" w:rsidRPr="00F2116A" w:rsidRDefault="0018749F" w:rsidP="0018749F">
      <w:pPr>
        <w:overflowPunct w:val="0"/>
        <w:autoSpaceDE w:val="0"/>
        <w:autoSpaceDN w:val="0"/>
        <w:adjustRightInd w:val="0"/>
        <w:spacing w:after="0" w:line="240" w:lineRule="auto"/>
        <w:ind w:left="426"/>
        <w:contextualSpacing/>
        <w:jc w:val="both"/>
        <w:textAlignment w:val="baseline"/>
        <w:rPr>
          <w:rFonts w:ascii="Verdana" w:eastAsia="Batang" w:hAnsi="Verdana"/>
          <w:lang w:val="es-ES" w:eastAsia="es-ES"/>
        </w:rPr>
      </w:pPr>
      <w:r w:rsidRPr="00F2116A">
        <w:rPr>
          <w:rFonts w:ascii="Verdana" w:eastAsia="Batang" w:hAnsi="Verdana"/>
          <w:lang w:val="es-ES" w:eastAsia="es-ES"/>
        </w:rPr>
        <w:t xml:space="preserve">Por su parte los FUNCIONARIOS O ASESORES DE LA </w:t>
      </w:r>
      <w:r w:rsidRPr="00F2116A">
        <w:rPr>
          <w:rFonts w:ascii="Verdana" w:eastAsia="Batang" w:hAnsi="Verdana"/>
          <w:b/>
          <w:lang w:val="es-ES" w:eastAsia="es-ES"/>
        </w:rPr>
        <w:t>UNIDAD ADMINISTRATIVA ESPECIAL DE LA JUSTICIA PENAL MILITAR Y POLICIAL</w:t>
      </w:r>
      <w:r w:rsidRPr="00F2116A">
        <w:rPr>
          <w:rFonts w:ascii="Verdana" w:eastAsia="Batang" w:hAnsi="Verdana"/>
          <w:lang w:val="es-ES" w:eastAsia="es-ES"/>
        </w:rPr>
        <w:t xml:space="preserve">, también confirman que no han pedido ni aceptado, ni pedirán ni </w:t>
      </w:r>
      <w:r w:rsidRPr="00F2116A">
        <w:rPr>
          <w:rFonts w:ascii="Verdana" w:eastAsia="Batang" w:hAnsi="Verdana"/>
          <w:lang w:val="es-ES" w:eastAsia="es-ES"/>
        </w:rPr>
        <w:lastRenderedPageBreak/>
        <w:t>aceptarán, de manera directa o a través de terceros, ningún pago u otro favor por parte de las empresas participantes a cambio de favorecerlos en la obtención o retención del contrato.</w:t>
      </w:r>
    </w:p>
    <w:p w14:paraId="02205C74" w14:textId="77777777" w:rsidR="0018749F" w:rsidRPr="00F2116A" w:rsidRDefault="0018749F" w:rsidP="0018749F">
      <w:p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p>
    <w:p w14:paraId="2E877BA0" w14:textId="77777777" w:rsidR="0018749F" w:rsidRPr="00F2116A" w:rsidRDefault="0018749F">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r w:rsidRPr="00F2116A">
        <w:rPr>
          <w:rFonts w:ascii="Verdana" w:eastAsia="Batang" w:hAnsi="Verdana"/>
          <w:lang w:val="es-ES" w:eastAsia="es-ES"/>
        </w:rPr>
        <w:t>Las empresas participantes desarrollaran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w:t>
      </w:r>
    </w:p>
    <w:p w14:paraId="1E9E666C" w14:textId="77777777" w:rsidR="0018749F" w:rsidRPr="00F2116A" w:rsidRDefault="0018749F" w:rsidP="0018749F">
      <w:p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p>
    <w:p w14:paraId="3DCBF7AE" w14:textId="77777777" w:rsidR="0018749F" w:rsidRPr="00F2116A" w:rsidRDefault="0018749F">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r w:rsidRPr="00F2116A">
        <w:rPr>
          <w:rFonts w:ascii="Verdana" w:eastAsia="Batang" w:hAnsi="Verdana"/>
          <w:lang w:val="es-ES" w:eastAsia="es-ES"/>
        </w:rPr>
        <w:t xml:space="preserve">Este compromiso se presenta en nombre y de parte de los </w:t>
      </w:r>
      <w:proofErr w:type="gramStart"/>
      <w:r w:rsidRPr="00F2116A">
        <w:rPr>
          <w:rFonts w:ascii="Verdana" w:eastAsia="Batang" w:hAnsi="Verdana"/>
          <w:lang w:val="es-ES" w:eastAsia="es-ES"/>
        </w:rPr>
        <w:t>Presidentes</w:t>
      </w:r>
      <w:proofErr w:type="gramEnd"/>
      <w:r w:rsidRPr="00F2116A">
        <w:rPr>
          <w:rFonts w:ascii="Verdana" w:eastAsia="Batang" w:hAnsi="Verdana"/>
          <w:lang w:val="es-ES" w:eastAsia="es-ES"/>
        </w:rPr>
        <w:t xml:space="preserve"> y/o Gerentes Generales de las empresas participantes. Quienes participan en consorcio o unión temporal suscriben este Pacto en nombre y de parte de cada uno de los </w:t>
      </w:r>
      <w:proofErr w:type="gramStart"/>
      <w:r w:rsidRPr="00F2116A">
        <w:rPr>
          <w:rFonts w:ascii="Verdana" w:eastAsia="Batang" w:hAnsi="Verdana"/>
          <w:lang w:val="es-ES" w:eastAsia="es-ES"/>
        </w:rPr>
        <w:t>Presidentes</w:t>
      </w:r>
      <w:proofErr w:type="gramEnd"/>
      <w:r w:rsidRPr="00F2116A">
        <w:rPr>
          <w:rFonts w:ascii="Verdana" w:eastAsia="Batang" w:hAnsi="Verdana"/>
          <w:lang w:val="es-ES" w:eastAsia="es-ES"/>
        </w:rPr>
        <w:t xml:space="preserve"> y/o Gerentes de las empresas asociadas</w:t>
      </w:r>
    </w:p>
    <w:p w14:paraId="54E99BC3" w14:textId="77777777" w:rsidR="0018749F" w:rsidRPr="00F2116A" w:rsidRDefault="0018749F" w:rsidP="0018749F">
      <w:p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p>
    <w:p w14:paraId="2109619B" w14:textId="77777777" w:rsidR="0018749F" w:rsidRPr="00F2116A" w:rsidRDefault="0018749F">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r w:rsidRPr="00F2116A">
        <w:rPr>
          <w:rFonts w:ascii="Verdana" w:eastAsia="Batang" w:hAnsi="Verdana"/>
          <w:lang w:val="es-ES" w:eastAsia="es-ES"/>
        </w:rPr>
        <w:t xml:space="preserve">Las empresas internacionales que participan en este proceso de contratación asumen este compromiso en nombre y de parte del </w:t>
      </w:r>
      <w:proofErr w:type="gramStart"/>
      <w:r w:rsidRPr="00F2116A">
        <w:rPr>
          <w:rFonts w:ascii="Verdana" w:eastAsia="Batang" w:hAnsi="Verdana"/>
          <w:lang w:val="es-ES" w:eastAsia="es-ES"/>
        </w:rPr>
        <w:t>Presidente</w:t>
      </w:r>
      <w:proofErr w:type="gramEnd"/>
      <w:r w:rsidRPr="00F2116A">
        <w:rPr>
          <w:rFonts w:ascii="Verdana" w:eastAsia="Batang" w:hAnsi="Verdana"/>
          <w:lang w:val="es-ES" w:eastAsia="es-ES"/>
        </w:rPr>
        <w:t xml:space="preserve"> y/o Gerentes General de la casa matriz de la compañía y este compromiso cobija a los gerentes y empleados de la subsidiaria en Colombia, cuando esta existiese.</w:t>
      </w:r>
    </w:p>
    <w:p w14:paraId="7FF24202" w14:textId="77777777" w:rsidR="0018749F" w:rsidRPr="00F2116A" w:rsidRDefault="0018749F" w:rsidP="0018749F">
      <w:p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p>
    <w:p w14:paraId="0BDB4A9B" w14:textId="77777777" w:rsidR="0018749F" w:rsidRPr="00F2116A" w:rsidRDefault="0018749F">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r w:rsidRPr="00F2116A">
        <w:rPr>
          <w:rFonts w:ascii="Verdana" w:eastAsia="Batang" w:hAnsi="Verdana"/>
          <w:lang w:val="es-ES" w:eastAsia="es-ES"/>
        </w:rPr>
        <w:t>Con respecto a la presentación de las propuestas, las empresas participantes se comprometen a estructurar una propuesta sería, con información fidedigna y con una oferta económica ajustada a la realidad que asegure la posibilidad de prestar el servicio en las condiciones de calidad y oportunidad exigidas en el pliego.</w:t>
      </w:r>
    </w:p>
    <w:p w14:paraId="76C9C3CB" w14:textId="77777777" w:rsidR="0018749F" w:rsidRPr="00F2116A" w:rsidRDefault="0018749F" w:rsidP="0018749F">
      <w:p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p>
    <w:p w14:paraId="35693862" w14:textId="77777777" w:rsidR="0018749F" w:rsidRPr="00F2116A" w:rsidRDefault="0018749F">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r w:rsidRPr="00F2116A">
        <w:rPr>
          <w:rFonts w:ascii="Verdana" w:eastAsia="Batang" w:hAnsi="Verdana"/>
          <w:lang w:val="es-ES" w:eastAsia="es-ES"/>
        </w:rPr>
        <w:t xml:space="preserve">Con respecto a los pagos relacionados con el negocio, las empresas participantes acuerdan: </w:t>
      </w:r>
    </w:p>
    <w:p w14:paraId="20A4E856" w14:textId="77777777" w:rsidR="0018749F" w:rsidRPr="00F2116A" w:rsidRDefault="0018749F" w:rsidP="0018749F">
      <w:pPr>
        <w:overflowPunct w:val="0"/>
        <w:autoSpaceDE w:val="0"/>
        <w:autoSpaceDN w:val="0"/>
        <w:adjustRightInd w:val="0"/>
        <w:spacing w:after="0" w:line="240" w:lineRule="auto"/>
        <w:ind w:left="720"/>
        <w:contextualSpacing/>
        <w:jc w:val="both"/>
        <w:textAlignment w:val="baseline"/>
        <w:rPr>
          <w:rFonts w:ascii="Verdana" w:eastAsia="Batang" w:hAnsi="Verdana"/>
          <w:lang w:val="es-ES" w:eastAsia="es-ES"/>
        </w:rPr>
      </w:pPr>
    </w:p>
    <w:p w14:paraId="7171F1D2" w14:textId="77777777" w:rsidR="0018749F" w:rsidRPr="00F2116A" w:rsidRDefault="0018749F">
      <w:pPr>
        <w:numPr>
          <w:ilvl w:val="0"/>
          <w:numId w:val="14"/>
        </w:num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r w:rsidRPr="00F2116A">
        <w:rPr>
          <w:rFonts w:ascii="Verdana" w:eastAsia="Batang" w:hAnsi="Verdana"/>
          <w:lang w:val="es-ES" w:eastAsia="es-ES"/>
        </w:rPr>
        <w:t>Los pagos a agentes y otros terceros estarán limitados a una compensación razonable por servicios claramente asociados al negocio.</w:t>
      </w:r>
    </w:p>
    <w:p w14:paraId="3B57098A" w14:textId="77777777" w:rsidR="0018749F" w:rsidRPr="00F2116A" w:rsidRDefault="0018749F" w:rsidP="0018749F">
      <w:p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p>
    <w:p w14:paraId="1515BD8A" w14:textId="77777777" w:rsidR="0018749F" w:rsidRPr="00F2116A" w:rsidRDefault="0018749F">
      <w:pPr>
        <w:numPr>
          <w:ilvl w:val="0"/>
          <w:numId w:val="14"/>
        </w:num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r w:rsidRPr="00F2116A">
        <w:rPr>
          <w:rFonts w:ascii="Verdana" w:eastAsia="Batang" w:hAnsi="Verdana"/>
          <w:lang w:val="es-ES" w:eastAsia="es-ES"/>
        </w:rPr>
        <w:t>En el caso de presentarse una queja sobre incumplimiento de los compromisos de no soborno adquiridos en este Pacto y existir serios indicios sobre dicho incumplimiento calificados para tal efecto por el Árbitro establecido en el numeral 7 de este documento, el proponente involucrado o el participante adjudicatario se comprometen a poner a disposición del Archivo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E1518C4" w14:textId="77777777" w:rsidR="0018749F" w:rsidRPr="00F2116A" w:rsidRDefault="0018749F" w:rsidP="0018749F">
      <w:p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p>
    <w:p w14:paraId="0A641BE8" w14:textId="77777777" w:rsidR="0018749F" w:rsidRPr="00F2116A" w:rsidRDefault="0018749F">
      <w:pPr>
        <w:numPr>
          <w:ilvl w:val="0"/>
          <w:numId w:val="14"/>
        </w:num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r w:rsidRPr="00F2116A">
        <w:rPr>
          <w:rFonts w:ascii="Verdana" w:eastAsia="Batang" w:hAnsi="Verdana"/>
          <w:lang w:val="es-ES" w:eastAsia="es-ES"/>
        </w:rPr>
        <w:t>Al finalizar la ejecución del contrato, el representante legal del participante adjudicatario certificará formalmente que no se han pagado soborno u otras comisiones ilícitas con el fin de obtener o retener este contrato. El estado final de cuentas incluirá breves detalles de los bienes y servicios suministrados que sean suficientes para establecer la legitimidad de los pagos efectuados.</w:t>
      </w:r>
    </w:p>
    <w:p w14:paraId="3D8F3AC5" w14:textId="77777777" w:rsidR="0018749F" w:rsidRPr="00F2116A" w:rsidRDefault="0018749F" w:rsidP="0018749F">
      <w:p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p>
    <w:p w14:paraId="3ACE66D7" w14:textId="77777777" w:rsidR="0018749F" w:rsidRPr="00F2116A" w:rsidRDefault="0018749F">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r w:rsidRPr="00F2116A">
        <w:rPr>
          <w:rFonts w:ascii="Verdana" w:eastAsia="Batang" w:hAnsi="Verdana"/>
          <w:lang w:val="es-ES" w:eastAsia="es-ES"/>
        </w:rPr>
        <w:t xml:space="preserve">Para efectos de salvaguardar el contenido del </w:t>
      </w:r>
      <w:r w:rsidRPr="00F2116A">
        <w:rPr>
          <w:rFonts w:ascii="Verdana" w:eastAsia="Batang" w:hAnsi="Verdana"/>
          <w:b/>
          <w:lang w:val="es-ES" w:eastAsia="es-ES"/>
        </w:rPr>
        <w:t>PACTO DE INTEGRIDAD</w:t>
      </w:r>
      <w:r w:rsidRPr="00F2116A">
        <w:rPr>
          <w:rFonts w:ascii="Verdana" w:eastAsia="Batang" w:hAnsi="Verdana"/>
          <w:lang w:val="es-ES" w:eastAsia="es-ES"/>
        </w:rPr>
        <w:t xml:space="preserve"> del presente proceso licitatorio frente a eventuales incumplimientos de los compromisos de carácter ético adquiridos por los funcionarios y por los participantes, se pronunciará un Árbitro denominado “</w:t>
      </w:r>
      <w:r w:rsidRPr="00F2116A">
        <w:rPr>
          <w:rFonts w:ascii="Verdana" w:eastAsia="Batang" w:hAnsi="Verdana"/>
          <w:b/>
          <w:u w:val="single"/>
          <w:lang w:val="es-ES" w:eastAsia="es-ES"/>
        </w:rPr>
        <w:t>Defensor para la transparencia de la licitación</w:t>
      </w:r>
      <w:r w:rsidRPr="00F2116A">
        <w:rPr>
          <w:rFonts w:ascii="Verdana" w:eastAsia="Batang" w:hAnsi="Verdana"/>
          <w:lang w:val="es-ES" w:eastAsia="es-ES"/>
        </w:rPr>
        <w:t>”, cuyos fallos serán en equidad al amparo de lo dispuesto en la Ley 446 de 1998.</w:t>
      </w:r>
    </w:p>
    <w:p w14:paraId="1B4C26B1" w14:textId="77777777" w:rsidR="0018749F" w:rsidRPr="00F2116A" w:rsidRDefault="0018749F" w:rsidP="0018749F">
      <w:pPr>
        <w:overflowPunct w:val="0"/>
        <w:autoSpaceDE w:val="0"/>
        <w:autoSpaceDN w:val="0"/>
        <w:adjustRightInd w:val="0"/>
        <w:spacing w:after="0" w:line="240" w:lineRule="auto"/>
        <w:contextualSpacing/>
        <w:jc w:val="both"/>
        <w:textAlignment w:val="baseline"/>
        <w:rPr>
          <w:rFonts w:ascii="Verdana" w:eastAsia="Batang" w:hAnsi="Verdana"/>
          <w:lang w:val="es-ES" w:eastAsia="es-ES"/>
        </w:rPr>
      </w:pPr>
    </w:p>
    <w:p w14:paraId="53750CF2" w14:textId="77777777" w:rsidR="0018749F" w:rsidRPr="00F2116A" w:rsidRDefault="0018749F" w:rsidP="0018749F">
      <w:pPr>
        <w:overflowPunct w:val="0"/>
        <w:autoSpaceDE w:val="0"/>
        <w:autoSpaceDN w:val="0"/>
        <w:adjustRightInd w:val="0"/>
        <w:spacing w:after="0" w:line="240" w:lineRule="auto"/>
        <w:ind w:left="426"/>
        <w:contextualSpacing/>
        <w:jc w:val="both"/>
        <w:textAlignment w:val="baseline"/>
        <w:rPr>
          <w:rFonts w:ascii="Verdana" w:eastAsia="Batang" w:hAnsi="Verdana"/>
          <w:lang w:val="es-ES" w:eastAsia="es-ES"/>
        </w:rPr>
      </w:pPr>
      <w:r w:rsidRPr="00F2116A">
        <w:rPr>
          <w:rFonts w:ascii="Verdana" w:eastAsia="Batang" w:hAnsi="Verdana"/>
          <w:lang w:val="es-ES" w:eastAsia="es-ES"/>
        </w:rPr>
        <w:t xml:space="preserve">De las materias relacionadas anteriormente conocerá el Árbitro por solicitud de la </w:t>
      </w:r>
      <w:r w:rsidRPr="00F2116A">
        <w:rPr>
          <w:rFonts w:ascii="Verdana" w:eastAsia="Batang" w:hAnsi="Verdana"/>
          <w:b/>
          <w:lang w:val="es-ES" w:eastAsia="es-ES"/>
        </w:rPr>
        <w:t>UNIDAD ADMINISTRATIVA ESPECIAL DE LA JUSTICIA PENAL MILITAR Y POLICIAL</w:t>
      </w:r>
      <w:r w:rsidRPr="00F2116A">
        <w:rPr>
          <w:rFonts w:ascii="Verdana" w:eastAsia="Batang" w:hAnsi="Verdana"/>
          <w:lang w:val="es-ES" w:eastAsia="es-ES"/>
        </w:rPr>
        <w:t>, del Programa Presidencial de Lucha contra la corrupción, o por manifestación de alguna de los participantes.</w:t>
      </w:r>
    </w:p>
    <w:p w14:paraId="4C7E860A" w14:textId="77777777" w:rsidR="0018749F" w:rsidRPr="00F2116A" w:rsidRDefault="0018749F" w:rsidP="0018749F">
      <w:pPr>
        <w:overflowPunct w:val="0"/>
        <w:autoSpaceDE w:val="0"/>
        <w:autoSpaceDN w:val="0"/>
        <w:adjustRightInd w:val="0"/>
        <w:spacing w:after="0" w:line="240" w:lineRule="auto"/>
        <w:ind w:left="426"/>
        <w:contextualSpacing/>
        <w:jc w:val="both"/>
        <w:textAlignment w:val="baseline"/>
        <w:rPr>
          <w:rFonts w:ascii="Verdana" w:eastAsia="Batang" w:hAnsi="Verdana"/>
          <w:lang w:val="es-ES" w:eastAsia="es-ES"/>
        </w:rPr>
      </w:pPr>
    </w:p>
    <w:p w14:paraId="2CE91D94" w14:textId="77777777" w:rsidR="0018749F" w:rsidRPr="00F2116A" w:rsidRDefault="0018749F" w:rsidP="0018749F">
      <w:pPr>
        <w:overflowPunct w:val="0"/>
        <w:autoSpaceDE w:val="0"/>
        <w:autoSpaceDN w:val="0"/>
        <w:adjustRightInd w:val="0"/>
        <w:spacing w:after="0" w:line="240" w:lineRule="auto"/>
        <w:ind w:left="426"/>
        <w:contextualSpacing/>
        <w:jc w:val="both"/>
        <w:textAlignment w:val="baseline"/>
        <w:rPr>
          <w:rFonts w:ascii="Verdana" w:eastAsia="Batang" w:hAnsi="Verdana"/>
          <w:lang w:val="es-ES" w:eastAsia="es-ES"/>
        </w:rPr>
      </w:pPr>
      <w:r w:rsidRPr="00F2116A">
        <w:rPr>
          <w:rFonts w:ascii="Verdana" w:eastAsia="Batang" w:hAnsi="Verdana"/>
          <w:lang w:val="es-ES" w:eastAsia="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0620787B" w14:textId="77777777" w:rsidR="0018749F" w:rsidRPr="00F2116A" w:rsidRDefault="0018749F" w:rsidP="0018749F">
      <w:pPr>
        <w:overflowPunct w:val="0"/>
        <w:autoSpaceDE w:val="0"/>
        <w:autoSpaceDN w:val="0"/>
        <w:adjustRightInd w:val="0"/>
        <w:spacing w:after="0" w:line="240" w:lineRule="auto"/>
        <w:contextualSpacing/>
        <w:jc w:val="both"/>
        <w:textAlignment w:val="baseline"/>
        <w:rPr>
          <w:rFonts w:ascii="Verdana" w:eastAsia="Batang" w:hAnsi="Verdana"/>
          <w:lang w:val="es-ES" w:eastAsia="es-ES"/>
        </w:rPr>
      </w:pPr>
    </w:p>
    <w:p w14:paraId="26BAC5A0" w14:textId="77777777" w:rsidR="0018749F" w:rsidRPr="00F2116A" w:rsidRDefault="0018749F">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r w:rsidRPr="00F2116A">
        <w:rPr>
          <w:rFonts w:ascii="Verdana" w:eastAsia="Batang" w:hAnsi="Verdana"/>
          <w:lang w:val="es-ES" w:eastAsia="es-E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663C54C7" w14:textId="77777777" w:rsidR="0018749F" w:rsidRPr="00F2116A" w:rsidRDefault="0018749F" w:rsidP="0018749F">
      <w:pPr>
        <w:overflowPunct w:val="0"/>
        <w:autoSpaceDE w:val="0"/>
        <w:autoSpaceDN w:val="0"/>
        <w:adjustRightInd w:val="0"/>
        <w:spacing w:after="0" w:line="240" w:lineRule="auto"/>
        <w:ind w:left="720"/>
        <w:contextualSpacing/>
        <w:jc w:val="both"/>
        <w:textAlignment w:val="baseline"/>
        <w:rPr>
          <w:rFonts w:ascii="Verdana" w:eastAsia="Batang" w:hAnsi="Verdana"/>
          <w:lang w:val="es-ES" w:eastAsia="es-ES"/>
        </w:rPr>
      </w:pPr>
    </w:p>
    <w:p w14:paraId="338D4556" w14:textId="77777777" w:rsidR="0018749F" w:rsidRPr="00F2116A" w:rsidRDefault="0018749F">
      <w:pPr>
        <w:numPr>
          <w:ilvl w:val="0"/>
          <w:numId w:val="15"/>
        </w:num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r w:rsidRPr="00F2116A">
        <w:rPr>
          <w:rFonts w:ascii="Verdana" w:eastAsia="Batang" w:hAnsi="Verdana"/>
          <w:lang w:val="es-ES" w:eastAsia="es-ES"/>
        </w:rPr>
        <w:t>Si el participante que hubiere incumplido fuere el adjudicatario de la licitación, cualquiera de las partes del presente documento podrá solicitar ante el juez competente la nulidad absoluta del contrato con fundamento en que el mismo adolece de una causa lícita;</w:t>
      </w:r>
    </w:p>
    <w:p w14:paraId="4DA9D56C" w14:textId="77777777" w:rsidR="0018749F" w:rsidRPr="00F2116A" w:rsidRDefault="0018749F" w:rsidP="0018749F">
      <w:p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p>
    <w:p w14:paraId="076D80A1" w14:textId="77777777" w:rsidR="0018749F" w:rsidRPr="00F2116A" w:rsidRDefault="0018749F">
      <w:pPr>
        <w:numPr>
          <w:ilvl w:val="0"/>
          <w:numId w:val="15"/>
        </w:num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r w:rsidRPr="00F2116A">
        <w:rPr>
          <w:rFonts w:ascii="Verdana" w:eastAsia="Batang" w:hAnsi="Verdana"/>
          <w:lang w:val="es-ES" w:eastAsia="es-ES"/>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w:t>
      </w:r>
    </w:p>
    <w:p w14:paraId="0EEC65A7" w14:textId="77777777" w:rsidR="0018749F" w:rsidRPr="00F2116A" w:rsidRDefault="0018749F" w:rsidP="0018749F">
      <w:p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p>
    <w:p w14:paraId="1E045DE2" w14:textId="77777777" w:rsidR="0018749F" w:rsidRPr="00F2116A" w:rsidRDefault="0018749F">
      <w:pPr>
        <w:numPr>
          <w:ilvl w:val="0"/>
          <w:numId w:val="15"/>
        </w:num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r w:rsidRPr="00F2116A">
        <w:rPr>
          <w:rFonts w:ascii="Verdana" w:eastAsia="Batang" w:hAnsi="Verdana"/>
          <w:lang w:val="es-ES" w:eastAsia="es-ES"/>
        </w:rPr>
        <w:t xml:space="preserve">Una pena económica equivalente al diez por ciento (10%) del valor del contrato a título de estimación anticipada de perjuicios a favor de los demás </w:t>
      </w:r>
      <w:r w:rsidRPr="00F2116A">
        <w:rPr>
          <w:rFonts w:ascii="Verdana" w:eastAsia="Batang" w:hAnsi="Verdana"/>
          <w:lang w:val="es-ES" w:eastAsia="es-ES"/>
        </w:rPr>
        <w:lastRenderedPageBreak/>
        <w:t>proponentes que participaron en el proceso de contratación y que no hubieran incumplido los compromisos consignados en el presente documento. Si hubiere más de un proponente el valor referido se repartirá en partes iguales entre dichos proponentes.</w:t>
      </w:r>
    </w:p>
    <w:p w14:paraId="28927301" w14:textId="77777777" w:rsidR="0018749F" w:rsidRPr="00F2116A" w:rsidRDefault="0018749F" w:rsidP="0018749F">
      <w:p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p>
    <w:p w14:paraId="1552C748" w14:textId="77777777" w:rsidR="0018749F" w:rsidRPr="00F2116A" w:rsidRDefault="0018749F">
      <w:pPr>
        <w:numPr>
          <w:ilvl w:val="0"/>
          <w:numId w:val="15"/>
        </w:num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r w:rsidRPr="00F2116A">
        <w:rPr>
          <w:rFonts w:ascii="Verdana" w:eastAsia="Batang" w:hAnsi="Verdana"/>
          <w:lang w:val="es-ES" w:eastAsia="es-ES"/>
        </w:rPr>
        <w:t>Abstenerse de participar en procesos de contratación de cualquier naturaleza de entidades públicas de la República de Colombia, que se llevan a cabo durante un periodo de cinco (5) años.</w:t>
      </w:r>
    </w:p>
    <w:p w14:paraId="23B3C76F" w14:textId="77777777" w:rsidR="0018749F" w:rsidRPr="00F2116A" w:rsidRDefault="0018749F" w:rsidP="0018749F">
      <w:p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p>
    <w:p w14:paraId="42F6C298" w14:textId="77777777" w:rsidR="0018749F" w:rsidRPr="00F2116A" w:rsidRDefault="0018749F" w:rsidP="0018749F">
      <w:pPr>
        <w:overflowPunct w:val="0"/>
        <w:autoSpaceDE w:val="0"/>
        <w:autoSpaceDN w:val="0"/>
        <w:adjustRightInd w:val="0"/>
        <w:spacing w:after="0" w:line="240" w:lineRule="auto"/>
        <w:ind w:left="426"/>
        <w:contextualSpacing/>
        <w:jc w:val="both"/>
        <w:textAlignment w:val="baseline"/>
        <w:rPr>
          <w:rFonts w:ascii="Verdana" w:eastAsia="Batang" w:hAnsi="Verdana"/>
          <w:lang w:val="es-ES" w:eastAsia="es-ES"/>
        </w:rPr>
      </w:pPr>
      <w:r w:rsidRPr="00F2116A">
        <w:rPr>
          <w:rFonts w:ascii="Verdana" w:eastAsia="Batang" w:hAnsi="Verdana"/>
          <w:lang w:val="es-ES" w:eastAsia="es-ES"/>
        </w:rPr>
        <w:t>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w:t>
      </w:r>
    </w:p>
    <w:p w14:paraId="0F940FD2" w14:textId="77777777" w:rsidR="0018749F" w:rsidRPr="00F2116A" w:rsidRDefault="0018749F" w:rsidP="0018749F">
      <w:p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p>
    <w:p w14:paraId="3E2FB385" w14:textId="77777777" w:rsidR="0018749F" w:rsidRPr="00F2116A" w:rsidRDefault="0018749F" w:rsidP="0018749F">
      <w:pPr>
        <w:overflowPunct w:val="0"/>
        <w:autoSpaceDE w:val="0"/>
        <w:autoSpaceDN w:val="0"/>
        <w:adjustRightInd w:val="0"/>
        <w:spacing w:after="0" w:line="240" w:lineRule="auto"/>
        <w:ind w:left="426"/>
        <w:contextualSpacing/>
        <w:jc w:val="both"/>
        <w:textAlignment w:val="baseline"/>
        <w:rPr>
          <w:rFonts w:ascii="Verdana" w:eastAsia="Batang" w:hAnsi="Verdana"/>
          <w:lang w:val="es-ES" w:eastAsia="es-ES"/>
        </w:rPr>
      </w:pPr>
      <w:r w:rsidRPr="00F2116A">
        <w:rPr>
          <w:rFonts w:ascii="Verdana" w:eastAsia="Batang" w:hAnsi="Verdana"/>
          <w:lang w:val="es-ES" w:eastAsia="es-ES"/>
        </w:rPr>
        <w:t>El efecto jurídico señalado en los subnumerales a) y b) de este numeral será aplicable solamente al proponente adjudicatario Los efectos jurídicos previstos en los subnumerales c) y d) aplicarán al proponente adjudicatario o a cualquiera de los proponentes.</w:t>
      </w:r>
    </w:p>
    <w:p w14:paraId="4706D30D" w14:textId="77777777" w:rsidR="0018749F" w:rsidRPr="00F2116A" w:rsidRDefault="0018749F" w:rsidP="0018749F">
      <w:p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p>
    <w:p w14:paraId="6BDB7C7A" w14:textId="77777777" w:rsidR="0018749F" w:rsidRPr="00F2116A" w:rsidRDefault="0018749F">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r w:rsidRPr="00F2116A">
        <w:rPr>
          <w:rFonts w:ascii="Verdana" w:eastAsia="Batang" w:hAnsi="Verdana"/>
          <w:lang w:val="es-ES" w:eastAsia="es-ES"/>
        </w:rPr>
        <w:t xml:space="preserve">Adicionalmente, la </w:t>
      </w:r>
      <w:proofErr w:type="gramStart"/>
      <w:r w:rsidRPr="00F2116A">
        <w:rPr>
          <w:rFonts w:ascii="Verdana" w:eastAsia="Batang" w:hAnsi="Verdana"/>
          <w:lang w:val="es-ES" w:eastAsia="es-ES"/>
        </w:rPr>
        <w:t>Secretaria General</w:t>
      </w:r>
      <w:proofErr w:type="gramEnd"/>
      <w:r w:rsidRPr="00F2116A">
        <w:rPr>
          <w:rFonts w:ascii="Verdana" w:eastAsia="Batang" w:hAnsi="Verdana"/>
          <w:lang w:val="es-ES" w:eastAsia="es-ES"/>
        </w:rPr>
        <w:t xml:space="preserve"> de la Unidad</w:t>
      </w:r>
      <w:r w:rsidRPr="00F2116A">
        <w:rPr>
          <w:rFonts w:ascii="Verdana" w:eastAsia="Batang" w:hAnsi="Verdana"/>
          <w:b/>
          <w:lang w:val="es-ES" w:eastAsia="es-ES"/>
        </w:rPr>
        <w:t xml:space="preserve"> </w:t>
      </w:r>
      <w:r w:rsidRPr="00F2116A">
        <w:rPr>
          <w:rFonts w:ascii="Verdana" w:eastAsia="Batang" w:hAnsi="Verdana"/>
          <w:lang w:val="es-ES" w:eastAsia="es-ES"/>
        </w:rPr>
        <w:t>se obligará a realizar todas y cada una de las gestiones y actuaciones necesarias para que las entidades competentes impulsen y desarrollen las investigaciones correspondientes con ocasión de las conductas de los funcionarios o de los asesores que pudieren haber infringido el presente pacto y cualquier ley aplicable.</w:t>
      </w:r>
    </w:p>
    <w:p w14:paraId="5E433D98" w14:textId="77777777" w:rsidR="0018749F" w:rsidRPr="00F2116A" w:rsidRDefault="0018749F" w:rsidP="0018749F">
      <w:pPr>
        <w:overflowPunct w:val="0"/>
        <w:autoSpaceDE w:val="0"/>
        <w:autoSpaceDN w:val="0"/>
        <w:adjustRightInd w:val="0"/>
        <w:spacing w:after="0" w:line="240" w:lineRule="auto"/>
        <w:ind w:left="720"/>
        <w:contextualSpacing/>
        <w:jc w:val="both"/>
        <w:textAlignment w:val="baseline"/>
        <w:rPr>
          <w:rFonts w:ascii="Verdana" w:eastAsia="Batang" w:hAnsi="Verdana"/>
          <w:lang w:val="es-ES" w:eastAsia="es-ES"/>
        </w:rPr>
      </w:pPr>
    </w:p>
    <w:p w14:paraId="549ED200" w14:textId="77777777" w:rsidR="0018749F" w:rsidRPr="00F2116A" w:rsidRDefault="0018749F">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r w:rsidRPr="00F2116A">
        <w:rPr>
          <w:rFonts w:ascii="Verdana" w:eastAsia="Batang" w:hAnsi="Verdana"/>
          <w:lang w:val="es-ES" w:eastAsia="es-ES"/>
        </w:rPr>
        <w:t xml:space="preserve">En caso de presentarse un incumplimiento probado del compromiso de no soborno de acuerdo con lo establecido en el numeral 8 de este Pacto, la </w:t>
      </w:r>
      <w:r w:rsidRPr="00F2116A">
        <w:rPr>
          <w:rFonts w:ascii="Verdana" w:eastAsia="Batang" w:hAnsi="Verdana"/>
          <w:b/>
          <w:lang w:val="es-ES" w:eastAsia="es-ES"/>
        </w:rPr>
        <w:t>UNIDAD ADMINISTRATIVA ESPECIAL DE LA JUSTICIA PENAL MILITAR Y POLICIAL</w:t>
      </w:r>
      <w:r w:rsidRPr="00F2116A">
        <w:rPr>
          <w:rFonts w:ascii="Verdana" w:eastAsia="Batang" w:hAnsi="Verdana"/>
          <w:lang w:val="es-ES" w:eastAsia="es-ES"/>
        </w:rPr>
        <w:t xml:space="preserve"> podrá excluir a futuro a aquel infractor para la elegibilidad de contratos en procesos de contratación directa.</w:t>
      </w:r>
    </w:p>
    <w:p w14:paraId="6BEB2569" w14:textId="77777777" w:rsidR="0018749F" w:rsidRPr="00F2116A" w:rsidRDefault="0018749F" w:rsidP="0018749F">
      <w:pPr>
        <w:overflowPunct w:val="0"/>
        <w:autoSpaceDE w:val="0"/>
        <w:autoSpaceDN w:val="0"/>
        <w:adjustRightInd w:val="0"/>
        <w:spacing w:after="0" w:line="240" w:lineRule="auto"/>
        <w:ind w:left="720"/>
        <w:contextualSpacing/>
        <w:jc w:val="both"/>
        <w:textAlignment w:val="baseline"/>
        <w:rPr>
          <w:rFonts w:ascii="Verdana" w:eastAsia="Batang" w:hAnsi="Verdana"/>
          <w:lang w:val="es-ES" w:eastAsia="es-ES"/>
        </w:rPr>
      </w:pPr>
    </w:p>
    <w:p w14:paraId="37071E10" w14:textId="77777777" w:rsidR="0018749F" w:rsidRPr="00F2116A" w:rsidRDefault="0018749F">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r w:rsidRPr="00F2116A">
        <w:rPr>
          <w:rFonts w:ascii="Verdana" w:eastAsia="Batang" w:hAnsi="Verdana"/>
          <w:lang w:val="es-ES" w:eastAsia="es-ES"/>
        </w:rPr>
        <w:t>Las empresas participantes declaran públicamente que conocen u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la descalificación de sus competidores.</w:t>
      </w:r>
    </w:p>
    <w:p w14:paraId="27191B77" w14:textId="77777777" w:rsidR="0018749F" w:rsidRPr="00F2116A" w:rsidRDefault="0018749F" w:rsidP="0018749F">
      <w:pPr>
        <w:overflowPunct w:val="0"/>
        <w:autoSpaceDE w:val="0"/>
        <w:autoSpaceDN w:val="0"/>
        <w:adjustRightInd w:val="0"/>
        <w:spacing w:after="0" w:line="240" w:lineRule="auto"/>
        <w:ind w:left="720"/>
        <w:contextualSpacing/>
        <w:jc w:val="both"/>
        <w:textAlignment w:val="baseline"/>
        <w:rPr>
          <w:rFonts w:ascii="Verdana" w:eastAsia="Batang" w:hAnsi="Verdana"/>
          <w:lang w:val="es-ES" w:eastAsia="es-ES"/>
        </w:rPr>
      </w:pPr>
    </w:p>
    <w:p w14:paraId="093F5AEF" w14:textId="77777777" w:rsidR="0018749F" w:rsidRPr="00F2116A" w:rsidRDefault="0018749F">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r w:rsidRPr="00F2116A">
        <w:rPr>
          <w:rFonts w:ascii="Verdana" w:eastAsia="Batang" w:hAnsi="Verdana"/>
          <w:lang w:val="es-ES" w:eastAsia="es-ES"/>
        </w:rPr>
        <w:lastRenderedPageBreak/>
        <w:t>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5E9026DD" w14:textId="77777777" w:rsidR="0018749F" w:rsidRPr="00F2116A" w:rsidRDefault="0018749F" w:rsidP="0018749F">
      <w:pPr>
        <w:overflowPunct w:val="0"/>
        <w:autoSpaceDE w:val="0"/>
        <w:autoSpaceDN w:val="0"/>
        <w:adjustRightInd w:val="0"/>
        <w:spacing w:after="0" w:line="240" w:lineRule="auto"/>
        <w:ind w:left="720"/>
        <w:contextualSpacing/>
        <w:jc w:val="both"/>
        <w:textAlignment w:val="baseline"/>
        <w:rPr>
          <w:rFonts w:ascii="Verdana" w:eastAsia="Batang" w:hAnsi="Verdana"/>
          <w:lang w:val="es-ES" w:eastAsia="es-ES"/>
        </w:rPr>
      </w:pPr>
    </w:p>
    <w:p w14:paraId="5B2FD449" w14:textId="77777777" w:rsidR="0018749F" w:rsidRPr="00F2116A" w:rsidRDefault="0018749F">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lang w:val="es-ES" w:eastAsia="es-ES"/>
        </w:rPr>
      </w:pPr>
      <w:r w:rsidRPr="00F2116A">
        <w:rPr>
          <w:rFonts w:ascii="Verdana" w:eastAsia="Batang" w:hAnsi="Verdana"/>
          <w:lang w:val="es-ES" w:eastAsia="es-ES"/>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14:paraId="54EFD2DA"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lang w:val="es-ES" w:eastAsia="es-ES"/>
        </w:rPr>
      </w:pPr>
    </w:p>
    <w:p w14:paraId="0F78E956"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lang w:val="es-ES" w:eastAsia="es-ES"/>
        </w:rPr>
      </w:pPr>
      <w:r w:rsidRPr="00F2116A">
        <w:rPr>
          <w:rFonts w:ascii="Verdana" w:eastAsia="Batang" w:hAnsi="Verdana"/>
          <w:lang w:val="es-ES" w:eastAsia="es-ES"/>
        </w:rPr>
        <w:t>Para constancia de lo anterior, los REPRESENTANTES LEGALES Y DIRECTIVOS DE LAS EMPRESAS PROPONENTES firman el presente documento en la fecha de presentación de sus propuestas, en Bogotá, D.C., a los ________________________________</w:t>
      </w:r>
    </w:p>
    <w:p w14:paraId="2C9C508D"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lang w:val="es-ES" w:eastAsia="es-ES"/>
        </w:rPr>
      </w:pPr>
    </w:p>
    <w:p w14:paraId="03CAEF91"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lang w:val="es-ES" w:eastAsia="es-ES"/>
        </w:rPr>
      </w:pPr>
    </w:p>
    <w:p w14:paraId="1B5545F3"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F2116A">
        <w:rPr>
          <w:rFonts w:ascii="Verdana" w:eastAsia="Batang" w:hAnsi="Verdana" w:cs="Arial"/>
          <w:b/>
          <w:sz w:val="20"/>
          <w:szCs w:val="20"/>
          <w:lang w:eastAsia="es-ES"/>
        </w:rPr>
        <w:t>Firma del Representante Legal</w:t>
      </w:r>
    </w:p>
    <w:p w14:paraId="31693E90"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F2116A">
        <w:rPr>
          <w:rFonts w:ascii="Verdana" w:eastAsia="Batang" w:hAnsi="Verdana" w:cs="Arial"/>
          <w:b/>
          <w:sz w:val="20"/>
          <w:szCs w:val="20"/>
          <w:lang w:eastAsia="es-ES"/>
        </w:rPr>
        <w:t>Nombre del Representante Legal_________________</w:t>
      </w:r>
    </w:p>
    <w:p w14:paraId="2D91F880"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F2116A">
        <w:rPr>
          <w:rFonts w:ascii="Verdana" w:eastAsia="Batang" w:hAnsi="Verdana" w:cs="Arial"/>
          <w:b/>
          <w:sz w:val="20"/>
          <w:szCs w:val="20"/>
          <w:lang w:eastAsia="es-ES"/>
        </w:rPr>
        <w:t>Nombre de la empresa ___________</w:t>
      </w:r>
    </w:p>
    <w:p w14:paraId="53F70657"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F2116A">
        <w:rPr>
          <w:rFonts w:ascii="Verdana" w:eastAsia="Batang" w:hAnsi="Verdana" w:cs="Arial"/>
          <w:b/>
          <w:sz w:val="20"/>
          <w:szCs w:val="20"/>
          <w:lang w:eastAsia="es-ES"/>
        </w:rPr>
        <w:t>Identificación del Representante Legal___________</w:t>
      </w:r>
    </w:p>
    <w:p w14:paraId="46BB0827"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F2116A">
        <w:rPr>
          <w:rFonts w:ascii="Verdana" w:eastAsia="Batang" w:hAnsi="Verdana" w:cs="Arial"/>
          <w:b/>
          <w:color w:val="000000"/>
          <w:sz w:val="20"/>
          <w:szCs w:val="20"/>
          <w:lang w:eastAsia="es-ES"/>
        </w:rPr>
        <w:t>Dirección____________________</w:t>
      </w:r>
    </w:p>
    <w:p w14:paraId="1034A420"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F2116A">
        <w:rPr>
          <w:rFonts w:ascii="Verdana" w:eastAsia="Batang" w:hAnsi="Verdana" w:cs="Arial"/>
          <w:b/>
          <w:color w:val="000000"/>
          <w:sz w:val="20"/>
          <w:szCs w:val="20"/>
          <w:lang w:eastAsia="es-ES"/>
        </w:rPr>
        <w:t>Ciudad _____________________</w:t>
      </w:r>
    </w:p>
    <w:p w14:paraId="4E891EF0"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F2116A">
        <w:rPr>
          <w:rFonts w:ascii="Verdana" w:eastAsia="Batang" w:hAnsi="Verdana" w:cs="Arial"/>
          <w:b/>
          <w:color w:val="000000"/>
          <w:sz w:val="20"/>
          <w:szCs w:val="20"/>
          <w:lang w:eastAsia="es-ES"/>
        </w:rPr>
        <w:t>Teléfono ___________________</w:t>
      </w:r>
    </w:p>
    <w:p w14:paraId="7D74C9AE" w14:textId="77777777" w:rsidR="0018749F" w:rsidRPr="00F2116A" w:rsidRDefault="0018749F" w:rsidP="0018749F">
      <w:pPr>
        <w:spacing w:after="0" w:line="240" w:lineRule="auto"/>
        <w:ind w:right="141"/>
        <w:jc w:val="both"/>
        <w:rPr>
          <w:rFonts w:ascii="Verdana" w:eastAsia="Calibri" w:hAnsi="Verdana" w:cs="Arial"/>
          <w:sz w:val="20"/>
          <w:szCs w:val="20"/>
        </w:rPr>
      </w:pPr>
      <w:r w:rsidRPr="00F2116A">
        <w:rPr>
          <w:rFonts w:ascii="Verdana" w:eastAsia="Batang" w:hAnsi="Verdana" w:cs="Arial"/>
          <w:b/>
          <w:color w:val="000000"/>
          <w:sz w:val="20"/>
          <w:szCs w:val="20"/>
          <w:lang w:eastAsia="es-ES"/>
        </w:rPr>
        <w:t>Correo Electrónico</w:t>
      </w:r>
      <w:r w:rsidRPr="00F2116A">
        <w:rPr>
          <w:rFonts w:ascii="Verdana" w:eastAsia="Batang" w:hAnsi="Verdana" w:cs="Arial"/>
          <w:color w:val="000000"/>
          <w:sz w:val="20"/>
          <w:szCs w:val="20"/>
          <w:lang w:eastAsia="es-ES"/>
        </w:rPr>
        <w:t xml:space="preserve"> ________________________</w:t>
      </w:r>
    </w:p>
    <w:p w14:paraId="046A1904"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lang w:val="es-ES" w:eastAsia="es-ES"/>
        </w:rPr>
      </w:pPr>
    </w:p>
    <w:p w14:paraId="754E6B38" w14:textId="77777777" w:rsidR="0018749F" w:rsidRDefault="0018749F" w:rsidP="0018749F">
      <w:pPr>
        <w:pStyle w:val="Textoindependiente"/>
        <w:rPr>
          <w:rFonts w:ascii="Verdana" w:hAnsi="Verdana" w:cs="Arial"/>
          <w:b/>
          <w:color w:val="000000" w:themeColor="text1"/>
          <w:sz w:val="22"/>
          <w:szCs w:val="22"/>
          <w:lang w:val="es-ES_tradnl"/>
        </w:rPr>
      </w:pPr>
      <w:r w:rsidRPr="00F2116A">
        <w:rPr>
          <w:rFonts w:ascii="Verdana" w:hAnsi="Verdana" w:cs="Arial"/>
          <w:b/>
          <w:color w:val="000000" w:themeColor="text1"/>
          <w:sz w:val="22"/>
          <w:szCs w:val="22"/>
          <w:lang w:val="es-ES_tradnl"/>
        </w:rPr>
        <w:t>En caso de consorcios o uniones temporales, se deberá acreditar lo anterior respecto de cada uno de sus integrantes (personas naturales o jurídicas, según el caso).</w:t>
      </w:r>
    </w:p>
    <w:p w14:paraId="19FF04FB" w14:textId="212068C4" w:rsidR="00BE0F93" w:rsidRPr="00F2116A" w:rsidRDefault="00BE0F93" w:rsidP="00BE0F93">
      <w:pPr>
        <w:spacing w:after="160" w:line="278" w:lineRule="auto"/>
        <w:rPr>
          <w:rFonts w:ascii="Verdana" w:hAnsi="Verdana" w:cs="Arial"/>
          <w:b/>
          <w:color w:val="000000" w:themeColor="text1"/>
          <w:lang w:val="es-ES_tradnl" w:eastAsia="es-ES"/>
        </w:rPr>
      </w:pPr>
      <w:r>
        <w:rPr>
          <w:rFonts w:ascii="Verdana" w:hAnsi="Verdana" w:cs="Arial"/>
          <w:b/>
          <w:color w:val="000000" w:themeColor="text1"/>
          <w:lang w:val="es-ES_tradnl"/>
        </w:rPr>
        <w:br w:type="page"/>
      </w:r>
    </w:p>
    <w:p w14:paraId="5C742918" w14:textId="77777777" w:rsidR="0018749F" w:rsidRPr="00F2116A" w:rsidRDefault="0018749F" w:rsidP="0018749F">
      <w:pPr>
        <w:spacing w:after="0"/>
        <w:rPr>
          <w:rFonts w:ascii="Verdana" w:hAnsi="Verdana"/>
          <w:lang w:val="es-ES_tradnl"/>
        </w:rPr>
      </w:pPr>
    </w:p>
    <w:p w14:paraId="0FF1A09D" w14:textId="0942A157" w:rsidR="0018749F" w:rsidRPr="00F2116A" w:rsidRDefault="0018749F" w:rsidP="0018749F">
      <w:pPr>
        <w:shd w:val="clear" w:color="auto" w:fill="FFFFFF" w:themeFill="background1"/>
        <w:spacing w:after="0" w:line="240" w:lineRule="auto"/>
        <w:jc w:val="center"/>
        <w:rPr>
          <w:rFonts w:ascii="Verdana" w:hAnsi="Verdana" w:cs="Arial"/>
          <w:b/>
          <w:u w:val="single"/>
          <w:lang w:val="es-ES" w:eastAsia="es-ES"/>
        </w:rPr>
      </w:pPr>
      <w:r w:rsidRPr="00F2116A">
        <w:rPr>
          <w:rFonts w:ascii="Verdana" w:hAnsi="Verdana" w:cs="Arial"/>
          <w:b/>
          <w:u w:val="single"/>
          <w:lang w:val="es-ES" w:eastAsia="es-ES"/>
        </w:rPr>
        <w:t xml:space="preserve">FORMULARIO No. </w:t>
      </w:r>
      <w:r w:rsidR="004B5428">
        <w:rPr>
          <w:rFonts w:ascii="Verdana" w:hAnsi="Verdana" w:cs="Arial"/>
          <w:b/>
          <w:u w:val="single"/>
          <w:lang w:val="es-ES" w:eastAsia="es-ES"/>
        </w:rPr>
        <w:t>7</w:t>
      </w:r>
    </w:p>
    <w:p w14:paraId="43AB4E13" w14:textId="77777777" w:rsidR="0018749F" w:rsidRPr="00F2116A" w:rsidRDefault="0018749F" w:rsidP="0018749F">
      <w:pPr>
        <w:shd w:val="clear" w:color="auto" w:fill="FFFFFF" w:themeFill="background1"/>
        <w:autoSpaceDE w:val="0"/>
        <w:autoSpaceDN w:val="0"/>
        <w:adjustRightInd w:val="0"/>
        <w:spacing w:after="0" w:line="240" w:lineRule="auto"/>
        <w:jc w:val="center"/>
        <w:rPr>
          <w:rFonts w:ascii="Verdana" w:hAnsi="Verdana" w:cs="Arial"/>
          <w:b/>
          <w:u w:val="single"/>
          <w:lang w:val="es-ES"/>
        </w:rPr>
      </w:pPr>
      <w:r w:rsidRPr="00F2116A">
        <w:rPr>
          <w:rFonts w:ascii="Verdana" w:hAnsi="Verdana" w:cs="Arial"/>
          <w:b/>
          <w:u w:val="single"/>
          <w:lang w:val="es-ES"/>
        </w:rPr>
        <w:t>MANIFESTACIÓN SOBRE INHABILIDADES E INCOMPATIBILIDADES</w:t>
      </w:r>
    </w:p>
    <w:p w14:paraId="1DDEFABB" w14:textId="77777777" w:rsidR="0018749F" w:rsidRPr="00F2116A" w:rsidRDefault="0018749F" w:rsidP="0018749F">
      <w:pPr>
        <w:shd w:val="clear" w:color="auto" w:fill="FFFFFF" w:themeFill="background1"/>
        <w:autoSpaceDE w:val="0"/>
        <w:autoSpaceDN w:val="0"/>
        <w:adjustRightInd w:val="0"/>
        <w:spacing w:after="0" w:line="240" w:lineRule="auto"/>
        <w:jc w:val="center"/>
        <w:rPr>
          <w:rFonts w:ascii="Verdana" w:hAnsi="Verdana" w:cs="Arial"/>
          <w:b/>
          <w:u w:val="single"/>
          <w:lang w:val="es-ES"/>
        </w:rPr>
      </w:pPr>
    </w:p>
    <w:p w14:paraId="0E45AAE2" w14:textId="77777777" w:rsidR="0018749F" w:rsidRPr="00F2116A" w:rsidRDefault="0018749F" w:rsidP="0018749F">
      <w:pPr>
        <w:shd w:val="clear" w:color="auto" w:fill="FFFFFF" w:themeFill="background1"/>
        <w:autoSpaceDE w:val="0"/>
        <w:autoSpaceDN w:val="0"/>
        <w:adjustRightInd w:val="0"/>
        <w:spacing w:after="0" w:line="240" w:lineRule="auto"/>
        <w:jc w:val="both"/>
        <w:rPr>
          <w:rFonts w:ascii="Verdana" w:hAnsi="Verdana" w:cs="Arial"/>
          <w:lang w:val="es-ES"/>
        </w:rPr>
      </w:pPr>
    </w:p>
    <w:p w14:paraId="21B95680" w14:textId="768967FE" w:rsidR="0018749F" w:rsidRPr="00F2116A" w:rsidRDefault="0018749F" w:rsidP="0018749F">
      <w:pPr>
        <w:shd w:val="clear" w:color="auto" w:fill="FFFFFF" w:themeFill="background1"/>
        <w:autoSpaceDE w:val="0"/>
        <w:autoSpaceDN w:val="0"/>
        <w:adjustRightInd w:val="0"/>
        <w:spacing w:after="0" w:line="240" w:lineRule="auto"/>
        <w:jc w:val="both"/>
        <w:rPr>
          <w:rFonts w:ascii="Verdana" w:hAnsi="Verdana" w:cs="Arial"/>
          <w:lang w:val="es-ES"/>
        </w:rPr>
      </w:pPr>
      <w:r w:rsidRPr="00F2116A">
        <w:rPr>
          <w:rFonts w:ascii="Verdana" w:hAnsi="Verdana" w:cs="Arial"/>
          <w:lang w:val="es-ES"/>
        </w:rPr>
        <w:t xml:space="preserve">Yo________________________ actuando en calidad de _________________ (persona natural oferente o el representante legal o apoderado), de ________, manifiesto bajo la gravedad del juramento en forma clara e inequívoca, que ni el proponente, ni su representante legal, ni su apoderado, ni sus socios, nos encontramos incursos por sí o por interpuesta persona en las causales de inhabilidades e incompatibilidades previstas en la Constitución y en la Ley, en especial las contempladas en el artículo 8 de la Ley 80 de 1993, en la ley 1150 de 2007 y en la Ley 1474 de 2011 </w:t>
      </w:r>
      <w:r w:rsidRPr="00F2116A">
        <w:rPr>
          <w:rFonts w:ascii="Verdana" w:hAnsi="Verdana" w:cs="Arial"/>
          <w:i/>
          <w:lang w:val="es-ES"/>
        </w:rPr>
        <w:t>“Por la cual se dictan normas orientadas a fortalecer los mecanismos de prevención, investigación y sanción de actos de corrupción y la efectividad del control de la Gestión Pública</w:t>
      </w:r>
      <w:r w:rsidRPr="00F2116A">
        <w:rPr>
          <w:rFonts w:ascii="Verdana" w:hAnsi="Verdana" w:cs="Arial"/>
          <w:lang w:val="es-ES"/>
        </w:rPr>
        <w:t>” (Artículo 1 INHABILIDADES PARA CONTRATAR DE QUIENES INCURRAN EN ACTOS DE CORRUPCIÓN, Artículo 2 INHABILIDAD PARA CONTRATAR DE QUIENES FINANCEN CAMPAÑAS POLITICAS Artículo 4 INHABILIDAD PARA QUE EX EMPLEADOS PÚBLICOS CONTRATEN CON EL ESTADO, Artículo 27 ACUERDOS RESTRICTIVOS DE LA COMPETENCIA y artículo 90 INHABILIDAD POR INCUMPLIMIENTO REITERADO).</w:t>
      </w:r>
    </w:p>
    <w:p w14:paraId="5E384164" w14:textId="77777777" w:rsidR="0018749F" w:rsidRPr="00F2116A" w:rsidRDefault="0018749F" w:rsidP="0018749F">
      <w:pPr>
        <w:shd w:val="clear" w:color="auto" w:fill="FFFFFF" w:themeFill="background1"/>
        <w:rPr>
          <w:rFonts w:ascii="Verdana" w:hAnsi="Verdana"/>
          <w:lang w:val="es-ES"/>
        </w:rPr>
      </w:pPr>
    </w:p>
    <w:p w14:paraId="2F3191D0"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F2116A">
        <w:rPr>
          <w:rFonts w:ascii="Verdana" w:eastAsia="Batang" w:hAnsi="Verdana" w:cs="Arial"/>
          <w:b/>
          <w:sz w:val="20"/>
          <w:szCs w:val="20"/>
          <w:lang w:eastAsia="es-ES"/>
        </w:rPr>
        <w:t>Firma del Representante Legal</w:t>
      </w:r>
    </w:p>
    <w:p w14:paraId="1BB3B567"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F2116A">
        <w:rPr>
          <w:rFonts w:ascii="Verdana" w:eastAsia="Batang" w:hAnsi="Verdana" w:cs="Arial"/>
          <w:b/>
          <w:sz w:val="20"/>
          <w:szCs w:val="20"/>
          <w:lang w:eastAsia="es-ES"/>
        </w:rPr>
        <w:t>Nombre del Representante Legal_________________</w:t>
      </w:r>
    </w:p>
    <w:p w14:paraId="5842E5EA"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F2116A">
        <w:rPr>
          <w:rFonts w:ascii="Verdana" w:eastAsia="Batang" w:hAnsi="Verdana" w:cs="Arial"/>
          <w:b/>
          <w:sz w:val="20"/>
          <w:szCs w:val="20"/>
          <w:lang w:eastAsia="es-ES"/>
        </w:rPr>
        <w:t>Nombre de la empresa ___________</w:t>
      </w:r>
    </w:p>
    <w:p w14:paraId="197B3660"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F2116A">
        <w:rPr>
          <w:rFonts w:ascii="Verdana" w:eastAsia="Batang" w:hAnsi="Verdana" w:cs="Arial"/>
          <w:b/>
          <w:sz w:val="20"/>
          <w:szCs w:val="20"/>
          <w:lang w:eastAsia="es-ES"/>
        </w:rPr>
        <w:t>Identificación del Representante Legal___________</w:t>
      </w:r>
    </w:p>
    <w:p w14:paraId="26E1B7B9"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F2116A">
        <w:rPr>
          <w:rFonts w:ascii="Verdana" w:eastAsia="Batang" w:hAnsi="Verdana" w:cs="Arial"/>
          <w:b/>
          <w:color w:val="000000"/>
          <w:sz w:val="20"/>
          <w:szCs w:val="20"/>
          <w:lang w:eastAsia="es-ES"/>
        </w:rPr>
        <w:t>Dirección____________________</w:t>
      </w:r>
    </w:p>
    <w:p w14:paraId="3C520C8C"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F2116A">
        <w:rPr>
          <w:rFonts w:ascii="Verdana" w:eastAsia="Batang" w:hAnsi="Verdana" w:cs="Arial"/>
          <w:b/>
          <w:color w:val="000000"/>
          <w:sz w:val="20"/>
          <w:szCs w:val="20"/>
          <w:lang w:eastAsia="es-ES"/>
        </w:rPr>
        <w:t>Ciudad _____________________</w:t>
      </w:r>
    </w:p>
    <w:p w14:paraId="32B8369E"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F2116A">
        <w:rPr>
          <w:rFonts w:ascii="Verdana" w:eastAsia="Batang" w:hAnsi="Verdana" w:cs="Arial"/>
          <w:b/>
          <w:color w:val="000000"/>
          <w:sz w:val="20"/>
          <w:szCs w:val="20"/>
          <w:lang w:eastAsia="es-ES"/>
        </w:rPr>
        <w:t>Teléfono ___________________</w:t>
      </w:r>
    </w:p>
    <w:p w14:paraId="60142A7B" w14:textId="77777777" w:rsidR="0018749F" w:rsidRPr="00F2116A" w:rsidRDefault="0018749F" w:rsidP="0018749F">
      <w:pPr>
        <w:spacing w:after="0" w:line="240" w:lineRule="auto"/>
        <w:ind w:right="141"/>
        <w:jc w:val="both"/>
        <w:rPr>
          <w:rFonts w:ascii="Verdana" w:eastAsia="Calibri" w:hAnsi="Verdana" w:cs="Arial"/>
          <w:sz w:val="20"/>
          <w:szCs w:val="20"/>
        </w:rPr>
      </w:pPr>
      <w:r w:rsidRPr="00F2116A">
        <w:rPr>
          <w:rFonts w:ascii="Verdana" w:eastAsia="Batang" w:hAnsi="Verdana" w:cs="Arial"/>
          <w:b/>
          <w:color w:val="000000"/>
          <w:sz w:val="20"/>
          <w:szCs w:val="20"/>
          <w:lang w:eastAsia="es-ES"/>
        </w:rPr>
        <w:t>Correo Electrónico</w:t>
      </w:r>
      <w:r w:rsidRPr="00F2116A">
        <w:rPr>
          <w:rFonts w:ascii="Verdana" w:eastAsia="Batang" w:hAnsi="Verdana" w:cs="Arial"/>
          <w:color w:val="000000"/>
          <w:sz w:val="20"/>
          <w:szCs w:val="20"/>
          <w:lang w:eastAsia="es-ES"/>
        </w:rPr>
        <w:t xml:space="preserve"> ________________________</w:t>
      </w:r>
    </w:p>
    <w:p w14:paraId="00AE9DC9" w14:textId="77777777" w:rsidR="0018749F" w:rsidRPr="00F2116A" w:rsidRDefault="0018749F" w:rsidP="0018749F">
      <w:pPr>
        <w:shd w:val="clear" w:color="auto" w:fill="FFFFFF" w:themeFill="background1"/>
        <w:rPr>
          <w:rFonts w:ascii="Verdana" w:hAnsi="Verdana" w:cs="Arial"/>
          <w:lang w:val="es-ES"/>
        </w:rPr>
      </w:pPr>
    </w:p>
    <w:p w14:paraId="45E7C71D" w14:textId="77777777" w:rsidR="0018749F" w:rsidRPr="00F2116A" w:rsidRDefault="0018749F" w:rsidP="0018749F">
      <w:pPr>
        <w:pStyle w:val="Textoindependiente"/>
        <w:rPr>
          <w:rFonts w:ascii="Verdana" w:hAnsi="Verdana" w:cs="Arial"/>
          <w:b/>
          <w:color w:val="000000" w:themeColor="text1"/>
          <w:sz w:val="22"/>
          <w:szCs w:val="22"/>
          <w:lang w:val="es-ES_tradnl"/>
        </w:rPr>
      </w:pPr>
      <w:r w:rsidRPr="00F2116A">
        <w:rPr>
          <w:rFonts w:ascii="Verdana" w:hAnsi="Verdana" w:cs="Arial"/>
          <w:b/>
          <w:color w:val="000000" w:themeColor="text1"/>
          <w:sz w:val="22"/>
          <w:szCs w:val="22"/>
          <w:lang w:val="es-ES_tradnl"/>
        </w:rPr>
        <w:t>En caso de consorcios o uniones temporales, se deberá acreditar lo anterior respecto de cada uno de sus integrantes (personas naturales o jurídicas, según el caso).</w:t>
      </w:r>
    </w:p>
    <w:p w14:paraId="67CE8BFC" w14:textId="77777777" w:rsidR="0018749F" w:rsidRPr="00F2116A" w:rsidRDefault="0018749F" w:rsidP="0018749F">
      <w:pPr>
        <w:spacing w:after="0" w:line="240" w:lineRule="auto"/>
        <w:jc w:val="center"/>
        <w:rPr>
          <w:rFonts w:ascii="Verdana" w:hAnsi="Verdana" w:cs="Arial"/>
          <w:b/>
          <w:bCs/>
          <w:u w:val="single"/>
          <w:lang w:val="es-MX" w:eastAsia="es-ES"/>
        </w:rPr>
      </w:pPr>
    </w:p>
    <w:p w14:paraId="13B6F613" w14:textId="1FD76715" w:rsidR="0018749F" w:rsidRPr="00665FDC" w:rsidRDefault="0018749F" w:rsidP="00665FDC">
      <w:pPr>
        <w:rPr>
          <w:rFonts w:ascii="Verdana" w:hAnsi="Verdana" w:cs="Arial"/>
          <w:b/>
          <w:bCs/>
          <w:u w:val="single"/>
          <w:lang w:val="es-MX" w:eastAsia="es-ES"/>
        </w:rPr>
      </w:pPr>
      <w:r w:rsidRPr="00F2116A">
        <w:rPr>
          <w:rFonts w:ascii="Verdana" w:hAnsi="Verdana" w:cs="Arial"/>
          <w:b/>
          <w:bCs/>
          <w:u w:val="single"/>
          <w:lang w:val="es-MX" w:eastAsia="es-ES"/>
        </w:rPr>
        <w:br w:type="page"/>
      </w:r>
    </w:p>
    <w:p w14:paraId="656C6733" w14:textId="77777777" w:rsidR="00B84015" w:rsidRDefault="00B84015" w:rsidP="0018749F">
      <w:pPr>
        <w:spacing w:after="0" w:line="240" w:lineRule="auto"/>
        <w:jc w:val="center"/>
        <w:rPr>
          <w:rFonts w:ascii="Verdana" w:hAnsi="Verdana" w:cs="Arial"/>
          <w:b/>
          <w:bCs/>
          <w:u w:val="single"/>
          <w:lang w:val="es-ES" w:eastAsia="es-ES"/>
        </w:rPr>
      </w:pPr>
    </w:p>
    <w:p w14:paraId="08185246" w14:textId="5BCFFBD9" w:rsidR="0018749F" w:rsidRPr="00F2116A" w:rsidRDefault="0018749F" w:rsidP="0018749F">
      <w:pPr>
        <w:spacing w:after="0" w:line="240" w:lineRule="auto"/>
        <w:jc w:val="center"/>
        <w:rPr>
          <w:rFonts w:ascii="Verdana" w:hAnsi="Verdana" w:cs="Arial"/>
          <w:b/>
          <w:bCs/>
          <w:u w:val="single"/>
          <w:lang w:val="es-ES" w:eastAsia="es-ES"/>
        </w:rPr>
      </w:pPr>
      <w:r w:rsidRPr="00F2116A">
        <w:rPr>
          <w:rFonts w:ascii="Verdana" w:hAnsi="Verdana" w:cs="Arial"/>
          <w:b/>
          <w:bCs/>
          <w:u w:val="single"/>
          <w:lang w:val="es-ES" w:eastAsia="es-ES"/>
        </w:rPr>
        <w:t xml:space="preserve">FORMULARIO No. </w:t>
      </w:r>
      <w:r w:rsidR="004B5428">
        <w:rPr>
          <w:rFonts w:ascii="Verdana" w:hAnsi="Verdana" w:cs="Arial"/>
          <w:b/>
          <w:bCs/>
          <w:u w:val="single"/>
          <w:lang w:val="es-ES" w:eastAsia="es-ES"/>
        </w:rPr>
        <w:t>8</w:t>
      </w:r>
    </w:p>
    <w:p w14:paraId="2818F2D1" w14:textId="77777777" w:rsidR="0018749F" w:rsidRPr="00F2116A" w:rsidRDefault="0018749F" w:rsidP="0018749F">
      <w:pPr>
        <w:spacing w:after="0" w:line="240" w:lineRule="auto"/>
        <w:jc w:val="center"/>
        <w:rPr>
          <w:rFonts w:ascii="Verdana" w:hAnsi="Verdana" w:cs="Arial"/>
          <w:b/>
          <w:bCs/>
          <w:u w:val="single"/>
          <w:lang w:eastAsia="es-ES"/>
        </w:rPr>
      </w:pPr>
      <w:r w:rsidRPr="00F2116A">
        <w:rPr>
          <w:rFonts w:ascii="Verdana" w:hAnsi="Verdana" w:cs="Arial"/>
          <w:b/>
          <w:bCs/>
          <w:u w:val="single"/>
          <w:lang w:eastAsia="es-ES"/>
        </w:rPr>
        <w:t xml:space="preserve">COMPROMISO ANTICORRUPCIÓN </w:t>
      </w:r>
    </w:p>
    <w:p w14:paraId="6027F5EB" w14:textId="77777777" w:rsidR="0018749F" w:rsidRPr="00F2116A" w:rsidRDefault="0018749F" w:rsidP="0018749F">
      <w:pPr>
        <w:spacing w:after="0" w:line="240" w:lineRule="auto"/>
        <w:jc w:val="both"/>
        <w:rPr>
          <w:rFonts w:ascii="Verdana" w:hAnsi="Verdana" w:cs="Arial"/>
          <w:sz w:val="20"/>
          <w:szCs w:val="20"/>
          <w:lang w:val="es-ES" w:eastAsia="es-ES"/>
        </w:rPr>
      </w:pPr>
    </w:p>
    <w:p w14:paraId="781228D6" w14:textId="77777777" w:rsidR="0018749F" w:rsidRPr="00F2116A" w:rsidRDefault="0018749F" w:rsidP="00567474">
      <w:pPr>
        <w:spacing w:after="0" w:line="240" w:lineRule="auto"/>
        <w:jc w:val="both"/>
        <w:rPr>
          <w:rFonts w:ascii="Verdana" w:hAnsi="Verdana" w:cs="Arial"/>
          <w:lang w:val="es-ES" w:eastAsia="es-ES"/>
        </w:rPr>
      </w:pPr>
      <w:r w:rsidRPr="00F2116A">
        <w:rPr>
          <w:rFonts w:ascii="Verdana" w:hAnsi="Verdana" w:cs="Arial"/>
          <w:lang w:val="es-ES" w:eastAsia="es-ES"/>
        </w:rPr>
        <w:t xml:space="preserve">El(los) suscrito(s) a saber: </w:t>
      </w:r>
      <w:r w:rsidRPr="00F2116A">
        <w:rPr>
          <w:rFonts w:ascii="Verdana" w:hAnsi="Verdana" w:cs="Arial"/>
          <w:i/>
          <w:lang w:val="es-ES" w:eastAsia="es-ES"/>
        </w:rPr>
        <w:t>(indicar nombre del proponente o nombre del representante legal de la persona jurídica proponente, o nombre del representante legal del consorcio o unión temporal proponente)</w:t>
      </w:r>
      <w:r w:rsidRPr="00F2116A">
        <w:rPr>
          <w:rFonts w:ascii="Verdana" w:hAnsi="Verdana" w:cs="Arial"/>
          <w:lang w:val="es-ES" w:eastAsia="es-ES"/>
        </w:rPr>
        <w:t xml:space="preserve"> domiciliado en </w:t>
      </w:r>
      <w:r w:rsidRPr="00F2116A">
        <w:rPr>
          <w:rFonts w:ascii="Verdana" w:hAnsi="Verdana" w:cs="Arial"/>
          <w:i/>
          <w:lang w:val="es-ES" w:eastAsia="es-ES"/>
        </w:rPr>
        <w:t>(diligenciar domicilio de la persona firmante)</w:t>
      </w:r>
      <w:r w:rsidRPr="00F2116A">
        <w:rPr>
          <w:rFonts w:ascii="Verdana" w:hAnsi="Verdana" w:cs="Arial"/>
          <w:lang w:val="es-ES" w:eastAsia="es-ES"/>
        </w:rPr>
        <w:t xml:space="preserve">, identificado con </w:t>
      </w:r>
      <w:r w:rsidRPr="00F2116A">
        <w:rPr>
          <w:rFonts w:ascii="Verdana" w:hAnsi="Verdana" w:cs="Arial"/>
          <w:i/>
          <w:lang w:val="es-ES" w:eastAsia="es-ES"/>
        </w:rPr>
        <w:t>(indicar documento de identificación de la persona firmante y lugar de expedición)</w:t>
      </w:r>
      <w:r w:rsidRPr="00F2116A">
        <w:rPr>
          <w:rFonts w:ascii="Verdana" w:hAnsi="Verdana" w:cs="Arial"/>
          <w:lang w:val="es-ES" w:eastAsia="es-ES"/>
        </w:rPr>
        <w:t xml:space="preserve">, quien obra </w:t>
      </w:r>
      <w:r w:rsidRPr="00F2116A">
        <w:rPr>
          <w:rFonts w:ascii="Verdana" w:hAnsi="Verdana" w:cs="Arial"/>
          <w:i/>
          <w:lang w:val="es-ES" w:eastAsia="es-ES"/>
        </w:rPr>
        <w:t>(en nombre propio o en calidad de representante legal de persona jurídica proponente, o del consorcio, o de la unión temporal, caso en el cual debe identificarse de manera completa la persona jurídica, consorcio o unión temporal)</w:t>
      </w:r>
      <w:r w:rsidRPr="00F2116A">
        <w:rPr>
          <w:rFonts w:ascii="Verdana" w:hAnsi="Verdana" w:cs="Arial"/>
          <w:lang w:val="es-ES" w:eastAsia="es-ES"/>
        </w:rPr>
        <w:t>, que en adelante se denominará el proponente, manifiesta su voluntad de asumir, de manera unilateral el presente compromiso, dentro del pliego de condiciones teniendo en cuenta las siguientes consideraciones:</w:t>
      </w:r>
    </w:p>
    <w:p w14:paraId="6BB58C3B" w14:textId="77777777" w:rsidR="0018749F" w:rsidRPr="00F2116A" w:rsidRDefault="0018749F" w:rsidP="0018749F">
      <w:pPr>
        <w:spacing w:after="0" w:line="240" w:lineRule="auto"/>
        <w:jc w:val="both"/>
        <w:rPr>
          <w:rFonts w:ascii="Verdana" w:hAnsi="Verdana" w:cs="Arial"/>
          <w:lang w:val="es-ES" w:eastAsia="es-ES"/>
        </w:rPr>
      </w:pPr>
      <w:r w:rsidRPr="00F2116A">
        <w:rPr>
          <w:rFonts w:ascii="Verdana" w:hAnsi="Verdana" w:cs="Arial"/>
          <w:lang w:val="es-ES" w:eastAsia="es-ES"/>
        </w:rPr>
        <w:t> </w:t>
      </w:r>
    </w:p>
    <w:p w14:paraId="2ED1A241" w14:textId="77777777" w:rsidR="0018749F" w:rsidRDefault="0018749F" w:rsidP="00490ADA">
      <w:pPr>
        <w:numPr>
          <w:ilvl w:val="0"/>
          <w:numId w:val="48"/>
        </w:numPr>
        <w:spacing w:after="0" w:line="240" w:lineRule="auto"/>
        <w:contextualSpacing/>
        <w:jc w:val="both"/>
        <w:rPr>
          <w:rFonts w:ascii="Verdana" w:eastAsia="BatangChe" w:hAnsi="Verdana" w:cs="Arial"/>
        </w:rPr>
      </w:pPr>
      <w:r w:rsidRPr="00F2116A">
        <w:rPr>
          <w:rFonts w:ascii="Verdana" w:eastAsia="BatangChe" w:hAnsi="Verdana" w:cs="Arial"/>
        </w:rPr>
        <w:t xml:space="preserve">Apoyamos la acción del Estado colombiano y de la </w:t>
      </w:r>
      <w:r w:rsidRPr="00F2116A">
        <w:rPr>
          <w:rFonts w:ascii="Verdana" w:eastAsia="BatangChe" w:hAnsi="Verdana" w:cs="Arial"/>
          <w:b/>
          <w:lang w:val="es-ES"/>
        </w:rPr>
        <w:t>UNIDAD ADMINISTRATIVA ESPECIAL DE LA JUSTICIA PENAL MILITAR Y POLICIAL</w:t>
      </w:r>
      <w:r w:rsidRPr="00F2116A">
        <w:rPr>
          <w:rFonts w:ascii="Verdana" w:eastAsia="BatangChe" w:hAnsi="Verdana" w:cs="Arial"/>
          <w:lang w:val="es-ES"/>
        </w:rPr>
        <w:t xml:space="preserve"> </w:t>
      </w:r>
      <w:r w:rsidRPr="00F2116A">
        <w:rPr>
          <w:rFonts w:ascii="Verdana" w:eastAsia="BatangChe" w:hAnsi="Verdana" w:cs="Arial"/>
        </w:rPr>
        <w:t xml:space="preserve">para fortalecer la transparencia y la rendición de cuentas de la administración pública. </w:t>
      </w:r>
    </w:p>
    <w:p w14:paraId="00378383" w14:textId="77777777" w:rsidR="00B84015" w:rsidRPr="00F2116A" w:rsidRDefault="00B84015" w:rsidP="00B84015">
      <w:pPr>
        <w:spacing w:after="0" w:line="240" w:lineRule="auto"/>
        <w:ind w:left="720"/>
        <w:contextualSpacing/>
        <w:jc w:val="both"/>
        <w:rPr>
          <w:rFonts w:ascii="Verdana" w:eastAsia="BatangChe" w:hAnsi="Verdana" w:cs="Arial"/>
        </w:rPr>
      </w:pPr>
    </w:p>
    <w:p w14:paraId="3B4A63F7" w14:textId="77777777" w:rsidR="0018749F" w:rsidRPr="00B84015" w:rsidRDefault="0018749F" w:rsidP="00490ADA">
      <w:pPr>
        <w:numPr>
          <w:ilvl w:val="0"/>
          <w:numId w:val="48"/>
        </w:numPr>
        <w:spacing w:after="0" w:line="240" w:lineRule="auto"/>
        <w:contextualSpacing/>
        <w:jc w:val="both"/>
        <w:rPr>
          <w:rFonts w:ascii="Verdana" w:eastAsiaTheme="minorHAnsi" w:hAnsi="Verdana" w:cs="Arial"/>
        </w:rPr>
      </w:pPr>
      <w:r w:rsidRPr="00F2116A">
        <w:rPr>
          <w:rFonts w:ascii="Verdana" w:eastAsia="Calibri" w:hAnsi="Verdana" w:cs="Arial"/>
        </w:rPr>
        <w:t>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282EC90A" w14:textId="77777777" w:rsidR="00B84015" w:rsidRPr="00F2116A" w:rsidRDefault="00B84015" w:rsidP="00B84015">
      <w:pPr>
        <w:spacing w:after="0" w:line="240" w:lineRule="auto"/>
        <w:contextualSpacing/>
        <w:jc w:val="both"/>
        <w:rPr>
          <w:rFonts w:ascii="Verdana" w:eastAsiaTheme="minorHAnsi" w:hAnsi="Verdana" w:cs="Arial"/>
        </w:rPr>
      </w:pPr>
    </w:p>
    <w:p w14:paraId="2FE9D818" w14:textId="77777777" w:rsidR="0018749F" w:rsidRDefault="0018749F" w:rsidP="00490ADA">
      <w:pPr>
        <w:numPr>
          <w:ilvl w:val="0"/>
          <w:numId w:val="48"/>
        </w:numPr>
        <w:spacing w:after="0" w:line="240" w:lineRule="auto"/>
        <w:contextualSpacing/>
        <w:jc w:val="both"/>
        <w:rPr>
          <w:rFonts w:ascii="Verdana" w:eastAsia="BatangChe" w:hAnsi="Verdana" w:cs="Arial"/>
        </w:rPr>
      </w:pPr>
      <w:r w:rsidRPr="00F2116A">
        <w:rPr>
          <w:rFonts w:ascii="Verdana" w:eastAsia="BatangChe" w:hAnsi="Verdana" w:cs="Arial"/>
        </w:rPr>
        <w:t xml:space="preserve">No estamos en causal de inhabilidad alguna para celebrar el contrato objeto del Proceso de Contratación. </w:t>
      </w:r>
    </w:p>
    <w:p w14:paraId="1EA8A88E" w14:textId="77777777" w:rsidR="00B84015" w:rsidRPr="00F2116A" w:rsidRDefault="00B84015" w:rsidP="00B84015">
      <w:pPr>
        <w:spacing w:after="0" w:line="240" w:lineRule="auto"/>
        <w:contextualSpacing/>
        <w:jc w:val="both"/>
        <w:rPr>
          <w:rFonts w:ascii="Verdana" w:eastAsia="BatangChe" w:hAnsi="Verdana" w:cs="Arial"/>
        </w:rPr>
      </w:pPr>
    </w:p>
    <w:p w14:paraId="3913D0A2" w14:textId="77777777" w:rsidR="0018749F" w:rsidRDefault="0018749F" w:rsidP="00490ADA">
      <w:pPr>
        <w:numPr>
          <w:ilvl w:val="0"/>
          <w:numId w:val="48"/>
        </w:numPr>
        <w:spacing w:after="0" w:line="240" w:lineRule="auto"/>
        <w:contextualSpacing/>
        <w:jc w:val="both"/>
        <w:rPr>
          <w:rFonts w:ascii="Verdana" w:eastAsia="BatangChe" w:hAnsi="Verdana" w:cs="Arial"/>
        </w:rPr>
      </w:pPr>
      <w:r w:rsidRPr="00F2116A">
        <w:rPr>
          <w:rFonts w:ascii="Verdana" w:eastAsia="BatangChe" w:hAnsi="Verdana" w:cs="Arial"/>
        </w:rPr>
        <w:t xml:space="preserve">Nos comprometemos a no ofrecer y no dar dádivas, sobornos o cualquier forma de halago, retribuciones o prebenda a servidores públicos o asesores de la Entidad Contratante, directamente o a través de sus empleados, contratistas o terceros. </w:t>
      </w:r>
    </w:p>
    <w:p w14:paraId="3E70C7D7" w14:textId="77777777" w:rsidR="00B84015" w:rsidRPr="00F2116A" w:rsidRDefault="00B84015" w:rsidP="00B84015">
      <w:pPr>
        <w:spacing w:after="0" w:line="240" w:lineRule="auto"/>
        <w:contextualSpacing/>
        <w:jc w:val="both"/>
        <w:rPr>
          <w:rFonts w:ascii="Verdana" w:eastAsia="BatangChe" w:hAnsi="Verdana" w:cs="Arial"/>
        </w:rPr>
      </w:pPr>
    </w:p>
    <w:p w14:paraId="4837AE5E" w14:textId="77777777" w:rsidR="0018749F" w:rsidRDefault="0018749F" w:rsidP="00490ADA">
      <w:pPr>
        <w:numPr>
          <w:ilvl w:val="0"/>
          <w:numId w:val="48"/>
        </w:numPr>
        <w:spacing w:after="0" w:line="240" w:lineRule="auto"/>
        <w:contextualSpacing/>
        <w:jc w:val="both"/>
        <w:rPr>
          <w:rFonts w:ascii="Verdana" w:eastAsia="BatangChe" w:hAnsi="Verdana" w:cs="Arial"/>
        </w:rPr>
      </w:pPr>
      <w:r w:rsidRPr="00F2116A">
        <w:rPr>
          <w:rFonts w:ascii="Verdana" w:eastAsia="BatangChe" w:hAnsi="Verdana" w:cs="Arial"/>
        </w:rPr>
        <w:t>Nos comprometemos a no efectuar acuerdos, o realizar actos o conductas que tengan por objeto o efecto la colusión en el proceso de contratación.</w:t>
      </w:r>
    </w:p>
    <w:p w14:paraId="2598A093" w14:textId="77777777" w:rsidR="00B84015" w:rsidRPr="00F2116A" w:rsidRDefault="00B84015" w:rsidP="00B84015">
      <w:pPr>
        <w:spacing w:after="0" w:line="240" w:lineRule="auto"/>
        <w:contextualSpacing/>
        <w:jc w:val="both"/>
        <w:rPr>
          <w:rFonts w:ascii="Verdana" w:eastAsia="BatangChe" w:hAnsi="Verdana" w:cs="Arial"/>
        </w:rPr>
      </w:pPr>
    </w:p>
    <w:p w14:paraId="1B292BFC" w14:textId="77777777" w:rsidR="0018749F" w:rsidRPr="00F2116A" w:rsidRDefault="0018749F" w:rsidP="00490ADA">
      <w:pPr>
        <w:numPr>
          <w:ilvl w:val="0"/>
          <w:numId w:val="48"/>
        </w:numPr>
        <w:spacing w:after="0" w:line="240" w:lineRule="auto"/>
        <w:contextualSpacing/>
        <w:jc w:val="both"/>
        <w:rPr>
          <w:rFonts w:ascii="Verdana" w:eastAsia="BatangChe" w:hAnsi="Verdana" w:cs="Arial"/>
        </w:rPr>
      </w:pPr>
      <w:r w:rsidRPr="00F2116A">
        <w:rPr>
          <w:rFonts w:ascii="Verdana" w:eastAsia="BatangChe" w:hAnsi="Verdana" w:cs="Arial"/>
        </w:rPr>
        <w:t xml:space="preserve">Nos comprometemos a revelar la información que sobre el proceso de contratación nos soliciten los organismos de control de la República de Colombia. </w:t>
      </w:r>
    </w:p>
    <w:p w14:paraId="1589223D" w14:textId="77777777" w:rsidR="0018749F" w:rsidRDefault="0018749F" w:rsidP="00490ADA">
      <w:pPr>
        <w:numPr>
          <w:ilvl w:val="0"/>
          <w:numId w:val="48"/>
        </w:numPr>
        <w:spacing w:after="0" w:line="240" w:lineRule="auto"/>
        <w:contextualSpacing/>
        <w:jc w:val="both"/>
        <w:rPr>
          <w:rFonts w:ascii="Verdana" w:eastAsia="BatangChe" w:hAnsi="Verdana" w:cs="Arial"/>
        </w:rPr>
      </w:pPr>
      <w:r w:rsidRPr="00F2116A">
        <w:rPr>
          <w:rFonts w:ascii="Verdana" w:eastAsia="BatangChe" w:hAnsi="Verdana" w:cs="Arial"/>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4E14FFD3" w14:textId="77777777" w:rsidR="00B84015" w:rsidRPr="00F2116A" w:rsidRDefault="00B84015" w:rsidP="00B84015">
      <w:pPr>
        <w:spacing w:after="0" w:line="240" w:lineRule="auto"/>
        <w:ind w:left="720"/>
        <w:contextualSpacing/>
        <w:jc w:val="both"/>
        <w:rPr>
          <w:rFonts w:ascii="Verdana" w:eastAsia="BatangChe" w:hAnsi="Verdana" w:cs="Arial"/>
        </w:rPr>
      </w:pPr>
    </w:p>
    <w:p w14:paraId="48F340C5" w14:textId="77777777" w:rsidR="0018749F" w:rsidRDefault="0018749F" w:rsidP="00490ADA">
      <w:pPr>
        <w:numPr>
          <w:ilvl w:val="0"/>
          <w:numId w:val="48"/>
        </w:numPr>
        <w:spacing w:after="0" w:line="240" w:lineRule="auto"/>
        <w:contextualSpacing/>
        <w:jc w:val="both"/>
        <w:rPr>
          <w:rFonts w:ascii="Verdana" w:eastAsia="BatangChe" w:hAnsi="Verdana" w:cs="Arial"/>
        </w:rPr>
      </w:pPr>
      <w:r w:rsidRPr="00F2116A">
        <w:rPr>
          <w:rFonts w:ascii="Verdana" w:eastAsia="BatangChe" w:hAnsi="Verdana" w:cs="Arial"/>
        </w:rPr>
        <w:t xml:space="preserve">Conocemos las consecuencias derivadas del incumplimiento del presente compromiso anticorrupción. </w:t>
      </w:r>
    </w:p>
    <w:p w14:paraId="7231A6AD" w14:textId="77777777" w:rsidR="00B84015" w:rsidRPr="00F2116A" w:rsidRDefault="00B84015" w:rsidP="00B84015">
      <w:pPr>
        <w:spacing w:after="0" w:line="240" w:lineRule="auto"/>
        <w:ind w:left="720"/>
        <w:contextualSpacing/>
        <w:jc w:val="both"/>
        <w:rPr>
          <w:rFonts w:ascii="Verdana" w:eastAsia="BatangChe" w:hAnsi="Verdana" w:cs="Arial"/>
        </w:rPr>
      </w:pPr>
    </w:p>
    <w:p w14:paraId="3708B1C4" w14:textId="77777777" w:rsidR="0018749F" w:rsidRPr="00F2116A" w:rsidRDefault="0018749F" w:rsidP="0018749F">
      <w:pPr>
        <w:spacing w:after="0" w:line="240" w:lineRule="auto"/>
        <w:jc w:val="both"/>
        <w:rPr>
          <w:rFonts w:ascii="Verdana" w:hAnsi="Verdana" w:cs="Arial"/>
          <w:lang w:val="es-ES" w:eastAsia="es-ES"/>
        </w:rPr>
      </w:pPr>
      <w:r w:rsidRPr="00F2116A">
        <w:rPr>
          <w:rFonts w:ascii="Verdana" w:hAnsi="Verdana" w:cs="Arial"/>
          <w:lang w:val="es-ES" w:eastAsia="es-ES"/>
        </w:rPr>
        <w:t>El proponente:</w:t>
      </w:r>
    </w:p>
    <w:p w14:paraId="63986AC4" w14:textId="77777777" w:rsidR="0018749F" w:rsidRDefault="0018749F" w:rsidP="0018749F">
      <w:pPr>
        <w:spacing w:after="0" w:line="240" w:lineRule="auto"/>
        <w:jc w:val="both"/>
        <w:rPr>
          <w:rFonts w:ascii="Verdana" w:hAnsi="Verdana" w:cs="Arial"/>
          <w:lang w:eastAsia="es-ES"/>
        </w:rPr>
      </w:pPr>
    </w:p>
    <w:p w14:paraId="2349A8C9" w14:textId="77777777" w:rsidR="00B84015" w:rsidRPr="00F2116A" w:rsidRDefault="00B84015" w:rsidP="0018749F">
      <w:pPr>
        <w:spacing w:after="0" w:line="240" w:lineRule="auto"/>
        <w:jc w:val="both"/>
        <w:rPr>
          <w:rFonts w:ascii="Verdana" w:hAnsi="Verdana" w:cs="Arial"/>
          <w:lang w:eastAsia="es-ES"/>
        </w:rPr>
      </w:pPr>
    </w:p>
    <w:p w14:paraId="6944D4BE"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F2116A">
        <w:rPr>
          <w:rFonts w:ascii="Verdana" w:eastAsia="Batang" w:hAnsi="Verdana" w:cs="Arial"/>
          <w:b/>
          <w:lang w:eastAsia="es-ES"/>
        </w:rPr>
        <w:t>Firma del Representante Legal</w:t>
      </w:r>
    </w:p>
    <w:p w14:paraId="10A25A50"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F2116A">
        <w:rPr>
          <w:rFonts w:ascii="Verdana" w:eastAsia="Batang" w:hAnsi="Verdana" w:cs="Arial"/>
          <w:b/>
          <w:lang w:eastAsia="es-ES"/>
        </w:rPr>
        <w:t>Nombre del Representante Legal_________________</w:t>
      </w:r>
    </w:p>
    <w:p w14:paraId="3F6F6802"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F2116A">
        <w:rPr>
          <w:rFonts w:ascii="Verdana" w:eastAsia="Batang" w:hAnsi="Verdana" w:cs="Arial"/>
          <w:b/>
          <w:lang w:eastAsia="es-ES"/>
        </w:rPr>
        <w:t>Nombre de la empresa ___________</w:t>
      </w:r>
    </w:p>
    <w:p w14:paraId="2FF5F05D"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F2116A">
        <w:rPr>
          <w:rFonts w:ascii="Verdana" w:eastAsia="Batang" w:hAnsi="Verdana" w:cs="Arial"/>
          <w:b/>
          <w:lang w:eastAsia="es-ES"/>
        </w:rPr>
        <w:t>Identificación del Representante Legal___________</w:t>
      </w:r>
    </w:p>
    <w:p w14:paraId="0912FF3F"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F2116A">
        <w:rPr>
          <w:rFonts w:ascii="Verdana" w:eastAsia="Batang" w:hAnsi="Verdana" w:cs="Arial"/>
          <w:b/>
          <w:color w:val="000000"/>
          <w:lang w:eastAsia="es-ES"/>
        </w:rPr>
        <w:t>Dirección____________________</w:t>
      </w:r>
    </w:p>
    <w:p w14:paraId="38D6D719"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F2116A">
        <w:rPr>
          <w:rFonts w:ascii="Verdana" w:eastAsia="Batang" w:hAnsi="Verdana" w:cs="Arial"/>
          <w:b/>
          <w:color w:val="000000"/>
          <w:lang w:eastAsia="es-ES"/>
        </w:rPr>
        <w:t>Ciudad _____________________</w:t>
      </w:r>
    </w:p>
    <w:p w14:paraId="2506B14D"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F2116A">
        <w:rPr>
          <w:rFonts w:ascii="Verdana" w:eastAsia="Batang" w:hAnsi="Verdana" w:cs="Arial"/>
          <w:b/>
          <w:color w:val="000000"/>
          <w:lang w:eastAsia="es-ES"/>
        </w:rPr>
        <w:t>Teléfono ___________________</w:t>
      </w:r>
    </w:p>
    <w:p w14:paraId="0CCC9AF0" w14:textId="77777777" w:rsidR="0018749F" w:rsidRPr="00F2116A" w:rsidRDefault="0018749F" w:rsidP="0018749F">
      <w:pPr>
        <w:spacing w:after="0" w:line="240" w:lineRule="auto"/>
        <w:ind w:right="141"/>
        <w:jc w:val="both"/>
        <w:rPr>
          <w:rFonts w:ascii="Verdana" w:eastAsia="Calibri" w:hAnsi="Verdana" w:cs="Arial"/>
        </w:rPr>
      </w:pPr>
      <w:r w:rsidRPr="00F2116A">
        <w:rPr>
          <w:rFonts w:ascii="Verdana" w:eastAsia="Batang" w:hAnsi="Verdana" w:cs="Arial"/>
          <w:b/>
          <w:color w:val="000000"/>
          <w:lang w:eastAsia="es-ES"/>
        </w:rPr>
        <w:t>Correo Electrónico</w:t>
      </w:r>
      <w:r w:rsidRPr="00F2116A">
        <w:rPr>
          <w:rFonts w:ascii="Verdana" w:eastAsia="Batang" w:hAnsi="Verdana" w:cs="Arial"/>
          <w:color w:val="000000"/>
          <w:lang w:eastAsia="es-ES"/>
        </w:rPr>
        <w:t xml:space="preserve"> ________________________</w:t>
      </w:r>
    </w:p>
    <w:p w14:paraId="20609300" w14:textId="77777777" w:rsidR="0018749F" w:rsidRPr="00F2116A" w:rsidRDefault="0018749F" w:rsidP="0018749F">
      <w:pPr>
        <w:spacing w:after="0" w:line="240" w:lineRule="auto"/>
        <w:jc w:val="both"/>
        <w:rPr>
          <w:rFonts w:ascii="Verdana" w:hAnsi="Verdana" w:cs="Arial"/>
          <w:lang w:val="es-ES" w:eastAsia="es-ES"/>
        </w:rPr>
      </w:pPr>
    </w:p>
    <w:tbl>
      <w:tblPr>
        <w:tblW w:w="9326" w:type="dxa"/>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Layout w:type="fixed"/>
        <w:tblCellMar>
          <w:left w:w="70" w:type="dxa"/>
          <w:right w:w="70" w:type="dxa"/>
        </w:tblCellMar>
        <w:tblLook w:val="0000" w:firstRow="0" w:lastRow="0" w:firstColumn="0" w:lastColumn="0" w:noHBand="0" w:noVBand="0"/>
      </w:tblPr>
      <w:tblGrid>
        <w:gridCol w:w="9326"/>
      </w:tblGrid>
      <w:tr w:rsidR="0018749F" w:rsidRPr="00F2116A" w14:paraId="38B3B475" w14:textId="77777777" w:rsidTr="003A62EC">
        <w:trPr>
          <w:trHeight w:val="811"/>
        </w:trPr>
        <w:tc>
          <w:tcPr>
            <w:tcW w:w="9326" w:type="dxa"/>
          </w:tcPr>
          <w:p w14:paraId="33F4281D" w14:textId="77777777" w:rsidR="0018749F" w:rsidRPr="00F2116A" w:rsidRDefault="0018749F" w:rsidP="003A62EC">
            <w:pPr>
              <w:pBdr>
                <w:top w:val="single" w:sz="4" w:space="1" w:color="auto"/>
                <w:left w:val="single" w:sz="4" w:space="4" w:color="auto"/>
                <w:bottom w:val="single" w:sz="4" w:space="1" w:color="auto"/>
                <w:right w:val="single" w:sz="4" w:space="4" w:color="auto"/>
              </w:pBdr>
              <w:spacing w:after="0" w:line="240" w:lineRule="auto"/>
              <w:jc w:val="both"/>
              <w:rPr>
                <w:rFonts w:ascii="Verdana" w:hAnsi="Verdana" w:cs="Arial"/>
                <w:lang w:val="es-ES" w:eastAsia="es-ES"/>
              </w:rPr>
            </w:pPr>
            <w:r w:rsidRPr="00F2116A">
              <w:rPr>
                <w:rFonts w:ascii="Verdana" w:hAnsi="Verdana" w:cs="Arial"/>
                <w:lang w:val="es-ES" w:eastAsia="es-ES"/>
              </w:rPr>
              <w:t>SUSCRIBIRÁN EL DOCUMENTO TODOS LOS INTEGRANTES DE LA PARTE PROPONENTE SI ES PLURAL (CONSORCIO O UNION TEMPORAL), A TRAVÉS DE SUS REPRESENTANTES LEGALES</w:t>
            </w:r>
          </w:p>
        </w:tc>
      </w:tr>
    </w:tbl>
    <w:p w14:paraId="611EB0C3" w14:textId="77777777" w:rsidR="0018749F" w:rsidRPr="00F2116A" w:rsidRDefault="0018749F" w:rsidP="0018749F">
      <w:pPr>
        <w:overflowPunct w:val="0"/>
        <w:autoSpaceDE w:val="0"/>
        <w:autoSpaceDN w:val="0"/>
        <w:adjustRightInd w:val="0"/>
        <w:spacing w:after="0" w:line="240" w:lineRule="auto"/>
        <w:jc w:val="center"/>
        <w:textAlignment w:val="baseline"/>
        <w:rPr>
          <w:rFonts w:ascii="Verdana" w:hAnsi="Verdana" w:cs="Arial"/>
          <w:b/>
          <w:bCs/>
          <w:sz w:val="20"/>
          <w:szCs w:val="20"/>
          <w:u w:val="single"/>
          <w:lang w:val="es-ES" w:eastAsia="es-ES"/>
        </w:rPr>
      </w:pPr>
    </w:p>
    <w:p w14:paraId="717014E2" w14:textId="77777777" w:rsidR="0018749F" w:rsidRPr="00F2116A" w:rsidRDefault="0018749F" w:rsidP="0018749F">
      <w:pPr>
        <w:overflowPunct w:val="0"/>
        <w:autoSpaceDE w:val="0"/>
        <w:autoSpaceDN w:val="0"/>
        <w:adjustRightInd w:val="0"/>
        <w:spacing w:after="0" w:line="240" w:lineRule="auto"/>
        <w:jc w:val="center"/>
        <w:textAlignment w:val="baseline"/>
        <w:rPr>
          <w:rFonts w:ascii="Verdana" w:hAnsi="Verdana" w:cs="Arial"/>
          <w:b/>
          <w:bCs/>
          <w:sz w:val="20"/>
          <w:szCs w:val="20"/>
          <w:u w:val="single"/>
          <w:lang w:val="es-ES" w:eastAsia="es-ES"/>
        </w:rPr>
      </w:pPr>
    </w:p>
    <w:p w14:paraId="73DE1F74" w14:textId="77777777" w:rsidR="0018749F" w:rsidRPr="00F2116A" w:rsidRDefault="0018749F" w:rsidP="0018749F">
      <w:pPr>
        <w:overflowPunct w:val="0"/>
        <w:autoSpaceDE w:val="0"/>
        <w:autoSpaceDN w:val="0"/>
        <w:adjustRightInd w:val="0"/>
        <w:spacing w:after="0" w:line="240" w:lineRule="auto"/>
        <w:jc w:val="center"/>
        <w:textAlignment w:val="baseline"/>
        <w:rPr>
          <w:rFonts w:ascii="Verdana" w:hAnsi="Verdana" w:cs="Arial"/>
          <w:b/>
          <w:bCs/>
          <w:sz w:val="20"/>
          <w:szCs w:val="20"/>
          <w:u w:val="single"/>
          <w:lang w:val="es-ES" w:eastAsia="es-ES"/>
        </w:rPr>
      </w:pPr>
    </w:p>
    <w:p w14:paraId="5CBAE164" w14:textId="201120F7" w:rsidR="0018749F" w:rsidRPr="00F2116A" w:rsidRDefault="00567474" w:rsidP="00567474">
      <w:pPr>
        <w:spacing w:after="160" w:line="278" w:lineRule="auto"/>
        <w:rPr>
          <w:rFonts w:ascii="Verdana" w:hAnsi="Verdana" w:cs="Arial"/>
          <w:b/>
          <w:bCs/>
          <w:sz w:val="20"/>
          <w:szCs w:val="20"/>
          <w:u w:val="single"/>
          <w:lang w:val="es-ES" w:eastAsia="es-ES"/>
        </w:rPr>
      </w:pPr>
      <w:r w:rsidRPr="00F2116A">
        <w:rPr>
          <w:rFonts w:ascii="Verdana" w:hAnsi="Verdana" w:cs="Arial"/>
          <w:b/>
          <w:bCs/>
          <w:sz w:val="20"/>
          <w:szCs w:val="20"/>
          <w:u w:val="single"/>
          <w:lang w:val="es-ES" w:eastAsia="es-ES"/>
        </w:rPr>
        <w:br w:type="page"/>
      </w:r>
    </w:p>
    <w:p w14:paraId="73F0490E" w14:textId="77777777" w:rsidR="00B84015" w:rsidRPr="004B5428" w:rsidRDefault="00B84015" w:rsidP="00754E2D">
      <w:pPr>
        <w:overflowPunct w:val="0"/>
        <w:autoSpaceDE w:val="0"/>
        <w:autoSpaceDN w:val="0"/>
        <w:adjustRightInd w:val="0"/>
        <w:spacing w:after="0" w:line="240" w:lineRule="auto"/>
        <w:textAlignment w:val="baseline"/>
        <w:rPr>
          <w:rFonts w:ascii="Verdana" w:hAnsi="Verdana" w:cs="Arial"/>
          <w:b/>
          <w:bCs/>
          <w:u w:val="single"/>
          <w:lang w:val="es-ES" w:eastAsia="es-ES"/>
        </w:rPr>
      </w:pPr>
    </w:p>
    <w:p w14:paraId="08659EB6" w14:textId="60CDAB37" w:rsidR="0018749F" w:rsidRPr="004B5428" w:rsidRDefault="0018749F" w:rsidP="0018749F">
      <w:pPr>
        <w:overflowPunct w:val="0"/>
        <w:autoSpaceDE w:val="0"/>
        <w:autoSpaceDN w:val="0"/>
        <w:adjustRightInd w:val="0"/>
        <w:spacing w:after="0" w:line="240" w:lineRule="auto"/>
        <w:jc w:val="center"/>
        <w:textAlignment w:val="baseline"/>
        <w:rPr>
          <w:rFonts w:ascii="Verdana" w:hAnsi="Verdana"/>
          <w:b/>
          <w:bCs/>
          <w:u w:val="single"/>
        </w:rPr>
      </w:pPr>
      <w:r w:rsidRPr="004B5428">
        <w:rPr>
          <w:rFonts w:ascii="Verdana" w:hAnsi="Verdana" w:cs="Arial"/>
          <w:b/>
          <w:bCs/>
          <w:u w:val="single"/>
          <w:lang w:val="es-ES" w:eastAsia="es-ES"/>
        </w:rPr>
        <w:t xml:space="preserve">FORMULARIO No. </w:t>
      </w:r>
      <w:r w:rsidR="004B5428" w:rsidRPr="004B5428">
        <w:rPr>
          <w:rFonts w:ascii="Verdana" w:hAnsi="Verdana" w:cs="Arial"/>
          <w:b/>
          <w:bCs/>
          <w:u w:val="single"/>
          <w:lang w:val="es-ES" w:eastAsia="es-ES"/>
        </w:rPr>
        <w:t>9</w:t>
      </w:r>
    </w:p>
    <w:p w14:paraId="3D865661" w14:textId="77777777" w:rsidR="0018749F" w:rsidRPr="004B5428" w:rsidRDefault="0018749F" w:rsidP="0018749F">
      <w:pPr>
        <w:overflowPunct w:val="0"/>
        <w:autoSpaceDE w:val="0"/>
        <w:autoSpaceDN w:val="0"/>
        <w:adjustRightInd w:val="0"/>
        <w:spacing w:after="0" w:line="240" w:lineRule="auto"/>
        <w:jc w:val="center"/>
        <w:textAlignment w:val="baseline"/>
        <w:rPr>
          <w:rFonts w:ascii="Verdana" w:hAnsi="Verdana"/>
          <w:b/>
          <w:bCs/>
          <w:vanish/>
          <w:u w:val="single"/>
        </w:rPr>
      </w:pPr>
      <w:r w:rsidRPr="004B5428">
        <w:rPr>
          <w:rFonts w:ascii="Verdana" w:hAnsi="Verdana"/>
          <w:b/>
          <w:bCs/>
          <w:u w:val="single"/>
        </w:rPr>
        <w:t>MANIFESTACIÓN DEL OFERENTE SOBRE SISTEMA DE GESTIÓN EN SEGURIDAD Y SALUD EN EL TRABAJO (SG-SST)</w:t>
      </w:r>
    </w:p>
    <w:p w14:paraId="65AC8BCC" w14:textId="77777777" w:rsidR="0018749F" w:rsidRPr="004B5428" w:rsidRDefault="0018749F" w:rsidP="0018749F">
      <w:pPr>
        <w:overflowPunct w:val="0"/>
        <w:autoSpaceDE w:val="0"/>
        <w:autoSpaceDN w:val="0"/>
        <w:adjustRightInd w:val="0"/>
        <w:spacing w:after="0" w:line="240" w:lineRule="auto"/>
        <w:jc w:val="both"/>
        <w:textAlignment w:val="baseline"/>
        <w:rPr>
          <w:rFonts w:ascii="Verdana" w:hAnsi="Verdana"/>
          <w:b/>
          <w:bCs/>
          <w:u w:val="single"/>
        </w:rPr>
      </w:pPr>
    </w:p>
    <w:p w14:paraId="277BF2AB" w14:textId="77777777" w:rsidR="0018749F" w:rsidRPr="00F2116A" w:rsidRDefault="0018749F" w:rsidP="0018749F">
      <w:pPr>
        <w:overflowPunct w:val="0"/>
        <w:autoSpaceDE w:val="0"/>
        <w:autoSpaceDN w:val="0"/>
        <w:adjustRightInd w:val="0"/>
        <w:spacing w:after="0" w:line="240" w:lineRule="auto"/>
        <w:jc w:val="both"/>
        <w:textAlignment w:val="baseline"/>
        <w:rPr>
          <w:rFonts w:ascii="Verdana" w:hAnsi="Verdana"/>
          <w:sz w:val="20"/>
          <w:szCs w:val="20"/>
          <w:lang w:val="es-MX"/>
        </w:rPr>
      </w:pPr>
    </w:p>
    <w:p w14:paraId="591950A1" w14:textId="406C2CA0" w:rsidR="0018749F" w:rsidRPr="00B84015" w:rsidRDefault="0018749F" w:rsidP="0018749F">
      <w:pPr>
        <w:overflowPunct w:val="0"/>
        <w:autoSpaceDE w:val="0"/>
        <w:autoSpaceDN w:val="0"/>
        <w:adjustRightInd w:val="0"/>
        <w:spacing w:after="0" w:line="240" w:lineRule="auto"/>
        <w:jc w:val="both"/>
        <w:textAlignment w:val="baseline"/>
        <w:rPr>
          <w:rFonts w:ascii="Verdana" w:eastAsia="Batang" w:hAnsi="Verdana" w:cs="Arial"/>
          <w:lang w:eastAsia="es-ES"/>
        </w:rPr>
      </w:pPr>
      <w:r w:rsidRPr="00B84015">
        <w:rPr>
          <w:rFonts w:ascii="Verdana" w:eastAsia="Batang" w:hAnsi="Verdana" w:cs="Arial"/>
          <w:lang w:eastAsia="es-ES"/>
        </w:rPr>
        <w:t>Bogotá D. C.,</w:t>
      </w:r>
    </w:p>
    <w:p w14:paraId="3B370768" w14:textId="77777777" w:rsidR="0018749F" w:rsidRPr="00B84015" w:rsidRDefault="0018749F" w:rsidP="0018749F">
      <w:pPr>
        <w:overflowPunct w:val="0"/>
        <w:autoSpaceDE w:val="0"/>
        <w:autoSpaceDN w:val="0"/>
        <w:adjustRightInd w:val="0"/>
        <w:spacing w:after="0" w:line="240" w:lineRule="auto"/>
        <w:jc w:val="both"/>
        <w:textAlignment w:val="baseline"/>
        <w:rPr>
          <w:rFonts w:ascii="Verdana" w:eastAsia="Batang" w:hAnsi="Verdana" w:cs="Arial"/>
          <w:lang w:eastAsia="es-ES"/>
        </w:rPr>
      </w:pPr>
    </w:p>
    <w:p w14:paraId="4923EF3B" w14:textId="77777777" w:rsidR="0018749F" w:rsidRPr="00B84015" w:rsidRDefault="0018749F" w:rsidP="0018749F">
      <w:pPr>
        <w:overflowPunct w:val="0"/>
        <w:autoSpaceDE w:val="0"/>
        <w:autoSpaceDN w:val="0"/>
        <w:adjustRightInd w:val="0"/>
        <w:spacing w:after="0" w:line="240" w:lineRule="auto"/>
        <w:jc w:val="both"/>
        <w:textAlignment w:val="baseline"/>
        <w:rPr>
          <w:rFonts w:ascii="Verdana" w:eastAsia="Batang" w:hAnsi="Verdana" w:cs="Arial"/>
          <w:lang w:eastAsia="es-ES"/>
        </w:rPr>
      </w:pPr>
      <w:r w:rsidRPr="00B84015">
        <w:rPr>
          <w:rFonts w:ascii="Verdana" w:eastAsia="Batang" w:hAnsi="Verdana" w:cs="Arial"/>
          <w:lang w:eastAsia="es-ES"/>
        </w:rPr>
        <w:t>Señores</w:t>
      </w:r>
    </w:p>
    <w:p w14:paraId="029D8B18" w14:textId="77777777" w:rsidR="0018749F" w:rsidRPr="00B84015" w:rsidRDefault="0018749F" w:rsidP="0018749F">
      <w:pPr>
        <w:overflowPunct w:val="0"/>
        <w:autoSpaceDE w:val="0"/>
        <w:autoSpaceDN w:val="0"/>
        <w:adjustRightInd w:val="0"/>
        <w:spacing w:after="0" w:line="240" w:lineRule="auto"/>
        <w:jc w:val="both"/>
        <w:textAlignment w:val="baseline"/>
        <w:rPr>
          <w:rFonts w:ascii="Verdana" w:eastAsia="Batang" w:hAnsi="Verdana" w:cs="Arial"/>
          <w:lang w:eastAsia="es-ES"/>
        </w:rPr>
      </w:pPr>
      <w:r w:rsidRPr="00B84015">
        <w:rPr>
          <w:rFonts w:ascii="Verdana" w:eastAsia="Batang" w:hAnsi="Verdana" w:cs="Arial"/>
          <w:b/>
          <w:lang w:eastAsia="es-ES"/>
        </w:rPr>
        <w:t>UNIDAD ADMINISTRATIVA ESPECIAL DE LA JUSTICIA PENAL MILITAR Y POLICIAL</w:t>
      </w:r>
    </w:p>
    <w:p w14:paraId="70EDD755" w14:textId="77777777" w:rsidR="0018749F" w:rsidRPr="00B84015" w:rsidRDefault="0018749F" w:rsidP="0018749F">
      <w:pPr>
        <w:overflowPunct w:val="0"/>
        <w:autoSpaceDE w:val="0"/>
        <w:autoSpaceDN w:val="0"/>
        <w:adjustRightInd w:val="0"/>
        <w:spacing w:after="0" w:line="240" w:lineRule="auto"/>
        <w:jc w:val="both"/>
        <w:textAlignment w:val="baseline"/>
        <w:rPr>
          <w:rFonts w:ascii="Verdana" w:eastAsia="Batang" w:hAnsi="Verdana" w:cs="Arial"/>
          <w:lang w:eastAsia="es-ES"/>
        </w:rPr>
      </w:pPr>
      <w:r w:rsidRPr="00B84015">
        <w:rPr>
          <w:rFonts w:ascii="Verdana" w:eastAsia="Batang" w:hAnsi="Verdana" w:cs="Arial"/>
          <w:lang w:eastAsia="es-ES"/>
        </w:rPr>
        <w:t>Ciudad.</w:t>
      </w:r>
    </w:p>
    <w:p w14:paraId="6F6AB9E3" w14:textId="77777777" w:rsidR="0018749F" w:rsidRPr="00B84015" w:rsidRDefault="0018749F" w:rsidP="0018749F">
      <w:pPr>
        <w:overflowPunct w:val="0"/>
        <w:autoSpaceDE w:val="0"/>
        <w:autoSpaceDN w:val="0"/>
        <w:adjustRightInd w:val="0"/>
        <w:spacing w:after="0" w:line="240" w:lineRule="auto"/>
        <w:jc w:val="both"/>
        <w:textAlignment w:val="baseline"/>
        <w:rPr>
          <w:rFonts w:ascii="Verdana" w:eastAsia="Batang" w:hAnsi="Verdana" w:cs="Arial"/>
          <w:lang w:eastAsia="es-ES"/>
        </w:rPr>
      </w:pPr>
    </w:p>
    <w:p w14:paraId="7AC4324A" w14:textId="34DE5271" w:rsidR="00740643" w:rsidRPr="00740643" w:rsidRDefault="0018749F" w:rsidP="00B84015">
      <w:pPr>
        <w:tabs>
          <w:tab w:val="left" w:pos="567"/>
        </w:tabs>
        <w:spacing w:after="160" w:line="240" w:lineRule="auto"/>
        <w:jc w:val="both"/>
        <w:rPr>
          <w:rFonts w:ascii="Verdana" w:hAnsi="Verdana" w:cs="Arial"/>
          <w:b/>
          <w:bCs/>
        </w:rPr>
      </w:pPr>
      <w:r w:rsidRPr="00740643">
        <w:rPr>
          <w:rFonts w:ascii="Verdana" w:hAnsi="Verdana" w:cs="Arial"/>
          <w:b/>
          <w:bCs/>
        </w:rPr>
        <w:t>ASUNTO:</w:t>
      </w:r>
      <w:r w:rsidRPr="00740643">
        <w:rPr>
          <w:rFonts w:ascii="Verdana" w:hAnsi="Verdana" w:cs="Arial"/>
        </w:rPr>
        <w:t xml:space="preserve"> Cumplimiento de requisitos del </w:t>
      </w:r>
      <w:r w:rsidRPr="00740643">
        <w:rPr>
          <w:rFonts w:ascii="Verdana" w:hAnsi="Verdana" w:cs="Arial"/>
          <w:b/>
          <w:bCs/>
        </w:rPr>
        <w:t>SISTEMA DE GESTIÓN DE SEGURIDAD Y SALUD EN EL TRABAJO (SG-SST)</w:t>
      </w:r>
    </w:p>
    <w:p w14:paraId="3D875CAB" w14:textId="77777777" w:rsidR="0018749F" w:rsidRPr="00B84015" w:rsidRDefault="0018749F" w:rsidP="00B84015">
      <w:pPr>
        <w:spacing w:after="0" w:line="240" w:lineRule="auto"/>
        <w:jc w:val="both"/>
        <w:rPr>
          <w:rFonts w:ascii="Verdana" w:hAnsi="Verdana" w:cs="Arial"/>
        </w:rPr>
      </w:pPr>
      <w:r w:rsidRPr="00740643">
        <w:rPr>
          <w:rFonts w:ascii="Verdana" w:hAnsi="Verdana" w:cs="Arial"/>
        </w:rPr>
        <w:t>[Nombre del representante legal o de la persona natural proponente], identificado como aparece al pie de mi firma, [obrando en mi propio nombre o en mi calidad de representante legal de [nombre del proponente], manifiesto que cuento con:</w:t>
      </w:r>
    </w:p>
    <w:p w14:paraId="0CFAE092" w14:textId="77777777" w:rsidR="0018749F" w:rsidRPr="00B84015" w:rsidRDefault="0018749F" w:rsidP="0018749F">
      <w:pPr>
        <w:spacing w:after="0" w:line="240" w:lineRule="auto"/>
        <w:jc w:val="both"/>
        <w:rPr>
          <w:rFonts w:ascii="Verdana" w:hAnsi="Verdana" w:cs="Arial"/>
          <w:sz w:val="28"/>
          <w:szCs w:val="28"/>
        </w:rPr>
      </w:pPr>
      <w:r w:rsidRPr="00B84015">
        <w:rPr>
          <w:rFonts w:ascii="Verdana" w:hAnsi="Verdana" w:cs="Arial"/>
        </w:rPr>
        <w:t xml:space="preserve"> </w:t>
      </w:r>
    </w:p>
    <w:p w14:paraId="0F85E95B" w14:textId="3D8D3B8A" w:rsidR="0018749F" w:rsidRPr="00B84015" w:rsidRDefault="0018749F" w:rsidP="00490ADA">
      <w:pPr>
        <w:numPr>
          <w:ilvl w:val="0"/>
          <w:numId w:val="49"/>
        </w:numPr>
        <w:spacing w:after="0" w:line="240" w:lineRule="auto"/>
        <w:contextualSpacing/>
        <w:jc w:val="both"/>
        <w:rPr>
          <w:rFonts w:ascii="Verdana" w:hAnsi="Verdana" w:cs="Arial"/>
        </w:rPr>
      </w:pPr>
      <w:r w:rsidRPr="00B84015">
        <w:rPr>
          <w:rFonts w:ascii="Verdana" w:hAnsi="Verdana" w:cs="Arial"/>
        </w:rPr>
        <w:t xml:space="preserve">La documentación del Sistema de Gestión de la Seguridad y Salud en el Trabajo (SG- SST), de acuerdo </w:t>
      </w:r>
      <w:r w:rsidR="002E31EE" w:rsidRPr="00B84015">
        <w:rPr>
          <w:rFonts w:ascii="Verdana" w:hAnsi="Verdana" w:cs="Arial"/>
        </w:rPr>
        <w:t>con e</w:t>
      </w:r>
      <w:r w:rsidRPr="00B84015">
        <w:rPr>
          <w:rFonts w:ascii="Verdana" w:hAnsi="Verdana" w:cs="Arial"/>
        </w:rPr>
        <w:t>l Decreto 1072 de 2015, capítulo VI, el cual contempla, política en seguridad y salud en el Trabajo, organización del SG-SST, planeación, aplicación, auditoria y revisión de la alta dirección y mejoramiento.</w:t>
      </w:r>
    </w:p>
    <w:p w14:paraId="1F55F0E6" w14:textId="2F1D6EC5" w:rsidR="0018749F" w:rsidRPr="00B84015" w:rsidRDefault="0018749F" w:rsidP="00490ADA">
      <w:pPr>
        <w:numPr>
          <w:ilvl w:val="0"/>
          <w:numId w:val="49"/>
        </w:numPr>
        <w:spacing w:after="0" w:line="240" w:lineRule="auto"/>
        <w:contextualSpacing/>
        <w:jc w:val="both"/>
        <w:rPr>
          <w:rFonts w:ascii="Verdana" w:hAnsi="Verdana" w:cs="Arial"/>
        </w:rPr>
      </w:pPr>
      <w:r w:rsidRPr="00B84015">
        <w:rPr>
          <w:rFonts w:ascii="Verdana" w:hAnsi="Verdana" w:cs="Arial"/>
        </w:rPr>
        <w:t>Plan de Trabajo anual, de formación y capacitación de los trabajadores en SST. (Aplica si se tiene personal contratado) </w:t>
      </w:r>
    </w:p>
    <w:p w14:paraId="3F075ACE" w14:textId="77777777" w:rsidR="0018749F" w:rsidRPr="00B84015" w:rsidRDefault="0018749F" w:rsidP="00490ADA">
      <w:pPr>
        <w:numPr>
          <w:ilvl w:val="0"/>
          <w:numId w:val="49"/>
        </w:numPr>
        <w:spacing w:after="0" w:line="240" w:lineRule="auto"/>
        <w:contextualSpacing/>
        <w:jc w:val="both"/>
        <w:rPr>
          <w:rFonts w:ascii="Verdana" w:hAnsi="Verdana" w:cs="Arial"/>
        </w:rPr>
      </w:pPr>
      <w:r w:rsidRPr="00B84015">
        <w:rPr>
          <w:rFonts w:ascii="Verdana" w:hAnsi="Verdana" w:cs="Arial"/>
        </w:rPr>
        <w:t>Procedimiento de investigación de incidentes y accidentes.</w:t>
      </w:r>
    </w:p>
    <w:p w14:paraId="183373F8" w14:textId="77777777" w:rsidR="0018749F" w:rsidRPr="00B84015" w:rsidRDefault="0018749F" w:rsidP="00490ADA">
      <w:pPr>
        <w:numPr>
          <w:ilvl w:val="0"/>
          <w:numId w:val="49"/>
        </w:numPr>
        <w:spacing w:after="0" w:line="240" w:lineRule="auto"/>
        <w:contextualSpacing/>
        <w:jc w:val="both"/>
        <w:rPr>
          <w:rFonts w:ascii="Verdana" w:hAnsi="Verdana" w:cs="Arial"/>
        </w:rPr>
      </w:pPr>
      <w:r w:rsidRPr="00B84015">
        <w:rPr>
          <w:rFonts w:ascii="Verdana" w:hAnsi="Verdana" w:cs="Arial"/>
        </w:rPr>
        <w:t>Procedimiento de respuesta en caso de accidente de trabajo.</w:t>
      </w:r>
    </w:p>
    <w:p w14:paraId="08F4B07D" w14:textId="77777777" w:rsidR="0018749F" w:rsidRPr="00B84015" w:rsidRDefault="0018749F" w:rsidP="00490ADA">
      <w:pPr>
        <w:numPr>
          <w:ilvl w:val="0"/>
          <w:numId w:val="49"/>
        </w:numPr>
        <w:spacing w:after="0" w:line="240" w:lineRule="auto"/>
        <w:contextualSpacing/>
        <w:jc w:val="both"/>
        <w:rPr>
          <w:rFonts w:ascii="Verdana" w:hAnsi="Verdana" w:cs="Arial"/>
        </w:rPr>
      </w:pPr>
      <w:r w:rsidRPr="00B84015">
        <w:rPr>
          <w:rFonts w:ascii="Verdana" w:hAnsi="Verdana" w:cs="Arial"/>
        </w:rPr>
        <w:t>Plan de emergencias. (se debe someter al de la FGN)</w:t>
      </w:r>
    </w:p>
    <w:p w14:paraId="2E235226" w14:textId="77777777" w:rsidR="0018749F" w:rsidRPr="00B84015" w:rsidRDefault="0018749F" w:rsidP="00490ADA">
      <w:pPr>
        <w:numPr>
          <w:ilvl w:val="0"/>
          <w:numId w:val="49"/>
        </w:numPr>
        <w:spacing w:after="0" w:line="240" w:lineRule="auto"/>
        <w:contextualSpacing/>
        <w:jc w:val="both"/>
        <w:rPr>
          <w:rFonts w:ascii="Verdana" w:hAnsi="Verdana" w:cs="Arial"/>
        </w:rPr>
      </w:pPr>
      <w:r w:rsidRPr="00B84015">
        <w:rPr>
          <w:rFonts w:ascii="Verdana" w:hAnsi="Verdana" w:cs="Arial"/>
        </w:rPr>
        <w:t>Reglamento Higiene y Seguridad Industrial.</w:t>
      </w:r>
    </w:p>
    <w:p w14:paraId="1C135220" w14:textId="172F5243" w:rsidR="0018749F" w:rsidRPr="00B84015" w:rsidRDefault="0018749F" w:rsidP="00490ADA">
      <w:pPr>
        <w:numPr>
          <w:ilvl w:val="0"/>
          <w:numId w:val="49"/>
        </w:numPr>
        <w:spacing w:after="0" w:line="240" w:lineRule="auto"/>
        <w:contextualSpacing/>
        <w:jc w:val="both"/>
        <w:rPr>
          <w:rFonts w:ascii="Verdana" w:hAnsi="Verdana" w:cs="Arial"/>
        </w:rPr>
      </w:pPr>
      <w:r w:rsidRPr="00B84015">
        <w:rPr>
          <w:rFonts w:ascii="Verdana" w:hAnsi="Verdana" w:cs="Arial"/>
        </w:rPr>
        <w:t>Matriz de Elementos de Protección Personal acorde con el objeto del contrato. (Aplica si se tiene personal contratado) </w:t>
      </w:r>
    </w:p>
    <w:p w14:paraId="2C4252B1" w14:textId="77777777" w:rsidR="0018749F" w:rsidRPr="00B84015" w:rsidRDefault="0018749F" w:rsidP="00490ADA">
      <w:pPr>
        <w:numPr>
          <w:ilvl w:val="0"/>
          <w:numId w:val="49"/>
        </w:numPr>
        <w:spacing w:after="0" w:line="240" w:lineRule="auto"/>
        <w:contextualSpacing/>
        <w:jc w:val="both"/>
        <w:rPr>
          <w:rFonts w:ascii="Verdana" w:hAnsi="Verdana" w:cs="Arial"/>
        </w:rPr>
      </w:pPr>
      <w:r w:rsidRPr="00B84015">
        <w:rPr>
          <w:rFonts w:ascii="Verdana" w:hAnsi="Verdana" w:cs="Arial"/>
        </w:rPr>
        <w:t>Matriz de peligros acorde con el objeto del contrato.</w:t>
      </w:r>
    </w:p>
    <w:p w14:paraId="076B2B91" w14:textId="0D738DE3" w:rsidR="0018749F" w:rsidRPr="00B84015" w:rsidRDefault="0018749F" w:rsidP="00490ADA">
      <w:pPr>
        <w:numPr>
          <w:ilvl w:val="0"/>
          <w:numId w:val="49"/>
        </w:numPr>
        <w:spacing w:after="0" w:line="240" w:lineRule="auto"/>
        <w:contextualSpacing/>
        <w:jc w:val="both"/>
        <w:rPr>
          <w:rFonts w:ascii="Verdana" w:hAnsi="Verdana" w:cs="Arial"/>
        </w:rPr>
      </w:pPr>
      <w:r w:rsidRPr="00B84015">
        <w:rPr>
          <w:rFonts w:ascii="Verdana" w:hAnsi="Verdana" w:cs="Arial"/>
        </w:rPr>
        <w:t>Plan de trabajo del SG-SST y presupuesto para el control de los riesgos en SST, acorde con el objeto del contrato. (Aplica si se tiene personal contratado) </w:t>
      </w:r>
    </w:p>
    <w:p w14:paraId="3573164B" w14:textId="47666A6E" w:rsidR="0018749F" w:rsidRPr="00B84015" w:rsidRDefault="0018749F" w:rsidP="00490ADA">
      <w:pPr>
        <w:numPr>
          <w:ilvl w:val="0"/>
          <w:numId w:val="49"/>
        </w:numPr>
        <w:spacing w:after="0" w:line="240" w:lineRule="auto"/>
        <w:contextualSpacing/>
        <w:jc w:val="both"/>
        <w:rPr>
          <w:rFonts w:ascii="Verdana" w:hAnsi="Verdana" w:cs="Arial"/>
        </w:rPr>
      </w:pPr>
      <w:r w:rsidRPr="00B84015">
        <w:rPr>
          <w:rFonts w:ascii="Verdana" w:hAnsi="Verdana" w:cs="Arial"/>
        </w:rPr>
        <w:t>Equipo humano responsable del SG-SST con licencia vigente en SST. (Aplica si se tiene personal contratado)</w:t>
      </w:r>
    </w:p>
    <w:p w14:paraId="1B2B1311" w14:textId="5FF3E5F2" w:rsidR="0018749F" w:rsidRDefault="0018749F" w:rsidP="00490ADA">
      <w:pPr>
        <w:numPr>
          <w:ilvl w:val="0"/>
          <w:numId w:val="49"/>
        </w:numPr>
        <w:spacing w:after="0" w:line="240" w:lineRule="auto"/>
        <w:contextualSpacing/>
        <w:jc w:val="both"/>
        <w:rPr>
          <w:rFonts w:ascii="Verdana" w:hAnsi="Verdana" w:cs="Arial"/>
        </w:rPr>
      </w:pPr>
      <w:r w:rsidRPr="00B84015">
        <w:rPr>
          <w:rFonts w:ascii="Verdana" w:hAnsi="Verdana" w:cs="Arial"/>
        </w:rPr>
        <w:t>Certificado de afiliació</w:t>
      </w:r>
      <w:r w:rsidR="00043972" w:rsidRPr="00B84015">
        <w:rPr>
          <w:rFonts w:ascii="Verdana" w:hAnsi="Verdana" w:cs="Arial"/>
        </w:rPr>
        <w:t>n</w:t>
      </w:r>
      <w:r w:rsidRPr="00B84015">
        <w:rPr>
          <w:rFonts w:ascii="Verdana" w:hAnsi="Verdana" w:cs="Arial"/>
        </w:rPr>
        <w:t xml:space="preserve"> a salud, pensión y riesgos laborales, de los trabajadores y subcontratistas, según la normatividad vigente. </w:t>
      </w:r>
    </w:p>
    <w:p w14:paraId="10150303" w14:textId="77777777" w:rsidR="00B84015" w:rsidRDefault="00B84015" w:rsidP="00B84015">
      <w:pPr>
        <w:spacing w:after="0" w:line="240" w:lineRule="auto"/>
        <w:contextualSpacing/>
        <w:jc w:val="both"/>
        <w:rPr>
          <w:rFonts w:ascii="Verdana" w:hAnsi="Verdana" w:cs="Arial"/>
        </w:rPr>
      </w:pPr>
    </w:p>
    <w:p w14:paraId="4482C6FE" w14:textId="77777777" w:rsidR="00B84015" w:rsidRPr="00B84015" w:rsidRDefault="00B84015" w:rsidP="00B84015">
      <w:pPr>
        <w:spacing w:after="0" w:line="240" w:lineRule="auto"/>
        <w:contextualSpacing/>
        <w:jc w:val="both"/>
        <w:rPr>
          <w:rFonts w:ascii="Verdana" w:hAnsi="Verdana" w:cs="Arial"/>
        </w:rPr>
      </w:pPr>
    </w:p>
    <w:p w14:paraId="5E872227" w14:textId="77777777" w:rsidR="0018749F" w:rsidRDefault="0018749F" w:rsidP="00490ADA">
      <w:pPr>
        <w:numPr>
          <w:ilvl w:val="0"/>
          <w:numId w:val="49"/>
        </w:numPr>
        <w:spacing w:before="100" w:beforeAutospacing="1" w:after="0" w:line="240" w:lineRule="auto"/>
        <w:contextualSpacing/>
        <w:jc w:val="both"/>
        <w:rPr>
          <w:rFonts w:ascii="Verdana" w:hAnsi="Verdana" w:cs="Arial"/>
        </w:rPr>
      </w:pPr>
      <w:r w:rsidRPr="00B84015">
        <w:rPr>
          <w:rFonts w:ascii="Verdana" w:hAnsi="Verdana" w:cs="Arial"/>
        </w:rPr>
        <w:lastRenderedPageBreak/>
        <w:t>Planilla de pago al sistema de seguridad social, de acuerdo con el factor salarial de los trabajadores, la clase de riesgo acorde con la ejecución de trabajos y con fecha de pago al sistema, la cual debe ser menor o igual a 30 días.</w:t>
      </w:r>
    </w:p>
    <w:p w14:paraId="1C867DF1" w14:textId="77777777" w:rsidR="00B84015" w:rsidRPr="00B84015" w:rsidRDefault="00B84015" w:rsidP="00B84015">
      <w:pPr>
        <w:spacing w:before="100" w:beforeAutospacing="1" w:after="0" w:line="240" w:lineRule="auto"/>
        <w:ind w:left="720"/>
        <w:contextualSpacing/>
        <w:jc w:val="both"/>
        <w:rPr>
          <w:rFonts w:ascii="Verdana" w:hAnsi="Verdana" w:cs="Arial"/>
        </w:rPr>
      </w:pPr>
    </w:p>
    <w:p w14:paraId="01362E1B" w14:textId="77777777" w:rsidR="0018749F" w:rsidRPr="00B84015" w:rsidRDefault="0018749F" w:rsidP="0018749F">
      <w:pPr>
        <w:spacing w:after="160" w:line="259" w:lineRule="auto"/>
        <w:jc w:val="both"/>
        <w:rPr>
          <w:rFonts w:ascii="Verdana" w:hAnsi="Verdana" w:cs="Arial"/>
        </w:rPr>
      </w:pPr>
      <w:r w:rsidRPr="00B84015">
        <w:rPr>
          <w:rFonts w:ascii="Verdana" w:hAnsi="Verdana" w:cs="Arial"/>
        </w:rPr>
        <w:t>En constancia de lo anterior firmo este documento:</w:t>
      </w:r>
    </w:p>
    <w:p w14:paraId="16935F8F" w14:textId="303D72DC" w:rsidR="0018749F" w:rsidRPr="00B84015" w:rsidRDefault="0018749F" w:rsidP="0018749F">
      <w:pPr>
        <w:autoSpaceDE w:val="0"/>
        <w:autoSpaceDN w:val="0"/>
        <w:spacing w:after="160" w:line="259" w:lineRule="auto"/>
        <w:jc w:val="both"/>
        <w:rPr>
          <w:rFonts w:ascii="Verdana" w:hAnsi="Verdana" w:cs="Arial"/>
          <w:b/>
          <w:bCs/>
        </w:rPr>
      </w:pPr>
      <w:r w:rsidRPr="00B84015">
        <w:rPr>
          <w:rFonts w:ascii="Verdana" w:hAnsi="Verdana" w:cs="Arial"/>
        </w:rPr>
        <w:t>Cordial saludo,</w:t>
      </w:r>
      <w:r w:rsidR="0029061B" w:rsidRPr="00B84015">
        <w:rPr>
          <w:rFonts w:ascii="Verdana" w:hAnsi="Verdana" w:cs="Arial"/>
        </w:rPr>
        <w:t xml:space="preserve"> </w:t>
      </w:r>
      <w:r w:rsidRPr="00B84015">
        <w:rPr>
          <w:rFonts w:ascii="Verdana" w:hAnsi="Verdana" w:cs="Arial"/>
          <w:b/>
          <w:bCs/>
        </w:rPr>
        <w:t>________________________________________________</w:t>
      </w:r>
    </w:p>
    <w:p w14:paraId="2EC5A8B3" w14:textId="77777777" w:rsidR="0018749F" w:rsidRPr="00B84015" w:rsidRDefault="0018749F" w:rsidP="0018749F">
      <w:pPr>
        <w:autoSpaceDE w:val="0"/>
        <w:autoSpaceDN w:val="0"/>
        <w:spacing w:after="160" w:line="259" w:lineRule="auto"/>
        <w:jc w:val="both"/>
        <w:rPr>
          <w:rFonts w:ascii="Verdana" w:hAnsi="Verdana" w:cs="Arial"/>
        </w:rPr>
      </w:pPr>
      <w:r w:rsidRPr="00B84015">
        <w:rPr>
          <w:rFonts w:ascii="Verdana" w:hAnsi="Verdana" w:cs="Arial"/>
        </w:rPr>
        <w:t>Nombre y firma del representante legal o de la persona natural</w:t>
      </w:r>
    </w:p>
    <w:p w14:paraId="6FE59F66" w14:textId="77777777" w:rsidR="0018749F" w:rsidRPr="00B84015" w:rsidRDefault="0018749F" w:rsidP="0018749F">
      <w:pPr>
        <w:pBdr>
          <w:top w:val="single" w:sz="4" w:space="1" w:color="auto"/>
          <w:left w:val="single" w:sz="4" w:space="4" w:color="auto"/>
          <w:bottom w:val="single" w:sz="4" w:space="1" w:color="auto"/>
          <w:right w:val="single" w:sz="4" w:space="4" w:color="auto"/>
          <w:between w:val="single" w:sz="4" w:space="1" w:color="auto"/>
          <w:bar w:val="single" w:sz="4" w:color="auto"/>
        </w:pBdr>
        <w:overflowPunct w:val="0"/>
        <w:autoSpaceDE w:val="0"/>
        <w:autoSpaceDN w:val="0"/>
        <w:adjustRightInd w:val="0"/>
        <w:spacing w:after="0" w:line="240" w:lineRule="auto"/>
        <w:jc w:val="both"/>
        <w:textAlignment w:val="baseline"/>
        <w:rPr>
          <w:rFonts w:ascii="Verdana" w:hAnsi="Verdana" w:cs="Arial"/>
          <w:b/>
          <w:bCs/>
          <w:lang w:val="es-ES" w:eastAsia="es-ES"/>
        </w:rPr>
      </w:pPr>
      <w:r w:rsidRPr="00B84015">
        <w:rPr>
          <w:rFonts w:ascii="Verdana" w:eastAsia="Batang" w:hAnsi="Verdana" w:cs="Arial"/>
          <w:lang w:eastAsia="es-ES"/>
        </w:rPr>
        <w:t>EN CASO DE CONSORCIOS O UNIONES TEMPORALES SE DEBERÁ ACREDITAR LO ANTERIOR RESPECTO DE CADA UNO DE SUS INTEGRANTES (PERSONAS NATURALES O JURÍDICAS SEGÚN EL CASO).</w:t>
      </w:r>
    </w:p>
    <w:p w14:paraId="5720EF5F" w14:textId="08073E03" w:rsidR="00567474" w:rsidRPr="00B84015" w:rsidRDefault="00567474">
      <w:pPr>
        <w:spacing w:after="160" w:line="278" w:lineRule="auto"/>
        <w:rPr>
          <w:rFonts w:ascii="Verdana" w:hAnsi="Verdana" w:cs="Arial"/>
          <w:b/>
          <w:bCs/>
          <w:u w:val="single"/>
          <w:lang w:val="es-ES" w:eastAsia="es-ES"/>
        </w:rPr>
      </w:pPr>
      <w:r w:rsidRPr="00B84015">
        <w:rPr>
          <w:rFonts w:ascii="Verdana" w:hAnsi="Verdana" w:cs="Arial"/>
          <w:b/>
          <w:bCs/>
          <w:u w:val="single"/>
          <w:lang w:val="es-ES" w:eastAsia="es-ES"/>
        </w:rPr>
        <w:br w:type="page"/>
      </w:r>
    </w:p>
    <w:p w14:paraId="18E2BAA8" w14:textId="77777777" w:rsidR="0018749F" w:rsidRPr="00F2116A" w:rsidRDefault="0018749F" w:rsidP="0018749F">
      <w:pPr>
        <w:jc w:val="center"/>
        <w:rPr>
          <w:rFonts w:ascii="Verdana" w:hAnsi="Verdana" w:cs="Arial"/>
          <w:b/>
          <w:bCs/>
          <w:sz w:val="20"/>
          <w:szCs w:val="20"/>
          <w:u w:val="single"/>
          <w:lang w:val="es-ES" w:eastAsia="es-ES"/>
        </w:rPr>
      </w:pPr>
    </w:p>
    <w:p w14:paraId="258BF38B" w14:textId="4B03003E" w:rsidR="0018749F" w:rsidRPr="00F2116A" w:rsidRDefault="0018749F" w:rsidP="0018749F">
      <w:pPr>
        <w:spacing w:after="0"/>
        <w:jc w:val="center"/>
        <w:rPr>
          <w:rFonts w:ascii="Verdana" w:eastAsiaTheme="minorHAnsi" w:hAnsi="Verdana" w:cs="Arial"/>
          <w:b/>
          <w:bCs/>
          <w:u w:val="single"/>
          <w:lang w:val="es-ES"/>
        </w:rPr>
      </w:pPr>
      <w:r w:rsidRPr="00F2116A">
        <w:rPr>
          <w:rFonts w:ascii="Verdana" w:eastAsiaTheme="minorHAnsi" w:hAnsi="Verdana" w:cs="Arial"/>
          <w:b/>
          <w:bCs/>
          <w:u w:val="single"/>
          <w:lang w:val="es-ES"/>
        </w:rPr>
        <w:t>FORMULARIO No. 1</w:t>
      </w:r>
      <w:r w:rsidR="004B5428">
        <w:rPr>
          <w:rFonts w:ascii="Verdana" w:eastAsiaTheme="minorHAnsi" w:hAnsi="Verdana" w:cs="Arial"/>
          <w:b/>
          <w:bCs/>
          <w:u w:val="single"/>
          <w:lang w:val="es-ES"/>
        </w:rPr>
        <w:t>0</w:t>
      </w:r>
    </w:p>
    <w:p w14:paraId="050AE1C8" w14:textId="77777777" w:rsidR="0018749F" w:rsidRPr="00F2116A" w:rsidRDefault="0018749F" w:rsidP="0018749F">
      <w:pPr>
        <w:spacing w:after="0"/>
        <w:jc w:val="center"/>
        <w:rPr>
          <w:rFonts w:ascii="Verdana" w:eastAsiaTheme="minorHAnsi" w:hAnsi="Verdana" w:cs="Arial"/>
          <w:b/>
        </w:rPr>
      </w:pPr>
      <w:r w:rsidRPr="00F2116A">
        <w:rPr>
          <w:rFonts w:ascii="Verdana" w:eastAsiaTheme="minorHAnsi" w:hAnsi="Verdana" w:cs="Arial"/>
          <w:b/>
        </w:rPr>
        <w:t>DECLARACIÓN ORIGEN DE FONDOS</w:t>
      </w:r>
    </w:p>
    <w:p w14:paraId="0D8477AC" w14:textId="77777777" w:rsidR="0018749F" w:rsidRPr="00F2116A" w:rsidRDefault="0018749F" w:rsidP="0018749F">
      <w:pPr>
        <w:spacing w:after="0"/>
        <w:jc w:val="center"/>
        <w:rPr>
          <w:rFonts w:ascii="Verdana" w:eastAsiaTheme="minorHAnsi" w:hAnsi="Verdana" w:cs="Arial"/>
          <w:b/>
          <w:bCs/>
        </w:rPr>
      </w:pPr>
    </w:p>
    <w:p w14:paraId="2DEFB5F0" w14:textId="15245E4D" w:rsidR="0018749F" w:rsidRPr="00F2116A" w:rsidRDefault="0018749F" w:rsidP="0018749F">
      <w:pPr>
        <w:autoSpaceDE w:val="0"/>
        <w:autoSpaceDN w:val="0"/>
        <w:adjustRightInd w:val="0"/>
        <w:spacing w:after="0" w:line="240" w:lineRule="auto"/>
        <w:jc w:val="both"/>
        <w:rPr>
          <w:rFonts w:ascii="Verdana" w:eastAsiaTheme="minorHAnsi" w:hAnsi="Verdana" w:cs="Arial"/>
        </w:rPr>
      </w:pPr>
      <w:r w:rsidRPr="00F2116A">
        <w:rPr>
          <w:rFonts w:ascii="Verdana" w:eastAsiaTheme="minorHAnsi" w:hAnsi="Verdana" w:cs="Arial"/>
          <w:bCs/>
        </w:rPr>
        <w:t>Yo</w:t>
      </w:r>
      <w:r w:rsidRPr="00F2116A">
        <w:rPr>
          <w:rFonts w:ascii="Verdana" w:eastAsiaTheme="minorHAnsi" w:hAnsi="Verdana" w:cs="Arial"/>
          <w:b/>
        </w:rPr>
        <w:t>, XXXXXXXXXXXXXXXXXXXXX</w:t>
      </w:r>
      <w:r w:rsidRPr="00F2116A">
        <w:rPr>
          <w:rFonts w:ascii="Verdana" w:eastAsiaTheme="minorHAnsi" w:hAnsi="Verdana" w:cs="Arial"/>
        </w:rPr>
        <w:t xml:space="preserve">, obrando en representación legal de </w:t>
      </w:r>
      <w:r w:rsidRPr="00F2116A">
        <w:rPr>
          <w:rFonts w:ascii="Verdana" w:eastAsiaTheme="minorHAnsi" w:hAnsi="Verdana" w:cs="Arial"/>
          <w:b/>
        </w:rPr>
        <w:t>XXXXXXXXXXXXXXXXXXXXX</w:t>
      </w:r>
      <w:r w:rsidRPr="00F2116A">
        <w:rPr>
          <w:rFonts w:ascii="Verdana" w:eastAsiaTheme="minorHAnsi" w:hAnsi="Verdana" w:cs="Arial"/>
        </w:rPr>
        <w:t xml:space="preserve"> con NIT </w:t>
      </w:r>
      <w:r w:rsidRPr="00F2116A">
        <w:rPr>
          <w:rFonts w:ascii="Verdana" w:eastAsiaTheme="minorHAnsi" w:hAnsi="Verdana" w:cs="Arial"/>
          <w:b/>
        </w:rPr>
        <w:t>XXXXXXXXXXXXXXXXXXXXX</w:t>
      </w:r>
      <w:r w:rsidRPr="00F2116A">
        <w:rPr>
          <w:rFonts w:ascii="Verdana" w:eastAsiaTheme="minorHAnsi" w:hAnsi="Verdana" w:cs="Arial"/>
        </w:rPr>
        <w:t>,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F2116A">
        <w:rPr>
          <w:rFonts w:ascii="Verdana" w:eastAsiaTheme="minorHAnsi" w:hAnsi="Verdana" w:cs="Arial"/>
          <w:b/>
        </w:rPr>
        <w:t xml:space="preserve">, </w:t>
      </w:r>
      <w:r w:rsidRPr="00F2116A">
        <w:rPr>
          <w:rFonts w:ascii="Verdana" w:eastAsiaTheme="minorHAnsi" w:hAnsi="Verdana" w:cs="Arial"/>
        </w:rPr>
        <w:t>Ley 1474 de 2011</w:t>
      </w:r>
      <w:r w:rsidRPr="00F2116A">
        <w:rPr>
          <w:rFonts w:ascii="Verdana" w:eastAsiaTheme="minorHAnsi" w:hAnsi="Verdana" w:cs="Arial"/>
          <w:b/>
          <w:bCs/>
        </w:rPr>
        <w:t xml:space="preserve"> </w:t>
      </w:r>
      <w:r w:rsidRPr="00F2116A">
        <w:rPr>
          <w:rFonts w:ascii="Verdana" w:eastAsiaTheme="minorHAnsi" w:hAnsi="Verdana" w:cs="Arial"/>
        </w:rPr>
        <w:t xml:space="preserve">“Estatuto Anticorrupción” y demás normas legales concordantes. </w:t>
      </w:r>
    </w:p>
    <w:p w14:paraId="6023715B" w14:textId="77777777" w:rsidR="0018749F" w:rsidRPr="00F2116A" w:rsidRDefault="0018749F" w:rsidP="0018749F">
      <w:pPr>
        <w:autoSpaceDE w:val="0"/>
        <w:autoSpaceDN w:val="0"/>
        <w:adjustRightInd w:val="0"/>
        <w:spacing w:after="0" w:line="240" w:lineRule="auto"/>
        <w:jc w:val="both"/>
        <w:rPr>
          <w:rFonts w:ascii="Verdana" w:eastAsiaTheme="minorHAnsi" w:hAnsi="Verdana" w:cs="Arial"/>
        </w:rPr>
      </w:pPr>
    </w:p>
    <w:p w14:paraId="4AC0A09A" w14:textId="77777777" w:rsidR="0018749F" w:rsidRPr="00F2116A" w:rsidRDefault="0018749F" w:rsidP="0018749F">
      <w:pPr>
        <w:autoSpaceDE w:val="0"/>
        <w:autoSpaceDN w:val="0"/>
        <w:adjustRightInd w:val="0"/>
        <w:spacing w:after="0" w:line="240" w:lineRule="auto"/>
        <w:jc w:val="both"/>
        <w:rPr>
          <w:rFonts w:ascii="Verdana" w:eastAsiaTheme="minorHAnsi" w:hAnsi="Verdana" w:cs="Arial"/>
        </w:rPr>
      </w:pPr>
      <w:r w:rsidRPr="00F2116A">
        <w:rPr>
          <w:rFonts w:ascii="Verdana" w:eastAsiaTheme="minorHAnsi" w:hAnsi="Verdana" w:cs="Arial"/>
        </w:rPr>
        <w:t xml:space="preserve">1. Los recursos que manejo o mis recursos propios provienen de las siguientes Fuentes: (Detalle de la ocupación, oficio, Profesión, actividad, negocio, etc.) – No colocar genéricos, por ejemplo: comerciante). </w:t>
      </w:r>
      <w:r w:rsidRPr="00F2116A">
        <w:rPr>
          <w:rFonts w:ascii="Verdana" w:eastAsiaTheme="minorHAnsi" w:hAnsi="Verdana" w:cs="Arial"/>
          <w:b/>
        </w:rPr>
        <w:t xml:space="preserve">XXXXXXXXXXXXXXXXXXXXX </w:t>
      </w:r>
    </w:p>
    <w:p w14:paraId="5ADE070A" w14:textId="77777777" w:rsidR="0018749F" w:rsidRPr="00F2116A" w:rsidRDefault="0018749F" w:rsidP="0018749F">
      <w:pPr>
        <w:autoSpaceDE w:val="0"/>
        <w:autoSpaceDN w:val="0"/>
        <w:adjustRightInd w:val="0"/>
        <w:spacing w:after="0" w:line="240" w:lineRule="auto"/>
        <w:jc w:val="both"/>
        <w:rPr>
          <w:rFonts w:ascii="Verdana" w:eastAsiaTheme="minorHAnsi" w:hAnsi="Verdana" w:cs="Arial"/>
        </w:rPr>
      </w:pPr>
    </w:p>
    <w:p w14:paraId="12C0F555" w14:textId="77777777" w:rsidR="0018749F" w:rsidRPr="00F2116A" w:rsidRDefault="0018749F" w:rsidP="0018749F">
      <w:pPr>
        <w:autoSpaceDE w:val="0"/>
        <w:autoSpaceDN w:val="0"/>
        <w:adjustRightInd w:val="0"/>
        <w:spacing w:after="0" w:line="240" w:lineRule="auto"/>
        <w:jc w:val="both"/>
        <w:rPr>
          <w:rFonts w:ascii="Verdana" w:eastAsiaTheme="minorHAnsi" w:hAnsi="Verdana" w:cs="Arial"/>
        </w:rPr>
      </w:pPr>
    </w:p>
    <w:p w14:paraId="0F908A89" w14:textId="74C62737" w:rsidR="0018749F" w:rsidRPr="00F2116A" w:rsidRDefault="0018749F" w:rsidP="0018749F">
      <w:pPr>
        <w:autoSpaceDE w:val="0"/>
        <w:autoSpaceDN w:val="0"/>
        <w:adjustRightInd w:val="0"/>
        <w:spacing w:after="0" w:line="240" w:lineRule="auto"/>
        <w:jc w:val="both"/>
        <w:rPr>
          <w:rFonts w:ascii="Verdana" w:eastAsiaTheme="minorHAnsi" w:hAnsi="Verdana" w:cs="Arial"/>
        </w:rPr>
      </w:pPr>
      <w:r w:rsidRPr="00F2116A">
        <w:rPr>
          <w:rFonts w:ascii="Verdana" w:eastAsiaTheme="minorHAnsi" w:hAnsi="Verdana" w:cs="Arial"/>
        </w:rPr>
        <w:t>2. Si posee ingresos adicionales, especifique su Origen: ___________________ ________________________________________________________________</w:t>
      </w:r>
    </w:p>
    <w:p w14:paraId="371F5647" w14:textId="77777777" w:rsidR="0018749F" w:rsidRPr="00F2116A" w:rsidRDefault="0018749F" w:rsidP="0018749F">
      <w:pPr>
        <w:autoSpaceDE w:val="0"/>
        <w:autoSpaceDN w:val="0"/>
        <w:adjustRightInd w:val="0"/>
        <w:spacing w:after="0" w:line="240" w:lineRule="auto"/>
        <w:jc w:val="both"/>
        <w:rPr>
          <w:rFonts w:ascii="Verdana" w:eastAsiaTheme="minorHAnsi" w:hAnsi="Verdana" w:cs="Arial"/>
        </w:rPr>
      </w:pPr>
    </w:p>
    <w:p w14:paraId="483DB796" w14:textId="77777777" w:rsidR="0018749F" w:rsidRPr="00F2116A" w:rsidRDefault="0018749F" w:rsidP="0018749F">
      <w:pPr>
        <w:autoSpaceDE w:val="0"/>
        <w:autoSpaceDN w:val="0"/>
        <w:adjustRightInd w:val="0"/>
        <w:spacing w:after="0" w:line="240" w:lineRule="auto"/>
        <w:jc w:val="both"/>
        <w:rPr>
          <w:rFonts w:ascii="Verdana" w:eastAsiaTheme="minorHAnsi" w:hAnsi="Verdana" w:cs="Arial"/>
        </w:rPr>
      </w:pPr>
      <w:r w:rsidRPr="00F2116A">
        <w:rPr>
          <w:rFonts w:ascii="Verdana" w:eastAsiaTheme="minorHAnsi" w:hAnsi="Verdana" w:cs="Arial"/>
        </w:rPr>
        <w:t xml:space="preserve">3. Declaro que estos recursos no provienen de ninguna actividad ilícita de las contempladas en el Código Penal Colombiano o en cualquier norma que lo modifique o adicione. </w:t>
      </w:r>
    </w:p>
    <w:p w14:paraId="02B8CE83" w14:textId="77777777" w:rsidR="0018749F" w:rsidRPr="00F2116A" w:rsidRDefault="0018749F" w:rsidP="0018749F">
      <w:pPr>
        <w:autoSpaceDE w:val="0"/>
        <w:autoSpaceDN w:val="0"/>
        <w:adjustRightInd w:val="0"/>
        <w:spacing w:after="0" w:line="240" w:lineRule="auto"/>
        <w:jc w:val="both"/>
        <w:rPr>
          <w:rFonts w:ascii="Verdana" w:eastAsiaTheme="minorHAnsi" w:hAnsi="Verdana" w:cs="Arial"/>
        </w:rPr>
      </w:pPr>
    </w:p>
    <w:p w14:paraId="06D722FA" w14:textId="77777777" w:rsidR="0018749F" w:rsidRPr="00F2116A" w:rsidRDefault="0018749F" w:rsidP="0018749F">
      <w:pPr>
        <w:autoSpaceDE w:val="0"/>
        <w:autoSpaceDN w:val="0"/>
        <w:adjustRightInd w:val="0"/>
        <w:spacing w:after="0" w:line="240" w:lineRule="auto"/>
        <w:jc w:val="both"/>
        <w:rPr>
          <w:rFonts w:ascii="Verdana" w:eastAsiaTheme="minorHAnsi" w:hAnsi="Verdana" w:cs="Arial"/>
        </w:rPr>
      </w:pPr>
      <w:r w:rsidRPr="00F2116A">
        <w:rPr>
          <w:rFonts w:ascii="Verdana" w:eastAsiaTheme="minorHAnsi" w:hAnsi="Verdana" w:cs="Arial"/>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06658AD2" w14:textId="77777777" w:rsidR="0018749F" w:rsidRPr="00F2116A" w:rsidRDefault="0018749F" w:rsidP="0018749F">
      <w:pPr>
        <w:autoSpaceDE w:val="0"/>
        <w:autoSpaceDN w:val="0"/>
        <w:adjustRightInd w:val="0"/>
        <w:spacing w:after="0" w:line="240" w:lineRule="auto"/>
        <w:jc w:val="both"/>
        <w:rPr>
          <w:rFonts w:ascii="Verdana" w:eastAsiaTheme="minorHAnsi" w:hAnsi="Verdana" w:cs="Arial"/>
        </w:rPr>
      </w:pPr>
    </w:p>
    <w:p w14:paraId="008B5507" w14:textId="0F469074" w:rsidR="0018749F" w:rsidRPr="00F2116A" w:rsidRDefault="0018749F" w:rsidP="0018749F">
      <w:pPr>
        <w:autoSpaceDE w:val="0"/>
        <w:autoSpaceDN w:val="0"/>
        <w:adjustRightInd w:val="0"/>
        <w:spacing w:after="0" w:line="240" w:lineRule="auto"/>
        <w:jc w:val="both"/>
        <w:rPr>
          <w:rFonts w:ascii="Verdana" w:eastAsiaTheme="minorHAnsi" w:hAnsi="Verdana" w:cs="Arial"/>
        </w:rPr>
      </w:pPr>
      <w:r w:rsidRPr="00F2116A">
        <w:rPr>
          <w:rFonts w:ascii="Verdana" w:eastAsiaTheme="minorHAnsi" w:hAnsi="Verdana" w:cs="Arial"/>
        </w:rPr>
        <w:t xml:space="preserve">En constancia de haber leído y acatado lo anterior firmo el presente documento a los </w:t>
      </w:r>
      <w:r w:rsidRPr="00F2116A">
        <w:rPr>
          <w:rFonts w:ascii="Verdana" w:eastAsiaTheme="minorHAnsi" w:hAnsi="Verdana" w:cs="Arial"/>
          <w:b/>
        </w:rPr>
        <w:t>XXXXXX</w:t>
      </w:r>
      <w:r w:rsidRPr="00F2116A">
        <w:rPr>
          <w:rFonts w:ascii="Verdana" w:eastAsiaTheme="minorHAnsi" w:hAnsi="Verdana" w:cs="Arial"/>
        </w:rPr>
        <w:t xml:space="preserve"> en la ciudad de Bogotá D.C.</w:t>
      </w:r>
    </w:p>
    <w:p w14:paraId="7C49A158" w14:textId="77777777" w:rsidR="0018749F" w:rsidRPr="00F2116A" w:rsidRDefault="0018749F" w:rsidP="0018749F">
      <w:pPr>
        <w:keepNext/>
        <w:spacing w:after="0" w:line="240" w:lineRule="auto"/>
        <w:jc w:val="center"/>
        <w:outlineLvl w:val="2"/>
        <w:rPr>
          <w:rFonts w:ascii="Verdana" w:hAnsi="Verdana"/>
          <w:bCs/>
          <w:lang w:eastAsia="es-ES"/>
        </w:rPr>
      </w:pPr>
      <w:bookmarkStart w:id="7" w:name="_Toc5175665"/>
    </w:p>
    <w:bookmarkEnd w:id="7"/>
    <w:p w14:paraId="2FBFA1ED" w14:textId="74C3E0D2" w:rsidR="0018749F" w:rsidRPr="00F2116A" w:rsidRDefault="0018749F" w:rsidP="0018749F">
      <w:pPr>
        <w:spacing w:after="0" w:line="240" w:lineRule="auto"/>
        <w:jc w:val="both"/>
        <w:rPr>
          <w:rFonts w:ascii="Verdana" w:eastAsiaTheme="minorHAnsi" w:hAnsi="Verdana" w:cs="Arial"/>
          <w:b/>
        </w:rPr>
      </w:pPr>
      <w:r w:rsidRPr="00F2116A">
        <w:rPr>
          <w:rFonts w:ascii="Verdana" w:eastAsiaTheme="minorHAnsi" w:hAnsi="Verdana" w:cs="Arial"/>
          <w:b/>
        </w:rPr>
        <w:t xml:space="preserve">XXXXXXXXXXXXXXXXXXX </w:t>
      </w:r>
    </w:p>
    <w:p w14:paraId="65B3C5A8" w14:textId="77777777" w:rsidR="0018749F" w:rsidRPr="00F2116A" w:rsidRDefault="0018749F" w:rsidP="0018749F">
      <w:pPr>
        <w:spacing w:after="0" w:line="240" w:lineRule="auto"/>
        <w:jc w:val="both"/>
        <w:rPr>
          <w:rFonts w:ascii="Verdana" w:eastAsiaTheme="minorHAnsi" w:hAnsi="Verdana" w:cs="Arial"/>
          <w:b/>
        </w:rPr>
      </w:pPr>
      <w:r w:rsidRPr="00F2116A">
        <w:rPr>
          <w:rFonts w:ascii="Verdana" w:eastAsiaTheme="minorHAnsi" w:hAnsi="Verdana" w:cs="Arial"/>
          <w:b/>
        </w:rPr>
        <w:t xml:space="preserve">Representante Legal </w:t>
      </w:r>
    </w:p>
    <w:p w14:paraId="3CB29F97" w14:textId="715569AC" w:rsidR="0018749F" w:rsidRPr="00F2116A" w:rsidRDefault="0018749F" w:rsidP="0018749F">
      <w:pPr>
        <w:spacing w:after="0" w:line="240" w:lineRule="auto"/>
        <w:jc w:val="both"/>
        <w:rPr>
          <w:rFonts w:ascii="Verdana" w:eastAsiaTheme="minorHAnsi" w:hAnsi="Verdana" w:cs="Arial"/>
          <w:b/>
        </w:rPr>
      </w:pPr>
      <w:r w:rsidRPr="00F2116A">
        <w:rPr>
          <w:rFonts w:ascii="Verdana" w:eastAsiaTheme="minorHAnsi" w:hAnsi="Verdana" w:cs="Arial"/>
          <w:b/>
        </w:rPr>
        <w:t xml:space="preserve">XXXXXXXXXXXXXXXXXXX </w:t>
      </w:r>
    </w:p>
    <w:p w14:paraId="2BA12A5D" w14:textId="12CD8434" w:rsidR="0018749F" w:rsidRPr="00F2116A" w:rsidRDefault="0018749F" w:rsidP="0018749F">
      <w:pPr>
        <w:spacing w:after="0" w:line="240" w:lineRule="auto"/>
        <w:jc w:val="both"/>
        <w:rPr>
          <w:rFonts w:ascii="Verdana" w:eastAsiaTheme="minorHAnsi" w:hAnsi="Verdana" w:cs="Arial"/>
          <w:b/>
        </w:rPr>
      </w:pPr>
      <w:r w:rsidRPr="00F2116A">
        <w:rPr>
          <w:rFonts w:ascii="Verdana" w:eastAsiaTheme="minorHAnsi" w:hAnsi="Verdana" w:cs="Arial"/>
          <w:b/>
        </w:rPr>
        <w:t>NIT. XXXXXXXXXXXXXXXX</w:t>
      </w:r>
    </w:p>
    <w:p w14:paraId="00D1AFD8" w14:textId="57601702" w:rsidR="0018749F" w:rsidRPr="00F2116A" w:rsidRDefault="0018749F" w:rsidP="0018749F">
      <w:pPr>
        <w:spacing w:after="0" w:line="240" w:lineRule="auto"/>
        <w:jc w:val="both"/>
        <w:rPr>
          <w:rFonts w:ascii="Verdana" w:eastAsiaTheme="minorHAnsi" w:hAnsi="Verdana" w:cs="Arial"/>
          <w:b/>
        </w:rPr>
      </w:pPr>
      <w:r w:rsidRPr="00F2116A">
        <w:rPr>
          <w:rFonts w:ascii="Verdana" w:eastAsiaTheme="minorHAnsi" w:hAnsi="Verdana" w:cs="Arial"/>
          <w:b/>
        </w:rPr>
        <w:t xml:space="preserve">Dirección: XXXXXXXX </w:t>
      </w:r>
      <w:r w:rsidR="0095553E">
        <w:rPr>
          <w:rFonts w:ascii="Verdana" w:eastAsiaTheme="minorHAnsi" w:hAnsi="Verdana" w:cs="Arial"/>
          <w:b/>
        </w:rPr>
        <w:tab/>
      </w:r>
      <w:r w:rsidR="0095553E">
        <w:rPr>
          <w:rFonts w:ascii="Verdana" w:eastAsiaTheme="minorHAnsi" w:hAnsi="Verdana" w:cs="Arial"/>
          <w:b/>
        </w:rPr>
        <w:tab/>
      </w:r>
      <w:r w:rsidR="0095553E">
        <w:rPr>
          <w:rFonts w:ascii="Verdana" w:eastAsiaTheme="minorHAnsi" w:hAnsi="Verdana" w:cs="Arial"/>
          <w:b/>
        </w:rPr>
        <w:tab/>
      </w:r>
      <w:r w:rsidR="0095553E">
        <w:rPr>
          <w:rFonts w:ascii="Verdana" w:eastAsiaTheme="minorHAnsi" w:hAnsi="Verdana" w:cs="Arial"/>
          <w:b/>
        </w:rPr>
        <w:tab/>
      </w:r>
      <w:r w:rsidRPr="00F2116A">
        <w:rPr>
          <w:rFonts w:ascii="Verdana" w:eastAsiaTheme="minorHAnsi" w:hAnsi="Verdana" w:cs="Arial"/>
          <w:b/>
        </w:rPr>
        <w:t xml:space="preserve">Ciudad: XXXXXXXXXXX </w:t>
      </w:r>
    </w:p>
    <w:p w14:paraId="2FF13DD2" w14:textId="1C5F9B32" w:rsidR="0018749F" w:rsidRPr="00F2116A" w:rsidRDefault="0018749F" w:rsidP="0018749F">
      <w:pPr>
        <w:spacing w:after="0" w:line="240" w:lineRule="auto"/>
        <w:jc w:val="both"/>
        <w:rPr>
          <w:rFonts w:ascii="Verdana" w:eastAsiaTheme="minorHAnsi" w:hAnsi="Verdana" w:cs="Arial"/>
          <w:b/>
        </w:rPr>
      </w:pPr>
      <w:r w:rsidRPr="00F2116A">
        <w:rPr>
          <w:rFonts w:ascii="Verdana" w:eastAsiaTheme="minorHAnsi" w:hAnsi="Verdana" w:cs="Arial"/>
          <w:b/>
        </w:rPr>
        <w:t>Teléfono: XXXXXXXXXXXX</w:t>
      </w:r>
      <w:r w:rsidR="0095553E">
        <w:rPr>
          <w:rFonts w:ascii="Verdana" w:eastAsiaTheme="minorHAnsi" w:hAnsi="Verdana" w:cs="Arial"/>
          <w:b/>
        </w:rPr>
        <w:tab/>
      </w:r>
      <w:r w:rsidR="0095553E">
        <w:rPr>
          <w:rFonts w:ascii="Verdana" w:eastAsiaTheme="minorHAnsi" w:hAnsi="Verdana" w:cs="Arial"/>
          <w:b/>
        </w:rPr>
        <w:tab/>
      </w:r>
      <w:r w:rsidR="0095553E">
        <w:rPr>
          <w:rFonts w:ascii="Verdana" w:eastAsiaTheme="minorHAnsi" w:hAnsi="Verdana" w:cs="Arial"/>
          <w:b/>
        </w:rPr>
        <w:tab/>
      </w:r>
      <w:r w:rsidRPr="00F2116A">
        <w:rPr>
          <w:rFonts w:ascii="Verdana" w:eastAsiaTheme="minorHAnsi" w:hAnsi="Verdana" w:cs="Arial"/>
          <w:b/>
        </w:rPr>
        <w:t>Correo electrónico: XXXXXX</w:t>
      </w:r>
    </w:p>
    <w:p w14:paraId="300B537E" w14:textId="72C63982" w:rsidR="00025F4D" w:rsidRPr="00F2116A" w:rsidRDefault="00567474" w:rsidP="00567474">
      <w:pPr>
        <w:spacing w:after="160" w:line="278" w:lineRule="auto"/>
        <w:rPr>
          <w:rFonts w:ascii="Verdana" w:hAnsi="Verdana" w:cs="Arial"/>
          <w:b/>
          <w:bCs/>
          <w:u w:val="single"/>
          <w:lang w:val="es-ES" w:eastAsia="es-ES"/>
        </w:rPr>
      </w:pPr>
      <w:r w:rsidRPr="00F2116A">
        <w:rPr>
          <w:rFonts w:ascii="Verdana" w:hAnsi="Verdana" w:cs="Arial"/>
          <w:b/>
          <w:bCs/>
          <w:u w:val="single"/>
          <w:lang w:val="es-ES" w:eastAsia="es-ES"/>
        </w:rPr>
        <w:br w:type="page"/>
      </w:r>
    </w:p>
    <w:p w14:paraId="71B9CB53" w14:textId="77777777" w:rsidR="0095553E" w:rsidRDefault="0095553E" w:rsidP="0018749F">
      <w:pPr>
        <w:spacing w:after="0" w:line="240" w:lineRule="auto"/>
        <w:jc w:val="center"/>
        <w:rPr>
          <w:rFonts w:ascii="Verdana" w:hAnsi="Verdana" w:cs="Arial"/>
          <w:b/>
          <w:bCs/>
          <w:u w:val="single"/>
          <w:lang w:val="es-ES" w:eastAsia="es-ES"/>
        </w:rPr>
      </w:pPr>
    </w:p>
    <w:p w14:paraId="54DD686F" w14:textId="56604666" w:rsidR="0018749F" w:rsidRPr="00F2116A" w:rsidRDefault="0018749F" w:rsidP="0018749F">
      <w:pPr>
        <w:spacing w:after="0" w:line="240" w:lineRule="auto"/>
        <w:jc w:val="center"/>
        <w:rPr>
          <w:rFonts w:ascii="Verdana" w:hAnsi="Verdana" w:cs="Arial"/>
          <w:b/>
          <w:bCs/>
          <w:u w:val="single"/>
          <w:lang w:val="es-ES" w:eastAsia="es-ES"/>
        </w:rPr>
      </w:pPr>
      <w:r w:rsidRPr="00F2116A">
        <w:rPr>
          <w:rFonts w:ascii="Verdana" w:hAnsi="Verdana" w:cs="Arial"/>
          <w:b/>
          <w:bCs/>
          <w:u w:val="single"/>
          <w:lang w:val="es-ES" w:eastAsia="es-ES"/>
        </w:rPr>
        <w:t>FORMULARIO No. 1</w:t>
      </w:r>
      <w:bookmarkStart w:id="8" w:name="_Hlk132108675"/>
      <w:r w:rsidR="004B5428">
        <w:rPr>
          <w:rFonts w:ascii="Verdana" w:hAnsi="Verdana" w:cs="Arial"/>
          <w:b/>
          <w:bCs/>
          <w:u w:val="single"/>
          <w:lang w:val="es-ES" w:eastAsia="es-ES"/>
        </w:rPr>
        <w:t>1</w:t>
      </w:r>
    </w:p>
    <w:p w14:paraId="6985D33E" w14:textId="77777777" w:rsidR="0095553E" w:rsidRPr="00B22FD2" w:rsidRDefault="0095553E" w:rsidP="0018749F">
      <w:pPr>
        <w:spacing w:after="0" w:line="240" w:lineRule="auto"/>
        <w:jc w:val="center"/>
        <w:rPr>
          <w:rFonts w:ascii="Verdana" w:hAnsi="Verdana" w:cs="Arial"/>
          <w:b/>
          <w:bCs/>
          <w:sz w:val="24"/>
          <w:szCs w:val="24"/>
          <w:u w:val="single"/>
          <w:lang w:val="es-ES" w:eastAsia="es-ES"/>
        </w:rPr>
      </w:pPr>
    </w:p>
    <w:p w14:paraId="4CFC42ED" w14:textId="77777777" w:rsidR="0018749F" w:rsidRPr="00F2116A" w:rsidRDefault="0018749F" w:rsidP="0018749F">
      <w:pPr>
        <w:spacing w:after="0" w:line="240" w:lineRule="auto"/>
        <w:jc w:val="center"/>
        <w:rPr>
          <w:rFonts w:ascii="Verdana" w:eastAsiaTheme="minorHAnsi" w:hAnsi="Verdana" w:cs="Arial"/>
          <w:b/>
          <w:bCs/>
        </w:rPr>
      </w:pPr>
      <w:r w:rsidRPr="00F2116A">
        <w:rPr>
          <w:rFonts w:ascii="Verdana" w:eastAsiaTheme="minorHAnsi" w:hAnsi="Verdana" w:cs="Arial"/>
          <w:b/>
          <w:bCs/>
        </w:rPr>
        <w:t xml:space="preserve"> FORMATO CERTIFICACIÓN DE PAGOS DE SEGURIDAD SOCIAL Y APORTES PARAFISCALES - ARTÍCULO 50 LEY 789 DE 2002</w:t>
      </w:r>
    </w:p>
    <w:p w14:paraId="6C289D01" w14:textId="77777777" w:rsidR="00EF6AC5" w:rsidRPr="0095553E" w:rsidRDefault="00EF6AC5" w:rsidP="0018749F">
      <w:pPr>
        <w:spacing w:after="0" w:line="240" w:lineRule="auto"/>
        <w:jc w:val="center"/>
        <w:rPr>
          <w:rFonts w:ascii="Verdana" w:eastAsiaTheme="minorHAnsi" w:hAnsi="Verdana" w:cs="Arial"/>
          <w:b/>
          <w:bCs/>
          <w:sz w:val="28"/>
          <w:szCs w:val="28"/>
        </w:rPr>
      </w:pPr>
    </w:p>
    <w:p w14:paraId="1806B098" w14:textId="77777777" w:rsidR="0018749F" w:rsidRPr="00F2116A" w:rsidRDefault="0018749F" w:rsidP="00AE2FC2">
      <w:pPr>
        <w:autoSpaceDE w:val="0"/>
        <w:autoSpaceDN w:val="0"/>
        <w:spacing w:after="0" w:line="240" w:lineRule="auto"/>
        <w:ind w:right="142"/>
        <w:jc w:val="both"/>
        <w:rPr>
          <w:rFonts w:ascii="Verdana" w:eastAsiaTheme="minorHAnsi" w:hAnsi="Verdana" w:cs="Arial"/>
        </w:rPr>
      </w:pPr>
      <w:r w:rsidRPr="00F2116A">
        <w:rPr>
          <w:rFonts w:ascii="Verdana" w:eastAsiaTheme="minorHAnsi" w:hAnsi="Verdana" w:cs="Arial"/>
        </w:rPr>
        <w:t>(Use la opción que corresponda, según certifique el Representante Legal o el Revisor Fiscal)</w:t>
      </w:r>
    </w:p>
    <w:p w14:paraId="53B16A05" w14:textId="77777777" w:rsidR="0018749F" w:rsidRPr="0095553E" w:rsidRDefault="0018749F" w:rsidP="00AE2FC2">
      <w:pPr>
        <w:autoSpaceDE w:val="0"/>
        <w:autoSpaceDN w:val="0"/>
        <w:spacing w:after="0" w:line="240" w:lineRule="auto"/>
        <w:ind w:right="142"/>
        <w:jc w:val="both"/>
        <w:rPr>
          <w:rFonts w:ascii="Verdana" w:eastAsiaTheme="minorHAnsi" w:hAnsi="Verdana" w:cs="Arial"/>
          <w:sz w:val="24"/>
          <w:szCs w:val="24"/>
        </w:rPr>
      </w:pPr>
    </w:p>
    <w:p w14:paraId="583D2180" w14:textId="785EE66A" w:rsidR="0018749F" w:rsidRPr="00F2116A" w:rsidRDefault="0018749F" w:rsidP="0095553E">
      <w:pPr>
        <w:keepNext/>
        <w:spacing w:after="0" w:line="240" w:lineRule="auto"/>
        <w:ind w:right="139"/>
        <w:jc w:val="both"/>
        <w:outlineLvl w:val="2"/>
        <w:rPr>
          <w:rFonts w:ascii="Verdana" w:hAnsi="Verdana"/>
          <w:bCs/>
          <w:lang w:eastAsia="es-ES"/>
        </w:rPr>
      </w:pPr>
      <w:r w:rsidRPr="00F2116A">
        <w:rPr>
          <w:rFonts w:ascii="Verdana" w:hAnsi="Verdana"/>
          <w:bCs/>
          <w:lang w:eastAsia="es-ES"/>
        </w:rPr>
        <w:t>Yo, XXX</w:t>
      </w:r>
      <w:r w:rsidR="0095553E">
        <w:rPr>
          <w:rFonts w:ascii="Verdana" w:hAnsi="Verdana"/>
          <w:bCs/>
          <w:lang w:eastAsia="es-ES"/>
        </w:rPr>
        <w:t>XXXXXXXXXX</w:t>
      </w:r>
      <w:r w:rsidRPr="00F2116A">
        <w:rPr>
          <w:rFonts w:ascii="Verdana" w:hAnsi="Verdana"/>
          <w:bCs/>
          <w:lang w:eastAsia="es-ES"/>
        </w:rPr>
        <w:t>XXX, identificado con X</w:t>
      </w:r>
      <w:r w:rsidR="0095553E">
        <w:rPr>
          <w:rFonts w:ascii="Verdana" w:hAnsi="Verdana"/>
          <w:bCs/>
          <w:lang w:eastAsia="es-ES"/>
        </w:rPr>
        <w:t>XXXXXXXXXXX</w:t>
      </w:r>
      <w:r w:rsidRPr="00F2116A">
        <w:rPr>
          <w:rFonts w:ascii="Verdana" w:hAnsi="Verdana"/>
          <w:bCs/>
          <w:lang w:eastAsia="es-ES"/>
        </w:rPr>
        <w:t xml:space="preserve">X, en mi condición de Representante Legal de </w:t>
      </w:r>
      <w:r w:rsidR="0095553E">
        <w:rPr>
          <w:rFonts w:ascii="Verdana" w:hAnsi="Verdana"/>
          <w:bCs/>
          <w:lang w:eastAsia="es-ES"/>
        </w:rPr>
        <w:t>XXXXXXXXXX</w:t>
      </w:r>
      <w:r w:rsidRPr="00F2116A">
        <w:rPr>
          <w:rFonts w:ascii="Verdana" w:hAnsi="Verdana"/>
          <w:bCs/>
          <w:lang w:eastAsia="es-ES"/>
        </w:rPr>
        <w:t>XXXXX, identificada con Nit X</w:t>
      </w:r>
      <w:r w:rsidR="0095553E">
        <w:rPr>
          <w:rFonts w:ascii="Verdana" w:hAnsi="Verdana"/>
          <w:bCs/>
          <w:lang w:eastAsia="es-ES"/>
        </w:rPr>
        <w:t>XXXXXXXXXX</w:t>
      </w:r>
      <w:r w:rsidRPr="00F2116A">
        <w:rPr>
          <w:rFonts w:ascii="Verdana" w:hAnsi="Verdana"/>
          <w:bCs/>
          <w:lang w:eastAsia="es-ES"/>
        </w:rPr>
        <w:t>XX, debidamente inscrito en la Cámara de Comercio de Comercio,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3C3B039E" w14:textId="77777777" w:rsidR="0018749F" w:rsidRPr="00F2116A" w:rsidRDefault="0018749F" w:rsidP="00AE2FC2">
      <w:pPr>
        <w:autoSpaceDE w:val="0"/>
        <w:autoSpaceDN w:val="0"/>
        <w:spacing w:after="0" w:line="240" w:lineRule="auto"/>
        <w:ind w:right="142"/>
        <w:jc w:val="both"/>
        <w:rPr>
          <w:rFonts w:ascii="Verdana" w:eastAsiaTheme="minorHAnsi" w:hAnsi="Verdana" w:cs="Arial"/>
        </w:rPr>
      </w:pPr>
    </w:p>
    <w:p w14:paraId="3F068F41" w14:textId="77777777" w:rsidR="0018749F" w:rsidRPr="00F2116A" w:rsidRDefault="0018749F" w:rsidP="00AE2FC2">
      <w:pPr>
        <w:autoSpaceDE w:val="0"/>
        <w:autoSpaceDN w:val="0"/>
        <w:spacing w:after="0" w:line="240" w:lineRule="auto"/>
        <w:ind w:right="142"/>
        <w:jc w:val="both"/>
        <w:rPr>
          <w:rFonts w:ascii="Verdana" w:eastAsiaTheme="minorHAnsi" w:hAnsi="Verdana" w:cs="Arial"/>
        </w:rPr>
      </w:pPr>
      <w:r w:rsidRPr="00F2116A">
        <w:rPr>
          <w:rFonts w:ascii="Verdana" w:eastAsiaTheme="minorHAnsi" w:hAnsi="Verdana" w:cs="Arial"/>
        </w:rPr>
        <w:t>Lo anterior en cumplimiento de lo dispuesto en el Artículo 50 de la Ley 789 de 2002.</w:t>
      </w:r>
    </w:p>
    <w:p w14:paraId="79B275B2" w14:textId="77777777" w:rsidR="0018749F" w:rsidRPr="0095553E" w:rsidRDefault="0018749F" w:rsidP="00AE2FC2">
      <w:pPr>
        <w:autoSpaceDE w:val="0"/>
        <w:autoSpaceDN w:val="0"/>
        <w:spacing w:after="0" w:line="240" w:lineRule="auto"/>
        <w:ind w:right="142"/>
        <w:jc w:val="both"/>
        <w:rPr>
          <w:rFonts w:ascii="Verdana" w:eastAsiaTheme="minorHAnsi" w:hAnsi="Verdana" w:cs="Arial"/>
          <w:sz w:val="28"/>
          <w:szCs w:val="28"/>
        </w:rPr>
      </w:pPr>
    </w:p>
    <w:p w14:paraId="4E5A19A3" w14:textId="77777777" w:rsidR="0018749F" w:rsidRDefault="0018749F" w:rsidP="0095553E">
      <w:pPr>
        <w:autoSpaceDE w:val="0"/>
        <w:autoSpaceDN w:val="0"/>
        <w:spacing w:after="0" w:line="240" w:lineRule="auto"/>
        <w:ind w:right="142"/>
        <w:jc w:val="both"/>
        <w:rPr>
          <w:rFonts w:ascii="Verdana" w:eastAsiaTheme="minorHAnsi" w:hAnsi="Verdana" w:cs="Arial"/>
        </w:rPr>
      </w:pPr>
      <w:r w:rsidRPr="00F2116A">
        <w:rPr>
          <w:rFonts w:ascii="Verdana" w:eastAsiaTheme="minorHAnsi" w:hAnsi="Verdana" w:cs="Arial"/>
        </w:rPr>
        <w:t>En caso de aplicar revisor fiscal:</w:t>
      </w:r>
    </w:p>
    <w:p w14:paraId="3D2D51AC" w14:textId="77777777" w:rsidR="0095553E" w:rsidRPr="00F2116A" w:rsidRDefault="0095553E" w:rsidP="0095553E">
      <w:pPr>
        <w:autoSpaceDE w:val="0"/>
        <w:autoSpaceDN w:val="0"/>
        <w:spacing w:after="0" w:line="240" w:lineRule="auto"/>
        <w:ind w:right="142"/>
        <w:jc w:val="both"/>
        <w:rPr>
          <w:rFonts w:ascii="Verdana" w:eastAsiaTheme="minorHAnsi" w:hAnsi="Verdana" w:cs="Arial"/>
        </w:rPr>
      </w:pPr>
    </w:p>
    <w:p w14:paraId="7196524F" w14:textId="77777777" w:rsidR="0018749F" w:rsidRPr="00F2116A" w:rsidRDefault="0018749F" w:rsidP="00AE2FC2">
      <w:pPr>
        <w:autoSpaceDE w:val="0"/>
        <w:autoSpaceDN w:val="0"/>
        <w:spacing w:after="0" w:line="240" w:lineRule="auto"/>
        <w:ind w:right="142"/>
        <w:jc w:val="both"/>
        <w:rPr>
          <w:rFonts w:ascii="Verdana" w:eastAsiaTheme="minorHAnsi" w:hAnsi="Verdana" w:cs="Arial"/>
          <w:sz w:val="10"/>
          <w:szCs w:val="10"/>
        </w:rPr>
      </w:pPr>
    </w:p>
    <w:p w14:paraId="2EE0A792" w14:textId="6E5584E2" w:rsidR="0018749F" w:rsidRPr="00F2116A" w:rsidRDefault="0018749F" w:rsidP="00EF6AC5">
      <w:pPr>
        <w:autoSpaceDE w:val="0"/>
        <w:autoSpaceDN w:val="0"/>
        <w:spacing w:after="0" w:line="240" w:lineRule="auto"/>
        <w:ind w:right="142"/>
        <w:jc w:val="both"/>
        <w:rPr>
          <w:rFonts w:ascii="Verdana" w:eastAsiaTheme="minorHAnsi" w:hAnsi="Verdana" w:cs="Arial"/>
        </w:rPr>
      </w:pPr>
      <w:r w:rsidRPr="00F2116A">
        <w:rPr>
          <w:rFonts w:ascii="Verdana" w:eastAsiaTheme="minorHAnsi" w:hAnsi="Verdana" w:cs="Arial"/>
        </w:rPr>
        <w:t>Yo, X</w:t>
      </w:r>
      <w:r w:rsidR="0095553E">
        <w:rPr>
          <w:rFonts w:ascii="Verdana" w:eastAsiaTheme="minorHAnsi" w:hAnsi="Verdana" w:cs="Arial"/>
        </w:rPr>
        <w:t>XXXXXXXXXXXX</w:t>
      </w:r>
      <w:r w:rsidRPr="00F2116A">
        <w:rPr>
          <w:rFonts w:ascii="Verdana" w:eastAsiaTheme="minorHAnsi" w:hAnsi="Verdana" w:cs="Arial"/>
        </w:rPr>
        <w:t>XXXX, identificado con XXX</w:t>
      </w:r>
      <w:r w:rsidR="0095553E">
        <w:rPr>
          <w:rFonts w:ascii="Verdana" w:eastAsiaTheme="minorHAnsi" w:hAnsi="Verdana" w:cs="Arial"/>
        </w:rPr>
        <w:t>XXXXXXXXXXX</w:t>
      </w:r>
      <w:r w:rsidRPr="00F2116A">
        <w:rPr>
          <w:rFonts w:ascii="Verdana" w:eastAsiaTheme="minorHAnsi" w:hAnsi="Verdana" w:cs="Arial"/>
        </w:rPr>
        <w:t>X, y con Tarjeta Profesional No. XXX</w:t>
      </w:r>
      <w:r w:rsidR="0095553E">
        <w:rPr>
          <w:rFonts w:ascii="Verdana" w:eastAsiaTheme="minorHAnsi" w:hAnsi="Verdana" w:cs="Arial"/>
        </w:rPr>
        <w:t>XXXXXXXXXX</w:t>
      </w:r>
      <w:r w:rsidRPr="00F2116A">
        <w:rPr>
          <w:rFonts w:ascii="Verdana" w:eastAsiaTheme="minorHAnsi" w:hAnsi="Verdana" w:cs="Arial"/>
        </w:rPr>
        <w:t>XX de la Junta Central de Contadores de Colombia, en mi condición de Revisor Fiscal de XX</w:t>
      </w:r>
      <w:r w:rsidR="0095553E">
        <w:rPr>
          <w:rFonts w:ascii="Verdana" w:eastAsiaTheme="minorHAnsi" w:hAnsi="Verdana" w:cs="Arial"/>
        </w:rPr>
        <w:t>XXXXXXXXXX</w:t>
      </w:r>
      <w:r w:rsidRPr="00F2116A">
        <w:rPr>
          <w:rFonts w:ascii="Verdana" w:eastAsiaTheme="minorHAnsi" w:hAnsi="Verdana" w:cs="Arial"/>
        </w:rPr>
        <w:t>XXXXX identificado con XXXXXXXXXX, debidamente inscrito en la Cámara de Comercio de Comercio,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F2116A">
        <w:rPr>
          <w:rFonts w:ascii="Verdana" w:eastAsiaTheme="minorHAnsi" w:hAnsi="Verdana" w:cs="Arial"/>
          <w:b/>
          <w:bCs/>
        </w:rPr>
        <w:t>ICBF</w:t>
      </w:r>
      <w:r w:rsidRPr="00F2116A">
        <w:rPr>
          <w:rFonts w:ascii="Verdana" w:eastAsiaTheme="minorHAnsi" w:hAnsi="Verdana" w:cs="Arial"/>
        </w:rPr>
        <w:t>) y Servicio Nacional de Aprendizaje (SENA)</w:t>
      </w:r>
    </w:p>
    <w:p w14:paraId="7B896414" w14:textId="77777777" w:rsidR="0018749F" w:rsidRPr="0095553E" w:rsidRDefault="0018749F" w:rsidP="0018749F">
      <w:pPr>
        <w:autoSpaceDE w:val="0"/>
        <w:autoSpaceDN w:val="0"/>
        <w:spacing w:after="0" w:line="240" w:lineRule="auto"/>
        <w:ind w:right="142"/>
        <w:jc w:val="both"/>
        <w:rPr>
          <w:rFonts w:ascii="Verdana" w:eastAsiaTheme="minorHAnsi" w:hAnsi="Verdana" w:cs="Arial"/>
        </w:rPr>
      </w:pPr>
    </w:p>
    <w:p w14:paraId="60D13D83" w14:textId="00F9BE2B" w:rsidR="0018749F" w:rsidRPr="0095553E" w:rsidRDefault="0018749F" w:rsidP="0018749F">
      <w:pPr>
        <w:autoSpaceDE w:val="0"/>
        <w:autoSpaceDN w:val="0"/>
        <w:spacing w:after="0" w:line="240" w:lineRule="auto"/>
        <w:ind w:right="142"/>
        <w:jc w:val="both"/>
        <w:rPr>
          <w:rFonts w:ascii="Verdana" w:eastAsiaTheme="minorHAnsi" w:hAnsi="Verdana" w:cs="Arial"/>
        </w:rPr>
      </w:pPr>
      <w:r w:rsidRPr="0095553E">
        <w:rPr>
          <w:rFonts w:ascii="Verdana" w:eastAsiaTheme="minorHAnsi" w:hAnsi="Verdana" w:cs="Arial"/>
        </w:rPr>
        <w:t>Estos pagos, corresponden a los montos contabilizados y pagados por la compañía durante dichos 6 meses. Lo anterior, en cumplimiento de lo dispuesto en el Artículo 50 de la Ley 789 de 2002.</w:t>
      </w:r>
    </w:p>
    <w:p w14:paraId="5631BA4F" w14:textId="77777777" w:rsidR="0018749F" w:rsidRDefault="0018749F" w:rsidP="0018749F">
      <w:pPr>
        <w:autoSpaceDE w:val="0"/>
        <w:autoSpaceDN w:val="0"/>
        <w:spacing w:after="0" w:line="240" w:lineRule="auto"/>
        <w:ind w:right="142"/>
        <w:jc w:val="both"/>
        <w:rPr>
          <w:rFonts w:ascii="Verdana" w:eastAsiaTheme="minorHAnsi" w:hAnsi="Verdana" w:cs="Arial"/>
        </w:rPr>
      </w:pPr>
    </w:p>
    <w:p w14:paraId="0918A706" w14:textId="77777777" w:rsidR="0095553E" w:rsidRDefault="0095553E" w:rsidP="0018749F">
      <w:pPr>
        <w:autoSpaceDE w:val="0"/>
        <w:autoSpaceDN w:val="0"/>
        <w:spacing w:after="0" w:line="240" w:lineRule="auto"/>
        <w:ind w:right="142"/>
        <w:jc w:val="both"/>
        <w:rPr>
          <w:rFonts w:ascii="Verdana" w:eastAsiaTheme="minorHAnsi" w:hAnsi="Verdana" w:cs="Arial"/>
        </w:rPr>
      </w:pPr>
    </w:p>
    <w:p w14:paraId="3591A14C" w14:textId="77777777" w:rsidR="0095553E" w:rsidRPr="0095553E" w:rsidRDefault="0095553E" w:rsidP="0018749F">
      <w:pPr>
        <w:autoSpaceDE w:val="0"/>
        <w:autoSpaceDN w:val="0"/>
        <w:spacing w:after="0" w:line="240" w:lineRule="auto"/>
        <w:ind w:right="142"/>
        <w:jc w:val="both"/>
        <w:rPr>
          <w:rFonts w:ascii="Verdana" w:eastAsiaTheme="minorHAnsi" w:hAnsi="Verdana" w:cs="Arial"/>
        </w:rPr>
      </w:pPr>
    </w:p>
    <w:tbl>
      <w:tblPr>
        <w:tblW w:w="5000" w:type="pct"/>
        <w:jc w:val="center"/>
        <w:tblCellMar>
          <w:left w:w="0" w:type="dxa"/>
          <w:right w:w="0" w:type="dxa"/>
        </w:tblCellMar>
        <w:tblLook w:val="04A0" w:firstRow="1" w:lastRow="0" w:firstColumn="1" w:lastColumn="0" w:noHBand="0" w:noVBand="1"/>
      </w:tblPr>
      <w:tblGrid>
        <w:gridCol w:w="9052"/>
      </w:tblGrid>
      <w:tr w:rsidR="0018749F" w:rsidRPr="0095553E" w14:paraId="4596A551" w14:textId="77777777" w:rsidTr="00567474">
        <w:trPr>
          <w:trHeight w:val="560"/>
          <w:jc w:val="center"/>
        </w:trPr>
        <w:tc>
          <w:tcPr>
            <w:tcW w:w="5000"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4CC53BDF" w14:textId="77777777" w:rsidR="0018749F" w:rsidRPr="0095553E" w:rsidRDefault="0018749F" w:rsidP="003A62EC">
            <w:pPr>
              <w:autoSpaceDE w:val="0"/>
              <w:autoSpaceDN w:val="0"/>
              <w:spacing w:after="0" w:line="240" w:lineRule="auto"/>
              <w:ind w:right="142"/>
              <w:jc w:val="both"/>
              <w:rPr>
                <w:rFonts w:ascii="Verdana" w:eastAsiaTheme="minorHAnsi" w:hAnsi="Verdana" w:cs="Arial"/>
              </w:rPr>
            </w:pPr>
            <w:r w:rsidRPr="0095553E">
              <w:rPr>
                <w:rFonts w:ascii="Verdana" w:eastAsiaTheme="minorHAnsi" w:hAnsi="Verdana" w:cs="Arial"/>
              </w:rPr>
              <w:t>EN CASO DE PRESENTAR ACUERDO DE PAGO CON ALGUNA DE LAS ENTIDADES ANTERIORMENTE MENCIONADAS, SE DEBERÁ PRECISAR EL VALOR Y EL PLAZO PREVISTO PARA EL ACUERDO DE PAGO, CON INDICACION DEL CUMPLIMIENTO DE ESTA OBLIGACION.</w:t>
            </w:r>
          </w:p>
        </w:tc>
      </w:tr>
    </w:tbl>
    <w:p w14:paraId="3F50DCF5" w14:textId="77777777" w:rsidR="0018749F" w:rsidRPr="0095553E" w:rsidRDefault="0018749F" w:rsidP="0018749F">
      <w:pPr>
        <w:autoSpaceDE w:val="0"/>
        <w:autoSpaceDN w:val="0"/>
        <w:spacing w:after="0" w:line="240" w:lineRule="auto"/>
        <w:ind w:right="142"/>
        <w:jc w:val="both"/>
        <w:rPr>
          <w:rFonts w:ascii="Verdana" w:eastAsiaTheme="minorHAnsi" w:hAnsi="Verdana" w:cs="Arial"/>
        </w:rPr>
      </w:pPr>
    </w:p>
    <w:p w14:paraId="1C397640" w14:textId="417CC4D2" w:rsidR="0018749F" w:rsidRPr="00F2116A" w:rsidRDefault="0018749F" w:rsidP="0018749F">
      <w:pPr>
        <w:autoSpaceDE w:val="0"/>
        <w:autoSpaceDN w:val="0"/>
        <w:spacing w:after="0" w:line="240" w:lineRule="auto"/>
        <w:ind w:right="142"/>
        <w:jc w:val="both"/>
        <w:rPr>
          <w:rFonts w:ascii="Verdana" w:eastAsiaTheme="minorHAnsi" w:hAnsi="Verdana" w:cs="Arial"/>
        </w:rPr>
      </w:pPr>
      <w:r w:rsidRPr="0095553E">
        <w:rPr>
          <w:rFonts w:ascii="Verdana" w:eastAsiaTheme="minorHAnsi" w:hAnsi="Verdana" w:cs="Arial"/>
        </w:rPr>
        <w:t xml:space="preserve">Dada en </w:t>
      </w:r>
      <w:r w:rsidR="00567474" w:rsidRPr="0095553E">
        <w:rPr>
          <w:rFonts w:ascii="Verdana" w:eastAsiaTheme="minorHAnsi" w:hAnsi="Verdana" w:cs="Arial"/>
        </w:rPr>
        <w:t>Bogotá</w:t>
      </w:r>
      <w:r w:rsidRPr="00F2116A">
        <w:rPr>
          <w:rFonts w:ascii="Verdana" w:eastAsiaTheme="minorHAnsi" w:hAnsi="Verdana" w:cs="Arial"/>
        </w:rPr>
        <w:t>, a los </w:t>
      </w:r>
      <w:r w:rsidRPr="00F2116A">
        <w:rPr>
          <w:rFonts w:ascii="Verdana" w:eastAsiaTheme="minorHAnsi" w:hAnsi="Verdana" w:cs="Arial"/>
          <w:b/>
        </w:rPr>
        <w:t>XXX</w:t>
      </w:r>
      <w:r w:rsidRPr="00F2116A">
        <w:rPr>
          <w:rFonts w:ascii="Verdana" w:eastAsiaTheme="minorHAnsi" w:hAnsi="Verdana" w:cs="Arial"/>
        </w:rPr>
        <w:t>.</w:t>
      </w:r>
    </w:p>
    <w:p w14:paraId="637A4785" w14:textId="77777777" w:rsidR="0018749F" w:rsidRPr="00EF6AC5" w:rsidRDefault="0018749F" w:rsidP="0018749F">
      <w:pPr>
        <w:autoSpaceDE w:val="0"/>
        <w:autoSpaceDN w:val="0"/>
        <w:spacing w:after="0" w:line="240" w:lineRule="auto"/>
        <w:ind w:right="142"/>
        <w:jc w:val="both"/>
        <w:rPr>
          <w:rFonts w:ascii="Verdana" w:eastAsiaTheme="minorHAnsi" w:hAnsi="Verdana" w:cs="Arial"/>
          <w:sz w:val="14"/>
          <w:szCs w:val="14"/>
        </w:rPr>
      </w:pPr>
    </w:p>
    <w:p w14:paraId="6516A416" w14:textId="77777777" w:rsidR="0018749F" w:rsidRPr="00F2116A" w:rsidRDefault="0018749F" w:rsidP="0018749F">
      <w:pPr>
        <w:spacing w:after="0" w:line="240" w:lineRule="auto"/>
        <w:jc w:val="both"/>
        <w:rPr>
          <w:rFonts w:ascii="Verdana" w:eastAsiaTheme="minorHAnsi" w:hAnsi="Verdana" w:cs="Arial"/>
          <w:b/>
        </w:rPr>
      </w:pPr>
      <w:r w:rsidRPr="00F2116A">
        <w:rPr>
          <w:rFonts w:ascii="Verdana" w:eastAsiaTheme="minorHAnsi" w:hAnsi="Verdana" w:cs="Arial"/>
          <w:b/>
        </w:rPr>
        <w:t xml:space="preserve">XXXXXXXXXXXXXXXXXXXXX </w:t>
      </w:r>
    </w:p>
    <w:p w14:paraId="4C341A92" w14:textId="3CF0336C" w:rsidR="0018749F" w:rsidRPr="00F2116A" w:rsidRDefault="0018749F" w:rsidP="0018749F">
      <w:pPr>
        <w:spacing w:after="0" w:line="240" w:lineRule="auto"/>
        <w:jc w:val="both"/>
        <w:rPr>
          <w:rFonts w:ascii="Verdana" w:eastAsiaTheme="minorHAnsi" w:hAnsi="Verdana" w:cs="Arial"/>
          <w:b/>
        </w:rPr>
      </w:pPr>
      <w:r w:rsidRPr="00F2116A">
        <w:rPr>
          <w:rFonts w:ascii="Verdana" w:eastAsiaTheme="minorHAnsi" w:hAnsi="Verdana" w:cs="Arial"/>
          <w:b/>
        </w:rPr>
        <w:t xml:space="preserve">Representante Legal XXXXXXXXXXX </w:t>
      </w:r>
    </w:p>
    <w:p w14:paraId="21A1AB0C" w14:textId="6BD095DC" w:rsidR="0095553E" w:rsidRDefault="0018749F" w:rsidP="00EF6AC5">
      <w:pPr>
        <w:spacing w:after="0" w:line="240" w:lineRule="auto"/>
        <w:jc w:val="both"/>
        <w:rPr>
          <w:rFonts w:ascii="Verdana" w:eastAsiaTheme="minorHAnsi" w:hAnsi="Verdana" w:cs="Arial"/>
          <w:b/>
        </w:rPr>
      </w:pPr>
      <w:r w:rsidRPr="00F2116A">
        <w:rPr>
          <w:rFonts w:ascii="Verdana" w:eastAsiaTheme="minorHAnsi" w:hAnsi="Verdana" w:cs="Arial"/>
          <w:b/>
        </w:rPr>
        <w:t>NIT. XXXXXXXXXXX</w:t>
      </w:r>
    </w:p>
    <w:p w14:paraId="738C8EF5" w14:textId="77777777" w:rsidR="0095553E" w:rsidRDefault="0018749F" w:rsidP="00EF6AC5">
      <w:pPr>
        <w:spacing w:after="0" w:line="240" w:lineRule="auto"/>
        <w:jc w:val="both"/>
        <w:rPr>
          <w:rFonts w:ascii="Verdana" w:eastAsiaTheme="minorHAnsi" w:hAnsi="Verdana" w:cs="Arial"/>
          <w:b/>
        </w:rPr>
      </w:pPr>
      <w:r w:rsidRPr="00F2116A">
        <w:rPr>
          <w:rFonts w:ascii="Verdana" w:eastAsiaTheme="minorHAnsi" w:hAnsi="Verdana" w:cs="Arial"/>
          <w:b/>
        </w:rPr>
        <w:t xml:space="preserve">Dirección: XXXXXXXXXXX </w:t>
      </w:r>
    </w:p>
    <w:p w14:paraId="4A3E2181" w14:textId="7B6DA85E" w:rsidR="0095553E" w:rsidRDefault="0018749F" w:rsidP="00EF6AC5">
      <w:pPr>
        <w:spacing w:after="0" w:line="240" w:lineRule="auto"/>
        <w:jc w:val="both"/>
        <w:rPr>
          <w:rFonts w:ascii="Verdana" w:eastAsiaTheme="minorHAnsi" w:hAnsi="Verdana" w:cs="Arial"/>
          <w:b/>
        </w:rPr>
      </w:pPr>
      <w:r w:rsidRPr="00F2116A">
        <w:rPr>
          <w:rFonts w:ascii="Verdana" w:eastAsiaTheme="minorHAnsi" w:hAnsi="Verdana" w:cs="Arial"/>
          <w:b/>
        </w:rPr>
        <w:t>Ciudad: XXXXX</w:t>
      </w:r>
      <w:r w:rsidR="0095553E" w:rsidRPr="00F2116A">
        <w:rPr>
          <w:rFonts w:ascii="Verdana" w:eastAsiaTheme="minorHAnsi" w:hAnsi="Verdana" w:cs="Arial"/>
          <w:b/>
        </w:rPr>
        <w:t>XXXX</w:t>
      </w:r>
    </w:p>
    <w:p w14:paraId="72876B0D" w14:textId="38E12ADD" w:rsidR="0095553E" w:rsidRDefault="0018749F" w:rsidP="00EF6AC5">
      <w:pPr>
        <w:spacing w:after="0" w:line="240" w:lineRule="auto"/>
        <w:jc w:val="both"/>
        <w:rPr>
          <w:rFonts w:ascii="Verdana" w:eastAsiaTheme="minorHAnsi" w:hAnsi="Verdana" w:cs="Arial"/>
          <w:b/>
        </w:rPr>
      </w:pPr>
      <w:r w:rsidRPr="00F2116A">
        <w:rPr>
          <w:rFonts w:ascii="Verdana" w:eastAsiaTheme="minorHAnsi" w:hAnsi="Verdana" w:cs="Arial"/>
          <w:b/>
        </w:rPr>
        <w:t>Teléfono: XXXXXXX</w:t>
      </w:r>
      <w:r w:rsidR="0095553E" w:rsidRPr="00F2116A">
        <w:rPr>
          <w:rFonts w:ascii="Verdana" w:eastAsiaTheme="minorHAnsi" w:hAnsi="Verdana" w:cs="Arial"/>
          <w:b/>
        </w:rPr>
        <w:t>XXXX</w:t>
      </w:r>
    </w:p>
    <w:p w14:paraId="3ED2EBC4" w14:textId="5022B7C6" w:rsidR="00B4325A" w:rsidRDefault="0018749F" w:rsidP="00EF6AC5">
      <w:pPr>
        <w:spacing w:after="0" w:line="240" w:lineRule="auto"/>
        <w:jc w:val="both"/>
        <w:rPr>
          <w:rFonts w:ascii="Verdana" w:eastAsiaTheme="minorHAnsi" w:hAnsi="Verdana" w:cs="Arial"/>
          <w:b/>
        </w:rPr>
      </w:pPr>
      <w:r w:rsidRPr="00F2116A">
        <w:rPr>
          <w:rFonts w:ascii="Verdana" w:eastAsiaTheme="minorHAnsi" w:hAnsi="Verdana" w:cs="Arial"/>
          <w:b/>
        </w:rPr>
        <w:t>Correo electrónico: XXXXXXXXXX</w:t>
      </w:r>
    </w:p>
    <w:p w14:paraId="55B0D1CE" w14:textId="77777777" w:rsidR="0095553E" w:rsidRPr="00EF6AC5" w:rsidRDefault="0095553E" w:rsidP="00EF6AC5">
      <w:pPr>
        <w:spacing w:after="0" w:line="240" w:lineRule="auto"/>
        <w:jc w:val="both"/>
        <w:rPr>
          <w:rFonts w:ascii="Verdana" w:eastAsiaTheme="minorHAnsi" w:hAnsi="Verdana" w:cs="Arial"/>
          <w:b/>
        </w:rPr>
      </w:pPr>
    </w:p>
    <w:p w14:paraId="34F7EAD2" w14:textId="3400CDF1" w:rsidR="0018749F" w:rsidRPr="00EF6AC5" w:rsidRDefault="0018749F" w:rsidP="00EF6AC5">
      <w:pPr>
        <w:spacing w:line="240" w:lineRule="auto"/>
        <w:rPr>
          <w:rFonts w:ascii="Verdana" w:eastAsiaTheme="minorHAnsi" w:hAnsi="Verdana" w:cs="Arial"/>
          <w:b/>
          <w:bCs/>
        </w:rPr>
      </w:pPr>
      <w:r w:rsidRPr="00F2116A">
        <w:rPr>
          <w:rFonts w:ascii="Verdana" w:eastAsiaTheme="minorHAnsi" w:hAnsi="Verdana" w:cs="Arial"/>
          <w:b/>
          <w:bCs/>
        </w:rPr>
        <w:t>Revisor fiscal si aplica</w:t>
      </w:r>
      <w:bookmarkEnd w:id="8"/>
      <w:r w:rsidR="00567474" w:rsidRPr="00F2116A">
        <w:rPr>
          <w:rFonts w:ascii="Verdana" w:hAnsi="Verdana" w:cs="Arial"/>
          <w:b/>
          <w:bCs/>
          <w:sz w:val="20"/>
          <w:szCs w:val="20"/>
          <w:u w:val="single"/>
          <w:lang w:val="es-ES" w:eastAsia="es-ES"/>
        </w:rPr>
        <w:br w:type="page"/>
      </w:r>
    </w:p>
    <w:p w14:paraId="605F54D7" w14:textId="77777777" w:rsidR="0018749F" w:rsidRPr="00F2116A" w:rsidRDefault="0018749F" w:rsidP="0018749F">
      <w:pPr>
        <w:spacing w:after="0" w:line="240" w:lineRule="auto"/>
        <w:jc w:val="center"/>
        <w:rPr>
          <w:rFonts w:ascii="Verdana" w:hAnsi="Verdana" w:cs="Arial"/>
          <w:b/>
          <w:bCs/>
          <w:u w:val="single"/>
          <w:lang w:val="es-ES" w:eastAsia="es-ES"/>
        </w:rPr>
      </w:pPr>
    </w:p>
    <w:p w14:paraId="4446ADC6" w14:textId="41118EDB" w:rsidR="0018749F" w:rsidRPr="00F2116A" w:rsidRDefault="0018749F" w:rsidP="0018749F">
      <w:pPr>
        <w:spacing w:after="0" w:line="240" w:lineRule="auto"/>
        <w:jc w:val="center"/>
        <w:rPr>
          <w:rFonts w:ascii="Verdana" w:hAnsi="Verdana" w:cs="Arial"/>
          <w:b/>
          <w:bCs/>
          <w:u w:val="single"/>
          <w:lang w:val="es-ES" w:eastAsia="es-ES"/>
        </w:rPr>
      </w:pPr>
      <w:r w:rsidRPr="00F2116A">
        <w:rPr>
          <w:rFonts w:ascii="Verdana" w:hAnsi="Verdana" w:cs="Arial"/>
          <w:b/>
          <w:bCs/>
          <w:u w:val="single"/>
          <w:lang w:val="es-ES" w:eastAsia="es-ES"/>
        </w:rPr>
        <w:t>FORMULARIO No. 1</w:t>
      </w:r>
      <w:r w:rsidR="004B5428">
        <w:rPr>
          <w:rFonts w:ascii="Verdana" w:hAnsi="Verdana" w:cs="Arial"/>
          <w:b/>
          <w:bCs/>
          <w:u w:val="single"/>
          <w:lang w:val="es-ES" w:eastAsia="es-ES"/>
        </w:rPr>
        <w:t>2</w:t>
      </w:r>
    </w:p>
    <w:p w14:paraId="66854D75" w14:textId="77777777" w:rsidR="0018749F" w:rsidRPr="00F2116A" w:rsidRDefault="0018749F" w:rsidP="0018749F">
      <w:pPr>
        <w:spacing w:after="0" w:line="240" w:lineRule="auto"/>
        <w:jc w:val="center"/>
        <w:rPr>
          <w:rFonts w:ascii="Verdana" w:hAnsi="Verdana" w:cs="Arial"/>
          <w:b/>
          <w:bCs/>
          <w:u w:val="single"/>
          <w:lang w:val="es-ES" w:eastAsia="es-ES"/>
        </w:rPr>
      </w:pPr>
      <w:r w:rsidRPr="00F2116A">
        <w:rPr>
          <w:rFonts w:ascii="Verdana" w:hAnsi="Verdana" w:cs="Arial"/>
          <w:b/>
          <w:bCs/>
          <w:u w:val="single"/>
          <w:lang w:eastAsia="es-ES"/>
        </w:rPr>
        <w:t>CERTIFICACIÓN DE LISTA RESTRICTIVA LAVADO DE ACTIVOS</w:t>
      </w:r>
    </w:p>
    <w:p w14:paraId="22F97B1D" w14:textId="77777777" w:rsidR="0018749F" w:rsidRPr="00F2116A" w:rsidRDefault="0018749F" w:rsidP="0018749F">
      <w:pPr>
        <w:spacing w:after="0" w:line="240" w:lineRule="auto"/>
        <w:jc w:val="center"/>
        <w:rPr>
          <w:rFonts w:ascii="Verdana" w:hAnsi="Verdana" w:cs="Arial"/>
          <w:b/>
          <w:bCs/>
          <w:u w:val="single"/>
          <w:lang w:val="es-ES" w:eastAsia="es-ES"/>
        </w:rPr>
      </w:pPr>
    </w:p>
    <w:p w14:paraId="67549E9B" w14:textId="77777777" w:rsidR="0018749F" w:rsidRPr="00F2116A" w:rsidRDefault="0018749F" w:rsidP="0018749F">
      <w:pPr>
        <w:spacing w:after="0" w:line="240" w:lineRule="auto"/>
        <w:jc w:val="both"/>
        <w:rPr>
          <w:rFonts w:ascii="Verdana" w:hAnsi="Verdana" w:cs="Arial"/>
          <w:b/>
          <w:bCs/>
          <w:u w:val="single"/>
          <w:lang w:val="es-ES" w:eastAsia="es-ES"/>
        </w:rPr>
      </w:pPr>
    </w:p>
    <w:p w14:paraId="34559A4B" w14:textId="77777777" w:rsidR="0018749F" w:rsidRPr="00F2116A" w:rsidRDefault="0018749F" w:rsidP="0018749F">
      <w:pPr>
        <w:spacing w:after="0" w:line="240" w:lineRule="auto"/>
        <w:jc w:val="both"/>
        <w:rPr>
          <w:rFonts w:ascii="Verdana" w:hAnsi="Verdana" w:cs="Arial"/>
          <w:u w:val="single"/>
          <w:lang w:val="es-ES" w:eastAsia="es-ES"/>
        </w:rPr>
      </w:pPr>
    </w:p>
    <w:p w14:paraId="530CFDFF" w14:textId="3CAB9A84" w:rsidR="0018749F" w:rsidRPr="00F2116A" w:rsidRDefault="0018749F" w:rsidP="00567474">
      <w:pPr>
        <w:spacing w:after="0" w:line="240" w:lineRule="auto"/>
        <w:jc w:val="both"/>
        <w:rPr>
          <w:rFonts w:ascii="Verdana" w:eastAsiaTheme="minorHAnsi" w:hAnsi="Verdana" w:cstheme="minorBidi"/>
        </w:rPr>
      </w:pPr>
      <w:r w:rsidRPr="00F2116A">
        <w:rPr>
          <w:rFonts w:ascii="Verdana" w:eastAsiaTheme="minorHAnsi" w:hAnsi="Verdana" w:cstheme="minorBidi"/>
        </w:rPr>
        <w:t xml:space="preserve">Yo, XXXXXXXXXXXXXXXXXXXXX, identificado con XXXXXXXXXXXXXXXXXXXXX, en mi condición de Representante Legal de XXXXXXXXXXXXXXXXXXXXX, identificada con Nit XXXXXXXXXXXXXXXXXXXXX, debidamente inscrito en la Cámara de Comercio de Comercio, certifico bajo la gravedad del juramento que no me encuentro relacionado en ninguna lista restrictiva de lavado de activos de ningún país, o en listas nacionales o internacionales de organismos policiales, judiciales o de inteligencia por posibles vínculos con organizaciones delictivas, y que autorizo la verificación respectiva de la sociedad incluido sus integrantes, en caso que la Entidad lo requiera. </w:t>
      </w:r>
    </w:p>
    <w:p w14:paraId="3478F5CE" w14:textId="77777777" w:rsidR="0018749F" w:rsidRPr="00F2116A" w:rsidRDefault="0018749F" w:rsidP="0018749F">
      <w:pPr>
        <w:spacing w:after="0" w:line="240" w:lineRule="auto"/>
        <w:jc w:val="both"/>
        <w:rPr>
          <w:rFonts w:ascii="Verdana" w:eastAsiaTheme="minorHAnsi" w:hAnsi="Verdana" w:cstheme="minorBidi"/>
        </w:rPr>
      </w:pPr>
    </w:p>
    <w:p w14:paraId="1F7AB555" w14:textId="77777777" w:rsidR="0018749F" w:rsidRPr="00F2116A" w:rsidRDefault="0018749F" w:rsidP="0018749F">
      <w:pPr>
        <w:spacing w:after="0" w:line="240" w:lineRule="auto"/>
        <w:jc w:val="both"/>
        <w:rPr>
          <w:rFonts w:ascii="Verdana" w:eastAsiaTheme="minorHAnsi" w:hAnsi="Verdana" w:cstheme="minorBidi"/>
        </w:rPr>
      </w:pPr>
    </w:p>
    <w:p w14:paraId="418B3B05" w14:textId="77777777" w:rsidR="0018749F" w:rsidRPr="00F2116A" w:rsidRDefault="0018749F" w:rsidP="0018749F">
      <w:pPr>
        <w:spacing w:after="0" w:line="240" w:lineRule="auto"/>
        <w:jc w:val="center"/>
        <w:rPr>
          <w:rFonts w:ascii="Verdana" w:hAnsi="Verdana" w:cs="Arial"/>
          <w:b/>
          <w:bCs/>
          <w:u w:val="single"/>
          <w:lang w:val="es-ES" w:eastAsia="es-ES"/>
        </w:rPr>
      </w:pPr>
    </w:p>
    <w:p w14:paraId="1564110D" w14:textId="77777777" w:rsidR="0018749F" w:rsidRPr="00F2116A" w:rsidRDefault="0018749F" w:rsidP="0018749F">
      <w:pPr>
        <w:shd w:val="clear" w:color="auto" w:fill="FFFFFF"/>
        <w:rPr>
          <w:rFonts w:ascii="Verdana" w:eastAsiaTheme="minorHAnsi" w:hAnsi="Verdana" w:cs="Arial"/>
          <w:lang w:eastAsia="es-CO"/>
        </w:rPr>
      </w:pPr>
      <w:r w:rsidRPr="00F2116A">
        <w:rPr>
          <w:rFonts w:ascii="Verdana" w:eastAsiaTheme="minorHAnsi" w:hAnsi="Verdana" w:cs="Arial"/>
          <w:lang w:eastAsia="es-CO"/>
        </w:rPr>
        <w:t>Dada en la ciudad de _______________ a los XXXX.</w:t>
      </w:r>
    </w:p>
    <w:p w14:paraId="3AEED838" w14:textId="77777777" w:rsidR="0018749F" w:rsidRPr="00F2116A" w:rsidRDefault="0018749F" w:rsidP="0018749F">
      <w:pPr>
        <w:shd w:val="clear" w:color="auto" w:fill="FFFFFF"/>
        <w:rPr>
          <w:rFonts w:ascii="Verdana" w:eastAsiaTheme="minorHAnsi" w:hAnsi="Verdana" w:cs="Arial"/>
          <w:lang w:eastAsia="es-CO"/>
        </w:rPr>
      </w:pPr>
    </w:p>
    <w:p w14:paraId="77E9B488" w14:textId="77777777" w:rsidR="0018749F" w:rsidRPr="00F2116A" w:rsidRDefault="0018749F" w:rsidP="0018749F">
      <w:pPr>
        <w:shd w:val="clear" w:color="auto" w:fill="FFFFFF"/>
        <w:rPr>
          <w:rFonts w:ascii="Verdana" w:eastAsiaTheme="minorHAnsi" w:hAnsi="Verdana" w:cs="Arial"/>
          <w:lang w:eastAsia="es-CO"/>
        </w:rPr>
      </w:pPr>
    </w:p>
    <w:p w14:paraId="5BBFBD97" w14:textId="77777777" w:rsidR="0018749F" w:rsidRPr="00F2116A" w:rsidRDefault="0018749F" w:rsidP="0018749F">
      <w:pPr>
        <w:shd w:val="clear" w:color="auto" w:fill="FFFFFF"/>
        <w:rPr>
          <w:rFonts w:ascii="Verdana" w:eastAsiaTheme="minorHAnsi" w:hAnsi="Verdana" w:cs="Arial"/>
          <w:lang w:eastAsia="es-CO"/>
        </w:rPr>
      </w:pPr>
      <w:r w:rsidRPr="00F2116A">
        <w:rPr>
          <w:rFonts w:ascii="Verdana" w:eastAsiaTheme="minorHAnsi" w:hAnsi="Verdana" w:cs="Arial"/>
          <w:lang w:eastAsia="es-CO"/>
        </w:rPr>
        <w:t xml:space="preserve">Cordialmente, </w:t>
      </w:r>
    </w:p>
    <w:p w14:paraId="65D9312E" w14:textId="77777777" w:rsidR="0018749F" w:rsidRPr="00F2116A" w:rsidRDefault="0018749F" w:rsidP="0018749F">
      <w:pPr>
        <w:shd w:val="clear" w:color="auto" w:fill="FFFFFF"/>
        <w:rPr>
          <w:rFonts w:ascii="Verdana" w:eastAsiaTheme="minorHAnsi" w:hAnsi="Verdana" w:cs="Arial"/>
          <w:lang w:eastAsia="es-CO"/>
        </w:rPr>
      </w:pPr>
    </w:p>
    <w:p w14:paraId="58409E0E" w14:textId="77777777" w:rsidR="0018749F" w:rsidRPr="00F2116A" w:rsidRDefault="0018749F" w:rsidP="0018749F">
      <w:pPr>
        <w:spacing w:after="0" w:line="240" w:lineRule="auto"/>
        <w:jc w:val="both"/>
        <w:rPr>
          <w:rFonts w:ascii="Verdana" w:eastAsiaTheme="minorHAnsi" w:hAnsi="Verdana" w:cs="Arial"/>
          <w:b/>
          <w:sz w:val="20"/>
          <w:szCs w:val="20"/>
        </w:rPr>
      </w:pPr>
      <w:r w:rsidRPr="00F2116A">
        <w:rPr>
          <w:rFonts w:ascii="Verdana" w:eastAsiaTheme="minorHAnsi" w:hAnsi="Verdana" w:cs="Arial"/>
          <w:b/>
          <w:sz w:val="20"/>
          <w:szCs w:val="20"/>
        </w:rPr>
        <w:t xml:space="preserve">XXXXXXXXXXXXXXXXXXXXX </w:t>
      </w:r>
    </w:p>
    <w:p w14:paraId="41FC71F4" w14:textId="77777777" w:rsidR="0018749F" w:rsidRPr="00F2116A" w:rsidRDefault="0018749F" w:rsidP="0018749F">
      <w:pPr>
        <w:spacing w:after="0" w:line="240" w:lineRule="auto"/>
        <w:jc w:val="both"/>
        <w:rPr>
          <w:rFonts w:ascii="Verdana" w:eastAsiaTheme="minorHAnsi" w:hAnsi="Verdana" w:cs="Arial"/>
          <w:b/>
          <w:sz w:val="20"/>
          <w:szCs w:val="20"/>
        </w:rPr>
      </w:pPr>
      <w:r w:rsidRPr="00F2116A">
        <w:rPr>
          <w:rFonts w:ascii="Verdana" w:eastAsiaTheme="minorHAnsi" w:hAnsi="Verdana" w:cs="Arial"/>
          <w:b/>
          <w:sz w:val="20"/>
          <w:szCs w:val="20"/>
        </w:rPr>
        <w:t xml:space="preserve">Representante Legal </w:t>
      </w:r>
    </w:p>
    <w:p w14:paraId="0CAC6294" w14:textId="77777777" w:rsidR="0018749F" w:rsidRPr="00F2116A" w:rsidRDefault="0018749F" w:rsidP="0018749F">
      <w:pPr>
        <w:spacing w:after="0" w:line="240" w:lineRule="auto"/>
        <w:jc w:val="both"/>
        <w:rPr>
          <w:rFonts w:ascii="Verdana" w:eastAsiaTheme="minorHAnsi" w:hAnsi="Verdana" w:cs="Arial"/>
          <w:b/>
          <w:sz w:val="20"/>
          <w:szCs w:val="20"/>
        </w:rPr>
      </w:pPr>
      <w:r w:rsidRPr="00F2116A">
        <w:rPr>
          <w:rFonts w:ascii="Verdana" w:eastAsiaTheme="minorHAnsi" w:hAnsi="Verdana" w:cs="Arial"/>
          <w:b/>
          <w:sz w:val="20"/>
          <w:szCs w:val="20"/>
        </w:rPr>
        <w:t xml:space="preserve">XXXXXXXXXXXXXXXXXXXXX </w:t>
      </w:r>
    </w:p>
    <w:p w14:paraId="4C4E7F70" w14:textId="77777777" w:rsidR="0018749F" w:rsidRPr="00F2116A" w:rsidRDefault="0018749F" w:rsidP="0018749F">
      <w:pPr>
        <w:spacing w:after="0" w:line="240" w:lineRule="auto"/>
        <w:jc w:val="both"/>
        <w:rPr>
          <w:rFonts w:ascii="Verdana" w:eastAsiaTheme="minorHAnsi" w:hAnsi="Verdana" w:cs="Arial"/>
          <w:b/>
          <w:sz w:val="20"/>
          <w:szCs w:val="20"/>
        </w:rPr>
      </w:pPr>
      <w:r w:rsidRPr="00F2116A">
        <w:rPr>
          <w:rFonts w:ascii="Verdana" w:eastAsiaTheme="minorHAnsi" w:hAnsi="Verdana" w:cs="Arial"/>
          <w:b/>
          <w:sz w:val="20"/>
          <w:szCs w:val="20"/>
        </w:rPr>
        <w:t>NIT. XXXXXXXXXXXXXXXXXXXXX</w:t>
      </w:r>
    </w:p>
    <w:p w14:paraId="7A7BC3F3" w14:textId="77777777" w:rsidR="0018749F" w:rsidRPr="00F2116A" w:rsidRDefault="0018749F" w:rsidP="0018749F">
      <w:pPr>
        <w:spacing w:after="0" w:line="240" w:lineRule="auto"/>
        <w:jc w:val="both"/>
        <w:rPr>
          <w:rFonts w:ascii="Verdana" w:eastAsiaTheme="minorHAnsi" w:hAnsi="Verdana" w:cs="Arial"/>
          <w:b/>
          <w:sz w:val="20"/>
          <w:szCs w:val="20"/>
        </w:rPr>
      </w:pPr>
      <w:r w:rsidRPr="00F2116A">
        <w:rPr>
          <w:rFonts w:ascii="Verdana" w:eastAsiaTheme="minorHAnsi" w:hAnsi="Verdana" w:cs="Arial"/>
          <w:b/>
          <w:sz w:val="20"/>
          <w:szCs w:val="20"/>
        </w:rPr>
        <w:t xml:space="preserve">Dirección: XXXXXXXXXXXXXXXXXXXXX </w:t>
      </w:r>
    </w:p>
    <w:p w14:paraId="7919406D" w14:textId="77777777" w:rsidR="0018749F" w:rsidRPr="00F2116A" w:rsidRDefault="0018749F" w:rsidP="0018749F">
      <w:pPr>
        <w:spacing w:after="0" w:line="240" w:lineRule="auto"/>
        <w:jc w:val="both"/>
        <w:rPr>
          <w:rFonts w:ascii="Verdana" w:eastAsiaTheme="minorHAnsi" w:hAnsi="Verdana" w:cs="Arial"/>
          <w:b/>
          <w:sz w:val="20"/>
          <w:szCs w:val="20"/>
        </w:rPr>
      </w:pPr>
      <w:r w:rsidRPr="00F2116A">
        <w:rPr>
          <w:rFonts w:ascii="Verdana" w:eastAsiaTheme="minorHAnsi" w:hAnsi="Verdana" w:cs="Arial"/>
          <w:b/>
          <w:sz w:val="20"/>
          <w:szCs w:val="20"/>
        </w:rPr>
        <w:t xml:space="preserve">Ciudad: XXXXXXXXXXXXXXXXXXXXX </w:t>
      </w:r>
    </w:p>
    <w:p w14:paraId="58C99F3D" w14:textId="77777777" w:rsidR="0018749F" w:rsidRPr="00F2116A" w:rsidRDefault="0018749F" w:rsidP="0018749F">
      <w:pPr>
        <w:spacing w:after="0" w:line="240" w:lineRule="auto"/>
        <w:jc w:val="both"/>
        <w:rPr>
          <w:rFonts w:ascii="Verdana" w:eastAsiaTheme="minorHAnsi" w:hAnsi="Verdana" w:cs="Arial"/>
          <w:b/>
          <w:sz w:val="20"/>
          <w:szCs w:val="20"/>
        </w:rPr>
      </w:pPr>
      <w:r w:rsidRPr="00F2116A">
        <w:rPr>
          <w:rFonts w:ascii="Verdana" w:eastAsiaTheme="minorHAnsi" w:hAnsi="Verdana" w:cs="Arial"/>
          <w:b/>
          <w:sz w:val="20"/>
          <w:szCs w:val="20"/>
        </w:rPr>
        <w:t>Teléfono: XXXXXXXXXXXXXXXXXXXXX</w:t>
      </w:r>
    </w:p>
    <w:p w14:paraId="49EEDAED" w14:textId="77777777" w:rsidR="0018749F" w:rsidRPr="00F2116A" w:rsidRDefault="0018749F" w:rsidP="0018749F">
      <w:pPr>
        <w:spacing w:after="0" w:line="240" w:lineRule="auto"/>
        <w:jc w:val="both"/>
        <w:rPr>
          <w:rFonts w:ascii="Verdana" w:eastAsiaTheme="minorHAnsi" w:hAnsi="Verdana" w:cs="Arial"/>
          <w:b/>
          <w:sz w:val="20"/>
          <w:szCs w:val="20"/>
        </w:rPr>
      </w:pPr>
      <w:r w:rsidRPr="00F2116A">
        <w:rPr>
          <w:rFonts w:ascii="Verdana" w:eastAsiaTheme="minorHAnsi" w:hAnsi="Verdana" w:cs="Arial"/>
          <w:b/>
          <w:sz w:val="20"/>
          <w:szCs w:val="20"/>
        </w:rPr>
        <w:t>Correo electrónico: XXXXXXXXXXXXXXXXXXXXX</w:t>
      </w:r>
    </w:p>
    <w:p w14:paraId="6B5181EC" w14:textId="77777777" w:rsidR="0018749F" w:rsidRPr="00F2116A" w:rsidRDefault="0018749F" w:rsidP="0018749F">
      <w:pPr>
        <w:spacing w:after="0" w:line="240" w:lineRule="auto"/>
        <w:rPr>
          <w:rFonts w:ascii="Verdana" w:hAnsi="Verdana" w:cs="Arial"/>
          <w:color w:val="000000"/>
          <w:sz w:val="24"/>
          <w:szCs w:val="24"/>
          <w:lang w:val="es-ES" w:eastAsia="es-ES"/>
        </w:rPr>
      </w:pPr>
    </w:p>
    <w:p w14:paraId="30F2340B" w14:textId="77777777" w:rsidR="0018749F" w:rsidRPr="00F2116A" w:rsidRDefault="0018749F" w:rsidP="0018749F">
      <w:pPr>
        <w:spacing w:after="0" w:line="240" w:lineRule="auto"/>
        <w:jc w:val="both"/>
        <w:rPr>
          <w:rFonts w:ascii="Verdana" w:hAnsi="Verdana" w:cs="Arial"/>
          <w:b/>
          <w:bCs/>
          <w:u w:val="single"/>
          <w:lang w:val="es-ES" w:eastAsia="es-ES"/>
        </w:rPr>
      </w:pPr>
      <w:r w:rsidRPr="00F2116A">
        <w:rPr>
          <w:rFonts w:ascii="Verdana" w:eastAsiaTheme="minorHAnsi" w:hAnsi="Verdana" w:cs="Arial"/>
          <w:sz w:val="20"/>
          <w:szCs w:val="20"/>
          <w:lang w:val="es-ES" w:eastAsia="es-ES"/>
        </w:rPr>
        <w:t>SUSCRIBIRÁN EL DOCUMENTO TODOS LOS INTEGRANTES DE LA PARTE PROPONENTE SI ES PLURAL (CONSORCIO O UNION TEMPORAL), A TRAVÉS DE SUS REPRESENTANTES LEGALES</w:t>
      </w:r>
    </w:p>
    <w:p w14:paraId="56C366D5" w14:textId="77777777" w:rsidR="0018749F" w:rsidRPr="00F2116A" w:rsidRDefault="0018749F" w:rsidP="0018749F">
      <w:pPr>
        <w:rPr>
          <w:rFonts w:ascii="Verdana" w:hAnsi="Verdana" w:cs="Arial"/>
          <w:b/>
          <w:bCs/>
          <w:sz w:val="20"/>
          <w:szCs w:val="20"/>
          <w:u w:val="single"/>
          <w:lang w:val="es-ES" w:eastAsia="es-ES"/>
        </w:rPr>
      </w:pPr>
    </w:p>
    <w:p w14:paraId="5CBDCF98" w14:textId="6043D91C" w:rsidR="00FB1FDD" w:rsidRDefault="00FB1FDD">
      <w:pPr>
        <w:spacing w:after="160" w:line="278" w:lineRule="auto"/>
        <w:rPr>
          <w:rFonts w:ascii="Verdana" w:hAnsi="Verdana"/>
        </w:rPr>
      </w:pPr>
      <w:r>
        <w:rPr>
          <w:rFonts w:ascii="Verdana" w:hAnsi="Verdana"/>
        </w:rPr>
        <w:br w:type="page"/>
      </w:r>
    </w:p>
    <w:p w14:paraId="1A3BDD24" w14:textId="77777777" w:rsidR="00567474" w:rsidRPr="00F2116A" w:rsidRDefault="00567474" w:rsidP="0018749F">
      <w:pPr>
        <w:autoSpaceDE w:val="0"/>
        <w:autoSpaceDN w:val="0"/>
        <w:adjustRightInd w:val="0"/>
        <w:spacing w:after="0" w:line="240" w:lineRule="auto"/>
        <w:jc w:val="both"/>
        <w:rPr>
          <w:rFonts w:ascii="Verdana" w:hAnsi="Verdana"/>
        </w:rPr>
      </w:pPr>
    </w:p>
    <w:p w14:paraId="524D40BE" w14:textId="3EBCAE5C" w:rsidR="0018749F" w:rsidRPr="00F2116A" w:rsidRDefault="0018749F" w:rsidP="0018749F">
      <w:pPr>
        <w:spacing w:after="0" w:line="240" w:lineRule="auto"/>
        <w:jc w:val="center"/>
        <w:rPr>
          <w:rFonts w:ascii="Verdana" w:hAnsi="Verdana" w:cs="Arial"/>
          <w:b/>
          <w:bCs/>
          <w:sz w:val="21"/>
          <w:szCs w:val="21"/>
          <w:u w:val="single"/>
          <w:lang w:val="es-ES" w:eastAsia="es-ES"/>
        </w:rPr>
      </w:pPr>
      <w:r w:rsidRPr="00F2116A">
        <w:rPr>
          <w:rFonts w:ascii="Verdana" w:hAnsi="Verdana" w:cs="Arial"/>
          <w:b/>
          <w:bCs/>
          <w:sz w:val="21"/>
          <w:szCs w:val="21"/>
          <w:u w:val="single"/>
          <w:lang w:val="es-ES" w:eastAsia="es-ES"/>
        </w:rPr>
        <w:t>FORMULARIO No. 1</w:t>
      </w:r>
      <w:r w:rsidR="004B5428">
        <w:rPr>
          <w:rFonts w:ascii="Verdana" w:hAnsi="Verdana" w:cs="Arial"/>
          <w:b/>
          <w:bCs/>
          <w:sz w:val="21"/>
          <w:szCs w:val="21"/>
          <w:u w:val="single"/>
          <w:lang w:val="es-ES" w:eastAsia="es-ES"/>
        </w:rPr>
        <w:t>3</w:t>
      </w:r>
    </w:p>
    <w:p w14:paraId="78B9A31E" w14:textId="77777777" w:rsidR="0018749F" w:rsidRPr="00F2116A" w:rsidRDefault="0018749F" w:rsidP="0018749F">
      <w:pPr>
        <w:spacing w:after="0" w:line="240" w:lineRule="auto"/>
        <w:jc w:val="center"/>
        <w:rPr>
          <w:rFonts w:ascii="Verdana" w:hAnsi="Verdana" w:cs="Arial"/>
          <w:b/>
          <w:bCs/>
          <w:sz w:val="18"/>
          <w:szCs w:val="18"/>
          <w:u w:val="single"/>
          <w:lang w:eastAsia="es-ES"/>
        </w:rPr>
      </w:pPr>
    </w:p>
    <w:p w14:paraId="04B3BDE6" w14:textId="77777777" w:rsidR="0018749F" w:rsidRPr="00F2116A" w:rsidRDefault="0018749F" w:rsidP="0018749F">
      <w:pPr>
        <w:spacing w:after="0" w:line="240" w:lineRule="auto"/>
        <w:jc w:val="center"/>
        <w:rPr>
          <w:rFonts w:ascii="Verdana" w:hAnsi="Verdana" w:cs="Arial"/>
          <w:b/>
          <w:bCs/>
          <w:sz w:val="18"/>
          <w:szCs w:val="18"/>
          <w:u w:val="single"/>
          <w:lang w:eastAsia="es-ES"/>
        </w:rPr>
      </w:pPr>
      <w:r w:rsidRPr="00F2116A">
        <w:rPr>
          <w:rFonts w:ascii="Verdana" w:hAnsi="Verdana" w:cs="Arial"/>
          <w:b/>
          <w:bCs/>
          <w:sz w:val="18"/>
          <w:szCs w:val="18"/>
          <w:u w:val="single"/>
          <w:lang w:eastAsia="es-ES"/>
        </w:rPr>
        <w:t xml:space="preserve">CAPACIDAD FINANCIERA Y ORGANIZACIONAL - PARA PERSONAS NATURALES O JURIDICAS NO OBLIGADAS AL REGISTRO UNICO DE PROPONENTE – RUP - </w:t>
      </w:r>
    </w:p>
    <w:p w14:paraId="7E88C7BD" w14:textId="77777777" w:rsidR="0018749F" w:rsidRPr="00F2116A" w:rsidRDefault="0018749F" w:rsidP="0018749F">
      <w:pPr>
        <w:autoSpaceDE w:val="0"/>
        <w:autoSpaceDN w:val="0"/>
        <w:adjustRightInd w:val="0"/>
        <w:spacing w:after="0" w:line="240" w:lineRule="auto"/>
        <w:rPr>
          <w:rFonts w:ascii="Verdana" w:eastAsia="Calibri" w:hAnsi="Verdana" w:cs="ArialNarrow"/>
          <w:sz w:val="14"/>
          <w:szCs w:val="14"/>
          <w:lang w:eastAsia="es-CO"/>
        </w:rPr>
      </w:pPr>
    </w:p>
    <w:p w14:paraId="60639DC9" w14:textId="7486D6A7" w:rsidR="0018749F" w:rsidRPr="002E31EE" w:rsidRDefault="0018749F" w:rsidP="0018749F">
      <w:pPr>
        <w:spacing w:after="0" w:line="240" w:lineRule="auto"/>
        <w:jc w:val="both"/>
        <w:rPr>
          <w:rFonts w:ascii="Verdana" w:hAnsi="Verdana" w:cs="Arial"/>
          <w:b/>
          <w:bCs/>
          <w:sz w:val="20"/>
          <w:szCs w:val="20"/>
          <w:lang w:eastAsia="es-ES"/>
        </w:rPr>
      </w:pPr>
      <w:r w:rsidRPr="002E31EE">
        <w:rPr>
          <w:rFonts w:ascii="Verdana" w:eastAsia="Calibri" w:hAnsi="Verdana" w:cs="ArialNarrow"/>
          <w:sz w:val="18"/>
          <w:szCs w:val="18"/>
          <w:lang w:eastAsia="es-CO"/>
        </w:rPr>
        <w:t xml:space="preserve">El suscrito Contador Público y/o Revisor Fiscal o Auditor Independiente y Representante Legal o apoderado de la Sociedad ____________, con base en la información registrada en los Estados Financieros a </w:t>
      </w:r>
      <w:r w:rsidRPr="002E31EE">
        <w:rPr>
          <w:rFonts w:ascii="Verdana" w:hAnsi="Verdana" w:cs="Arial"/>
          <w:sz w:val="20"/>
          <w:szCs w:val="20"/>
          <w:lang w:eastAsia="es-ES"/>
        </w:rPr>
        <w:t>corte a ___________</w:t>
      </w:r>
      <w:r w:rsidRPr="002E31EE">
        <w:rPr>
          <w:rFonts w:ascii="Verdana" w:hAnsi="Verdana" w:cs="Arial"/>
          <w:sz w:val="18"/>
          <w:szCs w:val="18"/>
          <w:lang w:eastAsia="es-ES"/>
        </w:rPr>
        <w:t>.</w:t>
      </w:r>
      <w:r w:rsidRPr="002E31EE">
        <w:rPr>
          <w:rFonts w:ascii="Verdana" w:hAnsi="Verdana" w:cs="Arial"/>
          <w:b/>
          <w:bCs/>
          <w:sz w:val="20"/>
          <w:szCs w:val="20"/>
          <w:lang w:eastAsia="es-ES"/>
        </w:rPr>
        <w:t xml:space="preserve"> </w:t>
      </w:r>
      <w:r w:rsidRPr="002E31EE">
        <w:rPr>
          <w:rFonts w:ascii="Verdana" w:eastAsia="Calibri" w:hAnsi="Verdana" w:cs="ArialNarrow"/>
          <w:sz w:val="18"/>
          <w:szCs w:val="18"/>
          <w:lang w:eastAsia="es-CO"/>
        </w:rPr>
        <w:t>certificamos:</w:t>
      </w:r>
    </w:p>
    <w:p w14:paraId="68A9193C" w14:textId="77777777" w:rsidR="0018749F" w:rsidRPr="002E31EE" w:rsidRDefault="0018749F" w:rsidP="0018749F">
      <w:pPr>
        <w:autoSpaceDE w:val="0"/>
        <w:autoSpaceDN w:val="0"/>
        <w:adjustRightInd w:val="0"/>
        <w:spacing w:after="0" w:line="240" w:lineRule="auto"/>
        <w:rPr>
          <w:rFonts w:ascii="Verdana" w:eastAsia="Calibri" w:hAnsi="Verdana" w:cs="ArialNarrow,Bold"/>
          <w:b/>
          <w:bCs/>
          <w:sz w:val="12"/>
          <w:szCs w:val="12"/>
          <w:lang w:eastAsia="es-CO"/>
        </w:rPr>
      </w:pPr>
    </w:p>
    <w:p w14:paraId="3A39FE3F" w14:textId="77777777" w:rsidR="0018749F" w:rsidRPr="002E31EE" w:rsidRDefault="0018749F" w:rsidP="0018749F">
      <w:pPr>
        <w:autoSpaceDE w:val="0"/>
        <w:autoSpaceDN w:val="0"/>
        <w:adjustRightInd w:val="0"/>
        <w:spacing w:after="0" w:line="240" w:lineRule="auto"/>
        <w:rPr>
          <w:rFonts w:ascii="Verdana" w:eastAsia="Calibri" w:hAnsi="Verdana" w:cs="ArialNarrow,Bold"/>
          <w:b/>
          <w:bCs/>
          <w:sz w:val="18"/>
          <w:szCs w:val="18"/>
          <w:lang w:eastAsia="es-CO"/>
        </w:rPr>
      </w:pPr>
      <w:r w:rsidRPr="002E31EE">
        <w:rPr>
          <w:rFonts w:ascii="Verdana" w:eastAsia="Calibri" w:hAnsi="Verdana" w:cs="ArialNarrow,Bold"/>
          <w:b/>
          <w:bCs/>
          <w:sz w:val="18"/>
          <w:szCs w:val="18"/>
          <w:lang w:eastAsia="es-CO"/>
        </w:rPr>
        <w:t>INDICE DE LÍQUIDEZ</w:t>
      </w:r>
    </w:p>
    <w:p w14:paraId="5DDB7C7E" w14:textId="77777777" w:rsidR="0018749F" w:rsidRPr="002E31EE" w:rsidRDefault="0018749F" w:rsidP="0018749F">
      <w:pPr>
        <w:autoSpaceDE w:val="0"/>
        <w:autoSpaceDN w:val="0"/>
        <w:adjustRightInd w:val="0"/>
        <w:spacing w:after="0" w:line="240" w:lineRule="auto"/>
        <w:rPr>
          <w:rFonts w:ascii="Verdana" w:eastAsia="Calibri" w:hAnsi="Verdana" w:cs="ArialNarrow,Bold"/>
          <w:b/>
          <w:bCs/>
          <w:sz w:val="8"/>
          <w:szCs w:val="8"/>
          <w:lang w:eastAsia="es-CO"/>
        </w:rPr>
      </w:pPr>
    </w:p>
    <w:tbl>
      <w:tblPr>
        <w:tblW w:w="7132"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2065"/>
        <w:gridCol w:w="2252"/>
      </w:tblGrid>
      <w:tr w:rsidR="0018749F" w:rsidRPr="002E31EE" w14:paraId="7E6D2711" w14:textId="77777777" w:rsidTr="003A62EC">
        <w:trPr>
          <w:trHeight w:val="268"/>
        </w:trPr>
        <w:tc>
          <w:tcPr>
            <w:tcW w:w="2815" w:type="dxa"/>
            <w:tcBorders>
              <w:top w:val="single" w:sz="4" w:space="0" w:color="auto"/>
              <w:left w:val="single" w:sz="4" w:space="0" w:color="auto"/>
              <w:bottom w:val="single" w:sz="4" w:space="0" w:color="auto"/>
              <w:right w:val="single" w:sz="4" w:space="0" w:color="auto"/>
            </w:tcBorders>
            <w:hideMark/>
          </w:tcPr>
          <w:p w14:paraId="4843E429"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18"/>
                <w:szCs w:val="18"/>
                <w:lang w:eastAsia="es-CO"/>
              </w:rPr>
            </w:pPr>
            <w:r w:rsidRPr="002E31EE">
              <w:rPr>
                <w:rFonts w:ascii="Verdana" w:eastAsia="Calibri" w:hAnsi="Verdana" w:cs="ArialNarrow,Bold"/>
                <w:b/>
                <w:bCs/>
                <w:sz w:val="18"/>
                <w:szCs w:val="18"/>
                <w:lang w:eastAsia="es-CO"/>
              </w:rPr>
              <w:t>Activo Corriente</w:t>
            </w:r>
          </w:p>
        </w:tc>
        <w:tc>
          <w:tcPr>
            <w:tcW w:w="2065" w:type="dxa"/>
            <w:tcBorders>
              <w:top w:val="single" w:sz="4" w:space="0" w:color="auto"/>
              <w:left w:val="single" w:sz="4" w:space="0" w:color="auto"/>
              <w:bottom w:val="single" w:sz="18" w:space="0" w:color="auto"/>
              <w:right w:val="single" w:sz="4" w:space="0" w:color="auto"/>
            </w:tcBorders>
            <w:hideMark/>
          </w:tcPr>
          <w:p w14:paraId="6F94D26E"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18"/>
                <w:szCs w:val="18"/>
                <w:lang w:eastAsia="es-CO"/>
              </w:rPr>
            </w:pPr>
            <w:r w:rsidRPr="002E31EE">
              <w:rPr>
                <w:rFonts w:ascii="Verdana" w:eastAsia="Calibri" w:hAnsi="Verdana" w:cs="ArialNarrow,Bold"/>
                <w:b/>
                <w:bCs/>
                <w:sz w:val="18"/>
                <w:szCs w:val="18"/>
                <w:lang w:eastAsia="es-CO"/>
              </w:rPr>
              <w:t xml:space="preserve">$ </w:t>
            </w:r>
          </w:p>
        </w:tc>
        <w:tc>
          <w:tcPr>
            <w:tcW w:w="2252" w:type="dxa"/>
            <w:vMerge w:val="restart"/>
            <w:tcBorders>
              <w:top w:val="single" w:sz="4" w:space="0" w:color="auto"/>
              <w:left w:val="single" w:sz="4" w:space="0" w:color="auto"/>
              <w:bottom w:val="single" w:sz="4" w:space="0" w:color="auto"/>
              <w:right w:val="single" w:sz="4" w:space="0" w:color="auto"/>
            </w:tcBorders>
            <w:vAlign w:val="center"/>
            <w:hideMark/>
          </w:tcPr>
          <w:p w14:paraId="3B59C87D"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18"/>
                <w:szCs w:val="18"/>
                <w:lang w:eastAsia="es-CO"/>
              </w:rPr>
            </w:pPr>
            <w:r w:rsidRPr="002E31EE">
              <w:rPr>
                <w:rFonts w:ascii="Verdana" w:eastAsia="Calibri" w:hAnsi="Verdana" w:cs="ArialNarrow,Bold"/>
                <w:b/>
                <w:bCs/>
                <w:sz w:val="18"/>
                <w:szCs w:val="18"/>
                <w:lang w:eastAsia="es-CO"/>
              </w:rPr>
              <w:t xml:space="preserve">= </w:t>
            </w:r>
          </w:p>
        </w:tc>
      </w:tr>
      <w:tr w:rsidR="0018749F" w:rsidRPr="002E31EE" w14:paraId="45BBDE82" w14:textId="77777777" w:rsidTr="003A62EC">
        <w:trPr>
          <w:trHeight w:val="268"/>
        </w:trPr>
        <w:tc>
          <w:tcPr>
            <w:tcW w:w="2815" w:type="dxa"/>
            <w:tcBorders>
              <w:top w:val="single" w:sz="4" w:space="0" w:color="auto"/>
              <w:left w:val="single" w:sz="4" w:space="0" w:color="auto"/>
              <w:bottom w:val="single" w:sz="4" w:space="0" w:color="auto"/>
              <w:right w:val="single" w:sz="4" w:space="0" w:color="auto"/>
            </w:tcBorders>
            <w:hideMark/>
          </w:tcPr>
          <w:p w14:paraId="3C80B834"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18"/>
                <w:szCs w:val="18"/>
                <w:lang w:eastAsia="es-CO"/>
              </w:rPr>
            </w:pPr>
            <w:r w:rsidRPr="002E31EE">
              <w:rPr>
                <w:rFonts w:ascii="Verdana" w:eastAsia="Calibri" w:hAnsi="Verdana" w:cs="ArialNarrow,Bold"/>
                <w:b/>
                <w:bCs/>
                <w:sz w:val="18"/>
                <w:szCs w:val="18"/>
                <w:lang w:eastAsia="es-CO"/>
              </w:rPr>
              <w:t>Pasivo Corriente</w:t>
            </w:r>
          </w:p>
        </w:tc>
        <w:tc>
          <w:tcPr>
            <w:tcW w:w="2065" w:type="dxa"/>
            <w:tcBorders>
              <w:top w:val="single" w:sz="18" w:space="0" w:color="auto"/>
              <w:left w:val="single" w:sz="4" w:space="0" w:color="auto"/>
              <w:bottom w:val="single" w:sz="4" w:space="0" w:color="auto"/>
              <w:right w:val="single" w:sz="4" w:space="0" w:color="auto"/>
            </w:tcBorders>
            <w:hideMark/>
          </w:tcPr>
          <w:p w14:paraId="312774A3"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18"/>
                <w:szCs w:val="18"/>
                <w:lang w:eastAsia="es-CO"/>
              </w:rPr>
            </w:pPr>
            <w:r w:rsidRPr="002E31EE">
              <w:rPr>
                <w:rFonts w:ascii="Verdana" w:eastAsia="Calibri" w:hAnsi="Verdana" w:cs="ArialNarrow,Bold"/>
                <w:b/>
                <w:bCs/>
                <w:sz w:val="18"/>
                <w:szCs w:val="18"/>
                <w:lang w:eastAsia="es-CO"/>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B27192" w14:textId="77777777" w:rsidR="0018749F" w:rsidRPr="002E31EE" w:rsidRDefault="0018749F" w:rsidP="003A62EC">
            <w:pPr>
              <w:spacing w:after="0" w:line="240" w:lineRule="auto"/>
              <w:rPr>
                <w:rFonts w:ascii="Verdana" w:eastAsia="Calibri" w:hAnsi="Verdana" w:cs="ArialNarrow,Bold"/>
                <w:b/>
                <w:bCs/>
                <w:sz w:val="18"/>
                <w:szCs w:val="18"/>
                <w:lang w:eastAsia="es-CO"/>
              </w:rPr>
            </w:pPr>
          </w:p>
        </w:tc>
      </w:tr>
    </w:tbl>
    <w:p w14:paraId="5353ED5A" w14:textId="77777777" w:rsidR="0018749F" w:rsidRPr="002E31EE" w:rsidRDefault="0018749F" w:rsidP="0018749F">
      <w:pPr>
        <w:autoSpaceDE w:val="0"/>
        <w:autoSpaceDN w:val="0"/>
        <w:adjustRightInd w:val="0"/>
        <w:spacing w:after="0" w:line="240" w:lineRule="auto"/>
        <w:rPr>
          <w:rFonts w:ascii="Verdana" w:eastAsia="Calibri" w:hAnsi="Verdana" w:cs="ArialNarrow,Bold"/>
          <w:b/>
          <w:bCs/>
          <w:sz w:val="12"/>
          <w:szCs w:val="12"/>
          <w:lang w:eastAsia="es-CO"/>
        </w:rPr>
      </w:pPr>
    </w:p>
    <w:p w14:paraId="55C58483" w14:textId="77777777" w:rsidR="0018749F" w:rsidRPr="002E31EE" w:rsidRDefault="0018749F" w:rsidP="0018749F">
      <w:pPr>
        <w:autoSpaceDE w:val="0"/>
        <w:autoSpaceDN w:val="0"/>
        <w:adjustRightInd w:val="0"/>
        <w:spacing w:after="0" w:line="240" w:lineRule="auto"/>
        <w:rPr>
          <w:rFonts w:ascii="Verdana" w:eastAsia="Calibri" w:hAnsi="Verdana" w:cs="ArialNarrow,Bold"/>
          <w:b/>
          <w:bCs/>
          <w:sz w:val="18"/>
          <w:szCs w:val="18"/>
          <w:lang w:eastAsia="es-CO"/>
        </w:rPr>
      </w:pPr>
      <w:r w:rsidRPr="002E31EE">
        <w:rPr>
          <w:rFonts w:ascii="Verdana" w:eastAsia="Calibri" w:hAnsi="Verdana" w:cs="ArialNarrow,Bold"/>
          <w:b/>
          <w:bCs/>
          <w:sz w:val="18"/>
          <w:szCs w:val="18"/>
          <w:lang w:eastAsia="es-CO"/>
        </w:rPr>
        <w:t>INDICADOR DE ENDEUDAMIENTO</w:t>
      </w:r>
    </w:p>
    <w:p w14:paraId="1579883C" w14:textId="77777777" w:rsidR="0018749F" w:rsidRPr="002E31EE" w:rsidRDefault="0018749F" w:rsidP="0018749F">
      <w:pPr>
        <w:autoSpaceDE w:val="0"/>
        <w:autoSpaceDN w:val="0"/>
        <w:adjustRightInd w:val="0"/>
        <w:spacing w:after="0" w:line="240" w:lineRule="auto"/>
        <w:rPr>
          <w:rFonts w:ascii="Verdana" w:eastAsia="Calibri" w:hAnsi="Verdana" w:cs="ArialNarrow,Bold"/>
          <w:b/>
          <w:bCs/>
          <w:sz w:val="8"/>
          <w:szCs w:val="8"/>
          <w:lang w:eastAsia="es-CO"/>
        </w:rPr>
      </w:pPr>
    </w:p>
    <w:tbl>
      <w:tblPr>
        <w:tblW w:w="7116"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1984"/>
        <w:gridCol w:w="2268"/>
      </w:tblGrid>
      <w:tr w:rsidR="0018749F" w:rsidRPr="002E31EE" w14:paraId="0B0400A5" w14:textId="77777777" w:rsidTr="003A62EC">
        <w:trPr>
          <w:trHeight w:val="247"/>
        </w:trPr>
        <w:tc>
          <w:tcPr>
            <w:tcW w:w="2864" w:type="dxa"/>
            <w:tcBorders>
              <w:top w:val="single" w:sz="4" w:space="0" w:color="auto"/>
              <w:left w:val="single" w:sz="4" w:space="0" w:color="auto"/>
              <w:bottom w:val="single" w:sz="4" w:space="0" w:color="auto"/>
              <w:right w:val="single" w:sz="4" w:space="0" w:color="auto"/>
            </w:tcBorders>
            <w:hideMark/>
          </w:tcPr>
          <w:p w14:paraId="726C15D3"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18"/>
                <w:szCs w:val="18"/>
                <w:lang w:eastAsia="es-CO"/>
              </w:rPr>
            </w:pPr>
            <w:r w:rsidRPr="002E31EE">
              <w:rPr>
                <w:rFonts w:ascii="Verdana" w:eastAsia="Calibri" w:hAnsi="Verdana" w:cs="ArialNarrow,Bold"/>
                <w:b/>
                <w:bCs/>
                <w:sz w:val="18"/>
                <w:szCs w:val="18"/>
                <w:lang w:eastAsia="es-CO"/>
              </w:rPr>
              <w:t>Pasivo Total</w:t>
            </w:r>
          </w:p>
        </w:tc>
        <w:tc>
          <w:tcPr>
            <w:tcW w:w="1984" w:type="dxa"/>
            <w:tcBorders>
              <w:top w:val="single" w:sz="4" w:space="0" w:color="auto"/>
              <w:left w:val="single" w:sz="4" w:space="0" w:color="auto"/>
              <w:bottom w:val="single" w:sz="18" w:space="0" w:color="auto"/>
              <w:right w:val="single" w:sz="4" w:space="0" w:color="auto"/>
            </w:tcBorders>
            <w:hideMark/>
          </w:tcPr>
          <w:p w14:paraId="378E2A0D"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18"/>
                <w:szCs w:val="18"/>
                <w:lang w:eastAsia="es-CO"/>
              </w:rPr>
            </w:pPr>
            <w:r w:rsidRPr="002E31EE">
              <w:rPr>
                <w:rFonts w:ascii="Verdana" w:eastAsia="Calibri" w:hAnsi="Verdana" w:cs="ArialNarrow,Bold"/>
                <w:b/>
                <w:bCs/>
                <w:sz w:val="18"/>
                <w:szCs w:val="18"/>
                <w:lang w:eastAsia="es-CO"/>
              </w:rPr>
              <w:t xml:space="preserve">$ </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63F00BDD"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18"/>
                <w:szCs w:val="18"/>
                <w:lang w:eastAsia="es-CO"/>
              </w:rPr>
            </w:pPr>
            <w:r w:rsidRPr="002E31EE">
              <w:rPr>
                <w:rFonts w:ascii="Verdana" w:eastAsia="Calibri" w:hAnsi="Verdana" w:cs="ArialNarrow,Bold"/>
                <w:b/>
                <w:bCs/>
                <w:sz w:val="18"/>
                <w:szCs w:val="18"/>
                <w:lang w:eastAsia="es-CO"/>
              </w:rPr>
              <w:t>=</w:t>
            </w:r>
          </w:p>
        </w:tc>
      </w:tr>
      <w:tr w:rsidR="0018749F" w:rsidRPr="002E31EE" w14:paraId="74C9C7AF" w14:textId="77777777" w:rsidTr="003A62EC">
        <w:trPr>
          <w:trHeight w:val="258"/>
        </w:trPr>
        <w:tc>
          <w:tcPr>
            <w:tcW w:w="2864" w:type="dxa"/>
            <w:tcBorders>
              <w:top w:val="single" w:sz="4" w:space="0" w:color="auto"/>
              <w:left w:val="single" w:sz="4" w:space="0" w:color="auto"/>
              <w:bottom w:val="single" w:sz="4" w:space="0" w:color="auto"/>
              <w:right w:val="single" w:sz="4" w:space="0" w:color="auto"/>
            </w:tcBorders>
            <w:hideMark/>
          </w:tcPr>
          <w:p w14:paraId="339967E0"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18"/>
                <w:szCs w:val="18"/>
                <w:lang w:eastAsia="es-CO"/>
              </w:rPr>
            </w:pPr>
            <w:r w:rsidRPr="002E31EE">
              <w:rPr>
                <w:rFonts w:ascii="Verdana" w:eastAsia="Calibri" w:hAnsi="Verdana" w:cs="ArialNarrow,Bold"/>
                <w:b/>
                <w:bCs/>
                <w:sz w:val="18"/>
                <w:szCs w:val="18"/>
                <w:lang w:eastAsia="es-CO"/>
              </w:rPr>
              <w:t>Activo Total</w:t>
            </w:r>
          </w:p>
        </w:tc>
        <w:tc>
          <w:tcPr>
            <w:tcW w:w="1984" w:type="dxa"/>
            <w:tcBorders>
              <w:top w:val="single" w:sz="18" w:space="0" w:color="auto"/>
              <w:left w:val="single" w:sz="4" w:space="0" w:color="auto"/>
              <w:bottom w:val="single" w:sz="4" w:space="0" w:color="auto"/>
              <w:right w:val="single" w:sz="4" w:space="0" w:color="auto"/>
            </w:tcBorders>
            <w:hideMark/>
          </w:tcPr>
          <w:p w14:paraId="1F32BD1E"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18"/>
                <w:szCs w:val="18"/>
                <w:lang w:eastAsia="es-CO"/>
              </w:rPr>
            </w:pPr>
            <w:r w:rsidRPr="002E31EE">
              <w:rPr>
                <w:rFonts w:ascii="Verdana" w:eastAsia="Calibri" w:hAnsi="Verdana" w:cs="ArialNarrow,Bold"/>
                <w:b/>
                <w:bCs/>
                <w:sz w:val="18"/>
                <w:szCs w:val="18"/>
                <w:lang w:eastAsia="es-CO"/>
              </w:rPr>
              <w:t xml:space="preserve">$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788DD8F9" w14:textId="77777777" w:rsidR="0018749F" w:rsidRPr="002E31EE" w:rsidRDefault="0018749F" w:rsidP="003A62EC">
            <w:pPr>
              <w:spacing w:after="0" w:line="240" w:lineRule="auto"/>
              <w:rPr>
                <w:rFonts w:ascii="Verdana" w:eastAsia="Calibri" w:hAnsi="Verdana" w:cs="ArialNarrow,Bold"/>
                <w:b/>
                <w:bCs/>
                <w:sz w:val="18"/>
                <w:szCs w:val="18"/>
                <w:lang w:eastAsia="es-CO"/>
              </w:rPr>
            </w:pPr>
          </w:p>
        </w:tc>
      </w:tr>
    </w:tbl>
    <w:p w14:paraId="7BFE6EE5" w14:textId="77777777" w:rsidR="0018749F" w:rsidRPr="002E31EE" w:rsidRDefault="0018749F" w:rsidP="0018749F">
      <w:pPr>
        <w:autoSpaceDE w:val="0"/>
        <w:autoSpaceDN w:val="0"/>
        <w:adjustRightInd w:val="0"/>
        <w:spacing w:after="0" w:line="240" w:lineRule="auto"/>
        <w:ind w:right="142"/>
        <w:jc w:val="both"/>
        <w:rPr>
          <w:rFonts w:ascii="Verdana" w:hAnsi="Verdana" w:cs="Arial"/>
          <w:b/>
          <w:iCs/>
          <w:sz w:val="12"/>
          <w:szCs w:val="12"/>
          <w:lang w:eastAsia="es-ES"/>
        </w:rPr>
      </w:pPr>
    </w:p>
    <w:p w14:paraId="6AF13DCD" w14:textId="77777777" w:rsidR="0018749F" w:rsidRPr="002E31EE" w:rsidRDefault="0018749F" w:rsidP="0018749F">
      <w:pPr>
        <w:autoSpaceDE w:val="0"/>
        <w:autoSpaceDN w:val="0"/>
        <w:adjustRightInd w:val="0"/>
        <w:spacing w:after="0" w:line="240" w:lineRule="auto"/>
        <w:ind w:right="142"/>
        <w:jc w:val="both"/>
        <w:rPr>
          <w:rFonts w:ascii="Verdana" w:hAnsi="Verdana" w:cs="Arial"/>
          <w:b/>
          <w:iCs/>
          <w:sz w:val="18"/>
          <w:szCs w:val="18"/>
          <w:lang w:eastAsia="es-ES"/>
        </w:rPr>
      </w:pPr>
      <w:r w:rsidRPr="002E31EE">
        <w:rPr>
          <w:rFonts w:ascii="Verdana" w:hAnsi="Verdana" w:cs="Arial"/>
          <w:b/>
          <w:iCs/>
          <w:sz w:val="18"/>
          <w:szCs w:val="18"/>
          <w:lang w:eastAsia="es-ES"/>
        </w:rPr>
        <w:t xml:space="preserve">ÍNDICE DE COBERTURA DE INTERESES </w:t>
      </w:r>
    </w:p>
    <w:p w14:paraId="43DCCFFE" w14:textId="77777777" w:rsidR="0018749F" w:rsidRPr="002E31EE" w:rsidRDefault="0018749F" w:rsidP="0018749F">
      <w:pPr>
        <w:autoSpaceDE w:val="0"/>
        <w:autoSpaceDN w:val="0"/>
        <w:adjustRightInd w:val="0"/>
        <w:spacing w:after="0" w:line="240" w:lineRule="auto"/>
        <w:ind w:right="142"/>
        <w:jc w:val="both"/>
        <w:rPr>
          <w:rFonts w:ascii="Verdana" w:hAnsi="Verdana" w:cs="Arial"/>
          <w:b/>
          <w:iCs/>
          <w:sz w:val="12"/>
          <w:szCs w:val="12"/>
          <w:lang w:eastAsia="es-ES"/>
        </w:rPr>
      </w:pPr>
    </w:p>
    <w:tbl>
      <w:tblPr>
        <w:tblW w:w="7132"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2065"/>
        <w:gridCol w:w="2252"/>
      </w:tblGrid>
      <w:tr w:rsidR="0018749F" w:rsidRPr="002E31EE" w14:paraId="119AED0F" w14:textId="77777777" w:rsidTr="003A62EC">
        <w:trPr>
          <w:trHeight w:val="268"/>
        </w:trPr>
        <w:tc>
          <w:tcPr>
            <w:tcW w:w="2815" w:type="dxa"/>
            <w:tcBorders>
              <w:top w:val="single" w:sz="4" w:space="0" w:color="auto"/>
              <w:left w:val="single" w:sz="4" w:space="0" w:color="auto"/>
              <w:bottom w:val="single" w:sz="4" w:space="0" w:color="auto"/>
              <w:right w:val="single" w:sz="4" w:space="0" w:color="auto"/>
            </w:tcBorders>
            <w:hideMark/>
          </w:tcPr>
          <w:p w14:paraId="09241A1E"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18"/>
                <w:szCs w:val="18"/>
                <w:lang w:eastAsia="es-CO"/>
              </w:rPr>
            </w:pPr>
            <w:r w:rsidRPr="002E31EE">
              <w:rPr>
                <w:rFonts w:ascii="Verdana" w:eastAsia="Calibri" w:hAnsi="Verdana" w:cs="ArialNarrow,Bold"/>
                <w:b/>
                <w:bCs/>
                <w:sz w:val="18"/>
                <w:szCs w:val="18"/>
                <w:lang w:eastAsia="es-CO"/>
              </w:rPr>
              <w:t>Utilidad Operacional</w:t>
            </w:r>
          </w:p>
        </w:tc>
        <w:tc>
          <w:tcPr>
            <w:tcW w:w="2065" w:type="dxa"/>
            <w:tcBorders>
              <w:top w:val="single" w:sz="4" w:space="0" w:color="auto"/>
              <w:left w:val="single" w:sz="4" w:space="0" w:color="auto"/>
              <w:bottom w:val="single" w:sz="18" w:space="0" w:color="auto"/>
              <w:right w:val="single" w:sz="4" w:space="0" w:color="auto"/>
            </w:tcBorders>
            <w:hideMark/>
          </w:tcPr>
          <w:p w14:paraId="490AB861"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18"/>
                <w:szCs w:val="18"/>
                <w:lang w:eastAsia="es-CO"/>
              </w:rPr>
            </w:pPr>
            <w:r w:rsidRPr="002E31EE">
              <w:rPr>
                <w:rFonts w:ascii="Verdana" w:eastAsia="Calibri" w:hAnsi="Verdana" w:cs="ArialNarrow,Bold"/>
                <w:b/>
                <w:bCs/>
                <w:sz w:val="18"/>
                <w:szCs w:val="18"/>
                <w:lang w:eastAsia="es-CO"/>
              </w:rPr>
              <w:t>$</w:t>
            </w:r>
          </w:p>
        </w:tc>
        <w:tc>
          <w:tcPr>
            <w:tcW w:w="2252" w:type="dxa"/>
            <w:vMerge w:val="restart"/>
            <w:tcBorders>
              <w:top w:val="single" w:sz="4" w:space="0" w:color="auto"/>
              <w:left w:val="single" w:sz="4" w:space="0" w:color="auto"/>
              <w:bottom w:val="single" w:sz="4" w:space="0" w:color="auto"/>
              <w:right w:val="single" w:sz="4" w:space="0" w:color="auto"/>
            </w:tcBorders>
            <w:vAlign w:val="center"/>
            <w:hideMark/>
          </w:tcPr>
          <w:p w14:paraId="3B504604"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18"/>
                <w:szCs w:val="18"/>
                <w:lang w:eastAsia="es-CO"/>
              </w:rPr>
            </w:pPr>
            <w:r w:rsidRPr="002E31EE">
              <w:rPr>
                <w:rFonts w:ascii="Verdana" w:eastAsia="Calibri" w:hAnsi="Verdana" w:cs="ArialNarrow,Bold"/>
                <w:b/>
                <w:bCs/>
                <w:sz w:val="18"/>
                <w:szCs w:val="18"/>
                <w:lang w:eastAsia="es-CO"/>
              </w:rPr>
              <w:t>=</w:t>
            </w:r>
          </w:p>
        </w:tc>
      </w:tr>
      <w:tr w:rsidR="0018749F" w:rsidRPr="002E31EE" w14:paraId="37F53E9A" w14:textId="77777777" w:rsidTr="003A62EC">
        <w:trPr>
          <w:trHeight w:val="268"/>
        </w:trPr>
        <w:tc>
          <w:tcPr>
            <w:tcW w:w="2815" w:type="dxa"/>
            <w:tcBorders>
              <w:top w:val="single" w:sz="4" w:space="0" w:color="auto"/>
              <w:left w:val="single" w:sz="4" w:space="0" w:color="auto"/>
              <w:bottom w:val="single" w:sz="4" w:space="0" w:color="auto"/>
              <w:right w:val="single" w:sz="4" w:space="0" w:color="auto"/>
            </w:tcBorders>
            <w:hideMark/>
          </w:tcPr>
          <w:p w14:paraId="7F85179C"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18"/>
                <w:szCs w:val="18"/>
                <w:lang w:eastAsia="es-CO"/>
              </w:rPr>
            </w:pPr>
            <w:r w:rsidRPr="002E31EE">
              <w:rPr>
                <w:rFonts w:ascii="Verdana" w:eastAsia="Calibri" w:hAnsi="Verdana" w:cs="ArialNarrow,Bold"/>
                <w:b/>
                <w:bCs/>
                <w:sz w:val="18"/>
                <w:szCs w:val="18"/>
                <w:lang w:eastAsia="es-CO"/>
              </w:rPr>
              <w:t>Gastos de intereses</w:t>
            </w:r>
          </w:p>
        </w:tc>
        <w:tc>
          <w:tcPr>
            <w:tcW w:w="2065" w:type="dxa"/>
            <w:tcBorders>
              <w:top w:val="single" w:sz="18" w:space="0" w:color="auto"/>
              <w:left w:val="single" w:sz="4" w:space="0" w:color="auto"/>
              <w:bottom w:val="single" w:sz="4" w:space="0" w:color="auto"/>
              <w:right w:val="single" w:sz="4" w:space="0" w:color="auto"/>
            </w:tcBorders>
            <w:hideMark/>
          </w:tcPr>
          <w:p w14:paraId="2FE7C099"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18"/>
                <w:szCs w:val="18"/>
                <w:lang w:eastAsia="es-CO"/>
              </w:rPr>
            </w:pPr>
            <w:r w:rsidRPr="002E31EE">
              <w:rPr>
                <w:rFonts w:ascii="Verdana" w:eastAsia="Calibri" w:hAnsi="Verdana" w:cs="ArialNarrow,Bold"/>
                <w:b/>
                <w:bCs/>
                <w:sz w:val="18"/>
                <w:szCs w:val="18"/>
                <w:lang w:eastAsia="es-C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D46A0C" w14:textId="77777777" w:rsidR="0018749F" w:rsidRPr="002E31EE" w:rsidRDefault="0018749F" w:rsidP="003A62EC">
            <w:pPr>
              <w:spacing w:after="0" w:line="240" w:lineRule="auto"/>
              <w:rPr>
                <w:rFonts w:ascii="Verdana" w:eastAsia="Calibri" w:hAnsi="Verdana" w:cs="ArialNarrow,Bold"/>
                <w:b/>
                <w:bCs/>
                <w:sz w:val="18"/>
                <w:szCs w:val="18"/>
                <w:lang w:eastAsia="es-CO"/>
              </w:rPr>
            </w:pPr>
          </w:p>
        </w:tc>
      </w:tr>
    </w:tbl>
    <w:p w14:paraId="566F7788" w14:textId="77777777" w:rsidR="0018749F" w:rsidRPr="002E31EE" w:rsidRDefault="0018749F" w:rsidP="0018749F">
      <w:pPr>
        <w:autoSpaceDE w:val="0"/>
        <w:autoSpaceDN w:val="0"/>
        <w:adjustRightInd w:val="0"/>
        <w:spacing w:after="0" w:line="240" w:lineRule="auto"/>
        <w:jc w:val="both"/>
        <w:rPr>
          <w:rFonts w:ascii="Verdana" w:eastAsia="Calibri" w:hAnsi="Verdana" w:cs="ArialNarrow,Bold"/>
          <w:b/>
          <w:bCs/>
          <w:sz w:val="12"/>
          <w:szCs w:val="12"/>
          <w:lang w:eastAsia="es-CO"/>
        </w:rPr>
      </w:pPr>
    </w:p>
    <w:p w14:paraId="0D49713A" w14:textId="77777777" w:rsidR="0018749F" w:rsidRPr="002E31EE" w:rsidRDefault="0018749F" w:rsidP="0018749F">
      <w:pPr>
        <w:autoSpaceDE w:val="0"/>
        <w:autoSpaceDN w:val="0"/>
        <w:adjustRightInd w:val="0"/>
        <w:spacing w:after="0" w:line="240" w:lineRule="auto"/>
        <w:jc w:val="both"/>
        <w:rPr>
          <w:rFonts w:ascii="Verdana" w:eastAsia="Calibri" w:hAnsi="Verdana" w:cs="ArialNarrow,Bold"/>
          <w:b/>
          <w:bCs/>
          <w:sz w:val="18"/>
          <w:szCs w:val="18"/>
          <w:lang w:eastAsia="es-CO"/>
        </w:rPr>
      </w:pPr>
      <w:r w:rsidRPr="002E31EE">
        <w:rPr>
          <w:rFonts w:ascii="Verdana" w:eastAsia="Calibri" w:hAnsi="Verdana" w:cs="ArialNarrow,Bold"/>
          <w:b/>
          <w:bCs/>
          <w:sz w:val="18"/>
          <w:szCs w:val="18"/>
          <w:lang w:eastAsia="es-CO"/>
        </w:rPr>
        <w:t>ÍNDICE DE CAPITAL DE TRABAJO</w:t>
      </w:r>
    </w:p>
    <w:p w14:paraId="55898939" w14:textId="77777777" w:rsidR="0018749F" w:rsidRPr="002E31EE" w:rsidRDefault="0018749F" w:rsidP="0018749F">
      <w:pPr>
        <w:autoSpaceDE w:val="0"/>
        <w:autoSpaceDN w:val="0"/>
        <w:adjustRightInd w:val="0"/>
        <w:spacing w:after="0" w:line="240" w:lineRule="auto"/>
        <w:jc w:val="both"/>
        <w:rPr>
          <w:rFonts w:ascii="Verdana" w:eastAsia="Calibri" w:hAnsi="Verdana" w:cs="ArialNarrow,Bold"/>
          <w:b/>
          <w:bCs/>
          <w:sz w:val="12"/>
          <w:szCs w:val="12"/>
          <w:lang w:eastAsia="es-CO"/>
        </w:rPr>
      </w:pPr>
    </w:p>
    <w:tbl>
      <w:tblPr>
        <w:tblW w:w="795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268"/>
        <w:gridCol w:w="1575"/>
      </w:tblGrid>
      <w:tr w:rsidR="0018749F" w:rsidRPr="002E31EE" w14:paraId="08432E9A" w14:textId="77777777" w:rsidTr="003A62EC">
        <w:trPr>
          <w:trHeight w:val="268"/>
        </w:trPr>
        <w:tc>
          <w:tcPr>
            <w:tcW w:w="4111" w:type="dxa"/>
            <w:hideMark/>
          </w:tcPr>
          <w:p w14:paraId="186230AB"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18"/>
                <w:szCs w:val="18"/>
                <w:lang w:eastAsia="es-CO"/>
              </w:rPr>
            </w:pPr>
            <w:r w:rsidRPr="002E31EE">
              <w:rPr>
                <w:rFonts w:ascii="Verdana" w:eastAsia="Calibri" w:hAnsi="Verdana" w:cs="ArialNarrow,Bold"/>
                <w:b/>
                <w:bCs/>
                <w:sz w:val="18"/>
                <w:szCs w:val="18"/>
                <w:lang w:eastAsia="es-CO"/>
              </w:rPr>
              <w:t xml:space="preserve">Activo Corriente – Pasivo Corriente </w:t>
            </w:r>
          </w:p>
        </w:tc>
        <w:tc>
          <w:tcPr>
            <w:tcW w:w="2268" w:type="dxa"/>
            <w:hideMark/>
          </w:tcPr>
          <w:p w14:paraId="09F1C540"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18"/>
                <w:szCs w:val="18"/>
                <w:lang w:eastAsia="es-CO"/>
              </w:rPr>
            </w:pPr>
            <w:r w:rsidRPr="002E31EE">
              <w:rPr>
                <w:rFonts w:ascii="Verdana" w:eastAsia="Calibri" w:hAnsi="Verdana" w:cs="ArialNarrow,Bold"/>
                <w:b/>
                <w:bCs/>
                <w:sz w:val="18"/>
                <w:szCs w:val="18"/>
                <w:lang w:eastAsia="es-CO"/>
              </w:rPr>
              <w:t>$       -      $</w:t>
            </w:r>
          </w:p>
        </w:tc>
        <w:tc>
          <w:tcPr>
            <w:tcW w:w="1575" w:type="dxa"/>
            <w:vAlign w:val="center"/>
            <w:hideMark/>
          </w:tcPr>
          <w:p w14:paraId="1B28D369"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18"/>
                <w:szCs w:val="18"/>
                <w:lang w:eastAsia="es-CO"/>
              </w:rPr>
            </w:pPr>
            <w:r w:rsidRPr="002E31EE">
              <w:rPr>
                <w:rFonts w:ascii="Verdana" w:eastAsia="Calibri" w:hAnsi="Verdana" w:cs="ArialNarrow,Bold"/>
                <w:b/>
                <w:bCs/>
                <w:sz w:val="18"/>
                <w:szCs w:val="18"/>
                <w:lang w:eastAsia="es-CO"/>
              </w:rPr>
              <w:t>=</w:t>
            </w:r>
          </w:p>
        </w:tc>
      </w:tr>
    </w:tbl>
    <w:p w14:paraId="145F7A0D" w14:textId="77777777" w:rsidR="0018749F" w:rsidRPr="002E31EE" w:rsidRDefault="0018749F" w:rsidP="0018749F">
      <w:pPr>
        <w:autoSpaceDE w:val="0"/>
        <w:autoSpaceDN w:val="0"/>
        <w:adjustRightInd w:val="0"/>
        <w:spacing w:after="0" w:line="240" w:lineRule="auto"/>
        <w:jc w:val="both"/>
        <w:rPr>
          <w:rFonts w:ascii="Verdana" w:eastAsia="Calibri" w:hAnsi="Verdana" w:cs="ArialNarrow,Bold"/>
          <w:b/>
          <w:bCs/>
          <w:sz w:val="12"/>
          <w:szCs w:val="12"/>
          <w:lang w:eastAsia="es-CO"/>
        </w:rPr>
      </w:pPr>
    </w:p>
    <w:p w14:paraId="2DDA0FBA" w14:textId="77777777" w:rsidR="0018749F" w:rsidRPr="002E31EE" w:rsidRDefault="0018749F" w:rsidP="0018749F">
      <w:pPr>
        <w:autoSpaceDE w:val="0"/>
        <w:autoSpaceDN w:val="0"/>
        <w:adjustRightInd w:val="0"/>
        <w:spacing w:after="0" w:line="240" w:lineRule="auto"/>
        <w:rPr>
          <w:rFonts w:ascii="Verdana" w:eastAsia="Calibri" w:hAnsi="Verdana" w:cs="ArialNarrow,Bold"/>
          <w:b/>
          <w:bCs/>
          <w:sz w:val="20"/>
          <w:szCs w:val="19"/>
          <w:lang w:eastAsia="es-CO"/>
        </w:rPr>
      </w:pPr>
      <w:r w:rsidRPr="002E31EE">
        <w:rPr>
          <w:rFonts w:ascii="Verdana" w:eastAsia="Calibri" w:hAnsi="Verdana" w:cs="ArialNarrow,Bold"/>
          <w:b/>
          <w:bCs/>
          <w:sz w:val="20"/>
          <w:szCs w:val="19"/>
          <w:lang w:eastAsia="es-CO"/>
        </w:rPr>
        <w:t>RENTABILIDAD DE PATRIMONIO</w:t>
      </w:r>
    </w:p>
    <w:p w14:paraId="219A2598" w14:textId="77777777" w:rsidR="0018749F" w:rsidRPr="002E31EE" w:rsidRDefault="0018749F" w:rsidP="0018749F">
      <w:pPr>
        <w:autoSpaceDE w:val="0"/>
        <w:autoSpaceDN w:val="0"/>
        <w:adjustRightInd w:val="0"/>
        <w:spacing w:after="0" w:line="240" w:lineRule="auto"/>
        <w:rPr>
          <w:rFonts w:ascii="Verdana" w:eastAsia="Calibri" w:hAnsi="Verdana" w:cs="ArialNarrow,Bold"/>
          <w:b/>
          <w:bCs/>
          <w:sz w:val="12"/>
          <w:szCs w:val="11"/>
          <w:lang w:eastAsia="es-CO"/>
        </w:rPr>
      </w:pPr>
    </w:p>
    <w:tbl>
      <w:tblPr>
        <w:tblW w:w="6115"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2127"/>
        <w:gridCol w:w="1408"/>
      </w:tblGrid>
      <w:tr w:rsidR="0018749F" w:rsidRPr="002E31EE" w14:paraId="558440D7" w14:textId="77777777" w:rsidTr="003A62EC">
        <w:trPr>
          <w:trHeight w:val="247"/>
        </w:trPr>
        <w:tc>
          <w:tcPr>
            <w:tcW w:w="2580" w:type="dxa"/>
            <w:tcBorders>
              <w:top w:val="single" w:sz="4" w:space="0" w:color="auto"/>
              <w:left w:val="single" w:sz="4" w:space="0" w:color="auto"/>
              <w:bottom w:val="single" w:sz="4" w:space="0" w:color="auto"/>
              <w:right w:val="single" w:sz="4" w:space="0" w:color="auto"/>
            </w:tcBorders>
            <w:hideMark/>
          </w:tcPr>
          <w:p w14:paraId="31A0F596"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20"/>
                <w:szCs w:val="19"/>
                <w:lang w:eastAsia="es-CO"/>
              </w:rPr>
            </w:pPr>
            <w:r w:rsidRPr="002E31EE">
              <w:rPr>
                <w:rFonts w:ascii="Verdana" w:eastAsia="Calibri" w:hAnsi="Verdana" w:cs="ArialNarrow,Bold"/>
                <w:b/>
                <w:bCs/>
                <w:sz w:val="20"/>
                <w:szCs w:val="19"/>
                <w:lang w:eastAsia="es-CO"/>
              </w:rPr>
              <w:t>Utilidad Operacional</w:t>
            </w:r>
          </w:p>
        </w:tc>
        <w:tc>
          <w:tcPr>
            <w:tcW w:w="2127" w:type="dxa"/>
            <w:tcBorders>
              <w:top w:val="single" w:sz="4" w:space="0" w:color="auto"/>
              <w:left w:val="single" w:sz="4" w:space="0" w:color="auto"/>
              <w:bottom w:val="single" w:sz="4" w:space="0" w:color="auto"/>
              <w:right w:val="single" w:sz="4" w:space="0" w:color="auto"/>
            </w:tcBorders>
            <w:hideMark/>
          </w:tcPr>
          <w:p w14:paraId="06FA4C45"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20"/>
                <w:szCs w:val="19"/>
                <w:lang w:eastAsia="es-CO"/>
              </w:rPr>
            </w:pPr>
            <w:r w:rsidRPr="002E31EE">
              <w:rPr>
                <w:rFonts w:ascii="Verdana" w:eastAsia="Calibri" w:hAnsi="Verdana" w:cs="ArialNarrow,Bold"/>
                <w:b/>
                <w:bCs/>
                <w:sz w:val="20"/>
                <w:szCs w:val="19"/>
                <w:lang w:eastAsia="es-CO"/>
              </w:rPr>
              <w:t xml:space="preserve">$ </w:t>
            </w:r>
          </w:p>
        </w:tc>
        <w:tc>
          <w:tcPr>
            <w:tcW w:w="1408" w:type="dxa"/>
            <w:vMerge w:val="restart"/>
            <w:tcBorders>
              <w:top w:val="single" w:sz="4" w:space="0" w:color="auto"/>
              <w:left w:val="single" w:sz="4" w:space="0" w:color="auto"/>
              <w:bottom w:val="single" w:sz="4" w:space="0" w:color="auto"/>
              <w:right w:val="single" w:sz="4" w:space="0" w:color="auto"/>
            </w:tcBorders>
            <w:vAlign w:val="center"/>
            <w:hideMark/>
          </w:tcPr>
          <w:p w14:paraId="4B4C9F33"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20"/>
                <w:szCs w:val="19"/>
                <w:lang w:eastAsia="es-CO"/>
              </w:rPr>
            </w:pPr>
            <w:r w:rsidRPr="002E31EE">
              <w:rPr>
                <w:rFonts w:ascii="Verdana" w:eastAsia="Calibri" w:hAnsi="Verdana" w:cs="ArialNarrow,Bold"/>
                <w:b/>
                <w:bCs/>
                <w:sz w:val="20"/>
                <w:szCs w:val="19"/>
                <w:lang w:eastAsia="es-CO"/>
              </w:rPr>
              <w:t xml:space="preserve">= </w:t>
            </w:r>
          </w:p>
        </w:tc>
      </w:tr>
      <w:tr w:rsidR="0018749F" w:rsidRPr="002E31EE" w14:paraId="23F49ADC" w14:textId="77777777" w:rsidTr="003A62EC">
        <w:trPr>
          <w:trHeight w:val="258"/>
        </w:trPr>
        <w:tc>
          <w:tcPr>
            <w:tcW w:w="2580" w:type="dxa"/>
            <w:tcBorders>
              <w:top w:val="single" w:sz="4" w:space="0" w:color="auto"/>
              <w:left w:val="single" w:sz="4" w:space="0" w:color="auto"/>
              <w:bottom w:val="single" w:sz="4" w:space="0" w:color="auto"/>
              <w:right w:val="single" w:sz="4" w:space="0" w:color="auto"/>
            </w:tcBorders>
            <w:hideMark/>
          </w:tcPr>
          <w:p w14:paraId="4DB865BA"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20"/>
                <w:szCs w:val="19"/>
                <w:lang w:eastAsia="es-CO"/>
              </w:rPr>
            </w:pPr>
            <w:r w:rsidRPr="002E31EE">
              <w:rPr>
                <w:rFonts w:ascii="Verdana" w:eastAsia="Calibri" w:hAnsi="Verdana" w:cs="ArialNarrow,Bold"/>
                <w:b/>
                <w:bCs/>
                <w:sz w:val="20"/>
                <w:szCs w:val="19"/>
                <w:lang w:eastAsia="es-CO"/>
              </w:rPr>
              <w:t>Patrimonio</w:t>
            </w:r>
          </w:p>
        </w:tc>
        <w:tc>
          <w:tcPr>
            <w:tcW w:w="2127" w:type="dxa"/>
            <w:tcBorders>
              <w:top w:val="single" w:sz="4" w:space="0" w:color="auto"/>
              <w:left w:val="single" w:sz="4" w:space="0" w:color="auto"/>
              <w:bottom w:val="single" w:sz="4" w:space="0" w:color="auto"/>
              <w:right w:val="single" w:sz="4" w:space="0" w:color="auto"/>
            </w:tcBorders>
            <w:hideMark/>
          </w:tcPr>
          <w:p w14:paraId="36236072"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20"/>
                <w:szCs w:val="19"/>
                <w:lang w:eastAsia="es-CO"/>
              </w:rPr>
            </w:pPr>
            <w:r w:rsidRPr="002E31EE">
              <w:rPr>
                <w:rFonts w:ascii="Verdana" w:eastAsia="Calibri" w:hAnsi="Verdana" w:cs="ArialNarrow,Bold"/>
                <w:b/>
                <w:bCs/>
                <w:sz w:val="20"/>
                <w:szCs w:val="19"/>
                <w:lang w:eastAsia="es-CO"/>
              </w:rPr>
              <w:t xml:space="preserve">$ </w:t>
            </w:r>
          </w:p>
        </w:tc>
        <w:tc>
          <w:tcPr>
            <w:tcW w:w="1408" w:type="dxa"/>
            <w:vMerge/>
            <w:tcBorders>
              <w:top w:val="single" w:sz="4" w:space="0" w:color="auto"/>
              <w:left w:val="single" w:sz="4" w:space="0" w:color="auto"/>
              <w:bottom w:val="single" w:sz="4" w:space="0" w:color="auto"/>
              <w:right w:val="single" w:sz="4" w:space="0" w:color="auto"/>
            </w:tcBorders>
            <w:vAlign w:val="center"/>
            <w:hideMark/>
          </w:tcPr>
          <w:p w14:paraId="0637C105" w14:textId="77777777" w:rsidR="0018749F" w:rsidRPr="002E31EE" w:rsidRDefault="0018749F" w:rsidP="003A62EC">
            <w:pPr>
              <w:spacing w:after="0" w:line="240" w:lineRule="auto"/>
              <w:rPr>
                <w:rFonts w:ascii="Verdana" w:eastAsia="Calibri" w:hAnsi="Verdana" w:cs="ArialNarrow,Bold"/>
                <w:b/>
                <w:bCs/>
                <w:sz w:val="20"/>
                <w:szCs w:val="19"/>
                <w:lang w:eastAsia="es-CO"/>
              </w:rPr>
            </w:pPr>
          </w:p>
        </w:tc>
      </w:tr>
    </w:tbl>
    <w:p w14:paraId="79E5ACAE" w14:textId="77777777" w:rsidR="0018749F" w:rsidRPr="002E31EE" w:rsidRDefault="0018749F" w:rsidP="0018749F">
      <w:pPr>
        <w:autoSpaceDE w:val="0"/>
        <w:autoSpaceDN w:val="0"/>
        <w:adjustRightInd w:val="0"/>
        <w:spacing w:after="0" w:line="240" w:lineRule="auto"/>
        <w:rPr>
          <w:rFonts w:ascii="Verdana" w:eastAsia="Calibri" w:hAnsi="Verdana" w:cs="ArialNarrow,Bold"/>
          <w:b/>
          <w:bCs/>
          <w:sz w:val="12"/>
          <w:szCs w:val="11"/>
          <w:lang w:eastAsia="es-CO"/>
        </w:rPr>
      </w:pPr>
    </w:p>
    <w:p w14:paraId="7B1E8957" w14:textId="77777777" w:rsidR="0018749F" w:rsidRPr="002E31EE" w:rsidRDefault="0018749F" w:rsidP="0018749F">
      <w:pPr>
        <w:autoSpaceDE w:val="0"/>
        <w:autoSpaceDN w:val="0"/>
        <w:adjustRightInd w:val="0"/>
        <w:spacing w:after="0" w:line="240" w:lineRule="auto"/>
        <w:rPr>
          <w:rFonts w:ascii="Verdana" w:eastAsia="Calibri" w:hAnsi="Verdana" w:cs="ArialNarrow,Bold"/>
          <w:b/>
          <w:bCs/>
          <w:sz w:val="20"/>
          <w:szCs w:val="19"/>
          <w:lang w:eastAsia="es-CO"/>
        </w:rPr>
      </w:pPr>
      <w:r w:rsidRPr="002E31EE">
        <w:rPr>
          <w:rFonts w:ascii="Verdana" w:eastAsia="Calibri" w:hAnsi="Verdana" w:cs="ArialNarrow,Bold"/>
          <w:b/>
          <w:bCs/>
          <w:sz w:val="20"/>
          <w:szCs w:val="19"/>
          <w:lang w:eastAsia="es-CO"/>
        </w:rPr>
        <w:t>RENTABILIDAD DEL ACTIVO</w:t>
      </w:r>
    </w:p>
    <w:p w14:paraId="5D87D1CE" w14:textId="77777777" w:rsidR="0018749F" w:rsidRPr="002E31EE" w:rsidRDefault="0018749F" w:rsidP="0018749F">
      <w:pPr>
        <w:autoSpaceDE w:val="0"/>
        <w:autoSpaceDN w:val="0"/>
        <w:adjustRightInd w:val="0"/>
        <w:spacing w:after="0" w:line="240" w:lineRule="auto"/>
        <w:rPr>
          <w:rFonts w:ascii="Verdana" w:eastAsia="Calibri" w:hAnsi="Verdana" w:cs="ArialNarrow,Bold"/>
          <w:b/>
          <w:bCs/>
          <w:sz w:val="12"/>
          <w:szCs w:val="11"/>
          <w:lang w:eastAsia="es-CO"/>
        </w:rPr>
      </w:pPr>
    </w:p>
    <w:tbl>
      <w:tblPr>
        <w:tblW w:w="6115"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2127"/>
        <w:gridCol w:w="1408"/>
      </w:tblGrid>
      <w:tr w:rsidR="0018749F" w:rsidRPr="002E31EE" w14:paraId="563765A8" w14:textId="77777777" w:rsidTr="003A62EC">
        <w:trPr>
          <w:trHeight w:val="247"/>
        </w:trPr>
        <w:tc>
          <w:tcPr>
            <w:tcW w:w="2580" w:type="dxa"/>
            <w:tcBorders>
              <w:top w:val="single" w:sz="4" w:space="0" w:color="auto"/>
              <w:left w:val="single" w:sz="4" w:space="0" w:color="auto"/>
              <w:bottom w:val="single" w:sz="4" w:space="0" w:color="auto"/>
              <w:right w:val="single" w:sz="4" w:space="0" w:color="auto"/>
            </w:tcBorders>
            <w:hideMark/>
          </w:tcPr>
          <w:p w14:paraId="3E88A7C6"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20"/>
                <w:szCs w:val="19"/>
                <w:lang w:eastAsia="es-CO"/>
              </w:rPr>
            </w:pPr>
            <w:r w:rsidRPr="002E31EE">
              <w:rPr>
                <w:rFonts w:ascii="Verdana" w:eastAsia="Calibri" w:hAnsi="Verdana" w:cs="ArialNarrow,Bold"/>
                <w:b/>
                <w:bCs/>
                <w:sz w:val="20"/>
                <w:szCs w:val="19"/>
                <w:lang w:eastAsia="es-CO"/>
              </w:rPr>
              <w:t>Utilidad Operacional</w:t>
            </w:r>
          </w:p>
        </w:tc>
        <w:tc>
          <w:tcPr>
            <w:tcW w:w="2127" w:type="dxa"/>
            <w:tcBorders>
              <w:top w:val="single" w:sz="4" w:space="0" w:color="auto"/>
              <w:left w:val="single" w:sz="4" w:space="0" w:color="auto"/>
              <w:bottom w:val="single" w:sz="4" w:space="0" w:color="auto"/>
              <w:right w:val="single" w:sz="4" w:space="0" w:color="auto"/>
            </w:tcBorders>
            <w:hideMark/>
          </w:tcPr>
          <w:p w14:paraId="1B992BE7"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20"/>
                <w:szCs w:val="19"/>
                <w:lang w:eastAsia="es-CO"/>
              </w:rPr>
            </w:pPr>
            <w:r w:rsidRPr="002E31EE">
              <w:rPr>
                <w:rFonts w:ascii="Verdana" w:eastAsia="Calibri" w:hAnsi="Verdana" w:cs="ArialNarrow,Bold"/>
                <w:b/>
                <w:bCs/>
                <w:sz w:val="20"/>
                <w:szCs w:val="19"/>
                <w:lang w:eastAsia="es-CO"/>
              </w:rPr>
              <w:t xml:space="preserve">$ </w:t>
            </w:r>
          </w:p>
        </w:tc>
        <w:tc>
          <w:tcPr>
            <w:tcW w:w="1408" w:type="dxa"/>
            <w:vMerge w:val="restart"/>
            <w:tcBorders>
              <w:top w:val="single" w:sz="4" w:space="0" w:color="auto"/>
              <w:left w:val="single" w:sz="4" w:space="0" w:color="auto"/>
              <w:bottom w:val="single" w:sz="4" w:space="0" w:color="auto"/>
              <w:right w:val="single" w:sz="4" w:space="0" w:color="auto"/>
            </w:tcBorders>
            <w:vAlign w:val="center"/>
            <w:hideMark/>
          </w:tcPr>
          <w:p w14:paraId="5E35EFA5"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20"/>
                <w:szCs w:val="19"/>
                <w:lang w:eastAsia="es-CO"/>
              </w:rPr>
            </w:pPr>
            <w:r w:rsidRPr="002E31EE">
              <w:rPr>
                <w:rFonts w:ascii="Verdana" w:eastAsia="Calibri" w:hAnsi="Verdana" w:cs="ArialNarrow,Bold"/>
                <w:b/>
                <w:bCs/>
                <w:sz w:val="20"/>
                <w:szCs w:val="19"/>
                <w:lang w:eastAsia="es-CO"/>
              </w:rPr>
              <w:t xml:space="preserve">= </w:t>
            </w:r>
          </w:p>
        </w:tc>
      </w:tr>
      <w:tr w:rsidR="0018749F" w:rsidRPr="002E31EE" w14:paraId="677D1171" w14:textId="77777777" w:rsidTr="003A62EC">
        <w:trPr>
          <w:trHeight w:val="258"/>
        </w:trPr>
        <w:tc>
          <w:tcPr>
            <w:tcW w:w="2580" w:type="dxa"/>
            <w:tcBorders>
              <w:top w:val="single" w:sz="4" w:space="0" w:color="auto"/>
              <w:left w:val="single" w:sz="4" w:space="0" w:color="auto"/>
              <w:bottom w:val="single" w:sz="4" w:space="0" w:color="auto"/>
              <w:right w:val="single" w:sz="4" w:space="0" w:color="auto"/>
            </w:tcBorders>
            <w:hideMark/>
          </w:tcPr>
          <w:p w14:paraId="2643BA45"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20"/>
                <w:szCs w:val="19"/>
                <w:lang w:eastAsia="es-CO"/>
              </w:rPr>
            </w:pPr>
            <w:r w:rsidRPr="002E31EE">
              <w:rPr>
                <w:rFonts w:ascii="Verdana" w:eastAsia="Calibri" w:hAnsi="Verdana" w:cs="ArialNarrow,Bold"/>
                <w:b/>
                <w:bCs/>
                <w:sz w:val="20"/>
                <w:szCs w:val="19"/>
                <w:lang w:eastAsia="es-CO"/>
              </w:rPr>
              <w:t>Activo Total</w:t>
            </w:r>
          </w:p>
        </w:tc>
        <w:tc>
          <w:tcPr>
            <w:tcW w:w="2127" w:type="dxa"/>
            <w:tcBorders>
              <w:top w:val="single" w:sz="4" w:space="0" w:color="auto"/>
              <w:left w:val="single" w:sz="4" w:space="0" w:color="auto"/>
              <w:bottom w:val="single" w:sz="4" w:space="0" w:color="auto"/>
              <w:right w:val="single" w:sz="4" w:space="0" w:color="auto"/>
            </w:tcBorders>
            <w:hideMark/>
          </w:tcPr>
          <w:p w14:paraId="0F4DB38C" w14:textId="77777777" w:rsidR="0018749F" w:rsidRPr="002E31EE" w:rsidRDefault="0018749F" w:rsidP="003A62EC">
            <w:pPr>
              <w:autoSpaceDE w:val="0"/>
              <w:autoSpaceDN w:val="0"/>
              <w:adjustRightInd w:val="0"/>
              <w:spacing w:after="0" w:line="240" w:lineRule="auto"/>
              <w:rPr>
                <w:rFonts w:ascii="Verdana" w:eastAsia="Calibri" w:hAnsi="Verdana" w:cs="ArialNarrow,Bold"/>
                <w:b/>
                <w:bCs/>
                <w:sz w:val="20"/>
                <w:szCs w:val="19"/>
                <w:lang w:eastAsia="es-CO"/>
              </w:rPr>
            </w:pPr>
            <w:r w:rsidRPr="002E31EE">
              <w:rPr>
                <w:rFonts w:ascii="Verdana" w:eastAsia="Calibri" w:hAnsi="Verdana" w:cs="ArialNarrow,Bold"/>
                <w:b/>
                <w:bCs/>
                <w:sz w:val="20"/>
                <w:szCs w:val="19"/>
                <w:lang w:eastAsia="es-CO"/>
              </w:rPr>
              <w:t xml:space="preserve">$ </w:t>
            </w:r>
          </w:p>
        </w:tc>
        <w:tc>
          <w:tcPr>
            <w:tcW w:w="1408" w:type="dxa"/>
            <w:vMerge/>
            <w:tcBorders>
              <w:top w:val="single" w:sz="4" w:space="0" w:color="auto"/>
              <w:left w:val="single" w:sz="4" w:space="0" w:color="auto"/>
              <w:bottom w:val="single" w:sz="4" w:space="0" w:color="auto"/>
              <w:right w:val="single" w:sz="4" w:space="0" w:color="auto"/>
            </w:tcBorders>
            <w:vAlign w:val="center"/>
            <w:hideMark/>
          </w:tcPr>
          <w:p w14:paraId="32EDCA77" w14:textId="77777777" w:rsidR="0018749F" w:rsidRPr="002E31EE" w:rsidRDefault="0018749F" w:rsidP="003A62EC">
            <w:pPr>
              <w:spacing w:after="0" w:line="240" w:lineRule="auto"/>
              <w:rPr>
                <w:rFonts w:ascii="Verdana" w:eastAsia="Calibri" w:hAnsi="Verdana" w:cs="ArialNarrow,Bold"/>
                <w:b/>
                <w:bCs/>
                <w:sz w:val="20"/>
                <w:szCs w:val="19"/>
                <w:lang w:eastAsia="es-CO"/>
              </w:rPr>
            </w:pPr>
          </w:p>
        </w:tc>
      </w:tr>
    </w:tbl>
    <w:p w14:paraId="44131090" w14:textId="77777777" w:rsidR="0018749F" w:rsidRPr="002E31EE" w:rsidRDefault="0018749F" w:rsidP="0018749F">
      <w:pPr>
        <w:autoSpaceDE w:val="0"/>
        <w:autoSpaceDN w:val="0"/>
        <w:adjustRightInd w:val="0"/>
        <w:spacing w:after="0" w:line="240" w:lineRule="auto"/>
        <w:jc w:val="both"/>
        <w:rPr>
          <w:rFonts w:ascii="Verdana" w:eastAsia="Calibri" w:hAnsi="Verdana" w:cs="ArialNarrow,Bold"/>
          <w:b/>
          <w:bCs/>
          <w:sz w:val="14"/>
          <w:szCs w:val="14"/>
          <w:lang w:eastAsia="es-CO"/>
        </w:rPr>
      </w:pPr>
    </w:p>
    <w:p w14:paraId="2A6F4F76" w14:textId="77777777" w:rsidR="0018749F" w:rsidRPr="002E31EE" w:rsidRDefault="0018749F" w:rsidP="0018749F">
      <w:pPr>
        <w:autoSpaceDE w:val="0"/>
        <w:autoSpaceDN w:val="0"/>
        <w:adjustRightInd w:val="0"/>
        <w:spacing w:after="0" w:line="240" w:lineRule="auto"/>
        <w:jc w:val="both"/>
        <w:rPr>
          <w:rFonts w:ascii="Verdana" w:eastAsia="Calibri" w:hAnsi="Verdana" w:cs="ArialNarrow"/>
          <w:sz w:val="18"/>
          <w:szCs w:val="18"/>
          <w:lang w:eastAsia="es-CO"/>
        </w:rPr>
      </w:pPr>
      <w:r w:rsidRPr="002E31EE">
        <w:rPr>
          <w:rFonts w:ascii="Verdana" w:eastAsia="Calibri" w:hAnsi="Verdana" w:cs="ArialNarrow,Bold"/>
          <w:b/>
          <w:bCs/>
          <w:sz w:val="18"/>
          <w:szCs w:val="18"/>
          <w:lang w:eastAsia="es-CO"/>
        </w:rPr>
        <w:t xml:space="preserve">Nota: </w:t>
      </w:r>
      <w:r w:rsidRPr="002E31EE">
        <w:rPr>
          <w:rFonts w:ascii="Verdana" w:eastAsia="Calibri" w:hAnsi="Verdana" w:cs="ArialNarrow"/>
          <w:sz w:val="18"/>
          <w:szCs w:val="18"/>
          <w:lang w:eastAsia="es-CO"/>
        </w:rPr>
        <w:t>Indique las Cifras con dos (2) decimales.</w:t>
      </w:r>
    </w:p>
    <w:p w14:paraId="0B4831F8" w14:textId="77777777" w:rsidR="0018749F" w:rsidRPr="002E31EE" w:rsidRDefault="0018749F" w:rsidP="0018749F">
      <w:pPr>
        <w:autoSpaceDE w:val="0"/>
        <w:autoSpaceDN w:val="0"/>
        <w:adjustRightInd w:val="0"/>
        <w:spacing w:after="0" w:line="240" w:lineRule="auto"/>
        <w:jc w:val="both"/>
        <w:rPr>
          <w:rFonts w:ascii="Verdana" w:eastAsia="Calibri" w:hAnsi="Verdana" w:cs="ArialNarrow"/>
          <w:sz w:val="18"/>
          <w:szCs w:val="18"/>
          <w:lang w:eastAsia="es-CO"/>
        </w:rPr>
      </w:pPr>
    </w:p>
    <w:p w14:paraId="6BB1B13C" w14:textId="77777777" w:rsidR="0018749F" w:rsidRPr="002E31EE" w:rsidRDefault="0018749F" w:rsidP="0018749F">
      <w:pPr>
        <w:autoSpaceDE w:val="0"/>
        <w:autoSpaceDN w:val="0"/>
        <w:adjustRightInd w:val="0"/>
        <w:spacing w:after="0" w:line="240" w:lineRule="auto"/>
        <w:jc w:val="both"/>
        <w:rPr>
          <w:rFonts w:ascii="Verdana" w:eastAsia="Calibri" w:hAnsi="Verdana" w:cs="ArialNarrow"/>
          <w:sz w:val="18"/>
          <w:szCs w:val="18"/>
          <w:lang w:eastAsia="es-CO"/>
        </w:rPr>
      </w:pPr>
      <w:r w:rsidRPr="002E31EE">
        <w:rPr>
          <w:rFonts w:ascii="Verdana" w:eastAsia="Calibri" w:hAnsi="Verdana" w:cs="ArialNarrow"/>
          <w:sz w:val="18"/>
          <w:szCs w:val="18"/>
          <w:lang w:eastAsia="es-CO"/>
        </w:rPr>
        <w:t>Declaramos bajo la gravedad de juramento, que la información antes consignada es totalmente cierta y corresponde única y exclusivamente a la entidad que representamos.</w:t>
      </w:r>
    </w:p>
    <w:p w14:paraId="02AA13DB" w14:textId="4D547D2D" w:rsidR="0018749F" w:rsidRPr="002E31EE" w:rsidRDefault="0018749F" w:rsidP="00B4325A">
      <w:pPr>
        <w:autoSpaceDE w:val="0"/>
        <w:autoSpaceDN w:val="0"/>
        <w:adjustRightInd w:val="0"/>
        <w:spacing w:after="0" w:line="240" w:lineRule="auto"/>
        <w:rPr>
          <w:rFonts w:ascii="Verdana" w:eastAsia="Calibri" w:hAnsi="Verdana" w:cs="ArialNarrow,Bold"/>
          <w:b/>
          <w:bCs/>
          <w:sz w:val="18"/>
          <w:szCs w:val="18"/>
          <w:lang w:eastAsia="es-CO"/>
        </w:rPr>
      </w:pPr>
      <w:r w:rsidRPr="002E31EE">
        <w:rPr>
          <w:rFonts w:ascii="Verdana" w:eastAsia="Calibri" w:hAnsi="Verdana" w:cs="ArialNarrow,Bold"/>
          <w:b/>
          <w:bCs/>
          <w:sz w:val="18"/>
          <w:szCs w:val="18"/>
          <w:lang w:eastAsia="es-CO"/>
        </w:rPr>
        <w:t>________________________________</w:t>
      </w:r>
    </w:p>
    <w:p w14:paraId="51C8625E" w14:textId="718917E5" w:rsidR="0018749F" w:rsidRPr="002E31EE" w:rsidRDefault="0018749F" w:rsidP="00B4325A">
      <w:pPr>
        <w:autoSpaceDE w:val="0"/>
        <w:autoSpaceDN w:val="0"/>
        <w:adjustRightInd w:val="0"/>
        <w:spacing w:after="0" w:line="240" w:lineRule="auto"/>
        <w:rPr>
          <w:rFonts w:ascii="Verdana" w:eastAsia="Calibri" w:hAnsi="Verdana" w:cs="ArialNarrow"/>
          <w:sz w:val="18"/>
          <w:szCs w:val="18"/>
          <w:lang w:eastAsia="es-CO"/>
        </w:rPr>
      </w:pPr>
      <w:r w:rsidRPr="002E31EE">
        <w:rPr>
          <w:rFonts w:ascii="Verdana" w:eastAsia="Calibri" w:hAnsi="Verdana" w:cs="ArialNarrow"/>
          <w:sz w:val="18"/>
          <w:szCs w:val="18"/>
          <w:lang w:eastAsia="es-CO"/>
        </w:rPr>
        <w:t>Representante Legal o apoderado</w:t>
      </w:r>
      <w:r w:rsidRPr="002E31EE">
        <w:rPr>
          <w:rFonts w:ascii="Verdana" w:eastAsia="Calibri" w:hAnsi="Verdana" w:cs="ArialNarrow"/>
          <w:sz w:val="18"/>
          <w:szCs w:val="18"/>
          <w:lang w:eastAsia="es-CO"/>
        </w:rPr>
        <w:tab/>
      </w:r>
      <w:r w:rsidRPr="002E31EE">
        <w:rPr>
          <w:rFonts w:ascii="Verdana" w:eastAsia="Calibri" w:hAnsi="Verdana" w:cs="ArialNarrow"/>
          <w:sz w:val="18"/>
          <w:szCs w:val="18"/>
          <w:lang w:eastAsia="es-CO"/>
        </w:rPr>
        <w:tab/>
      </w:r>
      <w:r w:rsidRPr="002E31EE">
        <w:rPr>
          <w:rFonts w:ascii="Verdana" w:eastAsia="Calibri" w:hAnsi="Verdana" w:cs="ArialNarrow"/>
          <w:sz w:val="18"/>
          <w:szCs w:val="18"/>
          <w:lang w:eastAsia="es-CO"/>
        </w:rPr>
        <w:tab/>
        <w:t>Contador</w:t>
      </w:r>
    </w:p>
    <w:p w14:paraId="0F7297A1" w14:textId="635F4640" w:rsidR="0018749F" w:rsidRPr="002E31EE" w:rsidRDefault="0018749F" w:rsidP="00B4325A">
      <w:pPr>
        <w:autoSpaceDE w:val="0"/>
        <w:autoSpaceDN w:val="0"/>
        <w:adjustRightInd w:val="0"/>
        <w:spacing w:after="0" w:line="240" w:lineRule="auto"/>
        <w:rPr>
          <w:rFonts w:ascii="Verdana" w:eastAsia="Calibri" w:hAnsi="Verdana" w:cs="ArialNarrow"/>
          <w:sz w:val="18"/>
          <w:szCs w:val="18"/>
          <w:lang w:eastAsia="es-CO"/>
        </w:rPr>
      </w:pPr>
      <w:r w:rsidRPr="002E31EE">
        <w:rPr>
          <w:rFonts w:ascii="Verdana" w:eastAsia="Calibri" w:hAnsi="Verdana" w:cs="ArialNarrow"/>
          <w:sz w:val="18"/>
          <w:szCs w:val="18"/>
          <w:lang w:eastAsia="es-CO"/>
        </w:rPr>
        <w:t>Nombre</w:t>
      </w:r>
      <w:r w:rsidRPr="002E31EE">
        <w:rPr>
          <w:rFonts w:ascii="Verdana" w:eastAsia="Calibri" w:hAnsi="Verdana" w:cs="ArialNarrow"/>
          <w:sz w:val="18"/>
          <w:szCs w:val="18"/>
          <w:lang w:eastAsia="es-CO"/>
        </w:rPr>
        <w:tab/>
      </w:r>
      <w:r w:rsidRPr="002E31EE">
        <w:rPr>
          <w:rFonts w:ascii="Verdana" w:eastAsia="Calibri" w:hAnsi="Verdana" w:cs="ArialNarrow"/>
          <w:sz w:val="18"/>
          <w:szCs w:val="18"/>
          <w:lang w:eastAsia="es-CO"/>
        </w:rPr>
        <w:tab/>
      </w:r>
      <w:r w:rsidRPr="002E31EE">
        <w:rPr>
          <w:rFonts w:ascii="Verdana" w:eastAsia="Calibri" w:hAnsi="Verdana" w:cs="ArialNarrow"/>
          <w:sz w:val="18"/>
          <w:szCs w:val="18"/>
          <w:lang w:eastAsia="es-CO"/>
        </w:rPr>
        <w:tab/>
      </w:r>
      <w:r w:rsidRPr="002E31EE">
        <w:rPr>
          <w:rFonts w:ascii="Verdana" w:eastAsia="Calibri" w:hAnsi="Verdana" w:cs="ArialNarrow"/>
          <w:sz w:val="18"/>
          <w:szCs w:val="18"/>
          <w:lang w:eastAsia="es-CO"/>
        </w:rPr>
        <w:tab/>
      </w:r>
      <w:r w:rsidRPr="002E31EE">
        <w:rPr>
          <w:rFonts w:ascii="Verdana" w:eastAsia="Calibri" w:hAnsi="Verdana" w:cs="ArialNarrow"/>
          <w:sz w:val="18"/>
          <w:szCs w:val="18"/>
          <w:lang w:eastAsia="es-CO"/>
        </w:rPr>
        <w:tab/>
      </w:r>
      <w:r w:rsidRPr="002E31EE">
        <w:rPr>
          <w:rFonts w:ascii="Verdana" w:eastAsia="Calibri" w:hAnsi="Verdana" w:cs="ArialNarrow"/>
          <w:sz w:val="18"/>
          <w:szCs w:val="18"/>
          <w:lang w:eastAsia="es-CO"/>
        </w:rPr>
        <w:tab/>
      </w:r>
      <w:proofErr w:type="spellStart"/>
      <w:r w:rsidRPr="002E31EE">
        <w:rPr>
          <w:rFonts w:ascii="Verdana" w:eastAsia="Calibri" w:hAnsi="Verdana" w:cs="ArialNarrow"/>
          <w:sz w:val="18"/>
          <w:szCs w:val="18"/>
          <w:lang w:eastAsia="es-CO"/>
        </w:rPr>
        <w:t>Nombre</w:t>
      </w:r>
      <w:proofErr w:type="spellEnd"/>
    </w:p>
    <w:p w14:paraId="3A2FC00C" w14:textId="1EE4E64D" w:rsidR="0018749F" w:rsidRPr="002E31EE" w:rsidRDefault="0018749F" w:rsidP="00B4325A">
      <w:pPr>
        <w:autoSpaceDE w:val="0"/>
        <w:autoSpaceDN w:val="0"/>
        <w:adjustRightInd w:val="0"/>
        <w:spacing w:after="0" w:line="240" w:lineRule="auto"/>
        <w:rPr>
          <w:rFonts w:ascii="Verdana" w:eastAsia="Calibri" w:hAnsi="Verdana" w:cs="ArialNarrow"/>
          <w:sz w:val="18"/>
          <w:szCs w:val="18"/>
          <w:lang w:eastAsia="es-CO"/>
        </w:rPr>
      </w:pPr>
      <w:r w:rsidRPr="002E31EE">
        <w:rPr>
          <w:rFonts w:ascii="Verdana" w:eastAsia="Calibri" w:hAnsi="Verdana" w:cs="ArialNarrow"/>
          <w:sz w:val="18"/>
          <w:szCs w:val="18"/>
          <w:lang w:eastAsia="es-CO"/>
        </w:rPr>
        <w:t>Cédula</w:t>
      </w:r>
      <w:r w:rsidRPr="002E31EE">
        <w:rPr>
          <w:rFonts w:ascii="Verdana" w:eastAsia="Calibri" w:hAnsi="Verdana" w:cs="ArialNarrow"/>
          <w:sz w:val="18"/>
          <w:szCs w:val="18"/>
          <w:lang w:eastAsia="es-CO"/>
        </w:rPr>
        <w:tab/>
      </w:r>
      <w:r w:rsidRPr="002E31EE">
        <w:rPr>
          <w:rFonts w:ascii="Verdana" w:eastAsia="Calibri" w:hAnsi="Verdana" w:cs="ArialNarrow"/>
          <w:sz w:val="18"/>
          <w:szCs w:val="18"/>
          <w:lang w:eastAsia="es-CO"/>
        </w:rPr>
        <w:tab/>
      </w:r>
      <w:r w:rsidRPr="002E31EE">
        <w:rPr>
          <w:rFonts w:ascii="Verdana" w:eastAsia="Calibri" w:hAnsi="Verdana" w:cs="ArialNarrow"/>
          <w:sz w:val="18"/>
          <w:szCs w:val="18"/>
          <w:lang w:eastAsia="es-CO"/>
        </w:rPr>
        <w:tab/>
      </w:r>
      <w:r w:rsidRPr="002E31EE">
        <w:rPr>
          <w:rFonts w:ascii="Verdana" w:eastAsia="Calibri" w:hAnsi="Verdana" w:cs="ArialNarrow"/>
          <w:sz w:val="18"/>
          <w:szCs w:val="18"/>
          <w:lang w:eastAsia="es-CO"/>
        </w:rPr>
        <w:tab/>
      </w:r>
      <w:r w:rsidRPr="002E31EE">
        <w:rPr>
          <w:rFonts w:ascii="Verdana" w:eastAsia="Calibri" w:hAnsi="Verdana" w:cs="ArialNarrow"/>
          <w:sz w:val="18"/>
          <w:szCs w:val="18"/>
          <w:lang w:eastAsia="es-CO"/>
        </w:rPr>
        <w:tab/>
      </w:r>
      <w:r w:rsidRPr="002E31EE">
        <w:rPr>
          <w:rFonts w:ascii="Verdana" w:eastAsia="Calibri" w:hAnsi="Verdana" w:cs="ArialNarrow"/>
          <w:sz w:val="18"/>
          <w:szCs w:val="18"/>
          <w:lang w:eastAsia="es-CO"/>
        </w:rPr>
        <w:tab/>
      </w:r>
      <w:r w:rsidRPr="002E31EE">
        <w:rPr>
          <w:rFonts w:ascii="Verdana" w:eastAsia="Calibri" w:hAnsi="Verdana" w:cs="ArialNarrow"/>
          <w:sz w:val="18"/>
          <w:szCs w:val="18"/>
          <w:lang w:eastAsia="es-CO"/>
        </w:rPr>
        <w:tab/>
      </w:r>
      <w:proofErr w:type="spellStart"/>
      <w:r w:rsidRPr="002E31EE">
        <w:rPr>
          <w:rFonts w:ascii="Verdana" w:eastAsia="Calibri" w:hAnsi="Verdana" w:cs="ArialNarrow"/>
          <w:sz w:val="18"/>
          <w:szCs w:val="18"/>
          <w:lang w:eastAsia="es-CO"/>
        </w:rPr>
        <w:t>Cédula</w:t>
      </w:r>
      <w:proofErr w:type="spellEnd"/>
      <w:r w:rsidRPr="002E31EE">
        <w:rPr>
          <w:rFonts w:ascii="Verdana" w:eastAsia="Calibri" w:hAnsi="Verdana" w:cs="ArialNarrow"/>
          <w:sz w:val="18"/>
          <w:szCs w:val="18"/>
          <w:lang w:eastAsia="es-CO"/>
        </w:rPr>
        <w:tab/>
      </w:r>
      <w:r w:rsidRPr="002E31EE">
        <w:rPr>
          <w:rFonts w:ascii="Verdana" w:eastAsia="Calibri" w:hAnsi="Verdana" w:cs="ArialNarrow"/>
          <w:sz w:val="18"/>
          <w:szCs w:val="18"/>
          <w:lang w:eastAsia="es-CO"/>
        </w:rPr>
        <w:tab/>
      </w:r>
      <w:r w:rsidRPr="002E31EE">
        <w:rPr>
          <w:rFonts w:ascii="Verdana" w:eastAsia="Calibri" w:hAnsi="Verdana" w:cs="ArialNarrow"/>
          <w:sz w:val="18"/>
          <w:szCs w:val="18"/>
          <w:lang w:eastAsia="es-CO"/>
        </w:rPr>
        <w:tab/>
        <w:t>T.P.</w:t>
      </w:r>
    </w:p>
    <w:p w14:paraId="44365A30" w14:textId="77777777" w:rsidR="00B22FD2" w:rsidRDefault="00B22FD2" w:rsidP="00B4325A">
      <w:pPr>
        <w:autoSpaceDE w:val="0"/>
        <w:autoSpaceDN w:val="0"/>
        <w:adjustRightInd w:val="0"/>
        <w:spacing w:after="0" w:line="240" w:lineRule="auto"/>
        <w:rPr>
          <w:rFonts w:ascii="Verdana" w:eastAsia="Calibri" w:hAnsi="Verdana" w:cs="ArialNarrow"/>
          <w:sz w:val="18"/>
          <w:szCs w:val="18"/>
          <w:lang w:eastAsia="es-CO"/>
        </w:rPr>
      </w:pPr>
    </w:p>
    <w:p w14:paraId="4D7096E1" w14:textId="1CF37E05" w:rsidR="0018749F" w:rsidRPr="002E31EE" w:rsidRDefault="0018749F" w:rsidP="00B4325A">
      <w:pPr>
        <w:autoSpaceDE w:val="0"/>
        <w:autoSpaceDN w:val="0"/>
        <w:adjustRightInd w:val="0"/>
        <w:spacing w:after="0" w:line="240" w:lineRule="auto"/>
        <w:rPr>
          <w:rFonts w:ascii="Verdana" w:eastAsia="Calibri" w:hAnsi="Verdana" w:cs="ArialNarrow"/>
          <w:b/>
          <w:sz w:val="18"/>
          <w:szCs w:val="18"/>
          <w:lang w:eastAsia="es-CO"/>
        </w:rPr>
      </w:pPr>
      <w:r w:rsidRPr="002E31EE">
        <w:rPr>
          <w:rFonts w:ascii="Verdana" w:eastAsia="Calibri" w:hAnsi="Verdana" w:cs="ArialNarrow"/>
          <w:b/>
          <w:sz w:val="18"/>
          <w:szCs w:val="18"/>
          <w:lang w:eastAsia="es-CO"/>
        </w:rPr>
        <w:t>______________________________</w:t>
      </w:r>
    </w:p>
    <w:p w14:paraId="73590CA7" w14:textId="77777777" w:rsidR="0018749F" w:rsidRPr="002E31EE" w:rsidRDefault="0018749F" w:rsidP="00B4325A">
      <w:pPr>
        <w:autoSpaceDE w:val="0"/>
        <w:autoSpaceDN w:val="0"/>
        <w:adjustRightInd w:val="0"/>
        <w:spacing w:after="0" w:line="240" w:lineRule="auto"/>
        <w:rPr>
          <w:rFonts w:ascii="Verdana" w:eastAsia="Calibri" w:hAnsi="Verdana" w:cs="ArialNarrow"/>
          <w:sz w:val="18"/>
          <w:szCs w:val="18"/>
          <w:lang w:eastAsia="es-CO"/>
        </w:rPr>
      </w:pPr>
      <w:r w:rsidRPr="002E31EE">
        <w:rPr>
          <w:rFonts w:ascii="Verdana" w:eastAsia="Calibri" w:hAnsi="Verdana" w:cs="ArialNarrow"/>
          <w:sz w:val="18"/>
          <w:szCs w:val="18"/>
          <w:lang w:eastAsia="es-CO"/>
        </w:rPr>
        <w:t>Revisor Fiscal o Auditor Independiente</w:t>
      </w:r>
    </w:p>
    <w:p w14:paraId="3A47577B" w14:textId="77777777" w:rsidR="0018749F" w:rsidRPr="002E31EE" w:rsidRDefault="0018749F" w:rsidP="00B4325A">
      <w:pPr>
        <w:autoSpaceDE w:val="0"/>
        <w:autoSpaceDN w:val="0"/>
        <w:adjustRightInd w:val="0"/>
        <w:spacing w:after="0" w:line="240" w:lineRule="auto"/>
        <w:rPr>
          <w:rFonts w:ascii="Verdana" w:eastAsia="Calibri" w:hAnsi="Verdana" w:cs="ArialNarrow"/>
          <w:sz w:val="18"/>
          <w:szCs w:val="18"/>
          <w:lang w:eastAsia="es-CO"/>
        </w:rPr>
      </w:pPr>
      <w:r w:rsidRPr="002E31EE">
        <w:rPr>
          <w:rFonts w:ascii="Verdana" w:eastAsia="Calibri" w:hAnsi="Verdana" w:cs="ArialNarrow"/>
          <w:sz w:val="18"/>
          <w:szCs w:val="18"/>
          <w:lang w:eastAsia="es-CO"/>
        </w:rPr>
        <w:t>Nombre</w:t>
      </w:r>
    </w:p>
    <w:p w14:paraId="65378DFE" w14:textId="08185292" w:rsidR="00F07C11" w:rsidRDefault="0018749F" w:rsidP="00D31BF4">
      <w:pPr>
        <w:spacing w:line="240" w:lineRule="auto"/>
        <w:rPr>
          <w:rFonts w:ascii="Verdana" w:eastAsia="Calibri" w:hAnsi="Verdana" w:cs="ArialNarrow"/>
          <w:sz w:val="18"/>
          <w:szCs w:val="18"/>
          <w:lang w:eastAsia="es-CO"/>
        </w:rPr>
      </w:pPr>
      <w:r w:rsidRPr="002E31EE">
        <w:rPr>
          <w:rFonts w:ascii="Verdana" w:eastAsia="Calibri" w:hAnsi="Verdana" w:cs="ArialNarrow"/>
          <w:sz w:val="18"/>
          <w:szCs w:val="18"/>
          <w:lang w:eastAsia="es-CO"/>
        </w:rPr>
        <w:t>Cédula</w:t>
      </w:r>
      <w:r w:rsidRPr="002E31EE">
        <w:rPr>
          <w:rFonts w:ascii="Verdana" w:eastAsia="Calibri" w:hAnsi="Verdana" w:cs="ArialNarrow"/>
          <w:sz w:val="18"/>
          <w:szCs w:val="18"/>
          <w:lang w:eastAsia="es-CO"/>
        </w:rPr>
        <w:tab/>
      </w:r>
      <w:r w:rsidRPr="002E31EE">
        <w:rPr>
          <w:rFonts w:ascii="Verdana" w:eastAsia="Calibri" w:hAnsi="Verdana" w:cs="ArialNarrow"/>
          <w:sz w:val="18"/>
          <w:szCs w:val="18"/>
          <w:lang w:eastAsia="es-CO"/>
        </w:rPr>
        <w:tab/>
      </w:r>
      <w:r w:rsidR="006D0E70">
        <w:rPr>
          <w:rFonts w:ascii="Verdana" w:eastAsia="Calibri" w:hAnsi="Verdana" w:cs="ArialNarrow"/>
          <w:sz w:val="18"/>
          <w:szCs w:val="18"/>
          <w:lang w:eastAsia="es-CO"/>
        </w:rPr>
        <w:tab/>
      </w:r>
      <w:r w:rsidRPr="002E31EE">
        <w:rPr>
          <w:rFonts w:ascii="Verdana" w:eastAsia="Calibri" w:hAnsi="Verdana" w:cs="ArialNarrow"/>
          <w:sz w:val="18"/>
          <w:szCs w:val="18"/>
          <w:lang w:eastAsia="es-CO"/>
        </w:rPr>
        <w:t>T.P.</w:t>
      </w:r>
    </w:p>
    <w:p w14:paraId="2D1E023F" w14:textId="47575F1C" w:rsidR="003A1FF0" w:rsidRPr="00A73812" w:rsidRDefault="003A1FF0" w:rsidP="003A1FF0">
      <w:pPr>
        <w:tabs>
          <w:tab w:val="left" w:pos="-720"/>
        </w:tabs>
        <w:suppressAutoHyphens/>
        <w:spacing w:after="0" w:line="240" w:lineRule="auto"/>
        <w:jc w:val="center"/>
        <w:rPr>
          <w:rFonts w:ascii="Verdana" w:hAnsi="Verdana" w:cs="Arial"/>
          <w:b/>
          <w:bCs/>
          <w:u w:val="single"/>
        </w:rPr>
      </w:pPr>
      <w:bookmarkStart w:id="9" w:name="_Hlk211500101"/>
      <w:r w:rsidRPr="00A73812">
        <w:rPr>
          <w:rFonts w:ascii="Verdana" w:hAnsi="Verdana" w:cs="Arial"/>
          <w:b/>
          <w:bCs/>
          <w:u w:val="single"/>
        </w:rPr>
        <w:lastRenderedPageBreak/>
        <w:t>FORMULARIO No. 1</w:t>
      </w:r>
      <w:r w:rsidR="004B5428" w:rsidRPr="00A73812">
        <w:rPr>
          <w:rFonts w:ascii="Verdana" w:hAnsi="Verdana" w:cs="Arial"/>
          <w:b/>
          <w:bCs/>
          <w:u w:val="single"/>
        </w:rPr>
        <w:t>4</w:t>
      </w:r>
    </w:p>
    <w:p w14:paraId="7348EA46" w14:textId="77777777" w:rsidR="003A1FF0" w:rsidRPr="00A73812" w:rsidRDefault="003A1FF0" w:rsidP="003A1FF0">
      <w:pPr>
        <w:tabs>
          <w:tab w:val="left" w:pos="-720"/>
        </w:tabs>
        <w:suppressAutoHyphens/>
        <w:spacing w:after="0" w:line="240" w:lineRule="auto"/>
        <w:jc w:val="center"/>
        <w:rPr>
          <w:rFonts w:ascii="Verdana" w:hAnsi="Verdana" w:cs="Arial"/>
          <w:b/>
          <w:u w:val="single"/>
        </w:rPr>
      </w:pPr>
      <w:r w:rsidRPr="00A73812">
        <w:rPr>
          <w:rFonts w:ascii="Verdana" w:hAnsi="Verdana" w:cs="Arial"/>
          <w:b/>
          <w:u w:val="single"/>
        </w:rPr>
        <w:t>DECLARACIÓN JURAMENTADA SOBRE SITUACIONES DE CONTROL</w:t>
      </w:r>
    </w:p>
    <w:p w14:paraId="5B4EFCE8" w14:textId="77777777" w:rsidR="00405C1E" w:rsidRPr="00A73812" w:rsidRDefault="00405C1E" w:rsidP="003A1FF0">
      <w:pPr>
        <w:tabs>
          <w:tab w:val="left" w:pos="-720"/>
        </w:tabs>
        <w:suppressAutoHyphens/>
        <w:spacing w:after="0" w:line="240" w:lineRule="auto"/>
        <w:jc w:val="both"/>
        <w:rPr>
          <w:rFonts w:ascii="Verdana" w:hAnsi="Verdana" w:cs="Arial"/>
          <w:b/>
          <w:lang w:val="es-ES"/>
        </w:rPr>
      </w:pPr>
    </w:p>
    <w:p w14:paraId="10757B04" w14:textId="77777777" w:rsidR="00A73812" w:rsidRDefault="00A73812" w:rsidP="003A1FF0">
      <w:pPr>
        <w:tabs>
          <w:tab w:val="left" w:pos="-720"/>
        </w:tabs>
        <w:suppressAutoHyphens/>
        <w:spacing w:after="0" w:line="240" w:lineRule="auto"/>
        <w:jc w:val="both"/>
        <w:rPr>
          <w:rFonts w:ascii="Verdana" w:hAnsi="Verdana" w:cs="Arial"/>
          <w:b/>
          <w:lang w:val="es-ES"/>
        </w:rPr>
      </w:pPr>
    </w:p>
    <w:p w14:paraId="5C549195" w14:textId="39691C75" w:rsidR="003A1FF0" w:rsidRPr="00A73812" w:rsidRDefault="003A1FF0" w:rsidP="003A1FF0">
      <w:pPr>
        <w:tabs>
          <w:tab w:val="left" w:pos="-720"/>
        </w:tabs>
        <w:suppressAutoHyphens/>
        <w:spacing w:after="0" w:line="240" w:lineRule="auto"/>
        <w:jc w:val="both"/>
        <w:rPr>
          <w:rFonts w:ascii="Verdana" w:hAnsi="Verdana" w:cs="Arial"/>
          <w:b/>
          <w:lang w:val="es-ES"/>
        </w:rPr>
      </w:pPr>
      <w:r w:rsidRPr="00A73812">
        <w:rPr>
          <w:rFonts w:ascii="Verdana" w:hAnsi="Verdana" w:cs="Arial"/>
          <w:b/>
          <w:lang w:val="es-ES"/>
        </w:rPr>
        <w:t>Señores</w:t>
      </w:r>
    </w:p>
    <w:p w14:paraId="3361EB87" w14:textId="77777777" w:rsidR="003A1FF0" w:rsidRPr="00A73812" w:rsidRDefault="003A1FF0" w:rsidP="003A1FF0">
      <w:pPr>
        <w:tabs>
          <w:tab w:val="left" w:pos="-720"/>
        </w:tabs>
        <w:suppressAutoHyphens/>
        <w:spacing w:after="0" w:line="240" w:lineRule="auto"/>
        <w:jc w:val="both"/>
        <w:rPr>
          <w:rFonts w:ascii="Verdana" w:hAnsi="Verdana" w:cs="Arial"/>
          <w:b/>
          <w:lang w:val="es-ES"/>
        </w:rPr>
      </w:pPr>
      <w:r w:rsidRPr="00A73812">
        <w:rPr>
          <w:rFonts w:ascii="Verdana" w:hAnsi="Verdana" w:cs="Arial"/>
          <w:b/>
          <w:lang w:val="es-ES"/>
        </w:rPr>
        <w:t xml:space="preserve">UNIDAD ADMINISTRATIVA ESPECIAL DE LA JUSTICIA PENAL MILITAR Y POLICIAL </w:t>
      </w:r>
    </w:p>
    <w:p w14:paraId="3A77A60B" w14:textId="5217B42E" w:rsidR="003A1FF0" w:rsidRPr="00A73812" w:rsidRDefault="003A1FF0" w:rsidP="003A1FF0">
      <w:pPr>
        <w:tabs>
          <w:tab w:val="left" w:pos="-720"/>
        </w:tabs>
        <w:suppressAutoHyphens/>
        <w:spacing w:after="0" w:line="240" w:lineRule="auto"/>
        <w:jc w:val="both"/>
        <w:rPr>
          <w:rFonts w:ascii="Verdana" w:hAnsi="Verdana" w:cs="Arial"/>
          <w:b/>
          <w:lang w:val="es-ES"/>
        </w:rPr>
      </w:pPr>
      <w:r w:rsidRPr="00A73812">
        <w:rPr>
          <w:rFonts w:ascii="Verdana" w:hAnsi="Verdana" w:cs="Arial"/>
          <w:b/>
          <w:lang w:val="es-ES"/>
        </w:rPr>
        <w:t>Ciudad. -</w:t>
      </w:r>
    </w:p>
    <w:p w14:paraId="152BF30B" w14:textId="77777777" w:rsidR="00405C1E" w:rsidRPr="00A73812" w:rsidRDefault="00405C1E" w:rsidP="002C329D">
      <w:pPr>
        <w:spacing w:after="0" w:line="240" w:lineRule="auto"/>
        <w:jc w:val="both"/>
        <w:rPr>
          <w:rFonts w:ascii="Verdana" w:hAnsi="Verdana" w:cs="Arial"/>
          <w:bCs/>
          <w:lang w:val="es-ES"/>
        </w:rPr>
      </w:pPr>
    </w:p>
    <w:p w14:paraId="18998EED" w14:textId="15DB0533" w:rsidR="003A1FF0" w:rsidRPr="00A73812" w:rsidRDefault="00405C1E" w:rsidP="00C2242F">
      <w:pPr>
        <w:spacing w:after="0" w:line="240" w:lineRule="auto"/>
        <w:jc w:val="both"/>
        <w:rPr>
          <w:rFonts w:ascii="Verdana" w:hAnsi="Verdana"/>
          <w:color w:val="663300"/>
        </w:rPr>
      </w:pPr>
      <w:r w:rsidRPr="00A73812">
        <w:rPr>
          <w:rFonts w:ascii="Verdana" w:hAnsi="Verdana" w:cs="Arial"/>
          <w:bCs/>
          <w:lang w:val="es-ES"/>
        </w:rPr>
        <w:t xml:space="preserve">Ref. </w:t>
      </w:r>
      <w:r w:rsidR="003A1FF0" w:rsidRPr="00A73812">
        <w:rPr>
          <w:rFonts w:ascii="Verdana" w:hAnsi="Verdana" w:cs="Arial"/>
          <w:bCs/>
          <w:lang w:val="es-ES"/>
        </w:rPr>
        <w:t xml:space="preserve">Proceso de selección abreviada subasta inversa No. </w:t>
      </w:r>
      <w:r w:rsidR="003A1FF0" w:rsidRPr="00332BC4">
        <w:rPr>
          <w:rFonts w:ascii="Verdana" w:hAnsi="Verdana" w:cs="Arial"/>
          <w:bCs/>
          <w:lang w:val="es-ES"/>
        </w:rPr>
        <w:t>UAEJPMP-SASI-00</w:t>
      </w:r>
      <w:r w:rsidR="00332BC4" w:rsidRPr="00332BC4">
        <w:rPr>
          <w:rFonts w:ascii="Verdana" w:hAnsi="Verdana" w:cs="Arial"/>
          <w:bCs/>
          <w:lang w:val="es-ES"/>
        </w:rPr>
        <w:t>4</w:t>
      </w:r>
      <w:r w:rsidR="003A1FF0" w:rsidRPr="00332BC4">
        <w:rPr>
          <w:rFonts w:ascii="Verdana" w:hAnsi="Verdana" w:cs="Arial"/>
          <w:bCs/>
          <w:lang w:val="es-ES"/>
        </w:rPr>
        <w:t>-202</w:t>
      </w:r>
      <w:r w:rsidR="00C2242F" w:rsidRPr="00332BC4">
        <w:rPr>
          <w:rFonts w:ascii="Verdana" w:hAnsi="Verdana" w:cs="Arial"/>
          <w:bCs/>
          <w:lang w:val="es-ES"/>
        </w:rPr>
        <w:t>6</w:t>
      </w:r>
      <w:r w:rsidRPr="00332BC4">
        <w:rPr>
          <w:rFonts w:ascii="Verdana" w:hAnsi="Verdana" w:cs="Arial"/>
          <w:bCs/>
          <w:lang w:val="es-ES"/>
        </w:rPr>
        <w:t>, cuyo</w:t>
      </w:r>
      <w:r w:rsidRPr="00332BC4">
        <w:rPr>
          <w:rFonts w:ascii="Verdana" w:hAnsi="Verdana" w:cs="Arial"/>
          <w:lang w:val="es-ES"/>
        </w:rPr>
        <w:t xml:space="preserve"> objeto es</w:t>
      </w:r>
      <w:r w:rsidRPr="00332BC4">
        <w:rPr>
          <w:rFonts w:ascii="Verdana" w:hAnsi="Verdana" w:cs="Arial"/>
          <w:b/>
          <w:bCs/>
          <w:lang w:val="es-ES"/>
        </w:rPr>
        <w:t xml:space="preserve"> </w:t>
      </w:r>
      <w:r w:rsidR="003A1FF0" w:rsidRPr="00332BC4">
        <w:rPr>
          <w:rFonts w:ascii="Verdana" w:hAnsi="Verdana" w:cs="Arial"/>
          <w:b/>
          <w:i/>
          <w:iCs/>
        </w:rPr>
        <w:t>“</w:t>
      </w:r>
      <w:r w:rsidR="00A73812" w:rsidRPr="00332BC4">
        <w:rPr>
          <w:rFonts w:ascii="Verdana" w:hAnsi="Verdana"/>
          <w:i/>
          <w:iCs/>
        </w:rPr>
        <w:t>Renovación y actualización del licenciamiento EDR/MDR, NX, IPS e IVX, así como la ampliación de las garantías y el servicio</w:t>
      </w:r>
      <w:r w:rsidR="00A73812" w:rsidRPr="00A73812">
        <w:rPr>
          <w:rFonts w:ascii="Verdana" w:hAnsi="Verdana"/>
          <w:i/>
          <w:iCs/>
        </w:rPr>
        <w:t xml:space="preserve"> de soporte técnico especializado para los Sistemas de Prevención de Intrusos (IPS) y módulos de red, que conforman la solución integral de ciberseguridad y protección perimetral de Trellix para la Unidad Administrativa Especial de la Justicia Penal Militar y Policial</w:t>
      </w:r>
      <w:r w:rsidR="003A1FF0" w:rsidRPr="00A73812">
        <w:rPr>
          <w:rFonts w:ascii="Verdana" w:hAnsi="Verdana" w:cs="Arial"/>
          <w:b/>
          <w:i/>
          <w:iCs/>
        </w:rPr>
        <w:t>”</w:t>
      </w:r>
      <w:r w:rsidR="003A1FF0" w:rsidRPr="00A73812">
        <w:rPr>
          <w:rFonts w:ascii="Verdana" w:hAnsi="Verdana" w:cs="Arial"/>
          <w:b/>
          <w:i/>
        </w:rPr>
        <w:t>.</w:t>
      </w:r>
    </w:p>
    <w:p w14:paraId="560CCC99" w14:textId="77777777" w:rsidR="003A1FF0" w:rsidRPr="00A73812" w:rsidRDefault="003A1FF0" w:rsidP="003A1FF0">
      <w:pPr>
        <w:tabs>
          <w:tab w:val="left" w:pos="-720"/>
        </w:tabs>
        <w:suppressAutoHyphens/>
        <w:spacing w:after="0" w:line="240" w:lineRule="auto"/>
        <w:jc w:val="both"/>
        <w:rPr>
          <w:rFonts w:ascii="Verdana" w:hAnsi="Verdana" w:cs="Arial"/>
        </w:rPr>
      </w:pPr>
    </w:p>
    <w:p w14:paraId="4411F3C1" w14:textId="77777777" w:rsidR="003A1FF0" w:rsidRPr="00A73812" w:rsidRDefault="003A1FF0" w:rsidP="003A1FF0">
      <w:pPr>
        <w:tabs>
          <w:tab w:val="left" w:pos="-720"/>
        </w:tabs>
        <w:suppressAutoHyphens/>
        <w:spacing w:after="0" w:line="240" w:lineRule="auto"/>
        <w:jc w:val="both"/>
        <w:rPr>
          <w:rFonts w:ascii="Verdana" w:hAnsi="Verdana" w:cs="Arial"/>
        </w:rPr>
      </w:pPr>
      <w:r w:rsidRPr="00A73812">
        <w:rPr>
          <w:rFonts w:ascii="Verdana" w:hAnsi="Verdana" w:cs="Arial"/>
        </w:rPr>
        <w:t xml:space="preserve">Yo, </w:t>
      </w:r>
      <w:r w:rsidRPr="00A73812">
        <w:rPr>
          <w:rFonts w:ascii="Verdana" w:hAnsi="Verdana" w:cs="Arial"/>
          <w:highlight w:val="lightGray"/>
        </w:rPr>
        <w:t>[Nombre completo del representante legal],</w:t>
      </w:r>
      <w:r w:rsidRPr="00A73812">
        <w:rPr>
          <w:rFonts w:ascii="Verdana" w:hAnsi="Verdana" w:cs="Arial"/>
        </w:rPr>
        <w:t xml:space="preserve"> mayor de edad, identificado con cédula de ciudadanía No. </w:t>
      </w:r>
      <w:r w:rsidRPr="00A73812">
        <w:rPr>
          <w:rFonts w:ascii="Verdana" w:hAnsi="Verdana" w:cs="Arial"/>
          <w:highlight w:val="lightGray"/>
        </w:rPr>
        <w:t>[Número] de [ciudad],</w:t>
      </w:r>
      <w:r w:rsidRPr="00A73812">
        <w:rPr>
          <w:rFonts w:ascii="Verdana" w:hAnsi="Verdana" w:cs="Arial"/>
        </w:rPr>
        <w:t xml:space="preserve"> </w:t>
      </w:r>
      <w:r w:rsidRPr="00A73812">
        <w:rPr>
          <w:rFonts w:ascii="Verdana" w:hAnsi="Verdana" w:cs="Arial"/>
          <w:highlight w:val="lightGray"/>
        </w:rPr>
        <w:t>actuando en nombre propio/ en calidad de representante legal de la sociedad</w:t>
      </w:r>
      <w:r w:rsidRPr="00A73812">
        <w:rPr>
          <w:rFonts w:ascii="Verdana" w:hAnsi="Verdana" w:cs="Arial"/>
        </w:rPr>
        <w:t xml:space="preserve"> [</w:t>
      </w:r>
      <w:r w:rsidRPr="00A73812">
        <w:rPr>
          <w:rFonts w:ascii="Verdana" w:hAnsi="Verdana" w:cs="Arial"/>
          <w:highlight w:val="lightGray"/>
        </w:rPr>
        <w:t>Nombre de la empresa proponente]</w:t>
      </w:r>
      <w:r w:rsidRPr="00A73812">
        <w:rPr>
          <w:rFonts w:ascii="Verdana" w:hAnsi="Verdana" w:cs="Arial"/>
        </w:rPr>
        <w:t>, identificada con NIT No. [</w:t>
      </w:r>
      <w:r w:rsidRPr="00A73812">
        <w:rPr>
          <w:rFonts w:ascii="Verdana" w:hAnsi="Verdana" w:cs="Arial"/>
          <w:highlight w:val="lightGray"/>
        </w:rPr>
        <w:t>número],</w:t>
      </w:r>
      <w:r w:rsidRPr="00A73812">
        <w:rPr>
          <w:rFonts w:ascii="Verdana" w:hAnsi="Verdana" w:cs="Arial"/>
        </w:rPr>
        <w:t xml:space="preserve"> en cumplimiento de lo dispuesto en el artículo 2.1.4.3.2.1 del Decreto 1600 de 2024, me permito manifestar, bajo la gravedad de juramento, que:</w:t>
      </w:r>
    </w:p>
    <w:p w14:paraId="7FC11BB6" w14:textId="77777777" w:rsidR="003A1FF0" w:rsidRPr="00A73812" w:rsidRDefault="003A1FF0" w:rsidP="003A1FF0">
      <w:pPr>
        <w:tabs>
          <w:tab w:val="left" w:pos="-720"/>
        </w:tabs>
        <w:suppressAutoHyphens/>
        <w:spacing w:after="0" w:line="240" w:lineRule="auto"/>
        <w:jc w:val="both"/>
        <w:rPr>
          <w:rFonts w:ascii="Verdana" w:hAnsi="Verdana" w:cs="Arial"/>
        </w:rPr>
      </w:pPr>
    </w:p>
    <w:p w14:paraId="753358FC" w14:textId="21EB7EB9" w:rsidR="003A1FF0" w:rsidRPr="00A73812" w:rsidRDefault="003A1FF0" w:rsidP="00490ADA">
      <w:pPr>
        <w:numPr>
          <w:ilvl w:val="0"/>
          <w:numId w:val="58"/>
        </w:numPr>
        <w:tabs>
          <w:tab w:val="left" w:pos="-720"/>
        </w:tabs>
        <w:suppressAutoHyphens/>
        <w:spacing w:after="0" w:line="240" w:lineRule="auto"/>
        <w:jc w:val="both"/>
        <w:rPr>
          <w:rFonts w:ascii="Verdana" w:hAnsi="Verdana" w:cs="Arial"/>
        </w:rPr>
      </w:pPr>
      <w:r w:rsidRPr="00A73812">
        <w:rPr>
          <w:rFonts w:ascii="Verdana" w:hAnsi="Verdana" w:cs="Arial"/>
        </w:rPr>
        <w:t>La empresa que represento no se encuentra incursa en ninguna situación de control o subordinación, en los términos establecidos en el artículo 260 del Código de Comercio y demás normas concordantes.</w:t>
      </w:r>
    </w:p>
    <w:p w14:paraId="19B233A3" w14:textId="5623931A" w:rsidR="003A1FF0" w:rsidRPr="00A73812" w:rsidRDefault="003A1FF0" w:rsidP="00490ADA">
      <w:pPr>
        <w:numPr>
          <w:ilvl w:val="0"/>
          <w:numId w:val="58"/>
        </w:numPr>
        <w:tabs>
          <w:tab w:val="left" w:pos="-720"/>
        </w:tabs>
        <w:suppressAutoHyphens/>
        <w:spacing w:after="0" w:line="240" w:lineRule="auto"/>
        <w:jc w:val="both"/>
        <w:rPr>
          <w:rFonts w:ascii="Verdana" w:hAnsi="Verdana" w:cs="Arial"/>
        </w:rPr>
      </w:pPr>
      <w:r w:rsidRPr="00A73812">
        <w:rPr>
          <w:rFonts w:ascii="Verdana" w:hAnsi="Verdana" w:cs="Arial"/>
        </w:rPr>
        <w:t>No ejerce control ni se encuentra controlada ni subordinada por ninguna otra persona natural o jurídica que a su vez participe en el presente proceso de contratación, ni tiene vínculos que puedan configurar una situación de control compartido con otro proponente.</w:t>
      </w:r>
    </w:p>
    <w:p w14:paraId="451D15A7" w14:textId="4AE263DA" w:rsidR="003A1FF0" w:rsidRPr="00A73812" w:rsidRDefault="003A1FF0" w:rsidP="00490ADA">
      <w:pPr>
        <w:numPr>
          <w:ilvl w:val="0"/>
          <w:numId w:val="58"/>
        </w:numPr>
        <w:tabs>
          <w:tab w:val="left" w:pos="-720"/>
        </w:tabs>
        <w:suppressAutoHyphens/>
        <w:spacing w:after="0" w:line="240" w:lineRule="auto"/>
        <w:jc w:val="both"/>
        <w:rPr>
          <w:rFonts w:ascii="Verdana" w:hAnsi="Verdana" w:cs="Arial"/>
        </w:rPr>
      </w:pPr>
      <w:r w:rsidRPr="00A73812">
        <w:rPr>
          <w:rFonts w:ascii="Verdana" w:hAnsi="Verdana" w:cs="Arial"/>
        </w:rPr>
        <w:t xml:space="preserve"> En consecuencia, no existe ninguna relación que pueda afectar la transparencia, la libre concurrencia ni la imparcialidad del presente proceso de selección, de acuerdo con la normatividad vigente en materia de contratación pública.</w:t>
      </w:r>
    </w:p>
    <w:p w14:paraId="07D47E97" w14:textId="77777777" w:rsidR="003A1FF0" w:rsidRPr="00A73812" w:rsidRDefault="003A1FF0" w:rsidP="00490ADA">
      <w:pPr>
        <w:numPr>
          <w:ilvl w:val="0"/>
          <w:numId w:val="58"/>
        </w:numPr>
        <w:tabs>
          <w:tab w:val="left" w:pos="-720"/>
        </w:tabs>
        <w:suppressAutoHyphens/>
        <w:spacing w:after="0" w:line="240" w:lineRule="auto"/>
        <w:jc w:val="both"/>
        <w:rPr>
          <w:rFonts w:ascii="Verdana" w:hAnsi="Verdana" w:cs="Arial"/>
        </w:rPr>
      </w:pPr>
      <w:r w:rsidRPr="00A73812">
        <w:rPr>
          <w:rFonts w:ascii="Verdana" w:hAnsi="Verdana" w:cs="Arial"/>
        </w:rPr>
        <w:t>Me comprometo a informar oportunamente cualquier cambio o situación sobreviniente que altere las condiciones aquí declaradas, dentro del término legal establecido.</w:t>
      </w:r>
    </w:p>
    <w:p w14:paraId="7E090EF0" w14:textId="77777777" w:rsidR="003A1FF0" w:rsidRPr="00A73812" w:rsidRDefault="003A1FF0" w:rsidP="003A1FF0">
      <w:pPr>
        <w:tabs>
          <w:tab w:val="left" w:pos="-720"/>
        </w:tabs>
        <w:suppressAutoHyphens/>
        <w:spacing w:after="0" w:line="240" w:lineRule="auto"/>
        <w:jc w:val="both"/>
        <w:rPr>
          <w:rFonts w:ascii="Verdana" w:hAnsi="Verdana" w:cs="Arial"/>
        </w:rPr>
      </w:pPr>
    </w:p>
    <w:p w14:paraId="3C8F1435" w14:textId="77777777" w:rsidR="003A1FF0" w:rsidRPr="00A73812" w:rsidRDefault="003A1FF0" w:rsidP="003A1FF0">
      <w:pPr>
        <w:tabs>
          <w:tab w:val="left" w:pos="-720"/>
        </w:tabs>
        <w:suppressAutoHyphens/>
        <w:spacing w:after="0" w:line="240" w:lineRule="auto"/>
        <w:jc w:val="both"/>
        <w:rPr>
          <w:rFonts w:ascii="Verdana" w:hAnsi="Verdana" w:cs="Arial"/>
        </w:rPr>
      </w:pPr>
      <w:r w:rsidRPr="00A73812">
        <w:rPr>
          <w:rFonts w:ascii="Verdana" w:hAnsi="Verdana" w:cs="Arial"/>
        </w:rPr>
        <w:t>La presente declaración puede ser validada con referencia en los mecanismos legales que exista para ello o que se emanen del citado decreto.</w:t>
      </w:r>
    </w:p>
    <w:p w14:paraId="58071B61" w14:textId="77777777" w:rsidR="003A1FF0" w:rsidRPr="00A73812" w:rsidRDefault="003A1FF0" w:rsidP="003A1FF0">
      <w:pPr>
        <w:tabs>
          <w:tab w:val="left" w:pos="-720"/>
        </w:tabs>
        <w:suppressAutoHyphens/>
        <w:spacing w:after="0" w:line="240" w:lineRule="auto"/>
        <w:jc w:val="both"/>
        <w:rPr>
          <w:rFonts w:ascii="Verdana" w:hAnsi="Verdana" w:cs="Arial"/>
        </w:rPr>
      </w:pPr>
    </w:p>
    <w:p w14:paraId="23B2482F" w14:textId="77777777" w:rsidR="003A1FF0" w:rsidRPr="00A73812" w:rsidRDefault="003A1FF0" w:rsidP="003A1FF0">
      <w:pPr>
        <w:tabs>
          <w:tab w:val="left" w:pos="-720"/>
        </w:tabs>
        <w:suppressAutoHyphens/>
        <w:spacing w:after="0" w:line="240" w:lineRule="auto"/>
        <w:jc w:val="both"/>
        <w:rPr>
          <w:rFonts w:ascii="Verdana" w:hAnsi="Verdana" w:cs="Arial"/>
        </w:rPr>
      </w:pPr>
      <w:r w:rsidRPr="00A73812">
        <w:rPr>
          <w:rFonts w:ascii="Verdana" w:hAnsi="Verdana" w:cs="Arial"/>
        </w:rPr>
        <w:t>Atentamente,</w:t>
      </w:r>
    </w:p>
    <w:p w14:paraId="0987F4CA" w14:textId="77777777" w:rsidR="003A1FF0" w:rsidRPr="00A73812" w:rsidRDefault="003A1FF0" w:rsidP="003A1FF0">
      <w:pPr>
        <w:tabs>
          <w:tab w:val="left" w:pos="-720"/>
        </w:tabs>
        <w:suppressAutoHyphens/>
        <w:spacing w:after="0" w:line="240" w:lineRule="auto"/>
        <w:jc w:val="both"/>
        <w:rPr>
          <w:rFonts w:ascii="Verdana" w:hAnsi="Verdana" w:cs="Arial"/>
        </w:rPr>
      </w:pPr>
    </w:p>
    <w:p w14:paraId="3FC6A853" w14:textId="77777777" w:rsidR="003A1FF0" w:rsidRPr="00A73812" w:rsidRDefault="003A1FF0" w:rsidP="003A1FF0">
      <w:pPr>
        <w:tabs>
          <w:tab w:val="left" w:pos="-720"/>
        </w:tabs>
        <w:suppressAutoHyphens/>
        <w:spacing w:after="0" w:line="240" w:lineRule="auto"/>
        <w:jc w:val="both"/>
        <w:rPr>
          <w:rFonts w:ascii="Verdana" w:hAnsi="Verdana" w:cs="Arial"/>
        </w:rPr>
      </w:pPr>
      <w:r w:rsidRPr="00A73812">
        <w:rPr>
          <w:rFonts w:ascii="Verdana" w:hAnsi="Verdana" w:cs="Arial"/>
        </w:rPr>
        <w:lastRenderedPageBreak/>
        <w:t>Nombre:</w:t>
      </w:r>
    </w:p>
    <w:p w14:paraId="4657B0E6" w14:textId="21E8043E" w:rsidR="00405C1E" w:rsidRPr="00A73812" w:rsidRDefault="003A1FF0" w:rsidP="003A1FF0">
      <w:pPr>
        <w:tabs>
          <w:tab w:val="left" w:pos="-720"/>
        </w:tabs>
        <w:suppressAutoHyphens/>
        <w:spacing w:after="0" w:line="240" w:lineRule="auto"/>
        <w:jc w:val="both"/>
        <w:rPr>
          <w:rFonts w:ascii="Verdana" w:hAnsi="Verdana" w:cs="Arial"/>
        </w:rPr>
      </w:pPr>
      <w:r w:rsidRPr="00A73812">
        <w:rPr>
          <w:rFonts w:ascii="Verdana" w:hAnsi="Verdana" w:cs="Arial"/>
        </w:rPr>
        <w:t>Firma:</w:t>
      </w:r>
      <w:r w:rsidR="003F56F0">
        <w:rPr>
          <w:rFonts w:ascii="Verdana" w:hAnsi="Verdana" w:cs="Arial"/>
        </w:rPr>
        <w:tab/>
      </w:r>
      <w:r w:rsidR="003F56F0">
        <w:rPr>
          <w:rFonts w:ascii="Verdana" w:hAnsi="Verdana" w:cs="Arial"/>
        </w:rPr>
        <w:tab/>
      </w:r>
      <w:r w:rsidR="00405C1E" w:rsidRPr="00A73812">
        <w:rPr>
          <w:rFonts w:ascii="Verdana" w:hAnsi="Verdana" w:cs="Arial"/>
        </w:rPr>
        <w:t xml:space="preserve"> </w:t>
      </w:r>
    </w:p>
    <w:p w14:paraId="46CD6AE1" w14:textId="091D5BCE" w:rsidR="003A1FF0" w:rsidRPr="00A73812" w:rsidRDefault="003A1FF0" w:rsidP="003A1FF0">
      <w:pPr>
        <w:tabs>
          <w:tab w:val="left" w:pos="-720"/>
        </w:tabs>
        <w:suppressAutoHyphens/>
        <w:spacing w:after="0" w:line="240" w:lineRule="auto"/>
        <w:jc w:val="both"/>
        <w:rPr>
          <w:rFonts w:ascii="Verdana" w:hAnsi="Verdana" w:cs="Arial"/>
        </w:rPr>
      </w:pPr>
      <w:r w:rsidRPr="00A73812">
        <w:rPr>
          <w:rFonts w:ascii="Verdana" w:hAnsi="Verdana" w:cs="Arial"/>
        </w:rPr>
        <w:t>CC:</w:t>
      </w:r>
    </w:p>
    <w:p w14:paraId="0212B95E" w14:textId="770FC4DF" w:rsidR="003A1FF0" w:rsidRPr="00A73812" w:rsidRDefault="003A1FF0" w:rsidP="003A1FF0">
      <w:pPr>
        <w:tabs>
          <w:tab w:val="left" w:pos="-720"/>
        </w:tabs>
        <w:suppressAutoHyphens/>
        <w:spacing w:after="0" w:line="240" w:lineRule="auto"/>
        <w:jc w:val="both"/>
        <w:rPr>
          <w:rFonts w:ascii="Verdana" w:hAnsi="Verdana" w:cs="Arial"/>
        </w:rPr>
      </w:pPr>
      <w:r w:rsidRPr="00A73812">
        <w:rPr>
          <w:rFonts w:ascii="Verdana" w:hAnsi="Verdana" w:cs="Arial"/>
        </w:rPr>
        <w:t>Rol:</w:t>
      </w:r>
      <w:r w:rsidR="00405C1E" w:rsidRPr="00A73812">
        <w:rPr>
          <w:rFonts w:ascii="Verdana" w:hAnsi="Verdana" w:cs="Arial"/>
        </w:rPr>
        <w:t xml:space="preserve">           </w:t>
      </w:r>
      <w:r w:rsidRPr="00A73812">
        <w:rPr>
          <w:rFonts w:ascii="Verdana" w:hAnsi="Verdana" w:cs="Arial"/>
        </w:rPr>
        <w:t>Empresa:</w:t>
      </w:r>
      <w:r w:rsidR="00405C1E" w:rsidRPr="00A73812">
        <w:rPr>
          <w:rFonts w:ascii="Verdana" w:hAnsi="Verdana" w:cs="Arial"/>
        </w:rPr>
        <w:t xml:space="preserve">           </w:t>
      </w:r>
      <w:r w:rsidRPr="00A73812">
        <w:rPr>
          <w:rFonts w:ascii="Verdana" w:hAnsi="Verdana" w:cs="Arial"/>
        </w:rPr>
        <w:t>NIT:</w:t>
      </w:r>
    </w:p>
    <w:p w14:paraId="088552F0" w14:textId="77777777" w:rsidR="00405C1E" w:rsidRPr="00A73812" w:rsidRDefault="00405C1E" w:rsidP="003A1FF0">
      <w:pPr>
        <w:tabs>
          <w:tab w:val="left" w:pos="-720"/>
        </w:tabs>
        <w:suppressAutoHyphens/>
        <w:spacing w:after="0" w:line="240" w:lineRule="auto"/>
        <w:jc w:val="both"/>
        <w:rPr>
          <w:rFonts w:ascii="Verdana" w:hAnsi="Verdana" w:cs="Arial"/>
        </w:rPr>
      </w:pPr>
    </w:p>
    <w:p w14:paraId="6E79CDE6" w14:textId="7F56742C" w:rsidR="003A1FF0" w:rsidRDefault="003A1FF0" w:rsidP="00754E2D">
      <w:pPr>
        <w:tabs>
          <w:tab w:val="left" w:pos="-720"/>
        </w:tabs>
        <w:suppressAutoHyphens/>
        <w:spacing w:after="0" w:line="240" w:lineRule="auto"/>
        <w:jc w:val="both"/>
        <w:rPr>
          <w:rFonts w:ascii="Verdana" w:hAnsi="Verdana" w:cs="Arial"/>
          <w:b/>
          <w:u w:val="single"/>
        </w:rPr>
      </w:pPr>
      <w:r w:rsidRPr="00A73812">
        <w:rPr>
          <w:rFonts w:ascii="Verdana" w:hAnsi="Verdana" w:cs="Arial"/>
          <w:b/>
          <w:u w:val="single"/>
        </w:rPr>
        <w:t xml:space="preserve">Señor proponente: En caso de que se encuentre incurso en alguna de las anteriores situaciones deberá igualmente informarlo mediante documento debidamente suscrito por la persona natural o representante legal del proponente. </w:t>
      </w:r>
      <w:bookmarkEnd w:id="9"/>
    </w:p>
    <w:p w14:paraId="3D32D6A7" w14:textId="43A62B20" w:rsidR="004D4A0E" w:rsidRPr="002A181E" w:rsidRDefault="002A181E" w:rsidP="004D4A0E">
      <w:pPr>
        <w:spacing w:after="160" w:line="278" w:lineRule="auto"/>
        <w:rPr>
          <w:rFonts w:ascii="Verdana" w:hAnsi="Verdana" w:cs="Arial"/>
          <w:b/>
          <w:u w:val="single"/>
        </w:rPr>
      </w:pPr>
      <w:r>
        <w:rPr>
          <w:rFonts w:ascii="Verdana" w:hAnsi="Verdana" w:cs="Arial"/>
          <w:b/>
          <w:u w:val="single"/>
        </w:rPr>
        <w:br w:type="page"/>
      </w:r>
    </w:p>
    <w:p w14:paraId="6E3C494E" w14:textId="0DB185AF" w:rsidR="004D4A0E" w:rsidRPr="00D925BE" w:rsidRDefault="004D4A0E" w:rsidP="004D4A0E">
      <w:pPr>
        <w:pStyle w:val="Default"/>
        <w:jc w:val="center"/>
        <w:rPr>
          <w:rFonts w:ascii="Verdana" w:hAnsi="Verdana"/>
          <w:b/>
          <w:bCs/>
          <w:sz w:val="20"/>
          <w:szCs w:val="20"/>
        </w:rPr>
      </w:pPr>
      <w:r w:rsidRPr="00D925BE">
        <w:rPr>
          <w:rFonts w:ascii="Verdana" w:hAnsi="Verdana"/>
          <w:b/>
          <w:bCs/>
          <w:sz w:val="20"/>
          <w:szCs w:val="20"/>
        </w:rPr>
        <w:lastRenderedPageBreak/>
        <w:t>FORMULARIO No. 1</w:t>
      </w:r>
      <w:r w:rsidR="002A181E">
        <w:rPr>
          <w:rFonts w:ascii="Verdana" w:hAnsi="Verdana"/>
          <w:b/>
          <w:bCs/>
          <w:sz w:val="20"/>
          <w:szCs w:val="20"/>
        </w:rPr>
        <w:t>5</w:t>
      </w:r>
    </w:p>
    <w:p w14:paraId="19D52249" w14:textId="77777777" w:rsidR="004D4A0E" w:rsidRPr="00D925BE" w:rsidRDefault="004D4A0E" w:rsidP="004D4A0E">
      <w:pPr>
        <w:pStyle w:val="Default"/>
        <w:jc w:val="center"/>
        <w:rPr>
          <w:rFonts w:ascii="Verdana" w:hAnsi="Verdana"/>
          <w:sz w:val="20"/>
          <w:szCs w:val="20"/>
        </w:rPr>
      </w:pPr>
      <w:r w:rsidRPr="00D925BE">
        <w:rPr>
          <w:rFonts w:ascii="Verdana" w:hAnsi="Verdana"/>
          <w:b/>
          <w:bCs/>
          <w:sz w:val="20"/>
          <w:szCs w:val="20"/>
        </w:rPr>
        <w:t>ACREDITACIÓN DE EMPRENDIMIENTOS Y EMPRESAS DE MUJERES</w:t>
      </w:r>
    </w:p>
    <w:p w14:paraId="20910232" w14:textId="77777777" w:rsidR="004D4A0E" w:rsidRPr="00D925BE" w:rsidRDefault="004D4A0E" w:rsidP="004D4A0E">
      <w:pPr>
        <w:pStyle w:val="Default"/>
        <w:rPr>
          <w:rFonts w:ascii="Verdana" w:hAnsi="Verdana"/>
          <w:sz w:val="20"/>
          <w:szCs w:val="20"/>
        </w:rPr>
      </w:pPr>
    </w:p>
    <w:p w14:paraId="760DEA10" w14:textId="507A69DB"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Este Formato debe diligenciarse por los Proponentes personas jurídicas o los integrantes que sean personas jurídicas del Proponente Plural cuyo porcentaje de participación sea al menos del diez por ciento (10%) y acrediten la condición de emprendimientos y empresas de mujeres.] </w:t>
      </w:r>
    </w:p>
    <w:p w14:paraId="0ED966F8" w14:textId="77777777" w:rsidR="004D4A0E" w:rsidRPr="00D925BE" w:rsidRDefault="004D4A0E" w:rsidP="004D4A0E">
      <w:pPr>
        <w:pStyle w:val="Default"/>
        <w:jc w:val="both"/>
        <w:rPr>
          <w:rFonts w:ascii="Verdana" w:hAnsi="Verdana"/>
          <w:sz w:val="22"/>
          <w:szCs w:val="22"/>
        </w:rPr>
      </w:pPr>
    </w:p>
    <w:p w14:paraId="454FF503"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Señores </w:t>
      </w:r>
    </w:p>
    <w:p w14:paraId="2777416B" w14:textId="77777777" w:rsidR="004D4A0E" w:rsidRPr="00D925BE" w:rsidRDefault="004D4A0E" w:rsidP="004D4A0E">
      <w:pPr>
        <w:pStyle w:val="Default"/>
        <w:jc w:val="both"/>
        <w:rPr>
          <w:rFonts w:ascii="Verdana" w:hAnsi="Verdana"/>
          <w:sz w:val="22"/>
          <w:szCs w:val="22"/>
        </w:rPr>
      </w:pPr>
      <w:r w:rsidRPr="00D925BE">
        <w:rPr>
          <w:rFonts w:ascii="Verdana" w:hAnsi="Verdana"/>
          <w:b/>
          <w:bCs/>
          <w:sz w:val="22"/>
          <w:szCs w:val="22"/>
        </w:rPr>
        <w:t xml:space="preserve">[NOMBRE DE LA ENTIDAD] </w:t>
      </w:r>
    </w:p>
    <w:p w14:paraId="25156ABB"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[Ciudad] </w:t>
      </w:r>
    </w:p>
    <w:p w14:paraId="41AC5F00" w14:textId="77777777" w:rsidR="004D4A0E" w:rsidRPr="00D925BE" w:rsidRDefault="004D4A0E" w:rsidP="004D4A0E">
      <w:pPr>
        <w:pStyle w:val="Default"/>
        <w:jc w:val="both"/>
        <w:rPr>
          <w:rFonts w:ascii="Verdana" w:hAnsi="Verdana"/>
          <w:sz w:val="22"/>
          <w:szCs w:val="22"/>
        </w:rPr>
      </w:pPr>
      <w:r w:rsidRPr="00D925BE">
        <w:rPr>
          <w:rFonts w:ascii="Verdana" w:hAnsi="Verdana"/>
          <w:b/>
          <w:bCs/>
          <w:sz w:val="22"/>
          <w:szCs w:val="22"/>
        </w:rPr>
        <w:t xml:space="preserve">REFERENCIA: </w:t>
      </w:r>
      <w:r w:rsidRPr="00D925BE">
        <w:rPr>
          <w:rFonts w:ascii="Verdana" w:hAnsi="Verdana"/>
          <w:sz w:val="22"/>
          <w:szCs w:val="22"/>
        </w:rPr>
        <w:t xml:space="preserve">Proceso de Contratación [Incluir número del Proceso de Contratación] </w:t>
      </w:r>
    </w:p>
    <w:p w14:paraId="0CC55F64" w14:textId="77777777" w:rsidR="004D4A0E" w:rsidRPr="00D925BE" w:rsidRDefault="004D4A0E" w:rsidP="004D4A0E">
      <w:pPr>
        <w:pStyle w:val="Default"/>
        <w:jc w:val="both"/>
        <w:rPr>
          <w:rFonts w:ascii="Verdana" w:hAnsi="Verdana"/>
          <w:sz w:val="22"/>
          <w:szCs w:val="22"/>
        </w:rPr>
      </w:pPr>
      <w:r w:rsidRPr="00D925BE">
        <w:rPr>
          <w:rFonts w:ascii="Verdana" w:hAnsi="Verdana"/>
          <w:b/>
          <w:bCs/>
          <w:sz w:val="22"/>
          <w:szCs w:val="22"/>
        </w:rPr>
        <w:t xml:space="preserve">Objeto: </w:t>
      </w:r>
      <w:r w:rsidRPr="00D925BE">
        <w:rPr>
          <w:rFonts w:ascii="Verdana" w:hAnsi="Verdana"/>
          <w:sz w:val="22"/>
          <w:szCs w:val="22"/>
        </w:rPr>
        <w:t xml:space="preserve">[Incluir objeto de la contratación] </w:t>
      </w:r>
    </w:p>
    <w:p w14:paraId="0AE93162" w14:textId="77777777" w:rsidR="004D4A0E" w:rsidRPr="00D925BE" w:rsidRDefault="004D4A0E" w:rsidP="004D4A0E">
      <w:pPr>
        <w:pStyle w:val="Default"/>
        <w:jc w:val="both"/>
        <w:rPr>
          <w:rFonts w:ascii="Verdana" w:hAnsi="Verdana"/>
          <w:sz w:val="22"/>
          <w:szCs w:val="22"/>
        </w:rPr>
      </w:pPr>
    </w:p>
    <w:p w14:paraId="2F183CF7"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Estimados señores:</w:t>
      </w:r>
    </w:p>
    <w:p w14:paraId="4FE7AAB1"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 </w:t>
      </w:r>
    </w:p>
    <w:p w14:paraId="058C35C6"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[Incluir el nombre del representante legal de la persona jurídica y del revisor fiscal, cuando este último exista de acuerdo con los requerimientos de ley o el contador], identificados con [Indicar los números de identificación], en nuestra condición de representante legal [y revisor fiscal, en caso de estar obligado según los requerimientos de ley, o el contador] de [Mencionar la razón social de la persona jurídica] identificada con el NIT [Incluir el NIT], en adelante el Proponente, acreditamos la condición de ser emprendimiento y empresa de mujer en los términos del artículo 2.2.1.2.4.2.14 del Decreto 1082 de 2015</w:t>
      </w:r>
      <w:r w:rsidRPr="00D925BE">
        <w:rPr>
          <w:rFonts w:ascii="Verdana" w:hAnsi="Verdana"/>
          <w:bCs/>
          <w:color w:val="auto"/>
          <w:spacing w:val="-3"/>
          <w:sz w:val="22"/>
          <w:szCs w:val="22"/>
        </w:rPr>
        <w:t xml:space="preserve"> </w:t>
      </w:r>
      <w:r w:rsidRPr="00D925BE">
        <w:rPr>
          <w:rFonts w:ascii="Verdana" w:hAnsi="Verdana"/>
          <w:bCs/>
          <w:sz w:val="22"/>
          <w:szCs w:val="22"/>
        </w:rPr>
        <w:t>adicionado por el artículo 3 del Decreto 1860 de 2021</w:t>
      </w:r>
      <w:r w:rsidRPr="00D925BE">
        <w:rPr>
          <w:rFonts w:ascii="Verdana" w:hAnsi="Verdana"/>
          <w:sz w:val="22"/>
          <w:szCs w:val="22"/>
        </w:rPr>
        <w:t xml:space="preserve">. </w:t>
      </w:r>
    </w:p>
    <w:p w14:paraId="6EF7AEDD" w14:textId="77777777" w:rsidR="004D4A0E" w:rsidRPr="00D925BE" w:rsidRDefault="004D4A0E" w:rsidP="004D4A0E">
      <w:pPr>
        <w:pStyle w:val="Default"/>
        <w:jc w:val="both"/>
        <w:rPr>
          <w:rFonts w:ascii="Verdana" w:hAnsi="Verdana"/>
          <w:sz w:val="22"/>
          <w:szCs w:val="22"/>
        </w:rPr>
      </w:pPr>
    </w:p>
    <w:p w14:paraId="2EFC4E7F"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[El Proponente escogerá una de las siguientes dos (2) opciones para acreditar la condición de emprendimiento y empresa de mujer:] </w:t>
      </w:r>
    </w:p>
    <w:p w14:paraId="205C1B81" w14:textId="77777777" w:rsidR="004D4A0E" w:rsidRPr="00D925BE" w:rsidRDefault="004D4A0E" w:rsidP="004D4A0E">
      <w:pPr>
        <w:pStyle w:val="Default"/>
        <w:jc w:val="both"/>
        <w:rPr>
          <w:rFonts w:ascii="Verdana" w:hAnsi="Verdana"/>
          <w:sz w:val="22"/>
          <w:szCs w:val="22"/>
        </w:rPr>
      </w:pPr>
    </w:p>
    <w:p w14:paraId="0897F4A4"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w:t>
      </w:r>
      <w:r w:rsidRPr="00D925BE">
        <w:rPr>
          <w:rFonts w:ascii="Verdana" w:hAnsi="Verdana"/>
          <w:b/>
          <w:bCs/>
          <w:sz w:val="22"/>
          <w:szCs w:val="22"/>
        </w:rPr>
        <w:t xml:space="preserve">Opción 1. </w:t>
      </w:r>
      <w:r w:rsidRPr="00D925BE">
        <w:rPr>
          <w:rFonts w:ascii="Verdana" w:hAnsi="Verdana"/>
          <w:sz w:val="22"/>
          <w:szCs w:val="22"/>
        </w:rPr>
        <w:t xml:space="preserve">Incorporar si la participación accionaria de la persona jurídica en su mayoría son mujeres y los derechos de propiedad han pertenecido a estas durante el último año.] </w:t>
      </w:r>
    </w:p>
    <w:p w14:paraId="4890E3B6" w14:textId="77777777" w:rsidR="004D4A0E" w:rsidRPr="00D925BE" w:rsidRDefault="004D4A0E" w:rsidP="004D4A0E">
      <w:pPr>
        <w:spacing w:after="0" w:line="240" w:lineRule="auto"/>
        <w:jc w:val="both"/>
        <w:rPr>
          <w:rFonts w:ascii="Verdana" w:hAnsi="Verdana"/>
          <w:bCs/>
        </w:rPr>
      </w:pPr>
      <w:r w:rsidRPr="00D925BE">
        <w:rPr>
          <w:rFonts w:ascii="Verdana" w:hAnsi="Verdana"/>
        </w:rPr>
        <w:t>Manifestamos bajo la gravedad del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797C966E" w14:textId="77777777" w:rsidR="004D4A0E" w:rsidRPr="00D925BE" w:rsidRDefault="004D4A0E" w:rsidP="004D4A0E">
      <w:pPr>
        <w:spacing w:after="0" w:line="240" w:lineRule="auto"/>
        <w:jc w:val="both"/>
        <w:rPr>
          <w:rFonts w:ascii="Verdana" w:hAnsi="Verdana"/>
          <w:bCs/>
        </w:rPr>
      </w:pPr>
    </w:p>
    <w:p w14:paraId="3BA3E795" w14:textId="77777777" w:rsidR="004D4A0E" w:rsidRPr="00D925BE" w:rsidRDefault="004D4A0E" w:rsidP="004D4A0E">
      <w:pPr>
        <w:spacing w:after="0" w:line="240" w:lineRule="auto"/>
        <w:jc w:val="both"/>
        <w:rPr>
          <w:rFonts w:ascii="Verdana" w:hAnsi="Verdana"/>
          <w:bCs/>
        </w:rPr>
      </w:pPr>
    </w:p>
    <w:tbl>
      <w:tblPr>
        <w:tblStyle w:val="Tablaconcuadrcula"/>
        <w:tblW w:w="0" w:type="auto"/>
        <w:jc w:val="center"/>
        <w:tblLook w:val="04A0" w:firstRow="1" w:lastRow="0" w:firstColumn="1" w:lastColumn="0" w:noHBand="0" w:noVBand="1"/>
      </w:tblPr>
      <w:tblGrid>
        <w:gridCol w:w="2821"/>
        <w:gridCol w:w="4126"/>
      </w:tblGrid>
      <w:tr w:rsidR="004D4A0E" w:rsidRPr="00D925BE" w14:paraId="00C8A607" w14:textId="77777777" w:rsidTr="00985877">
        <w:trPr>
          <w:trHeight w:val="263"/>
          <w:jc w:val="center"/>
        </w:trPr>
        <w:tc>
          <w:tcPr>
            <w:tcW w:w="2821" w:type="dxa"/>
            <w:shd w:val="clear" w:color="auto" w:fill="D9D9D9" w:themeFill="background1" w:themeFillShade="D9"/>
          </w:tcPr>
          <w:p w14:paraId="19F80F14" w14:textId="77777777" w:rsidR="004D4A0E" w:rsidRPr="00D925BE" w:rsidRDefault="004D4A0E" w:rsidP="00985877">
            <w:pPr>
              <w:tabs>
                <w:tab w:val="left" w:pos="3261"/>
                <w:tab w:val="left" w:pos="3402"/>
              </w:tabs>
              <w:spacing w:after="0" w:line="240" w:lineRule="auto"/>
              <w:ind w:right="20"/>
              <w:jc w:val="both"/>
              <w:rPr>
                <w:rFonts w:ascii="Verdana" w:hAnsi="Verdana" w:cs="Arial"/>
                <w:b/>
                <w:sz w:val="18"/>
                <w:szCs w:val="18"/>
                <w:lang w:eastAsia="es-ES"/>
              </w:rPr>
            </w:pPr>
            <w:r w:rsidRPr="00D925BE">
              <w:rPr>
                <w:rFonts w:ascii="Verdana" w:hAnsi="Verdana" w:cs="Arial"/>
                <w:b/>
                <w:sz w:val="18"/>
                <w:szCs w:val="18"/>
                <w:lang w:eastAsia="es-ES"/>
              </w:rPr>
              <w:lastRenderedPageBreak/>
              <w:t>Nombre completo y número de identificación de la (s) mujeres (s) que tienen o tuvieron participación durante el último año en la persona jurídica</w:t>
            </w:r>
          </w:p>
        </w:tc>
        <w:tc>
          <w:tcPr>
            <w:tcW w:w="4126" w:type="dxa"/>
            <w:shd w:val="clear" w:color="auto" w:fill="D9D9D9" w:themeFill="background1" w:themeFillShade="D9"/>
          </w:tcPr>
          <w:p w14:paraId="5C6744D6" w14:textId="77777777" w:rsidR="004D4A0E" w:rsidRPr="00D925BE" w:rsidRDefault="004D4A0E" w:rsidP="00985877">
            <w:pPr>
              <w:tabs>
                <w:tab w:val="left" w:pos="3261"/>
                <w:tab w:val="left" w:pos="3402"/>
              </w:tabs>
              <w:spacing w:after="0" w:line="240" w:lineRule="auto"/>
              <w:ind w:right="-4"/>
              <w:jc w:val="both"/>
              <w:rPr>
                <w:rFonts w:ascii="Verdana" w:hAnsi="Verdana" w:cs="Arial"/>
                <w:b/>
                <w:sz w:val="18"/>
                <w:szCs w:val="18"/>
                <w:lang w:eastAsia="es-ES"/>
              </w:rPr>
            </w:pPr>
            <w:r w:rsidRPr="00D925BE">
              <w:rPr>
                <w:rFonts w:ascii="Verdana" w:hAnsi="Verdana" w:cs="Arial"/>
                <w:b/>
                <w:sz w:val="18"/>
                <w:szCs w:val="18"/>
                <w:lang w:eastAsia="es-ES"/>
              </w:rPr>
              <w:t>Número de acciones, partes de interés o cuotas de participación de la persona jurídica, o el alcance o condición de su participación en el caso de las personas jurídicas sin ánimo de lucro</w:t>
            </w:r>
          </w:p>
        </w:tc>
      </w:tr>
      <w:tr w:rsidR="004D4A0E" w:rsidRPr="00D925BE" w14:paraId="3636BE73" w14:textId="77777777" w:rsidTr="00985877">
        <w:trPr>
          <w:trHeight w:val="263"/>
          <w:jc w:val="center"/>
        </w:trPr>
        <w:tc>
          <w:tcPr>
            <w:tcW w:w="2821" w:type="dxa"/>
          </w:tcPr>
          <w:p w14:paraId="2C961DAE" w14:textId="77777777" w:rsidR="004D4A0E" w:rsidRPr="00D925BE" w:rsidRDefault="004D4A0E" w:rsidP="00985877">
            <w:pPr>
              <w:tabs>
                <w:tab w:val="left" w:pos="3261"/>
                <w:tab w:val="left" w:pos="3402"/>
              </w:tabs>
              <w:spacing w:after="0"/>
              <w:ind w:right="758"/>
              <w:jc w:val="both"/>
              <w:rPr>
                <w:rFonts w:ascii="Verdana" w:hAnsi="Verdana" w:cs="Arial"/>
                <w:bCs/>
                <w:lang w:eastAsia="es-ES"/>
              </w:rPr>
            </w:pPr>
          </w:p>
        </w:tc>
        <w:tc>
          <w:tcPr>
            <w:tcW w:w="4126" w:type="dxa"/>
          </w:tcPr>
          <w:p w14:paraId="15FD6C77" w14:textId="77777777" w:rsidR="004D4A0E" w:rsidRPr="00D925BE" w:rsidRDefault="004D4A0E" w:rsidP="00985877">
            <w:pPr>
              <w:tabs>
                <w:tab w:val="left" w:pos="3261"/>
                <w:tab w:val="left" w:pos="3402"/>
              </w:tabs>
              <w:spacing w:after="0"/>
              <w:ind w:right="758"/>
              <w:jc w:val="both"/>
              <w:rPr>
                <w:rFonts w:ascii="Verdana" w:hAnsi="Verdana" w:cs="Arial"/>
                <w:bCs/>
                <w:lang w:eastAsia="es-ES"/>
              </w:rPr>
            </w:pPr>
          </w:p>
        </w:tc>
      </w:tr>
      <w:tr w:rsidR="004D4A0E" w:rsidRPr="00D925BE" w14:paraId="78B8C249" w14:textId="77777777" w:rsidTr="00985877">
        <w:trPr>
          <w:trHeight w:val="263"/>
          <w:jc w:val="center"/>
        </w:trPr>
        <w:tc>
          <w:tcPr>
            <w:tcW w:w="2821" w:type="dxa"/>
          </w:tcPr>
          <w:p w14:paraId="6D352039" w14:textId="77777777" w:rsidR="004D4A0E" w:rsidRPr="00D925BE" w:rsidRDefault="004D4A0E" w:rsidP="00985877">
            <w:pPr>
              <w:tabs>
                <w:tab w:val="left" w:pos="3261"/>
                <w:tab w:val="left" w:pos="3402"/>
              </w:tabs>
              <w:spacing w:after="0"/>
              <w:ind w:right="758"/>
              <w:jc w:val="both"/>
              <w:rPr>
                <w:rFonts w:ascii="Verdana" w:hAnsi="Verdana" w:cs="Arial"/>
                <w:bCs/>
                <w:lang w:eastAsia="es-ES"/>
              </w:rPr>
            </w:pPr>
          </w:p>
        </w:tc>
        <w:tc>
          <w:tcPr>
            <w:tcW w:w="4126" w:type="dxa"/>
          </w:tcPr>
          <w:p w14:paraId="2A221628" w14:textId="77777777" w:rsidR="004D4A0E" w:rsidRPr="00D925BE" w:rsidRDefault="004D4A0E" w:rsidP="00985877">
            <w:pPr>
              <w:tabs>
                <w:tab w:val="left" w:pos="3261"/>
                <w:tab w:val="left" w:pos="3402"/>
              </w:tabs>
              <w:spacing w:after="0"/>
              <w:ind w:right="758"/>
              <w:jc w:val="both"/>
              <w:rPr>
                <w:rFonts w:ascii="Verdana" w:hAnsi="Verdana" w:cs="Arial"/>
                <w:bCs/>
                <w:lang w:eastAsia="es-ES"/>
              </w:rPr>
            </w:pPr>
          </w:p>
        </w:tc>
      </w:tr>
    </w:tbl>
    <w:p w14:paraId="63026ED7" w14:textId="77777777" w:rsidR="004D4A0E" w:rsidRPr="00D925BE" w:rsidRDefault="004D4A0E" w:rsidP="004D4A0E">
      <w:pPr>
        <w:spacing w:after="0" w:line="240" w:lineRule="auto"/>
        <w:jc w:val="both"/>
        <w:rPr>
          <w:rFonts w:ascii="Verdana" w:hAnsi="Verdana"/>
          <w:bCs/>
        </w:rPr>
      </w:pPr>
    </w:p>
    <w:p w14:paraId="6F6325EA" w14:textId="77777777" w:rsidR="004D4A0E" w:rsidRPr="00D925BE" w:rsidRDefault="004D4A0E" w:rsidP="004D4A0E">
      <w:pPr>
        <w:spacing w:after="0" w:line="240" w:lineRule="auto"/>
        <w:jc w:val="both"/>
        <w:rPr>
          <w:rFonts w:ascii="Verdana" w:hAnsi="Verdana"/>
        </w:rPr>
      </w:pPr>
      <w:r w:rsidRPr="00D925BE">
        <w:rPr>
          <w:rFonts w:ascii="Verdana" w:hAnsi="Verdana"/>
        </w:rPr>
        <w:t>De igual forma, manifestamos bajo la gravedad del juramento que más del cincuenta por ciento (50%) de las acciones, partes de interés o cuotas de participación de la persona jurídica han pertenecido a mujeres, y dicha participación mayoritaria se ha mantenido a partir de: [Indicar la fecha (día/mes/año/) desde que se cumple con dicha condición.]</w:t>
      </w:r>
    </w:p>
    <w:p w14:paraId="49B26CDB" w14:textId="77777777" w:rsidR="004D4A0E" w:rsidRPr="00D925BE" w:rsidRDefault="004D4A0E" w:rsidP="004D4A0E">
      <w:pPr>
        <w:spacing w:after="0" w:line="240" w:lineRule="auto"/>
        <w:jc w:val="both"/>
        <w:rPr>
          <w:rFonts w:ascii="Verdana" w:hAnsi="Verdana"/>
        </w:rPr>
      </w:pPr>
    </w:p>
    <w:p w14:paraId="5D06E84C" w14:textId="77777777" w:rsidR="004D4A0E" w:rsidRPr="00D925BE" w:rsidRDefault="004D4A0E" w:rsidP="004D4A0E">
      <w:pPr>
        <w:spacing w:after="0" w:line="240" w:lineRule="auto"/>
        <w:jc w:val="both"/>
        <w:rPr>
          <w:rFonts w:ascii="Verdana" w:hAnsi="Verdana"/>
        </w:rPr>
      </w:pPr>
      <w:r w:rsidRPr="00D925BE">
        <w:rPr>
          <w:rFonts w:ascii="Verdana" w:hAnsi="Verdana"/>
        </w:rPr>
        <w:t>[Opción 2. Incorporar si por lo menos el cincuenta por ciento (50 %) de los empleos del nivel directivo de la persona jurídica son ejercidos por mujeres y éstas han estado vinculadas laboralmente durante al menos el último año.]</w:t>
      </w:r>
    </w:p>
    <w:p w14:paraId="6D0A842C" w14:textId="77777777" w:rsidR="004D4A0E" w:rsidRPr="00D925BE" w:rsidRDefault="004D4A0E" w:rsidP="004D4A0E">
      <w:pPr>
        <w:spacing w:after="0" w:line="240" w:lineRule="auto"/>
        <w:jc w:val="both"/>
        <w:rPr>
          <w:rFonts w:ascii="Verdana" w:hAnsi="Verdana"/>
        </w:rPr>
      </w:pPr>
    </w:p>
    <w:p w14:paraId="477D80A6" w14:textId="77777777" w:rsidR="004D4A0E" w:rsidRPr="00D925BE" w:rsidRDefault="004D4A0E" w:rsidP="004D4A0E">
      <w:pPr>
        <w:spacing w:after="0" w:line="240" w:lineRule="auto"/>
        <w:jc w:val="both"/>
        <w:rPr>
          <w:rFonts w:ascii="Verdana" w:hAnsi="Verdana"/>
        </w:rPr>
      </w:pPr>
      <w:r w:rsidRPr="00D925BE">
        <w:rPr>
          <w:rFonts w:ascii="Verdana" w:hAnsi="Verdana"/>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34BD331A" w14:textId="77777777" w:rsidR="004D4A0E" w:rsidRPr="00D925BE" w:rsidRDefault="004D4A0E" w:rsidP="004D4A0E">
      <w:pPr>
        <w:spacing w:after="0" w:line="240" w:lineRule="auto"/>
        <w:jc w:val="both"/>
        <w:rPr>
          <w:rFonts w:ascii="Verdana" w:hAnsi="Verdana"/>
        </w:rPr>
      </w:pPr>
    </w:p>
    <w:tbl>
      <w:tblPr>
        <w:tblStyle w:val="Tablaconcuadrcula"/>
        <w:tblW w:w="0" w:type="auto"/>
        <w:tblLook w:val="04A0" w:firstRow="1" w:lastRow="0" w:firstColumn="1" w:lastColumn="0" w:noHBand="0" w:noVBand="1"/>
      </w:tblPr>
      <w:tblGrid>
        <w:gridCol w:w="2830"/>
        <w:gridCol w:w="3055"/>
        <w:gridCol w:w="2943"/>
      </w:tblGrid>
      <w:tr w:rsidR="004D4A0E" w:rsidRPr="00D925BE" w14:paraId="31469538" w14:textId="77777777" w:rsidTr="002A181E">
        <w:tc>
          <w:tcPr>
            <w:tcW w:w="2830" w:type="dxa"/>
            <w:shd w:val="clear" w:color="auto" w:fill="D9D9D9" w:themeFill="background1" w:themeFillShade="D9"/>
            <w:vAlign w:val="center"/>
          </w:tcPr>
          <w:p w14:paraId="595E3B45" w14:textId="77777777" w:rsidR="004D4A0E" w:rsidRPr="00D925BE" w:rsidRDefault="004D4A0E" w:rsidP="00985877">
            <w:pPr>
              <w:spacing w:after="0" w:line="240" w:lineRule="auto"/>
              <w:jc w:val="center"/>
              <w:rPr>
                <w:rFonts w:ascii="Verdana" w:hAnsi="Verdana"/>
                <w:b/>
                <w:bCs/>
                <w:sz w:val="16"/>
                <w:szCs w:val="16"/>
              </w:rPr>
            </w:pPr>
            <w:r w:rsidRPr="00D925BE">
              <w:rPr>
                <w:rFonts w:ascii="Verdana" w:hAnsi="Verdana"/>
                <w:b/>
                <w:bCs/>
                <w:sz w:val="16"/>
                <w:szCs w:val="16"/>
              </w:rPr>
              <w:t>Denominación del cargo directivo dentro de la empresa</w:t>
            </w:r>
          </w:p>
        </w:tc>
        <w:tc>
          <w:tcPr>
            <w:tcW w:w="3055" w:type="dxa"/>
            <w:shd w:val="clear" w:color="auto" w:fill="D9D9D9" w:themeFill="background1" w:themeFillShade="D9"/>
            <w:vAlign w:val="center"/>
          </w:tcPr>
          <w:p w14:paraId="0F14A335" w14:textId="77777777" w:rsidR="004D4A0E" w:rsidRPr="00D925BE" w:rsidRDefault="004D4A0E" w:rsidP="00985877">
            <w:pPr>
              <w:spacing w:after="0" w:line="240" w:lineRule="auto"/>
              <w:jc w:val="center"/>
              <w:rPr>
                <w:rFonts w:ascii="Verdana" w:hAnsi="Verdana"/>
                <w:b/>
                <w:bCs/>
                <w:sz w:val="16"/>
                <w:szCs w:val="16"/>
              </w:rPr>
            </w:pPr>
            <w:r w:rsidRPr="00D925BE">
              <w:rPr>
                <w:rFonts w:ascii="Verdana" w:hAnsi="Verdana"/>
                <w:b/>
                <w:bCs/>
                <w:sz w:val="16"/>
                <w:szCs w:val="16"/>
              </w:rPr>
              <w:t>Nombre completo y número de identificación de la (s) persona (s) que ocuparon / ejercen el cargo durante el último año en la persona jurídica</w:t>
            </w:r>
          </w:p>
        </w:tc>
        <w:tc>
          <w:tcPr>
            <w:tcW w:w="2943" w:type="dxa"/>
            <w:shd w:val="clear" w:color="auto" w:fill="D9D9D9" w:themeFill="background1" w:themeFillShade="D9"/>
            <w:vAlign w:val="center"/>
          </w:tcPr>
          <w:p w14:paraId="25C5D344" w14:textId="77777777" w:rsidR="004D4A0E" w:rsidRPr="00D925BE" w:rsidRDefault="004D4A0E" w:rsidP="00985877">
            <w:pPr>
              <w:spacing w:after="0" w:line="240" w:lineRule="auto"/>
              <w:jc w:val="center"/>
              <w:rPr>
                <w:rFonts w:ascii="Verdana" w:hAnsi="Verdana"/>
                <w:b/>
                <w:bCs/>
                <w:sz w:val="16"/>
                <w:szCs w:val="16"/>
              </w:rPr>
            </w:pPr>
            <w:r w:rsidRPr="00D925BE">
              <w:rPr>
                <w:rFonts w:ascii="Verdana" w:hAnsi="Verdana"/>
                <w:b/>
                <w:bCs/>
                <w:sz w:val="16"/>
                <w:szCs w:val="16"/>
              </w:rPr>
              <w:t>Tiempo de vinculación de la (s) persona(s) que ejerció / ejerce el cargo del nivel directivo</w:t>
            </w:r>
          </w:p>
        </w:tc>
      </w:tr>
      <w:tr w:rsidR="004D4A0E" w:rsidRPr="00D925BE" w14:paraId="01DF0C93" w14:textId="77777777" w:rsidTr="002A181E">
        <w:tc>
          <w:tcPr>
            <w:tcW w:w="2830" w:type="dxa"/>
            <w:vMerge w:val="restart"/>
            <w:vAlign w:val="center"/>
          </w:tcPr>
          <w:p w14:paraId="7BD7640D" w14:textId="77777777" w:rsidR="004D4A0E" w:rsidRPr="00D925BE" w:rsidRDefault="004D4A0E" w:rsidP="002A181E">
            <w:pPr>
              <w:spacing w:after="0" w:line="240" w:lineRule="auto"/>
              <w:jc w:val="both"/>
              <w:rPr>
                <w:rFonts w:ascii="Verdana" w:hAnsi="Verdana"/>
                <w:sz w:val="16"/>
                <w:szCs w:val="16"/>
              </w:rPr>
            </w:pPr>
            <w:r w:rsidRPr="00D925BE">
              <w:rPr>
                <w:rFonts w:ascii="Verdana" w:hAnsi="Verdana"/>
                <w:sz w:val="16"/>
                <w:szCs w:val="16"/>
              </w:rPr>
              <w:t>[Indique la denominación del cargo directivo, a modo de ejemplo: Gerente general, director ejecutivo]</w:t>
            </w:r>
          </w:p>
        </w:tc>
        <w:tc>
          <w:tcPr>
            <w:tcW w:w="3055" w:type="dxa"/>
          </w:tcPr>
          <w:p w14:paraId="11263758" w14:textId="77777777" w:rsidR="004D4A0E" w:rsidRPr="00D925BE" w:rsidRDefault="004D4A0E" w:rsidP="002A181E">
            <w:pPr>
              <w:spacing w:after="0" w:line="240" w:lineRule="auto"/>
              <w:jc w:val="both"/>
              <w:rPr>
                <w:rFonts w:ascii="Verdana" w:hAnsi="Verdana"/>
                <w:sz w:val="16"/>
                <w:szCs w:val="16"/>
              </w:rPr>
            </w:pPr>
            <w:r w:rsidRPr="00D925BE">
              <w:rPr>
                <w:rFonts w:ascii="Verdana" w:hAnsi="Verdana"/>
                <w:sz w:val="16"/>
                <w:szCs w:val="16"/>
              </w:rPr>
              <w:t>[Indique el nombre completo y el número de identificación de las personas que ocuparon / ejercen el cargo en el último año]</w:t>
            </w:r>
          </w:p>
        </w:tc>
        <w:tc>
          <w:tcPr>
            <w:tcW w:w="2943" w:type="dxa"/>
          </w:tcPr>
          <w:p w14:paraId="0225DEC0" w14:textId="77777777" w:rsidR="004D4A0E" w:rsidRPr="00D925BE" w:rsidRDefault="004D4A0E" w:rsidP="002A181E">
            <w:pPr>
              <w:spacing w:after="0" w:line="240" w:lineRule="auto"/>
              <w:jc w:val="both"/>
              <w:rPr>
                <w:rFonts w:ascii="Verdana" w:hAnsi="Verdana"/>
                <w:sz w:val="16"/>
                <w:szCs w:val="16"/>
              </w:rPr>
            </w:pPr>
            <w:r w:rsidRPr="00D925BE">
              <w:rPr>
                <w:rFonts w:ascii="Verdana" w:hAnsi="Verdana"/>
                <w:sz w:val="16"/>
                <w:szCs w:val="16"/>
              </w:rPr>
              <w:t>[Indique el tiempo de vinculación de la persona que ejerció/ejerce el cargo en el nivel directivo]</w:t>
            </w:r>
          </w:p>
        </w:tc>
      </w:tr>
      <w:tr w:rsidR="004D4A0E" w:rsidRPr="00D925BE" w14:paraId="2667B403" w14:textId="77777777" w:rsidTr="002A181E">
        <w:tc>
          <w:tcPr>
            <w:tcW w:w="2830" w:type="dxa"/>
            <w:vMerge/>
          </w:tcPr>
          <w:p w14:paraId="64F205F2" w14:textId="77777777" w:rsidR="004D4A0E" w:rsidRPr="00D925BE" w:rsidRDefault="004D4A0E" w:rsidP="002A181E">
            <w:pPr>
              <w:spacing w:after="0" w:line="240" w:lineRule="auto"/>
              <w:jc w:val="both"/>
              <w:rPr>
                <w:rFonts w:ascii="Verdana" w:hAnsi="Verdana"/>
                <w:sz w:val="16"/>
                <w:szCs w:val="16"/>
              </w:rPr>
            </w:pPr>
          </w:p>
        </w:tc>
        <w:tc>
          <w:tcPr>
            <w:tcW w:w="3055" w:type="dxa"/>
          </w:tcPr>
          <w:p w14:paraId="33DAFBA3" w14:textId="77777777" w:rsidR="004D4A0E" w:rsidRPr="00D925BE" w:rsidRDefault="004D4A0E" w:rsidP="002A181E">
            <w:pPr>
              <w:spacing w:after="0" w:line="240" w:lineRule="auto"/>
              <w:jc w:val="both"/>
              <w:rPr>
                <w:rFonts w:ascii="Verdana" w:hAnsi="Verdana"/>
                <w:sz w:val="16"/>
                <w:szCs w:val="16"/>
              </w:rPr>
            </w:pPr>
            <w:r w:rsidRPr="00D925BE">
              <w:rPr>
                <w:rFonts w:ascii="Verdana" w:hAnsi="Verdana"/>
                <w:sz w:val="16"/>
                <w:szCs w:val="16"/>
              </w:rPr>
              <w:t>[Indique el nombre completo y el número de identificación de las personas que ocuparon / ejercen el cargo en el último año]</w:t>
            </w:r>
          </w:p>
        </w:tc>
        <w:tc>
          <w:tcPr>
            <w:tcW w:w="2943" w:type="dxa"/>
          </w:tcPr>
          <w:p w14:paraId="72F46F88" w14:textId="77777777" w:rsidR="004D4A0E" w:rsidRPr="00D925BE" w:rsidRDefault="004D4A0E" w:rsidP="002A181E">
            <w:pPr>
              <w:spacing w:after="0" w:line="240" w:lineRule="auto"/>
              <w:jc w:val="both"/>
              <w:rPr>
                <w:rFonts w:ascii="Verdana" w:hAnsi="Verdana"/>
                <w:sz w:val="16"/>
                <w:szCs w:val="16"/>
              </w:rPr>
            </w:pPr>
            <w:r w:rsidRPr="00D925BE">
              <w:rPr>
                <w:rFonts w:ascii="Verdana" w:hAnsi="Verdana"/>
                <w:sz w:val="16"/>
                <w:szCs w:val="16"/>
              </w:rPr>
              <w:t>[Indique el tiempo de vinculación de la persona que ejerció/ejerce el cargo en el nivel directivo]</w:t>
            </w:r>
          </w:p>
        </w:tc>
      </w:tr>
      <w:tr w:rsidR="004D4A0E" w:rsidRPr="00D925BE" w14:paraId="0474DB0E" w14:textId="77777777" w:rsidTr="002A181E">
        <w:tc>
          <w:tcPr>
            <w:tcW w:w="2830" w:type="dxa"/>
            <w:vMerge/>
          </w:tcPr>
          <w:p w14:paraId="73719773" w14:textId="77777777" w:rsidR="004D4A0E" w:rsidRPr="00D925BE" w:rsidRDefault="004D4A0E" w:rsidP="002A181E">
            <w:pPr>
              <w:spacing w:after="0" w:line="240" w:lineRule="auto"/>
              <w:jc w:val="both"/>
              <w:rPr>
                <w:rFonts w:ascii="Verdana" w:hAnsi="Verdana"/>
                <w:sz w:val="16"/>
                <w:szCs w:val="16"/>
              </w:rPr>
            </w:pPr>
          </w:p>
        </w:tc>
        <w:tc>
          <w:tcPr>
            <w:tcW w:w="3055" w:type="dxa"/>
          </w:tcPr>
          <w:p w14:paraId="67CC181A" w14:textId="77777777" w:rsidR="004D4A0E" w:rsidRPr="00D925BE" w:rsidRDefault="004D4A0E" w:rsidP="002A181E">
            <w:pPr>
              <w:spacing w:after="0" w:line="240" w:lineRule="auto"/>
              <w:jc w:val="both"/>
              <w:rPr>
                <w:rFonts w:ascii="Verdana" w:hAnsi="Verdana"/>
                <w:sz w:val="16"/>
                <w:szCs w:val="16"/>
              </w:rPr>
            </w:pPr>
            <w:r w:rsidRPr="00D925BE">
              <w:rPr>
                <w:rFonts w:ascii="Verdana" w:hAnsi="Verdana"/>
                <w:sz w:val="16"/>
                <w:szCs w:val="16"/>
              </w:rPr>
              <w:t>[Indique el nombre completo y el número de identificación de las personas que ocuparon / ejercen el cargo en el último año]</w:t>
            </w:r>
          </w:p>
        </w:tc>
        <w:tc>
          <w:tcPr>
            <w:tcW w:w="2943" w:type="dxa"/>
          </w:tcPr>
          <w:p w14:paraId="1BC58B11" w14:textId="77777777" w:rsidR="004D4A0E" w:rsidRPr="00D925BE" w:rsidRDefault="004D4A0E" w:rsidP="002A181E">
            <w:pPr>
              <w:spacing w:after="0" w:line="240" w:lineRule="auto"/>
              <w:jc w:val="both"/>
              <w:rPr>
                <w:rFonts w:ascii="Verdana" w:hAnsi="Verdana"/>
                <w:sz w:val="16"/>
                <w:szCs w:val="16"/>
              </w:rPr>
            </w:pPr>
            <w:r w:rsidRPr="00D925BE">
              <w:rPr>
                <w:rFonts w:ascii="Verdana" w:hAnsi="Verdana"/>
                <w:sz w:val="16"/>
                <w:szCs w:val="16"/>
              </w:rPr>
              <w:t>[Indique el tiempo de vinculación de la persona que ejerció/ejerce el cargo en el nivel directivo]</w:t>
            </w:r>
          </w:p>
        </w:tc>
      </w:tr>
      <w:tr w:rsidR="004D4A0E" w:rsidRPr="00D925BE" w14:paraId="5CD7FEE3" w14:textId="77777777" w:rsidTr="002A181E">
        <w:tc>
          <w:tcPr>
            <w:tcW w:w="2830" w:type="dxa"/>
            <w:vMerge/>
          </w:tcPr>
          <w:p w14:paraId="12044D54" w14:textId="77777777" w:rsidR="004D4A0E" w:rsidRPr="00D925BE" w:rsidRDefault="004D4A0E" w:rsidP="002A181E">
            <w:pPr>
              <w:spacing w:after="0" w:line="240" w:lineRule="auto"/>
              <w:jc w:val="both"/>
              <w:rPr>
                <w:rFonts w:ascii="Verdana" w:hAnsi="Verdana"/>
                <w:sz w:val="16"/>
                <w:szCs w:val="16"/>
              </w:rPr>
            </w:pPr>
          </w:p>
        </w:tc>
        <w:tc>
          <w:tcPr>
            <w:tcW w:w="3055" w:type="dxa"/>
          </w:tcPr>
          <w:p w14:paraId="4A174D8E" w14:textId="77777777" w:rsidR="004D4A0E" w:rsidRPr="00D925BE" w:rsidRDefault="004D4A0E" w:rsidP="002A181E">
            <w:pPr>
              <w:spacing w:after="0" w:line="240" w:lineRule="auto"/>
              <w:jc w:val="both"/>
              <w:rPr>
                <w:rFonts w:ascii="Verdana" w:hAnsi="Verdana"/>
                <w:sz w:val="16"/>
                <w:szCs w:val="16"/>
              </w:rPr>
            </w:pPr>
            <w:r w:rsidRPr="00D925BE">
              <w:rPr>
                <w:rFonts w:ascii="Verdana" w:hAnsi="Verdana"/>
                <w:sz w:val="16"/>
                <w:szCs w:val="16"/>
              </w:rPr>
              <w:t>[Indique el nombre completo y el número de identificación de las personas que ocuparon / ejercen el cargo en el último año]</w:t>
            </w:r>
          </w:p>
        </w:tc>
        <w:tc>
          <w:tcPr>
            <w:tcW w:w="2943" w:type="dxa"/>
          </w:tcPr>
          <w:p w14:paraId="7B0729B5" w14:textId="77777777" w:rsidR="004D4A0E" w:rsidRPr="00D925BE" w:rsidRDefault="004D4A0E" w:rsidP="002A181E">
            <w:pPr>
              <w:spacing w:after="0" w:line="240" w:lineRule="auto"/>
              <w:jc w:val="both"/>
              <w:rPr>
                <w:rFonts w:ascii="Verdana" w:hAnsi="Verdana"/>
                <w:sz w:val="16"/>
                <w:szCs w:val="16"/>
              </w:rPr>
            </w:pPr>
            <w:r w:rsidRPr="00D925BE">
              <w:rPr>
                <w:rFonts w:ascii="Verdana" w:hAnsi="Verdana"/>
                <w:sz w:val="16"/>
                <w:szCs w:val="16"/>
              </w:rPr>
              <w:t>[Indique el tiempo de vinculación de la persona que ejerció/ejerce el cargo en el nivel directivo]</w:t>
            </w:r>
          </w:p>
        </w:tc>
      </w:tr>
      <w:tr w:rsidR="004D4A0E" w:rsidRPr="00D925BE" w14:paraId="5583693C" w14:textId="77777777" w:rsidTr="002A181E">
        <w:tc>
          <w:tcPr>
            <w:tcW w:w="2830" w:type="dxa"/>
            <w:vMerge w:val="restart"/>
            <w:vAlign w:val="center"/>
          </w:tcPr>
          <w:p w14:paraId="655A274D" w14:textId="77777777" w:rsidR="004D4A0E" w:rsidRPr="00D925BE" w:rsidRDefault="004D4A0E" w:rsidP="002A181E">
            <w:pPr>
              <w:spacing w:after="0" w:line="240" w:lineRule="auto"/>
              <w:jc w:val="both"/>
              <w:rPr>
                <w:rFonts w:ascii="Verdana" w:hAnsi="Verdana"/>
                <w:sz w:val="16"/>
                <w:szCs w:val="16"/>
              </w:rPr>
            </w:pPr>
            <w:r w:rsidRPr="00D925BE">
              <w:rPr>
                <w:rFonts w:ascii="Verdana" w:hAnsi="Verdana"/>
                <w:sz w:val="16"/>
                <w:szCs w:val="16"/>
              </w:rPr>
              <w:t xml:space="preserve">[Indique la denominación del cargo directivo, a modo de ejemplo: Gerente/ </w:t>
            </w:r>
            <w:proofErr w:type="gramStart"/>
            <w:r w:rsidRPr="00D925BE">
              <w:rPr>
                <w:rFonts w:ascii="Verdana" w:hAnsi="Verdana"/>
                <w:sz w:val="16"/>
                <w:szCs w:val="16"/>
              </w:rPr>
              <w:t>Director</w:t>
            </w:r>
            <w:proofErr w:type="gramEnd"/>
            <w:r w:rsidRPr="00D925BE">
              <w:rPr>
                <w:rFonts w:ascii="Verdana" w:hAnsi="Verdana"/>
                <w:sz w:val="16"/>
                <w:szCs w:val="16"/>
              </w:rPr>
              <w:t xml:space="preserve"> de ventas]</w:t>
            </w:r>
          </w:p>
        </w:tc>
        <w:tc>
          <w:tcPr>
            <w:tcW w:w="3055" w:type="dxa"/>
          </w:tcPr>
          <w:p w14:paraId="4EA290D6" w14:textId="77777777" w:rsidR="004D4A0E" w:rsidRPr="00D925BE" w:rsidRDefault="004D4A0E" w:rsidP="002A181E">
            <w:pPr>
              <w:spacing w:after="0" w:line="240" w:lineRule="auto"/>
              <w:jc w:val="both"/>
              <w:rPr>
                <w:rFonts w:ascii="Verdana" w:hAnsi="Verdana"/>
                <w:sz w:val="16"/>
                <w:szCs w:val="16"/>
              </w:rPr>
            </w:pPr>
            <w:r w:rsidRPr="00D925BE">
              <w:rPr>
                <w:rFonts w:ascii="Verdana" w:hAnsi="Verdana"/>
                <w:sz w:val="16"/>
                <w:szCs w:val="16"/>
              </w:rPr>
              <w:t>[Indique el nombre completo y el número de identificación de las personas que ocuparon / ejercen el cargo en el último año]</w:t>
            </w:r>
          </w:p>
        </w:tc>
        <w:tc>
          <w:tcPr>
            <w:tcW w:w="2943" w:type="dxa"/>
          </w:tcPr>
          <w:p w14:paraId="4D9B2FBE" w14:textId="77777777" w:rsidR="004D4A0E" w:rsidRPr="00D925BE" w:rsidRDefault="004D4A0E" w:rsidP="002A181E">
            <w:pPr>
              <w:spacing w:after="0" w:line="240" w:lineRule="auto"/>
              <w:jc w:val="both"/>
              <w:rPr>
                <w:rFonts w:ascii="Verdana" w:hAnsi="Verdana"/>
                <w:sz w:val="16"/>
                <w:szCs w:val="16"/>
              </w:rPr>
            </w:pPr>
            <w:r w:rsidRPr="00D925BE">
              <w:rPr>
                <w:rFonts w:ascii="Verdana" w:hAnsi="Verdana"/>
                <w:sz w:val="16"/>
                <w:szCs w:val="16"/>
              </w:rPr>
              <w:t>Indique el tiempo de vinculación de la persona que ejerció/ejerce el cargo en el nivel directivo]</w:t>
            </w:r>
          </w:p>
        </w:tc>
      </w:tr>
      <w:tr w:rsidR="004D4A0E" w:rsidRPr="00D925BE" w14:paraId="5AFC3EBA" w14:textId="77777777" w:rsidTr="002A181E">
        <w:tc>
          <w:tcPr>
            <w:tcW w:w="2830" w:type="dxa"/>
            <w:vMerge/>
          </w:tcPr>
          <w:p w14:paraId="2D68FB24" w14:textId="77777777" w:rsidR="004D4A0E" w:rsidRPr="00D925BE" w:rsidRDefault="004D4A0E" w:rsidP="00985877">
            <w:pPr>
              <w:spacing w:after="0" w:line="240" w:lineRule="auto"/>
              <w:rPr>
                <w:rFonts w:ascii="Verdana" w:hAnsi="Verdana"/>
                <w:sz w:val="16"/>
                <w:szCs w:val="16"/>
              </w:rPr>
            </w:pPr>
          </w:p>
        </w:tc>
        <w:tc>
          <w:tcPr>
            <w:tcW w:w="3055" w:type="dxa"/>
          </w:tcPr>
          <w:p w14:paraId="2F774D79" w14:textId="77777777" w:rsidR="004D4A0E" w:rsidRPr="00D925BE" w:rsidRDefault="004D4A0E" w:rsidP="002A181E">
            <w:pPr>
              <w:spacing w:after="0" w:line="240" w:lineRule="auto"/>
              <w:jc w:val="both"/>
              <w:rPr>
                <w:rFonts w:ascii="Verdana" w:hAnsi="Verdana"/>
                <w:sz w:val="16"/>
                <w:szCs w:val="16"/>
              </w:rPr>
            </w:pPr>
            <w:r w:rsidRPr="00D925BE">
              <w:rPr>
                <w:rFonts w:ascii="Verdana" w:hAnsi="Verdana"/>
                <w:sz w:val="16"/>
                <w:szCs w:val="16"/>
              </w:rPr>
              <w:t>[Indique el nombre completo y el número de identificación de las personas que ocuparon / ejercen el cargo en el último año]</w:t>
            </w:r>
          </w:p>
        </w:tc>
        <w:tc>
          <w:tcPr>
            <w:tcW w:w="2943" w:type="dxa"/>
          </w:tcPr>
          <w:p w14:paraId="0EE3FA0B" w14:textId="77777777" w:rsidR="004D4A0E" w:rsidRPr="00D925BE" w:rsidRDefault="004D4A0E" w:rsidP="002A181E">
            <w:pPr>
              <w:spacing w:after="0" w:line="240" w:lineRule="auto"/>
              <w:jc w:val="both"/>
              <w:rPr>
                <w:rFonts w:ascii="Verdana" w:hAnsi="Verdana"/>
                <w:sz w:val="16"/>
                <w:szCs w:val="16"/>
              </w:rPr>
            </w:pPr>
            <w:r w:rsidRPr="00D925BE">
              <w:rPr>
                <w:rFonts w:ascii="Verdana" w:hAnsi="Verdana"/>
                <w:sz w:val="16"/>
                <w:szCs w:val="16"/>
              </w:rPr>
              <w:t>Indique el tiempo de vinculación de la persona que ejerció/ejerce el cargo en el nivel directivo]</w:t>
            </w:r>
          </w:p>
        </w:tc>
      </w:tr>
      <w:tr w:rsidR="004D4A0E" w:rsidRPr="00D925BE" w14:paraId="08C9B165" w14:textId="77777777" w:rsidTr="002A181E">
        <w:tc>
          <w:tcPr>
            <w:tcW w:w="2830" w:type="dxa"/>
            <w:vMerge/>
          </w:tcPr>
          <w:p w14:paraId="19FF5165" w14:textId="77777777" w:rsidR="004D4A0E" w:rsidRPr="00D925BE" w:rsidRDefault="004D4A0E" w:rsidP="00985877">
            <w:pPr>
              <w:spacing w:after="0" w:line="240" w:lineRule="auto"/>
              <w:rPr>
                <w:rFonts w:ascii="Verdana" w:hAnsi="Verdana"/>
                <w:sz w:val="16"/>
                <w:szCs w:val="16"/>
              </w:rPr>
            </w:pPr>
          </w:p>
        </w:tc>
        <w:tc>
          <w:tcPr>
            <w:tcW w:w="3055" w:type="dxa"/>
          </w:tcPr>
          <w:p w14:paraId="72E251C6" w14:textId="77777777" w:rsidR="004D4A0E" w:rsidRPr="00D925BE" w:rsidRDefault="004D4A0E" w:rsidP="002A181E">
            <w:pPr>
              <w:spacing w:after="0" w:line="240" w:lineRule="auto"/>
              <w:jc w:val="both"/>
              <w:rPr>
                <w:rFonts w:ascii="Verdana" w:hAnsi="Verdana"/>
                <w:sz w:val="16"/>
                <w:szCs w:val="16"/>
              </w:rPr>
            </w:pPr>
            <w:r w:rsidRPr="00D925BE">
              <w:rPr>
                <w:rFonts w:ascii="Verdana" w:hAnsi="Verdana"/>
                <w:sz w:val="16"/>
                <w:szCs w:val="16"/>
              </w:rPr>
              <w:t>[Indique el nombre completo y el número de identificación de las personas que ocuparon / ejercen el cargo en el último año]</w:t>
            </w:r>
          </w:p>
        </w:tc>
        <w:tc>
          <w:tcPr>
            <w:tcW w:w="2943" w:type="dxa"/>
          </w:tcPr>
          <w:p w14:paraId="6F682112" w14:textId="77777777" w:rsidR="004D4A0E" w:rsidRPr="00D925BE" w:rsidRDefault="004D4A0E" w:rsidP="002A181E">
            <w:pPr>
              <w:spacing w:after="0" w:line="240" w:lineRule="auto"/>
              <w:jc w:val="both"/>
              <w:rPr>
                <w:rFonts w:ascii="Verdana" w:hAnsi="Verdana"/>
                <w:sz w:val="16"/>
                <w:szCs w:val="16"/>
              </w:rPr>
            </w:pPr>
            <w:r w:rsidRPr="00D925BE">
              <w:rPr>
                <w:rFonts w:ascii="Verdana" w:hAnsi="Verdana"/>
                <w:sz w:val="16"/>
                <w:szCs w:val="16"/>
              </w:rPr>
              <w:t>[Indique el tiempo de vinculación de la persona que ejerció/ejerce el cargo en el nivel directivo]</w:t>
            </w:r>
          </w:p>
        </w:tc>
      </w:tr>
      <w:tr w:rsidR="004D4A0E" w:rsidRPr="00D925BE" w14:paraId="2E910D36" w14:textId="77777777" w:rsidTr="002A181E">
        <w:tc>
          <w:tcPr>
            <w:tcW w:w="2830" w:type="dxa"/>
            <w:vMerge/>
            <w:tcBorders>
              <w:bottom w:val="single" w:sz="4" w:space="0" w:color="auto"/>
            </w:tcBorders>
          </w:tcPr>
          <w:p w14:paraId="3CA71AED" w14:textId="77777777" w:rsidR="004D4A0E" w:rsidRPr="00D925BE" w:rsidRDefault="004D4A0E" w:rsidP="00985877">
            <w:pPr>
              <w:spacing w:after="0" w:line="240" w:lineRule="auto"/>
              <w:rPr>
                <w:rFonts w:ascii="Verdana" w:hAnsi="Verdana"/>
                <w:sz w:val="16"/>
                <w:szCs w:val="16"/>
              </w:rPr>
            </w:pPr>
          </w:p>
        </w:tc>
        <w:tc>
          <w:tcPr>
            <w:tcW w:w="3055" w:type="dxa"/>
            <w:tcBorders>
              <w:bottom w:val="single" w:sz="4" w:space="0" w:color="auto"/>
            </w:tcBorders>
          </w:tcPr>
          <w:p w14:paraId="71C0C884" w14:textId="77777777" w:rsidR="004D4A0E" w:rsidRPr="00D925BE" w:rsidRDefault="004D4A0E" w:rsidP="002A181E">
            <w:pPr>
              <w:spacing w:after="0" w:line="240" w:lineRule="auto"/>
              <w:jc w:val="both"/>
              <w:rPr>
                <w:rFonts w:ascii="Verdana" w:hAnsi="Verdana"/>
                <w:sz w:val="16"/>
                <w:szCs w:val="16"/>
              </w:rPr>
            </w:pPr>
            <w:r w:rsidRPr="00D925BE">
              <w:rPr>
                <w:rFonts w:ascii="Verdana" w:hAnsi="Verdana"/>
                <w:sz w:val="16"/>
                <w:szCs w:val="16"/>
              </w:rPr>
              <w:t>[Indique el nombre completo y el número de identificación de las personas que ocuparon / ejercen el cargo en el último año]</w:t>
            </w:r>
          </w:p>
        </w:tc>
        <w:tc>
          <w:tcPr>
            <w:tcW w:w="2943" w:type="dxa"/>
            <w:tcBorders>
              <w:bottom w:val="single" w:sz="4" w:space="0" w:color="auto"/>
            </w:tcBorders>
          </w:tcPr>
          <w:p w14:paraId="0BD968AB" w14:textId="77777777" w:rsidR="004D4A0E" w:rsidRPr="00D925BE" w:rsidRDefault="004D4A0E" w:rsidP="002A181E">
            <w:pPr>
              <w:spacing w:after="0" w:line="240" w:lineRule="auto"/>
              <w:jc w:val="both"/>
              <w:rPr>
                <w:rFonts w:ascii="Verdana" w:hAnsi="Verdana"/>
                <w:sz w:val="16"/>
                <w:szCs w:val="16"/>
              </w:rPr>
            </w:pPr>
            <w:r w:rsidRPr="00D925BE">
              <w:rPr>
                <w:rFonts w:ascii="Verdana" w:hAnsi="Verdana"/>
                <w:sz w:val="16"/>
                <w:szCs w:val="16"/>
              </w:rPr>
              <w:t>[Indique el tiempo de vinculación de la persona que ejerció/ejerce el cargo en el nivel directivo]</w:t>
            </w:r>
          </w:p>
        </w:tc>
      </w:tr>
      <w:tr w:rsidR="004D4A0E" w:rsidRPr="00D925BE" w14:paraId="25E4DEC3" w14:textId="77777777" w:rsidTr="002A181E">
        <w:tc>
          <w:tcPr>
            <w:tcW w:w="2830" w:type="dxa"/>
            <w:vMerge w:val="restart"/>
            <w:tcBorders>
              <w:top w:val="single" w:sz="4" w:space="0" w:color="auto"/>
              <w:left w:val="single" w:sz="4" w:space="0" w:color="auto"/>
              <w:bottom w:val="single" w:sz="4" w:space="0" w:color="auto"/>
              <w:right w:val="single" w:sz="4" w:space="0" w:color="auto"/>
            </w:tcBorders>
            <w:vAlign w:val="center"/>
          </w:tcPr>
          <w:p w14:paraId="0DB4A716" w14:textId="77777777" w:rsidR="004D4A0E" w:rsidRPr="00D925BE" w:rsidRDefault="004D4A0E" w:rsidP="002A181E">
            <w:pPr>
              <w:spacing w:after="0" w:line="240" w:lineRule="auto"/>
              <w:jc w:val="both"/>
              <w:rPr>
                <w:rFonts w:ascii="Verdana" w:hAnsi="Verdana"/>
                <w:sz w:val="16"/>
                <w:szCs w:val="16"/>
              </w:rPr>
            </w:pPr>
            <w:r w:rsidRPr="00D925BE">
              <w:rPr>
                <w:rFonts w:ascii="Verdana" w:hAnsi="Verdana"/>
                <w:sz w:val="16"/>
                <w:szCs w:val="16"/>
              </w:rPr>
              <w:t xml:space="preserve">[Indique la denominación del cargo directivo, a modo de ejemplo: </w:t>
            </w:r>
            <w:proofErr w:type="gramStart"/>
            <w:r w:rsidRPr="00D925BE">
              <w:rPr>
                <w:rFonts w:ascii="Verdana" w:hAnsi="Verdana"/>
                <w:sz w:val="16"/>
                <w:szCs w:val="16"/>
              </w:rPr>
              <w:t>Director</w:t>
            </w:r>
            <w:proofErr w:type="gramEnd"/>
            <w:r w:rsidRPr="00D925BE">
              <w:rPr>
                <w:rFonts w:ascii="Verdana" w:hAnsi="Verdana"/>
                <w:sz w:val="16"/>
                <w:szCs w:val="16"/>
              </w:rPr>
              <w:t xml:space="preserve"> de desarrollo tecnológico]</w:t>
            </w:r>
          </w:p>
        </w:tc>
        <w:tc>
          <w:tcPr>
            <w:tcW w:w="3055" w:type="dxa"/>
            <w:tcBorders>
              <w:top w:val="single" w:sz="4" w:space="0" w:color="auto"/>
              <w:left w:val="single" w:sz="4" w:space="0" w:color="auto"/>
              <w:bottom w:val="single" w:sz="4" w:space="0" w:color="auto"/>
              <w:right w:val="single" w:sz="4" w:space="0" w:color="auto"/>
            </w:tcBorders>
          </w:tcPr>
          <w:p w14:paraId="667AC1FE" w14:textId="77777777" w:rsidR="004D4A0E" w:rsidRPr="00D925BE" w:rsidRDefault="004D4A0E" w:rsidP="002A181E">
            <w:pPr>
              <w:spacing w:after="0" w:line="240" w:lineRule="auto"/>
              <w:jc w:val="both"/>
              <w:rPr>
                <w:rFonts w:ascii="Verdana" w:hAnsi="Verdana"/>
                <w:sz w:val="16"/>
                <w:szCs w:val="16"/>
              </w:rPr>
            </w:pPr>
            <w:r w:rsidRPr="00D925BE">
              <w:rPr>
                <w:rFonts w:ascii="Verdana" w:hAnsi="Verdana"/>
                <w:sz w:val="16"/>
                <w:szCs w:val="16"/>
              </w:rPr>
              <w:t xml:space="preserve">Indique el nombre completo y el número de identificación de las personas que ocuparon / ejercen el cargo en el último año] </w:t>
            </w:r>
          </w:p>
        </w:tc>
        <w:tc>
          <w:tcPr>
            <w:tcW w:w="2943" w:type="dxa"/>
            <w:tcBorders>
              <w:top w:val="single" w:sz="4" w:space="0" w:color="auto"/>
              <w:left w:val="single" w:sz="4" w:space="0" w:color="auto"/>
              <w:bottom w:val="single" w:sz="4" w:space="0" w:color="auto"/>
              <w:right w:val="single" w:sz="4" w:space="0" w:color="auto"/>
            </w:tcBorders>
          </w:tcPr>
          <w:p w14:paraId="0E7126A9" w14:textId="77777777" w:rsidR="004D4A0E" w:rsidRPr="00D925BE" w:rsidRDefault="004D4A0E" w:rsidP="002A181E">
            <w:pPr>
              <w:spacing w:after="0" w:line="240" w:lineRule="auto"/>
              <w:jc w:val="both"/>
              <w:rPr>
                <w:rFonts w:ascii="Verdana" w:hAnsi="Verdana"/>
                <w:sz w:val="16"/>
                <w:szCs w:val="16"/>
              </w:rPr>
            </w:pPr>
            <w:r w:rsidRPr="00D925BE">
              <w:rPr>
                <w:rFonts w:ascii="Verdana" w:hAnsi="Verdana"/>
                <w:sz w:val="16"/>
                <w:szCs w:val="16"/>
              </w:rPr>
              <w:t xml:space="preserve">[Indique el tiempo de vinculación de la persona que ejerció/ejerce el cargo en el nivel directivo] </w:t>
            </w:r>
          </w:p>
        </w:tc>
      </w:tr>
      <w:tr w:rsidR="004D4A0E" w:rsidRPr="00D925BE" w14:paraId="001ADE78" w14:textId="77777777" w:rsidTr="002A181E">
        <w:tc>
          <w:tcPr>
            <w:tcW w:w="2830" w:type="dxa"/>
            <w:vMerge/>
            <w:tcBorders>
              <w:top w:val="single" w:sz="4" w:space="0" w:color="auto"/>
              <w:left w:val="single" w:sz="4" w:space="0" w:color="auto"/>
              <w:bottom w:val="single" w:sz="4" w:space="0" w:color="auto"/>
              <w:right w:val="single" w:sz="4" w:space="0" w:color="auto"/>
            </w:tcBorders>
          </w:tcPr>
          <w:p w14:paraId="5842AF9D" w14:textId="77777777" w:rsidR="004D4A0E" w:rsidRPr="00D925BE" w:rsidRDefault="004D4A0E" w:rsidP="00985877">
            <w:pPr>
              <w:spacing w:after="0" w:line="240" w:lineRule="auto"/>
              <w:rPr>
                <w:rFonts w:ascii="Verdana" w:hAnsi="Verdana"/>
                <w:sz w:val="16"/>
                <w:szCs w:val="16"/>
              </w:rPr>
            </w:pPr>
          </w:p>
        </w:tc>
        <w:tc>
          <w:tcPr>
            <w:tcW w:w="3055" w:type="dxa"/>
            <w:tcBorders>
              <w:top w:val="single" w:sz="4" w:space="0" w:color="auto"/>
              <w:left w:val="single" w:sz="4" w:space="0" w:color="auto"/>
              <w:bottom w:val="single" w:sz="4" w:space="0" w:color="auto"/>
              <w:right w:val="single" w:sz="4" w:space="0" w:color="auto"/>
            </w:tcBorders>
          </w:tcPr>
          <w:p w14:paraId="1157EC89" w14:textId="77777777" w:rsidR="004D4A0E" w:rsidRPr="00D925BE" w:rsidRDefault="004D4A0E" w:rsidP="002A181E">
            <w:pPr>
              <w:spacing w:after="0" w:line="240" w:lineRule="auto"/>
              <w:jc w:val="both"/>
              <w:rPr>
                <w:rFonts w:ascii="Verdana" w:hAnsi="Verdana"/>
                <w:sz w:val="16"/>
                <w:szCs w:val="16"/>
              </w:rPr>
            </w:pPr>
            <w:r w:rsidRPr="00D925BE">
              <w:rPr>
                <w:rFonts w:ascii="Verdana" w:hAnsi="Verdana"/>
                <w:sz w:val="16"/>
                <w:szCs w:val="16"/>
              </w:rPr>
              <w:t xml:space="preserve">[Indique el nombre completo y el número de identificación de las personas que ocuparon / ejercen el cargo en el último año] </w:t>
            </w:r>
          </w:p>
        </w:tc>
        <w:tc>
          <w:tcPr>
            <w:tcW w:w="2943" w:type="dxa"/>
            <w:tcBorders>
              <w:top w:val="single" w:sz="4" w:space="0" w:color="auto"/>
              <w:left w:val="single" w:sz="4" w:space="0" w:color="auto"/>
              <w:bottom w:val="single" w:sz="4" w:space="0" w:color="auto"/>
              <w:right w:val="single" w:sz="4" w:space="0" w:color="auto"/>
            </w:tcBorders>
          </w:tcPr>
          <w:p w14:paraId="7519F6B8" w14:textId="77777777" w:rsidR="004D4A0E" w:rsidRPr="00D925BE" w:rsidRDefault="004D4A0E" w:rsidP="002A181E">
            <w:pPr>
              <w:spacing w:after="0" w:line="240" w:lineRule="auto"/>
              <w:jc w:val="both"/>
              <w:rPr>
                <w:rFonts w:ascii="Verdana" w:hAnsi="Verdana"/>
                <w:sz w:val="16"/>
                <w:szCs w:val="16"/>
              </w:rPr>
            </w:pPr>
            <w:r w:rsidRPr="00D925BE">
              <w:rPr>
                <w:rFonts w:ascii="Verdana" w:hAnsi="Verdana"/>
                <w:sz w:val="16"/>
                <w:szCs w:val="16"/>
              </w:rPr>
              <w:t xml:space="preserve">[Indique el tiempo de vinculación de la persona que ejerció/ejerce el cargo en el nivel directivo] </w:t>
            </w:r>
          </w:p>
        </w:tc>
      </w:tr>
    </w:tbl>
    <w:p w14:paraId="21D54B2E" w14:textId="77777777" w:rsidR="004D4A0E" w:rsidRPr="002A181E" w:rsidRDefault="004D4A0E" w:rsidP="004D4A0E">
      <w:pPr>
        <w:spacing w:after="0" w:line="240" w:lineRule="auto"/>
        <w:jc w:val="both"/>
        <w:rPr>
          <w:rFonts w:ascii="Verdana" w:hAnsi="Verdana"/>
          <w:sz w:val="14"/>
          <w:szCs w:val="14"/>
        </w:rPr>
      </w:pPr>
    </w:p>
    <w:p w14:paraId="0EB1F649" w14:textId="77777777" w:rsidR="004D4A0E" w:rsidRPr="00D925BE" w:rsidRDefault="004D4A0E" w:rsidP="002A181E">
      <w:pPr>
        <w:spacing w:after="0" w:line="240" w:lineRule="auto"/>
        <w:jc w:val="both"/>
        <w:rPr>
          <w:rFonts w:ascii="Verdana" w:hAnsi="Verdana"/>
        </w:rPr>
      </w:pPr>
      <w:r w:rsidRPr="00D925BE">
        <w:rPr>
          <w:rFonts w:ascii="Verdana" w:hAnsi="Verdana"/>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5C4216D3" w14:textId="77777777" w:rsidR="004D4A0E" w:rsidRPr="002A181E" w:rsidRDefault="004D4A0E" w:rsidP="004D4A0E">
      <w:pPr>
        <w:spacing w:after="0" w:line="240" w:lineRule="auto"/>
        <w:jc w:val="both"/>
        <w:rPr>
          <w:rFonts w:ascii="Verdana" w:hAnsi="Verdana"/>
          <w:sz w:val="14"/>
          <w:szCs w:val="14"/>
        </w:rPr>
      </w:pPr>
    </w:p>
    <w:p w14:paraId="6E72815A" w14:textId="77777777" w:rsidR="004D4A0E" w:rsidRPr="00D925BE" w:rsidRDefault="004D4A0E" w:rsidP="004D4A0E">
      <w:pPr>
        <w:spacing w:after="0" w:line="240" w:lineRule="auto"/>
        <w:jc w:val="both"/>
        <w:rPr>
          <w:rFonts w:ascii="Verdana" w:hAnsi="Verdana"/>
        </w:rPr>
      </w:pPr>
      <w:r w:rsidRPr="00D925BE">
        <w:rPr>
          <w:rFonts w:ascii="Verdana" w:hAnsi="Verdana"/>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39D95EB2" w14:textId="77777777" w:rsidR="004D4A0E" w:rsidRPr="002A181E" w:rsidRDefault="004D4A0E" w:rsidP="004D4A0E">
      <w:pPr>
        <w:spacing w:after="0" w:line="240" w:lineRule="auto"/>
        <w:jc w:val="both"/>
        <w:rPr>
          <w:rFonts w:ascii="Verdana" w:hAnsi="Verdana"/>
          <w:sz w:val="14"/>
          <w:szCs w:val="14"/>
        </w:rPr>
      </w:pPr>
    </w:p>
    <w:p w14:paraId="63129606" w14:textId="77777777" w:rsidR="004D4A0E" w:rsidRPr="00D925BE" w:rsidRDefault="004D4A0E" w:rsidP="004D4A0E">
      <w:pPr>
        <w:spacing w:after="0" w:line="240" w:lineRule="auto"/>
        <w:jc w:val="both"/>
        <w:rPr>
          <w:rFonts w:ascii="Verdana" w:hAnsi="Verdana"/>
        </w:rPr>
      </w:pPr>
      <w:r w:rsidRPr="00D925BE">
        <w:rPr>
          <w:rFonts w:ascii="Verdana" w:hAnsi="Verdana"/>
        </w:rPr>
        <w:t>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w:t>
      </w:r>
    </w:p>
    <w:p w14:paraId="5B124955" w14:textId="77777777" w:rsidR="004D4A0E" w:rsidRPr="00D925BE" w:rsidRDefault="004D4A0E" w:rsidP="004D4A0E">
      <w:pPr>
        <w:spacing w:after="0" w:line="240" w:lineRule="auto"/>
        <w:jc w:val="both"/>
        <w:rPr>
          <w:rFonts w:ascii="Verdana" w:hAnsi="Verdana"/>
        </w:rPr>
      </w:pPr>
    </w:p>
    <w:p w14:paraId="679423F5" w14:textId="77777777" w:rsidR="004D4A0E" w:rsidRPr="00D925BE" w:rsidRDefault="004D4A0E" w:rsidP="004D4A0E">
      <w:pPr>
        <w:spacing w:after="0" w:line="240" w:lineRule="auto"/>
        <w:jc w:val="both"/>
        <w:rPr>
          <w:rFonts w:ascii="Verdana" w:hAnsi="Verdana"/>
        </w:rPr>
      </w:pPr>
      <w:r w:rsidRPr="00D925BE">
        <w:rPr>
          <w:rFonts w:ascii="Verdana" w:hAnsi="Verdana"/>
        </w:rPr>
        <w:t>[Si el Proponente cumple ambas condiciones, escogerá alguna de las dos (2) opciones descritas para acreditar la calidad de emprendimientos y empresas de mujeres en los términos del artículo 2.2.1.2.4.2.14 del Decreto 1082 de 2015].</w:t>
      </w:r>
    </w:p>
    <w:p w14:paraId="3934654A" w14:textId="77777777" w:rsidR="004D4A0E" w:rsidRPr="00D925BE" w:rsidRDefault="004D4A0E" w:rsidP="004D4A0E">
      <w:pPr>
        <w:spacing w:after="0" w:line="240" w:lineRule="auto"/>
        <w:rPr>
          <w:rFonts w:ascii="Verdana" w:hAnsi="Verdana"/>
        </w:rPr>
      </w:pPr>
    </w:p>
    <w:p w14:paraId="2A1EA851" w14:textId="70CE9EBB" w:rsidR="004D4A0E" w:rsidRPr="00D925BE" w:rsidRDefault="004D4A0E" w:rsidP="004D4A0E">
      <w:pPr>
        <w:spacing w:after="0" w:line="240" w:lineRule="auto"/>
        <w:rPr>
          <w:rFonts w:ascii="Verdana" w:hAnsi="Verdana"/>
        </w:rPr>
      </w:pPr>
      <w:r w:rsidRPr="00D925BE">
        <w:rPr>
          <w:rFonts w:ascii="Verdana" w:hAnsi="Verdana"/>
        </w:rPr>
        <w:t>En constancia, se firma en ________, a los ____ días del mes de ___ del 20__</w:t>
      </w:r>
    </w:p>
    <w:p w14:paraId="752BFC7F" w14:textId="77777777" w:rsidR="004D4A0E" w:rsidRPr="00D925BE" w:rsidRDefault="004D4A0E" w:rsidP="004D4A0E">
      <w:pPr>
        <w:spacing w:after="0" w:line="240" w:lineRule="auto"/>
        <w:rPr>
          <w:rFonts w:ascii="Verdana" w:hAnsi="Verdana"/>
        </w:rPr>
      </w:pPr>
    </w:p>
    <w:p w14:paraId="33828282" w14:textId="77777777" w:rsidR="004D4A0E" w:rsidRPr="00D925BE" w:rsidRDefault="004D4A0E" w:rsidP="004D4A0E">
      <w:pPr>
        <w:spacing w:after="0" w:line="240" w:lineRule="auto"/>
        <w:rPr>
          <w:rFonts w:ascii="Verdana" w:hAnsi="Verdana"/>
        </w:rPr>
      </w:pPr>
      <w:r w:rsidRPr="00D925BE">
        <w:rPr>
          <w:rFonts w:ascii="Verdana" w:hAnsi="Verdana"/>
        </w:rPr>
        <w:t xml:space="preserve">[NOMBRE Y FIRMA DEL REPRESENTANTE LEGAL DE LA PERSONA JURÍDICA] </w:t>
      </w:r>
    </w:p>
    <w:p w14:paraId="30D57E22" w14:textId="77777777" w:rsidR="004D4A0E" w:rsidRPr="00D925BE" w:rsidRDefault="004D4A0E" w:rsidP="004D4A0E">
      <w:pPr>
        <w:spacing w:after="0" w:line="240" w:lineRule="auto"/>
        <w:rPr>
          <w:rFonts w:ascii="Verdana" w:hAnsi="Verdana"/>
        </w:rPr>
      </w:pPr>
      <w:r w:rsidRPr="00D925BE">
        <w:rPr>
          <w:rFonts w:ascii="Verdana" w:hAnsi="Verdana"/>
        </w:rPr>
        <w:t>[NOMBRE Y FIRMA DEL CONTADOR O REVISOR FISCAL, SI ESTÁ OBLIGADO A TENERLO]</w:t>
      </w:r>
    </w:p>
    <w:p w14:paraId="10A6F2EF" w14:textId="77777777" w:rsidR="004D4A0E" w:rsidRPr="00D925BE" w:rsidRDefault="004D4A0E" w:rsidP="004D4A0E">
      <w:pPr>
        <w:spacing w:after="0" w:line="240" w:lineRule="auto"/>
        <w:rPr>
          <w:rFonts w:ascii="Verdana" w:hAnsi="Verdana"/>
          <w:sz w:val="18"/>
          <w:szCs w:val="18"/>
        </w:rPr>
      </w:pPr>
    </w:p>
    <w:p w14:paraId="6FC2811B" w14:textId="034AD7CF" w:rsidR="004D4A0E" w:rsidRPr="00D925BE" w:rsidRDefault="004D4A0E" w:rsidP="004D4A0E">
      <w:pPr>
        <w:pStyle w:val="Default"/>
        <w:jc w:val="center"/>
        <w:rPr>
          <w:rFonts w:ascii="Verdana" w:hAnsi="Verdana"/>
          <w:b/>
          <w:bCs/>
          <w:sz w:val="22"/>
          <w:szCs w:val="22"/>
        </w:rPr>
      </w:pPr>
      <w:r w:rsidRPr="00D925BE">
        <w:rPr>
          <w:rFonts w:ascii="Verdana" w:hAnsi="Verdana"/>
          <w:b/>
          <w:bCs/>
          <w:sz w:val="22"/>
          <w:szCs w:val="22"/>
        </w:rPr>
        <w:t>FORMULARIO No. 1</w:t>
      </w:r>
      <w:r w:rsidR="002A181E">
        <w:rPr>
          <w:rFonts w:ascii="Verdana" w:hAnsi="Verdana"/>
          <w:b/>
          <w:bCs/>
          <w:sz w:val="22"/>
          <w:szCs w:val="22"/>
        </w:rPr>
        <w:t>6</w:t>
      </w:r>
    </w:p>
    <w:p w14:paraId="13DFD130" w14:textId="77777777" w:rsidR="004D4A0E" w:rsidRPr="00D925BE" w:rsidRDefault="004D4A0E" w:rsidP="004D4A0E">
      <w:pPr>
        <w:pStyle w:val="Default"/>
        <w:jc w:val="center"/>
        <w:rPr>
          <w:rFonts w:ascii="Verdana" w:hAnsi="Verdana"/>
          <w:sz w:val="22"/>
          <w:szCs w:val="22"/>
        </w:rPr>
      </w:pPr>
      <w:r w:rsidRPr="00D925BE">
        <w:rPr>
          <w:rFonts w:ascii="Verdana" w:hAnsi="Verdana"/>
          <w:b/>
          <w:bCs/>
          <w:sz w:val="22"/>
          <w:szCs w:val="22"/>
        </w:rPr>
        <w:t>ACREDITACIÓN MIPYME</w:t>
      </w:r>
    </w:p>
    <w:p w14:paraId="0C68D2F7" w14:textId="77777777" w:rsidR="004D4A0E" w:rsidRPr="00D925BE" w:rsidRDefault="004D4A0E" w:rsidP="004D4A0E">
      <w:pPr>
        <w:pStyle w:val="Default"/>
        <w:jc w:val="center"/>
        <w:rPr>
          <w:rFonts w:ascii="Verdana" w:hAnsi="Verdana"/>
          <w:sz w:val="22"/>
          <w:szCs w:val="22"/>
        </w:rPr>
      </w:pPr>
      <w:r w:rsidRPr="00D925BE">
        <w:rPr>
          <w:rFonts w:ascii="Verdana" w:hAnsi="Verdana"/>
          <w:b/>
          <w:bCs/>
          <w:sz w:val="22"/>
          <w:szCs w:val="22"/>
        </w:rPr>
        <w:t>(PERSONAS NATURALES)</w:t>
      </w:r>
    </w:p>
    <w:p w14:paraId="2C720DDF" w14:textId="77777777" w:rsidR="004D4A0E" w:rsidRPr="00D925BE" w:rsidRDefault="004D4A0E" w:rsidP="004D4A0E">
      <w:pPr>
        <w:pStyle w:val="Default"/>
        <w:rPr>
          <w:rFonts w:ascii="Verdana" w:hAnsi="Verdana"/>
          <w:sz w:val="22"/>
          <w:szCs w:val="22"/>
        </w:rPr>
      </w:pPr>
    </w:p>
    <w:p w14:paraId="2E8AEA12" w14:textId="77777777" w:rsidR="004D4A0E" w:rsidRPr="00D925BE" w:rsidRDefault="004D4A0E" w:rsidP="004D4A0E">
      <w:pPr>
        <w:pStyle w:val="Default"/>
        <w:rPr>
          <w:rFonts w:ascii="Verdana" w:hAnsi="Verdana"/>
          <w:sz w:val="22"/>
          <w:szCs w:val="22"/>
        </w:rPr>
      </w:pPr>
      <w:r w:rsidRPr="00D925BE">
        <w:rPr>
          <w:rFonts w:ascii="Verdana" w:hAnsi="Verdana"/>
          <w:sz w:val="22"/>
          <w:szCs w:val="22"/>
        </w:rPr>
        <w:t xml:space="preserve">Señores </w:t>
      </w:r>
    </w:p>
    <w:p w14:paraId="22428803" w14:textId="77777777" w:rsidR="004D4A0E" w:rsidRPr="00D925BE" w:rsidRDefault="004D4A0E" w:rsidP="004D4A0E">
      <w:pPr>
        <w:pStyle w:val="Default"/>
        <w:rPr>
          <w:rFonts w:ascii="Verdana" w:hAnsi="Verdana"/>
          <w:sz w:val="22"/>
          <w:szCs w:val="22"/>
        </w:rPr>
      </w:pPr>
      <w:r w:rsidRPr="00D925BE">
        <w:rPr>
          <w:rFonts w:ascii="Verdana" w:hAnsi="Verdana"/>
          <w:b/>
          <w:bCs/>
          <w:sz w:val="22"/>
          <w:szCs w:val="22"/>
        </w:rPr>
        <w:t xml:space="preserve">[NOMBRE DE LA ENTIDAD] </w:t>
      </w:r>
    </w:p>
    <w:p w14:paraId="6D689BE6" w14:textId="77777777" w:rsidR="004D4A0E" w:rsidRPr="00D925BE" w:rsidRDefault="004D4A0E" w:rsidP="004D4A0E">
      <w:pPr>
        <w:pStyle w:val="Default"/>
        <w:rPr>
          <w:rFonts w:ascii="Verdana" w:hAnsi="Verdana"/>
          <w:sz w:val="22"/>
          <w:szCs w:val="22"/>
        </w:rPr>
      </w:pPr>
      <w:r w:rsidRPr="00D925BE">
        <w:rPr>
          <w:rFonts w:ascii="Verdana" w:hAnsi="Verdana"/>
          <w:sz w:val="22"/>
          <w:szCs w:val="22"/>
        </w:rPr>
        <w:t xml:space="preserve">[Ciudad] </w:t>
      </w:r>
    </w:p>
    <w:p w14:paraId="6131CB53" w14:textId="77777777" w:rsidR="004D4A0E" w:rsidRPr="00D925BE" w:rsidRDefault="004D4A0E" w:rsidP="004D4A0E">
      <w:pPr>
        <w:pStyle w:val="Default"/>
        <w:rPr>
          <w:rFonts w:ascii="Verdana" w:hAnsi="Verdana"/>
          <w:b/>
          <w:bCs/>
          <w:sz w:val="22"/>
          <w:szCs w:val="22"/>
        </w:rPr>
      </w:pPr>
    </w:p>
    <w:p w14:paraId="4E522A42" w14:textId="77777777" w:rsidR="004D4A0E" w:rsidRPr="00D925BE" w:rsidRDefault="004D4A0E" w:rsidP="004D4A0E">
      <w:pPr>
        <w:pStyle w:val="Default"/>
        <w:rPr>
          <w:rFonts w:ascii="Verdana" w:hAnsi="Verdana"/>
          <w:sz w:val="22"/>
          <w:szCs w:val="22"/>
        </w:rPr>
      </w:pPr>
      <w:r w:rsidRPr="00D925BE">
        <w:rPr>
          <w:rFonts w:ascii="Verdana" w:hAnsi="Verdana"/>
          <w:b/>
          <w:bCs/>
          <w:sz w:val="22"/>
          <w:szCs w:val="22"/>
        </w:rPr>
        <w:t xml:space="preserve">REFERENCIA: </w:t>
      </w:r>
      <w:r w:rsidRPr="00D925BE">
        <w:rPr>
          <w:rFonts w:ascii="Verdana" w:hAnsi="Verdana"/>
          <w:sz w:val="22"/>
          <w:szCs w:val="22"/>
        </w:rPr>
        <w:t xml:space="preserve">Proceso de Contratación [Incluir número del Proceso de Contratación] </w:t>
      </w:r>
    </w:p>
    <w:p w14:paraId="412C1086" w14:textId="77777777" w:rsidR="004D4A0E" w:rsidRPr="00D925BE" w:rsidRDefault="004D4A0E" w:rsidP="004D4A0E">
      <w:pPr>
        <w:pStyle w:val="Default"/>
        <w:rPr>
          <w:rFonts w:ascii="Verdana" w:hAnsi="Verdana"/>
          <w:sz w:val="22"/>
          <w:szCs w:val="22"/>
        </w:rPr>
      </w:pPr>
      <w:r w:rsidRPr="00D925BE">
        <w:rPr>
          <w:rFonts w:ascii="Verdana" w:hAnsi="Verdana"/>
          <w:b/>
          <w:bCs/>
          <w:sz w:val="22"/>
          <w:szCs w:val="22"/>
        </w:rPr>
        <w:t>Objeto</w:t>
      </w:r>
      <w:r w:rsidRPr="00D925BE">
        <w:rPr>
          <w:rFonts w:ascii="Verdana" w:hAnsi="Verdana"/>
          <w:sz w:val="22"/>
          <w:szCs w:val="22"/>
        </w:rPr>
        <w:t xml:space="preserve">: [Incluir objeto de la contratación.] </w:t>
      </w:r>
    </w:p>
    <w:p w14:paraId="5282C9C2" w14:textId="77777777" w:rsidR="004D4A0E" w:rsidRPr="00D925BE" w:rsidRDefault="004D4A0E" w:rsidP="004D4A0E">
      <w:pPr>
        <w:pStyle w:val="Default"/>
        <w:rPr>
          <w:rFonts w:ascii="Verdana" w:hAnsi="Verdana"/>
          <w:sz w:val="22"/>
          <w:szCs w:val="22"/>
        </w:rPr>
      </w:pPr>
    </w:p>
    <w:p w14:paraId="7E82F296" w14:textId="77777777" w:rsidR="004D4A0E" w:rsidRPr="00D925BE" w:rsidRDefault="004D4A0E" w:rsidP="004D4A0E">
      <w:pPr>
        <w:pStyle w:val="Default"/>
        <w:rPr>
          <w:rFonts w:ascii="Verdana" w:hAnsi="Verdana"/>
          <w:sz w:val="22"/>
          <w:szCs w:val="22"/>
        </w:rPr>
      </w:pPr>
      <w:r w:rsidRPr="00D925BE">
        <w:rPr>
          <w:rFonts w:ascii="Verdana" w:hAnsi="Verdana"/>
          <w:sz w:val="22"/>
          <w:szCs w:val="22"/>
        </w:rPr>
        <w:t>Estimados señores:</w:t>
      </w:r>
    </w:p>
    <w:p w14:paraId="00A15FE7"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 </w:t>
      </w:r>
    </w:p>
    <w:p w14:paraId="49E8DAB0"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[Incluir el nombre de la persona natural y el contador público] identificados con [Indicar los números de identificación], declaramos bajo la gravedad del juramento que [Incorporar el nombre del establecimiento de comercio] se encuentra clasificada como: [Indicar si es micro, pequeña y mediana empresa] de acuerdo con los criterios definidos por las normas vigentes. </w:t>
      </w:r>
    </w:p>
    <w:p w14:paraId="051A6D81" w14:textId="77777777" w:rsidR="004D4A0E" w:rsidRPr="00D925BE" w:rsidRDefault="004D4A0E" w:rsidP="004D4A0E">
      <w:pPr>
        <w:pStyle w:val="Default"/>
        <w:jc w:val="both"/>
        <w:rPr>
          <w:rFonts w:ascii="Verdana" w:hAnsi="Verdana"/>
          <w:sz w:val="22"/>
          <w:szCs w:val="22"/>
        </w:rPr>
      </w:pPr>
    </w:p>
    <w:p w14:paraId="61E7AB74"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Para acreditar dicha condición adjuntamos copia del registro mercantil. </w:t>
      </w:r>
    </w:p>
    <w:p w14:paraId="0FA966D2" w14:textId="77777777" w:rsidR="004D4A0E" w:rsidRPr="00D925BE" w:rsidRDefault="004D4A0E" w:rsidP="004D4A0E">
      <w:pPr>
        <w:pStyle w:val="Default"/>
        <w:jc w:val="both"/>
        <w:rPr>
          <w:rFonts w:ascii="Verdana" w:hAnsi="Verdana"/>
          <w:sz w:val="22"/>
          <w:szCs w:val="22"/>
        </w:rPr>
      </w:pPr>
    </w:p>
    <w:p w14:paraId="70DA4C6B"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En constancia, se firma en ______________, a los ____ días del mes de _____ del 20__. </w:t>
      </w:r>
    </w:p>
    <w:p w14:paraId="01B2A5AD" w14:textId="77777777" w:rsidR="004D4A0E" w:rsidRPr="00D925BE" w:rsidRDefault="004D4A0E" w:rsidP="004D4A0E">
      <w:pPr>
        <w:pStyle w:val="Default"/>
        <w:jc w:val="both"/>
        <w:rPr>
          <w:rFonts w:ascii="Verdana" w:hAnsi="Verdana"/>
          <w:sz w:val="22"/>
          <w:szCs w:val="22"/>
        </w:rPr>
      </w:pPr>
    </w:p>
    <w:p w14:paraId="3D8A9A9D" w14:textId="77777777" w:rsidR="004D4A0E" w:rsidRPr="00D925BE" w:rsidRDefault="004D4A0E" w:rsidP="004D4A0E">
      <w:pPr>
        <w:pStyle w:val="Default"/>
        <w:rPr>
          <w:rFonts w:ascii="Verdana" w:hAnsi="Verdana" w:cs="Calibri"/>
          <w:b/>
          <w:bCs/>
          <w:sz w:val="22"/>
          <w:szCs w:val="22"/>
        </w:rPr>
      </w:pPr>
    </w:p>
    <w:p w14:paraId="095A5ECB" w14:textId="77777777" w:rsidR="004D4A0E" w:rsidRPr="00D925BE" w:rsidRDefault="004D4A0E" w:rsidP="004D4A0E">
      <w:pPr>
        <w:pStyle w:val="Default"/>
        <w:rPr>
          <w:rFonts w:ascii="Verdana" w:hAnsi="Verdana"/>
          <w:sz w:val="22"/>
          <w:szCs w:val="22"/>
        </w:rPr>
      </w:pPr>
      <w:r w:rsidRPr="00D925BE">
        <w:rPr>
          <w:rFonts w:ascii="Verdana" w:hAnsi="Verdana" w:cs="Calibri"/>
          <w:b/>
          <w:bCs/>
          <w:sz w:val="22"/>
          <w:szCs w:val="22"/>
        </w:rPr>
        <w:t xml:space="preserve">[NOMBRE Y FIRMA DE LA PERSONA NATURAL] </w:t>
      </w:r>
    </w:p>
    <w:p w14:paraId="6AF34F7C" w14:textId="77777777" w:rsidR="004D4A0E" w:rsidRPr="00D925BE" w:rsidRDefault="004D4A0E" w:rsidP="004D4A0E">
      <w:pPr>
        <w:spacing w:after="0" w:line="240" w:lineRule="auto"/>
        <w:rPr>
          <w:rFonts w:ascii="Verdana" w:hAnsi="Verdana" w:cs="Calibri"/>
          <w:b/>
          <w:bCs/>
        </w:rPr>
      </w:pPr>
    </w:p>
    <w:p w14:paraId="133D3BAA" w14:textId="77777777" w:rsidR="004D4A0E" w:rsidRPr="00D925BE" w:rsidRDefault="004D4A0E" w:rsidP="004D4A0E">
      <w:pPr>
        <w:spacing w:after="0" w:line="240" w:lineRule="auto"/>
        <w:rPr>
          <w:rFonts w:ascii="Verdana" w:hAnsi="Verdana" w:cs="Calibri"/>
          <w:b/>
          <w:bCs/>
        </w:rPr>
      </w:pPr>
      <w:r w:rsidRPr="00D925BE">
        <w:rPr>
          <w:rFonts w:ascii="Verdana" w:hAnsi="Verdana" w:cs="Calibri"/>
          <w:b/>
          <w:bCs/>
        </w:rPr>
        <w:t>[NOMBRE Y FIRMA DEL CONTADOR]</w:t>
      </w:r>
    </w:p>
    <w:p w14:paraId="2F26A6BA" w14:textId="77777777" w:rsidR="004D4A0E" w:rsidRPr="00D925BE" w:rsidRDefault="004D4A0E" w:rsidP="004D4A0E">
      <w:pPr>
        <w:spacing w:after="0" w:line="240" w:lineRule="auto"/>
        <w:rPr>
          <w:rFonts w:ascii="Verdana" w:hAnsi="Verdana" w:cs="Calibri"/>
          <w:b/>
          <w:bCs/>
        </w:rPr>
      </w:pPr>
    </w:p>
    <w:p w14:paraId="78D6E95C" w14:textId="77777777" w:rsidR="004D4A0E" w:rsidRPr="00D925BE" w:rsidRDefault="004D4A0E" w:rsidP="004D4A0E">
      <w:pPr>
        <w:spacing w:after="160" w:line="278" w:lineRule="auto"/>
        <w:rPr>
          <w:rFonts w:ascii="Verdana" w:hAnsi="Verdana" w:cs="Calibri"/>
          <w:b/>
          <w:bCs/>
        </w:rPr>
      </w:pPr>
      <w:r w:rsidRPr="00D925BE">
        <w:rPr>
          <w:rFonts w:ascii="Verdana" w:hAnsi="Verdana" w:cs="Calibri"/>
          <w:b/>
          <w:bCs/>
        </w:rPr>
        <w:br w:type="page"/>
      </w:r>
    </w:p>
    <w:p w14:paraId="67C36CAD" w14:textId="77777777" w:rsidR="004D4A0E" w:rsidRPr="00D925BE" w:rsidRDefault="004D4A0E" w:rsidP="004D4A0E">
      <w:pPr>
        <w:spacing w:after="0" w:line="240" w:lineRule="auto"/>
        <w:rPr>
          <w:rFonts w:ascii="Verdana" w:hAnsi="Verdana" w:cs="Calibri"/>
          <w:b/>
          <w:bCs/>
        </w:rPr>
      </w:pPr>
    </w:p>
    <w:p w14:paraId="4F2D053C" w14:textId="38A250D5" w:rsidR="004D4A0E" w:rsidRPr="00D925BE" w:rsidRDefault="004D4A0E" w:rsidP="004D4A0E">
      <w:pPr>
        <w:pStyle w:val="Default"/>
        <w:jc w:val="center"/>
        <w:rPr>
          <w:rFonts w:ascii="Verdana" w:hAnsi="Verdana"/>
          <w:b/>
          <w:bCs/>
          <w:sz w:val="22"/>
          <w:szCs w:val="22"/>
        </w:rPr>
      </w:pPr>
      <w:r w:rsidRPr="00D925BE">
        <w:rPr>
          <w:rFonts w:ascii="Verdana" w:hAnsi="Verdana"/>
          <w:b/>
          <w:bCs/>
          <w:sz w:val="22"/>
          <w:szCs w:val="22"/>
        </w:rPr>
        <w:t>FORMULARIO No. 1</w:t>
      </w:r>
      <w:r w:rsidR="002A181E">
        <w:rPr>
          <w:rFonts w:ascii="Verdana" w:hAnsi="Verdana"/>
          <w:b/>
          <w:bCs/>
          <w:sz w:val="22"/>
          <w:szCs w:val="22"/>
        </w:rPr>
        <w:t>7</w:t>
      </w:r>
    </w:p>
    <w:p w14:paraId="0D2EA737" w14:textId="77777777" w:rsidR="004D4A0E" w:rsidRPr="00D925BE" w:rsidRDefault="004D4A0E" w:rsidP="004D4A0E">
      <w:pPr>
        <w:pStyle w:val="Default"/>
        <w:jc w:val="center"/>
        <w:rPr>
          <w:rFonts w:ascii="Verdana" w:hAnsi="Verdana"/>
          <w:b/>
          <w:bCs/>
          <w:sz w:val="22"/>
          <w:szCs w:val="22"/>
        </w:rPr>
      </w:pPr>
      <w:r w:rsidRPr="00D925BE">
        <w:rPr>
          <w:rFonts w:ascii="Verdana" w:hAnsi="Verdana" w:cs="Calibri"/>
          <w:b/>
          <w:bCs/>
          <w:sz w:val="22"/>
          <w:szCs w:val="22"/>
        </w:rPr>
        <w:t xml:space="preserve">ACREDITACIÓN MIPYME </w:t>
      </w:r>
    </w:p>
    <w:p w14:paraId="51D1A958" w14:textId="77777777" w:rsidR="004D4A0E" w:rsidRPr="00D925BE" w:rsidRDefault="004D4A0E" w:rsidP="004D4A0E">
      <w:pPr>
        <w:spacing w:after="0" w:line="240" w:lineRule="auto"/>
        <w:jc w:val="center"/>
        <w:rPr>
          <w:rFonts w:ascii="Verdana" w:hAnsi="Verdana" w:cs="Calibri"/>
          <w:b/>
          <w:bCs/>
        </w:rPr>
      </w:pPr>
      <w:r w:rsidRPr="00D925BE">
        <w:rPr>
          <w:rFonts w:ascii="Verdana" w:hAnsi="Verdana" w:cs="Calibri"/>
          <w:b/>
          <w:bCs/>
        </w:rPr>
        <w:t>(PERSONAS JURÍDICAS)</w:t>
      </w:r>
    </w:p>
    <w:p w14:paraId="735A6FEE" w14:textId="77777777" w:rsidR="004D4A0E" w:rsidRPr="00D925BE" w:rsidRDefault="004D4A0E" w:rsidP="004D4A0E">
      <w:pPr>
        <w:spacing w:after="0" w:line="240" w:lineRule="auto"/>
        <w:jc w:val="both"/>
        <w:rPr>
          <w:rFonts w:ascii="Verdana" w:hAnsi="Verdana" w:cs="Calibri"/>
        </w:rPr>
      </w:pPr>
    </w:p>
    <w:p w14:paraId="6F84EAEE" w14:textId="77777777" w:rsidR="004D4A0E" w:rsidRPr="00D925BE" w:rsidRDefault="004D4A0E" w:rsidP="004D4A0E">
      <w:pPr>
        <w:spacing w:after="0" w:line="240" w:lineRule="auto"/>
        <w:jc w:val="both"/>
        <w:rPr>
          <w:rFonts w:ascii="Verdana" w:hAnsi="Verdana" w:cs="Calibri"/>
          <w:b/>
          <w:bCs/>
        </w:rPr>
      </w:pPr>
      <w:r w:rsidRPr="00D925BE">
        <w:rPr>
          <w:rFonts w:ascii="Verdana" w:hAnsi="Verdana" w:cs="Calibri"/>
        </w:rPr>
        <w:t xml:space="preserve">Señores </w:t>
      </w:r>
    </w:p>
    <w:p w14:paraId="593594D6" w14:textId="77777777" w:rsidR="004D4A0E" w:rsidRPr="00D925BE" w:rsidRDefault="004D4A0E" w:rsidP="004D4A0E">
      <w:pPr>
        <w:spacing w:after="0" w:line="240" w:lineRule="auto"/>
        <w:jc w:val="both"/>
        <w:rPr>
          <w:rFonts w:ascii="Verdana" w:hAnsi="Verdana" w:cs="Calibri"/>
        </w:rPr>
      </w:pPr>
      <w:r w:rsidRPr="00D925BE">
        <w:rPr>
          <w:rFonts w:ascii="Verdana" w:hAnsi="Verdana" w:cs="Calibri"/>
          <w:b/>
          <w:bCs/>
        </w:rPr>
        <w:t>[NOMBRE DE LA ENTIDAD]</w:t>
      </w:r>
      <w:r w:rsidRPr="00D925BE">
        <w:rPr>
          <w:rFonts w:ascii="Verdana" w:hAnsi="Verdana" w:cs="Calibri"/>
        </w:rPr>
        <w:t xml:space="preserve"> </w:t>
      </w:r>
    </w:p>
    <w:p w14:paraId="779BB0A1" w14:textId="77777777" w:rsidR="004D4A0E" w:rsidRPr="00D925BE" w:rsidRDefault="004D4A0E" w:rsidP="004D4A0E">
      <w:pPr>
        <w:spacing w:after="0" w:line="240" w:lineRule="auto"/>
        <w:jc w:val="both"/>
        <w:rPr>
          <w:rFonts w:ascii="Verdana" w:hAnsi="Verdana" w:cs="Calibri"/>
        </w:rPr>
      </w:pPr>
      <w:r w:rsidRPr="00D925BE">
        <w:rPr>
          <w:rFonts w:ascii="Verdana" w:hAnsi="Verdana" w:cs="Calibri"/>
        </w:rPr>
        <w:t xml:space="preserve">[Ciudad] </w:t>
      </w:r>
    </w:p>
    <w:p w14:paraId="2AD3F6FE" w14:textId="77777777" w:rsidR="004D4A0E" w:rsidRPr="00D925BE" w:rsidRDefault="004D4A0E" w:rsidP="004D4A0E">
      <w:pPr>
        <w:spacing w:after="0" w:line="240" w:lineRule="auto"/>
        <w:jc w:val="both"/>
        <w:rPr>
          <w:rFonts w:ascii="Verdana" w:hAnsi="Verdana" w:cs="Calibri"/>
        </w:rPr>
      </w:pPr>
    </w:p>
    <w:p w14:paraId="20B73455" w14:textId="77777777" w:rsidR="004D4A0E" w:rsidRPr="00D925BE" w:rsidRDefault="004D4A0E" w:rsidP="004D4A0E">
      <w:pPr>
        <w:spacing w:after="0" w:line="240" w:lineRule="auto"/>
        <w:jc w:val="both"/>
        <w:rPr>
          <w:rFonts w:ascii="Verdana" w:hAnsi="Verdana" w:cs="Calibri"/>
        </w:rPr>
      </w:pPr>
      <w:r w:rsidRPr="00D925BE">
        <w:rPr>
          <w:rFonts w:ascii="Verdana" w:hAnsi="Verdana" w:cs="Calibri"/>
          <w:b/>
          <w:bCs/>
        </w:rPr>
        <w:t>REFERENCIA:</w:t>
      </w:r>
      <w:r w:rsidRPr="00D925BE">
        <w:rPr>
          <w:rFonts w:ascii="Verdana" w:hAnsi="Verdana" w:cs="Calibri"/>
        </w:rPr>
        <w:t xml:space="preserve"> Proceso de Contratación [Incluir número del Proceso de Contratación] </w:t>
      </w:r>
    </w:p>
    <w:p w14:paraId="2F5F745A" w14:textId="77777777" w:rsidR="004D4A0E" w:rsidRPr="00D925BE" w:rsidRDefault="004D4A0E" w:rsidP="004D4A0E">
      <w:pPr>
        <w:spacing w:after="0" w:line="240" w:lineRule="auto"/>
        <w:jc w:val="both"/>
        <w:rPr>
          <w:rFonts w:ascii="Verdana" w:hAnsi="Verdana" w:cs="Calibri"/>
        </w:rPr>
      </w:pPr>
      <w:r w:rsidRPr="00D925BE">
        <w:rPr>
          <w:rFonts w:ascii="Verdana" w:hAnsi="Verdana" w:cs="Calibri"/>
          <w:b/>
          <w:bCs/>
        </w:rPr>
        <w:t>Objeto:</w:t>
      </w:r>
      <w:r w:rsidRPr="00D925BE">
        <w:rPr>
          <w:rFonts w:ascii="Verdana" w:hAnsi="Verdana" w:cs="Calibri"/>
        </w:rPr>
        <w:t xml:space="preserve"> [Incluir objeto del proceso de contratación.] </w:t>
      </w:r>
    </w:p>
    <w:p w14:paraId="7BFF6181" w14:textId="77777777" w:rsidR="004D4A0E" w:rsidRPr="00D925BE" w:rsidRDefault="004D4A0E" w:rsidP="004D4A0E">
      <w:pPr>
        <w:spacing w:after="0" w:line="240" w:lineRule="auto"/>
        <w:jc w:val="both"/>
        <w:rPr>
          <w:rFonts w:ascii="Verdana" w:hAnsi="Verdana" w:cs="Calibri"/>
        </w:rPr>
      </w:pPr>
    </w:p>
    <w:p w14:paraId="0F4C96A4" w14:textId="77777777" w:rsidR="004D4A0E" w:rsidRPr="00D925BE" w:rsidRDefault="004D4A0E" w:rsidP="004D4A0E">
      <w:pPr>
        <w:spacing w:after="0" w:line="240" w:lineRule="auto"/>
        <w:jc w:val="both"/>
        <w:rPr>
          <w:rFonts w:ascii="Verdana" w:hAnsi="Verdana" w:cs="Calibri"/>
        </w:rPr>
      </w:pPr>
      <w:r w:rsidRPr="00D925BE">
        <w:rPr>
          <w:rFonts w:ascii="Verdana" w:hAnsi="Verdana" w:cs="Calibri"/>
        </w:rPr>
        <w:t xml:space="preserve">Estimados señores: </w:t>
      </w:r>
    </w:p>
    <w:p w14:paraId="083BBFF6" w14:textId="77777777" w:rsidR="004D4A0E" w:rsidRPr="00D925BE" w:rsidRDefault="004D4A0E" w:rsidP="004D4A0E">
      <w:pPr>
        <w:spacing w:after="0" w:line="240" w:lineRule="auto"/>
        <w:jc w:val="both"/>
        <w:rPr>
          <w:rFonts w:ascii="Verdana" w:hAnsi="Verdana" w:cs="Calibri"/>
        </w:rPr>
      </w:pPr>
    </w:p>
    <w:p w14:paraId="7740048D" w14:textId="77777777" w:rsidR="004D4A0E" w:rsidRPr="00D925BE" w:rsidRDefault="004D4A0E" w:rsidP="004D4A0E">
      <w:pPr>
        <w:spacing w:after="0" w:line="240" w:lineRule="auto"/>
        <w:jc w:val="both"/>
        <w:rPr>
          <w:rFonts w:ascii="Verdana" w:hAnsi="Verdana" w:cs="Calibri"/>
        </w:rPr>
      </w:pPr>
      <w:r w:rsidRPr="00D925BE">
        <w:rPr>
          <w:rFonts w:ascii="Verdana" w:hAnsi="Verdana" w:cs="Calibri"/>
        </w:rPr>
        <w:t xml:space="preserve">[Incluir el nombre del representante legal y el contador o revisor fiscal, si están obligados a tenerlo] identificados con [Indicar los números de identificación], actuando en representación de [Incluir nombre del Proponente] declaramos bajo la gravedad del juramento que [Incorporar el nombre del establecimiento de comercio o persona jurídica] se encuentra clasificada como: [Indicar si es micro, pequeña y mediana empresa] de acuerdo con los criterios definidos por las normas vigentes. </w:t>
      </w:r>
    </w:p>
    <w:p w14:paraId="6DFB7A4C" w14:textId="77777777" w:rsidR="004D4A0E" w:rsidRPr="00D925BE" w:rsidRDefault="004D4A0E" w:rsidP="004D4A0E">
      <w:pPr>
        <w:spacing w:after="0" w:line="240" w:lineRule="auto"/>
        <w:jc w:val="both"/>
        <w:rPr>
          <w:rFonts w:ascii="Verdana" w:hAnsi="Verdana" w:cs="Calibri"/>
        </w:rPr>
      </w:pPr>
    </w:p>
    <w:p w14:paraId="638FB729" w14:textId="77777777" w:rsidR="004D4A0E" w:rsidRPr="00D925BE" w:rsidRDefault="004D4A0E" w:rsidP="004D4A0E">
      <w:pPr>
        <w:spacing w:after="0" w:line="240" w:lineRule="auto"/>
        <w:jc w:val="both"/>
        <w:rPr>
          <w:rFonts w:ascii="Verdana" w:hAnsi="Verdana" w:cs="Calibri"/>
        </w:rPr>
      </w:pPr>
      <w:r w:rsidRPr="00D925BE">
        <w:rPr>
          <w:rFonts w:ascii="Verdana" w:hAnsi="Verdana" w:cs="Calibri"/>
        </w:rPr>
        <w:t xml:space="preserve">Para acreditar dicha condición, adjuntamos copia del certificado de existencia y representación legal de la Cámara de Comercio de ______________ o de la autoridad competente para expedir dicha certificación. </w:t>
      </w:r>
    </w:p>
    <w:p w14:paraId="1B727BFC" w14:textId="77777777" w:rsidR="004D4A0E" w:rsidRPr="00D925BE" w:rsidRDefault="004D4A0E" w:rsidP="004D4A0E">
      <w:pPr>
        <w:spacing w:after="0" w:line="240" w:lineRule="auto"/>
        <w:jc w:val="both"/>
        <w:rPr>
          <w:rFonts w:ascii="Verdana" w:hAnsi="Verdana" w:cs="Calibri"/>
        </w:rPr>
      </w:pPr>
      <w:r w:rsidRPr="00D925BE">
        <w:rPr>
          <w:rFonts w:ascii="Verdana" w:hAnsi="Verdana" w:cs="Calibri"/>
        </w:rPr>
        <w:t xml:space="preserve">En constancia, se firma en ______________, a los ____ días del mes de _____ del20__. </w:t>
      </w:r>
    </w:p>
    <w:p w14:paraId="120B2F18" w14:textId="77777777" w:rsidR="004D4A0E" w:rsidRPr="00D925BE" w:rsidRDefault="004D4A0E" w:rsidP="004D4A0E">
      <w:pPr>
        <w:spacing w:after="0" w:line="240" w:lineRule="auto"/>
        <w:jc w:val="both"/>
        <w:rPr>
          <w:rFonts w:ascii="Verdana" w:hAnsi="Verdana" w:cs="Calibri"/>
        </w:rPr>
      </w:pPr>
    </w:p>
    <w:p w14:paraId="521A5634" w14:textId="77777777" w:rsidR="004D4A0E" w:rsidRPr="00D925BE" w:rsidRDefault="004D4A0E" w:rsidP="004D4A0E">
      <w:pPr>
        <w:spacing w:after="0" w:line="240" w:lineRule="auto"/>
        <w:jc w:val="both"/>
        <w:rPr>
          <w:rFonts w:ascii="Verdana" w:hAnsi="Verdana" w:cs="Calibri"/>
        </w:rPr>
      </w:pPr>
      <w:r w:rsidRPr="00D925BE">
        <w:rPr>
          <w:rFonts w:ascii="Verdana" w:hAnsi="Verdana" w:cs="Calibri"/>
        </w:rPr>
        <w:t xml:space="preserve">[NOMBRE Y FIRMA DEL REPRESENTANTE LEGAL DE LA PERSONA JURÍDICA] </w:t>
      </w:r>
    </w:p>
    <w:p w14:paraId="5769E25B" w14:textId="77777777" w:rsidR="004D4A0E" w:rsidRPr="00D925BE" w:rsidRDefault="004D4A0E" w:rsidP="004D4A0E">
      <w:pPr>
        <w:spacing w:after="0" w:line="240" w:lineRule="auto"/>
        <w:jc w:val="both"/>
        <w:rPr>
          <w:rFonts w:ascii="Verdana" w:hAnsi="Verdana" w:cs="Calibri"/>
        </w:rPr>
      </w:pPr>
    </w:p>
    <w:p w14:paraId="141D9241" w14:textId="77777777" w:rsidR="004D4A0E" w:rsidRPr="00D925BE" w:rsidRDefault="004D4A0E" w:rsidP="004D4A0E">
      <w:pPr>
        <w:spacing w:after="0" w:line="240" w:lineRule="auto"/>
        <w:jc w:val="both"/>
        <w:rPr>
          <w:rFonts w:ascii="Verdana" w:hAnsi="Verdana" w:cs="Calibri"/>
        </w:rPr>
      </w:pPr>
      <w:r w:rsidRPr="00D925BE">
        <w:rPr>
          <w:rFonts w:ascii="Verdana" w:hAnsi="Verdana" w:cs="Calibri"/>
        </w:rPr>
        <w:t>[NOMBRE Y FIRMA DEL CONTADOR O REVISOR FISCAL, SI ESTÁ OBLIGADO A TENERLO]</w:t>
      </w:r>
    </w:p>
    <w:p w14:paraId="4D808F3F" w14:textId="77777777" w:rsidR="004D4A0E" w:rsidRPr="00D925BE" w:rsidRDefault="004D4A0E" w:rsidP="004D4A0E">
      <w:pPr>
        <w:spacing w:after="0" w:line="240" w:lineRule="auto"/>
        <w:jc w:val="both"/>
        <w:rPr>
          <w:rFonts w:ascii="Verdana" w:hAnsi="Verdana" w:cs="Calibri"/>
        </w:rPr>
      </w:pPr>
    </w:p>
    <w:p w14:paraId="5804303D" w14:textId="77777777" w:rsidR="004D4A0E" w:rsidRPr="00D925BE" w:rsidRDefault="004D4A0E" w:rsidP="004D4A0E">
      <w:pPr>
        <w:spacing w:after="0" w:line="240" w:lineRule="auto"/>
        <w:jc w:val="both"/>
        <w:rPr>
          <w:rFonts w:ascii="Verdana" w:hAnsi="Verdana" w:cs="Calibri"/>
        </w:rPr>
      </w:pPr>
    </w:p>
    <w:p w14:paraId="33BB7186" w14:textId="77777777" w:rsidR="004D4A0E" w:rsidRPr="00D925BE" w:rsidRDefault="004D4A0E" w:rsidP="004D4A0E">
      <w:pPr>
        <w:spacing w:after="0" w:line="240" w:lineRule="auto"/>
        <w:jc w:val="both"/>
        <w:rPr>
          <w:rFonts w:ascii="Verdana" w:hAnsi="Verdana" w:cs="Calibri"/>
        </w:rPr>
      </w:pPr>
    </w:p>
    <w:p w14:paraId="38FEE198" w14:textId="77777777" w:rsidR="004D4A0E" w:rsidRPr="00D925BE" w:rsidRDefault="004D4A0E" w:rsidP="004D4A0E">
      <w:pPr>
        <w:spacing w:after="0" w:line="240" w:lineRule="auto"/>
        <w:jc w:val="both"/>
        <w:rPr>
          <w:rFonts w:ascii="Verdana" w:hAnsi="Verdana" w:cs="Calibri"/>
        </w:rPr>
      </w:pPr>
    </w:p>
    <w:p w14:paraId="25215BBD" w14:textId="77777777" w:rsidR="004D4A0E" w:rsidRPr="00D925BE" w:rsidRDefault="004D4A0E" w:rsidP="004D4A0E">
      <w:pPr>
        <w:spacing w:after="0" w:line="240" w:lineRule="auto"/>
        <w:jc w:val="both"/>
        <w:rPr>
          <w:rFonts w:ascii="Verdana" w:hAnsi="Verdana"/>
        </w:rPr>
      </w:pPr>
    </w:p>
    <w:p w14:paraId="0BC91B22" w14:textId="77777777" w:rsidR="004D4A0E" w:rsidRPr="00D925BE" w:rsidRDefault="004D4A0E" w:rsidP="004D4A0E">
      <w:pPr>
        <w:spacing w:after="0" w:line="240" w:lineRule="auto"/>
        <w:jc w:val="both"/>
        <w:rPr>
          <w:rFonts w:ascii="Verdana" w:hAnsi="Verdana"/>
        </w:rPr>
      </w:pPr>
    </w:p>
    <w:p w14:paraId="3D22A70B" w14:textId="77777777" w:rsidR="004D4A0E" w:rsidRPr="00D925BE" w:rsidRDefault="004D4A0E" w:rsidP="004D4A0E">
      <w:pPr>
        <w:spacing w:after="0" w:line="240" w:lineRule="auto"/>
        <w:jc w:val="both"/>
        <w:rPr>
          <w:rFonts w:ascii="Verdana" w:hAnsi="Verdana"/>
        </w:rPr>
      </w:pPr>
    </w:p>
    <w:p w14:paraId="756F139B" w14:textId="77777777" w:rsidR="004D4A0E" w:rsidRPr="00D925BE" w:rsidRDefault="004D4A0E" w:rsidP="004D4A0E">
      <w:pPr>
        <w:spacing w:after="0" w:line="240" w:lineRule="auto"/>
        <w:jc w:val="both"/>
        <w:rPr>
          <w:rFonts w:ascii="Verdana" w:hAnsi="Verdana"/>
        </w:rPr>
      </w:pPr>
    </w:p>
    <w:p w14:paraId="41500D81" w14:textId="77777777" w:rsidR="004D4A0E" w:rsidRPr="00D925BE" w:rsidRDefault="004D4A0E" w:rsidP="004D4A0E">
      <w:pPr>
        <w:spacing w:after="0" w:line="240" w:lineRule="auto"/>
        <w:jc w:val="both"/>
        <w:rPr>
          <w:rFonts w:ascii="Verdana" w:hAnsi="Verdana"/>
        </w:rPr>
      </w:pPr>
    </w:p>
    <w:p w14:paraId="52C922EC" w14:textId="77777777" w:rsidR="004D4A0E" w:rsidRPr="00D925BE" w:rsidRDefault="004D4A0E" w:rsidP="004D4A0E">
      <w:pPr>
        <w:spacing w:after="0" w:line="240" w:lineRule="auto"/>
        <w:jc w:val="both"/>
        <w:rPr>
          <w:rFonts w:ascii="Verdana" w:hAnsi="Verdana"/>
        </w:rPr>
      </w:pPr>
    </w:p>
    <w:p w14:paraId="094D9506" w14:textId="1B77F772" w:rsidR="004D4A0E" w:rsidRPr="00D925BE" w:rsidRDefault="004D4A0E" w:rsidP="004D4A0E">
      <w:pPr>
        <w:spacing w:after="0" w:line="240" w:lineRule="auto"/>
        <w:jc w:val="center"/>
        <w:rPr>
          <w:rFonts w:ascii="Verdana" w:hAnsi="Verdana"/>
        </w:rPr>
      </w:pPr>
      <w:r w:rsidRPr="00D925BE">
        <w:rPr>
          <w:rFonts w:ascii="Verdana" w:hAnsi="Verdana"/>
          <w:b/>
          <w:bCs/>
        </w:rPr>
        <w:lastRenderedPageBreak/>
        <w:t xml:space="preserve">FORMULARIO No. </w:t>
      </w:r>
      <w:r w:rsidR="002A181E">
        <w:rPr>
          <w:rFonts w:ascii="Verdana" w:hAnsi="Verdana"/>
          <w:b/>
          <w:bCs/>
        </w:rPr>
        <w:t>18</w:t>
      </w:r>
    </w:p>
    <w:p w14:paraId="005AC021" w14:textId="77777777" w:rsidR="004D4A0E" w:rsidRPr="00D925BE" w:rsidRDefault="004D4A0E" w:rsidP="004D4A0E">
      <w:pPr>
        <w:spacing w:after="0" w:line="240" w:lineRule="auto"/>
        <w:jc w:val="center"/>
        <w:rPr>
          <w:rFonts w:ascii="Verdana" w:hAnsi="Verdana"/>
          <w:b/>
          <w:bCs/>
        </w:rPr>
      </w:pPr>
      <w:r w:rsidRPr="00D925BE">
        <w:rPr>
          <w:rFonts w:ascii="Verdana" w:hAnsi="Verdana"/>
          <w:b/>
          <w:bCs/>
        </w:rPr>
        <w:t>FACTORES DE DESEMPATE</w:t>
      </w:r>
    </w:p>
    <w:p w14:paraId="34896743" w14:textId="77777777" w:rsidR="004D4A0E" w:rsidRPr="00D925BE" w:rsidRDefault="004D4A0E" w:rsidP="004D4A0E">
      <w:pPr>
        <w:spacing w:after="0" w:line="240" w:lineRule="auto"/>
        <w:jc w:val="center"/>
        <w:rPr>
          <w:rFonts w:ascii="Verdana" w:hAnsi="Verdana"/>
        </w:rPr>
      </w:pPr>
    </w:p>
    <w:p w14:paraId="164B54CE" w14:textId="5740939B" w:rsidR="004D4A0E" w:rsidRPr="00D925BE" w:rsidRDefault="004D4A0E" w:rsidP="004D4A0E">
      <w:pPr>
        <w:spacing w:after="0" w:line="240" w:lineRule="auto"/>
        <w:jc w:val="center"/>
        <w:rPr>
          <w:rFonts w:ascii="Verdana" w:hAnsi="Verdana"/>
          <w:b/>
          <w:bCs/>
        </w:rPr>
      </w:pPr>
      <w:r w:rsidRPr="00D925BE">
        <w:rPr>
          <w:rFonts w:ascii="Verdana" w:hAnsi="Verdana"/>
          <w:b/>
          <w:bCs/>
        </w:rPr>
        <w:t xml:space="preserve">FORMULARIO </w:t>
      </w:r>
      <w:r w:rsidR="002A181E">
        <w:rPr>
          <w:rFonts w:ascii="Verdana" w:hAnsi="Verdana"/>
          <w:b/>
          <w:bCs/>
        </w:rPr>
        <w:t>18</w:t>
      </w:r>
      <w:r w:rsidRPr="00D925BE">
        <w:rPr>
          <w:rFonts w:ascii="Verdana" w:hAnsi="Verdana"/>
          <w:b/>
          <w:bCs/>
        </w:rPr>
        <w:t>A – PARTICIPACIÓN MAYORITARIA DE MUJERES CABEZA DE FAMILIA Y/O MUJERES VÍCTIMA DE VIOLENCIA INTRAFAMILIAR (PERSONA JURÍDICA)</w:t>
      </w:r>
    </w:p>
    <w:p w14:paraId="63010E11" w14:textId="77777777" w:rsidR="004D4A0E" w:rsidRPr="00D925BE" w:rsidRDefault="004D4A0E" w:rsidP="004D4A0E">
      <w:pPr>
        <w:spacing w:after="0" w:line="240" w:lineRule="auto"/>
        <w:jc w:val="center"/>
        <w:rPr>
          <w:rFonts w:ascii="Verdana" w:hAnsi="Verdana"/>
        </w:rPr>
      </w:pPr>
    </w:p>
    <w:p w14:paraId="3A859AF6" w14:textId="77777777" w:rsidR="004D4A0E" w:rsidRPr="00D925BE" w:rsidRDefault="004D4A0E" w:rsidP="004D4A0E">
      <w:pPr>
        <w:spacing w:after="0" w:line="240" w:lineRule="auto"/>
        <w:jc w:val="both"/>
        <w:rPr>
          <w:rFonts w:ascii="Verdana" w:hAnsi="Verdana"/>
        </w:rPr>
      </w:pPr>
      <w:r w:rsidRPr="00D925BE">
        <w:rPr>
          <w:rFonts w:ascii="Verdana" w:hAnsi="Verdana"/>
        </w:rPr>
        <w:t xml:space="preserve">[Este Formato se diligencia por el representante legal o por el revisor fiscal, según corresponda, de la persona jurídica en el que mayoritariamente participen mujeres cabeza de familia y/o mujeres víctima de violencia intrafamiliar. En el evento de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para su conocimiento] </w:t>
      </w:r>
    </w:p>
    <w:p w14:paraId="3296A1B7" w14:textId="77777777" w:rsidR="004D4A0E" w:rsidRPr="00D925BE" w:rsidRDefault="004D4A0E" w:rsidP="004D4A0E">
      <w:pPr>
        <w:spacing w:after="0" w:line="240" w:lineRule="auto"/>
        <w:jc w:val="both"/>
        <w:rPr>
          <w:rFonts w:ascii="Verdana" w:hAnsi="Verdana"/>
        </w:rPr>
      </w:pPr>
    </w:p>
    <w:p w14:paraId="57C6B4DB" w14:textId="77777777" w:rsidR="004D4A0E" w:rsidRPr="00D925BE" w:rsidRDefault="004D4A0E" w:rsidP="004D4A0E">
      <w:pPr>
        <w:spacing w:after="0" w:line="240" w:lineRule="auto"/>
        <w:jc w:val="both"/>
        <w:rPr>
          <w:rFonts w:ascii="Verdana" w:hAnsi="Verdana"/>
        </w:rPr>
      </w:pPr>
      <w:r w:rsidRPr="00D925BE">
        <w:rPr>
          <w:rFonts w:ascii="Verdana" w:hAnsi="Verdana"/>
        </w:rPr>
        <w:t xml:space="preserve">Señores </w:t>
      </w:r>
    </w:p>
    <w:p w14:paraId="7D152B6B" w14:textId="77777777" w:rsidR="004D4A0E" w:rsidRPr="00D925BE" w:rsidRDefault="004D4A0E" w:rsidP="004D4A0E">
      <w:pPr>
        <w:spacing w:after="0" w:line="240" w:lineRule="auto"/>
        <w:jc w:val="both"/>
        <w:rPr>
          <w:rFonts w:ascii="Verdana" w:hAnsi="Verdana"/>
        </w:rPr>
      </w:pPr>
      <w:r w:rsidRPr="00D925BE">
        <w:rPr>
          <w:rFonts w:ascii="Verdana" w:hAnsi="Verdana"/>
          <w:b/>
          <w:bCs/>
        </w:rPr>
        <w:t xml:space="preserve">[NOMBRE DE LA ENTIDAD] </w:t>
      </w:r>
    </w:p>
    <w:p w14:paraId="302F9D5C" w14:textId="77777777" w:rsidR="004D4A0E" w:rsidRPr="00D925BE" w:rsidRDefault="004D4A0E" w:rsidP="004D4A0E">
      <w:pPr>
        <w:spacing w:after="0" w:line="240" w:lineRule="auto"/>
        <w:jc w:val="both"/>
        <w:rPr>
          <w:rFonts w:ascii="Verdana" w:hAnsi="Verdana"/>
        </w:rPr>
      </w:pPr>
      <w:r w:rsidRPr="00D925BE">
        <w:rPr>
          <w:rFonts w:ascii="Verdana" w:hAnsi="Verdana"/>
        </w:rPr>
        <w:t xml:space="preserve">[Ciudad] </w:t>
      </w:r>
    </w:p>
    <w:p w14:paraId="2DB4A512" w14:textId="77777777" w:rsidR="004D4A0E" w:rsidRPr="00D925BE" w:rsidRDefault="004D4A0E" w:rsidP="004D4A0E">
      <w:pPr>
        <w:spacing w:after="0" w:line="240" w:lineRule="auto"/>
        <w:jc w:val="both"/>
        <w:rPr>
          <w:rFonts w:ascii="Verdana" w:hAnsi="Verdana"/>
          <w:b/>
          <w:bCs/>
        </w:rPr>
      </w:pPr>
    </w:p>
    <w:p w14:paraId="062D646E" w14:textId="77777777" w:rsidR="004D4A0E" w:rsidRPr="00D925BE" w:rsidRDefault="004D4A0E" w:rsidP="004D4A0E">
      <w:pPr>
        <w:spacing w:after="0" w:line="240" w:lineRule="auto"/>
        <w:jc w:val="both"/>
        <w:rPr>
          <w:rFonts w:ascii="Verdana" w:hAnsi="Verdana"/>
        </w:rPr>
      </w:pPr>
      <w:r w:rsidRPr="00D925BE">
        <w:rPr>
          <w:rFonts w:ascii="Verdana" w:hAnsi="Verdana"/>
          <w:b/>
          <w:bCs/>
        </w:rPr>
        <w:t xml:space="preserve">REFERENCIA: </w:t>
      </w:r>
      <w:r w:rsidRPr="00D925BE">
        <w:rPr>
          <w:rFonts w:ascii="Verdana" w:hAnsi="Verdana"/>
        </w:rPr>
        <w:t xml:space="preserve">Proceso de Contratación [Incluir número del Proceso de Contratación] </w:t>
      </w:r>
    </w:p>
    <w:p w14:paraId="16728EFA" w14:textId="77777777" w:rsidR="004D4A0E" w:rsidRPr="00D925BE" w:rsidRDefault="004D4A0E" w:rsidP="004D4A0E">
      <w:pPr>
        <w:spacing w:after="0" w:line="240" w:lineRule="auto"/>
        <w:jc w:val="both"/>
        <w:rPr>
          <w:rFonts w:ascii="Verdana" w:hAnsi="Verdana"/>
        </w:rPr>
      </w:pPr>
      <w:r w:rsidRPr="00D925BE">
        <w:rPr>
          <w:rFonts w:ascii="Verdana" w:hAnsi="Verdana"/>
          <w:b/>
          <w:bCs/>
        </w:rPr>
        <w:t>Objeto</w:t>
      </w:r>
      <w:r w:rsidRPr="00D925BE">
        <w:rPr>
          <w:rFonts w:ascii="Verdana" w:hAnsi="Verdana"/>
        </w:rPr>
        <w:t xml:space="preserve">: [Incluir.] </w:t>
      </w:r>
    </w:p>
    <w:p w14:paraId="43E3DD71" w14:textId="77777777" w:rsidR="004D4A0E" w:rsidRPr="00D925BE" w:rsidRDefault="004D4A0E" w:rsidP="004D4A0E">
      <w:pPr>
        <w:spacing w:after="0" w:line="240" w:lineRule="auto"/>
        <w:jc w:val="both"/>
        <w:rPr>
          <w:rFonts w:ascii="Verdana" w:hAnsi="Verdana"/>
        </w:rPr>
      </w:pPr>
    </w:p>
    <w:p w14:paraId="17B322FA" w14:textId="77777777" w:rsidR="004D4A0E" w:rsidRPr="00D925BE" w:rsidRDefault="004D4A0E" w:rsidP="004D4A0E">
      <w:pPr>
        <w:spacing w:after="0" w:line="240" w:lineRule="auto"/>
        <w:jc w:val="both"/>
        <w:rPr>
          <w:rFonts w:ascii="Verdana" w:hAnsi="Verdana"/>
        </w:rPr>
      </w:pPr>
      <w:r w:rsidRPr="00D925BE">
        <w:rPr>
          <w:rFonts w:ascii="Verdana" w:hAnsi="Verdana"/>
        </w:rPr>
        <w:t xml:space="preserve">Estimados señores: </w:t>
      </w:r>
    </w:p>
    <w:p w14:paraId="4E518C03" w14:textId="77777777" w:rsidR="004D4A0E" w:rsidRPr="00D925BE" w:rsidRDefault="004D4A0E" w:rsidP="004D4A0E">
      <w:pPr>
        <w:spacing w:after="0" w:line="240" w:lineRule="auto"/>
        <w:jc w:val="both"/>
        <w:rPr>
          <w:rFonts w:ascii="Verdana" w:hAnsi="Verdana"/>
        </w:rPr>
      </w:pPr>
    </w:p>
    <w:p w14:paraId="29753BF6" w14:textId="77777777" w:rsidR="004D4A0E" w:rsidRPr="00D925BE" w:rsidRDefault="004D4A0E" w:rsidP="004D4A0E">
      <w:pPr>
        <w:spacing w:after="0" w:line="240" w:lineRule="auto"/>
        <w:jc w:val="both"/>
        <w:rPr>
          <w:rFonts w:ascii="Verdana" w:hAnsi="Verdana"/>
        </w:rPr>
      </w:pPr>
      <w:r w:rsidRPr="00D925BE">
        <w:rPr>
          <w:rFonts w:ascii="Verdana" w:hAnsi="Verdana"/>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18A234A" w14:textId="77777777" w:rsidR="004D4A0E" w:rsidRPr="00D925BE" w:rsidRDefault="004D4A0E" w:rsidP="004D4A0E">
      <w:pPr>
        <w:spacing w:after="0" w:line="240" w:lineRule="auto"/>
        <w:jc w:val="both"/>
        <w:rPr>
          <w:rFonts w:ascii="Verdana" w:hAnsi="Verdana"/>
        </w:rPr>
      </w:pPr>
    </w:p>
    <w:p w14:paraId="7B7875F7" w14:textId="77777777" w:rsidR="004D4A0E" w:rsidRPr="00D925BE" w:rsidRDefault="004D4A0E" w:rsidP="004D4A0E">
      <w:pPr>
        <w:spacing w:after="0" w:line="240" w:lineRule="auto"/>
        <w:jc w:val="both"/>
        <w:rPr>
          <w:rFonts w:ascii="Verdana" w:hAnsi="Verdana"/>
        </w:rPr>
      </w:pPr>
      <w:r w:rsidRPr="00D925BE">
        <w:rPr>
          <w:rFonts w:ascii="Verdana" w:hAnsi="Verdana"/>
        </w:rPr>
        <w:t>En el siguiente cuadro señalo las mujeres cabeza de familia y/o mujeres víctima de violencia intrafamiliar que participan mayoritariamente en la persona jurídica, junto con su respectivo porcentaje de participación:</w:t>
      </w:r>
    </w:p>
    <w:p w14:paraId="57528BC0" w14:textId="77777777" w:rsidR="004D4A0E" w:rsidRPr="00D925BE" w:rsidRDefault="004D4A0E" w:rsidP="004D4A0E">
      <w:pPr>
        <w:spacing w:after="0" w:line="240" w:lineRule="auto"/>
        <w:jc w:val="both"/>
        <w:rPr>
          <w:rFonts w:ascii="Verdana" w:hAnsi="Verdana"/>
        </w:rPr>
      </w:pPr>
    </w:p>
    <w:tbl>
      <w:tblPr>
        <w:tblStyle w:val="Tablaconcuadrcula"/>
        <w:tblW w:w="0" w:type="auto"/>
        <w:jc w:val="center"/>
        <w:tblLook w:val="04A0" w:firstRow="1" w:lastRow="0" w:firstColumn="1" w:lastColumn="0" w:noHBand="0" w:noVBand="1"/>
      </w:tblPr>
      <w:tblGrid>
        <w:gridCol w:w="3737"/>
        <w:gridCol w:w="3737"/>
      </w:tblGrid>
      <w:tr w:rsidR="004D4A0E" w:rsidRPr="00D925BE" w14:paraId="504EE280" w14:textId="77777777" w:rsidTr="00985877">
        <w:trPr>
          <w:trHeight w:val="273"/>
          <w:jc w:val="center"/>
        </w:trPr>
        <w:tc>
          <w:tcPr>
            <w:tcW w:w="3737" w:type="dxa"/>
            <w:shd w:val="clear" w:color="auto" w:fill="D9D9D9" w:themeFill="background1" w:themeFillShade="D9"/>
          </w:tcPr>
          <w:p w14:paraId="14C82AE1" w14:textId="77777777" w:rsidR="004D4A0E" w:rsidRPr="00D925BE" w:rsidRDefault="004D4A0E" w:rsidP="00985877">
            <w:pPr>
              <w:spacing w:after="0" w:line="240" w:lineRule="auto"/>
              <w:jc w:val="center"/>
              <w:rPr>
                <w:rFonts w:ascii="Verdana" w:hAnsi="Verdana"/>
                <w:b/>
                <w:bCs/>
                <w:sz w:val="16"/>
                <w:szCs w:val="16"/>
              </w:rPr>
            </w:pPr>
            <w:r w:rsidRPr="00D925BE">
              <w:rPr>
                <w:rFonts w:ascii="Verdana" w:hAnsi="Verdana"/>
                <w:b/>
                <w:bCs/>
                <w:sz w:val="16"/>
                <w:szCs w:val="16"/>
              </w:rPr>
              <w:t xml:space="preserve">Identificación de las mujeres cabeza de familia y/o mujeres víctima de violencia intrafamiliar que participan </w:t>
            </w:r>
            <w:r w:rsidRPr="00D925BE">
              <w:rPr>
                <w:rFonts w:ascii="Verdana" w:hAnsi="Verdana"/>
                <w:b/>
                <w:bCs/>
                <w:sz w:val="16"/>
                <w:szCs w:val="16"/>
              </w:rPr>
              <w:lastRenderedPageBreak/>
              <w:t>en la persona jurídica (Incluir nombre y documento de identidad)</w:t>
            </w:r>
          </w:p>
        </w:tc>
        <w:tc>
          <w:tcPr>
            <w:tcW w:w="3737" w:type="dxa"/>
            <w:shd w:val="clear" w:color="auto" w:fill="D9D9D9" w:themeFill="background1" w:themeFillShade="D9"/>
          </w:tcPr>
          <w:p w14:paraId="5E21C351" w14:textId="77777777" w:rsidR="004D4A0E" w:rsidRPr="00D925BE" w:rsidRDefault="004D4A0E" w:rsidP="00985877">
            <w:pPr>
              <w:spacing w:after="0" w:line="240" w:lineRule="auto"/>
              <w:jc w:val="center"/>
              <w:rPr>
                <w:rFonts w:ascii="Verdana" w:hAnsi="Verdana"/>
                <w:b/>
                <w:bCs/>
                <w:sz w:val="16"/>
                <w:szCs w:val="16"/>
              </w:rPr>
            </w:pPr>
            <w:r w:rsidRPr="00D925BE">
              <w:rPr>
                <w:rFonts w:ascii="Verdana" w:hAnsi="Verdana"/>
                <w:b/>
                <w:bCs/>
                <w:sz w:val="16"/>
                <w:szCs w:val="16"/>
              </w:rPr>
              <w:lastRenderedPageBreak/>
              <w:t>Número de cuotas sociales, acciones que poseen o el alcance o condición de su participación en el caso de las personas jurídicas sin ánimo de lucro</w:t>
            </w:r>
          </w:p>
        </w:tc>
      </w:tr>
      <w:tr w:rsidR="004D4A0E" w:rsidRPr="00D925BE" w14:paraId="143C0788" w14:textId="77777777" w:rsidTr="00985877">
        <w:trPr>
          <w:trHeight w:val="282"/>
          <w:jc w:val="center"/>
        </w:trPr>
        <w:tc>
          <w:tcPr>
            <w:tcW w:w="3737" w:type="dxa"/>
          </w:tcPr>
          <w:p w14:paraId="7D542DCD" w14:textId="77777777" w:rsidR="004D4A0E" w:rsidRPr="00D925BE" w:rsidRDefault="004D4A0E" w:rsidP="00985877">
            <w:pPr>
              <w:spacing w:after="0" w:line="240" w:lineRule="auto"/>
              <w:jc w:val="both"/>
              <w:rPr>
                <w:rFonts w:ascii="Verdana" w:hAnsi="Verdana"/>
                <w:sz w:val="16"/>
                <w:szCs w:val="16"/>
              </w:rPr>
            </w:pPr>
          </w:p>
        </w:tc>
        <w:tc>
          <w:tcPr>
            <w:tcW w:w="3737" w:type="dxa"/>
          </w:tcPr>
          <w:p w14:paraId="216E017E" w14:textId="77777777" w:rsidR="004D4A0E" w:rsidRPr="00D925BE" w:rsidRDefault="004D4A0E" w:rsidP="00985877">
            <w:pPr>
              <w:spacing w:after="0" w:line="240" w:lineRule="auto"/>
              <w:jc w:val="both"/>
              <w:rPr>
                <w:rFonts w:ascii="Verdana" w:hAnsi="Verdana"/>
                <w:sz w:val="16"/>
                <w:szCs w:val="16"/>
              </w:rPr>
            </w:pPr>
          </w:p>
        </w:tc>
      </w:tr>
    </w:tbl>
    <w:p w14:paraId="5DF9AE31" w14:textId="77777777" w:rsidR="004D4A0E" w:rsidRPr="00D925BE" w:rsidRDefault="004D4A0E" w:rsidP="004D4A0E">
      <w:pPr>
        <w:spacing w:after="0" w:line="240" w:lineRule="auto"/>
        <w:jc w:val="both"/>
        <w:rPr>
          <w:rFonts w:ascii="Verdana" w:hAnsi="Verdana"/>
        </w:rPr>
      </w:pPr>
    </w:p>
    <w:p w14:paraId="4E9C7A12" w14:textId="77777777" w:rsidR="004D4A0E" w:rsidRPr="00D925BE" w:rsidRDefault="004D4A0E" w:rsidP="004D4A0E">
      <w:pPr>
        <w:spacing w:after="0" w:line="240" w:lineRule="auto"/>
        <w:jc w:val="both"/>
        <w:rPr>
          <w:rFonts w:ascii="Verdana" w:hAnsi="Verdana"/>
        </w:rPr>
      </w:pPr>
      <w:r w:rsidRPr="00D925BE">
        <w:rPr>
          <w:rFonts w:ascii="Verdana" w:hAnsi="Verdana"/>
        </w:rPr>
        <w:t xml:space="preserve">Sin perjuicio de lo anterior, para probar la condición de cada una de las mujeres que participan en la sociedad, aporto los documentos de cada una de ellas. </w:t>
      </w:r>
    </w:p>
    <w:p w14:paraId="6403F06F" w14:textId="77777777" w:rsidR="004D4A0E" w:rsidRPr="00D925BE" w:rsidRDefault="004D4A0E" w:rsidP="004D4A0E">
      <w:pPr>
        <w:spacing w:after="0" w:line="240" w:lineRule="auto"/>
        <w:jc w:val="both"/>
        <w:rPr>
          <w:rFonts w:ascii="Verdana" w:hAnsi="Verdana"/>
        </w:rPr>
      </w:pPr>
    </w:p>
    <w:p w14:paraId="062BC1BF" w14:textId="77777777" w:rsidR="004D4A0E" w:rsidRPr="00D925BE" w:rsidRDefault="004D4A0E" w:rsidP="004D4A0E">
      <w:pPr>
        <w:spacing w:after="0" w:line="240" w:lineRule="auto"/>
        <w:jc w:val="both"/>
        <w:rPr>
          <w:rFonts w:ascii="Verdana" w:hAnsi="Verdana"/>
        </w:rPr>
      </w:pPr>
      <w:r w:rsidRPr="00D925BE">
        <w:rPr>
          <w:rFonts w:ascii="Verdana" w:hAnsi="Verdana"/>
        </w:rPr>
        <w:t>En constancia, se firma en ______________, a los ____ días del mes de _____ del 20__</w:t>
      </w:r>
    </w:p>
    <w:p w14:paraId="57B473AF" w14:textId="77777777" w:rsidR="004D4A0E" w:rsidRPr="00D925BE" w:rsidRDefault="004D4A0E" w:rsidP="004D4A0E">
      <w:pPr>
        <w:spacing w:after="0" w:line="240" w:lineRule="auto"/>
        <w:jc w:val="both"/>
        <w:rPr>
          <w:rFonts w:ascii="Verdana" w:hAnsi="Verdana"/>
        </w:rPr>
      </w:pPr>
    </w:p>
    <w:p w14:paraId="40C6DC5D" w14:textId="77777777" w:rsidR="004D4A0E" w:rsidRPr="00D925BE" w:rsidRDefault="004D4A0E" w:rsidP="004D4A0E">
      <w:pPr>
        <w:spacing w:after="0" w:line="240" w:lineRule="auto"/>
        <w:jc w:val="both"/>
        <w:rPr>
          <w:rFonts w:ascii="Verdana" w:hAnsi="Verdana"/>
        </w:rPr>
      </w:pPr>
    </w:p>
    <w:p w14:paraId="2800A2D2" w14:textId="77777777" w:rsidR="004D4A0E" w:rsidRPr="00D925BE" w:rsidRDefault="004D4A0E" w:rsidP="004D4A0E">
      <w:pPr>
        <w:spacing w:after="0" w:line="240" w:lineRule="auto"/>
        <w:jc w:val="both"/>
        <w:rPr>
          <w:rFonts w:ascii="Verdana" w:hAnsi="Verdana"/>
        </w:rPr>
      </w:pPr>
      <w:r w:rsidRPr="00D925BE">
        <w:rPr>
          <w:rFonts w:ascii="Verdana" w:hAnsi="Verdana"/>
        </w:rPr>
        <w:t>[Nombre y firma del representante legal de la persona jurídica o el revisor fiscal, según corresponda]</w:t>
      </w:r>
    </w:p>
    <w:p w14:paraId="3B730D42" w14:textId="77777777" w:rsidR="004D4A0E" w:rsidRPr="00D925BE" w:rsidRDefault="004D4A0E" w:rsidP="004D4A0E">
      <w:pPr>
        <w:spacing w:after="0" w:line="240" w:lineRule="auto"/>
        <w:jc w:val="both"/>
        <w:rPr>
          <w:rFonts w:ascii="Verdana" w:hAnsi="Verdana"/>
        </w:rPr>
      </w:pPr>
    </w:p>
    <w:p w14:paraId="47D074F1" w14:textId="77777777" w:rsidR="004D4A0E" w:rsidRPr="00D925BE" w:rsidRDefault="004D4A0E" w:rsidP="004D4A0E">
      <w:pPr>
        <w:spacing w:after="0" w:line="240" w:lineRule="auto"/>
        <w:jc w:val="both"/>
        <w:rPr>
          <w:rFonts w:ascii="Verdana" w:hAnsi="Verdana"/>
        </w:rPr>
      </w:pPr>
    </w:p>
    <w:p w14:paraId="232324D5" w14:textId="77777777" w:rsidR="004D4A0E" w:rsidRPr="00D925BE" w:rsidRDefault="004D4A0E" w:rsidP="004D4A0E">
      <w:pPr>
        <w:spacing w:after="0" w:line="240" w:lineRule="auto"/>
        <w:jc w:val="both"/>
        <w:rPr>
          <w:rFonts w:ascii="Verdana" w:hAnsi="Verdana"/>
        </w:rPr>
      </w:pPr>
    </w:p>
    <w:p w14:paraId="1648CCB5" w14:textId="77777777" w:rsidR="004D4A0E" w:rsidRPr="00D925BE" w:rsidRDefault="004D4A0E" w:rsidP="004D4A0E">
      <w:pPr>
        <w:spacing w:after="0" w:line="240" w:lineRule="auto"/>
        <w:jc w:val="both"/>
        <w:rPr>
          <w:rFonts w:ascii="Verdana" w:hAnsi="Verdana"/>
        </w:rPr>
      </w:pPr>
    </w:p>
    <w:p w14:paraId="01E2009E" w14:textId="77777777" w:rsidR="004D4A0E" w:rsidRPr="00D925BE" w:rsidRDefault="004D4A0E" w:rsidP="004D4A0E">
      <w:pPr>
        <w:spacing w:after="0" w:line="240" w:lineRule="auto"/>
        <w:jc w:val="both"/>
        <w:rPr>
          <w:rFonts w:ascii="Verdana" w:hAnsi="Verdana"/>
        </w:rPr>
      </w:pPr>
    </w:p>
    <w:p w14:paraId="563E5E1A" w14:textId="77777777" w:rsidR="004D4A0E" w:rsidRPr="00D925BE" w:rsidRDefault="004D4A0E" w:rsidP="004D4A0E">
      <w:pPr>
        <w:spacing w:after="0" w:line="240" w:lineRule="auto"/>
        <w:jc w:val="both"/>
        <w:rPr>
          <w:rFonts w:ascii="Verdana" w:hAnsi="Verdana"/>
        </w:rPr>
      </w:pPr>
    </w:p>
    <w:p w14:paraId="31ACE7D6" w14:textId="77777777" w:rsidR="004D4A0E" w:rsidRPr="00D925BE" w:rsidRDefault="004D4A0E" w:rsidP="004D4A0E">
      <w:pPr>
        <w:spacing w:after="0" w:line="240" w:lineRule="auto"/>
        <w:jc w:val="both"/>
        <w:rPr>
          <w:rFonts w:ascii="Verdana" w:hAnsi="Verdana"/>
        </w:rPr>
      </w:pPr>
    </w:p>
    <w:p w14:paraId="5146C5CC" w14:textId="77777777" w:rsidR="004D4A0E" w:rsidRPr="00D925BE" w:rsidRDefault="004D4A0E" w:rsidP="004D4A0E">
      <w:pPr>
        <w:spacing w:after="0" w:line="240" w:lineRule="auto"/>
        <w:jc w:val="both"/>
        <w:rPr>
          <w:rFonts w:ascii="Verdana" w:hAnsi="Verdana"/>
        </w:rPr>
      </w:pPr>
    </w:p>
    <w:p w14:paraId="231F00C6" w14:textId="77777777" w:rsidR="004D4A0E" w:rsidRPr="00D925BE" w:rsidRDefault="004D4A0E" w:rsidP="004D4A0E">
      <w:pPr>
        <w:spacing w:after="0" w:line="240" w:lineRule="auto"/>
        <w:jc w:val="both"/>
        <w:rPr>
          <w:rFonts w:ascii="Verdana" w:hAnsi="Verdana"/>
        </w:rPr>
      </w:pPr>
    </w:p>
    <w:p w14:paraId="776D615A" w14:textId="77777777" w:rsidR="004D4A0E" w:rsidRPr="00D925BE" w:rsidRDefault="004D4A0E" w:rsidP="004D4A0E">
      <w:pPr>
        <w:spacing w:after="0" w:line="240" w:lineRule="auto"/>
        <w:jc w:val="both"/>
        <w:rPr>
          <w:rFonts w:ascii="Verdana" w:hAnsi="Verdana"/>
        </w:rPr>
      </w:pPr>
    </w:p>
    <w:p w14:paraId="3A3CA717" w14:textId="77777777" w:rsidR="004D4A0E" w:rsidRPr="00D925BE" w:rsidRDefault="004D4A0E" w:rsidP="004D4A0E">
      <w:pPr>
        <w:spacing w:after="0" w:line="240" w:lineRule="auto"/>
        <w:jc w:val="both"/>
        <w:rPr>
          <w:rFonts w:ascii="Verdana" w:hAnsi="Verdana"/>
        </w:rPr>
      </w:pPr>
    </w:p>
    <w:p w14:paraId="43E2FEB0" w14:textId="77777777" w:rsidR="004D4A0E" w:rsidRPr="00D925BE" w:rsidRDefault="004D4A0E" w:rsidP="004D4A0E">
      <w:pPr>
        <w:spacing w:after="0" w:line="240" w:lineRule="auto"/>
        <w:jc w:val="both"/>
        <w:rPr>
          <w:rFonts w:ascii="Verdana" w:hAnsi="Verdana"/>
        </w:rPr>
      </w:pPr>
    </w:p>
    <w:p w14:paraId="76517DE6" w14:textId="77777777" w:rsidR="004D4A0E" w:rsidRPr="00D925BE" w:rsidRDefault="004D4A0E" w:rsidP="004D4A0E">
      <w:pPr>
        <w:spacing w:after="0" w:line="240" w:lineRule="auto"/>
        <w:jc w:val="both"/>
        <w:rPr>
          <w:rFonts w:ascii="Verdana" w:hAnsi="Verdana"/>
        </w:rPr>
      </w:pPr>
    </w:p>
    <w:p w14:paraId="2F57EA33" w14:textId="77777777" w:rsidR="004D4A0E" w:rsidRPr="00D925BE" w:rsidRDefault="004D4A0E" w:rsidP="004D4A0E">
      <w:pPr>
        <w:spacing w:after="0" w:line="240" w:lineRule="auto"/>
        <w:jc w:val="both"/>
        <w:rPr>
          <w:rFonts w:ascii="Verdana" w:hAnsi="Verdana"/>
        </w:rPr>
      </w:pPr>
    </w:p>
    <w:p w14:paraId="5AC073ED" w14:textId="77777777" w:rsidR="004D4A0E" w:rsidRPr="00D925BE" w:rsidRDefault="004D4A0E" w:rsidP="004D4A0E">
      <w:pPr>
        <w:spacing w:after="0" w:line="240" w:lineRule="auto"/>
        <w:jc w:val="both"/>
        <w:rPr>
          <w:rFonts w:ascii="Verdana" w:hAnsi="Verdana"/>
        </w:rPr>
      </w:pPr>
    </w:p>
    <w:p w14:paraId="242C3D4A" w14:textId="77777777" w:rsidR="004D4A0E" w:rsidRPr="00D925BE" w:rsidRDefault="004D4A0E" w:rsidP="004D4A0E">
      <w:pPr>
        <w:spacing w:after="0" w:line="240" w:lineRule="auto"/>
        <w:jc w:val="both"/>
        <w:rPr>
          <w:rFonts w:ascii="Verdana" w:hAnsi="Verdana"/>
        </w:rPr>
      </w:pPr>
    </w:p>
    <w:p w14:paraId="503812D4" w14:textId="77777777" w:rsidR="004D4A0E" w:rsidRPr="00D925BE" w:rsidRDefault="004D4A0E" w:rsidP="004D4A0E">
      <w:pPr>
        <w:spacing w:after="0" w:line="240" w:lineRule="auto"/>
        <w:jc w:val="both"/>
        <w:rPr>
          <w:rFonts w:ascii="Verdana" w:hAnsi="Verdana"/>
        </w:rPr>
      </w:pPr>
    </w:p>
    <w:p w14:paraId="12372BC8" w14:textId="77777777" w:rsidR="004D4A0E" w:rsidRPr="00D925BE" w:rsidRDefault="004D4A0E" w:rsidP="004D4A0E">
      <w:pPr>
        <w:spacing w:after="0" w:line="240" w:lineRule="auto"/>
        <w:jc w:val="both"/>
        <w:rPr>
          <w:rFonts w:ascii="Verdana" w:hAnsi="Verdana"/>
        </w:rPr>
      </w:pPr>
    </w:p>
    <w:p w14:paraId="6997462F" w14:textId="77777777" w:rsidR="004D4A0E" w:rsidRPr="00D925BE" w:rsidRDefault="004D4A0E" w:rsidP="004D4A0E">
      <w:pPr>
        <w:spacing w:after="0" w:line="240" w:lineRule="auto"/>
        <w:jc w:val="both"/>
        <w:rPr>
          <w:rFonts w:ascii="Verdana" w:hAnsi="Verdana"/>
        </w:rPr>
      </w:pPr>
    </w:p>
    <w:p w14:paraId="6B6C718E" w14:textId="77777777" w:rsidR="004D4A0E" w:rsidRPr="00D925BE" w:rsidRDefault="004D4A0E" w:rsidP="004D4A0E">
      <w:pPr>
        <w:spacing w:after="0" w:line="240" w:lineRule="auto"/>
        <w:jc w:val="both"/>
        <w:rPr>
          <w:rFonts w:ascii="Verdana" w:hAnsi="Verdana"/>
        </w:rPr>
      </w:pPr>
    </w:p>
    <w:p w14:paraId="3A4D57C9" w14:textId="77777777" w:rsidR="004D4A0E" w:rsidRPr="00D925BE" w:rsidRDefault="004D4A0E" w:rsidP="004D4A0E">
      <w:pPr>
        <w:spacing w:after="0" w:line="240" w:lineRule="auto"/>
        <w:jc w:val="both"/>
        <w:rPr>
          <w:rFonts w:ascii="Verdana" w:hAnsi="Verdana"/>
        </w:rPr>
      </w:pPr>
    </w:p>
    <w:p w14:paraId="442D95F5" w14:textId="77777777" w:rsidR="004D4A0E" w:rsidRPr="00D925BE" w:rsidRDefault="004D4A0E" w:rsidP="004D4A0E">
      <w:pPr>
        <w:spacing w:after="0" w:line="240" w:lineRule="auto"/>
        <w:jc w:val="both"/>
        <w:rPr>
          <w:rFonts w:ascii="Verdana" w:hAnsi="Verdana"/>
        </w:rPr>
      </w:pPr>
    </w:p>
    <w:p w14:paraId="23DEACFA" w14:textId="77777777" w:rsidR="004D4A0E" w:rsidRPr="00D925BE" w:rsidRDefault="004D4A0E" w:rsidP="004D4A0E">
      <w:pPr>
        <w:spacing w:after="160" w:line="278" w:lineRule="auto"/>
        <w:rPr>
          <w:rFonts w:ascii="Verdana" w:hAnsi="Verdana"/>
        </w:rPr>
      </w:pPr>
      <w:r w:rsidRPr="00D925BE">
        <w:rPr>
          <w:rFonts w:ascii="Verdana" w:hAnsi="Verdana"/>
        </w:rPr>
        <w:br w:type="page"/>
      </w:r>
    </w:p>
    <w:p w14:paraId="309EA58C" w14:textId="600F583F" w:rsidR="004D4A0E" w:rsidRPr="00D925BE" w:rsidRDefault="004D4A0E" w:rsidP="004D4A0E">
      <w:pPr>
        <w:pStyle w:val="Default"/>
        <w:jc w:val="center"/>
        <w:rPr>
          <w:rFonts w:ascii="Verdana" w:hAnsi="Verdana"/>
          <w:b/>
          <w:bCs/>
          <w:sz w:val="22"/>
          <w:szCs w:val="22"/>
        </w:rPr>
      </w:pPr>
      <w:r w:rsidRPr="00D925BE">
        <w:rPr>
          <w:rFonts w:ascii="Verdana" w:hAnsi="Verdana"/>
          <w:b/>
          <w:bCs/>
          <w:sz w:val="22"/>
          <w:szCs w:val="22"/>
        </w:rPr>
        <w:lastRenderedPageBreak/>
        <w:t xml:space="preserve">FORMULARIO No. </w:t>
      </w:r>
      <w:r w:rsidR="002A181E">
        <w:rPr>
          <w:rFonts w:ascii="Verdana" w:hAnsi="Verdana"/>
          <w:b/>
          <w:bCs/>
          <w:sz w:val="22"/>
          <w:szCs w:val="22"/>
        </w:rPr>
        <w:t>18</w:t>
      </w:r>
      <w:r w:rsidRPr="00D925BE">
        <w:rPr>
          <w:rFonts w:ascii="Verdana" w:hAnsi="Verdana"/>
          <w:b/>
          <w:bCs/>
          <w:sz w:val="22"/>
          <w:szCs w:val="22"/>
        </w:rPr>
        <w:t xml:space="preserve"> B</w:t>
      </w:r>
    </w:p>
    <w:p w14:paraId="5141C493" w14:textId="77777777" w:rsidR="004D4A0E" w:rsidRPr="00D925BE" w:rsidRDefault="004D4A0E" w:rsidP="004D4A0E">
      <w:pPr>
        <w:pStyle w:val="Default"/>
        <w:jc w:val="center"/>
        <w:rPr>
          <w:rFonts w:ascii="Verdana" w:hAnsi="Verdana"/>
          <w:sz w:val="22"/>
          <w:szCs w:val="22"/>
        </w:rPr>
      </w:pPr>
      <w:r w:rsidRPr="00D925BE">
        <w:rPr>
          <w:rFonts w:ascii="Verdana" w:hAnsi="Verdana"/>
          <w:b/>
          <w:bCs/>
          <w:sz w:val="22"/>
          <w:szCs w:val="22"/>
        </w:rPr>
        <w:t>VINCULACIÓN DE PERSONAS EN CONDICIÓN DE DISCAPACIDAD</w:t>
      </w:r>
    </w:p>
    <w:p w14:paraId="631F17A3" w14:textId="77777777" w:rsidR="004D4A0E" w:rsidRPr="00D925BE" w:rsidRDefault="004D4A0E" w:rsidP="004D4A0E">
      <w:pPr>
        <w:pStyle w:val="Default"/>
        <w:jc w:val="both"/>
        <w:rPr>
          <w:rFonts w:ascii="Verdana" w:hAnsi="Verdana"/>
          <w:sz w:val="22"/>
          <w:szCs w:val="22"/>
        </w:rPr>
      </w:pPr>
    </w:p>
    <w:p w14:paraId="3ADAB90F"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73FA3D0D"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 </w:t>
      </w:r>
    </w:p>
    <w:p w14:paraId="62051C4C"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Señores </w:t>
      </w:r>
    </w:p>
    <w:p w14:paraId="791B841F" w14:textId="77777777" w:rsidR="004D4A0E" w:rsidRPr="00D925BE" w:rsidRDefault="004D4A0E" w:rsidP="004D4A0E">
      <w:pPr>
        <w:pStyle w:val="Default"/>
        <w:jc w:val="both"/>
        <w:rPr>
          <w:rFonts w:ascii="Verdana" w:hAnsi="Verdana"/>
          <w:sz w:val="22"/>
          <w:szCs w:val="22"/>
        </w:rPr>
      </w:pPr>
      <w:r w:rsidRPr="00D925BE">
        <w:rPr>
          <w:rFonts w:ascii="Verdana" w:hAnsi="Verdana"/>
          <w:b/>
          <w:bCs/>
          <w:sz w:val="22"/>
          <w:szCs w:val="22"/>
        </w:rPr>
        <w:t xml:space="preserve">[NOMBRE DE LA ENTIDAD] </w:t>
      </w:r>
    </w:p>
    <w:p w14:paraId="2FA88469"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[Ciudad] </w:t>
      </w:r>
    </w:p>
    <w:p w14:paraId="6EEC8064" w14:textId="77777777" w:rsidR="004D4A0E" w:rsidRPr="00D925BE" w:rsidRDefault="004D4A0E" w:rsidP="004D4A0E">
      <w:pPr>
        <w:pStyle w:val="Default"/>
        <w:jc w:val="both"/>
        <w:rPr>
          <w:rFonts w:ascii="Verdana" w:hAnsi="Verdana"/>
          <w:b/>
          <w:bCs/>
          <w:sz w:val="22"/>
          <w:szCs w:val="22"/>
        </w:rPr>
      </w:pPr>
    </w:p>
    <w:p w14:paraId="02066AC7" w14:textId="77777777" w:rsidR="004D4A0E" w:rsidRPr="00D925BE" w:rsidRDefault="004D4A0E" w:rsidP="004D4A0E">
      <w:pPr>
        <w:pStyle w:val="Default"/>
        <w:jc w:val="both"/>
        <w:rPr>
          <w:rFonts w:ascii="Verdana" w:hAnsi="Verdana"/>
          <w:sz w:val="22"/>
          <w:szCs w:val="22"/>
        </w:rPr>
      </w:pPr>
      <w:r w:rsidRPr="00D925BE">
        <w:rPr>
          <w:rFonts w:ascii="Verdana" w:hAnsi="Verdana"/>
          <w:b/>
          <w:bCs/>
          <w:sz w:val="22"/>
          <w:szCs w:val="22"/>
        </w:rPr>
        <w:t xml:space="preserve">REFERENCIA: </w:t>
      </w:r>
      <w:r w:rsidRPr="00D925BE">
        <w:rPr>
          <w:rFonts w:ascii="Verdana" w:hAnsi="Verdana"/>
          <w:sz w:val="22"/>
          <w:szCs w:val="22"/>
        </w:rPr>
        <w:t xml:space="preserve">Proceso de Contratación [Incluir número del Proceso de Contratación] </w:t>
      </w:r>
    </w:p>
    <w:p w14:paraId="4B3AFDE1" w14:textId="77777777" w:rsidR="004D4A0E" w:rsidRPr="00D925BE" w:rsidRDefault="004D4A0E" w:rsidP="004D4A0E">
      <w:pPr>
        <w:pStyle w:val="Default"/>
        <w:jc w:val="both"/>
        <w:rPr>
          <w:rFonts w:ascii="Verdana" w:hAnsi="Verdana"/>
          <w:sz w:val="22"/>
          <w:szCs w:val="22"/>
        </w:rPr>
      </w:pPr>
      <w:r w:rsidRPr="00D925BE">
        <w:rPr>
          <w:rFonts w:ascii="Verdana" w:hAnsi="Verdana"/>
          <w:b/>
          <w:bCs/>
          <w:sz w:val="22"/>
          <w:szCs w:val="22"/>
        </w:rPr>
        <w:t xml:space="preserve">Objeto: </w:t>
      </w:r>
      <w:r w:rsidRPr="00D925BE">
        <w:rPr>
          <w:rFonts w:ascii="Verdana" w:hAnsi="Verdana"/>
          <w:sz w:val="22"/>
          <w:szCs w:val="22"/>
        </w:rPr>
        <w:t xml:space="preserve">[Incluir.] </w:t>
      </w:r>
    </w:p>
    <w:p w14:paraId="312A7350" w14:textId="77777777" w:rsidR="004D4A0E" w:rsidRPr="00D925BE" w:rsidRDefault="004D4A0E" w:rsidP="004D4A0E">
      <w:pPr>
        <w:pStyle w:val="Default"/>
        <w:jc w:val="both"/>
        <w:rPr>
          <w:rFonts w:ascii="Verdana" w:hAnsi="Verdana"/>
          <w:sz w:val="22"/>
          <w:szCs w:val="22"/>
        </w:rPr>
      </w:pPr>
    </w:p>
    <w:p w14:paraId="449694FC"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[Incluir el nombre de la persona natural, el representante legal de la persona jurídica o el revisor fiscal, según corresponda]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que tengo vinculado en la planta de personal un mínimo del diez por ciento (10 %) de empleados en las condiciones de discapacidad enunciadas en la Ley 361 de 1997, contratados [con una anterioridad no inferior a un año o desde la constitución de la sociedad -si aplica- (para sociedades con menos de un año de constitución)], para lo cual adjunto el certificado expedido por el Ministerio del Trabajo. </w:t>
      </w:r>
    </w:p>
    <w:p w14:paraId="5FDE67FA" w14:textId="77777777" w:rsidR="004D4A0E" w:rsidRPr="00D925BE" w:rsidRDefault="004D4A0E" w:rsidP="004D4A0E">
      <w:pPr>
        <w:pStyle w:val="Default"/>
        <w:jc w:val="both"/>
        <w:rPr>
          <w:rFonts w:ascii="Verdana" w:hAnsi="Verdana"/>
          <w:sz w:val="22"/>
          <w:szCs w:val="22"/>
        </w:rPr>
      </w:pPr>
    </w:p>
    <w:p w14:paraId="7247D941"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Para acreditar el tiempo de vinculación allego el certificado de aportes al Sistema de Seguridad Social de último año, en el que se demuestran los pagos realizados por el empleador. </w:t>
      </w:r>
    </w:p>
    <w:p w14:paraId="496680FB" w14:textId="77777777" w:rsidR="004D4A0E" w:rsidRPr="00D925BE" w:rsidRDefault="004D4A0E" w:rsidP="004D4A0E">
      <w:pPr>
        <w:pStyle w:val="Default"/>
        <w:jc w:val="both"/>
        <w:rPr>
          <w:rFonts w:ascii="Verdana" w:hAnsi="Verdana"/>
          <w:sz w:val="22"/>
          <w:szCs w:val="22"/>
        </w:rPr>
      </w:pPr>
    </w:p>
    <w:p w14:paraId="7C6F0C73"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De igual manera me comprometo en caso de resultar adjudicatario del Proceso de Contratación, a mantener vinculados a los empleados en condiciones de discapacidad por un lapso igual al del plazo de ejecución del contrato. </w:t>
      </w:r>
    </w:p>
    <w:p w14:paraId="4B3D8DDD" w14:textId="77777777" w:rsidR="004D4A0E" w:rsidRPr="00D925BE" w:rsidRDefault="004D4A0E" w:rsidP="004D4A0E">
      <w:pPr>
        <w:pStyle w:val="Default"/>
        <w:jc w:val="both"/>
        <w:rPr>
          <w:rFonts w:ascii="Verdana" w:hAnsi="Verdana"/>
          <w:sz w:val="22"/>
          <w:szCs w:val="22"/>
        </w:rPr>
      </w:pPr>
    </w:p>
    <w:p w14:paraId="13783B51"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En constancia, se firma en _________, a los ____ días del mes de ____ del 20__. </w:t>
      </w:r>
    </w:p>
    <w:p w14:paraId="068858B6" w14:textId="77777777" w:rsidR="004D4A0E" w:rsidRPr="00D925BE" w:rsidRDefault="004D4A0E" w:rsidP="004D4A0E">
      <w:pPr>
        <w:pStyle w:val="Default"/>
        <w:jc w:val="both"/>
        <w:rPr>
          <w:rFonts w:ascii="Verdana" w:hAnsi="Verdana" w:cs="Calibri"/>
          <w:b/>
          <w:bCs/>
          <w:sz w:val="22"/>
          <w:szCs w:val="22"/>
        </w:rPr>
      </w:pPr>
    </w:p>
    <w:p w14:paraId="37C00021" w14:textId="77777777" w:rsidR="004D4A0E" w:rsidRPr="00D925BE" w:rsidRDefault="004D4A0E" w:rsidP="004D4A0E">
      <w:pPr>
        <w:pStyle w:val="Default"/>
        <w:jc w:val="both"/>
        <w:rPr>
          <w:rFonts w:ascii="Verdana" w:hAnsi="Verdana"/>
          <w:sz w:val="22"/>
          <w:szCs w:val="22"/>
        </w:rPr>
      </w:pPr>
      <w:r w:rsidRPr="00D925BE">
        <w:rPr>
          <w:rFonts w:ascii="Verdana" w:hAnsi="Verdana" w:cs="Calibri"/>
          <w:b/>
          <w:bCs/>
          <w:sz w:val="22"/>
          <w:szCs w:val="22"/>
        </w:rPr>
        <w:t xml:space="preserve">[NOMBRE Y FIRMA DE LA PERSONA NATURAL] </w:t>
      </w:r>
    </w:p>
    <w:p w14:paraId="5BD1CCCD" w14:textId="77777777" w:rsidR="004D4A0E" w:rsidRPr="00D925BE" w:rsidRDefault="004D4A0E" w:rsidP="004D4A0E">
      <w:pPr>
        <w:spacing w:after="0" w:line="240" w:lineRule="auto"/>
        <w:jc w:val="both"/>
        <w:rPr>
          <w:rFonts w:ascii="Verdana" w:hAnsi="Verdana" w:cs="Calibri"/>
          <w:b/>
          <w:bCs/>
        </w:rPr>
      </w:pPr>
      <w:r w:rsidRPr="00D925BE">
        <w:rPr>
          <w:rFonts w:ascii="Verdana" w:hAnsi="Verdana" w:cs="Calibri"/>
          <w:b/>
          <w:bCs/>
        </w:rPr>
        <w:t>NOMBRE Y FIRMA DEL REPRESENTANTE LEGAL DE LA PERSONA JURÍDICA O EL REVISOR FISCAL, SEGÚN CORRESPONDA, O EL REPRESENTANTE DEL PROPONENTE PLURAL</w:t>
      </w:r>
    </w:p>
    <w:p w14:paraId="1AAAB402" w14:textId="77777777" w:rsidR="004D4A0E" w:rsidRPr="00D925BE" w:rsidRDefault="004D4A0E" w:rsidP="004D4A0E">
      <w:pPr>
        <w:spacing w:after="160" w:line="278" w:lineRule="auto"/>
        <w:rPr>
          <w:rFonts w:ascii="Verdana" w:hAnsi="Verdana" w:cs="Calibri"/>
          <w:b/>
          <w:bCs/>
        </w:rPr>
      </w:pPr>
      <w:r w:rsidRPr="00D925BE">
        <w:rPr>
          <w:rFonts w:ascii="Verdana" w:hAnsi="Verdana" w:cs="Calibri"/>
          <w:b/>
          <w:bCs/>
        </w:rPr>
        <w:br w:type="page"/>
      </w:r>
    </w:p>
    <w:p w14:paraId="21C87AE8" w14:textId="32E6F187" w:rsidR="004D4A0E" w:rsidRPr="00D925BE" w:rsidRDefault="004D4A0E" w:rsidP="004D4A0E">
      <w:pPr>
        <w:pStyle w:val="Default"/>
        <w:jc w:val="center"/>
        <w:rPr>
          <w:rFonts w:ascii="Verdana" w:hAnsi="Verdana"/>
          <w:b/>
          <w:bCs/>
          <w:sz w:val="22"/>
          <w:szCs w:val="22"/>
        </w:rPr>
      </w:pPr>
      <w:r w:rsidRPr="00D925BE">
        <w:rPr>
          <w:rFonts w:ascii="Verdana" w:hAnsi="Verdana"/>
          <w:b/>
          <w:bCs/>
          <w:sz w:val="22"/>
          <w:szCs w:val="22"/>
        </w:rPr>
        <w:lastRenderedPageBreak/>
        <w:t xml:space="preserve">FORMULARIO No. </w:t>
      </w:r>
      <w:r w:rsidR="002A181E">
        <w:rPr>
          <w:rFonts w:ascii="Verdana" w:hAnsi="Verdana"/>
          <w:b/>
          <w:bCs/>
          <w:sz w:val="22"/>
          <w:szCs w:val="22"/>
        </w:rPr>
        <w:t>18</w:t>
      </w:r>
      <w:r w:rsidRPr="00D925BE">
        <w:rPr>
          <w:rFonts w:ascii="Verdana" w:hAnsi="Verdana"/>
          <w:b/>
          <w:bCs/>
          <w:sz w:val="22"/>
          <w:szCs w:val="22"/>
        </w:rPr>
        <w:t xml:space="preserve"> C</w:t>
      </w:r>
    </w:p>
    <w:p w14:paraId="231FE961" w14:textId="77777777" w:rsidR="004D4A0E" w:rsidRPr="00D925BE" w:rsidRDefault="004D4A0E" w:rsidP="004D4A0E">
      <w:pPr>
        <w:pStyle w:val="Default"/>
        <w:jc w:val="center"/>
        <w:rPr>
          <w:rFonts w:ascii="Verdana" w:hAnsi="Verdana"/>
          <w:sz w:val="22"/>
          <w:szCs w:val="22"/>
        </w:rPr>
      </w:pPr>
      <w:r w:rsidRPr="00D925BE">
        <w:rPr>
          <w:rFonts w:ascii="Verdana" w:hAnsi="Verdana"/>
          <w:b/>
          <w:bCs/>
          <w:sz w:val="22"/>
          <w:szCs w:val="22"/>
        </w:rPr>
        <w:t>VINCULACIÓN DE PERSONAS NO BENEFICIARIAS DE LA PENSIÓN DE VEJEZ, FAMILIAR O SOBREVIVENCIA</w:t>
      </w:r>
    </w:p>
    <w:p w14:paraId="1A48F293" w14:textId="77777777" w:rsidR="004D4A0E" w:rsidRPr="00D925BE" w:rsidRDefault="004D4A0E" w:rsidP="004D4A0E">
      <w:pPr>
        <w:pStyle w:val="Default"/>
        <w:jc w:val="center"/>
        <w:rPr>
          <w:rFonts w:ascii="Verdana" w:hAnsi="Verdana"/>
          <w:sz w:val="22"/>
          <w:szCs w:val="22"/>
        </w:rPr>
      </w:pPr>
      <w:r w:rsidRPr="00D925BE">
        <w:rPr>
          <w:rFonts w:ascii="Verdana" w:hAnsi="Verdana"/>
          <w:b/>
          <w:bCs/>
          <w:sz w:val="22"/>
          <w:szCs w:val="22"/>
        </w:rPr>
        <w:t>(EMPLEADOR – PROPONENTE)</w:t>
      </w:r>
    </w:p>
    <w:p w14:paraId="7B8EBE0D" w14:textId="77777777" w:rsidR="004D4A0E" w:rsidRPr="00D925BE" w:rsidRDefault="004D4A0E" w:rsidP="004D4A0E">
      <w:pPr>
        <w:pStyle w:val="Default"/>
        <w:jc w:val="both"/>
        <w:rPr>
          <w:rFonts w:ascii="Verdana" w:hAnsi="Verdana"/>
          <w:sz w:val="22"/>
          <w:szCs w:val="22"/>
        </w:rPr>
      </w:pPr>
    </w:p>
    <w:p w14:paraId="2E1DF1F5"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sobrevivencia.] </w:t>
      </w:r>
    </w:p>
    <w:p w14:paraId="4DD819F2" w14:textId="77777777" w:rsidR="004D4A0E" w:rsidRPr="00D925BE" w:rsidRDefault="004D4A0E" w:rsidP="004D4A0E">
      <w:pPr>
        <w:pStyle w:val="Default"/>
        <w:jc w:val="both"/>
        <w:rPr>
          <w:rFonts w:ascii="Verdana" w:hAnsi="Verdana"/>
          <w:sz w:val="22"/>
          <w:szCs w:val="22"/>
        </w:rPr>
      </w:pPr>
    </w:p>
    <w:p w14:paraId="76683FDD"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Señores </w:t>
      </w:r>
    </w:p>
    <w:p w14:paraId="1866F128" w14:textId="77777777" w:rsidR="004D4A0E" w:rsidRPr="00D925BE" w:rsidRDefault="004D4A0E" w:rsidP="004D4A0E">
      <w:pPr>
        <w:pStyle w:val="Default"/>
        <w:jc w:val="both"/>
        <w:rPr>
          <w:rFonts w:ascii="Verdana" w:hAnsi="Verdana"/>
          <w:sz w:val="22"/>
          <w:szCs w:val="22"/>
        </w:rPr>
      </w:pPr>
      <w:r w:rsidRPr="00D925BE">
        <w:rPr>
          <w:rFonts w:ascii="Verdana" w:hAnsi="Verdana"/>
          <w:b/>
          <w:bCs/>
          <w:sz w:val="22"/>
          <w:szCs w:val="22"/>
        </w:rPr>
        <w:t xml:space="preserve">[NOMBRE DE LA ENTIDAD] </w:t>
      </w:r>
    </w:p>
    <w:p w14:paraId="403E465A"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[Ciudad] </w:t>
      </w:r>
    </w:p>
    <w:p w14:paraId="301DB4BA" w14:textId="77777777" w:rsidR="004D4A0E" w:rsidRPr="00D925BE" w:rsidRDefault="004D4A0E" w:rsidP="004D4A0E">
      <w:pPr>
        <w:pStyle w:val="Default"/>
        <w:jc w:val="both"/>
        <w:rPr>
          <w:rFonts w:ascii="Verdana" w:hAnsi="Verdana"/>
          <w:b/>
          <w:bCs/>
          <w:sz w:val="22"/>
          <w:szCs w:val="22"/>
        </w:rPr>
      </w:pPr>
    </w:p>
    <w:p w14:paraId="7EAB08BA" w14:textId="77777777" w:rsidR="004D4A0E" w:rsidRPr="00D925BE" w:rsidRDefault="004D4A0E" w:rsidP="004D4A0E">
      <w:pPr>
        <w:pStyle w:val="Default"/>
        <w:jc w:val="both"/>
        <w:rPr>
          <w:rFonts w:ascii="Verdana" w:hAnsi="Verdana"/>
          <w:sz w:val="22"/>
          <w:szCs w:val="22"/>
        </w:rPr>
      </w:pPr>
      <w:r w:rsidRPr="00D925BE">
        <w:rPr>
          <w:rFonts w:ascii="Verdana" w:hAnsi="Verdana"/>
          <w:b/>
          <w:bCs/>
          <w:sz w:val="22"/>
          <w:szCs w:val="22"/>
        </w:rPr>
        <w:t xml:space="preserve">REFERENCIA: </w:t>
      </w:r>
      <w:r w:rsidRPr="00D925BE">
        <w:rPr>
          <w:rFonts w:ascii="Verdana" w:hAnsi="Verdana"/>
          <w:sz w:val="22"/>
          <w:szCs w:val="22"/>
        </w:rPr>
        <w:t xml:space="preserve">Proceso de Contratación [Incluir número del Proceso de Contratación] </w:t>
      </w:r>
    </w:p>
    <w:p w14:paraId="027ABA84" w14:textId="77777777" w:rsidR="004D4A0E" w:rsidRPr="00D925BE" w:rsidRDefault="004D4A0E" w:rsidP="004D4A0E">
      <w:pPr>
        <w:pStyle w:val="Default"/>
        <w:jc w:val="both"/>
        <w:rPr>
          <w:rFonts w:ascii="Verdana" w:hAnsi="Verdana"/>
          <w:sz w:val="22"/>
          <w:szCs w:val="22"/>
        </w:rPr>
      </w:pPr>
      <w:r w:rsidRPr="00D925BE">
        <w:rPr>
          <w:rFonts w:ascii="Verdana" w:hAnsi="Verdana"/>
          <w:b/>
          <w:bCs/>
          <w:sz w:val="22"/>
          <w:szCs w:val="22"/>
        </w:rPr>
        <w:t xml:space="preserve">Objeto: </w:t>
      </w:r>
      <w:r w:rsidRPr="00D925BE">
        <w:rPr>
          <w:rFonts w:ascii="Verdana" w:hAnsi="Verdana"/>
          <w:sz w:val="22"/>
          <w:szCs w:val="22"/>
        </w:rPr>
        <w:t xml:space="preserve">[Incluir </w:t>
      </w:r>
    </w:p>
    <w:p w14:paraId="3951FFA5"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 </w:t>
      </w:r>
    </w:p>
    <w:p w14:paraId="19C91E6F" w14:textId="77777777" w:rsidR="004D4A0E" w:rsidRPr="00D925BE" w:rsidRDefault="004D4A0E" w:rsidP="004D4A0E">
      <w:pPr>
        <w:spacing w:after="0" w:line="240" w:lineRule="auto"/>
        <w:jc w:val="both"/>
        <w:rPr>
          <w:rFonts w:ascii="Verdana" w:hAnsi="Verdana" w:cs="Calibri"/>
          <w:b/>
          <w:bCs/>
        </w:rPr>
      </w:pPr>
      <w:r w:rsidRPr="00D925BE">
        <w:rPr>
          <w:rFonts w:ascii="Verdana" w:hAnsi="Verdana"/>
        </w:rPr>
        <w:t>[Incluir el nombre de la persona natural, el representante legal de la persona jurídica o el revisor fiscal, según corresponda, o el representante del Proponente Plural] identificado con [Incluir el número de identificación], en mi condición de [Indicar si actúa como persona natural (nombre propio), representante legal o revisor fiscal o representante del Proponente Plural] de [Incluir la razón social de la persona jurídica (si aplica)] [identificada con el NIT (si aplica) __________], certifico que el número total de trabajadores personas mayores de edad vinculados en la planta del personal que no son beneficiarios de la pensión de vejez, familiar o de sobrevivencia y que cumplieron con el requisito de edad de pensión establecido en la ley es el que se relaciona a continuación:</w:t>
      </w:r>
    </w:p>
    <w:p w14:paraId="53A1495C" w14:textId="77777777" w:rsidR="004D4A0E" w:rsidRPr="00D925BE" w:rsidRDefault="004D4A0E" w:rsidP="004D4A0E">
      <w:pPr>
        <w:spacing w:after="0" w:line="240" w:lineRule="auto"/>
        <w:jc w:val="both"/>
        <w:rPr>
          <w:rFonts w:ascii="Verdana" w:hAnsi="Verdana" w:cs="Calibri"/>
          <w:b/>
          <w:bCs/>
        </w:rPr>
      </w:pPr>
    </w:p>
    <w:tbl>
      <w:tblPr>
        <w:tblStyle w:val="Tablaconcuadrcula"/>
        <w:tblW w:w="0" w:type="auto"/>
        <w:jc w:val="center"/>
        <w:tblLook w:val="04A0" w:firstRow="1" w:lastRow="0" w:firstColumn="1" w:lastColumn="0" w:noHBand="0" w:noVBand="1"/>
      </w:tblPr>
      <w:tblGrid>
        <w:gridCol w:w="3450"/>
        <w:gridCol w:w="4625"/>
      </w:tblGrid>
      <w:tr w:rsidR="004D4A0E" w:rsidRPr="00D925BE" w14:paraId="29F74375" w14:textId="77777777" w:rsidTr="00985877">
        <w:trPr>
          <w:trHeight w:val="714"/>
          <w:jc w:val="center"/>
        </w:trPr>
        <w:tc>
          <w:tcPr>
            <w:tcW w:w="3450" w:type="dxa"/>
            <w:shd w:val="clear" w:color="auto" w:fill="D9D9D9" w:themeFill="background1" w:themeFillShade="D9"/>
          </w:tcPr>
          <w:p w14:paraId="6D8841BC" w14:textId="77777777" w:rsidR="004D4A0E" w:rsidRPr="00D925BE" w:rsidRDefault="004D4A0E" w:rsidP="00985877">
            <w:pPr>
              <w:spacing w:after="0" w:line="240" w:lineRule="auto"/>
              <w:jc w:val="both"/>
              <w:rPr>
                <w:rFonts w:ascii="Verdana" w:hAnsi="Verdana"/>
                <w:b/>
                <w:bCs/>
                <w:sz w:val="20"/>
                <w:szCs w:val="20"/>
              </w:rPr>
            </w:pPr>
            <w:r w:rsidRPr="00D925BE">
              <w:rPr>
                <w:rFonts w:ascii="Verdana" w:hAnsi="Verdana"/>
                <w:b/>
                <w:bCs/>
                <w:sz w:val="20"/>
                <w:szCs w:val="20"/>
              </w:rPr>
              <w:t>Número total de trabajadores vinculados a la planta de personal</w:t>
            </w:r>
          </w:p>
        </w:tc>
        <w:tc>
          <w:tcPr>
            <w:tcW w:w="4625" w:type="dxa"/>
            <w:shd w:val="clear" w:color="auto" w:fill="D9D9D9" w:themeFill="background1" w:themeFillShade="D9"/>
          </w:tcPr>
          <w:p w14:paraId="1F4EB80B" w14:textId="77777777" w:rsidR="004D4A0E" w:rsidRPr="00D925BE" w:rsidRDefault="004D4A0E" w:rsidP="00985877">
            <w:pPr>
              <w:spacing w:after="0" w:line="240" w:lineRule="auto"/>
              <w:jc w:val="both"/>
              <w:rPr>
                <w:rFonts w:ascii="Verdana" w:hAnsi="Verdana"/>
                <w:b/>
                <w:bCs/>
                <w:sz w:val="20"/>
                <w:szCs w:val="20"/>
              </w:rPr>
            </w:pPr>
            <w:r w:rsidRPr="00D925BE">
              <w:rPr>
                <w:rFonts w:ascii="Verdana" w:hAnsi="Verdana"/>
                <w:b/>
                <w:bCs/>
                <w:sz w:val="20"/>
                <w:szCs w:val="20"/>
              </w:rPr>
              <w:t>Número de personas mayores no beneficiarias a la pensión de vejez, familiar o de sobrevivencia y que hayan cumplido el requisito de pensión</w:t>
            </w:r>
          </w:p>
        </w:tc>
      </w:tr>
      <w:tr w:rsidR="004D4A0E" w:rsidRPr="00D925BE" w14:paraId="50EDEBA0" w14:textId="77777777" w:rsidTr="00985877">
        <w:trPr>
          <w:trHeight w:val="180"/>
          <w:jc w:val="center"/>
        </w:trPr>
        <w:tc>
          <w:tcPr>
            <w:tcW w:w="3450" w:type="dxa"/>
          </w:tcPr>
          <w:p w14:paraId="0DE3A198" w14:textId="77777777" w:rsidR="004D4A0E" w:rsidRPr="00D925BE" w:rsidRDefault="004D4A0E" w:rsidP="00985877">
            <w:pPr>
              <w:spacing w:after="0" w:line="240" w:lineRule="auto"/>
              <w:jc w:val="both"/>
              <w:rPr>
                <w:rFonts w:ascii="Verdana" w:hAnsi="Verdana"/>
                <w:sz w:val="20"/>
                <w:szCs w:val="20"/>
              </w:rPr>
            </w:pPr>
          </w:p>
        </w:tc>
        <w:tc>
          <w:tcPr>
            <w:tcW w:w="4625" w:type="dxa"/>
          </w:tcPr>
          <w:p w14:paraId="70BAFFA2" w14:textId="77777777" w:rsidR="004D4A0E" w:rsidRPr="00D925BE" w:rsidRDefault="004D4A0E" w:rsidP="00985877">
            <w:pPr>
              <w:spacing w:after="0" w:line="240" w:lineRule="auto"/>
              <w:jc w:val="both"/>
              <w:rPr>
                <w:rFonts w:ascii="Verdana" w:hAnsi="Verdana"/>
                <w:sz w:val="20"/>
                <w:szCs w:val="20"/>
              </w:rPr>
            </w:pPr>
          </w:p>
        </w:tc>
      </w:tr>
    </w:tbl>
    <w:p w14:paraId="0E6FB955" w14:textId="77777777" w:rsidR="002A181E" w:rsidRDefault="002A181E" w:rsidP="004D4A0E">
      <w:pPr>
        <w:spacing w:after="0" w:line="240" w:lineRule="auto"/>
        <w:jc w:val="both"/>
        <w:rPr>
          <w:rFonts w:ascii="Verdana" w:hAnsi="Verdana"/>
        </w:rPr>
      </w:pPr>
    </w:p>
    <w:p w14:paraId="52754A0B" w14:textId="1BE07EDE" w:rsidR="004D4A0E" w:rsidRPr="00D925BE" w:rsidRDefault="004D4A0E" w:rsidP="004D4A0E">
      <w:pPr>
        <w:spacing w:after="0" w:line="240" w:lineRule="auto"/>
        <w:jc w:val="both"/>
        <w:rPr>
          <w:rFonts w:ascii="Verdana" w:hAnsi="Verdana"/>
        </w:rPr>
      </w:pPr>
      <w:r w:rsidRPr="00D925BE">
        <w:rPr>
          <w:rFonts w:ascii="Verdana" w:hAnsi="Verdana"/>
        </w:rPr>
        <w:t>[Incluir el siguiente cuadro para los Proponentes Plurales]</w:t>
      </w:r>
    </w:p>
    <w:p w14:paraId="78A65791" w14:textId="77777777" w:rsidR="004D4A0E" w:rsidRPr="00D925BE" w:rsidRDefault="004D4A0E" w:rsidP="004D4A0E">
      <w:pPr>
        <w:spacing w:after="0" w:line="240" w:lineRule="auto"/>
        <w:jc w:val="both"/>
        <w:rPr>
          <w:rFonts w:ascii="Verdana" w:hAnsi="Verdana"/>
        </w:rPr>
      </w:pPr>
    </w:p>
    <w:tbl>
      <w:tblPr>
        <w:tblStyle w:val="Tablaconcuadrcula"/>
        <w:tblW w:w="0" w:type="auto"/>
        <w:jc w:val="center"/>
        <w:tblLook w:val="04A0" w:firstRow="1" w:lastRow="0" w:firstColumn="1" w:lastColumn="0" w:noHBand="0" w:noVBand="1"/>
      </w:tblPr>
      <w:tblGrid>
        <w:gridCol w:w="3450"/>
        <w:gridCol w:w="3450"/>
      </w:tblGrid>
      <w:tr w:rsidR="004D4A0E" w:rsidRPr="00D925BE" w14:paraId="156A48E0" w14:textId="77777777" w:rsidTr="00985877">
        <w:trPr>
          <w:trHeight w:val="714"/>
          <w:jc w:val="center"/>
        </w:trPr>
        <w:tc>
          <w:tcPr>
            <w:tcW w:w="3450" w:type="dxa"/>
            <w:shd w:val="clear" w:color="auto" w:fill="D9D9D9" w:themeFill="background1" w:themeFillShade="D9"/>
          </w:tcPr>
          <w:p w14:paraId="207A5222" w14:textId="77777777" w:rsidR="004D4A0E" w:rsidRPr="00D925BE" w:rsidRDefault="004D4A0E" w:rsidP="00985877">
            <w:pPr>
              <w:spacing w:after="0" w:line="240" w:lineRule="auto"/>
              <w:jc w:val="both"/>
              <w:rPr>
                <w:rFonts w:ascii="Verdana" w:hAnsi="Verdana"/>
                <w:b/>
                <w:bCs/>
                <w:sz w:val="18"/>
                <w:szCs w:val="18"/>
              </w:rPr>
            </w:pPr>
            <w:r w:rsidRPr="00D925BE">
              <w:rPr>
                <w:rFonts w:ascii="Verdana" w:hAnsi="Verdana"/>
                <w:b/>
                <w:bCs/>
                <w:sz w:val="18"/>
                <w:szCs w:val="18"/>
              </w:rPr>
              <w:lastRenderedPageBreak/>
              <w:t>Número total de trabajadores vinculados a la planta de personal de los integrantes del Proponente Plural</w:t>
            </w:r>
          </w:p>
        </w:tc>
        <w:tc>
          <w:tcPr>
            <w:tcW w:w="3450" w:type="dxa"/>
            <w:shd w:val="clear" w:color="auto" w:fill="D9D9D9" w:themeFill="background1" w:themeFillShade="D9"/>
          </w:tcPr>
          <w:p w14:paraId="0FADB0F4" w14:textId="77777777" w:rsidR="004D4A0E" w:rsidRPr="00D925BE" w:rsidRDefault="004D4A0E" w:rsidP="00985877">
            <w:pPr>
              <w:spacing w:after="0" w:line="240" w:lineRule="auto"/>
              <w:jc w:val="both"/>
              <w:rPr>
                <w:rFonts w:ascii="Verdana" w:hAnsi="Verdana"/>
                <w:b/>
                <w:bCs/>
                <w:sz w:val="18"/>
                <w:szCs w:val="18"/>
              </w:rPr>
            </w:pPr>
            <w:r w:rsidRPr="00D925BE">
              <w:rPr>
                <w:rFonts w:ascii="Verdana" w:hAnsi="Verdana"/>
                <w:b/>
                <w:bCs/>
                <w:sz w:val="18"/>
                <w:szCs w:val="18"/>
              </w:rPr>
              <w:t>Número de personas mayores, no beneficiarias a la pensión de vejez, familiar o de sobrevivencia y que hayan cumplido el requisito de pensión de los integrantes del Proponente Plural</w:t>
            </w:r>
          </w:p>
        </w:tc>
      </w:tr>
      <w:tr w:rsidR="004D4A0E" w:rsidRPr="00D925BE" w14:paraId="2844785B" w14:textId="77777777" w:rsidTr="00985877">
        <w:trPr>
          <w:trHeight w:val="180"/>
          <w:jc w:val="center"/>
        </w:trPr>
        <w:tc>
          <w:tcPr>
            <w:tcW w:w="3450" w:type="dxa"/>
          </w:tcPr>
          <w:p w14:paraId="297A70C0" w14:textId="77777777" w:rsidR="004D4A0E" w:rsidRPr="00D925BE" w:rsidRDefault="004D4A0E" w:rsidP="00985877">
            <w:pPr>
              <w:spacing w:after="0" w:line="240" w:lineRule="auto"/>
              <w:jc w:val="both"/>
              <w:rPr>
                <w:rFonts w:ascii="Verdana" w:hAnsi="Verdana"/>
                <w:sz w:val="18"/>
                <w:szCs w:val="18"/>
              </w:rPr>
            </w:pPr>
          </w:p>
        </w:tc>
        <w:tc>
          <w:tcPr>
            <w:tcW w:w="3450" w:type="dxa"/>
          </w:tcPr>
          <w:p w14:paraId="59443224" w14:textId="77777777" w:rsidR="004D4A0E" w:rsidRPr="00D925BE" w:rsidRDefault="004D4A0E" w:rsidP="00985877">
            <w:pPr>
              <w:spacing w:after="0" w:line="240" w:lineRule="auto"/>
              <w:jc w:val="both"/>
              <w:rPr>
                <w:rFonts w:ascii="Verdana" w:hAnsi="Verdana"/>
                <w:sz w:val="18"/>
                <w:szCs w:val="18"/>
              </w:rPr>
            </w:pPr>
          </w:p>
        </w:tc>
      </w:tr>
    </w:tbl>
    <w:p w14:paraId="65C9F666" w14:textId="77777777" w:rsidR="004D4A0E" w:rsidRPr="00D925BE" w:rsidRDefault="004D4A0E" w:rsidP="004D4A0E">
      <w:pPr>
        <w:spacing w:after="0" w:line="240" w:lineRule="auto"/>
        <w:jc w:val="both"/>
        <w:rPr>
          <w:rFonts w:ascii="Verdana" w:hAnsi="Verdana"/>
        </w:rPr>
      </w:pPr>
      <w:r w:rsidRPr="00D925BE">
        <w:rPr>
          <w:rFonts w:ascii="Verdana" w:hAnsi="Verdana"/>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FFEA1DE" w14:textId="77777777" w:rsidR="004D4A0E" w:rsidRPr="00D925BE" w:rsidRDefault="004D4A0E" w:rsidP="004D4A0E">
      <w:pPr>
        <w:spacing w:after="0" w:line="240" w:lineRule="auto"/>
        <w:jc w:val="both"/>
        <w:rPr>
          <w:rFonts w:ascii="Verdana" w:hAnsi="Verdana"/>
        </w:rPr>
      </w:pPr>
    </w:p>
    <w:p w14:paraId="369469F6" w14:textId="77777777" w:rsidR="004D4A0E" w:rsidRPr="00D925BE" w:rsidRDefault="004D4A0E" w:rsidP="004D4A0E">
      <w:pPr>
        <w:spacing w:after="0" w:line="240" w:lineRule="auto"/>
        <w:jc w:val="both"/>
        <w:rPr>
          <w:rFonts w:ascii="Verdana" w:hAnsi="Verdana"/>
        </w:rPr>
      </w:pPr>
      <w:r w:rsidRPr="00D925BE">
        <w:rPr>
          <w:rFonts w:ascii="Verdana" w:hAnsi="Verdana"/>
        </w:rPr>
        <w:t>[</w:t>
      </w:r>
      <w:r w:rsidRPr="00D925BE">
        <w:rPr>
          <w:rFonts w:ascii="Verdana" w:hAnsi="Verdana"/>
          <w:b/>
          <w:bCs/>
        </w:rPr>
        <w:t>Opción 1</w:t>
      </w:r>
      <w:r w:rsidRPr="00D925BE">
        <w:rPr>
          <w:rFonts w:ascii="Verdana" w:hAnsi="Verdana"/>
        </w:rPr>
        <w:t>. Esta opción la incorporará el Proponente persona natural o el Proponente persona jurídica cuya constitución sea igual o mayor a un (1) año]</w:t>
      </w:r>
    </w:p>
    <w:p w14:paraId="76B1D190" w14:textId="77777777" w:rsidR="004D4A0E" w:rsidRPr="00D925BE" w:rsidRDefault="004D4A0E" w:rsidP="004D4A0E">
      <w:pPr>
        <w:spacing w:after="0" w:line="240" w:lineRule="auto"/>
        <w:jc w:val="both"/>
        <w:rPr>
          <w:rFonts w:ascii="Verdana" w:hAnsi="Verdana"/>
        </w:rPr>
      </w:pPr>
      <w:r w:rsidRPr="00D925BE">
        <w:rPr>
          <w:rFonts w:ascii="Verdana" w:hAnsi="Verdana"/>
        </w:rPr>
        <w:t>Asimismo, manifiesto que las personas mayores no beneficiarias de la pensión de vejez, familiar o de sobrevivencia y que han cumplido el requisito de edad de pensión, han estado vinculadas a la planta de personal con una anterioridad igual o superior a un (1) año contado a partir de la fecha del cierre del Proceso de Contratación.</w:t>
      </w:r>
    </w:p>
    <w:p w14:paraId="1EC1814B" w14:textId="77777777" w:rsidR="004D4A0E" w:rsidRPr="00D925BE" w:rsidRDefault="004D4A0E" w:rsidP="004D4A0E">
      <w:pPr>
        <w:spacing w:after="0" w:line="240" w:lineRule="auto"/>
        <w:jc w:val="both"/>
        <w:rPr>
          <w:rFonts w:ascii="Verdana" w:hAnsi="Verdana"/>
        </w:rPr>
      </w:pPr>
    </w:p>
    <w:p w14:paraId="0089D704" w14:textId="77777777" w:rsidR="004D4A0E" w:rsidRPr="00D925BE" w:rsidRDefault="004D4A0E" w:rsidP="004D4A0E">
      <w:pPr>
        <w:spacing w:after="0" w:line="240" w:lineRule="auto"/>
        <w:jc w:val="both"/>
        <w:rPr>
          <w:rFonts w:ascii="Verdana" w:hAnsi="Verdana"/>
        </w:rPr>
      </w:pPr>
      <w:r w:rsidRPr="00D925BE">
        <w:rPr>
          <w:rFonts w:ascii="Verdana" w:hAnsi="Verdana"/>
        </w:rPr>
        <w:t>Para acreditar el tiempo de vinculación en la planta referida de que trata el inciso anterior, allego el certificado de aportes al Sistema de Seguridad Social del último año, en el que se demuestran los pagos realizados por el empleador.</w:t>
      </w:r>
    </w:p>
    <w:p w14:paraId="430A73D8" w14:textId="77777777" w:rsidR="004D4A0E" w:rsidRPr="00D925BE" w:rsidRDefault="004D4A0E" w:rsidP="004D4A0E">
      <w:pPr>
        <w:spacing w:after="0" w:line="240" w:lineRule="auto"/>
        <w:jc w:val="both"/>
        <w:rPr>
          <w:rFonts w:ascii="Verdana" w:hAnsi="Verdana"/>
        </w:rPr>
      </w:pPr>
    </w:p>
    <w:p w14:paraId="030AF293" w14:textId="77777777" w:rsidR="004D4A0E" w:rsidRPr="00D925BE" w:rsidRDefault="004D4A0E" w:rsidP="004D4A0E">
      <w:pPr>
        <w:spacing w:after="0" w:line="240" w:lineRule="auto"/>
        <w:jc w:val="both"/>
        <w:rPr>
          <w:rFonts w:ascii="Verdana" w:hAnsi="Verdana"/>
        </w:rPr>
      </w:pPr>
      <w:r w:rsidRPr="00D925BE">
        <w:rPr>
          <w:rFonts w:ascii="Verdana" w:hAnsi="Verdana"/>
        </w:rPr>
        <w:t>[</w:t>
      </w:r>
      <w:r w:rsidRPr="00D925BE">
        <w:rPr>
          <w:rFonts w:ascii="Verdana" w:hAnsi="Verdana"/>
          <w:b/>
          <w:bCs/>
        </w:rPr>
        <w:t>Opción 2.</w:t>
      </w:r>
      <w:r w:rsidRPr="00D925BE">
        <w:rPr>
          <w:rFonts w:ascii="Verdana" w:hAnsi="Verdana"/>
        </w:rPr>
        <w:t xml:space="preserve"> Esta opción la incorporará el Proponente persona jurídica cuya constitución sea inferior a un (1) año]</w:t>
      </w:r>
    </w:p>
    <w:p w14:paraId="5608ACD2" w14:textId="77777777" w:rsidR="004D4A0E" w:rsidRPr="00D925BE" w:rsidRDefault="004D4A0E" w:rsidP="004D4A0E">
      <w:pPr>
        <w:spacing w:after="0" w:line="240" w:lineRule="auto"/>
        <w:jc w:val="both"/>
        <w:rPr>
          <w:rFonts w:ascii="Verdana" w:hAnsi="Verdana"/>
        </w:rPr>
      </w:pPr>
    </w:p>
    <w:p w14:paraId="25DACFB5" w14:textId="77777777" w:rsidR="004D4A0E" w:rsidRPr="00D925BE" w:rsidRDefault="004D4A0E" w:rsidP="004D4A0E">
      <w:pPr>
        <w:spacing w:after="0" w:line="240" w:lineRule="auto"/>
        <w:jc w:val="both"/>
        <w:rPr>
          <w:rFonts w:ascii="Verdana" w:hAnsi="Verdana"/>
        </w:rPr>
      </w:pPr>
      <w:r w:rsidRPr="00D925BE">
        <w:rPr>
          <w:rFonts w:ascii="Verdana" w:hAnsi="Verdana"/>
        </w:rPr>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565F0DF2" w14:textId="77777777" w:rsidR="004D4A0E" w:rsidRPr="00D925BE" w:rsidRDefault="004D4A0E" w:rsidP="004D4A0E">
      <w:pPr>
        <w:spacing w:after="0" w:line="240" w:lineRule="auto"/>
        <w:jc w:val="both"/>
        <w:rPr>
          <w:rFonts w:ascii="Verdana" w:hAnsi="Verdana"/>
        </w:rPr>
      </w:pPr>
    </w:p>
    <w:p w14:paraId="17A6E9CA" w14:textId="77777777" w:rsidR="004D4A0E" w:rsidRPr="00D925BE" w:rsidRDefault="004D4A0E" w:rsidP="004D4A0E">
      <w:pPr>
        <w:spacing w:after="0" w:line="240" w:lineRule="auto"/>
        <w:jc w:val="both"/>
        <w:rPr>
          <w:rFonts w:ascii="Verdana" w:hAnsi="Verdana"/>
        </w:rPr>
      </w:pPr>
      <w:r w:rsidRPr="00D925BE">
        <w:rPr>
          <w:rFonts w:ascii="Verdana" w:hAnsi="Verdana"/>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79639AEF" w14:textId="77777777" w:rsidR="004D4A0E" w:rsidRPr="00D925BE" w:rsidRDefault="004D4A0E" w:rsidP="004D4A0E">
      <w:pPr>
        <w:spacing w:after="0" w:line="240" w:lineRule="auto"/>
        <w:jc w:val="both"/>
        <w:rPr>
          <w:rFonts w:ascii="Verdana" w:hAnsi="Verdana"/>
        </w:rPr>
      </w:pPr>
    </w:p>
    <w:p w14:paraId="7D3BB7A2" w14:textId="77777777" w:rsidR="004D4A0E" w:rsidRPr="00D925BE" w:rsidRDefault="004D4A0E" w:rsidP="004D4A0E">
      <w:pPr>
        <w:spacing w:after="0" w:line="240" w:lineRule="auto"/>
        <w:jc w:val="both"/>
        <w:rPr>
          <w:rFonts w:ascii="Verdana" w:hAnsi="Verdana"/>
        </w:rPr>
      </w:pPr>
      <w:r w:rsidRPr="00D925BE">
        <w:rPr>
          <w:rFonts w:ascii="Verdana" w:hAnsi="Verdana"/>
        </w:rPr>
        <w:t xml:space="preserve">En constancia, se firma en ______, a los ____ días del mes de ___ del 20__. </w:t>
      </w:r>
    </w:p>
    <w:p w14:paraId="7700C8F2" w14:textId="77777777" w:rsidR="004D4A0E" w:rsidRPr="00D925BE" w:rsidRDefault="004D4A0E" w:rsidP="004D4A0E">
      <w:pPr>
        <w:spacing w:after="0" w:line="240" w:lineRule="auto"/>
        <w:jc w:val="both"/>
        <w:rPr>
          <w:rFonts w:ascii="Verdana" w:hAnsi="Verdana"/>
        </w:rPr>
      </w:pPr>
    </w:p>
    <w:p w14:paraId="7429D8EF" w14:textId="77777777" w:rsidR="004D4A0E" w:rsidRPr="00D925BE" w:rsidRDefault="004D4A0E" w:rsidP="004D4A0E">
      <w:pPr>
        <w:spacing w:after="0" w:line="240" w:lineRule="auto"/>
        <w:jc w:val="both"/>
        <w:rPr>
          <w:rFonts w:ascii="Verdana" w:hAnsi="Verdana"/>
        </w:rPr>
      </w:pPr>
      <w:r w:rsidRPr="00D925BE">
        <w:rPr>
          <w:rFonts w:ascii="Verdana" w:hAnsi="Verdana"/>
          <w:b/>
          <w:bCs/>
        </w:rPr>
        <w:t xml:space="preserve">[NOMBRE Y FIRMA DE LA PERSONA NATURAL] </w:t>
      </w:r>
    </w:p>
    <w:p w14:paraId="04742DC2" w14:textId="77777777" w:rsidR="004D4A0E" w:rsidRPr="00D925BE" w:rsidRDefault="004D4A0E" w:rsidP="004D4A0E">
      <w:pPr>
        <w:spacing w:after="0" w:line="240" w:lineRule="auto"/>
        <w:jc w:val="both"/>
        <w:rPr>
          <w:rFonts w:ascii="Verdana" w:hAnsi="Verdana"/>
          <w:b/>
          <w:bCs/>
        </w:rPr>
      </w:pPr>
      <w:r w:rsidRPr="00D925BE">
        <w:rPr>
          <w:rFonts w:ascii="Verdana" w:hAnsi="Verdana"/>
          <w:b/>
          <w:bCs/>
        </w:rPr>
        <w:t>NOMBRE Y FIRMA DEL REPRESENTANTE LEGAL DE LA PERSONA JURÍDICA O EL REVISOR FISCAL, SEGÚN CORRESPONDA, O EL REPRESENTANTE DEL PROPONENTE PLURAL</w:t>
      </w:r>
    </w:p>
    <w:p w14:paraId="780C125C" w14:textId="70FF01FD" w:rsidR="004D4A0E" w:rsidRPr="00D925BE" w:rsidRDefault="004D4A0E" w:rsidP="004D4A0E">
      <w:pPr>
        <w:spacing w:after="160" w:line="278" w:lineRule="auto"/>
        <w:jc w:val="center"/>
        <w:rPr>
          <w:rFonts w:ascii="Verdana" w:hAnsi="Verdana"/>
          <w:b/>
          <w:bCs/>
        </w:rPr>
      </w:pPr>
      <w:r w:rsidRPr="00D925BE">
        <w:rPr>
          <w:rFonts w:ascii="Verdana" w:hAnsi="Verdana"/>
          <w:b/>
          <w:bCs/>
        </w:rPr>
        <w:br w:type="page"/>
      </w:r>
      <w:r w:rsidRPr="00D925BE">
        <w:rPr>
          <w:rFonts w:ascii="Verdana" w:hAnsi="Verdana"/>
          <w:b/>
          <w:bCs/>
        </w:rPr>
        <w:lastRenderedPageBreak/>
        <w:t xml:space="preserve">FORMULARIO No. </w:t>
      </w:r>
      <w:r w:rsidR="002A181E">
        <w:rPr>
          <w:rFonts w:ascii="Verdana" w:hAnsi="Verdana"/>
          <w:b/>
          <w:bCs/>
        </w:rPr>
        <w:t>18</w:t>
      </w:r>
      <w:r w:rsidRPr="00D925BE">
        <w:rPr>
          <w:rFonts w:ascii="Verdana" w:hAnsi="Verdana"/>
          <w:b/>
          <w:bCs/>
        </w:rPr>
        <w:t xml:space="preserve"> C</w:t>
      </w:r>
    </w:p>
    <w:p w14:paraId="02295E0B" w14:textId="77777777" w:rsidR="004D4A0E" w:rsidRPr="00D925BE" w:rsidRDefault="004D4A0E" w:rsidP="004D4A0E">
      <w:pPr>
        <w:pStyle w:val="Default"/>
        <w:jc w:val="center"/>
        <w:rPr>
          <w:rFonts w:ascii="Verdana" w:hAnsi="Verdana"/>
          <w:sz w:val="22"/>
          <w:szCs w:val="22"/>
        </w:rPr>
      </w:pPr>
      <w:r w:rsidRPr="00D925BE">
        <w:rPr>
          <w:rFonts w:ascii="Verdana" w:hAnsi="Verdana"/>
          <w:b/>
          <w:bCs/>
          <w:sz w:val="22"/>
          <w:szCs w:val="22"/>
        </w:rPr>
        <w:t>VINCULACIÓN DE PERSONAS NO BENEFICIARIAS DE LA PENSIÓN DE VEJEZ, FAMILIAR O SOBREVIVENCIA</w:t>
      </w:r>
    </w:p>
    <w:p w14:paraId="080980F9" w14:textId="77777777" w:rsidR="004D4A0E" w:rsidRPr="00D925BE" w:rsidRDefault="004D4A0E" w:rsidP="004D4A0E">
      <w:pPr>
        <w:pStyle w:val="Default"/>
        <w:jc w:val="center"/>
        <w:rPr>
          <w:rFonts w:ascii="Verdana" w:hAnsi="Verdana"/>
          <w:b/>
          <w:bCs/>
          <w:sz w:val="22"/>
          <w:szCs w:val="22"/>
        </w:rPr>
      </w:pPr>
      <w:r w:rsidRPr="00D925BE">
        <w:rPr>
          <w:rFonts w:ascii="Verdana" w:hAnsi="Verdana"/>
          <w:b/>
          <w:bCs/>
          <w:sz w:val="22"/>
          <w:szCs w:val="22"/>
        </w:rPr>
        <w:t>(TRABAJADOR)</w:t>
      </w:r>
    </w:p>
    <w:p w14:paraId="6FA5940B" w14:textId="77777777" w:rsidR="004D4A0E" w:rsidRPr="00D925BE" w:rsidRDefault="004D4A0E" w:rsidP="004D4A0E">
      <w:pPr>
        <w:pStyle w:val="Default"/>
        <w:jc w:val="both"/>
        <w:rPr>
          <w:rFonts w:ascii="Verdana" w:hAnsi="Verdana"/>
          <w:sz w:val="22"/>
          <w:szCs w:val="22"/>
        </w:rPr>
      </w:pPr>
    </w:p>
    <w:p w14:paraId="3E2D54AF"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[Este Formato lo diligencia el trabajador vinculado en la planta de personal del Proponente que presenta la oferta, que no es beneficiario de la pensión de vejez, familiar o de sobrevivencia y que cumplió la edad de pensión] </w:t>
      </w:r>
    </w:p>
    <w:p w14:paraId="6C16A174"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Señores </w:t>
      </w:r>
    </w:p>
    <w:p w14:paraId="3B3CBDDA" w14:textId="77777777" w:rsidR="004D4A0E" w:rsidRPr="00D925BE" w:rsidRDefault="004D4A0E" w:rsidP="004D4A0E">
      <w:pPr>
        <w:pStyle w:val="Default"/>
        <w:jc w:val="both"/>
        <w:rPr>
          <w:rFonts w:ascii="Verdana" w:hAnsi="Verdana"/>
          <w:b/>
          <w:bCs/>
          <w:sz w:val="22"/>
          <w:szCs w:val="22"/>
        </w:rPr>
      </w:pPr>
    </w:p>
    <w:p w14:paraId="244C1E74" w14:textId="77777777" w:rsidR="004D4A0E" w:rsidRPr="00D925BE" w:rsidRDefault="004D4A0E" w:rsidP="004D4A0E">
      <w:pPr>
        <w:pStyle w:val="Default"/>
        <w:jc w:val="both"/>
        <w:rPr>
          <w:rFonts w:ascii="Verdana" w:hAnsi="Verdana"/>
          <w:sz w:val="22"/>
          <w:szCs w:val="22"/>
        </w:rPr>
      </w:pPr>
      <w:r w:rsidRPr="00D925BE">
        <w:rPr>
          <w:rFonts w:ascii="Verdana" w:hAnsi="Verdana"/>
          <w:b/>
          <w:bCs/>
          <w:sz w:val="22"/>
          <w:szCs w:val="22"/>
        </w:rPr>
        <w:t xml:space="preserve">[NOMBRE DE LA ENTIDAD] </w:t>
      </w:r>
    </w:p>
    <w:p w14:paraId="1738FBD8"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[Ciudad] </w:t>
      </w:r>
    </w:p>
    <w:p w14:paraId="00224DB0" w14:textId="77777777" w:rsidR="004D4A0E" w:rsidRPr="00D925BE" w:rsidRDefault="004D4A0E" w:rsidP="004D4A0E">
      <w:pPr>
        <w:pStyle w:val="Default"/>
        <w:jc w:val="both"/>
        <w:rPr>
          <w:rFonts w:ascii="Verdana" w:hAnsi="Verdana"/>
          <w:sz w:val="22"/>
          <w:szCs w:val="22"/>
        </w:rPr>
      </w:pPr>
      <w:r w:rsidRPr="00D925BE">
        <w:rPr>
          <w:rFonts w:ascii="Verdana" w:hAnsi="Verdana"/>
          <w:b/>
          <w:bCs/>
          <w:sz w:val="22"/>
          <w:szCs w:val="22"/>
        </w:rPr>
        <w:t xml:space="preserve">REFERENCIA: </w:t>
      </w:r>
      <w:r w:rsidRPr="00D925BE">
        <w:rPr>
          <w:rFonts w:ascii="Verdana" w:hAnsi="Verdana"/>
          <w:sz w:val="22"/>
          <w:szCs w:val="22"/>
        </w:rPr>
        <w:t xml:space="preserve">Proceso de Contratación [Incluir número del Proceso de Contratación] </w:t>
      </w:r>
    </w:p>
    <w:p w14:paraId="3F0AFF9A" w14:textId="77777777" w:rsidR="004D4A0E" w:rsidRPr="00D925BE" w:rsidRDefault="004D4A0E" w:rsidP="004D4A0E">
      <w:pPr>
        <w:pStyle w:val="Default"/>
        <w:jc w:val="both"/>
        <w:rPr>
          <w:rFonts w:ascii="Verdana" w:hAnsi="Verdana"/>
          <w:sz w:val="22"/>
          <w:szCs w:val="22"/>
        </w:rPr>
      </w:pPr>
      <w:r w:rsidRPr="00D925BE">
        <w:rPr>
          <w:rFonts w:ascii="Verdana" w:hAnsi="Verdana"/>
          <w:b/>
          <w:bCs/>
          <w:sz w:val="22"/>
          <w:szCs w:val="22"/>
        </w:rPr>
        <w:t xml:space="preserve">Objeto: </w:t>
      </w:r>
      <w:r w:rsidRPr="00D925BE">
        <w:rPr>
          <w:rFonts w:ascii="Verdana" w:hAnsi="Verdana"/>
          <w:sz w:val="22"/>
          <w:szCs w:val="22"/>
        </w:rPr>
        <w:t xml:space="preserve">[Incluir </w:t>
      </w:r>
    </w:p>
    <w:p w14:paraId="23FC864C" w14:textId="77777777" w:rsidR="004D4A0E" w:rsidRPr="00D925BE" w:rsidRDefault="004D4A0E" w:rsidP="004D4A0E">
      <w:pPr>
        <w:pStyle w:val="Default"/>
        <w:jc w:val="both"/>
        <w:rPr>
          <w:rFonts w:ascii="Verdana" w:hAnsi="Verdana"/>
          <w:sz w:val="22"/>
          <w:szCs w:val="22"/>
        </w:rPr>
      </w:pPr>
    </w:p>
    <w:p w14:paraId="29B8E12F"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Estimados señores: </w:t>
      </w:r>
    </w:p>
    <w:p w14:paraId="34A39E2B" w14:textId="77777777" w:rsidR="004D4A0E" w:rsidRPr="00D925BE" w:rsidRDefault="004D4A0E" w:rsidP="004D4A0E">
      <w:pPr>
        <w:pStyle w:val="Default"/>
        <w:jc w:val="both"/>
        <w:rPr>
          <w:rFonts w:ascii="Verdana" w:hAnsi="Verdana"/>
          <w:sz w:val="22"/>
          <w:szCs w:val="22"/>
        </w:rPr>
      </w:pPr>
    </w:p>
    <w:p w14:paraId="03F7A626"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[Incorporar el nombre del trabajador vinculado en la planta de personal de la persona natural o de la persona jurídica] identificado con [Incluir el número de identificación], en mi condición de trabajador vinculado a [Indicar el nombre de la persona jurídica o persona natural], [identificada con NIT o CC __________], certifico bajo la gravedad del juramento que no soy beneficiario de la pensión de vejez, familiar o de sobrevivencia y ya cumplí la edad de pensión. </w:t>
      </w:r>
    </w:p>
    <w:p w14:paraId="4EADC111" w14:textId="77777777" w:rsidR="004D4A0E" w:rsidRPr="00D925BE" w:rsidRDefault="004D4A0E" w:rsidP="004D4A0E">
      <w:pPr>
        <w:pStyle w:val="Default"/>
        <w:jc w:val="both"/>
        <w:rPr>
          <w:rFonts w:ascii="Verdana" w:hAnsi="Verdana"/>
          <w:sz w:val="22"/>
          <w:szCs w:val="22"/>
        </w:rPr>
      </w:pPr>
    </w:p>
    <w:p w14:paraId="7AD48B07"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Asimismo, manifiesto que me encuentro vinculado en la planta de personal [Indicar si se trata de la persona natural o de la persona jurídica o del integrante del Proponente Plural] con una anterioridad [Mencionar si el tiempo de vinculación es igual o mayor a un (1) año contado a partir de la fecha del cierre del Proceso de Contratación o desde el momento de la constitución de la persona jurídica en los casos que esta tenga menos de un (1) año de constitución]. </w:t>
      </w:r>
    </w:p>
    <w:p w14:paraId="46E69449" w14:textId="77777777" w:rsidR="004D4A0E" w:rsidRPr="00D925BE" w:rsidRDefault="004D4A0E" w:rsidP="004D4A0E">
      <w:pPr>
        <w:pStyle w:val="Default"/>
        <w:jc w:val="both"/>
        <w:rPr>
          <w:rFonts w:ascii="Verdana" w:hAnsi="Verdana"/>
          <w:sz w:val="22"/>
          <w:szCs w:val="22"/>
        </w:rPr>
      </w:pPr>
    </w:p>
    <w:p w14:paraId="16D3A165"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Adjunto a esta certificación aporto mi documento de identificación. </w:t>
      </w:r>
    </w:p>
    <w:p w14:paraId="4FE3503F"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En constancia, se firma en ______________, a los ____ días del mes de _____ del 20__. </w:t>
      </w:r>
    </w:p>
    <w:p w14:paraId="5E8A4F56" w14:textId="77777777" w:rsidR="004D4A0E" w:rsidRPr="00D925BE" w:rsidRDefault="004D4A0E" w:rsidP="004D4A0E">
      <w:pPr>
        <w:pStyle w:val="Default"/>
        <w:jc w:val="both"/>
        <w:rPr>
          <w:rFonts w:ascii="Verdana" w:hAnsi="Verdana"/>
          <w:sz w:val="22"/>
          <w:szCs w:val="22"/>
        </w:rPr>
      </w:pPr>
      <w:r w:rsidRPr="00D925BE">
        <w:rPr>
          <w:rFonts w:ascii="Verdana" w:hAnsi="Verdana"/>
          <w:b/>
          <w:bCs/>
          <w:sz w:val="22"/>
          <w:szCs w:val="22"/>
        </w:rPr>
        <w:t xml:space="preserve">________________________________________ </w:t>
      </w:r>
    </w:p>
    <w:p w14:paraId="7B1276E5" w14:textId="77777777" w:rsidR="004D4A0E" w:rsidRPr="00D925BE" w:rsidRDefault="004D4A0E" w:rsidP="004D4A0E">
      <w:pPr>
        <w:spacing w:after="0" w:line="240" w:lineRule="auto"/>
        <w:jc w:val="both"/>
        <w:rPr>
          <w:rFonts w:ascii="Verdana" w:hAnsi="Verdana"/>
        </w:rPr>
      </w:pPr>
      <w:r w:rsidRPr="00D925BE">
        <w:rPr>
          <w:rFonts w:ascii="Verdana" w:hAnsi="Verdana"/>
        </w:rPr>
        <w:t>[Nombre y firma del trabajador vinculado a la persona natural o jurídica]</w:t>
      </w:r>
    </w:p>
    <w:p w14:paraId="0E683B89" w14:textId="77777777" w:rsidR="004D4A0E" w:rsidRPr="00D925BE" w:rsidRDefault="004D4A0E" w:rsidP="004D4A0E">
      <w:pPr>
        <w:spacing w:after="0" w:line="240" w:lineRule="auto"/>
        <w:jc w:val="both"/>
        <w:rPr>
          <w:rFonts w:ascii="Verdana" w:hAnsi="Verdana"/>
        </w:rPr>
      </w:pPr>
    </w:p>
    <w:p w14:paraId="4FC0B27D" w14:textId="77777777" w:rsidR="004D4A0E" w:rsidRPr="00D925BE" w:rsidRDefault="004D4A0E" w:rsidP="004D4A0E">
      <w:pPr>
        <w:spacing w:after="0" w:line="240" w:lineRule="auto"/>
        <w:jc w:val="both"/>
        <w:rPr>
          <w:rFonts w:ascii="Verdana" w:hAnsi="Verdana"/>
          <w:sz w:val="20"/>
          <w:szCs w:val="20"/>
        </w:rPr>
      </w:pPr>
    </w:p>
    <w:p w14:paraId="2E8C3656" w14:textId="77777777" w:rsidR="004D4A0E" w:rsidRPr="00D925BE" w:rsidRDefault="004D4A0E" w:rsidP="004D4A0E">
      <w:pPr>
        <w:spacing w:after="0" w:line="240" w:lineRule="auto"/>
        <w:jc w:val="both"/>
        <w:rPr>
          <w:rFonts w:ascii="Verdana" w:hAnsi="Verdana"/>
          <w:sz w:val="20"/>
          <w:szCs w:val="20"/>
        </w:rPr>
      </w:pPr>
    </w:p>
    <w:p w14:paraId="540D3B50" w14:textId="77777777" w:rsidR="004D4A0E" w:rsidRPr="00D925BE" w:rsidRDefault="004D4A0E" w:rsidP="004D4A0E">
      <w:pPr>
        <w:spacing w:after="0" w:line="240" w:lineRule="auto"/>
        <w:jc w:val="both"/>
        <w:rPr>
          <w:rFonts w:ascii="Verdana" w:hAnsi="Verdana"/>
          <w:sz w:val="20"/>
          <w:szCs w:val="20"/>
        </w:rPr>
      </w:pPr>
    </w:p>
    <w:p w14:paraId="1AA93D23" w14:textId="77777777" w:rsidR="004D4A0E" w:rsidRPr="00D925BE" w:rsidRDefault="004D4A0E" w:rsidP="004D4A0E">
      <w:pPr>
        <w:spacing w:after="0" w:line="240" w:lineRule="auto"/>
        <w:jc w:val="both"/>
        <w:rPr>
          <w:rFonts w:ascii="Verdana" w:hAnsi="Verdana"/>
          <w:sz w:val="20"/>
          <w:szCs w:val="20"/>
        </w:rPr>
      </w:pPr>
    </w:p>
    <w:p w14:paraId="699B2FB8" w14:textId="77777777" w:rsidR="004D4A0E" w:rsidRPr="00D925BE" w:rsidRDefault="004D4A0E" w:rsidP="004D4A0E">
      <w:pPr>
        <w:spacing w:after="0" w:line="240" w:lineRule="auto"/>
        <w:jc w:val="both"/>
        <w:rPr>
          <w:rFonts w:ascii="Verdana" w:hAnsi="Verdana"/>
          <w:sz w:val="20"/>
          <w:szCs w:val="20"/>
        </w:rPr>
      </w:pPr>
    </w:p>
    <w:p w14:paraId="0182950B" w14:textId="45DFEEEB" w:rsidR="004D4A0E" w:rsidRPr="00D925BE" w:rsidRDefault="004D4A0E" w:rsidP="004D4A0E">
      <w:pPr>
        <w:pStyle w:val="Default"/>
        <w:jc w:val="center"/>
        <w:rPr>
          <w:rFonts w:ascii="Verdana" w:hAnsi="Verdana"/>
          <w:b/>
          <w:bCs/>
          <w:sz w:val="22"/>
          <w:szCs w:val="22"/>
        </w:rPr>
      </w:pPr>
      <w:r w:rsidRPr="00D925BE">
        <w:rPr>
          <w:rFonts w:ascii="Verdana" w:hAnsi="Verdana"/>
          <w:b/>
          <w:bCs/>
          <w:sz w:val="22"/>
          <w:szCs w:val="22"/>
        </w:rPr>
        <w:t xml:space="preserve">FORMULARIO No. </w:t>
      </w:r>
      <w:r w:rsidR="002A181E">
        <w:rPr>
          <w:rFonts w:ascii="Verdana" w:hAnsi="Verdana"/>
          <w:b/>
          <w:bCs/>
          <w:sz w:val="22"/>
          <w:szCs w:val="22"/>
        </w:rPr>
        <w:t>18</w:t>
      </w:r>
      <w:r w:rsidRPr="00D925BE">
        <w:rPr>
          <w:rFonts w:ascii="Verdana" w:hAnsi="Verdana"/>
          <w:b/>
          <w:bCs/>
          <w:sz w:val="22"/>
          <w:szCs w:val="22"/>
        </w:rPr>
        <w:t xml:space="preserve"> D</w:t>
      </w:r>
    </w:p>
    <w:p w14:paraId="099C6964" w14:textId="77777777" w:rsidR="004D4A0E" w:rsidRPr="00D925BE" w:rsidRDefault="004D4A0E" w:rsidP="004D4A0E">
      <w:pPr>
        <w:pStyle w:val="Default"/>
        <w:jc w:val="center"/>
        <w:rPr>
          <w:rFonts w:ascii="Verdana" w:hAnsi="Verdana"/>
          <w:b/>
          <w:bCs/>
          <w:sz w:val="22"/>
          <w:szCs w:val="22"/>
        </w:rPr>
      </w:pPr>
      <w:r w:rsidRPr="00D925BE">
        <w:rPr>
          <w:rFonts w:ascii="Verdana" w:hAnsi="Verdana"/>
          <w:b/>
          <w:bCs/>
          <w:sz w:val="22"/>
          <w:szCs w:val="22"/>
        </w:rPr>
        <w:t>VINCULACIÓN DE POBLACIÓN INDÍGENA, NEGRA, AFROCOLOMBIANA, RAIZAL, PALENQUERA, RROM O GITANA</w:t>
      </w:r>
    </w:p>
    <w:p w14:paraId="5083E31E" w14:textId="77777777" w:rsidR="004D4A0E" w:rsidRPr="00D925BE" w:rsidRDefault="004D4A0E" w:rsidP="004D4A0E">
      <w:pPr>
        <w:pStyle w:val="Default"/>
        <w:rPr>
          <w:rFonts w:ascii="Verdana" w:hAnsi="Verdana"/>
          <w:sz w:val="22"/>
          <w:szCs w:val="22"/>
        </w:rPr>
      </w:pPr>
    </w:p>
    <w:p w14:paraId="6EACC74E" w14:textId="77777777" w:rsidR="004D4A0E" w:rsidRPr="00D925BE" w:rsidRDefault="004D4A0E" w:rsidP="004D4A0E">
      <w:pPr>
        <w:pStyle w:val="Default"/>
        <w:rPr>
          <w:rFonts w:ascii="Verdana" w:hAnsi="Verdana"/>
          <w:sz w:val="22"/>
          <w:szCs w:val="22"/>
        </w:rPr>
      </w:pPr>
      <w:r w:rsidRPr="00D925BE">
        <w:rPr>
          <w:rFonts w:ascii="Verdana" w:hAnsi="Verdana"/>
          <w:sz w:val="22"/>
          <w:szCs w:val="22"/>
        </w:rPr>
        <w:t xml:space="preserve">[La información de este Formato contiene datos sensibles los cuales están sujetos a reserva legal y por tanto no se podrán publicar en el SECOP para su conocimiento] </w:t>
      </w:r>
    </w:p>
    <w:p w14:paraId="7566F5EA" w14:textId="77777777" w:rsidR="004D4A0E" w:rsidRPr="00D925BE" w:rsidRDefault="004D4A0E" w:rsidP="004D4A0E">
      <w:pPr>
        <w:pStyle w:val="Default"/>
        <w:rPr>
          <w:rFonts w:ascii="Verdana" w:hAnsi="Verdana"/>
          <w:sz w:val="22"/>
          <w:szCs w:val="22"/>
        </w:rPr>
      </w:pPr>
      <w:r w:rsidRPr="00D925BE">
        <w:rPr>
          <w:rFonts w:ascii="Verdana" w:hAnsi="Verdana"/>
          <w:sz w:val="22"/>
          <w:szCs w:val="22"/>
        </w:rPr>
        <w:t xml:space="preserve">Señores </w:t>
      </w:r>
    </w:p>
    <w:p w14:paraId="09F51882" w14:textId="77777777" w:rsidR="004D4A0E" w:rsidRPr="00D925BE" w:rsidRDefault="004D4A0E" w:rsidP="004D4A0E">
      <w:pPr>
        <w:pStyle w:val="Default"/>
        <w:rPr>
          <w:rFonts w:ascii="Verdana" w:hAnsi="Verdana"/>
          <w:sz w:val="22"/>
          <w:szCs w:val="22"/>
        </w:rPr>
      </w:pPr>
    </w:p>
    <w:p w14:paraId="1AB9E881" w14:textId="77777777" w:rsidR="004D4A0E" w:rsidRPr="00D925BE" w:rsidRDefault="004D4A0E" w:rsidP="004D4A0E">
      <w:pPr>
        <w:pStyle w:val="Default"/>
        <w:rPr>
          <w:rFonts w:ascii="Verdana" w:hAnsi="Verdana"/>
          <w:sz w:val="22"/>
          <w:szCs w:val="22"/>
        </w:rPr>
      </w:pPr>
      <w:r w:rsidRPr="00D925BE">
        <w:rPr>
          <w:rFonts w:ascii="Verdana" w:hAnsi="Verdana"/>
          <w:b/>
          <w:bCs/>
          <w:sz w:val="22"/>
          <w:szCs w:val="22"/>
        </w:rPr>
        <w:t xml:space="preserve">[NOMBRE DE LA ENTIDAD] </w:t>
      </w:r>
    </w:p>
    <w:p w14:paraId="691955F5" w14:textId="77777777" w:rsidR="004D4A0E" w:rsidRPr="00D925BE" w:rsidRDefault="004D4A0E" w:rsidP="004D4A0E">
      <w:pPr>
        <w:pStyle w:val="Default"/>
        <w:rPr>
          <w:rFonts w:ascii="Verdana" w:hAnsi="Verdana"/>
          <w:sz w:val="22"/>
          <w:szCs w:val="22"/>
        </w:rPr>
      </w:pPr>
      <w:r w:rsidRPr="00D925BE">
        <w:rPr>
          <w:rFonts w:ascii="Verdana" w:hAnsi="Verdana"/>
          <w:sz w:val="22"/>
          <w:szCs w:val="22"/>
        </w:rPr>
        <w:t xml:space="preserve">[Ciudad] </w:t>
      </w:r>
    </w:p>
    <w:p w14:paraId="0C038195" w14:textId="77777777" w:rsidR="004D4A0E" w:rsidRPr="00D925BE" w:rsidRDefault="004D4A0E" w:rsidP="004D4A0E">
      <w:pPr>
        <w:pStyle w:val="Default"/>
        <w:rPr>
          <w:rFonts w:ascii="Verdana" w:hAnsi="Verdana"/>
          <w:sz w:val="22"/>
          <w:szCs w:val="22"/>
        </w:rPr>
      </w:pPr>
      <w:r w:rsidRPr="00D925BE">
        <w:rPr>
          <w:rFonts w:ascii="Verdana" w:hAnsi="Verdana"/>
          <w:b/>
          <w:bCs/>
          <w:sz w:val="22"/>
          <w:szCs w:val="22"/>
        </w:rPr>
        <w:t xml:space="preserve">REFERENCIA: </w:t>
      </w:r>
      <w:r w:rsidRPr="00D925BE">
        <w:rPr>
          <w:rFonts w:ascii="Verdana" w:hAnsi="Verdana"/>
          <w:sz w:val="22"/>
          <w:szCs w:val="22"/>
        </w:rPr>
        <w:t xml:space="preserve">Proceso de Contratación [Incluir número del Proceso de Contratación] </w:t>
      </w:r>
    </w:p>
    <w:p w14:paraId="7D8EE1FB" w14:textId="77777777" w:rsidR="004D4A0E" w:rsidRPr="00D925BE" w:rsidRDefault="004D4A0E" w:rsidP="004D4A0E">
      <w:pPr>
        <w:pStyle w:val="Default"/>
        <w:rPr>
          <w:rFonts w:ascii="Verdana" w:hAnsi="Verdana"/>
          <w:b/>
          <w:bCs/>
          <w:sz w:val="22"/>
          <w:szCs w:val="22"/>
        </w:rPr>
      </w:pPr>
    </w:p>
    <w:p w14:paraId="6D804481" w14:textId="77777777" w:rsidR="004D4A0E" w:rsidRPr="00D925BE" w:rsidRDefault="004D4A0E" w:rsidP="004D4A0E">
      <w:pPr>
        <w:pStyle w:val="Default"/>
        <w:rPr>
          <w:rFonts w:ascii="Verdana" w:hAnsi="Verdana"/>
          <w:sz w:val="22"/>
          <w:szCs w:val="22"/>
        </w:rPr>
      </w:pPr>
      <w:r w:rsidRPr="00D925BE">
        <w:rPr>
          <w:rFonts w:ascii="Verdana" w:hAnsi="Verdana"/>
          <w:b/>
          <w:bCs/>
          <w:sz w:val="22"/>
          <w:szCs w:val="22"/>
        </w:rPr>
        <w:t>Objeto</w:t>
      </w:r>
      <w:r w:rsidRPr="00D925BE">
        <w:rPr>
          <w:rFonts w:ascii="Verdana" w:hAnsi="Verdana"/>
          <w:sz w:val="22"/>
          <w:szCs w:val="22"/>
        </w:rPr>
        <w:t xml:space="preserve">: [Incluir] </w:t>
      </w:r>
    </w:p>
    <w:p w14:paraId="6CD0FF79" w14:textId="77777777" w:rsidR="004D4A0E" w:rsidRPr="00D925BE" w:rsidRDefault="004D4A0E" w:rsidP="004D4A0E">
      <w:pPr>
        <w:pStyle w:val="Default"/>
        <w:rPr>
          <w:rFonts w:ascii="Verdana" w:hAnsi="Verdana"/>
          <w:sz w:val="22"/>
          <w:szCs w:val="22"/>
        </w:rPr>
      </w:pPr>
      <w:r w:rsidRPr="00D925BE">
        <w:rPr>
          <w:rFonts w:ascii="Verdana" w:hAnsi="Verdana"/>
          <w:sz w:val="22"/>
          <w:szCs w:val="22"/>
        </w:rPr>
        <w:t xml:space="preserve">Estimados señores: </w:t>
      </w:r>
    </w:p>
    <w:p w14:paraId="28E5B37A" w14:textId="77777777" w:rsidR="004D4A0E" w:rsidRPr="00D925BE" w:rsidRDefault="004D4A0E" w:rsidP="004D4A0E">
      <w:pPr>
        <w:pStyle w:val="Default"/>
        <w:rPr>
          <w:rFonts w:ascii="Verdana" w:hAnsi="Verdana"/>
          <w:sz w:val="22"/>
          <w:szCs w:val="22"/>
        </w:rPr>
      </w:pPr>
    </w:p>
    <w:p w14:paraId="0F23262A"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[Incluir el nombre del Proponente persona natural o del representante legal de la persona jurídica o el revisor fiscal, según corresponda, o el representante del Proponente Plural] identificado con [Introducir el número de identificación], en mi condición de [Indicar si actúa como persona natural (nombre propio), representante legal o revisor fiscal] de [Expresar la razón social de la persona jurídica (si aplica)], [identificada con el NIT (si aplica) __________], certifico bajo la gravedad del juramento que: </w:t>
      </w:r>
    </w:p>
    <w:p w14:paraId="75699770" w14:textId="77777777" w:rsidR="004D4A0E" w:rsidRPr="00D925BE" w:rsidRDefault="004D4A0E" w:rsidP="004D4A0E">
      <w:pPr>
        <w:pStyle w:val="Default"/>
        <w:jc w:val="both"/>
        <w:rPr>
          <w:rFonts w:ascii="Verdana" w:hAnsi="Verdana"/>
          <w:sz w:val="22"/>
          <w:szCs w:val="22"/>
        </w:rPr>
      </w:pPr>
    </w:p>
    <w:p w14:paraId="6EE3894A" w14:textId="77777777" w:rsidR="004D4A0E" w:rsidRPr="00D925BE" w:rsidRDefault="004D4A0E" w:rsidP="004D4A0E">
      <w:pPr>
        <w:pStyle w:val="Default"/>
        <w:widowControl/>
        <w:numPr>
          <w:ilvl w:val="0"/>
          <w:numId w:val="132"/>
        </w:numPr>
        <w:ind w:left="0" w:firstLine="0"/>
        <w:jc w:val="both"/>
        <w:rPr>
          <w:rFonts w:ascii="Verdana" w:hAnsi="Verdana"/>
          <w:sz w:val="22"/>
          <w:szCs w:val="22"/>
        </w:rPr>
      </w:pPr>
      <w:r w:rsidRPr="00D925BE">
        <w:rPr>
          <w:rFonts w:ascii="Verdana" w:hAnsi="Verdana"/>
          <w:sz w:val="22"/>
          <w:szCs w:val="22"/>
        </w:rPr>
        <w:t xml:space="preserve">El número total de trabajadores vinculados a la nómina corresponde a [Diligenciar el número de trabajadores vinculados a la nómina] </w:t>
      </w:r>
    </w:p>
    <w:p w14:paraId="2A16C16A" w14:textId="77777777" w:rsidR="004D4A0E" w:rsidRPr="00D925BE" w:rsidRDefault="004D4A0E" w:rsidP="004D4A0E">
      <w:pPr>
        <w:pStyle w:val="Default"/>
        <w:ind w:left="1080"/>
        <w:jc w:val="both"/>
        <w:rPr>
          <w:rFonts w:ascii="Verdana" w:hAnsi="Verdana"/>
          <w:sz w:val="22"/>
          <w:szCs w:val="22"/>
        </w:rPr>
      </w:pPr>
    </w:p>
    <w:p w14:paraId="4606B7C7"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ii) En la nómina están vinculadas las siguientes personas: [Indicar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Rrom o gitana] </w:t>
      </w:r>
    </w:p>
    <w:p w14:paraId="0AC536F2" w14:textId="77777777" w:rsidR="004D4A0E" w:rsidRPr="00D925BE" w:rsidRDefault="004D4A0E" w:rsidP="004D4A0E">
      <w:pPr>
        <w:pStyle w:val="Default"/>
        <w:jc w:val="both"/>
        <w:rPr>
          <w:rFonts w:ascii="Verdana" w:hAnsi="Verdana"/>
          <w:sz w:val="22"/>
          <w:szCs w:val="22"/>
        </w:rPr>
      </w:pPr>
    </w:p>
    <w:tbl>
      <w:tblPr>
        <w:tblStyle w:val="Tablaconcuadrcula"/>
        <w:tblW w:w="0" w:type="auto"/>
        <w:jc w:val="center"/>
        <w:tblLook w:val="04A0" w:firstRow="1" w:lastRow="0" w:firstColumn="1" w:lastColumn="0" w:noHBand="0" w:noVBand="1"/>
      </w:tblPr>
      <w:tblGrid>
        <w:gridCol w:w="3450"/>
        <w:gridCol w:w="3450"/>
      </w:tblGrid>
      <w:tr w:rsidR="004D4A0E" w:rsidRPr="00D925BE" w14:paraId="2385AA0D" w14:textId="77777777" w:rsidTr="00985877">
        <w:trPr>
          <w:trHeight w:val="714"/>
          <w:jc w:val="center"/>
        </w:trPr>
        <w:tc>
          <w:tcPr>
            <w:tcW w:w="3450" w:type="dxa"/>
            <w:shd w:val="clear" w:color="auto" w:fill="D9D9D9" w:themeFill="background1" w:themeFillShade="D9"/>
          </w:tcPr>
          <w:p w14:paraId="4AD999BC" w14:textId="77777777" w:rsidR="004D4A0E" w:rsidRPr="00D925BE" w:rsidRDefault="004D4A0E" w:rsidP="00985877">
            <w:pPr>
              <w:spacing w:after="0" w:line="240" w:lineRule="auto"/>
              <w:jc w:val="both"/>
              <w:rPr>
                <w:rFonts w:ascii="Verdana" w:hAnsi="Verdana"/>
                <w:b/>
                <w:bCs/>
                <w:lang w:eastAsia="en-US"/>
              </w:rPr>
            </w:pPr>
            <w:r w:rsidRPr="00D925BE">
              <w:rPr>
                <w:rFonts w:ascii="Verdana" w:hAnsi="Verdana"/>
                <w:b/>
                <w:bCs/>
                <w:lang w:eastAsia="en-US"/>
              </w:rPr>
              <w:t xml:space="preserve">Nombre completo </w:t>
            </w:r>
          </w:p>
        </w:tc>
        <w:tc>
          <w:tcPr>
            <w:tcW w:w="3450" w:type="dxa"/>
            <w:shd w:val="clear" w:color="auto" w:fill="D9D9D9" w:themeFill="background1" w:themeFillShade="D9"/>
          </w:tcPr>
          <w:p w14:paraId="18EBA780" w14:textId="77777777" w:rsidR="004D4A0E" w:rsidRPr="00D925BE" w:rsidRDefault="004D4A0E" w:rsidP="00985877">
            <w:pPr>
              <w:spacing w:after="0" w:line="240" w:lineRule="auto"/>
              <w:jc w:val="both"/>
              <w:rPr>
                <w:rFonts w:ascii="Verdana" w:hAnsi="Verdana"/>
                <w:b/>
                <w:bCs/>
                <w:lang w:eastAsia="en-US"/>
              </w:rPr>
            </w:pPr>
            <w:r w:rsidRPr="00D925BE">
              <w:rPr>
                <w:rFonts w:ascii="Verdana" w:hAnsi="Verdana"/>
                <w:b/>
                <w:bCs/>
                <w:lang w:eastAsia="en-US"/>
              </w:rPr>
              <w:t>Número de identificación</w:t>
            </w:r>
          </w:p>
        </w:tc>
      </w:tr>
      <w:tr w:rsidR="004D4A0E" w:rsidRPr="00D925BE" w14:paraId="47A3DB28" w14:textId="77777777" w:rsidTr="00985877">
        <w:trPr>
          <w:trHeight w:val="180"/>
          <w:jc w:val="center"/>
        </w:trPr>
        <w:tc>
          <w:tcPr>
            <w:tcW w:w="3450" w:type="dxa"/>
          </w:tcPr>
          <w:p w14:paraId="59D97250" w14:textId="77777777" w:rsidR="004D4A0E" w:rsidRPr="00D925BE" w:rsidRDefault="004D4A0E" w:rsidP="00985877">
            <w:pPr>
              <w:spacing w:after="0" w:line="240" w:lineRule="auto"/>
              <w:jc w:val="both"/>
              <w:rPr>
                <w:rFonts w:ascii="Verdana" w:hAnsi="Verdana"/>
                <w:lang w:eastAsia="en-US"/>
              </w:rPr>
            </w:pPr>
          </w:p>
        </w:tc>
        <w:tc>
          <w:tcPr>
            <w:tcW w:w="3450" w:type="dxa"/>
          </w:tcPr>
          <w:p w14:paraId="06034CBE" w14:textId="77777777" w:rsidR="004D4A0E" w:rsidRPr="00D925BE" w:rsidRDefault="004D4A0E" w:rsidP="00985877">
            <w:pPr>
              <w:spacing w:after="0" w:line="240" w:lineRule="auto"/>
              <w:jc w:val="both"/>
              <w:rPr>
                <w:rFonts w:ascii="Verdana" w:hAnsi="Verdana"/>
                <w:lang w:eastAsia="en-US"/>
              </w:rPr>
            </w:pPr>
          </w:p>
        </w:tc>
      </w:tr>
    </w:tbl>
    <w:p w14:paraId="741B67F8" w14:textId="77777777" w:rsidR="004D4A0E" w:rsidRPr="00D925BE" w:rsidRDefault="004D4A0E" w:rsidP="004D4A0E">
      <w:pPr>
        <w:pStyle w:val="Default"/>
        <w:rPr>
          <w:rFonts w:ascii="Verdana" w:hAnsi="Verdana"/>
          <w:sz w:val="22"/>
          <w:szCs w:val="22"/>
        </w:rPr>
      </w:pPr>
    </w:p>
    <w:p w14:paraId="5A707826" w14:textId="77777777" w:rsidR="004D4A0E" w:rsidRPr="00D925BE" w:rsidRDefault="004D4A0E" w:rsidP="004D4A0E">
      <w:pPr>
        <w:pStyle w:val="Default"/>
        <w:widowControl/>
        <w:numPr>
          <w:ilvl w:val="0"/>
          <w:numId w:val="133"/>
        </w:numPr>
        <w:spacing w:after="32"/>
        <w:ind w:left="0" w:firstLine="0"/>
        <w:jc w:val="both"/>
        <w:rPr>
          <w:rFonts w:ascii="Verdana" w:hAnsi="Verdana"/>
          <w:sz w:val="22"/>
          <w:szCs w:val="22"/>
        </w:rPr>
      </w:pPr>
      <w:r w:rsidRPr="00D925BE">
        <w:rPr>
          <w:rFonts w:ascii="Verdana" w:hAnsi="Verdana"/>
          <w:sz w:val="22"/>
          <w:szCs w:val="22"/>
        </w:rPr>
        <w:t>Conforme con lo anterior, manifestamos que por lo menos el diez por ciento (10%) de la totalidad de la nómina pertenece a población indígena, negra, afrocolombiana, raizal, palanquera, Rrom o gitana.</w:t>
      </w:r>
    </w:p>
    <w:p w14:paraId="27BE28BE" w14:textId="77777777" w:rsidR="004D4A0E" w:rsidRPr="00D925BE" w:rsidRDefault="004D4A0E" w:rsidP="004D4A0E">
      <w:pPr>
        <w:pStyle w:val="Default"/>
        <w:spacing w:after="32"/>
        <w:jc w:val="both"/>
        <w:rPr>
          <w:rFonts w:ascii="Verdana" w:hAnsi="Verdana"/>
          <w:sz w:val="22"/>
          <w:szCs w:val="22"/>
        </w:rPr>
      </w:pPr>
    </w:p>
    <w:p w14:paraId="452DB9D2" w14:textId="77777777" w:rsidR="004D4A0E" w:rsidRPr="00D925BE" w:rsidRDefault="004D4A0E" w:rsidP="004D4A0E">
      <w:pPr>
        <w:pStyle w:val="Default"/>
        <w:widowControl/>
        <w:numPr>
          <w:ilvl w:val="0"/>
          <w:numId w:val="133"/>
        </w:numPr>
        <w:ind w:left="0" w:firstLine="0"/>
        <w:jc w:val="both"/>
        <w:rPr>
          <w:rFonts w:ascii="Verdana" w:hAnsi="Verdana"/>
          <w:sz w:val="22"/>
          <w:szCs w:val="22"/>
        </w:rPr>
      </w:pPr>
      <w:r w:rsidRPr="00D925BE">
        <w:rPr>
          <w:rFonts w:ascii="Verdana" w:hAnsi="Verdana"/>
          <w:sz w:val="22"/>
          <w:szCs w:val="22"/>
        </w:rPr>
        <w:t xml:space="preserve">Así mismo declaramos que las personas señaladas anteriormente se encuentran vinculadas con una antigüedad igual o mayor a un año contado a partir de la fecha del cierre del Proceso de Contratación. [Para los casos de personas jurídicas constituidas con menos de un año se tendrá que indicar que las personas señaladas se encuentran vinculadas desde el momento de constitución de esta] </w:t>
      </w:r>
    </w:p>
    <w:p w14:paraId="063E7AFE" w14:textId="77777777" w:rsidR="004D4A0E" w:rsidRPr="00D925BE" w:rsidRDefault="004D4A0E" w:rsidP="004D4A0E">
      <w:pPr>
        <w:pStyle w:val="Default"/>
        <w:jc w:val="both"/>
        <w:rPr>
          <w:rFonts w:ascii="Verdana" w:hAnsi="Verdana"/>
          <w:sz w:val="22"/>
          <w:szCs w:val="22"/>
        </w:rPr>
      </w:pPr>
    </w:p>
    <w:p w14:paraId="2601239D"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Sin perjuicio de lo anterior, para probar la pertenencia a la población indígena, negra, afrocolombiana, raizal, palenquera, Rrom o gitana, aporto la certificación expedida por el Ministerio del Interior. </w:t>
      </w:r>
    </w:p>
    <w:p w14:paraId="14C00080" w14:textId="77777777" w:rsidR="004D4A0E" w:rsidRPr="00D925BE" w:rsidRDefault="004D4A0E" w:rsidP="004D4A0E">
      <w:pPr>
        <w:pStyle w:val="Default"/>
        <w:rPr>
          <w:rFonts w:ascii="Verdana" w:hAnsi="Verdana"/>
          <w:sz w:val="22"/>
          <w:szCs w:val="22"/>
        </w:rPr>
      </w:pPr>
    </w:p>
    <w:p w14:paraId="24DFE666" w14:textId="77777777" w:rsidR="004D4A0E" w:rsidRPr="00D925BE" w:rsidRDefault="004D4A0E" w:rsidP="004D4A0E">
      <w:pPr>
        <w:pStyle w:val="Default"/>
        <w:rPr>
          <w:rFonts w:ascii="Verdana" w:hAnsi="Verdana"/>
          <w:sz w:val="22"/>
          <w:szCs w:val="22"/>
        </w:rPr>
      </w:pPr>
      <w:r w:rsidRPr="00D925BE">
        <w:rPr>
          <w:rFonts w:ascii="Verdana" w:hAnsi="Verdana"/>
          <w:sz w:val="22"/>
          <w:szCs w:val="22"/>
        </w:rPr>
        <w:t xml:space="preserve">En constancia, se firma en ______________, a los ____ días del mes de _____ del 20__ </w:t>
      </w:r>
    </w:p>
    <w:p w14:paraId="3C969DDD" w14:textId="77777777" w:rsidR="004D4A0E" w:rsidRPr="00D925BE" w:rsidRDefault="004D4A0E" w:rsidP="004D4A0E">
      <w:pPr>
        <w:pStyle w:val="Default"/>
        <w:rPr>
          <w:rFonts w:ascii="Verdana" w:hAnsi="Verdana"/>
          <w:sz w:val="22"/>
          <w:szCs w:val="22"/>
        </w:rPr>
      </w:pPr>
    </w:p>
    <w:p w14:paraId="7932F3B5" w14:textId="77777777" w:rsidR="004D4A0E" w:rsidRPr="00D925BE" w:rsidRDefault="004D4A0E" w:rsidP="004D4A0E">
      <w:pPr>
        <w:pStyle w:val="Default"/>
        <w:rPr>
          <w:rFonts w:ascii="Verdana" w:hAnsi="Verdana"/>
          <w:sz w:val="22"/>
          <w:szCs w:val="22"/>
        </w:rPr>
      </w:pPr>
      <w:r w:rsidRPr="00D925BE">
        <w:rPr>
          <w:rFonts w:ascii="Verdana" w:hAnsi="Verdana" w:cs="Calibri"/>
          <w:b/>
          <w:bCs/>
          <w:sz w:val="22"/>
          <w:szCs w:val="22"/>
        </w:rPr>
        <w:t xml:space="preserve">[NOMBRE Y FIRMA DE LA PERSONA NATURAL] </w:t>
      </w:r>
    </w:p>
    <w:p w14:paraId="32BC7173" w14:textId="77777777" w:rsidR="004D4A0E" w:rsidRPr="00D925BE" w:rsidRDefault="004D4A0E" w:rsidP="004D4A0E">
      <w:pPr>
        <w:spacing w:after="0" w:line="240" w:lineRule="auto"/>
        <w:jc w:val="both"/>
        <w:rPr>
          <w:rFonts w:ascii="Verdana" w:hAnsi="Verdana" w:cs="Calibri"/>
          <w:b/>
          <w:bCs/>
        </w:rPr>
      </w:pPr>
      <w:r w:rsidRPr="00D925BE">
        <w:rPr>
          <w:rFonts w:ascii="Verdana" w:hAnsi="Verdana" w:cs="Calibri"/>
          <w:b/>
          <w:bCs/>
        </w:rPr>
        <w:t>NOMBRE Y FIRMA DEL REPRESENTANTE LEGAL DE LA PERSONA JURÍDICA O EL REVISOR FISCAL, SEGÚN CORRESPONDA, O EL REPRESENTANTE DEL PROPONENTE PLURAL</w:t>
      </w:r>
    </w:p>
    <w:p w14:paraId="025904A6" w14:textId="77777777" w:rsidR="004D4A0E" w:rsidRPr="00D925BE" w:rsidRDefault="004D4A0E" w:rsidP="004D4A0E">
      <w:pPr>
        <w:spacing w:after="0" w:line="240" w:lineRule="auto"/>
        <w:jc w:val="both"/>
        <w:rPr>
          <w:rFonts w:ascii="Verdana" w:hAnsi="Verdana" w:cs="Calibri"/>
          <w:b/>
          <w:bCs/>
        </w:rPr>
      </w:pPr>
    </w:p>
    <w:p w14:paraId="2C140CCD" w14:textId="77777777" w:rsidR="004D4A0E" w:rsidRPr="00D925BE" w:rsidRDefault="004D4A0E" w:rsidP="004D4A0E">
      <w:pPr>
        <w:spacing w:after="0" w:line="240" w:lineRule="auto"/>
        <w:jc w:val="both"/>
        <w:rPr>
          <w:rFonts w:ascii="Verdana" w:hAnsi="Verdana" w:cs="Calibri"/>
          <w:b/>
          <w:bCs/>
          <w:sz w:val="20"/>
          <w:szCs w:val="20"/>
        </w:rPr>
      </w:pPr>
    </w:p>
    <w:p w14:paraId="183BECAB" w14:textId="77777777" w:rsidR="004D4A0E" w:rsidRPr="00D925BE" w:rsidRDefault="004D4A0E" w:rsidP="004D4A0E">
      <w:pPr>
        <w:spacing w:after="0" w:line="240" w:lineRule="auto"/>
        <w:jc w:val="both"/>
        <w:rPr>
          <w:rFonts w:ascii="Verdana" w:hAnsi="Verdana" w:cs="Calibri"/>
          <w:b/>
          <w:bCs/>
          <w:sz w:val="20"/>
          <w:szCs w:val="20"/>
        </w:rPr>
      </w:pPr>
    </w:p>
    <w:p w14:paraId="4DF31E95" w14:textId="77777777" w:rsidR="004D4A0E" w:rsidRPr="00D925BE" w:rsidRDefault="004D4A0E" w:rsidP="004D4A0E">
      <w:pPr>
        <w:spacing w:after="0" w:line="240" w:lineRule="auto"/>
        <w:jc w:val="both"/>
        <w:rPr>
          <w:rFonts w:ascii="Verdana" w:hAnsi="Verdana" w:cs="Calibri"/>
          <w:b/>
          <w:bCs/>
          <w:sz w:val="20"/>
          <w:szCs w:val="20"/>
        </w:rPr>
      </w:pPr>
    </w:p>
    <w:p w14:paraId="02E91865" w14:textId="77777777" w:rsidR="004D4A0E" w:rsidRPr="00D925BE" w:rsidRDefault="004D4A0E" w:rsidP="004D4A0E">
      <w:pPr>
        <w:spacing w:after="0" w:line="240" w:lineRule="auto"/>
        <w:jc w:val="both"/>
        <w:rPr>
          <w:rFonts w:ascii="Verdana" w:hAnsi="Verdana" w:cs="Calibri"/>
          <w:b/>
          <w:bCs/>
          <w:sz w:val="20"/>
          <w:szCs w:val="20"/>
        </w:rPr>
      </w:pPr>
    </w:p>
    <w:p w14:paraId="43597B23" w14:textId="77777777" w:rsidR="004D4A0E" w:rsidRPr="00D925BE" w:rsidRDefault="004D4A0E" w:rsidP="004D4A0E">
      <w:pPr>
        <w:spacing w:after="0" w:line="240" w:lineRule="auto"/>
        <w:jc w:val="both"/>
        <w:rPr>
          <w:rFonts w:ascii="Verdana" w:hAnsi="Verdana" w:cs="Calibri"/>
          <w:b/>
          <w:bCs/>
          <w:sz w:val="20"/>
          <w:szCs w:val="20"/>
        </w:rPr>
      </w:pPr>
    </w:p>
    <w:p w14:paraId="5AD5BA25" w14:textId="77777777" w:rsidR="004D4A0E" w:rsidRPr="00D925BE" w:rsidRDefault="004D4A0E" w:rsidP="004D4A0E">
      <w:pPr>
        <w:spacing w:after="0" w:line="240" w:lineRule="auto"/>
        <w:jc w:val="both"/>
        <w:rPr>
          <w:rFonts w:ascii="Verdana" w:hAnsi="Verdana" w:cs="Calibri"/>
          <w:b/>
          <w:bCs/>
          <w:sz w:val="20"/>
          <w:szCs w:val="20"/>
        </w:rPr>
      </w:pPr>
    </w:p>
    <w:p w14:paraId="5452F269" w14:textId="77777777" w:rsidR="004D4A0E" w:rsidRPr="00D925BE" w:rsidRDefault="004D4A0E" w:rsidP="004D4A0E">
      <w:pPr>
        <w:spacing w:after="0" w:line="240" w:lineRule="auto"/>
        <w:jc w:val="both"/>
        <w:rPr>
          <w:rFonts w:ascii="Verdana" w:hAnsi="Verdana" w:cs="Calibri"/>
          <w:b/>
          <w:bCs/>
          <w:sz w:val="20"/>
          <w:szCs w:val="20"/>
        </w:rPr>
      </w:pPr>
    </w:p>
    <w:p w14:paraId="0D2A7F3D" w14:textId="77777777" w:rsidR="004D4A0E" w:rsidRPr="00D925BE" w:rsidRDefault="004D4A0E" w:rsidP="004D4A0E">
      <w:pPr>
        <w:spacing w:after="0" w:line="240" w:lineRule="auto"/>
        <w:jc w:val="both"/>
        <w:rPr>
          <w:rFonts w:ascii="Verdana" w:hAnsi="Verdana" w:cs="Calibri"/>
          <w:b/>
          <w:bCs/>
          <w:sz w:val="20"/>
          <w:szCs w:val="20"/>
        </w:rPr>
      </w:pPr>
    </w:p>
    <w:p w14:paraId="325FF983" w14:textId="77777777" w:rsidR="004D4A0E" w:rsidRPr="00D925BE" w:rsidRDefault="004D4A0E" w:rsidP="004D4A0E">
      <w:pPr>
        <w:spacing w:after="0" w:line="240" w:lineRule="auto"/>
        <w:jc w:val="both"/>
        <w:rPr>
          <w:rFonts w:ascii="Verdana" w:hAnsi="Verdana" w:cs="Calibri"/>
          <w:b/>
          <w:bCs/>
          <w:sz w:val="20"/>
          <w:szCs w:val="20"/>
        </w:rPr>
      </w:pPr>
    </w:p>
    <w:p w14:paraId="26F3F2D4" w14:textId="77777777" w:rsidR="004D4A0E" w:rsidRPr="00D925BE" w:rsidRDefault="004D4A0E" w:rsidP="004D4A0E">
      <w:pPr>
        <w:spacing w:after="0" w:line="240" w:lineRule="auto"/>
        <w:jc w:val="both"/>
        <w:rPr>
          <w:rFonts w:ascii="Verdana" w:hAnsi="Verdana" w:cs="Calibri"/>
          <w:b/>
          <w:bCs/>
          <w:sz w:val="20"/>
          <w:szCs w:val="20"/>
        </w:rPr>
      </w:pPr>
    </w:p>
    <w:p w14:paraId="77B7797E" w14:textId="77777777" w:rsidR="004D4A0E" w:rsidRPr="00D925BE" w:rsidRDefault="004D4A0E" w:rsidP="004D4A0E">
      <w:pPr>
        <w:spacing w:after="0" w:line="240" w:lineRule="auto"/>
        <w:jc w:val="both"/>
        <w:rPr>
          <w:rFonts w:ascii="Verdana" w:hAnsi="Verdana" w:cs="Calibri"/>
          <w:b/>
          <w:bCs/>
          <w:sz w:val="20"/>
          <w:szCs w:val="20"/>
        </w:rPr>
      </w:pPr>
    </w:p>
    <w:p w14:paraId="54BCC5BE" w14:textId="77777777" w:rsidR="004D4A0E" w:rsidRPr="00D925BE" w:rsidRDefault="004D4A0E" w:rsidP="004D4A0E">
      <w:pPr>
        <w:spacing w:after="0" w:line="240" w:lineRule="auto"/>
        <w:jc w:val="both"/>
        <w:rPr>
          <w:rFonts w:ascii="Verdana" w:hAnsi="Verdana" w:cs="Calibri"/>
          <w:b/>
          <w:bCs/>
          <w:sz w:val="20"/>
          <w:szCs w:val="20"/>
        </w:rPr>
      </w:pPr>
    </w:p>
    <w:p w14:paraId="68FAE44F" w14:textId="77777777" w:rsidR="004D4A0E" w:rsidRPr="00D925BE" w:rsidRDefault="004D4A0E" w:rsidP="004D4A0E">
      <w:pPr>
        <w:spacing w:after="0" w:line="240" w:lineRule="auto"/>
        <w:jc w:val="both"/>
        <w:rPr>
          <w:rFonts w:ascii="Verdana" w:hAnsi="Verdana" w:cs="Calibri"/>
          <w:b/>
          <w:bCs/>
          <w:sz w:val="20"/>
          <w:szCs w:val="20"/>
        </w:rPr>
      </w:pPr>
    </w:p>
    <w:p w14:paraId="7C15A62D" w14:textId="77777777" w:rsidR="004D4A0E" w:rsidRPr="00D925BE" w:rsidRDefault="004D4A0E" w:rsidP="004D4A0E">
      <w:pPr>
        <w:spacing w:after="0" w:line="240" w:lineRule="auto"/>
        <w:jc w:val="both"/>
        <w:rPr>
          <w:rFonts w:ascii="Verdana" w:hAnsi="Verdana" w:cs="Calibri"/>
          <w:b/>
          <w:bCs/>
          <w:sz w:val="20"/>
          <w:szCs w:val="20"/>
        </w:rPr>
      </w:pPr>
    </w:p>
    <w:p w14:paraId="659519BC" w14:textId="77777777" w:rsidR="004D4A0E" w:rsidRPr="00D925BE" w:rsidRDefault="004D4A0E" w:rsidP="004D4A0E">
      <w:pPr>
        <w:spacing w:after="0" w:line="240" w:lineRule="auto"/>
        <w:jc w:val="both"/>
        <w:rPr>
          <w:rFonts w:ascii="Verdana" w:hAnsi="Verdana" w:cs="Calibri"/>
          <w:b/>
          <w:bCs/>
          <w:sz w:val="20"/>
          <w:szCs w:val="20"/>
        </w:rPr>
      </w:pPr>
    </w:p>
    <w:p w14:paraId="24093836" w14:textId="77777777" w:rsidR="004D4A0E" w:rsidRPr="00D925BE" w:rsidRDefault="004D4A0E" w:rsidP="004D4A0E">
      <w:pPr>
        <w:spacing w:after="0" w:line="240" w:lineRule="auto"/>
        <w:jc w:val="both"/>
        <w:rPr>
          <w:rFonts w:ascii="Verdana" w:hAnsi="Verdana" w:cs="Calibri"/>
          <w:b/>
          <w:bCs/>
          <w:sz w:val="20"/>
          <w:szCs w:val="20"/>
        </w:rPr>
      </w:pPr>
    </w:p>
    <w:p w14:paraId="10BE2D36" w14:textId="77777777" w:rsidR="004D4A0E" w:rsidRPr="00D925BE" w:rsidRDefault="004D4A0E" w:rsidP="004D4A0E">
      <w:pPr>
        <w:spacing w:after="0" w:line="240" w:lineRule="auto"/>
        <w:jc w:val="both"/>
        <w:rPr>
          <w:rFonts w:ascii="Verdana" w:hAnsi="Verdana" w:cs="Calibri"/>
          <w:b/>
          <w:bCs/>
          <w:sz w:val="20"/>
          <w:szCs w:val="20"/>
        </w:rPr>
      </w:pPr>
    </w:p>
    <w:p w14:paraId="6AD92FEE" w14:textId="77777777" w:rsidR="004D4A0E" w:rsidRDefault="004D4A0E" w:rsidP="004D4A0E">
      <w:pPr>
        <w:spacing w:after="0" w:line="240" w:lineRule="auto"/>
        <w:jc w:val="both"/>
        <w:rPr>
          <w:rFonts w:ascii="Verdana" w:hAnsi="Verdana" w:cs="Calibri"/>
          <w:b/>
          <w:bCs/>
          <w:sz w:val="20"/>
          <w:szCs w:val="20"/>
        </w:rPr>
      </w:pPr>
    </w:p>
    <w:p w14:paraId="5F11CA12" w14:textId="77777777" w:rsidR="007F40A6" w:rsidRDefault="007F40A6" w:rsidP="004D4A0E">
      <w:pPr>
        <w:spacing w:after="0" w:line="240" w:lineRule="auto"/>
        <w:jc w:val="both"/>
        <w:rPr>
          <w:rFonts w:ascii="Verdana" w:hAnsi="Verdana" w:cs="Calibri"/>
          <w:b/>
          <w:bCs/>
          <w:sz w:val="20"/>
          <w:szCs w:val="20"/>
        </w:rPr>
      </w:pPr>
    </w:p>
    <w:p w14:paraId="4090B823" w14:textId="77777777" w:rsidR="007F40A6" w:rsidRDefault="007F40A6" w:rsidP="004D4A0E">
      <w:pPr>
        <w:spacing w:after="0" w:line="240" w:lineRule="auto"/>
        <w:jc w:val="both"/>
        <w:rPr>
          <w:rFonts w:ascii="Verdana" w:hAnsi="Verdana" w:cs="Calibri"/>
          <w:b/>
          <w:bCs/>
          <w:sz w:val="20"/>
          <w:szCs w:val="20"/>
        </w:rPr>
      </w:pPr>
    </w:p>
    <w:p w14:paraId="70C33482" w14:textId="77777777" w:rsidR="007F40A6" w:rsidRDefault="007F40A6" w:rsidP="004D4A0E">
      <w:pPr>
        <w:spacing w:after="0" w:line="240" w:lineRule="auto"/>
        <w:jc w:val="both"/>
        <w:rPr>
          <w:rFonts w:ascii="Verdana" w:hAnsi="Verdana" w:cs="Calibri"/>
          <w:b/>
          <w:bCs/>
          <w:sz w:val="20"/>
          <w:szCs w:val="20"/>
        </w:rPr>
      </w:pPr>
    </w:p>
    <w:p w14:paraId="36FF9CE2" w14:textId="77777777" w:rsidR="007F40A6" w:rsidRPr="00D925BE" w:rsidRDefault="007F40A6" w:rsidP="004D4A0E">
      <w:pPr>
        <w:spacing w:after="0" w:line="240" w:lineRule="auto"/>
        <w:jc w:val="both"/>
        <w:rPr>
          <w:rFonts w:ascii="Verdana" w:hAnsi="Verdana" w:cs="Calibri"/>
          <w:b/>
          <w:bCs/>
          <w:sz w:val="20"/>
          <w:szCs w:val="20"/>
        </w:rPr>
      </w:pPr>
    </w:p>
    <w:p w14:paraId="2910A9F5" w14:textId="77777777" w:rsidR="004D4A0E" w:rsidRPr="00D925BE" w:rsidRDefault="004D4A0E" w:rsidP="004D4A0E">
      <w:pPr>
        <w:spacing w:after="0" w:line="240" w:lineRule="auto"/>
        <w:jc w:val="both"/>
        <w:rPr>
          <w:rFonts w:ascii="Verdana" w:hAnsi="Verdana" w:cs="Calibri"/>
          <w:b/>
          <w:bCs/>
          <w:sz w:val="20"/>
          <w:szCs w:val="20"/>
        </w:rPr>
      </w:pPr>
    </w:p>
    <w:p w14:paraId="7F54F670" w14:textId="77777777" w:rsidR="004D4A0E" w:rsidRPr="00D925BE" w:rsidRDefault="004D4A0E" w:rsidP="004D4A0E">
      <w:pPr>
        <w:spacing w:after="0" w:line="240" w:lineRule="auto"/>
        <w:jc w:val="both"/>
        <w:rPr>
          <w:rFonts w:ascii="Verdana" w:hAnsi="Verdana" w:cs="Calibri"/>
          <w:b/>
          <w:bCs/>
          <w:sz w:val="20"/>
          <w:szCs w:val="20"/>
        </w:rPr>
      </w:pPr>
    </w:p>
    <w:p w14:paraId="797F301A" w14:textId="77777777" w:rsidR="004D4A0E" w:rsidRPr="00D925BE" w:rsidRDefault="004D4A0E" w:rsidP="004D4A0E">
      <w:pPr>
        <w:spacing w:after="0" w:line="240" w:lineRule="auto"/>
        <w:jc w:val="both"/>
        <w:rPr>
          <w:rFonts w:ascii="Verdana" w:hAnsi="Verdana" w:cs="Calibri"/>
          <w:b/>
          <w:bCs/>
          <w:sz w:val="20"/>
          <w:szCs w:val="20"/>
        </w:rPr>
      </w:pPr>
    </w:p>
    <w:p w14:paraId="537692DD" w14:textId="77777777" w:rsidR="004D4A0E" w:rsidRPr="00D925BE" w:rsidRDefault="004D4A0E" w:rsidP="004D4A0E">
      <w:pPr>
        <w:spacing w:after="0" w:line="240" w:lineRule="auto"/>
        <w:jc w:val="both"/>
        <w:rPr>
          <w:rFonts w:ascii="Verdana" w:hAnsi="Verdana" w:cs="Calibri"/>
          <w:b/>
          <w:bCs/>
        </w:rPr>
      </w:pPr>
    </w:p>
    <w:p w14:paraId="06ED1D1A" w14:textId="237339C2" w:rsidR="004D4A0E" w:rsidRPr="00D925BE" w:rsidRDefault="004D4A0E" w:rsidP="004D4A0E">
      <w:pPr>
        <w:pStyle w:val="Default"/>
        <w:jc w:val="center"/>
        <w:rPr>
          <w:rFonts w:ascii="Verdana" w:hAnsi="Verdana"/>
          <w:b/>
          <w:bCs/>
          <w:sz w:val="22"/>
          <w:szCs w:val="22"/>
        </w:rPr>
      </w:pPr>
      <w:r w:rsidRPr="00D925BE">
        <w:rPr>
          <w:rFonts w:ascii="Verdana" w:hAnsi="Verdana"/>
          <w:b/>
          <w:bCs/>
          <w:sz w:val="22"/>
          <w:szCs w:val="22"/>
        </w:rPr>
        <w:lastRenderedPageBreak/>
        <w:t xml:space="preserve">FORMULARIO No. </w:t>
      </w:r>
      <w:r w:rsidR="002A181E">
        <w:rPr>
          <w:rFonts w:ascii="Verdana" w:hAnsi="Verdana"/>
          <w:b/>
          <w:bCs/>
          <w:sz w:val="22"/>
          <w:szCs w:val="22"/>
        </w:rPr>
        <w:t>18</w:t>
      </w:r>
      <w:r w:rsidRPr="00D925BE">
        <w:rPr>
          <w:rFonts w:ascii="Verdana" w:hAnsi="Verdana"/>
          <w:b/>
          <w:bCs/>
          <w:sz w:val="22"/>
          <w:szCs w:val="22"/>
        </w:rPr>
        <w:t xml:space="preserve"> E</w:t>
      </w:r>
    </w:p>
    <w:p w14:paraId="518228BD" w14:textId="77777777" w:rsidR="004D4A0E" w:rsidRPr="00D925BE" w:rsidRDefault="004D4A0E" w:rsidP="004D4A0E">
      <w:pPr>
        <w:pStyle w:val="Default"/>
        <w:jc w:val="center"/>
        <w:rPr>
          <w:rFonts w:ascii="Verdana" w:hAnsi="Verdana"/>
          <w:b/>
          <w:bCs/>
          <w:sz w:val="22"/>
          <w:szCs w:val="22"/>
        </w:rPr>
      </w:pPr>
      <w:r w:rsidRPr="00D925BE">
        <w:rPr>
          <w:rFonts w:ascii="Verdana" w:hAnsi="Verdana"/>
          <w:b/>
          <w:bCs/>
          <w:sz w:val="22"/>
          <w:szCs w:val="22"/>
        </w:rPr>
        <w:t>PARTICIPACIÓN MAYORITARIA DE PERSONAS EN PROCESO DE REINCORPORACIÓN Y/O REINTEGRACIÓN (PERSONAS JURÍDICAS)</w:t>
      </w:r>
    </w:p>
    <w:p w14:paraId="0961C0A4" w14:textId="77777777" w:rsidR="004D4A0E" w:rsidRPr="00D925BE" w:rsidRDefault="004D4A0E" w:rsidP="004D4A0E">
      <w:pPr>
        <w:pStyle w:val="Default"/>
        <w:rPr>
          <w:rFonts w:ascii="Verdana" w:hAnsi="Verdana"/>
          <w:b/>
          <w:bCs/>
          <w:sz w:val="22"/>
          <w:szCs w:val="22"/>
        </w:rPr>
      </w:pPr>
    </w:p>
    <w:p w14:paraId="06280F3A"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para su conocimiento] </w:t>
      </w:r>
    </w:p>
    <w:p w14:paraId="49DCC7A9" w14:textId="77777777" w:rsidR="004D4A0E" w:rsidRPr="00D925BE" w:rsidRDefault="004D4A0E" w:rsidP="004D4A0E">
      <w:pPr>
        <w:pStyle w:val="Default"/>
        <w:jc w:val="both"/>
        <w:rPr>
          <w:rFonts w:ascii="Verdana" w:hAnsi="Verdana"/>
          <w:sz w:val="22"/>
          <w:szCs w:val="22"/>
        </w:rPr>
      </w:pPr>
    </w:p>
    <w:p w14:paraId="35E482F3"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Señores </w:t>
      </w:r>
    </w:p>
    <w:p w14:paraId="1A8074FA" w14:textId="77777777" w:rsidR="004D4A0E" w:rsidRPr="00D925BE" w:rsidRDefault="004D4A0E" w:rsidP="004D4A0E">
      <w:pPr>
        <w:pStyle w:val="Default"/>
        <w:jc w:val="both"/>
        <w:rPr>
          <w:rFonts w:ascii="Verdana" w:hAnsi="Verdana"/>
          <w:sz w:val="22"/>
          <w:szCs w:val="22"/>
        </w:rPr>
      </w:pPr>
      <w:r w:rsidRPr="00D925BE">
        <w:rPr>
          <w:rFonts w:ascii="Verdana" w:hAnsi="Verdana"/>
          <w:b/>
          <w:bCs/>
          <w:sz w:val="22"/>
          <w:szCs w:val="22"/>
        </w:rPr>
        <w:t xml:space="preserve">[NOMBRE DE LA ENTIDAD] </w:t>
      </w:r>
    </w:p>
    <w:p w14:paraId="4D146659"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[Ciudad] </w:t>
      </w:r>
    </w:p>
    <w:p w14:paraId="22A741C5" w14:textId="77777777" w:rsidR="004D4A0E" w:rsidRPr="00D925BE" w:rsidRDefault="004D4A0E" w:rsidP="004D4A0E">
      <w:pPr>
        <w:pStyle w:val="Default"/>
        <w:jc w:val="both"/>
        <w:rPr>
          <w:rFonts w:ascii="Verdana" w:hAnsi="Verdana"/>
          <w:sz w:val="22"/>
          <w:szCs w:val="22"/>
        </w:rPr>
      </w:pPr>
    </w:p>
    <w:p w14:paraId="0592E974" w14:textId="77777777" w:rsidR="004D4A0E" w:rsidRPr="00D925BE" w:rsidRDefault="004D4A0E" w:rsidP="004D4A0E">
      <w:pPr>
        <w:pStyle w:val="Default"/>
        <w:jc w:val="both"/>
        <w:rPr>
          <w:rFonts w:ascii="Verdana" w:hAnsi="Verdana"/>
          <w:sz w:val="22"/>
          <w:szCs w:val="22"/>
        </w:rPr>
      </w:pPr>
      <w:r w:rsidRPr="00D925BE">
        <w:rPr>
          <w:rFonts w:ascii="Verdana" w:hAnsi="Verdana"/>
          <w:b/>
          <w:bCs/>
          <w:sz w:val="22"/>
          <w:szCs w:val="22"/>
        </w:rPr>
        <w:t xml:space="preserve">REFERENCIA: </w:t>
      </w:r>
      <w:r w:rsidRPr="00D925BE">
        <w:rPr>
          <w:rFonts w:ascii="Verdana" w:hAnsi="Verdana"/>
          <w:sz w:val="22"/>
          <w:szCs w:val="22"/>
        </w:rPr>
        <w:t xml:space="preserve">Proceso de Contratación [Incluir número del Proceso de Contratación] </w:t>
      </w:r>
    </w:p>
    <w:p w14:paraId="7012B42C" w14:textId="77777777" w:rsidR="004D4A0E" w:rsidRPr="00D925BE" w:rsidRDefault="004D4A0E" w:rsidP="004D4A0E">
      <w:pPr>
        <w:pStyle w:val="Default"/>
        <w:jc w:val="both"/>
        <w:rPr>
          <w:rFonts w:ascii="Verdana" w:hAnsi="Verdana"/>
          <w:sz w:val="22"/>
          <w:szCs w:val="22"/>
        </w:rPr>
      </w:pPr>
      <w:r w:rsidRPr="00D925BE">
        <w:rPr>
          <w:rFonts w:ascii="Verdana" w:hAnsi="Verdana"/>
          <w:b/>
          <w:bCs/>
          <w:sz w:val="22"/>
          <w:szCs w:val="22"/>
        </w:rPr>
        <w:t xml:space="preserve">Objeto: </w:t>
      </w:r>
      <w:r w:rsidRPr="00D925BE">
        <w:rPr>
          <w:rFonts w:ascii="Verdana" w:hAnsi="Verdana"/>
          <w:sz w:val="22"/>
          <w:szCs w:val="22"/>
        </w:rPr>
        <w:t xml:space="preserve">[Incluir </w:t>
      </w:r>
    </w:p>
    <w:p w14:paraId="1896DC32" w14:textId="77777777" w:rsidR="004D4A0E" w:rsidRPr="00D925BE" w:rsidRDefault="004D4A0E" w:rsidP="004D4A0E">
      <w:pPr>
        <w:pStyle w:val="Default"/>
        <w:jc w:val="both"/>
        <w:rPr>
          <w:rFonts w:ascii="Verdana" w:hAnsi="Verdana"/>
          <w:sz w:val="22"/>
          <w:szCs w:val="22"/>
        </w:rPr>
      </w:pPr>
    </w:p>
    <w:p w14:paraId="6E8A2654"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Estimados señores:</w:t>
      </w:r>
    </w:p>
    <w:p w14:paraId="44ED5F40"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 </w:t>
      </w:r>
    </w:p>
    <w:p w14:paraId="616BE21B"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[Incluir el nombre del representante legal de la persona jurídica y el revisor fiscal, si están obligados a tenerlo] identificado con [Incorporar el número de identificación], en mi condición de [Indicar si actúa como representante legal o revisor fiscal o ambos] de [expresar la razón social de la persona jurídica], [identificada con el NIT __________],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02CE0712" w14:textId="77777777" w:rsidR="004D4A0E" w:rsidRPr="00D925BE" w:rsidRDefault="004D4A0E" w:rsidP="004D4A0E">
      <w:pPr>
        <w:pStyle w:val="Default"/>
        <w:jc w:val="both"/>
        <w:rPr>
          <w:rFonts w:ascii="Verdana" w:hAnsi="Verdana"/>
          <w:sz w:val="22"/>
          <w:szCs w:val="22"/>
        </w:rPr>
      </w:pPr>
    </w:p>
    <w:p w14:paraId="34F1E82D" w14:textId="77777777" w:rsidR="004D4A0E" w:rsidRPr="00D925BE" w:rsidRDefault="004D4A0E" w:rsidP="004D4A0E">
      <w:pPr>
        <w:spacing w:after="0" w:line="240" w:lineRule="auto"/>
        <w:jc w:val="both"/>
        <w:rPr>
          <w:rFonts w:ascii="Verdana" w:hAnsi="Verdana" w:cs="Calibri"/>
          <w:b/>
          <w:bCs/>
        </w:rPr>
      </w:pPr>
      <w:r w:rsidRPr="00D925BE">
        <w:rPr>
          <w:rFonts w:ascii="Verdana" w:hAnsi="Verdana"/>
        </w:rPr>
        <w:t>En el siguiente cuadro señalo las personas en proceso de reincorporación o reintegración que participan mayoritariamente en la persona jurídica, junto con su respectivo porcentaje de participación:</w:t>
      </w:r>
    </w:p>
    <w:p w14:paraId="3F64C763" w14:textId="77777777" w:rsidR="004D4A0E" w:rsidRPr="00D925BE" w:rsidRDefault="004D4A0E" w:rsidP="004D4A0E">
      <w:pPr>
        <w:spacing w:after="0" w:line="240" w:lineRule="auto"/>
        <w:jc w:val="both"/>
        <w:rPr>
          <w:rFonts w:ascii="Verdana" w:hAnsi="Verdana" w:cs="Calibri"/>
          <w:b/>
          <w:bCs/>
        </w:rPr>
      </w:pPr>
    </w:p>
    <w:tbl>
      <w:tblPr>
        <w:tblStyle w:val="Tablaconcuadrcula"/>
        <w:tblW w:w="0" w:type="auto"/>
        <w:jc w:val="center"/>
        <w:tblLook w:val="04A0" w:firstRow="1" w:lastRow="0" w:firstColumn="1" w:lastColumn="0" w:noHBand="0" w:noVBand="1"/>
      </w:tblPr>
      <w:tblGrid>
        <w:gridCol w:w="3450"/>
        <w:gridCol w:w="3450"/>
      </w:tblGrid>
      <w:tr w:rsidR="004D4A0E" w:rsidRPr="002A181E" w14:paraId="64A065DB" w14:textId="77777777" w:rsidTr="00985877">
        <w:trPr>
          <w:trHeight w:val="714"/>
          <w:jc w:val="center"/>
        </w:trPr>
        <w:tc>
          <w:tcPr>
            <w:tcW w:w="3450" w:type="dxa"/>
            <w:shd w:val="clear" w:color="auto" w:fill="D9D9D9" w:themeFill="background1" w:themeFillShade="D9"/>
          </w:tcPr>
          <w:p w14:paraId="184204EC" w14:textId="77777777" w:rsidR="004D4A0E" w:rsidRPr="002A181E" w:rsidRDefault="004D4A0E" w:rsidP="00985877">
            <w:pPr>
              <w:spacing w:after="0" w:line="240" w:lineRule="auto"/>
              <w:jc w:val="both"/>
              <w:rPr>
                <w:rFonts w:ascii="Verdana" w:hAnsi="Verdana"/>
                <w:b/>
                <w:bCs/>
                <w:sz w:val="20"/>
                <w:szCs w:val="20"/>
                <w:lang w:eastAsia="en-US"/>
              </w:rPr>
            </w:pPr>
            <w:r w:rsidRPr="002A181E">
              <w:rPr>
                <w:rFonts w:ascii="Verdana" w:hAnsi="Verdana"/>
                <w:b/>
                <w:bCs/>
                <w:sz w:val="20"/>
                <w:szCs w:val="20"/>
                <w:lang w:eastAsia="en-US"/>
              </w:rPr>
              <w:t xml:space="preserve">Identificación de las personas en proceso de reincorporación o reintegración (Incluir </w:t>
            </w:r>
            <w:r w:rsidRPr="002A181E">
              <w:rPr>
                <w:rFonts w:ascii="Verdana" w:hAnsi="Verdana"/>
                <w:b/>
                <w:bCs/>
                <w:sz w:val="20"/>
                <w:szCs w:val="20"/>
                <w:lang w:eastAsia="en-US"/>
              </w:rPr>
              <w:lastRenderedPageBreak/>
              <w:t>nombre y documento de identidad)</w:t>
            </w:r>
          </w:p>
        </w:tc>
        <w:tc>
          <w:tcPr>
            <w:tcW w:w="3450" w:type="dxa"/>
            <w:shd w:val="clear" w:color="auto" w:fill="D9D9D9" w:themeFill="background1" w:themeFillShade="D9"/>
          </w:tcPr>
          <w:p w14:paraId="37C3910D" w14:textId="77777777" w:rsidR="004D4A0E" w:rsidRPr="002A181E" w:rsidRDefault="004D4A0E" w:rsidP="00985877">
            <w:pPr>
              <w:spacing w:after="0" w:line="240" w:lineRule="auto"/>
              <w:jc w:val="both"/>
              <w:rPr>
                <w:rFonts w:ascii="Verdana" w:hAnsi="Verdana"/>
                <w:b/>
                <w:bCs/>
                <w:sz w:val="20"/>
                <w:szCs w:val="20"/>
                <w:lang w:eastAsia="en-US"/>
              </w:rPr>
            </w:pPr>
            <w:r w:rsidRPr="002A181E">
              <w:rPr>
                <w:rFonts w:ascii="Verdana" w:hAnsi="Verdana"/>
                <w:b/>
                <w:bCs/>
                <w:sz w:val="20"/>
                <w:szCs w:val="20"/>
                <w:lang w:eastAsia="en-US"/>
              </w:rPr>
              <w:lastRenderedPageBreak/>
              <w:t xml:space="preserve">Número de cuotas sociales, acciones que poseen o el alcance o condición de su participación en el caso de </w:t>
            </w:r>
            <w:r w:rsidRPr="002A181E">
              <w:rPr>
                <w:rFonts w:ascii="Verdana" w:hAnsi="Verdana"/>
                <w:b/>
                <w:bCs/>
                <w:sz w:val="20"/>
                <w:szCs w:val="20"/>
                <w:lang w:eastAsia="en-US"/>
              </w:rPr>
              <w:lastRenderedPageBreak/>
              <w:t>las personas jurídicas sin ánimo de lucro</w:t>
            </w:r>
          </w:p>
        </w:tc>
      </w:tr>
      <w:tr w:rsidR="004D4A0E" w:rsidRPr="002A181E" w14:paraId="3A91B63C" w14:textId="77777777" w:rsidTr="00985877">
        <w:trPr>
          <w:trHeight w:val="180"/>
          <w:jc w:val="center"/>
        </w:trPr>
        <w:tc>
          <w:tcPr>
            <w:tcW w:w="3450" w:type="dxa"/>
          </w:tcPr>
          <w:p w14:paraId="78705CFE" w14:textId="77777777" w:rsidR="004D4A0E" w:rsidRPr="002A181E" w:rsidRDefault="004D4A0E" w:rsidP="00985877">
            <w:pPr>
              <w:spacing w:after="0" w:line="240" w:lineRule="auto"/>
              <w:jc w:val="both"/>
              <w:rPr>
                <w:rFonts w:ascii="Verdana" w:hAnsi="Verdana"/>
                <w:sz w:val="20"/>
                <w:szCs w:val="20"/>
                <w:lang w:eastAsia="en-US"/>
              </w:rPr>
            </w:pPr>
          </w:p>
        </w:tc>
        <w:tc>
          <w:tcPr>
            <w:tcW w:w="3450" w:type="dxa"/>
          </w:tcPr>
          <w:p w14:paraId="09AC85B2" w14:textId="77777777" w:rsidR="004D4A0E" w:rsidRPr="002A181E" w:rsidRDefault="004D4A0E" w:rsidP="00985877">
            <w:pPr>
              <w:spacing w:after="0" w:line="240" w:lineRule="auto"/>
              <w:jc w:val="both"/>
              <w:rPr>
                <w:rFonts w:ascii="Verdana" w:hAnsi="Verdana"/>
                <w:sz w:val="20"/>
                <w:szCs w:val="20"/>
                <w:lang w:eastAsia="en-US"/>
              </w:rPr>
            </w:pPr>
          </w:p>
        </w:tc>
      </w:tr>
    </w:tbl>
    <w:p w14:paraId="0308FAF6" w14:textId="77777777" w:rsidR="004D4A0E" w:rsidRPr="00D925BE" w:rsidRDefault="004D4A0E" w:rsidP="004D4A0E">
      <w:pPr>
        <w:spacing w:after="0" w:line="240" w:lineRule="auto"/>
        <w:jc w:val="both"/>
        <w:rPr>
          <w:rFonts w:ascii="Verdana" w:hAnsi="Verdana" w:cs="Calibri"/>
          <w:b/>
          <w:bCs/>
        </w:rPr>
      </w:pPr>
    </w:p>
    <w:p w14:paraId="0A9056B5" w14:textId="77777777" w:rsidR="004D4A0E" w:rsidRPr="00D925BE" w:rsidRDefault="004D4A0E" w:rsidP="004D4A0E">
      <w:pPr>
        <w:pStyle w:val="Default"/>
        <w:rPr>
          <w:rFonts w:ascii="Verdana" w:hAnsi="Verdana"/>
          <w:sz w:val="22"/>
          <w:szCs w:val="22"/>
        </w:rPr>
      </w:pPr>
      <w:r w:rsidRPr="00D925BE">
        <w:rPr>
          <w:rFonts w:ascii="Verdana" w:hAnsi="Verdana"/>
          <w:sz w:val="22"/>
          <w:szCs w:val="22"/>
        </w:rPr>
        <w:t xml:space="preserve">Adjunto a esta certificación aporto los documentos de identificación de las personas en proceso de reincorporación o reintegración. </w:t>
      </w:r>
    </w:p>
    <w:p w14:paraId="5E5B1F18" w14:textId="77777777" w:rsidR="004D4A0E" w:rsidRPr="00D925BE" w:rsidRDefault="004D4A0E" w:rsidP="004D4A0E">
      <w:pPr>
        <w:pStyle w:val="Default"/>
        <w:rPr>
          <w:rFonts w:ascii="Verdana" w:hAnsi="Verdana"/>
          <w:sz w:val="22"/>
          <w:szCs w:val="22"/>
        </w:rPr>
      </w:pPr>
    </w:p>
    <w:p w14:paraId="68C4B52C" w14:textId="77777777" w:rsidR="004D4A0E" w:rsidRPr="00D925BE" w:rsidRDefault="004D4A0E" w:rsidP="004D4A0E">
      <w:pPr>
        <w:pStyle w:val="Default"/>
        <w:rPr>
          <w:rFonts w:ascii="Verdana" w:hAnsi="Verdana"/>
          <w:sz w:val="22"/>
          <w:szCs w:val="22"/>
        </w:rPr>
      </w:pPr>
      <w:r w:rsidRPr="00D925BE">
        <w:rPr>
          <w:rFonts w:ascii="Verdana" w:hAnsi="Verdana"/>
          <w:sz w:val="22"/>
          <w:szCs w:val="22"/>
        </w:rPr>
        <w:t xml:space="preserve">En constancia, se firma en ______________, a los ____ días del mes de _____ del 20__. </w:t>
      </w:r>
    </w:p>
    <w:p w14:paraId="5D674541" w14:textId="77777777" w:rsidR="004D4A0E" w:rsidRPr="00D925BE" w:rsidRDefault="004D4A0E" w:rsidP="004D4A0E">
      <w:pPr>
        <w:pStyle w:val="Default"/>
        <w:rPr>
          <w:rFonts w:ascii="Verdana" w:hAnsi="Verdana"/>
          <w:sz w:val="22"/>
          <w:szCs w:val="22"/>
        </w:rPr>
      </w:pPr>
      <w:r w:rsidRPr="00D925BE">
        <w:rPr>
          <w:rFonts w:ascii="Verdana" w:hAnsi="Verdana"/>
          <w:b/>
          <w:bCs/>
          <w:sz w:val="22"/>
          <w:szCs w:val="22"/>
        </w:rPr>
        <w:t xml:space="preserve">________________________________________ </w:t>
      </w:r>
    </w:p>
    <w:p w14:paraId="5DD8BA82" w14:textId="77777777" w:rsidR="004D4A0E" w:rsidRPr="00D925BE" w:rsidRDefault="004D4A0E" w:rsidP="004D4A0E">
      <w:pPr>
        <w:spacing w:after="0" w:line="240" w:lineRule="auto"/>
        <w:jc w:val="both"/>
        <w:rPr>
          <w:rFonts w:ascii="Verdana" w:hAnsi="Verdana" w:cs="Calibri"/>
          <w:b/>
          <w:bCs/>
        </w:rPr>
      </w:pPr>
      <w:r w:rsidRPr="00D925BE">
        <w:rPr>
          <w:rFonts w:ascii="Verdana" w:hAnsi="Verdana"/>
        </w:rPr>
        <w:t>[Nombre y firma del representante legal de la persona jurídica o revisor fiscal]</w:t>
      </w:r>
    </w:p>
    <w:p w14:paraId="5E77FCA5" w14:textId="77777777" w:rsidR="004D4A0E" w:rsidRPr="00D925BE" w:rsidRDefault="004D4A0E" w:rsidP="004D4A0E">
      <w:pPr>
        <w:spacing w:after="0" w:line="240" w:lineRule="auto"/>
        <w:jc w:val="both"/>
        <w:rPr>
          <w:rFonts w:ascii="Verdana" w:hAnsi="Verdana" w:cs="Calibri"/>
          <w:b/>
          <w:bCs/>
          <w:sz w:val="20"/>
          <w:szCs w:val="20"/>
        </w:rPr>
      </w:pPr>
    </w:p>
    <w:p w14:paraId="3C24239A" w14:textId="77777777" w:rsidR="004D4A0E" w:rsidRPr="00D925BE" w:rsidRDefault="004D4A0E" w:rsidP="004D4A0E">
      <w:pPr>
        <w:spacing w:after="160" w:line="278" w:lineRule="auto"/>
        <w:rPr>
          <w:rFonts w:ascii="Verdana" w:hAnsi="Verdana" w:cs="Calibri"/>
          <w:b/>
          <w:bCs/>
        </w:rPr>
      </w:pPr>
      <w:r w:rsidRPr="00D925BE">
        <w:rPr>
          <w:rFonts w:ascii="Verdana" w:hAnsi="Verdana" w:cs="Calibri"/>
          <w:b/>
          <w:bCs/>
        </w:rPr>
        <w:br w:type="page"/>
      </w:r>
    </w:p>
    <w:p w14:paraId="5176A6BB" w14:textId="1EFFBA71" w:rsidR="004D4A0E" w:rsidRPr="00D925BE" w:rsidRDefault="004D4A0E" w:rsidP="004D4A0E">
      <w:pPr>
        <w:pStyle w:val="Default"/>
        <w:jc w:val="center"/>
        <w:rPr>
          <w:rFonts w:ascii="Verdana" w:hAnsi="Verdana"/>
          <w:b/>
          <w:bCs/>
          <w:sz w:val="22"/>
          <w:szCs w:val="22"/>
        </w:rPr>
      </w:pPr>
      <w:r w:rsidRPr="00D925BE">
        <w:rPr>
          <w:rFonts w:ascii="Verdana" w:hAnsi="Verdana"/>
          <w:b/>
          <w:bCs/>
          <w:sz w:val="22"/>
          <w:szCs w:val="22"/>
        </w:rPr>
        <w:lastRenderedPageBreak/>
        <w:t xml:space="preserve">FORMULARIO No. </w:t>
      </w:r>
      <w:r w:rsidR="002A181E">
        <w:rPr>
          <w:rFonts w:ascii="Verdana" w:hAnsi="Verdana"/>
          <w:b/>
          <w:bCs/>
          <w:sz w:val="22"/>
          <w:szCs w:val="22"/>
        </w:rPr>
        <w:t>18</w:t>
      </w:r>
      <w:r w:rsidRPr="00D925BE">
        <w:rPr>
          <w:rFonts w:ascii="Verdana" w:hAnsi="Verdana"/>
          <w:b/>
          <w:bCs/>
          <w:sz w:val="22"/>
          <w:szCs w:val="22"/>
        </w:rPr>
        <w:t xml:space="preserve"> F</w:t>
      </w:r>
    </w:p>
    <w:p w14:paraId="4FE74154" w14:textId="77777777" w:rsidR="004D4A0E" w:rsidRPr="00D925BE" w:rsidRDefault="004D4A0E" w:rsidP="004D4A0E">
      <w:pPr>
        <w:pStyle w:val="Default"/>
        <w:jc w:val="center"/>
        <w:rPr>
          <w:rFonts w:ascii="Verdana" w:hAnsi="Verdana"/>
          <w:b/>
          <w:bCs/>
          <w:sz w:val="22"/>
          <w:szCs w:val="22"/>
        </w:rPr>
      </w:pPr>
      <w:r w:rsidRPr="00D925BE">
        <w:rPr>
          <w:rFonts w:ascii="Verdana" w:hAnsi="Verdana"/>
          <w:b/>
          <w:bCs/>
          <w:sz w:val="22"/>
          <w:szCs w:val="22"/>
        </w:rPr>
        <w:t>PARTICIPACIÓN MAYORITARIA DE MUJERES CABEZA DE FAMILIA Y/O PERSONAS EN PROCESO DE REINCORPORACIÓN Y/O REINTEGRACIÓN (PERSONAS JURÍDICAS)</w:t>
      </w:r>
    </w:p>
    <w:p w14:paraId="75C214D8" w14:textId="77777777" w:rsidR="004D4A0E" w:rsidRPr="00D925BE" w:rsidRDefault="004D4A0E" w:rsidP="004D4A0E">
      <w:pPr>
        <w:pStyle w:val="Default"/>
        <w:jc w:val="both"/>
        <w:rPr>
          <w:rFonts w:ascii="Verdana" w:hAnsi="Verdana"/>
          <w:b/>
          <w:bCs/>
          <w:sz w:val="22"/>
          <w:szCs w:val="22"/>
        </w:rPr>
      </w:pPr>
    </w:p>
    <w:p w14:paraId="31A6A0CD"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6073958A" w14:textId="77777777" w:rsidR="004D4A0E" w:rsidRPr="00D925BE" w:rsidRDefault="004D4A0E" w:rsidP="004D4A0E">
      <w:pPr>
        <w:pStyle w:val="Default"/>
        <w:jc w:val="both"/>
        <w:rPr>
          <w:rFonts w:ascii="Verdana" w:hAnsi="Verdana"/>
          <w:sz w:val="22"/>
          <w:szCs w:val="22"/>
        </w:rPr>
      </w:pPr>
    </w:p>
    <w:p w14:paraId="4D3CAA65"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[En el evento que la oferta la presente una entidad privada sin ánimo de lucro ya sea fundación, corporación o asociación se ajustará el Formato en lo pertinente.] </w:t>
      </w:r>
    </w:p>
    <w:p w14:paraId="2B61C7AC" w14:textId="77777777" w:rsidR="004D4A0E" w:rsidRPr="00D925BE" w:rsidRDefault="004D4A0E" w:rsidP="004D4A0E">
      <w:pPr>
        <w:pStyle w:val="Default"/>
        <w:jc w:val="both"/>
        <w:rPr>
          <w:rFonts w:ascii="Verdana" w:hAnsi="Verdana"/>
          <w:sz w:val="22"/>
          <w:szCs w:val="22"/>
        </w:rPr>
      </w:pPr>
    </w:p>
    <w:p w14:paraId="6135E94C"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[En el evento en el que participen personas en proceso de reintegración o reincorporación, teniendo en cuenta que la información de este Formato contiene datos sensibles la cual está sujeta a reserva legal, no se podrá publicar en el SECOP para su conocimiento] </w:t>
      </w:r>
    </w:p>
    <w:p w14:paraId="6C440450" w14:textId="77777777" w:rsidR="004D4A0E" w:rsidRPr="00D925BE" w:rsidRDefault="004D4A0E" w:rsidP="004D4A0E">
      <w:pPr>
        <w:pStyle w:val="Default"/>
        <w:jc w:val="both"/>
        <w:rPr>
          <w:rFonts w:ascii="Verdana" w:hAnsi="Verdana"/>
          <w:sz w:val="22"/>
          <w:szCs w:val="22"/>
        </w:rPr>
      </w:pPr>
    </w:p>
    <w:p w14:paraId="08666CFF"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Señores </w:t>
      </w:r>
    </w:p>
    <w:p w14:paraId="5C7036E5" w14:textId="77777777" w:rsidR="004D4A0E" w:rsidRPr="00D925BE" w:rsidRDefault="004D4A0E" w:rsidP="004D4A0E">
      <w:pPr>
        <w:pStyle w:val="Default"/>
        <w:jc w:val="both"/>
        <w:rPr>
          <w:rFonts w:ascii="Verdana" w:hAnsi="Verdana"/>
          <w:sz w:val="22"/>
          <w:szCs w:val="22"/>
        </w:rPr>
      </w:pPr>
      <w:r w:rsidRPr="00D925BE">
        <w:rPr>
          <w:rFonts w:ascii="Verdana" w:hAnsi="Verdana"/>
          <w:b/>
          <w:bCs/>
          <w:sz w:val="22"/>
          <w:szCs w:val="22"/>
        </w:rPr>
        <w:t xml:space="preserve">[NOMBRE DE LA ENTIDAD] </w:t>
      </w:r>
    </w:p>
    <w:p w14:paraId="57F6DB3D"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[Ciudad] </w:t>
      </w:r>
    </w:p>
    <w:p w14:paraId="34458A27" w14:textId="77777777" w:rsidR="004D4A0E" w:rsidRPr="00D925BE" w:rsidRDefault="004D4A0E" w:rsidP="004D4A0E">
      <w:pPr>
        <w:pStyle w:val="Default"/>
        <w:jc w:val="both"/>
        <w:rPr>
          <w:rFonts w:ascii="Verdana" w:hAnsi="Verdana"/>
          <w:sz w:val="22"/>
          <w:szCs w:val="22"/>
        </w:rPr>
      </w:pPr>
      <w:r w:rsidRPr="00D925BE">
        <w:rPr>
          <w:rFonts w:ascii="Verdana" w:hAnsi="Verdana"/>
          <w:b/>
          <w:bCs/>
          <w:sz w:val="22"/>
          <w:szCs w:val="22"/>
        </w:rPr>
        <w:t xml:space="preserve">REFERENCIA: </w:t>
      </w:r>
      <w:r w:rsidRPr="00D925BE">
        <w:rPr>
          <w:rFonts w:ascii="Verdana" w:hAnsi="Verdana"/>
          <w:sz w:val="22"/>
          <w:szCs w:val="22"/>
        </w:rPr>
        <w:t xml:space="preserve">Proceso de Contratación [Incluir número del Proceso de Contratación] </w:t>
      </w:r>
    </w:p>
    <w:p w14:paraId="6AD1CF95" w14:textId="77777777" w:rsidR="004D4A0E" w:rsidRPr="00D925BE" w:rsidRDefault="004D4A0E" w:rsidP="004D4A0E">
      <w:pPr>
        <w:pStyle w:val="Default"/>
        <w:jc w:val="both"/>
        <w:rPr>
          <w:rFonts w:ascii="Verdana" w:hAnsi="Verdana"/>
          <w:sz w:val="22"/>
          <w:szCs w:val="22"/>
        </w:rPr>
      </w:pPr>
      <w:r w:rsidRPr="00D925BE">
        <w:rPr>
          <w:rFonts w:ascii="Verdana" w:hAnsi="Verdana"/>
          <w:b/>
          <w:bCs/>
          <w:sz w:val="22"/>
          <w:szCs w:val="22"/>
        </w:rPr>
        <w:t xml:space="preserve">Objeto: </w:t>
      </w:r>
    </w:p>
    <w:p w14:paraId="0E158A08"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[Incluir cuando el Proceso de Contratación sea estructurado por lotes o por grupos] </w:t>
      </w:r>
      <w:r w:rsidRPr="00D925BE">
        <w:rPr>
          <w:rFonts w:ascii="Verdana" w:hAnsi="Verdana"/>
          <w:b/>
          <w:bCs/>
          <w:sz w:val="22"/>
          <w:szCs w:val="22"/>
        </w:rPr>
        <w:t xml:space="preserve">Lote: </w:t>
      </w:r>
      <w:r w:rsidRPr="00D925BE">
        <w:rPr>
          <w:rFonts w:ascii="Verdana" w:hAnsi="Verdana"/>
          <w:sz w:val="22"/>
          <w:szCs w:val="22"/>
        </w:rPr>
        <w:t xml:space="preserve">[Indicar el lote/grupo o lotes/grupos a los cuales se presenta oferta.] </w:t>
      </w:r>
    </w:p>
    <w:p w14:paraId="6B5D14F8" w14:textId="77777777" w:rsidR="004D4A0E" w:rsidRPr="00D925BE" w:rsidRDefault="004D4A0E" w:rsidP="004D4A0E">
      <w:pPr>
        <w:pStyle w:val="Default"/>
        <w:jc w:val="both"/>
        <w:rPr>
          <w:rFonts w:ascii="Verdana" w:hAnsi="Verdana"/>
          <w:sz w:val="22"/>
          <w:szCs w:val="22"/>
        </w:rPr>
      </w:pPr>
    </w:p>
    <w:p w14:paraId="6CFA538B"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Estimados señores: </w:t>
      </w:r>
    </w:p>
    <w:p w14:paraId="5A63F999" w14:textId="77777777" w:rsidR="004D4A0E" w:rsidRPr="00D925BE" w:rsidRDefault="004D4A0E" w:rsidP="004D4A0E">
      <w:pPr>
        <w:pStyle w:val="Default"/>
        <w:jc w:val="both"/>
        <w:rPr>
          <w:rFonts w:ascii="Verdana" w:hAnsi="Verdana"/>
          <w:sz w:val="22"/>
          <w:szCs w:val="22"/>
        </w:rPr>
      </w:pPr>
    </w:p>
    <w:p w14:paraId="486B5765"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[Incluir el nombre del representante legal de la persona jurídica o del revisor fiscal, según corresponda] identificado con [Incorporar el número de identificación], en mi condición de [Indicar si actúa como representante legal o revisor fiscal] de [Expresar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9049E59" w14:textId="77777777" w:rsidR="004D4A0E" w:rsidRPr="00D925BE" w:rsidRDefault="004D4A0E" w:rsidP="004D4A0E">
      <w:pPr>
        <w:spacing w:after="0" w:line="240" w:lineRule="auto"/>
        <w:jc w:val="both"/>
        <w:rPr>
          <w:rFonts w:ascii="Verdana" w:hAnsi="Verdana"/>
        </w:rPr>
      </w:pPr>
    </w:p>
    <w:p w14:paraId="213BA250" w14:textId="77777777" w:rsidR="004D4A0E" w:rsidRPr="00D925BE" w:rsidRDefault="004D4A0E" w:rsidP="004D4A0E">
      <w:pPr>
        <w:spacing w:after="0" w:line="240" w:lineRule="auto"/>
        <w:jc w:val="both"/>
        <w:rPr>
          <w:rFonts w:ascii="Verdana" w:hAnsi="Verdana"/>
        </w:rPr>
      </w:pPr>
      <w:r w:rsidRPr="00D925BE">
        <w:rPr>
          <w:rFonts w:ascii="Verdana" w:hAnsi="Verdana"/>
        </w:rPr>
        <w:lastRenderedPageBreak/>
        <w:t>En el siguiente cuadro señalo las madres cabeza de familia y/o personas en proceso de reincorporación o reintegración que participan mayoritariamente en la persona jurídica, junto con su respectivo porcentaje de participación:</w:t>
      </w:r>
    </w:p>
    <w:p w14:paraId="07CE92B6" w14:textId="77777777" w:rsidR="004D4A0E" w:rsidRPr="00D925BE" w:rsidRDefault="004D4A0E" w:rsidP="004D4A0E">
      <w:pPr>
        <w:spacing w:after="0" w:line="240" w:lineRule="auto"/>
        <w:jc w:val="both"/>
        <w:rPr>
          <w:rFonts w:ascii="Verdana" w:hAnsi="Verdana"/>
        </w:rPr>
      </w:pPr>
    </w:p>
    <w:tbl>
      <w:tblPr>
        <w:tblStyle w:val="Tablaconcuadrcula"/>
        <w:tblW w:w="0" w:type="auto"/>
        <w:jc w:val="center"/>
        <w:tblLook w:val="04A0" w:firstRow="1" w:lastRow="0" w:firstColumn="1" w:lastColumn="0" w:noHBand="0" w:noVBand="1"/>
      </w:tblPr>
      <w:tblGrid>
        <w:gridCol w:w="3597"/>
        <w:gridCol w:w="3450"/>
      </w:tblGrid>
      <w:tr w:rsidR="004D4A0E" w:rsidRPr="00D925BE" w14:paraId="68ADE665" w14:textId="77777777" w:rsidTr="00985877">
        <w:trPr>
          <w:trHeight w:val="714"/>
          <w:jc w:val="center"/>
        </w:trPr>
        <w:tc>
          <w:tcPr>
            <w:tcW w:w="3597" w:type="dxa"/>
            <w:shd w:val="clear" w:color="auto" w:fill="D9D9D9" w:themeFill="background1" w:themeFillShade="D9"/>
          </w:tcPr>
          <w:p w14:paraId="1ADEF3B6" w14:textId="77777777" w:rsidR="004D4A0E" w:rsidRPr="00D925BE" w:rsidRDefault="004D4A0E" w:rsidP="00985877">
            <w:pPr>
              <w:spacing w:after="0" w:line="240" w:lineRule="auto"/>
              <w:jc w:val="both"/>
              <w:rPr>
                <w:rFonts w:ascii="Verdana" w:hAnsi="Verdana"/>
                <w:b/>
                <w:bCs/>
                <w:sz w:val="20"/>
                <w:szCs w:val="20"/>
                <w:lang w:eastAsia="en-US"/>
              </w:rPr>
            </w:pPr>
            <w:r w:rsidRPr="00D925BE">
              <w:rPr>
                <w:rFonts w:ascii="Verdana" w:hAnsi="Verdana"/>
                <w:b/>
                <w:bCs/>
                <w:sz w:val="20"/>
                <w:szCs w:val="20"/>
                <w:lang w:eastAsia="en-US"/>
              </w:rPr>
              <w:t>Identificación de las madres cabeza de familia o personas en proceso de reincorporación o reintegración (Incluir nombre y documento de identidad)</w:t>
            </w:r>
          </w:p>
        </w:tc>
        <w:tc>
          <w:tcPr>
            <w:tcW w:w="3450" w:type="dxa"/>
            <w:shd w:val="clear" w:color="auto" w:fill="D9D9D9" w:themeFill="background1" w:themeFillShade="D9"/>
          </w:tcPr>
          <w:p w14:paraId="76384B4E" w14:textId="77777777" w:rsidR="004D4A0E" w:rsidRPr="00D925BE" w:rsidRDefault="004D4A0E" w:rsidP="00985877">
            <w:pPr>
              <w:spacing w:after="0" w:line="240" w:lineRule="auto"/>
              <w:jc w:val="both"/>
              <w:rPr>
                <w:rFonts w:ascii="Verdana" w:hAnsi="Verdana"/>
                <w:b/>
                <w:bCs/>
                <w:sz w:val="20"/>
                <w:szCs w:val="20"/>
                <w:lang w:eastAsia="en-US"/>
              </w:rPr>
            </w:pPr>
            <w:r w:rsidRPr="00D925BE">
              <w:rPr>
                <w:rFonts w:ascii="Verdana" w:hAnsi="Verdana"/>
                <w:b/>
                <w:bCs/>
                <w:sz w:val="20"/>
                <w:szCs w:val="20"/>
                <w:lang w:eastAsia="en-US"/>
              </w:rPr>
              <w:t>Número de cuotas sociales, acciones que poseen o el alcance o condición de su participación en el caso de las personas jurídicas sin ánimo de lucro</w:t>
            </w:r>
          </w:p>
        </w:tc>
      </w:tr>
      <w:tr w:rsidR="004D4A0E" w:rsidRPr="00D925BE" w14:paraId="075CEA74" w14:textId="77777777" w:rsidTr="00985877">
        <w:trPr>
          <w:trHeight w:val="180"/>
          <w:jc w:val="center"/>
        </w:trPr>
        <w:tc>
          <w:tcPr>
            <w:tcW w:w="3597" w:type="dxa"/>
          </w:tcPr>
          <w:p w14:paraId="726CA2A8" w14:textId="77777777" w:rsidR="004D4A0E" w:rsidRPr="00D925BE" w:rsidRDefault="004D4A0E" w:rsidP="00985877">
            <w:pPr>
              <w:spacing w:after="0" w:line="240" w:lineRule="auto"/>
              <w:jc w:val="both"/>
              <w:rPr>
                <w:rFonts w:ascii="Verdana" w:hAnsi="Verdana"/>
                <w:sz w:val="20"/>
                <w:szCs w:val="20"/>
                <w:lang w:eastAsia="en-US"/>
              </w:rPr>
            </w:pPr>
          </w:p>
        </w:tc>
        <w:tc>
          <w:tcPr>
            <w:tcW w:w="3450" w:type="dxa"/>
          </w:tcPr>
          <w:p w14:paraId="4CA8EB6F" w14:textId="77777777" w:rsidR="004D4A0E" w:rsidRPr="00D925BE" w:rsidRDefault="004D4A0E" w:rsidP="00985877">
            <w:pPr>
              <w:spacing w:after="0" w:line="240" w:lineRule="auto"/>
              <w:jc w:val="both"/>
              <w:rPr>
                <w:rFonts w:ascii="Verdana" w:hAnsi="Verdana"/>
                <w:sz w:val="20"/>
                <w:szCs w:val="20"/>
                <w:lang w:eastAsia="en-US"/>
              </w:rPr>
            </w:pPr>
          </w:p>
        </w:tc>
      </w:tr>
    </w:tbl>
    <w:p w14:paraId="129B118D" w14:textId="77777777" w:rsidR="004D4A0E" w:rsidRPr="00D925BE" w:rsidRDefault="004D4A0E" w:rsidP="004D4A0E">
      <w:pPr>
        <w:pStyle w:val="Default"/>
        <w:rPr>
          <w:rFonts w:ascii="Verdana" w:hAnsi="Verdana"/>
          <w:sz w:val="22"/>
          <w:szCs w:val="22"/>
        </w:rPr>
      </w:pPr>
    </w:p>
    <w:p w14:paraId="61FD048B" w14:textId="77777777" w:rsidR="004D4A0E" w:rsidRPr="00D925BE" w:rsidRDefault="004D4A0E" w:rsidP="004D4A0E">
      <w:pPr>
        <w:pStyle w:val="Default"/>
        <w:rPr>
          <w:rFonts w:ascii="Verdana" w:hAnsi="Verdana"/>
          <w:sz w:val="22"/>
          <w:szCs w:val="22"/>
        </w:rPr>
      </w:pPr>
      <w:r w:rsidRPr="00D925BE">
        <w:rPr>
          <w:rFonts w:ascii="Verdana" w:hAnsi="Verdana"/>
          <w:sz w:val="22"/>
          <w:szCs w:val="22"/>
        </w:rPr>
        <w:t>De igual manera acredito que la condición de madre cabeza de familia y/o una persona en proceso de reincorporación o reintegración.</w:t>
      </w:r>
    </w:p>
    <w:p w14:paraId="42A43CC9" w14:textId="77777777" w:rsidR="004D4A0E" w:rsidRPr="00D925BE" w:rsidRDefault="004D4A0E" w:rsidP="004D4A0E">
      <w:pPr>
        <w:pStyle w:val="Default"/>
        <w:rPr>
          <w:rFonts w:ascii="Verdana" w:hAnsi="Verdana"/>
          <w:sz w:val="22"/>
          <w:szCs w:val="22"/>
          <w:lang w:val="es-CO"/>
        </w:rPr>
      </w:pPr>
    </w:p>
    <w:p w14:paraId="31BCC143" w14:textId="77777777" w:rsidR="004D4A0E" w:rsidRPr="00D925BE" w:rsidRDefault="004D4A0E" w:rsidP="004D4A0E">
      <w:pPr>
        <w:pStyle w:val="Default"/>
        <w:rPr>
          <w:rFonts w:ascii="Verdana" w:hAnsi="Verdana"/>
          <w:sz w:val="22"/>
          <w:szCs w:val="22"/>
        </w:rPr>
      </w:pPr>
    </w:p>
    <w:p w14:paraId="314F03CD" w14:textId="77777777" w:rsidR="004D4A0E" w:rsidRPr="00D925BE" w:rsidRDefault="004D4A0E" w:rsidP="004D4A0E">
      <w:pPr>
        <w:pStyle w:val="Default"/>
        <w:pageBreakBefore/>
        <w:rPr>
          <w:rFonts w:ascii="Verdana" w:hAnsi="Verdana"/>
          <w:color w:val="auto"/>
          <w:sz w:val="22"/>
          <w:szCs w:val="22"/>
        </w:rPr>
      </w:pPr>
      <w:r w:rsidRPr="00D925BE">
        <w:rPr>
          <w:rFonts w:ascii="Verdana" w:hAnsi="Verdana"/>
          <w:color w:val="auto"/>
          <w:sz w:val="22"/>
          <w:szCs w:val="22"/>
        </w:rPr>
        <w:lastRenderedPageBreak/>
        <w:t xml:space="preserve">Para la acreditación de desempate establecida en el literal (c) del subnumeral 7 del numeral 4.8 del Documento Tipo incluir la siguiente redacción: </w:t>
      </w:r>
    </w:p>
    <w:p w14:paraId="3F51AEDB" w14:textId="77777777" w:rsidR="004D4A0E" w:rsidRPr="00D925BE" w:rsidRDefault="004D4A0E" w:rsidP="004D4A0E">
      <w:pPr>
        <w:pStyle w:val="Default"/>
        <w:jc w:val="both"/>
        <w:rPr>
          <w:rFonts w:ascii="Verdana" w:hAnsi="Verdana"/>
          <w:color w:val="auto"/>
          <w:sz w:val="22"/>
          <w:szCs w:val="22"/>
        </w:rPr>
      </w:pPr>
      <w:r w:rsidRPr="00D925BE">
        <w:rPr>
          <w:rFonts w:ascii="Verdana" w:hAnsi="Verdana"/>
          <w:color w:val="auto"/>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BADEA2A" w14:textId="77777777" w:rsidR="004D4A0E" w:rsidRPr="00D925BE" w:rsidRDefault="004D4A0E" w:rsidP="004D4A0E">
      <w:pPr>
        <w:pStyle w:val="Default"/>
        <w:rPr>
          <w:rFonts w:ascii="Verdana" w:hAnsi="Verdana"/>
          <w:color w:val="auto"/>
          <w:sz w:val="22"/>
          <w:szCs w:val="22"/>
        </w:rPr>
      </w:pPr>
      <w:r w:rsidRPr="00D925BE">
        <w:rPr>
          <w:rFonts w:ascii="Verdana" w:hAnsi="Verdana"/>
          <w:color w:val="auto"/>
          <w:sz w:val="22"/>
          <w:szCs w:val="22"/>
        </w:rPr>
        <w:t xml:space="preserve"> </w:t>
      </w:r>
    </w:p>
    <w:p w14:paraId="19FD2899" w14:textId="77777777" w:rsidR="004D4A0E" w:rsidRPr="00D925BE" w:rsidRDefault="004D4A0E" w:rsidP="004D4A0E">
      <w:pPr>
        <w:pStyle w:val="Default"/>
        <w:rPr>
          <w:rFonts w:ascii="Verdana" w:hAnsi="Verdana"/>
          <w:color w:val="auto"/>
          <w:sz w:val="22"/>
          <w:szCs w:val="22"/>
        </w:rPr>
      </w:pPr>
      <w:r w:rsidRPr="00D925BE">
        <w:rPr>
          <w:rFonts w:ascii="Verdana" w:hAnsi="Verdana"/>
          <w:color w:val="auto"/>
          <w:sz w:val="22"/>
          <w:szCs w:val="22"/>
        </w:rPr>
        <w:t xml:space="preserve">En constancia, se firma en ______________, a los ____ días del mes de _____ del 20__. </w:t>
      </w:r>
    </w:p>
    <w:p w14:paraId="200B392B" w14:textId="77777777" w:rsidR="004D4A0E" w:rsidRPr="00D925BE" w:rsidRDefault="004D4A0E" w:rsidP="004D4A0E">
      <w:pPr>
        <w:pStyle w:val="Default"/>
        <w:rPr>
          <w:rFonts w:ascii="Verdana" w:hAnsi="Verdana"/>
          <w:color w:val="auto"/>
          <w:sz w:val="22"/>
          <w:szCs w:val="22"/>
        </w:rPr>
      </w:pPr>
      <w:r w:rsidRPr="00D925BE">
        <w:rPr>
          <w:rFonts w:ascii="Verdana" w:hAnsi="Verdana"/>
          <w:b/>
          <w:bCs/>
          <w:color w:val="auto"/>
          <w:sz w:val="22"/>
          <w:szCs w:val="22"/>
        </w:rPr>
        <w:t xml:space="preserve">________________________________________ </w:t>
      </w:r>
    </w:p>
    <w:p w14:paraId="699CFA50" w14:textId="77777777" w:rsidR="004D4A0E" w:rsidRPr="00D925BE" w:rsidRDefault="004D4A0E" w:rsidP="004D4A0E">
      <w:pPr>
        <w:spacing w:after="0" w:line="240" w:lineRule="auto"/>
        <w:jc w:val="both"/>
        <w:rPr>
          <w:rFonts w:ascii="Verdana" w:hAnsi="Verdana"/>
        </w:rPr>
      </w:pPr>
      <w:r w:rsidRPr="00D925BE">
        <w:rPr>
          <w:rFonts w:ascii="Verdana" w:hAnsi="Verdana"/>
        </w:rPr>
        <w:t>[Nombre y firma del representante legal de la persona jurídica o revisor fiscal]</w:t>
      </w:r>
    </w:p>
    <w:p w14:paraId="463BCB25" w14:textId="77777777" w:rsidR="004D4A0E" w:rsidRPr="00D925BE" w:rsidRDefault="004D4A0E" w:rsidP="004D4A0E">
      <w:pPr>
        <w:spacing w:after="160" w:line="278" w:lineRule="auto"/>
        <w:rPr>
          <w:rFonts w:ascii="Verdana" w:eastAsiaTheme="minorHAnsi" w:hAnsi="Verdana" w:cs="Arial"/>
          <w14:ligatures w14:val="standardContextual"/>
        </w:rPr>
      </w:pPr>
      <w:r w:rsidRPr="00D925BE">
        <w:rPr>
          <w:rFonts w:ascii="Verdana" w:hAnsi="Verdana"/>
        </w:rPr>
        <w:br w:type="page"/>
      </w:r>
    </w:p>
    <w:p w14:paraId="7EED1C7C" w14:textId="77777777" w:rsidR="004D4A0E" w:rsidRPr="00D925BE" w:rsidRDefault="004D4A0E" w:rsidP="004D4A0E">
      <w:pPr>
        <w:pStyle w:val="Default"/>
        <w:rPr>
          <w:rFonts w:ascii="Verdana" w:hAnsi="Verdana"/>
          <w:b/>
          <w:bCs/>
          <w:sz w:val="20"/>
          <w:szCs w:val="20"/>
        </w:rPr>
      </w:pPr>
    </w:p>
    <w:p w14:paraId="696ABD47" w14:textId="31346060" w:rsidR="004D4A0E" w:rsidRPr="00D925BE" w:rsidRDefault="004D4A0E" w:rsidP="004D4A0E">
      <w:pPr>
        <w:pStyle w:val="Default"/>
        <w:jc w:val="center"/>
        <w:rPr>
          <w:rFonts w:ascii="Verdana" w:hAnsi="Verdana"/>
          <w:b/>
          <w:bCs/>
          <w:sz w:val="22"/>
          <w:szCs w:val="22"/>
        </w:rPr>
      </w:pPr>
      <w:r w:rsidRPr="00D925BE">
        <w:rPr>
          <w:rFonts w:ascii="Verdana" w:hAnsi="Verdana"/>
          <w:b/>
          <w:bCs/>
          <w:sz w:val="22"/>
          <w:szCs w:val="22"/>
        </w:rPr>
        <w:t xml:space="preserve">FORMULARIO No. </w:t>
      </w:r>
      <w:r w:rsidR="002A181E">
        <w:rPr>
          <w:rFonts w:ascii="Verdana" w:hAnsi="Verdana"/>
          <w:b/>
          <w:bCs/>
          <w:sz w:val="22"/>
          <w:szCs w:val="22"/>
        </w:rPr>
        <w:t>18</w:t>
      </w:r>
      <w:r w:rsidRPr="00D925BE">
        <w:rPr>
          <w:rFonts w:ascii="Verdana" w:hAnsi="Verdana"/>
          <w:b/>
          <w:bCs/>
          <w:sz w:val="22"/>
          <w:szCs w:val="22"/>
        </w:rPr>
        <w:t xml:space="preserve"> G</w:t>
      </w:r>
    </w:p>
    <w:p w14:paraId="3EEC2CED" w14:textId="77777777" w:rsidR="004D4A0E" w:rsidRPr="00D925BE" w:rsidRDefault="004D4A0E" w:rsidP="004D4A0E">
      <w:pPr>
        <w:pStyle w:val="Default"/>
        <w:jc w:val="center"/>
        <w:rPr>
          <w:rFonts w:ascii="Verdana" w:hAnsi="Verdana"/>
          <w:sz w:val="22"/>
          <w:szCs w:val="22"/>
        </w:rPr>
      </w:pPr>
      <w:r w:rsidRPr="00D925BE">
        <w:rPr>
          <w:rFonts w:ascii="Verdana" w:hAnsi="Verdana"/>
          <w:b/>
          <w:bCs/>
          <w:sz w:val="22"/>
          <w:szCs w:val="22"/>
        </w:rPr>
        <w:t>PAGOS REALIZADOS A MIPYME, COOPERATIVAS O ASOCIACIONES MUTUALES</w:t>
      </w:r>
    </w:p>
    <w:p w14:paraId="05845BAA" w14:textId="77777777" w:rsidR="004D4A0E" w:rsidRPr="00D925BE" w:rsidRDefault="004D4A0E" w:rsidP="004D4A0E">
      <w:pPr>
        <w:pStyle w:val="Default"/>
        <w:rPr>
          <w:rFonts w:ascii="Verdana" w:hAnsi="Verdana"/>
          <w:sz w:val="22"/>
          <w:szCs w:val="22"/>
        </w:rPr>
      </w:pPr>
    </w:p>
    <w:p w14:paraId="41BD3AE3" w14:textId="77777777" w:rsidR="004D4A0E" w:rsidRPr="00D925BE" w:rsidRDefault="004D4A0E" w:rsidP="004D4A0E">
      <w:pPr>
        <w:pStyle w:val="Default"/>
        <w:rPr>
          <w:rFonts w:ascii="Verdana" w:hAnsi="Verdana"/>
          <w:sz w:val="22"/>
          <w:szCs w:val="22"/>
        </w:rPr>
      </w:pPr>
      <w:r w:rsidRPr="00D925BE">
        <w:rPr>
          <w:rFonts w:ascii="Verdana" w:hAnsi="Verdana"/>
          <w:sz w:val="22"/>
          <w:szCs w:val="22"/>
        </w:rPr>
        <w:t xml:space="preserve">Señores </w:t>
      </w:r>
    </w:p>
    <w:p w14:paraId="1388DDCD" w14:textId="77777777" w:rsidR="004D4A0E" w:rsidRPr="00D925BE" w:rsidRDefault="004D4A0E" w:rsidP="004D4A0E">
      <w:pPr>
        <w:pStyle w:val="Default"/>
        <w:rPr>
          <w:rFonts w:ascii="Verdana" w:hAnsi="Verdana"/>
          <w:sz w:val="22"/>
          <w:szCs w:val="22"/>
        </w:rPr>
      </w:pPr>
      <w:r w:rsidRPr="00D925BE">
        <w:rPr>
          <w:rFonts w:ascii="Verdana" w:hAnsi="Verdana"/>
          <w:b/>
          <w:bCs/>
          <w:sz w:val="22"/>
          <w:szCs w:val="22"/>
        </w:rPr>
        <w:t xml:space="preserve">[NOMBRE DE LA ENTIDAD] </w:t>
      </w:r>
    </w:p>
    <w:p w14:paraId="04B1B1F5" w14:textId="77777777" w:rsidR="004D4A0E" w:rsidRPr="00D925BE" w:rsidRDefault="004D4A0E" w:rsidP="004D4A0E">
      <w:pPr>
        <w:pStyle w:val="Default"/>
        <w:rPr>
          <w:rFonts w:ascii="Verdana" w:hAnsi="Verdana"/>
          <w:sz w:val="22"/>
          <w:szCs w:val="22"/>
        </w:rPr>
      </w:pPr>
      <w:r w:rsidRPr="00D925BE">
        <w:rPr>
          <w:rFonts w:ascii="Verdana" w:hAnsi="Verdana"/>
          <w:sz w:val="22"/>
          <w:szCs w:val="22"/>
        </w:rPr>
        <w:t xml:space="preserve">[Ciudad] </w:t>
      </w:r>
    </w:p>
    <w:p w14:paraId="3004A520" w14:textId="77777777" w:rsidR="004D4A0E" w:rsidRPr="00D925BE" w:rsidRDefault="004D4A0E" w:rsidP="004D4A0E">
      <w:pPr>
        <w:pStyle w:val="Default"/>
        <w:rPr>
          <w:rFonts w:ascii="Verdana" w:hAnsi="Verdana"/>
          <w:sz w:val="22"/>
          <w:szCs w:val="22"/>
        </w:rPr>
      </w:pPr>
      <w:r w:rsidRPr="00D925BE">
        <w:rPr>
          <w:rFonts w:ascii="Verdana" w:hAnsi="Verdana"/>
          <w:b/>
          <w:bCs/>
          <w:sz w:val="22"/>
          <w:szCs w:val="22"/>
        </w:rPr>
        <w:t xml:space="preserve">REFERENCIA: </w:t>
      </w:r>
      <w:r w:rsidRPr="00D925BE">
        <w:rPr>
          <w:rFonts w:ascii="Verdana" w:hAnsi="Verdana"/>
          <w:sz w:val="22"/>
          <w:szCs w:val="22"/>
        </w:rPr>
        <w:t xml:space="preserve">Proceso de Contratación [Incluir número del Proceso de Contratación] </w:t>
      </w:r>
    </w:p>
    <w:p w14:paraId="3D3F7B0A" w14:textId="77777777" w:rsidR="004D4A0E" w:rsidRPr="00D925BE" w:rsidRDefault="004D4A0E" w:rsidP="004D4A0E">
      <w:pPr>
        <w:pStyle w:val="Default"/>
        <w:rPr>
          <w:rFonts w:ascii="Verdana" w:hAnsi="Verdana"/>
          <w:sz w:val="22"/>
          <w:szCs w:val="22"/>
        </w:rPr>
      </w:pPr>
      <w:r w:rsidRPr="00D925BE">
        <w:rPr>
          <w:rFonts w:ascii="Verdana" w:hAnsi="Verdana"/>
          <w:b/>
          <w:bCs/>
          <w:sz w:val="22"/>
          <w:szCs w:val="22"/>
        </w:rPr>
        <w:t xml:space="preserve">Objeto: </w:t>
      </w:r>
      <w:r w:rsidRPr="00D925BE">
        <w:rPr>
          <w:rFonts w:ascii="Verdana" w:hAnsi="Verdana"/>
          <w:sz w:val="22"/>
          <w:szCs w:val="22"/>
        </w:rPr>
        <w:t xml:space="preserve">[Incluir </w:t>
      </w:r>
    </w:p>
    <w:p w14:paraId="4760143C" w14:textId="77777777" w:rsidR="004D4A0E" w:rsidRPr="00D925BE" w:rsidRDefault="004D4A0E" w:rsidP="004D4A0E">
      <w:pPr>
        <w:pStyle w:val="Default"/>
        <w:rPr>
          <w:rFonts w:ascii="Verdana" w:hAnsi="Verdana"/>
          <w:sz w:val="22"/>
          <w:szCs w:val="22"/>
        </w:rPr>
      </w:pPr>
    </w:p>
    <w:p w14:paraId="4BF52753" w14:textId="77777777" w:rsidR="004D4A0E" w:rsidRPr="00D925BE" w:rsidRDefault="004D4A0E" w:rsidP="004D4A0E">
      <w:pPr>
        <w:pStyle w:val="Default"/>
        <w:rPr>
          <w:rFonts w:ascii="Verdana" w:hAnsi="Verdana"/>
          <w:sz w:val="22"/>
          <w:szCs w:val="22"/>
        </w:rPr>
      </w:pPr>
      <w:r w:rsidRPr="00D925BE">
        <w:rPr>
          <w:rFonts w:ascii="Verdana" w:hAnsi="Verdana"/>
          <w:sz w:val="22"/>
          <w:szCs w:val="22"/>
        </w:rPr>
        <w:t xml:space="preserve">Estimados señores: </w:t>
      </w:r>
    </w:p>
    <w:p w14:paraId="16F279B7" w14:textId="77777777" w:rsidR="004D4A0E" w:rsidRPr="00D925BE" w:rsidRDefault="004D4A0E" w:rsidP="004D4A0E">
      <w:pPr>
        <w:pStyle w:val="Default"/>
        <w:rPr>
          <w:rFonts w:ascii="Verdana" w:hAnsi="Verdana"/>
          <w:sz w:val="22"/>
          <w:szCs w:val="22"/>
        </w:rPr>
      </w:pPr>
    </w:p>
    <w:p w14:paraId="6F341DCC"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[Incluir el nombre del Proponente persona natural y contador público o el representante legal y revisor fiscal para las empresas obligadas por ley o del representante legal y contador público, según corresponda] identificados con [Incorporar el número de identificación], en nuestra condición de [Indicar si actúa como persona natural (nombre propio), representante legal o revisor fiscal] de [Expresar la razón social de la persona jurídica (si aplica)], [identificada con el NIT (si aplica) __________], declaramos bajo la gravedad del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efectuados durante el año anterior. </w:t>
      </w:r>
    </w:p>
    <w:p w14:paraId="3D67FD6A" w14:textId="77777777" w:rsidR="004D4A0E" w:rsidRPr="00D925BE" w:rsidRDefault="004D4A0E" w:rsidP="004D4A0E">
      <w:pPr>
        <w:pStyle w:val="Default"/>
        <w:jc w:val="both"/>
        <w:rPr>
          <w:rFonts w:ascii="Verdana" w:hAnsi="Verdana"/>
          <w:sz w:val="22"/>
          <w:szCs w:val="22"/>
        </w:rPr>
      </w:pPr>
    </w:p>
    <w:p w14:paraId="5971B156"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En constancia, se firma en ______________, a los ____ días del mes de _____ del 20__. </w:t>
      </w:r>
    </w:p>
    <w:p w14:paraId="79AD044F" w14:textId="77777777" w:rsidR="004D4A0E" w:rsidRPr="00D925BE" w:rsidRDefault="004D4A0E" w:rsidP="004D4A0E">
      <w:pPr>
        <w:pStyle w:val="Default"/>
        <w:rPr>
          <w:rFonts w:ascii="Verdana" w:hAnsi="Verdana"/>
          <w:sz w:val="22"/>
          <w:szCs w:val="22"/>
        </w:rPr>
      </w:pPr>
      <w:r w:rsidRPr="00D925BE">
        <w:rPr>
          <w:rFonts w:ascii="Verdana" w:hAnsi="Verdana"/>
          <w:sz w:val="22"/>
          <w:szCs w:val="22"/>
        </w:rPr>
        <w:t xml:space="preserve">[En el evento que sea un Proponente persona natural quien presente la oferta, incluir las firmas de la siguiente manera:] </w:t>
      </w:r>
    </w:p>
    <w:p w14:paraId="7D8B4341" w14:textId="77777777" w:rsidR="004D4A0E" w:rsidRPr="00D925BE" w:rsidRDefault="004D4A0E" w:rsidP="004D4A0E">
      <w:pPr>
        <w:pStyle w:val="Default"/>
        <w:rPr>
          <w:rFonts w:ascii="Verdana" w:hAnsi="Verdana"/>
          <w:sz w:val="22"/>
          <w:szCs w:val="22"/>
        </w:rPr>
      </w:pPr>
      <w:r w:rsidRPr="00D925BE">
        <w:rPr>
          <w:rFonts w:ascii="Verdana" w:hAnsi="Verdana"/>
          <w:b/>
          <w:bCs/>
          <w:sz w:val="22"/>
          <w:szCs w:val="22"/>
        </w:rPr>
        <w:t xml:space="preserve">_________________________ _________________________ </w:t>
      </w:r>
    </w:p>
    <w:p w14:paraId="62A01EDB" w14:textId="77777777" w:rsidR="004D4A0E" w:rsidRPr="00D925BE" w:rsidRDefault="004D4A0E" w:rsidP="004D4A0E">
      <w:pPr>
        <w:pStyle w:val="Default"/>
        <w:rPr>
          <w:rFonts w:ascii="Verdana" w:hAnsi="Verdana"/>
          <w:sz w:val="22"/>
          <w:szCs w:val="22"/>
        </w:rPr>
      </w:pPr>
      <w:r w:rsidRPr="00D925BE">
        <w:rPr>
          <w:rFonts w:ascii="Verdana" w:hAnsi="Verdana"/>
          <w:sz w:val="22"/>
          <w:szCs w:val="22"/>
        </w:rPr>
        <w:t xml:space="preserve">[Nombre y firma del Proponente o integrante persona natural y contador público] </w:t>
      </w:r>
    </w:p>
    <w:p w14:paraId="33CC9658" w14:textId="77777777" w:rsidR="004D4A0E" w:rsidRPr="00D925BE" w:rsidRDefault="004D4A0E" w:rsidP="004D4A0E">
      <w:pPr>
        <w:pStyle w:val="Default"/>
        <w:rPr>
          <w:rFonts w:ascii="Verdana" w:hAnsi="Verdana"/>
          <w:sz w:val="22"/>
          <w:szCs w:val="22"/>
        </w:rPr>
      </w:pPr>
      <w:r w:rsidRPr="00D925BE">
        <w:rPr>
          <w:rFonts w:ascii="Verdana" w:hAnsi="Verdana"/>
          <w:sz w:val="22"/>
          <w:szCs w:val="22"/>
        </w:rPr>
        <w:t xml:space="preserve">[En el evento que sea un Proponente persona jurídica quien presente la oferta, incluir las firmas de la siguiente manera:] </w:t>
      </w:r>
    </w:p>
    <w:p w14:paraId="4AB07F31" w14:textId="77777777" w:rsidR="004D4A0E" w:rsidRPr="00D925BE" w:rsidRDefault="004D4A0E" w:rsidP="004D4A0E">
      <w:pPr>
        <w:pStyle w:val="Default"/>
        <w:rPr>
          <w:rFonts w:ascii="Verdana" w:hAnsi="Verdana"/>
          <w:sz w:val="22"/>
          <w:szCs w:val="22"/>
        </w:rPr>
      </w:pPr>
      <w:r w:rsidRPr="00D925BE">
        <w:rPr>
          <w:rFonts w:ascii="Verdana" w:hAnsi="Verdana"/>
          <w:b/>
          <w:bCs/>
          <w:sz w:val="22"/>
          <w:szCs w:val="22"/>
        </w:rPr>
        <w:t xml:space="preserve">_________________________ _________________________ </w:t>
      </w:r>
    </w:p>
    <w:p w14:paraId="700C50BE" w14:textId="77777777" w:rsidR="004D4A0E" w:rsidRPr="00D925BE" w:rsidRDefault="004D4A0E" w:rsidP="004D4A0E">
      <w:pPr>
        <w:spacing w:after="0" w:line="240" w:lineRule="auto"/>
        <w:jc w:val="both"/>
        <w:rPr>
          <w:rFonts w:ascii="Verdana" w:hAnsi="Verdana"/>
        </w:rPr>
      </w:pPr>
      <w:r w:rsidRPr="00D925BE">
        <w:rPr>
          <w:rFonts w:ascii="Verdana" w:hAnsi="Verdana"/>
        </w:rPr>
        <w:t>[Nombre y firma del representante legal y revisor fiscal para las empresas obligadas por ley o del representante legal y contador público, según corresponda]</w:t>
      </w:r>
    </w:p>
    <w:p w14:paraId="23826FFA" w14:textId="77777777" w:rsidR="004D4A0E" w:rsidRPr="00D925BE" w:rsidRDefault="004D4A0E" w:rsidP="004D4A0E">
      <w:pPr>
        <w:spacing w:after="0" w:line="240" w:lineRule="auto"/>
        <w:jc w:val="both"/>
        <w:rPr>
          <w:rFonts w:ascii="Verdana" w:hAnsi="Verdana"/>
        </w:rPr>
      </w:pPr>
    </w:p>
    <w:p w14:paraId="5E0E9379" w14:textId="77777777" w:rsidR="004D4A0E" w:rsidRPr="00D925BE" w:rsidRDefault="004D4A0E" w:rsidP="004D4A0E">
      <w:pPr>
        <w:spacing w:after="0" w:line="240" w:lineRule="auto"/>
        <w:jc w:val="both"/>
        <w:rPr>
          <w:rFonts w:ascii="Verdana" w:hAnsi="Verdana"/>
        </w:rPr>
      </w:pPr>
    </w:p>
    <w:p w14:paraId="703C7800" w14:textId="77777777" w:rsidR="004D4A0E" w:rsidRPr="00D925BE" w:rsidRDefault="004D4A0E" w:rsidP="004D4A0E">
      <w:pPr>
        <w:spacing w:after="0" w:line="240" w:lineRule="auto"/>
        <w:jc w:val="both"/>
        <w:rPr>
          <w:rFonts w:ascii="Verdana" w:hAnsi="Verdana"/>
        </w:rPr>
      </w:pPr>
    </w:p>
    <w:p w14:paraId="5AD4792E" w14:textId="77777777" w:rsidR="004D4A0E" w:rsidRPr="00D925BE" w:rsidRDefault="004D4A0E" w:rsidP="004D4A0E">
      <w:pPr>
        <w:spacing w:after="0" w:line="240" w:lineRule="auto"/>
        <w:jc w:val="both"/>
        <w:rPr>
          <w:rFonts w:ascii="Verdana" w:hAnsi="Verdana"/>
        </w:rPr>
      </w:pPr>
    </w:p>
    <w:p w14:paraId="2439CA2E" w14:textId="77777777" w:rsidR="004D4A0E" w:rsidRPr="00D925BE" w:rsidRDefault="004D4A0E" w:rsidP="004D4A0E">
      <w:pPr>
        <w:spacing w:after="0" w:line="240" w:lineRule="auto"/>
        <w:jc w:val="both"/>
        <w:rPr>
          <w:rFonts w:ascii="Verdana" w:hAnsi="Verdana"/>
        </w:rPr>
      </w:pPr>
    </w:p>
    <w:p w14:paraId="2EF58A90" w14:textId="77777777" w:rsidR="004D4A0E" w:rsidRPr="00D925BE" w:rsidRDefault="004D4A0E" w:rsidP="004D4A0E">
      <w:pPr>
        <w:spacing w:after="0" w:line="240" w:lineRule="auto"/>
        <w:jc w:val="both"/>
        <w:rPr>
          <w:rFonts w:ascii="Verdana" w:hAnsi="Verdana"/>
        </w:rPr>
      </w:pPr>
    </w:p>
    <w:p w14:paraId="1CD18298" w14:textId="52237FF3" w:rsidR="004D4A0E" w:rsidRPr="00D925BE" w:rsidRDefault="004D4A0E" w:rsidP="004D4A0E">
      <w:pPr>
        <w:pStyle w:val="Default"/>
        <w:jc w:val="center"/>
        <w:rPr>
          <w:rFonts w:ascii="Verdana" w:hAnsi="Verdana"/>
          <w:b/>
          <w:bCs/>
          <w:sz w:val="22"/>
          <w:szCs w:val="22"/>
        </w:rPr>
      </w:pPr>
      <w:r w:rsidRPr="00D925BE">
        <w:rPr>
          <w:rFonts w:ascii="Verdana" w:hAnsi="Verdana"/>
          <w:b/>
          <w:bCs/>
          <w:sz w:val="22"/>
          <w:szCs w:val="22"/>
        </w:rPr>
        <w:lastRenderedPageBreak/>
        <w:t xml:space="preserve">FORMULARIO No. </w:t>
      </w:r>
      <w:r w:rsidR="002A181E">
        <w:rPr>
          <w:rFonts w:ascii="Verdana" w:hAnsi="Verdana"/>
          <w:b/>
          <w:bCs/>
          <w:sz w:val="22"/>
          <w:szCs w:val="22"/>
        </w:rPr>
        <w:t>18</w:t>
      </w:r>
      <w:r w:rsidRPr="00D925BE">
        <w:rPr>
          <w:rFonts w:ascii="Verdana" w:hAnsi="Verdana"/>
          <w:b/>
          <w:bCs/>
          <w:sz w:val="22"/>
          <w:szCs w:val="22"/>
        </w:rPr>
        <w:t xml:space="preserve"> H </w:t>
      </w:r>
    </w:p>
    <w:p w14:paraId="2C8BB140" w14:textId="77777777" w:rsidR="004D4A0E" w:rsidRPr="00D925BE" w:rsidRDefault="004D4A0E" w:rsidP="004D4A0E">
      <w:pPr>
        <w:pStyle w:val="Default"/>
        <w:jc w:val="center"/>
        <w:rPr>
          <w:rFonts w:ascii="Verdana" w:hAnsi="Verdana"/>
          <w:b/>
          <w:bCs/>
          <w:sz w:val="22"/>
          <w:szCs w:val="22"/>
        </w:rPr>
      </w:pPr>
      <w:r w:rsidRPr="00D925BE">
        <w:rPr>
          <w:rFonts w:ascii="Verdana" w:hAnsi="Verdana"/>
          <w:b/>
          <w:bCs/>
          <w:sz w:val="22"/>
          <w:szCs w:val="22"/>
        </w:rPr>
        <w:t>ACREDITACIÓN MIPYME</w:t>
      </w:r>
    </w:p>
    <w:p w14:paraId="061BA84A" w14:textId="77777777" w:rsidR="004D4A0E" w:rsidRPr="00D925BE" w:rsidRDefault="004D4A0E" w:rsidP="004D4A0E">
      <w:pPr>
        <w:pStyle w:val="Default"/>
        <w:jc w:val="both"/>
        <w:rPr>
          <w:rFonts w:ascii="Verdana" w:hAnsi="Verdana"/>
          <w:sz w:val="22"/>
          <w:szCs w:val="22"/>
        </w:rPr>
      </w:pPr>
    </w:p>
    <w:p w14:paraId="6E13CFA9"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Señores </w:t>
      </w:r>
    </w:p>
    <w:p w14:paraId="091269C1" w14:textId="77777777" w:rsidR="004D4A0E" w:rsidRPr="00D925BE" w:rsidRDefault="004D4A0E" w:rsidP="004D4A0E">
      <w:pPr>
        <w:pStyle w:val="Default"/>
        <w:jc w:val="both"/>
        <w:rPr>
          <w:rFonts w:ascii="Verdana" w:hAnsi="Verdana"/>
          <w:sz w:val="22"/>
          <w:szCs w:val="22"/>
        </w:rPr>
      </w:pPr>
      <w:r w:rsidRPr="00D925BE">
        <w:rPr>
          <w:rFonts w:ascii="Verdana" w:hAnsi="Verdana"/>
          <w:b/>
          <w:bCs/>
          <w:sz w:val="22"/>
          <w:szCs w:val="22"/>
        </w:rPr>
        <w:t xml:space="preserve">[NOMBRE DE LA ENTIDAD] </w:t>
      </w:r>
    </w:p>
    <w:p w14:paraId="226FBF32"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[Ciudad] </w:t>
      </w:r>
    </w:p>
    <w:p w14:paraId="3406AFD7" w14:textId="77777777" w:rsidR="004D4A0E" w:rsidRPr="00D925BE" w:rsidRDefault="004D4A0E" w:rsidP="004D4A0E">
      <w:pPr>
        <w:pStyle w:val="Default"/>
        <w:jc w:val="both"/>
        <w:rPr>
          <w:rFonts w:ascii="Verdana" w:hAnsi="Verdana"/>
          <w:sz w:val="22"/>
          <w:szCs w:val="22"/>
        </w:rPr>
      </w:pPr>
      <w:r w:rsidRPr="00D925BE">
        <w:rPr>
          <w:rFonts w:ascii="Verdana" w:hAnsi="Verdana"/>
          <w:b/>
          <w:bCs/>
          <w:sz w:val="22"/>
          <w:szCs w:val="22"/>
        </w:rPr>
        <w:t xml:space="preserve">REFERENCIA: </w:t>
      </w:r>
      <w:r w:rsidRPr="00D925BE">
        <w:rPr>
          <w:rFonts w:ascii="Verdana" w:hAnsi="Verdana"/>
          <w:sz w:val="22"/>
          <w:szCs w:val="22"/>
        </w:rPr>
        <w:t xml:space="preserve">Proceso de Contratación [Incluir número del Proceso de Contratación] </w:t>
      </w:r>
    </w:p>
    <w:p w14:paraId="7F949A4D" w14:textId="77777777" w:rsidR="004D4A0E" w:rsidRPr="00D925BE" w:rsidRDefault="004D4A0E" w:rsidP="004D4A0E">
      <w:pPr>
        <w:pStyle w:val="Default"/>
        <w:jc w:val="both"/>
        <w:rPr>
          <w:rFonts w:ascii="Verdana" w:hAnsi="Verdana"/>
          <w:sz w:val="22"/>
          <w:szCs w:val="22"/>
        </w:rPr>
      </w:pPr>
      <w:r w:rsidRPr="00D925BE">
        <w:rPr>
          <w:rFonts w:ascii="Verdana" w:hAnsi="Verdana"/>
          <w:b/>
          <w:bCs/>
          <w:sz w:val="22"/>
          <w:szCs w:val="22"/>
        </w:rPr>
        <w:t xml:space="preserve">Objeto: </w:t>
      </w:r>
      <w:r w:rsidRPr="00D925BE">
        <w:rPr>
          <w:rFonts w:ascii="Verdana" w:hAnsi="Verdana"/>
          <w:sz w:val="22"/>
          <w:szCs w:val="22"/>
        </w:rPr>
        <w:t xml:space="preserve">[Incluir] </w:t>
      </w:r>
    </w:p>
    <w:p w14:paraId="02F07BF4" w14:textId="77777777" w:rsidR="004D4A0E" w:rsidRPr="00D925BE" w:rsidRDefault="004D4A0E" w:rsidP="004D4A0E">
      <w:pPr>
        <w:pStyle w:val="Default"/>
        <w:jc w:val="both"/>
        <w:rPr>
          <w:rFonts w:ascii="Verdana" w:hAnsi="Verdana"/>
          <w:sz w:val="22"/>
          <w:szCs w:val="22"/>
        </w:rPr>
      </w:pPr>
    </w:p>
    <w:p w14:paraId="5ECFFC68"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Estimados señores: </w:t>
      </w:r>
    </w:p>
    <w:p w14:paraId="6C130789" w14:textId="77777777" w:rsidR="004D4A0E" w:rsidRPr="00D925BE" w:rsidRDefault="004D4A0E" w:rsidP="004D4A0E">
      <w:pPr>
        <w:pStyle w:val="Default"/>
        <w:jc w:val="both"/>
        <w:rPr>
          <w:rFonts w:ascii="Verdana" w:hAnsi="Verdana"/>
          <w:sz w:val="22"/>
          <w:szCs w:val="22"/>
        </w:rPr>
      </w:pPr>
    </w:p>
    <w:p w14:paraId="3114F6E0"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[Incorporar el número de identificación], actuando en representación de [Indicar nombre del Proponente, o integrante de Proponente Plural] declaramos bajo la gravedad de juramento que la [Indicar si es empresa o sociedad] se encuentra clasificada como: [Expresar si es micro, pequeña y mediana empresa] de acuerdo con los criterios definidos por las normas legales vigentes. </w:t>
      </w:r>
    </w:p>
    <w:p w14:paraId="0C4FBCA1" w14:textId="77777777" w:rsidR="004D4A0E" w:rsidRPr="00D925BE" w:rsidRDefault="004D4A0E" w:rsidP="004D4A0E">
      <w:pPr>
        <w:pStyle w:val="Default"/>
        <w:jc w:val="both"/>
        <w:rPr>
          <w:rFonts w:ascii="Verdana" w:hAnsi="Verdana"/>
          <w:sz w:val="22"/>
          <w:szCs w:val="22"/>
        </w:rPr>
      </w:pPr>
    </w:p>
    <w:p w14:paraId="6A042A60"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Adicionalmente, los abajo firmantes certificamos que ni la Mipyme, cooperativa o asociación mutual ni sus accionistas, socios o representantes legales son empleados, socios o accionistas de los miembros del Proponente Plural. </w:t>
      </w:r>
    </w:p>
    <w:p w14:paraId="3CDAA66D"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En constancia, se firma en ______________, a los ____ días del mes de _____ del 20__. </w:t>
      </w:r>
    </w:p>
    <w:p w14:paraId="2B2F7F9C" w14:textId="77777777" w:rsidR="004D4A0E" w:rsidRPr="00D925BE" w:rsidRDefault="004D4A0E" w:rsidP="004D4A0E">
      <w:pPr>
        <w:pStyle w:val="Default"/>
        <w:jc w:val="both"/>
        <w:rPr>
          <w:rFonts w:ascii="Verdana" w:hAnsi="Verdana"/>
          <w:sz w:val="22"/>
          <w:szCs w:val="22"/>
        </w:rPr>
      </w:pPr>
    </w:p>
    <w:p w14:paraId="583F5F9C"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[En el evento que sea un Proponente persona natural quien presente la oferta, incluir las firmas de la siguiente manera:] </w:t>
      </w:r>
    </w:p>
    <w:p w14:paraId="1243B8A5" w14:textId="77777777" w:rsidR="004D4A0E" w:rsidRPr="00D925BE" w:rsidRDefault="004D4A0E" w:rsidP="004D4A0E">
      <w:pPr>
        <w:pStyle w:val="Default"/>
        <w:jc w:val="both"/>
        <w:rPr>
          <w:rFonts w:ascii="Verdana" w:hAnsi="Verdana"/>
          <w:sz w:val="22"/>
          <w:szCs w:val="22"/>
        </w:rPr>
      </w:pPr>
      <w:r w:rsidRPr="00D925BE">
        <w:rPr>
          <w:rFonts w:ascii="Verdana" w:hAnsi="Verdana"/>
          <w:b/>
          <w:bCs/>
          <w:sz w:val="22"/>
          <w:szCs w:val="22"/>
        </w:rPr>
        <w:t xml:space="preserve">__________________________________________________ </w:t>
      </w:r>
    </w:p>
    <w:p w14:paraId="4B0F44AB"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[Nombre y firma del Proponente o integrante persona natural y contador público] </w:t>
      </w:r>
    </w:p>
    <w:p w14:paraId="23CA2CD7"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[En el evento que sea un Proponente persona jurídica quien presente la oferta, incluir las firmas de la siguiente manera:] </w:t>
      </w:r>
    </w:p>
    <w:p w14:paraId="1E26E9FB" w14:textId="77777777" w:rsidR="004D4A0E" w:rsidRPr="00D925BE" w:rsidRDefault="004D4A0E" w:rsidP="004D4A0E">
      <w:pPr>
        <w:pStyle w:val="Default"/>
        <w:jc w:val="both"/>
        <w:rPr>
          <w:rFonts w:ascii="Verdana" w:hAnsi="Verdana"/>
          <w:sz w:val="22"/>
          <w:szCs w:val="22"/>
        </w:rPr>
      </w:pPr>
      <w:r w:rsidRPr="00D925BE">
        <w:rPr>
          <w:rFonts w:ascii="Verdana" w:hAnsi="Verdana"/>
          <w:b/>
          <w:bCs/>
          <w:sz w:val="22"/>
          <w:szCs w:val="22"/>
        </w:rPr>
        <w:t xml:space="preserve">______________________________________________________ </w:t>
      </w:r>
    </w:p>
    <w:p w14:paraId="55EB0CA9" w14:textId="77777777" w:rsidR="004D4A0E" w:rsidRPr="00D925BE" w:rsidRDefault="004D4A0E" w:rsidP="004D4A0E">
      <w:pPr>
        <w:spacing w:after="0" w:line="240" w:lineRule="auto"/>
        <w:jc w:val="both"/>
        <w:rPr>
          <w:rFonts w:ascii="Verdana" w:hAnsi="Verdana"/>
        </w:rPr>
      </w:pPr>
      <w:r w:rsidRPr="00D925BE">
        <w:rPr>
          <w:rFonts w:ascii="Verdana" w:hAnsi="Verdana"/>
        </w:rPr>
        <w:t>[Nombre y firma del representante legal y revisor fiscal para las empresas obligadas por ley o del representante legal y contador público, según corresponda]</w:t>
      </w:r>
    </w:p>
    <w:p w14:paraId="17353000" w14:textId="1CCDF0C0" w:rsidR="004D4A0E" w:rsidRPr="00D925BE" w:rsidRDefault="004D4A0E" w:rsidP="002A181E">
      <w:pPr>
        <w:spacing w:after="160" w:line="278" w:lineRule="auto"/>
        <w:rPr>
          <w:rFonts w:ascii="Verdana" w:hAnsi="Verdana"/>
        </w:rPr>
      </w:pPr>
      <w:r w:rsidRPr="00D925BE">
        <w:rPr>
          <w:rFonts w:ascii="Verdana" w:hAnsi="Verdana"/>
        </w:rPr>
        <w:br w:type="page"/>
      </w:r>
    </w:p>
    <w:p w14:paraId="6E7F3E26" w14:textId="21348F93" w:rsidR="004D4A0E" w:rsidRPr="00D925BE" w:rsidRDefault="004D4A0E" w:rsidP="004D4A0E">
      <w:pPr>
        <w:pStyle w:val="Default"/>
        <w:jc w:val="center"/>
        <w:rPr>
          <w:rFonts w:ascii="Verdana" w:hAnsi="Verdana"/>
          <w:sz w:val="22"/>
          <w:szCs w:val="22"/>
        </w:rPr>
      </w:pPr>
      <w:r w:rsidRPr="00D925BE">
        <w:rPr>
          <w:rFonts w:ascii="Verdana" w:hAnsi="Verdana"/>
          <w:b/>
          <w:bCs/>
          <w:sz w:val="22"/>
          <w:szCs w:val="22"/>
        </w:rPr>
        <w:lastRenderedPageBreak/>
        <w:t xml:space="preserve">FORMULARIO No. </w:t>
      </w:r>
      <w:r w:rsidR="002A181E">
        <w:rPr>
          <w:rFonts w:ascii="Verdana" w:hAnsi="Verdana"/>
          <w:b/>
          <w:bCs/>
          <w:sz w:val="22"/>
          <w:szCs w:val="22"/>
        </w:rPr>
        <w:t>19</w:t>
      </w:r>
    </w:p>
    <w:p w14:paraId="228022F4" w14:textId="77777777" w:rsidR="004D4A0E" w:rsidRPr="00D925BE" w:rsidRDefault="004D4A0E" w:rsidP="004D4A0E">
      <w:pPr>
        <w:pStyle w:val="Default"/>
        <w:jc w:val="center"/>
        <w:rPr>
          <w:rFonts w:ascii="Verdana" w:hAnsi="Verdana"/>
          <w:sz w:val="22"/>
          <w:szCs w:val="22"/>
        </w:rPr>
      </w:pPr>
      <w:r w:rsidRPr="00D925BE">
        <w:rPr>
          <w:rFonts w:ascii="Verdana" w:hAnsi="Verdana"/>
          <w:b/>
          <w:bCs/>
          <w:sz w:val="22"/>
          <w:szCs w:val="22"/>
        </w:rPr>
        <w:t>AUTORIZACION PARA EL TRATAMIENTO DE DATOS PERSONALES</w:t>
      </w:r>
    </w:p>
    <w:p w14:paraId="28C9BAE4" w14:textId="77777777" w:rsidR="004D4A0E" w:rsidRPr="00D925BE" w:rsidRDefault="004D4A0E" w:rsidP="004D4A0E">
      <w:pPr>
        <w:pStyle w:val="Default"/>
        <w:rPr>
          <w:rFonts w:ascii="Verdana" w:hAnsi="Verdana"/>
          <w:sz w:val="22"/>
          <w:szCs w:val="22"/>
        </w:rPr>
      </w:pPr>
    </w:p>
    <w:p w14:paraId="5E1384E8" w14:textId="77777777" w:rsidR="004D4A0E" w:rsidRPr="00D925BE" w:rsidRDefault="004D4A0E" w:rsidP="004D4A0E">
      <w:pPr>
        <w:pStyle w:val="Default"/>
        <w:rPr>
          <w:rFonts w:ascii="Verdana" w:hAnsi="Verdana"/>
          <w:sz w:val="22"/>
          <w:szCs w:val="22"/>
        </w:rPr>
      </w:pPr>
      <w:r w:rsidRPr="00D925BE">
        <w:rPr>
          <w:rFonts w:ascii="Verdana" w:hAnsi="Verdana"/>
          <w:sz w:val="22"/>
          <w:szCs w:val="22"/>
        </w:rPr>
        <w:t xml:space="preserve">El presente Formato lo diligenciará toda persona (proponente, socia o trabajador) que al momento de presentar su oferta contenga datos sensibles, para que la Entidad Estatal contratante garantice el tratamiento adecuado a estos datos] </w:t>
      </w:r>
    </w:p>
    <w:p w14:paraId="2DDEAE72" w14:textId="77777777" w:rsidR="004D4A0E" w:rsidRPr="00D925BE" w:rsidRDefault="004D4A0E" w:rsidP="004D4A0E">
      <w:pPr>
        <w:pStyle w:val="Default"/>
        <w:rPr>
          <w:rFonts w:ascii="Verdana" w:hAnsi="Verdana"/>
          <w:sz w:val="22"/>
          <w:szCs w:val="22"/>
        </w:rPr>
      </w:pPr>
    </w:p>
    <w:p w14:paraId="52D7100C" w14:textId="77777777" w:rsidR="004D4A0E" w:rsidRPr="00D925BE" w:rsidRDefault="004D4A0E" w:rsidP="004D4A0E">
      <w:pPr>
        <w:pStyle w:val="Default"/>
        <w:rPr>
          <w:rFonts w:ascii="Verdana" w:hAnsi="Verdana"/>
          <w:sz w:val="22"/>
          <w:szCs w:val="22"/>
        </w:rPr>
      </w:pPr>
      <w:r w:rsidRPr="00D925BE">
        <w:rPr>
          <w:rFonts w:ascii="Verdana" w:hAnsi="Verdana"/>
          <w:sz w:val="22"/>
          <w:szCs w:val="22"/>
        </w:rPr>
        <w:t xml:space="preserve">Señores </w:t>
      </w:r>
    </w:p>
    <w:p w14:paraId="1F8F84E3" w14:textId="77777777" w:rsidR="004D4A0E" w:rsidRPr="00D925BE" w:rsidRDefault="004D4A0E" w:rsidP="004D4A0E">
      <w:pPr>
        <w:pStyle w:val="Default"/>
        <w:rPr>
          <w:rFonts w:ascii="Verdana" w:hAnsi="Verdana"/>
          <w:sz w:val="22"/>
          <w:szCs w:val="22"/>
        </w:rPr>
      </w:pPr>
      <w:r w:rsidRPr="00D925BE">
        <w:rPr>
          <w:rFonts w:ascii="Verdana" w:hAnsi="Verdana"/>
          <w:b/>
          <w:bCs/>
          <w:sz w:val="22"/>
          <w:szCs w:val="22"/>
        </w:rPr>
        <w:t xml:space="preserve">[NOMBRE DE LA ENTIDAD] </w:t>
      </w:r>
    </w:p>
    <w:p w14:paraId="5FE9BADA" w14:textId="77777777" w:rsidR="004D4A0E" w:rsidRPr="00D925BE" w:rsidRDefault="004D4A0E" w:rsidP="004D4A0E">
      <w:pPr>
        <w:pStyle w:val="Default"/>
        <w:rPr>
          <w:rFonts w:ascii="Verdana" w:hAnsi="Verdana"/>
          <w:sz w:val="22"/>
          <w:szCs w:val="22"/>
        </w:rPr>
      </w:pPr>
      <w:r w:rsidRPr="00D925BE">
        <w:rPr>
          <w:rFonts w:ascii="Verdana" w:hAnsi="Verdana"/>
          <w:sz w:val="22"/>
          <w:szCs w:val="22"/>
        </w:rPr>
        <w:t xml:space="preserve">[Ciudad] </w:t>
      </w:r>
    </w:p>
    <w:p w14:paraId="24B2147D" w14:textId="77777777" w:rsidR="004D4A0E" w:rsidRPr="00D925BE" w:rsidRDefault="004D4A0E" w:rsidP="004D4A0E">
      <w:pPr>
        <w:pStyle w:val="Default"/>
        <w:rPr>
          <w:rFonts w:ascii="Verdana" w:hAnsi="Verdana"/>
          <w:sz w:val="22"/>
          <w:szCs w:val="22"/>
        </w:rPr>
      </w:pPr>
      <w:r w:rsidRPr="00D925BE">
        <w:rPr>
          <w:rFonts w:ascii="Verdana" w:hAnsi="Verdana"/>
          <w:b/>
          <w:bCs/>
          <w:sz w:val="22"/>
          <w:szCs w:val="22"/>
        </w:rPr>
        <w:t xml:space="preserve">REFERENCIA: </w:t>
      </w:r>
      <w:r w:rsidRPr="00D925BE">
        <w:rPr>
          <w:rFonts w:ascii="Verdana" w:hAnsi="Verdana"/>
          <w:sz w:val="22"/>
          <w:szCs w:val="22"/>
        </w:rPr>
        <w:t xml:space="preserve">Proceso de Contratación [Incluir número del Proceso de Contratación] </w:t>
      </w:r>
    </w:p>
    <w:p w14:paraId="5EC8CA56" w14:textId="77777777" w:rsidR="004D4A0E" w:rsidRPr="00D925BE" w:rsidRDefault="004D4A0E" w:rsidP="004D4A0E">
      <w:pPr>
        <w:pStyle w:val="Default"/>
        <w:rPr>
          <w:rFonts w:ascii="Verdana" w:hAnsi="Verdana"/>
          <w:sz w:val="22"/>
          <w:szCs w:val="22"/>
        </w:rPr>
      </w:pPr>
      <w:r w:rsidRPr="00D925BE">
        <w:rPr>
          <w:rFonts w:ascii="Verdana" w:hAnsi="Verdana"/>
          <w:b/>
          <w:bCs/>
          <w:sz w:val="22"/>
          <w:szCs w:val="22"/>
        </w:rPr>
        <w:t xml:space="preserve">Objeto: </w:t>
      </w:r>
      <w:r w:rsidRPr="00D925BE">
        <w:rPr>
          <w:rFonts w:ascii="Verdana" w:hAnsi="Verdana"/>
          <w:sz w:val="22"/>
          <w:szCs w:val="22"/>
        </w:rPr>
        <w:t xml:space="preserve">[Incluir] </w:t>
      </w:r>
    </w:p>
    <w:p w14:paraId="580737A8" w14:textId="77777777" w:rsidR="004D4A0E" w:rsidRPr="00D925BE" w:rsidRDefault="004D4A0E" w:rsidP="004D4A0E">
      <w:pPr>
        <w:pStyle w:val="Default"/>
        <w:jc w:val="both"/>
        <w:rPr>
          <w:rFonts w:ascii="Verdana" w:hAnsi="Verdana"/>
          <w:sz w:val="22"/>
          <w:szCs w:val="22"/>
        </w:rPr>
      </w:pPr>
    </w:p>
    <w:p w14:paraId="27EF0FE2"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Estimados señores: </w:t>
      </w:r>
    </w:p>
    <w:p w14:paraId="19412181" w14:textId="77777777" w:rsidR="004D4A0E" w:rsidRPr="00D925BE" w:rsidRDefault="004D4A0E" w:rsidP="004D4A0E">
      <w:pPr>
        <w:pStyle w:val="Default"/>
        <w:jc w:val="both"/>
        <w:rPr>
          <w:rFonts w:ascii="Verdana" w:hAnsi="Verdana"/>
          <w:sz w:val="22"/>
          <w:szCs w:val="22"/>
        </w:rPr>
      </w:pPr>
    </w:p>
    <w:p w14:paraId="72AF0184"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3EDA12E0" w14:textId="77777777" w:rsidR="004D4A0E" w:rsidRPr="00D925BE" w:rsidRDefault="004D4A0E" w:rsidP="004D4A0E">
      <w:pPr>
        <w:pStyle w:val="Default"/>
        <w:jc w:val="both"/>
        <w:rPr>
          <w:rFonts w:ascii="Verdana" w:hAnsi="Verdana"/>
          <w:sz w:val="22"/>
          <w:szCs w:val="22"/>
        </w:rPr>
      </w:pPr>
    </w:p>
    <w:p w14:paraId="4F12E0D5" w14:textId="77777777" w:rsidR="004D4A0E" w:rsidRPr="00D925BE" w:rsidRDefault="004D4A0E" w:rsidP="004D4A0E">
      <w:pPr>
        <w:spacing w:after="0" w:line="240" w:lineRule="auto"/>
        <w:jc w:val="both"/>
        <w:rPr>
          <w:rFonts w:ascii="Verdana" w:hAnsi="Verdana"/>
        </w:rPr>
      </w:pPr>
      <w:r w:rsidRPr="00D925BE">
        <w:rPr>
          <w:rFonts w:ascii="Verdana" w:hAnsi="Verdana"/>
        </w:rPr>
        <w:t>1) La [Incluir el nombre de la Entidad Estatal]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Rrom, o gitanas.</w:t>
      </w:r>
    </w:p>
    <w:p w14:paraId="224833D5" w14:textId="77777777" w:rsidR="004D4A0E" w:rsidRPr="00D925BE" w:rsidRDefault="004D4A0E" w:rsidP="004D4A0E">
      <w:pPr>
        <w:spacing w:after="0" w:line="240" w:lineRule="auto"/>
        <w:jc w:val="both"/>
        <w:rPr>
          <w:rFonts w:ascii="Verdana" w:hAnsi="Verdana"/>
        </w:rPr>
      </w:pPr>
    </w:p>
    <w:p w14:paraId="46F92DCC" w14:textId="77777777" w:rsidR="004D4A0E" w:rsidRPr="00D925BE" w:rsidRDefault="004D4A0E" w:rsidP="004D4A0E">
      <w:pPr>
        <w:spacing w:after="0" w:line="240" w:lineRule="auto"/>
        <w:jc w:val="both"/>
        <w:rPr>
          <w:rFonts w:ascii="Verdana" w:hAnsi="Verdana"/>
        </w:rPr>
      </w:pPr>
    </w:p>
    <w:tbl>
      <w:tblPr>
        <w:tblStyle w:val="Tablaconcuadrcula"/>
        <w:tblW w:w="0" w:type="auto"/>
        <w:tblLook w:val="04A0" w:firstRow="1" w:lastRow="0" w:firstColumn="1" w:lastColumn="0" w:noHBand="0" w:noVBand="1"/>
      </w:tblPr>
      <w:tblGrid>
        <w:gridCol w:w="5382"/>
        <w:gridCol w:w="1134"/>
        <w:gridCol w:w="2312"/>
      </w:tblGrid>
      <w:tr w:rsidR="004D4A0E" w:rsidRPr="00D925BE" w14:paraId="33B8465F" w14:textId="77777777" w:rsidTr="002A181E">
        <w:tc>
          <w:tcPr>
            <w:tcW w:w="5382" w:type="dxa"/>
            <w:vMerge w:val="restart"/>
          </w:tcPr>
          <w:p w14:paraId="605EC685" w14:textId="77777777" w:rsidR="004D4A0E" w:rsidRPr="00D925BE" w:rsidRDefault="004D4A0E" w:rsidP="00985877">
            <w:pPr>
              <w:spacing w:after="0" w:line="240" w:lineRule="auto"/>
              <w:jc w:val="center"/>
              <w:rPr>
                <w:rFonts w:ascii="Verdana" w:hAnsi="Verdana"/>
                <w:b/>
                <w:bCs/>
                <w:sz w:val="18"/>
                <w:szCs w:val="18"/>
              </w:rPr>
            </w:pPr>
            <w:r w:rsidRPr="00D925BE">
              <w:rPr>
                <w:rFonts w:ascii="Verdana" w:hAnsi="Verdana"/>
                <w:b/>
                <w:bCs/>
                <w:sz w:val="18"/>
                <w:szCs w:val="18"/>
              </w:rPr>
              <w:t>FINALIDAD</w:t>
            </w:r>
          </w:p>
        </w:tc>
        <w:tc>
          <w:tcPr>
            <w:tcW w:w="3446" w:type="dxa"/>
            <w:gridSpan w:val="2"/>
          </w:tcPr>
          <w:p w14:paraId="2EF2CD3C" w14:textId="77777777" w:rsidR="004D4A0E" w:rsidRPr="00D925BE" w:rsidRDefault="004D4A0E" w:rsidP="00985877">
            <w:pPr>
              <w:spacing w:after="0" w:line="240" w:lineRule="auto"/>
              <w:jc w:val="center"/>
              <w:rPr>
                <w:rFonts w:ascii="Verdana" w:hAnsi="Verdana"/>
                <w:b/>
                <w:bCs/>
                <w:sz w:val="18"/>
                <w:szCs w:val="18"/>
              </w:rPr>
            </w:pPr>
            <w:r w:rsidRPr="00D925BE">
              <w:rPr>
                <w:rFonts w:ascii="Verdana" w:hAnsi="Verdana"/>
                <w:b/>
                <w:bCs/>
                <w:sz w:val="18"/>
                <w:szCs w:val="18"/>
              </w:rPr>
              <w:t>AUTORIZA</w:t>
            </w:r>
          </w:p>
        </w:tc>
      </w:tr>
      <w:tr w:rsidR="004D4A0E" w:rsidRPr="00D925BE" w14:paraId="240C7739" w14:textId="77777777" w:rsidTr="002A181E">
        <w:tc>
          <w:tcPr>
            <w:tcW w:w="5382" w:type="dxa"/>
            <w:vMerge/>
          </w:tcPr>
          <w:p w14:paraId="3F70809B" w14:textId="77777777" w:rsidR="004D4A0E" w:rsidRPr="00D925BE" w:rsidRDefault="004D4A0E" w:rsidP="00985877">
            <w:pPr>
              <w:spacing w:after="0" w:line="240" w:lineRule="auto"/>
              <w:jc w:val="center"/>
              <w:rPr>
                <w:rFonts w:ascii="Verdana" w:hAnsi="Verdana"/>
                <w:b/>
                <w:bCs/>
                <w:sz w:val="18"/>
                <w:szCs w:val="18"/>
              </w:rPr>
            </w:pPr>
          </w:p>
        </w:tc>
        <w:tc>
          <w:tcPr>
            <w:tcW w:w="1134" w:type="dxa"/>
          </w:tcPr>
          <w:p w14:paraId="5A0288D5" w14:textId="77777777" w:rsidR="004D4A0E" w:rsidRPr="00D925BE" w:rsidRDefault="004D4A0E" w:rsidP="00985877">
            <w:pPr>
              <w:spacing w:after="0" w:line="240" w:lineRule="auto"/>
              <w:jc w:val="center"/>
              <w:rPr>
                <w:rFonts w:ascii="Verdana" w:hAnsi="Verdana"/>
                <w:b/>
                <w:bCs/>
                <w:sz w:val="18"/>
                <w:szCs w:val="18"/>
              </w:rPr>
            </w:pPr>
            <w:r w:rsidRPr="00D925BE">
              <w:rPr>
                <w:rFonts w:ascii="Verdana" w:hAnsi="Verdana"/>
                <w:b/>
                <w:bCs/>
                <w:sz w:val="18"/>
                <w:szCs w:val="18"/>
              </w:rPr>
              <w:t>SÍ</w:t>
            </w:r>
          </w:p>
        </w:tc>
        <w:tc>
          <w:tcPr>
            <w:tcW w:w="2312" w:type="dxa"/>
          </w:tcPr>
          <w:p w14:paraId="2E483B02" w14:textId="77777777" w:rsidR="004D4A0E" w:rsidRPr="00D925BE" w:rsidRDefault="004D4A0E" w:rsidP="00985877">
            <w:pPr>
              <w:spacing w:after="0" w:line="240" w:lineRule="auto"/>
              <w:jc w:val="center"/>
              <w:rPr>
                <w:rFonts w:ascii="Verdana" w:hAnsi="Verdana"/>
                <w:b/>
                <w:bCs/>
                <w:sz w:val="18"/>
                <w:szCs w:val="18"/>
              </w:rPr>
            </w:pPr>
            <w:r w:rsidRPr="00D925BE">
              <w:rPr>
                <w:rFonts w:ascii="Verdana" w:hAnsi="Verdana"/>
                <w:b/>
                <w:bCs/>
                <w:sz w:val="18"/>
                <w:szCs w:val="18"/>
              </w:rPr>
              <w:t>NO</w:t>
            </w:r>
          </w:p>
        </w:tc>
      </w:tr>
      <w:tr w:rsidR="004D4A0E" w:rsidRPr="00D925BE" w14:paraId="34F308A2" w14:textId="77777777" w:rsidTr="002A181E">
        <w:trPr>
          <w:trHeight w:val="1025"/>
        </w:trPr>
        <w:tc>
          <w:tcPr>
            <w:tcW w:w="5382" w:type="dxa"/>
          </w:tcPr>
          <w:p w14:paraId="0D4681BA" w14:textId="77777777" w:rsidR="004D4A0E" w:rsidRPr="00D925BE" w:rsidRDefault="004D4A0E" w:rsidP="00985877">
            <w:pPr>
              <w:spacing w:after="0" w:line="240" w:lineRule="auto"/>
              <w:jc w:val="both"/>
              <w:rPr>
                <w:rFonts w:ascii="Verdana" w:hAnsi="Verdana"/>
                <w:sz w:val="18"/>
                <w:szCs w:val="18"/>
              </w:rPr>
            </w:pPr>
            <w:r w:rsidRPr="00D925BE">
              <w:rPr>
                <w:rFonts w:ascii="Verdana" w:hAnsi="Verdana"/>
                <w:sz w:val="18"/>
                <w:szCs w:val="18"/>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1134" w:type="dxa"/>
          </w:tcPr>
          <w:p w14:paraId="64EB8300" w14:textId="77777777" w:rsidR="004D4A0E" w:rsidRPr="00D925BE" w:rsidRDefault="004D4A0E" w:rsidP="00985877">
            <w:pPr>
              <w:spacing w:after="0" w:line="240" w:lineRule="auto"/>
              <w:jc w:val="both"/>
              <w:rPr>
                <w:rFonts w:ascii="Verdana" w:hAnsi="Verdana"/>
                <w:sz w:val="18"/>
                <w:szCs w:val="18"/>
              </w:rPr>
            </w:pPr>
          </w:p>
        </w:tc>
        <w:tc>
          <w:tcPr>
            <w:tcW w:w="2312" w:type="dxa"/>
          </w:tcPr>
          <w:p w14:paraId="3A0D8D50" w14:textId="77777777" w:rsidR="004D4A0E" w:rsidRPr="00D925BE" w:rsidRDefault="004D4A0E" w:rsidP="00985877">
            <w:pPr>
              <w:spacing w:after="0" w:line="240" w:lineRule="auto"/>
              <w:jc w:val="both"/>
              <w:rPr>
                <w:rFonts w:ascii="Verdana" w:hAnsi="Verdana"/>
                <w:sz w:val="18"/>
                <w:szCs w:val="18"/>
              </w:rPr>
            </w:pPr>
          </w:p>
        </w:tc>
      </w:tr>
    </w:tbl>
    <w:p w14:paraId="731474D9" w14:textId="77777777" w:rsidR="004D4A0E" w:rsidRPr="00D925BE" w:rsidRDefault="004D4A0E" w:rsidP="004D4A0E">
      <w:pPr>
        <w:spacing w:after="0" w:line="240" w:lineRule="auto"/>
        <w:jc w:val="both"/>
        <w:rPr>
          <w:rFonts w:ascii="Verdana" w:hAnsi="Verdana"/>
          <w:sz w:val="20"/>
          <w:szCs w:val="20"/>
        </w:rPr>
      </w:pPr>
    </w:p>
    <w:p w14:paraId="72D39F71"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2)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w:t>
      </w:r>
      <w:r w:rsidRPr="00D925BE">
        <w:rPr>
          <w:rFonts w:ascii="Verdana" w:hAnsi="Verdana"/>
          <w:sz w:val="22"/>
          <w:szCs w:val="22"/>
        </w:rPr>
        <w:lastRenderedPageBreak/>
        <w:t xml:space="preserve">relativos con la salud, la vida sexual y los datos biométricos. </w:t>
      </w:r>
    </w:p>
    <w:p w14:paraId="3B98A092" w14:textId="77777777" w:rsidR="004D4A0E" w:rsidRPr="00D925BE" w:rsidRDefault="004D4A0E" w:rsidP="004D4A0E">
      <w:pPr>
        <w:pStyle w:val="Default"/>
        <w:jc w:val="both"/>
        <w:rPr>
          <w:rFonts w:ascii="Verdana" w:hAnsi="Verdana"/>
          <w:sz w:val="22"/>
          <w:szCs w:val="22"/>
        </w:rPr>
      </w:pPr>
    </w:p>
    <w:p w14:paraId="6954D7E1" w14:textId="77777777" w:rsidR="004D4A0E" w:rsidRPr="00D925BE" w:rsidRDefault="004D4A0E" w:rsidP="004D4A0E">
      <w:pPr>
        <w:spacing w:after="0" w:line="240" w:lineRule="auto"/>
        <w:jc w:val="both"/>
        <w:rPr>
          <w:rFonts w:ascii="Verdana" w:hAnsi="Verdana"/>
        </w:rPr>
      </w:pPr>
      <w:r w:rsidRPr="00D925BE">
        <w:rPr>
          <w:rFonts w:ascii="Verdana" w:hAnsi="Verdana"/>
        </w:rPr>
        <w:t>3) 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w:t>
      </w:r>
    </w:p>
    <w:p w14:paraId="76EAC095" w14:textId="77777777" w:rsidR="004D4A0E" w:rsidRPr="00D925BE" w:rsidRDefault="004D4A0E" w:rsidP="004D4A0E">
      <w:pPr>
        <w:spacing w:after="0" w:line="240" w:lineRule="auto"/>
        <w:jc w:val="both"/>
        <w:rPr>
          <w:rFonts w:ascii="Verdana" w:hAnsi="Verdana"/>
        </w:rPr>
      </w:pPr>
    </w:p>
    <w:p w14:paraId="26EAF8E9" w14:textId="77777777" w:rsidR="004D4A0E" w:rsidRPr="00D925BE" w:rsidRDefault="004D4A0E" w:rsidP="004D4A0E">
      <w:pPr>
        <w:pStyle w:val="Default"/>
        <w:jc w:val="both"/>
        <w:rPr>
          <w:rFonts w:ascii="Verdana" w:hAnsi="Verdana"/>
          <w:b/>
          <w:bCs/>
          <w:sz w:val="22"/>
          <w:szCs w:val="22"/>
        </w:rPr>
      </w:pPr>
      <w:r w:rsidRPr="00D925BE">
        <w:rPr>
          <w:rFonts w:ascii="Verdana" w:hAnsi="Verdana"/>
          <w:b/>
          <w:bCs/>
          <w:sz w:val="22"/>
          <w:szCs w:val="22"/>
        </w:rPr>
        <w:t xml:space="preserve">Derechos del titular </w:t>
      </w:r>
    </w:p>
    <w:p w14:paraId="1F5BC1F6" w14:textId="77777777" w:rsidR="004D4A0E" w:rsidRPr="00D925BE" w:rsidRDefault="004D4A0E" w:rsidP="004D4A0E">
      <w:pPr>
        <w:pStyle w:val="Default"/>
        <w:jc w:val="both"/>
        <w:rPr>
          <w:rFonts w:ascii="Verdana" w:hAnsi="Verdana"/>
          <w:sz w:val="22"/>
          <w:szCs w:val="22"/>
        </w:rPr>
      </w:pPr>
    </w:p>
    <w:p w14:paraId="1E2CC081"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Sus derechos como titular de los datos son los previstos en la Constitución y en la Ley 1581 de 2012, especialmente los siguientes: </w:t>
      </w:r>
    </w:p>
    <w:p w14:paraId="35E1C8F0" w14:textId="77777777" w:rsidR="004D4A0E" w:rsidRPr="00D925BE" w:rsidRDefault="004D4A0E" w:rsidP="004D4A0E">
      <w:pPr>
        <w:pStyle w:val="Default"/>
        <w:jc w:val="both"/>
        <w:rPr>
          <w:rFonts w:ascii="Verdana" w:hAnsi="Verdana"/>
          <w:sz w:val="22"/>
          <w:szCs w:val="22"/>
        </w:rPr>
      </w:pPr>
    </w:p>
    <w:p w14:paraId="31E6823E" w14:textId="77777777" w:rsidR="004D4A0E" w:rsidRPr="00D925BE" w:rsidRDefault="004D4A0E" w:rsidP="004D4A0E">
      <w:pPr>
        <w:pStyle w:val="Default"/>
        <w:widowControl/>
        <w:numPr>
          <w:ilvl w:val="0"/>
          <w:numId w:val="134"/>
        </w:numPr>
        <w:jc w:val="both"/>
        <w:rPr>
          <w:rFonts w:ascii="Verdana" w:hAnsi="Verdana"/>
          <w:sz w:val="22"/>
          <w:szCs w:val="22"/>
        </w:rPr>
      </w:pPr>
      <w:r w:rsidRPr="00D925BE">
        <w:rPr>
          <w:rFonts w:ascii="Verdana" w:hAnsi="Verdana"/>
          <w:sz w:val="22"/>
          <w:szCs w:val="22"/>
        </w:rPr>
        <w:t xml:space="preserve">a) Acceder en forma gratuita a los datos proporcionados que hayan sido objeto de tratamiento. </w:t>
      </w:r>
    </w:p>
    <w:p w14:paraId="731F634E" w14:textId="77777777" w:rsidR="004D4A0E" w:rsidRPr="00D925BE" w:rsidRDefault="004D4A0E" w:rsidP="004D4A0E">
      <w:pPr>
        <w:pStyle w:val="Default"/>
        <w:jc w:val="both"/>
        <w:rPr>
          <w:rFonts w:ascii="Verdana" w:hAnsi="Verdana"/>
          <w:sz w:val="22"/>
          <w:szCs w:val="22"/>
        </w:rPr>
      </w:pPr>
    </w:p>
    <w:p w14:paraId="16319EED" w14:textId="77777777" w:rsidR="004D4A0E" w:rsidRPr="00D925BE" w:rsidRDefault="004D4A0E" w:rsidP="004D4A0E">
      <w:pPr>
        <w:pStyle w:val="Default"/>
        <w:widowControl/>
        <w:numPr>
          <w:ilvl w:val="0"/>
          <w:numId w:val="135"/>
        </w:numPr>
        <w:jc w:val="both"/>
        <w:rPr>
          <w:rFonts w:ascii="Verdana" w:hAnsi="Verdana"/>
          <w:sz w:val="22"/>
          <w:szCs w:val="22"/>
        </w:rPr>
      </w:pPr>
      <w:r w:rsidRPr="00D925BE">
        <w:rPr>
          <w:rFonts w:ascii="Verdana" w:hAnsi="Verdana"/>
          <w:sz w:val="22"/>
          <w:szCs w:val="22"/>
        </w:rPr>
        <w:t xml:space="preserve">b) Solicitar la actualización y rectificación de su información frente a los datos parciales, inexactos, incompletos. </w:t>
      </w:r>
    </w:p>
    <w:p w14:paraId="08AA99AE" w14:textId="77777777" w:rsidR="004D4A0E" w:rsidRPr="00D925BE" w:rsidRDefault="004D4A0E" w:rsidP="004D4A0E">
      <w:pPr>
        <w:pStyle w:val="Default"/>
        <w:jc w:val="both"/>
        <w:rPr>
          <w:rFonts w:ascii="Verdana" w:hAnsi="Verdana"/>
          <w:sz w:val="22"/>
          <w:szCs w:val="22"/>
        </w:rPr>
      </w:pPr>
    </w:p>
    <w:p w14:paraId="13D668CD" w14:textId="77777777" w:rsidR="004D4A0E" w:rsidRPr="00D925BE" w:rsidRDefault="004D4A0E" w:rsidP="004D4A0E">
      <w:pPr>
        <w:pStyle w:val="Default"/>
        <w:widowControl/>
        <w:numPr>
          <w:ilvl w:val="0"/>
          <w:numId w:val="136"/>
        </w:numPr>
        <w:jc w:val="both"/>
        <w:rPr>
          <w:rFonts w:ascii="Verdana" w:hAnsi="Verdana"/>
          <w:sz w:val="22"/>
          <w:szCs w:val="22"/>
        </w:rPr>
      </w:pPr>
      <w:r w:rsidRPr="00D925BE">
        <w:rPr>
          <w:rFonts w:ascii="Verdana" w:hAnsi="Verdana"/>
          <w:sz w:val="22"/>
          <w:szCs w:val="22"/>
        </w:rPr>
        <w:t xml:space="preserve">c) Solicitar prueba de la autorización otorgada. </w:t>
      </w:r>
    </w:p>
    <w:p w14:paraId="237F49FB" w14:textId="77777777" w:rsidR="004D4A0E" w:rsidRPr="00D925BE" w:rsidRDefault="004D4A0E" w:rsidP="004D4A0E">
      <w:pPr>
        <w:pStyle w:val="Default"/>
        <w:jc w:val="both"/>
        <w:rPr>
          <w:rFonts w:ascii="Verdana" w:hAnsi="Verdana"/>
          <w:sz w:val="22"/>
          <w:szCs w:val="22"/>
        </w:rPr>
      </w:pPr>
    </w:p>
    <w:p w14:paraId="6545DCED" w14:textId="77777777" w:rsidR="004D4A0E" w:rsidRPr="00D925BE" w:rsidRDefault="004D4A0E" w:rsidP="004D4A0E">
      <w:pPr>
        <w:pStyle w:val="Default"/>
        <w:widowControl/>
        <w:numPr>
          <w:ilvl w:val="0"/>
          <w:numId w:val="137"/>
        </w:numPr>
        <w:jc w:val="both"/>
        <w:rPr>
          <w:rFonts w:ascii="Verdana" w:hAnsi="Verdana"/>
          <w:sz w:val="22"/>
          <w:szCs w:val="22"/>
        </w:rPr>
      </w:pPr>
      <w:r w:rsidRPr="00D925BE">
        <w:rPr>
          <w:rFonts w:ascii="Verdana" w:hAnsi="Verdana"/>
          <w:sz w:val="22"/>
          <w:szCs w:val="22"/>
        </w:rPr>
        <w:t xml:space="preserve">d) Presentar ante la Superintendencia de Industria y Comercio quejas por infracciones a lo dispuesto en la normatividad vigente. </w:t>
      </w:r>
    </w:p>
    <w:p w14:paraId="44395986" w14:textId="77777777" w:rsidR="004D4A0E" w:rsidRPr="00D925BE" w:rsidRDefault="004D4A0E" w:rsidP="004D4A0E">
      <w:pPr>
        <w:pStyle w:val="Default"/>
        <w:jc w:val="both"/>
        <w:rPr>
          <w:rFonts w:ascii="Verdana" w:hAnsi="Verdana"/>
          <w:sz w:val="22"/>
          <w:szCs w:val="22"/>
        </w:rPr>
      </w:pPr>
    </w:p>
    <w:p w14:paraId="672C32F5" w14:textId="77777777" w:rsidR="004D4A0E" w:rsidRPr="00D925BE" w:rsidRDefault="004D4A0E" w:rsidP="004D4A0E">
      <w:pPr>
        <w:pStyle w:val="Default"/>
        <w:widowControl/>
        <w:numPr>
          <w:ilvl w:val="0"/>
          <w:numId w:val="138"/>
        </w:numPr>
        <w:jc w:val="both"/>
        <w:rPr>
          <w:rFonts w:ascii="Verdana" w:hAnsi="Verdana"/>
          <w:sz w:val="22"/>
          <w:szCs w:val="22"/>
        </w:rPr>
      </w:pPr>
      <w:r w:rsidRPr="00D925BE">
        <w:rPr>
          <w:rFonts w:ascii="Verdana" w:hAnsi="Verdana"/>
          <w:sz w:val="22"/>
          <w:szCs w:val="22"/>
        </w:rPr>
        <w:t xml:space="preserve">e) Revocar la autorización y/o solicitar la supresión del dato, a menos que exista un deber legal o contractual que haga imperativo conservar la información. </w:t>
      </w:r>
    </w:p>
    <w:p w14:paraId="25ABD392" w14:textId="77777777" w:rsidR="004D4A0E" w:rsidRPr="00D925BE" w:rsidRDefault="004D4A0E" w:rsidP="004D4A0E">
      <w:pPr>
        <w:pStyle w:val="Default"/>
        <w:jc w:val="both"/>
        <w:rPr>
          <w:rFonts w:ascii="Verdana" w:hAnsi="Verdana"/>
          <w:sz w:val="22"/>
          <w:szCs w:val="22"/>
        </w:rPr>
      </w:pPr>
    </w:p>
    <w:p w14:paraId="4BE05776" w14:textId="77777777" w:rsidR="004D4A0E" w:rsidRPr="00D925BE" w:rsidRDefault="004D4A0E" w:rsidP="004D4A0E">
      <w:pPr>
        <w:pStyle w:val="Default"/>
        <w:widowControl/>
        <w:numPr>
          <w:ilvl w:val="0"/>
          <w:numId w:val="139"/>
        </w:numPr>
        <w:jc w:val="both"/>
        <w:rPr>
          <w:rFonts w:ascii="Verdana" w:hAnsi="Verdana"/>
          <w:sz w:val="22"/>
          <w:szCs w:val="22"/>
        </w:rPr>
      </w:pPr>
      <w:r w:rsidRPr="00D925BE">
        <w:rPr>
          <w:rFonts w:ascii="Verdana" w:hAnsi="Verdana"/>
          <w:sz w:val="22"/>
          <w:szCs w:val="22"/>
        </w:rPr>
        <w:t xml:space="preserve">f) Abstenerse de responder las preguntas sobre datos sensibles o sobre datos de las niñas y niños y adolescentes. </w:t>
      </w:r>
    </w:p>
    <w:p w14:paraId="78883862" w14:textId="77777777" w:rsidR="004D4A0E" w:rsidRPr="00D925BE" w:rsidRDefault="004D4A0E" w:rsidP="004D4A0E">
      <w:pPr>
        <w:pStyle w:val="Default"/>
        <w:jc w:val="both"/>
        <w:rPr>
          <w:rFonts w:ascii="Verdana" w:hAnsi="Verdana"/>
          <w:sz w:val="22"/>
          <w:szCs w:val="22"/>
        </w:rPr>
      </w:pPr>
    </w:p>
    <w:p w14:paraId="1CE804BC" w14:textId="77777777" w:rsidR="004D4A0E" w:rsidRPr="00D925BE" w:rsidRDefault="004D4A0E" w:rsidP="004D4A0E">
      <w:pPr>
        <w:pStyle w:val="Default"/>
        <w:jc w:val="both"/>
        <w:rPr>
          <w:rFonts w:ascii="Verdana" w:hAnsi="Verdana"/>
          <w:sz w:val="22"/>
          <w:szCs w:val="22"/>
        </w:rPr>
      </w:pPr>
      <w:r w:rsidRPr="00D925BE">
        <w:rPr>
          <w:rFonts w:ascii="Verdana" w:hAnsi="Verdana"/>
          <w:sz w:val="22"/>
          <w:szCs w:val="22"/>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 </w:t>
      </w:r>
    </w:p>
    <w:p w14:paraId="0C0A60F7" w14:textId="77777777" w:rsidR="004D4A0E" w:rsidRPr="00D925BE" w:rsidRDefault="004D4A0E" w:rsidP="004D4A0E">
      <w:pPr>
        <w:pStyle w:val="Default"/>
        <w:jc w:val="both"/>
        <w:rPr>
          <w:rFonts w:ascii="Verdana" w:hAnsi="Verdana"/>
          <w:sz w:val="22"/>
          <w:szCs w:val="22"/>
        </w:rPr>
      </w:pPr>
    </w:p>
    <w:p w14:paraId="05368DD8" w14:textId="77777777" w:rsidR="004D4A0E" w:rsidRPr="00D925BE" w:rsidRDefault="004D4A0E" w:rsidP="004D4A0E">
      <w:pPr>
        <w:spacing w:after="0" w:line="240" w:lineRule="auto"/>
        <w:jc w:val="both"/>
        <w:rPr>
          <w:rFonts w:ascii="Verdana" w:hAnsi="Verdana"/>
        </w:rPr>
      </w:pPr>
      <w:r w:rsidRPr="00D925BE">
        <w:rPr>
          <w:rFonts w:ascii="Verdana" w:hAnsi="Verdana"/>
        </w:rPr>
        <w:t>Por todo lo anterior, he otorgado mi consentimiento a [Incluir nombre de la Entidad] para que trate mi información personal de acuerdo con la Política de Tratamiento de Datos Personales</w:t>
      </w:r>
      <w:r w:rsidRPr="00D925BE">
        <w:rPr>
          <w:rFonts w:ascii="Verdana" w:eastAsiaTheme="minorHAnsi" w:hAnsi="Verdana" w:cs="Arial"/>
          <w:color w:val="000000"/>
          <w14:ligatures w14:val="standardContextual"/>
        </w:rPr>
        <w:t xml:space="preserve"> </w:t>
      </w:r>
      <w:r w:rsidRPr="00D925BE">
        <w:rPr>
          <w:rFonts w:ascii="Verdana" w:hAnsi="Verdana"/>
        </w:rPr>
        <w:t xml:space="preserve">dispuesta en [Incluir el </w:t>
      </w:r>
      <w:proofErr w:type="gramStart"/>
      <w:r w:rsidRPr="00D925BE">
        <w:rPr>
          <w:rFonts w:ascii="Verdana" w:hAnsi="Verdana"/>
        </w:rPr>
        <w:t>link</w:t>
      </w:r>
      <w:proofErr w:type="gramEnd"/>
      <w:r w:rsidRPr="00D925BE">
        <w:rPr>
          <w:rFonts w:ascii="Verdana" w:hAnsi="Verdana"/>
        </w:rPr>
        <w:t xml:space="preserve"> en donde se encuentra la Política de Tratamiento de Datos Personales] y que me dio a conocer antes de recolectar mis datos personales. </w:t>
      </w:r>
    </w:p>
    <w:p w14:paraId="18EC4E18" w14:textId="77777777" w:rsidR="004D4A0E" w:rsidRPr="00D925BE" w:rsidRDefault="004D4A0E" w:rsidP="004D4A0E">
      <w:pPr>
        <w:spacing w:after="0" w:line="240" w:lineRule="auto"/>
        <w:jc w:val="both"/>
        <w:rPr>
          <w:rFonts w:ascii="Verdana" w:hAnsi="Verdana"/>
        </w:rPr>
      </w:pPr>
    </w:p>
    <w:p w14:paraId="3C7CB228" w14:textId="77777777" w:rsidR="004D4A0E" w:rsidRPr="00D925BE" w:rsidRDefault="004D4A0E" w:rsidP="004D4A0E">
      <w:pPr>
        <w:spacing w:after="0" w:line="240" w:lineRule="auto"/>
        <w:jc w:val="both"/>
        <w:rPr>
          <w:rFonts w:ascii="Verdana" w:hAnsi="Verdana"/>
        </w:rPr>
      </w:pPr>
      <w:r w:rsidRPr="00D925BE">
        <w:rPr>
          <w:rFonts w:ascii="Verdana" w:hAnsi="Verdana"/>
        </w:rPr>
        <w:t>Manifiesto que la presente autorización me fue solicitada y puesta de presente antes de entregar mis datos y que la suscribo de forma libre y voluntaria una vez leída en su totalidad.</w:t>
      </w:r>
    </w:p>
    <w:p w14:paraId="16CB6E4B" w14:textId="77777777" w:rsidR="004D4A0E" w:rsidRPr="00D925BE" w:rsidRDefault="004D4A0E" w:rsidP="004D4A0E">
      <w:pPr>
        <w:spacing w:after="0" w:line="240" w:lineRule="auto"/>
        <w:jc w:val="both"/>
        <w:rPr>
          <w:rFonts w:ascii="Verdana" w:hAnsi="Verdana"/>
        </w:rPr>
      </w:pPr>
      <w:r w:rsidRPr="00D925BE">
        <w:rPr>
          <w:rFonts w:ascii="Verdana" w:hAnsi="Verdana"/>
        </w:rPr>
        <w:t xml:space="preserve"> </w:t>
      </w:r>
    </w:p>
    <w:p w14:paraId="1552EAD9" w14:textId="77777777" w:rsidR="004D4A0E" w:rsidRPr="00D925BE" w:rsidRDefault="004D4A0E" w:rsidP="004D4A0E">
      <w:pPr>
        <w:spacing w:after="0" w:line="240" w:lineRule="auto"/>
        <w:jc w:val="both"/>
        <w:rPr>
          <w:rFonts w:ascii="Verdana" w:hAnsi="Verdana"/>
        </w:rPr>
      </w:pPr>
      <w:r w:rsidRPr="00D925BE">
        <w:rPr>
          <w:rFonts w:ascii="Verdana" w:hAnsi="Verdana"/>
          <w:b/>
          <w:bCs/>
        </w:rPr>
        <w:t>Nombre</w:t>
      </w:r>
      <w:r w:rsidRPr="00D925BE">
        <w:rPr>
          <w:rFonts w:ascii="Verdana" w:hAnsi="Verdana"/>
        </w:rPr>
        <w:t xml:space="preserve">: [Incluir nombre del titular de la autorización datos sensibles para la autorización de datos] </w:t>
      </w:r>
    </w:p>
    <w:p w14:paraId="290831C5" w14:textId="77777777" w:rsidR="004D4A0E" w:rsidRPr="00D925BE" w:rsidRDefault="004D4A0E" w:rsidP="004D4A0E">
      <w:pPr>
        <w:spacing w:after="0" w:line="240" w:lineRule="auto"/>
        <w:jc w:val="both"/>
        <w:rPr>
          <w:rFonts w:ascii="Verdana" w:hAnsi="Verdana"/>
        </w:rPr>
      </w:pPr>
      <w:r w:rsidRPr="00D925BE">
        <w:rPr>
          <w:rFonts w:ascii="Verdana" w:hAnsi="Verdana"/>
          <w:b/>
          <w:bCs/>
        </w:rPr>
        <w:t>Firma</w:t>
      </w:r>
      <w:r w:rsidRPr="00D925BE">
        <w:rPr>
          <w:rFonts w:ascii="Verdana" w:hAnsi="Verdana"/>
        </w:rPr>
        <w:t xml:space="preserve">: [Incluir firma del titular] </w:t>
      </w:r>
    </w:p>
    <w:p w14:paraId="3A6A091D" w14:textId="77777777" w:rsidR="004D4A0E" w:rsidRPr="00D925BE" w:rsidRDefault="004D4A0E" w:rsidP="004D4A0E">
      <w:pPr>
        <w:spacing w:after="0" w:line="240" w:lineRule="auto"/>
        <w:jc w:val="both"/>
        <w:rPr>
          <w:rFonts w:ascii="Verdana" w:hAnsi="Verdana"/>
        </w:rPr>
      </w:pPr>
      <w:r w:rsidRPr="00D925BE">
        <w:rPr>
          <w:rFonts w:ascii="Verdana" w:hAnsi="Verdana"/>
          <w:b/>
          <w:bCs/>
        </w:rPr>
        <w:t>Identificación</w:t>
      </w:r>
      <w:r w:rsidRPr="00D925BE">
        <w:rPr>
          <w:rFonts w:ascii="Verdana" w:hAnsi="Verdana"/>
        </w:rPr>
        <w:t xml:space="preserve">: [Incluir número de identificación del titular de datos sensibles] </w:t>
      </w:r>
    </w:p>
    <w:p w14:paraId="10EC805E" w14:textId="77777777" w:rsidR="004D4A0E" w:rsidRPr="00D925BE" w:rsidRDefault="004D4A0E" w:rsidP="004D4A0E">
      <w:pPr>
        <w:tabs>
          <w:tab w:val="left" w:pos="-720"/>
        </w:tabs>
        <w:suppressAutoHyphens/>
        <w:spacing w:after="0" w:line="240" w:lineRule="auto"/>
        <w:jc w:val="both"/>
        <w:rPr>
          <w:rFonts w:ascii="Verdana" w:hAnsi="Verdana"/>
          <w:b/>
          <w:bCs/>
        </w:rPr>
      </w:pPr>
      <w:r w:rsidRPr="00D925BE">
        <w:rPr>
          <w:rFonts w:ascii="Verdana" w:hAnsi="Verdana"/>
          <w:b/>
          <w:bCs/>
        </w:rPr>
        <w:t>Fecha: [Fecha en que se puso de presente</w:t>
      </w:r>
    </w:p>
    <w:p w14:paraId="64C595FC" w14:textId="77777777" w:rsidR="004D4A0E" w:rsidRPr="00A73812" w:rsidRDefault="004D4A0E" w:rsidP="00754E2D">
      <w:pPr>
        <w:tabs>
          <w:tab w:val="left" w:pos="-720"/>
        </w:tabs>
        <w:suppressAutoHyphens/>
        <w:spacing w:after="0" w:line="240" w:lineRule="auto"/>
        <w:jc w:val="both"/>
        <w:rPr>
          <w:rFonts w:ascii="Verdana" w:hAnsi="Verdana"/>
          <w:b/>
          <w:bCs/>
        </w:rPr>
      </w:pPr>
    </w:p>
    <w:sectPr w:rsidR="004D4A0E" w:rsidRPr="00A73812" w:rsidSect="00950363">
      <w:headerReference w:type="even" r:id="rId8"/>
      <w:headerReference w:type="default" r:id="rId9"/>
      <w:footerReference w:type="even" r:id="rId10"/>
      <w:footerReference w:type="default" r:id="rId11"/>
      <w:pgSz w:w="12240" w:h="15840" w:code="1"/>
      <w:pgMar w:top="1239" w:right="1467" w:bottom="1418" w:left="1701" w:header="284" w:footer="16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DF02C" w14:textId="77777777" w:rsidR="002A33DB" w:rsidRDefault="002A33DB" w:rsidP="0018749F">
      <w:pPr>
        <w:spacing w:after="0" w:line="240" w:lineRule="auto"/>
      </w:pPr>
      <w:r>
        <w:separator/>
      </w:r>
    </w:p>
  </w:endnote>
  <w:endnote w:type="continuationSeparator" w:id="0">
    <w:p w14:paraId="74776047" w14:textId="77777777" w:rsidR="002A33DB" w:rsidRDefault="002A33DB" w:rsidP="00187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Palatino">
    <w:altName w:val="Palatino Linotype"/>
    <w:charset w:val="00"/>
    <w:family w:val="roman"/>
    <w:pitch w:val="variable"/>
    <w:sig w:usb0="00000007" w:usb1="00000000" w:usb2="00000000" w:usb3="00000000" w:csb0="00000093" w:csb1="00000000"/>
  </w:font>
  <w:font w:name="Aptos Display">
    <w:charset w:val="00"/>
    <w:family w:val="swiss"/>
    <w:pitch w:val="variable"/>
    <w:sig w:usb0="20000287" w:usb1="00000003" w:usb2="00000000" w:usb3="00000000" w:csb0="0000019F" w:csb1="00000000"/>
  </w:font>
  <w:font w:name="ClassGarmnd BT">
    <w:altName w:val="Bookman Old Style"/>
    <w:charset w:val="00"/>
    <w:family w:val="roman"/>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Batang">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atangChe">
    <w:charset w:val="81"/>
    <w:family w:val="modern"/>
    <w:pitch w:val="fixed"/>
    <w:sig w:usb0="B00002AF" w:usb1="69D77CFB" w:usb2="00000030" w:usb3="00000000" w:csb0="0008009F" w:csb1="00000000"/>
  </w:font>
  <w:font w:name="ArialNarrow">
    <w:altName w:val="Arial"/>
    <w:panose1 w:val="00000000000000000000"/>
    <w:charset w:val="00"/>
    <w:family w:val="auto"/>
    <w:notTrueType/>
    <w:pitch w:val="default"/>
    <w:sig w:usb0="00000003" w:usb1="00000000" w:usb2="00000000" w:usb3="00000000" w:csb0="00000001" w:csb1="00000000"/>
  </w:font>
  <w:font w:name="ArialNarrow,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CA234" w14:textId="77777777" w:rsidR="001E333D" w:rsidRDefault="001E333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0577D03" w14:textId="77777777" w:rsidR="001E333D" w:rsidRDefault="001E333D">
    <w:pPr>
      <w:pStyle w:val="Piedepgina"/>
      <w:ind w:right="360"/>
    </w:pPr>
  </w:p>
  <w:p w14:paraId="37638095" w14:textId="77777777" w:rsidR="001E333D" w:rsidRDefault="001E333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E9590" w14:textId="3D6B98A1" w:rsidR="001E333D" w:rsidRDefault="001E333D" w:rsidP="003A62EC">
    <w:pPr>
      <w:tabs>
        <w:tab w:val="center" w:pos="4252"/>
        <w:tab w:val="right" w:pos="8504"/>
      </w:tabs>
      <w:spacing w:after="0"/>
      <w:rPr>
        <w:rFonts w:ascii="Verdana" w:hAnsi="Verdana"/>
        <w:sz w:val="16"/>
        <w:szCs w:val="16"/>
      </w:rPr>
    </w:pPr>
    <w:r>
      <w:rPr>
        <w:noProof/>
        <w14:ligatures w14:val="standardContextual"/>
      </w:rPr>
      <w:drawing>
        <wp:inline distT="0" distB="0" distL="0" distR="0" wp14:anchorId="63CB3399" wp14:editId="05876FFE">
          <wp:extent cx="5612130" cy="758190"/>
          <wp:effectExtent l="0" t="0" r="7620" b="3810"/>
          <wp:docPr id="954644870" name="Imagen 1" descr="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191029" name="Imagen 1" descr="Patrón de fondo&#10;&#10;El contenido generado por IA puede ser incorrecto."/>
                  <pic:cNvPicPr/>
                </pic:nvPicPr>
                <pic:blipFill>
                  <a:blip r:embed="rId1"/>
                  <a:stretch>
                    <a:fillRect/>
                  </a:stretch>
                </pic:blipFill>
                <pic:spPr>
                  <a:xfrm>
                    <a:off x="0" y="0"/>
                    <a:ext cx="5612130" cy="758190"/>
                  </a:xfrm>
                  <a:prstGeom prst="rect">
                    <a:avLst/>
                  </a:prstGeom>
                </pic:spPr>
              </pic:pic>
            </a:graphicData>
          </a:graphic>
        </wp:inline>
      </w:drawing>
    </w:r>
  </w:p>
  <w:p w14:paraId="3DEC9CB8" w14:textId="77777777" w:rsidR="001E333D" w:rsidRPr="00C87B38" w:rsidRDefault="001E333D" w:rsidP="003A62EC">
    <w:pPr>
      <w:tabs>
        <w:tab w:val="center" w:pos="4252"/>
        <w:tab w:val="right" w:pos="8504"/>
      </w:tabs>
      <w:spacing w:after="0"/>
      <w:rPr>
        <w:rFonts w:ascii="Verdana" w:hAnsi="Verdana"/>
        <w:sz w:val="16"/>
        <w:szCs w:val="16"/>
      </w:rPr>
    </w:pPr>
  </w:p>
  <w:p w14:paraId="4C9BFF6E" w14:textId="2CDEA7F4" w:rsidR="001E333D" w:rsidRPr="004021BD" w:rsidRDefault="001E333D" w:rsidP="004021BD">
    <w:pPr>
      <w:tabs>
        <w:tab w:val="center" w:pos="4252"/>
        <w:tab w:val="right" w:pos="8504"/>
      </w:tabs>
      <w:jc w:val="right"/>
      <w:rPr>
        <w:rFonts w:ascii="Bookman Old Style" w:hAnsi="Bookman Old Style"/>
        <w:sz w:val="12"/>
        <w:szCs w:val="12"/>
      </w:rPr>
    </w:pPr>
    <w:r w:rsidRPr="00324AEE">
      <w:rPr>
        <w:rFonts w:ascii="Bookman Old Style" w:hAnsi="Bookman Old Style"/>
        <w:sz w:val="12"/>
        <w:szCs w:val="12"/>
      </w:rPr>
      <w:t xml:space="preserve">Página </w:t>
    </w:r>
    <w:r w:rsidRPr="00324AEE">
      <w:rPr>
        <w:rFonts w:ascii="Bookman Old Style" w:hAnsi="Bookman Old Style"/>
        <w:b/>
        <w:bCs/>
        <w:sz w:val="12"/>
        <w:szCs w:val="12"/>
      </w:rPr>
      <w:fldChar w:fldCharType="begin"/>
    </w:r>
    <w:r w:rsidRPr="00324AEE">
      <w:rPr>
        <w:rFonts w:ascii="Bookman Old Style" w:hAnsi="Bookman Old Style"/>
        <w:b/>
        <w:bCs/>
        <w:sz w:val="12"/>
        <w:szCs w:val="12"/>
      </w:rPr>
      <w:instrText>PAGE</w:instrText>
    </w:r>
    <w:r w:rsidRPr="00324AEE">
      <w:rPr>
        <w:rFonts w:ascii="Bookman Old Style" w:hAnsi="Bookman Old Style"/>
        <w:b/>
        <w:bCs/>
        <w:sz w:val="12"/>
        <w:szCs w:val="12"/>
      </w:rPr>
      <w:fldChar w:fldCharType="separate"/>
    </w:r>
    <w:r>
      <w:rPr>
        <w:rFonts w:ascii="Bookman Old Style" w:hAnsi="Bookman Old Style"/>
        <w:b/>
        <w:bCs/>
        <w:sz w:val="12"/>
        <w:szCs w:val="12"/>
      </w:rPr>
      <w:t>1</w:t>
    </w:r>
    <w:r w:rsidRPr="00324AEE">
      <w:rPr>
        <w:rFonts w:ascii="Bookman Old Style" w:hAnsi="Bookman Old Style"/>
        <w:b/>
        <w:bCs/>
        <w:sz w:val="12"/>
        <w:szCs w:val="12"/>
      </w:rPr>
      <w:fldChar w:fldCharType="end"/>
    </w:r>
    <w:r w:rsidRPr="00324AEE">
      <w:rPr>
        <w:rFonts w:ascii="Bookman Old Style" w:hAnsi="Bookman Old Style"/>
        <w:sz w:val="12"/>
        <w:szCs w:val="12"/>
      </w:rPr>
      <w:t xml:space="preserve"> de </w:t>
    </w:r>
    <w:r w:rsidRPr="00324AEE">
      <w:rPr>
        <w:rFonts w:ascii="Bookman Old Style" w:hAnsi="Bookman Old Style"/>
        <w:b/>
        <w:bCs/>
        <w:sz w:val="12"/>
        <w:szCs w:val="12"/>
      </w:rPr>
      <w:fldChar w:fldCharType="begin"/>
    </w:r>
    <w:r w:rsidRPr="00324AEE">
      <w:rPr>
        <w:rFonts w:ascii="Bookman Old Style" w:hAnsi="Bookman Old Style"/>
        <w:b/>
        <w:bCs/>
        <w:sz w:val="12"/>
        <w:szCs w:val="12"/>
      </w:rPr>
      <w:instrText>NUMPAGES</w:instrText>
    </w:r>
    <w:r w:rsidRPr="00324AEE">
      <w:rPr>
        <w:rFonts w:ascii="Bookman Old Style" w:hAnsi="Bookman Old Style"/>
        <w:b/>
        <w:bCs/>
        <w:sz w:val="12"/>
        <w:szCs w:val="12"/>
      </w:rPr>
      <w:fldChar w:fldCharType="separate"/>
    </w:r>
    <w:r>
      <w:rPr>
        <w:rFonts w:ascii="Bookman Old Style" w:hAnsi="Bookman Old Style"/>
        <w:b/>
        <w:bCs/>
        <w:sz w:val="12"/>
        <w:szCs w:val="12"/>
      </w:rPr>
      <w:t>2</w:t>
    </w:r>
    <w:r w:rsidRPr="00324AEE">
      <w:rPr>
        <w:rFonts w:ascii="Bookman Old Style" w:hAnsi="Bookman Old Style"/>
        <w:b/>
        <w:bCs/>
        <w:sz w:val="12"/>
        <w:szCs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05685" w14:textId="77777777" w:rsidR="002A33DB" w:rsidRDefault="002A33DB" w:rsidP="0018749F">
      <w:pPr>
        <w:spacing w:after="0" w:line="240" w:lineRule="auto"/>
      </w:pPr>
      <w:r>
        <w:separator/>
      </w:r>
    </w:p>
  </w:footnote>
  <w:footnote w:type="continuationSeparator" w:id="0">
    <w:p w14:paraId="3530ED8A" w14:textId="77777777" w:rsidR="002A33DB" w:rsidRDefault="002A33DB" w:rsidP="001874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4A262" w14:textId="08438C7B" w:rsidR="001E333D" w:rsidRDefault="001E333D">
    <w:pPr>
      <w:pStyle w:val="Encabezado"/>
      <w:framePr w:wrap="around" w:vAnchor="text" w:hAnchor="margin" w:xAlign="right" w:y="1"/>
      <w:rPr>
        <w:rStyle w:val="Nmerodepgina"/>
      </w:rPr>
    </w:pPr>
    <w:r>
      <w:rPr>
        <w:noProof/>
        <w:lang w:val="es-CO" w:eastAsia="es-CO"/>
      </w:rPr>
      <mc:AlternateContent>
        <mc:Choice Requires="wps">
          <w:drawing>
            <wp:anchor distT="0" distB="0" distL="114300" distR="114300" simplePos="0" relativeHeight="251662336" behindDoc="1" locked="0" layoutInCell="0" allowOverlap="1" wp14:anchorId="2B838E26" wp14:editId="70F1192D">
              <wp:simplePos x="0" y="0"/>
              <wp:positionH relativeFrom="margin">
                <wp:align>center</wp:align>
              </wp:positionH>
              <wp:positionV relativeFrom="margin">
                <wp:align>center</wp:align>
              </wp:positionV>
              <wp:extent cx="7170420" cy="741680"/>
              <wp:effectExtent l="0" t="2238375" r="0" b="2258695"/>
              <wp:wrapNone/>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170420" cy="741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F5F7BB" w14:textId="77777777" w:rsidR="001E333D" w:rsidRDefault="001E333D" w:rsidP="003A62EC">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 xml:space="preserve">PLIEGO DE CONDICIONES DEFINITIVO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B838E26" id="_x0000_t202" coordsize="21600,21600" o:spt="202" path="m,l,21600r21600,l21600,xe">
              <v:stroke joinstyle="miter"/>
              <v:path gradientshapeok="t" o:connecttype="rect"/>
            </v:shapetype>
            <v:shape id="WordArt 4" o:spid="_x0000_s1026" type="#_x0000_t202" style="position:absolute;margin-left:0;margin-top:0;width:564.6pt;height:58.4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" o:allowincell="f" filled="f" stroked="f">
              <v:stroke joinstyle="round"/>
              <o:lock v:ext="edit" shapetype="t"/>
              <v:textbox style="mso-fit-shape-to-text:t">
                <w:txbxContent>
                  <w:p w14:paraId="00F5F7BB" w14:textId="77777777" w:rsidR="001E333D" w:rsidRDefault="001E333D" w:rsidP="003A62EC">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 xml:space="preserve">PLIEGO DE CONDICIONES DEFINITIVO </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1312" behindDoc="1" locked="0" layoutInCell="0" allowOverlap="1" wp14:anchorId="6C5FB73A" wp14:editId="2F050ADB">
              <wp:simplePos x="0" y="0"/>
              <wp:positionH relativeFrom="margin">
                <wp:align>center</wp:align>
              </wp:positionH>
              <wp:positionV relativeFrom="margin">
                <wp:align>center</wp:align>
              </wp:positionV>
              <wp:extent cx="7347585" cy="565150"/>
              <wp:effectExtent l="0" t="2371725" r="0" b="2416175"/>
              <wp:wrapNone/>
              <wp:docPr id="10"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347585" cy="5651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75040E1" w14:textId="77777777" w:rsidR="001E333D" w:rsidRDefault="001E333D" w:rsidP="003A62EC">
                          <w:pPr>
                            <w:pStyle w:val="NormalWeb"/>
                            <w:spacing w:before="0" w:beforeAutospacing="0" w:after="0" w:afterAutospacing="0"/>
                            <w:jc w:val="center"/>
                          </w:pPr>
                          <w:r>
                            <w:rPr>
                              <w:rFonts w:ascii="Arial Narrow" w:hAnsi="Arial Narrow"/>
                              <w:color w:val="C0C0C0"/>
                              <w:sz w:val="2"/>
                              <w:szCs w:val="2"/>
                              <w14:textFill>
                                <w14:solidFill>
                                  <w14:srgbClr w14:val="C0C0C0">
                                    <w14:alpha w14:val="50000"/>
                                  </w14:srgbClr>
                                </w14:solidFill>
                              </w14:textFill>
                            </w:rPr>
                            <w:t xml:space="preserve">PROYECTO DE PLIEGO DE CONDICIONES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C5FB73A" id="WordArt 3" o:spid="_x0000_s1027" type="#_x0000_t202" style="position:absolute;margin-left:0;margin-top:0;width:578.55pt;height:44.5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" o:allowincell="f" filled="f" stroked="f">
              <v:stroke joinstyle="round"/>
              <o:lock v:ext="edit" shapetype="t"/>
              <v:textbox style="mso-fit-shape-to-text:t">
                <w:txbxContent>
                  <w:p w14:paraId="275040E1" w14:textId="77777777" w:rsidR="001E333D" w:rsidRDefault="001E333D" w:rsidP="003A62EC">
                    <w:pPr>
                      <w:pStyle w:val="NormalWeb"/>
                      <w:spacing w:before="0" w:beforeAutospacing="0" w:after="0" w:afterAutospacing="0"/>
                      <w:jc w:val="center"/>
                    </w:pPr>
                    <w:r>
                      <w:rPr>
                        <w:rFonts w:ascii="Arial Narrow" w:hAnsi="Arial Narrow"/>
                        <w:color w:val="C0C0C0"/>
                        <w:sz w:val="2"/>
                        <w:szCs w:val="2"/>
                        <w14:textFill>
                          <w14:solidFill>
                            <w14:srgbClr w14:val="C0C0C0">
                              <w14:alpha w14:val="50000"/>
                            </w14:srgbClr>
                          </w14:solidFill>
                        </w14:textFill>
                      </w:rPr>
                      <w:t xml:space="preserve">PROYECTO DE PLIEGO DE CONDICIONES </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14:anchorId="6F7E44DA" wp14:editId="5A246278">
              <wp:simplePos x="0" y="0"/>
              <wp:positionH relativeFrom="margin">
                <wp:align>center</wp:align>
              </wp:positionH>
              <wp:positionV relativeFrom="margin">
                <wp:align>center</wp:align>
              </wp:positionV>
              <wp:extent cx="6330950" cy="1582420"/>
              <wp:effectExtent l="0" t="1676400" r="0" b="1751330"/>
              <wp:wrapNone/>
              <wp:docPr id="9"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30950" cy="15824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D58202B" w14:textId="77777777" w:rsidR="001E333D" w:rsidRDefault="001E333D" w:rsidP="003A62EC">
                          <w:pPr>
                            <w:pStyle w:val="NormalWeb"/>
                            <w:spacing w:before="0" w:beforeAutospacing="0" w:after="0" w:afterAutospacing="0"/>
                            <w:jc w:val="center"/>
                          </w:pPr>
                          <w:r>
                            <w:rPr>
                              <w:color w:val="999999"/>
                              <w:sz w:val="2"/>
                              <w:szCs w:val="2"/>
                              <w14:textFill>
                                <w14:solidFill>
                                  <w14:srgbClr w14:val="999999">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F7E44DA" id="WordArt 1" o:spid="_x0000_s1028" type="#_x0000_t202" style="position:absolute;margin-left:0;margin-top:0;width:498.5pt;height:124.6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" o:allowincell="f" filled="f" stroked="f">
              <v:stroke joinstyle="round"/>
              <o:lock v:ext="edit" shapetype="t"/>
              <v:textbox style="mso-fit-shape-to-text:t">
                <w:txbxContent>
                  <w:p w14:paraId="3D58202B" w14:textId="77777777" w:rsidR="001E333D" w:rsidRDefault="001E333D" w:rsidP="003A62EC">
                    <w:pPr>
                      <w:pStyle w:val="NormalWeb"/>
                      <w:spacing w:before="0" w:beforeAutospacing="0" w:after="0" w:afterAutospacing="0"/>
                      <w:jc w:val="center"/>
                    </w:pPr>
                    <w:r>
                      <w:rPr>
                        <w:color w:val="999999"/>
                        <w:sz w:val="2"/>
                        <w:szCs w:val="2"/>
                        <w14:textFill>
                          <w14:solidFill>
                            <w14:srgbClr w14:val="999999">
                              <w14:alpha w14:val="50000"/>
                            </w14:srgbClr>
                          </w14:solidFill>
                        </w14:textFill>
                      </w:rPr>
                      <w:t>BORRADOR</w:t>
                    </w:r>
                  </w:p>
                </w:txbxContent>
              </v:textbox>
              <w10:wrap anchorx="margin" anchory="margin"/>
            </v:shape>
          </w:pict>
        </mc:Fallback>
      </mc:AlternateContent>
    </w:r>
    <w:r>
      <w:rPr>
        <w:rStyle w:val="Nmerodepgina"/>
      </w:rPr>
      <w:fldChar w:fldCharType="begin"/>
    </w:r>
    <w:r>
      <w:rPr>
        <w:rStyle w:val="Nmerodepgina"/>
      </w:rPr>
      <w:instrText xml:space="preserve">PAGE  </w:instrText>
    </w:r>
    <w:r>
      <w:rPr>
        <w:rStyle w:val="Nmerodepgina"/>
      </w:rPr>
      <w:fldChar w:fldCharType="separate"/>
    </w:r>
    <w:r>
      <w:rPr>
        <w:rStyle w:val="Nmerodepgina"/>
        <w:noProof/>
      </w:rPr>
      <w:t>46</w:t>
    </w:r>
    <w:r>
      <w:rPr>
        <w:rStyle w:val="Nmerodepgina"/>
      </w:rPr>
      <w:fldChar w:fldCharType="end"/>
    </w:r>
  </w:p>
  <w:p w14:paraId="636670ED" w14:textId="77777777" w:rsidR="001E333D" w:rsidRDefault="001E333D">
    <w:pPr>
      <w:pStyle w:val="Encabezado"/>
      <w:ind w:right="360"/>
    </w:pPr>
  </w:p>
  <w:p w14:paraId="6C072071" w14:textId="77777777" w:rsidR="001E333D" w:rsidRDefault="001E333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8D961" w14:textId="572CD28E" w:rsidR="001E333D" w:rsidRPr="000E4790" w:rsidRDefault="001E333D">
    <w:pPr>
      <w:pStyle w:val="Encabezado"/>
      <w:framePr w:wrap="around" w:vAnchor="text" w:hAnchor="margin" w:xAlign="right" w:y="1"/>
      <w:rPr>
        <w:rStyle w:val="Nmerodepgina"/>
        <w:rFonts w:ascii="Bookman Old Style" w:hAnsi="Bookman Old Style"/>
        <w:sz w:val="22"/>
        <w:szCs w:val="22"/>
      </w:rPr>
    </w:pPr>
  </w:p>
  <w:p w14:paraId="322875AB" w14:textId="72138EAC" w:rsidR="001E333D" w:rsidRDefault="001E333D">
    <w:r>
      <w:rPr>
        <w:noProof/>
        <w14:ligatures w14:val="standardContextual"/>
      </w:rPr>
      <w:drawing>
        <wp:inline distT="0" distB="0" distL="0" distR="0" wp14:anchorId="73554A40" wp14:editId="1368FAC9">
          <wp:extent cx="5670550" cy="993913"/>
          <wp:effectExtent l="0" t="0" r="6350" b="0"/>
          <wp:docPr id="1430329516"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768489" name="Imagen 1" descr="Imagen que contiene Texto&#10;&#10;El contenido generado por IA puede ser incorrecto."/>
                  <pic:cNvPicPr/>
                </pic:nvPicPr>
                <pic:blipFill>
                  <a:blip r:embed="rId1"/>
                  <a:stretch>
                    <a:fillRect/>
                  </a:stretch>
                </pic:blipFill>
                <pic:spPr>
                  <a:xfrm>
                    <a:off x="0" y="0"/>
                    <a:ext cx="5792272" cy="101524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C730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F5CFFB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2"/>
    <w:multiLevelType w:val="singleLevel"/>
    <w:tmpl w:val="54BAE4C8"/>
    <w:styleLink w:val="Estilo211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DB9C8ADA"/>
    <w:styleLink w:val="Estilo1112"/>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164EFEB6"/>
    <w:lvl w:ilvl="0">
      <w:start w:val="1"/>
      <w:numFmt w:val="lowerLetter"/>
      <w:pStyle w:val="Listaconvietas"/>
      <w:lvlText w:val="%1)"/>
      <w:lvlJc w:val="left"/>
      <w:pPr>
        <w:tabs>
          <w:tab w:val="num" w:pos="360"/>
        </w:tabs>
        <w:ind w:left="360" w:hanging="360"/>
      </w:pPr>
      <w:rPr>
        <w:rFonts w:ascii="Arial" w:eastAsia="Times New Roman" w:hAnsi="Arial" w:cs="Times New Roman"/>
      </w:rPr>
    </w:lvl>
  </w:abstractNum>
  <w:abstractNum w:abstractNumId="5" w15:restartNumberingAfterBreak="0">
    <w:nsid w:val="0018368B"/>
    <w:multiLevelType w:val="hybridMultilevel"/>
    <w:tmpl w:val="850A7882"/>
    <w:styleLink w:val="Estilo222"/>
    <w:lvl w:ilvl="0" w:tplc="A1D26AD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431479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4BA159A"/>
    <w:multiLevelType w:val="singleLevel"/>
    <w:tmpl w:val="08AAC65A"/>
    <w:styleLink w:val="Estilo141"/>
    <w:lvl w:ilvl="0">
      <w:start w:val="1"/>
      <w:numFmt w:val="decimal"/>
      <w:lvlText w:val="%1."/>
      <w:lvlJc w:val="left"/>
      <w:pPr>
        <w:tabs>
          <w:tab w:val="num" w:pos="360"/>
        </w:tabs>
        <w:ind w:left="360" w:hanging="360"/>
      </w:pPr>
      <w:rPr>
        <w:b/>
      </w:rPr>
    </w:lvl>
  </w:abstractNum>
  <w:abstractNum w:abstractNumId="8" w15:restartNumberingAfterBreak="0">
    <w:nsid w:val="04F7195D"/>
    <w:multiLevelType w:val="hybridMultilevel"/>
    <w:tmpl w:val="E3AA86F2"/>
    <w:styleLink w:val="Estilo16"/>
    <w:lvl w:ilvl="0" w:tplc="56F8C7A8">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15:restartNumberingAfterBreak="0">
    <w:nsid w:val="06732A06"/>
    <w:multiLevelType w:val="hybridMultilevel"/>
    <w:tmpl w:val="5B2AF74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6E07004"/>
    <w:multiLevelType w:val="hybridMultilevel"/>
    <w:tmpl w:val="4150E7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7673822"/>
    <w:multiLevelType w:val="multilevel"/>
    <w:tmpl w:val="CCD6E7F6"/>
    <w:lvl w:ilvl="0">
      <w:start w:val="2"/>
      <w:numFmt w:val="decimal"/>
      <w:lvlText w:val="%1"/>
      <w:lvlJc w:val="left"/>
      <w:pPr>
        <w:ind w:left="405" w:hanging="405"/>
      </w:pPr>
      <w:rPr>
        <w:rFonts w:hint="default"/>
        <w:b/>
        <w:bCs/>
        <w:color w:val="auto"/>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AEE7AD6"/>
    <w:multiLevelType w:val="multilevel"/>
    <w:tmpl w:val="4E9ABFFE"/>
    <w:lvl w:ilvl="0">
      <w:start w:val="2"/>
      <w:numFmt w:val="decimal"/>
      <w:lvlText w:val="%1"/>
      <w:lvlJc w:val="left"/>
      <w:pPr>
        <w:ind w:left="405" w:hanging="405"/>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4" w15:restartNumberingAfterBreak="0">
    <w:nsid w:val="0AFC2251"/>
    <w:multiLevelType w:val="hybridMultilevel"/>
    <w:tmpl w:val="4702A04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B016455"/>
    <w:multiLevelType w:val="hybridMultilevel"/>
    <w:tmpl w:val="2FDEBF2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0B296114"/>
    <w:multiLevelType w:val="hybridMultilevel"/>
    <w:tmpl w:val="33A836B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B9D281F"/>
    <w:multiLevelType w:val="hybridMultilevel"/>
    <w:tmpl w:val="5B2AF74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0C217B3B"/>
    <w:multiLevelType w:val="hybridMultilevel"/>
    <w:tmpl w:val="43E646D8"/>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0E2A1AB5"/>
    <w:multiLevelType w:val="multilevel"/>
    <w:tmpl w:val="2828DC02"/>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21" w15:restartNumberingAfterBreak="0">
    <w:nsid w:val="0FF85CCF"/>
    <w:multiLevelType w:val="hybridMultilevel"/>
    <w:tmpl w:val="797022FA"/>
    <w:styleLink w:val="Estilo21"/>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119C45B3"/>
    <w:multiLevelType w:val="hybridMultilevel"/>
    <w:tmpl w:val="4E3CD7BC"/>
    <w:styleLink w:val="Estilo215"/>
    <w:lvl w:ilvl="0" w:tplc="E03AD11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5DD00EB"/>
    <w:multiLevelType w:val="hybridMultilevel"/>
    <w:tmpl w:val="4C0A9E38"/>
    <w:lvl w:ilvl="0" w:tplc="240A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6B42F0C"/>
    <w:multiLevelType w:val="hybridMultilevel"/>
    <w:tmpl w:val="E272BA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17427ABB"/>
    <w:multiLevelType w:val="hybridMultilevel"/>
    <w:tmpl w:val="582E7552"/>
    <w:lvl w:ilvl="0" w:tplc="B588D50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7EA247D"/>
    <w:multiLevelType w:val="hybridMultilevel"/>
    <w:tmpl w:val="0812D58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8D901DD"/>
    <w:multiLevelType w:val="hybridMultilevel"/>
    <w:tmpl w:val="51B03A7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19963973"/>
    <w:multiLevelType w:val="hybridMultilevel"/>
    <w:tmpl w:val="3FFACDE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9B19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1AD76DBE"/>
    <w:multiLevelType w:val="hybridMultilevel"/>
    <w:tmpl w:val="C304F622"/>
    <w:lvl w:ilvl="0" w:tplc="106427D6">
      <w:start w:val="1"/>
      <w:numFmt w:val="lowerLetter"/>
      <w:lvlText w:val="%1)"/>
      <w:lvlJc w:val="left"/>
      <w:pPr>
        <w:ind w:left="2629" w:hanging="360"/>
      </w:pPr>
      <w:rPr>
        <w:rFonts w:hint="default"/>
        <w:b/>
      </w:rPr>
    </w:lvl>
    <w:lvl w:ilvl="1" w:tplc="240A0019" w:tentative="1">
      <w:start w:val="1"/>
      <w:numFmt w:val="lowerLetter"/>
      <w:lvlText w:val="%2."/>
      <w:lvlJc w:val="left"/>
      <w:pPr>
        <w:ind w:left="3349" w:hanging="360"/>
      </w:pPr>
    </w:lvl>
    <w:lvl w:ilvl="2" w:tplc="240A001B" w:tentative="1">
      <w:start w:val="1"/>
      <w:numFmt w:val="lowerRoman"/>
      <w:lvlText w:val="%3."/>
      <w:lvlJc w:val="right"/>
      <w:pPr>
        <w:ind w:left="4069" w:hanging="180"/>
      </w:pPr>
    </w:lvl>
    <w:lvl w:ilvl="3" w:tplc="240A000F" w:tentative="1">
      <w:start w:val="1"/>
      <w:numFmt w:val="decimal"/>
      <w:lvlText w:val="%4."/>
      <w:lvlJc w:val="left"/>
      <w:pPr>
        <w:ind w:left="4789" w:hanging="360"/>
      </w:pPr>
    </w:lvl>
    <w:lvl w:ilvl="4" w:tplc="240A0019" w:tentative="1">
      <w:start w:val="1"/>
      <w:numFmt w:val="lowerLetter"/>
      <w:lvlText w:val="%5."/>
      <w:lvlJc w:val="left"/>
      <w:pPr>
        <w:ind w:left="5509" w:hanging="360"/>
      </w:pPr>
    </w:lvl>
    <w:lvl w:ilvl="5" w:tplc="240A001B" w:tentative="1">
      <w:start w:val="1"/>
      <w:numFmt w:val="lowerRoman"/>
      <w:lvlText w:val="%6."/>
      <w:lvlJc w:val="right"/>
      <w:pPr>
        <w:ind w:left="6229" w:hanging="180"/>
      </w:pPr>
    </w:lvl>
    <w:lvl w:ilvl="6" w:tplc="240A000F" w:tentative="1">
      <w:start w:val="1"/>
      <w:numFmt w:val="decimal"/>
      <w:lvlText w:val="%7."/>
      <w:lvlJc w:val="left"/>
      <w:pPr>
        <w:ind w:left="6949" w:hanging="360"/>
      </w:pPr>
    </w:lvl>
    <w:lvl w:ilvl="7" w:tplc="240A0019" w:tentative="1">
      <w:start w:val="1"/>
      <w:numFmt w:val="lowerLetter"/>
      <w:lvlText w:val="%8."/>
      <w:lvlJc w:val="left"/>
      <w:pPr>
        <w:ind w:left="7669" w:hanging="360"/>
      </w:pPr>
    </w:lvl>
    <w:lvl w:ilvl="8" w:tplc="240A001B" w:tentative="1">
      <w:start w:val="1"/>
      <w:numFmt w:val="lowerRoman"/>
      <w:lvlText w:val="%9."/>
      <w:lvlJc w:val="right"/>
      <w:pPr>
        <w:ind w:left="8389" w:hanging="180"/>
      </w:pPr>
    </w:lvl>
  </w:abstractNum>
  <w:abstractNum w:abstractNumId="31" w15:restartNumberingAfterBreak="0">
    <w:nsid w:val="1B583BFA"/>
    <w:multiLevelType w:val="hybridMultilevel"/>
    <w:tmpl w:val="4C0A9E3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1BE14BB1"/>
    <w:multiLevelType w:val="hybridMultilevel"/>
    <w:tmpl w:val="19A633DC"/>
    <w:lvl w:ilvl="0" w:tplc="2C447C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CC43522"/>
    <w:multiLevelType w:val="hybridMultilevel"/>
    <w:tmpl w:val="87426B0E"/>
    <w:lvl w:ilvl="0" w:tplc="017A0538">
      <w:start w:val="1"/>
      <w:numFmt w:val="lowerLetter"/>
      <w:lvlText w:val="%1."/>
      <w:lvlJc w:val="left"/>
      <w:pPr>
        <w:ind w:left="1211" w:hanging="360"/>
      </w:pPr>
      <w:rPr>
        <w:rFonts w:hint="default"/>
        <w:b/>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34" w15:restartNumberingAfterBreak="0">
    <w:nsid w:val="1E5D7CBF"/>
    <w:multiLevelType w:val="hybridMultilevel"/>
    <w:tmpl w:val="43E646D8"/>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1F7C1FB4"/>
    <w:multiLevelType w:val="hybridMultilevel"/>
    <w:tmpl w:val="E670F42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021577A"/>
    <w:multiLevelType w:val="hybridMultilevel"/>
    <w:tmpl w:val="719628B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1FE4432"/>
    <w:multiLevelType w:val="multilevel"/>
    <w:tmpl w:val="E1E80646"/>
    <w:lvl w:ilvl="0">
      <w:start w:val="5"/>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22EB56C0"/>
    <w:multiLevelType w:val="hybridMultilevel"/>
    <w:tmpl w:val="9C2CA8EC"/>
    <w:lvl w:ilvl="0" w:tplc="FFFFFFFF">
      <w:start w:val="1"/>
      <w:numFmt w:val="lowerLetter"/>
      <w:lvlText w:val="%1)"/>
      <w:lvlJc w:val="left"/>
      <w:pPr>
        <w:ind w:left="720" w:hanging="360"/>
      </w:pPr>
    </w:lvl>
    <w:lvl w:ilvl="1" w:tplc="240A000B">
      <w:start w:val="1"/>
      <w:numFmt w:val="bullet"/>
      <w:lvlText w:val=""/>
      <w:lvlJc w:val="left"/>
      <w:pPr>
        <w:ind w:left="1440" w:hanging="360"/>
      </w:pPr>
      <w:rPr>
        <w:rFonts w:ascii="Wingdings" w:hAnsi="Wingding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23936CD0"/>
    <w:multiLevelType w:val="hybridMultilevel"/>
    <w:tmpl w:val="57D88D46"/>
    <w:styleLink w:val="Estilo311"/>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24C54AAA"/>
    <w:multiLevelType w:val="hybridMultilevel"/>
    <w:tmpl w:val="E88CCD40"/>
    <w:lvl w:ilvl="0" w:tplc="B4026418">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24F75405"/>
    <w:multiLevelType w:val="hybridMultilevel"/>
    <w:tmpl w:val="656C44D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259A3BA0"/>
    <w:multiLevelType w:val="multilevel"/>
    <w:tmpl w:val="0C0A001D"/>
    <w:styleLink w:val="Estilo313"/>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261359D0"/>
    <w:multiLevelType w:val="hybridMultilevel"/>
    <w:tmpl w:val="4C0A9E3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26605D85"/>
    <w:multiLevelType w:val="hybridMultilevel"/>
    <w:tmpl w:val="CCD0D00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26857E09"/>
    <w:multiLevelType w:val="hybridMultilevel"/>
    <w:tmpl w:val="363E659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26A72020"/>
    <w:multiLevelType w:val="hybridMultilevel"/>
    <w:tmpl w:val="A8B239A8"/>
    <w:lvl w:ilvl="0" w:tplc="2D50BED8">
      <w:start w:val="1"/>
      <w:numFmt w:val="lowerLetter"/>
      <w:lvlText w:val="%1."/>
      <w:lvlJc w:val="left"/>
      <w:pPr>
        <w:ind w:left="720" w:hanging="360"/>
      </w:pPr>
      <w:rPr>
        <w:rFonts w:ascii="Bookman Old Style" w:eastAsiaTheme="minorHAnsi" w:hAnsi="Bookman Old Style" w:cstheme="minorBidi"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2A873281"/>
    <w:multiLevelType w:val="hybridMultilevel"/>
    <w:tmpl w:val="5312605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2B935095"/>
    <w:multiLevelType w:val="hybridMultilevel"/>
    <w:tmpl w:val="5312605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2CA90753"/>
    <w:multiLevelType w:val="hybridMultilevel"/>
    <w:tmpl w:val="3DA8BBF2"/>
    <w:lvl w:ilvl="0" w:tplc="8132C942">
      <w:start w:val="1"/>
      <w:numFmt w:val="bullet"/>
      <w:lvlText w:val="-"/>
      <w:lvlJc w:val="left"/>
      <w:pPr>
        <w:ind w:left="720" w:hanging="360"/>
      </w:pPr>
      <w:rPr>
        <w:rFonts w:ascii="Cambria" w:hAnsi="Cambri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2D071A5F"/>
    <w:multiLevelType w:val="hybridMultilevel"/>
    <w:tmpl w:val="A77CC79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2DB235DE"/>
    <w:multiLevelType w:val="multilevel"/>
    <w:tmpl w:val="8488DEF8"/>
    <w:lvl w:ilvl="0">
      <w:start w:val="1"/>
      <w:numFmt w:val="decimal"/>
      <w:lvlText w:val="%1"/>
      <w:lvlJc w:val="left"/>
      <w:pPr>
        <w:ind w:left="375" w:hanging="375"/>
      </w:pPr>
      <w:rPr>
        <w:rFonts w:hint="default"/>
      </w:rPr>
    </w:lvl>
    <w:lvl w:ilvl="1">
      <w:start w:val="8"/>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2E93682A"/>
    <w:multiLevelType w:val="hybridMultilevel"/>
    <w:tmpl w:val="C55A817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2FE92A7F"/>
    <w:multiLevelType w:val="hybridMultilevel"/>
    <w:tmpl w:val="0270C1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307D78B4"/>
    <w:multiLevelType w:val="multilevel"/>
    <w:tmpl w:val="3954CE0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55" w15:restartNumberingAfterBreak="0">
    <w:nsid w:val="30EB61C7"/>
    <w:multiLevelType w:val="multilevel"/>
    <w:tmpl w:val="5AF60A0C"/>
    <w:lvl w:ilvl="0">
      <w:start w:val="1"/>
      <w:numFmt w:val="upperRoman"/>
      <w:lvlText w:val="%1."/>
      <w:lvlJc w:val="left"/>
      <w:pPr>
        <w:ind w:left="1080" w:hanging="720"/>
      </w:pPr>
      <w:rPr>
        <w:rFonts w:hint="default"/>
      </w:rPr>
    </w:lvl>
    <w:lvl w:ilvl="1">
      <w:start w:val="3"/>
      <w:numFmt w:val="decimal"/>
      <w:isLgl/>
      <w:lvlText w:val="%1.%2."/>
      <w:lvlJc w:val="left"/>
      <w:pPr>
        <w:ind w:left="1260" w:hanging="720"/>
      </w:pPr>
      <w:rPr>
        <w:rFonts w:ascii="Calibri" w:eastAsia="Calibri" w:hAnsi="Calibri" w:cs="Times New Roman" w:hint="default"/>
        <w:b w:val="0"/>
      </w:rPr>
    </w:lvl>
    <w:lvl w:ilvl="2">
      <w:start w:val="1"/>
      <w:numFmt w:val="decimal"/>
      <w:isLgl/>
      <w:lvlText w:val="%1.%2.%3."/>
      <w:lvlJc w:val="left"/>
      <w:pPr>
        <w:ind w:left="1440" w:hanging="720"/>
      </w:pPr>
      <w:rPr>
        <w:rFonts w:ascii="Bookman Old Style" w:eastAsia="Calibri" w:hAnsi="Bookman Old Style" w:cs="Times New Roman" w:hint="default"/>
        <w:b/>
      </w:rPr>
    </w:lvl>
    <w:lvl w:ilvl="3">
      <w:start w:val="1"/>
      <w:numFmt w:val="decimal"/>
      <w:isLgl/>
      <w:lvlText w:val="%1.%2.%3.%4."/>
      <w:lvlJc w:val="left"/>
      <w:pPr>
        <w:ind w:left="1980" w:hanging="1080"/>
      </w:pPr>
      <w:rPr>
        <w:rFonts w:ascii="Calibri" w:eastAsia="Calibri" w:hAnsi="Calibri" w:cs="Times New Roman" w:hint="default"/>
        <w:b w:val="0"/>
      </w:rPr>
    </w:lvl>
    <w:lvl w:ilvl="4">
      <w:start w:val="1"/>
      <w:numFmt w:val="decimal"/>
      <w:isLgl/>
      <w:lvlText w:val="%1.%2.%3.%4.%5."/>
      <w:lvlJc w:val="left"/>
      <w:pPr>
        <w:ind w:left="2160" w:hanging="1080"/>
      </w:pPr>
      <w:rPr>
        <w:rFonts w:ascii="Calibri" w:eastAsia="Calibri" w:hAnsi="Calibri" w:cs="Times New Roman" w:hint="default"/>
        <w:b w:val="0"/>
      </w:rPr>
    </w:lvl>
    <w:lvl w:ilvl="5">
      <w:start w:val="1"/>
      <w:numFmt w:val="decimal"/>
      <w:isLgl/>
      <w:lvlText w:val="%1.%2.%3.%4.%5.%6."/>
      <w:lvlJc w:val="left"/>
      <w:pPr>
        <w:ind w:left="2700" w:hanging="1440"/>
      </w:pPr>
      <w:rPr>
        <w:rFonts w:ascii="Calibri" w:eastAsia="Calibri" w:hAnsi="Calibri" w:cs="Times New Roman" w:hint="default"/>
        <w:b w:val="0"/>
      </w:rPr>
    </w:lvl>
    <w:lvl w:ilvl="6">
      <w:start w:val="1"/>
      <w:numFmt w:val="decimal"/>
      <w:isLgl/>
      <w:lvlText w:val="%1.%2.%3.%4.%5.%6.%7."/>
      <w:lvlJc w:val="left"/>
      <w:pPr>
        <w:ind w:left="3240" w:hanging="1800"/>
      </w:pPr>
      <w:rPr>
        <w:rFonts w:ascii="Calibri" w:eastAsia="Calibri" w:hAnsi="Calibri" w:cs="Times New Roman" w:hint="default"/>
        <w:b w:val="0"/>
      </w:rPr>
    </w:lvl>
    <w:lvl w:ilvl="7">
      <w:start w:val="1"/>
      <w:numFmt w:val="decimal"/>
      <w:isLgl/>
      <w:lvlText w:val="%1.%2.%3.%4.%5.%6.%7.%8."/>
      <w:lvlJc w:val="left"/>
      <w:pPr>
        <w:ind w:left="3420" w:hanging="1800"/>
      </w:pPr>
      <w:rPr>
        <w:rFonts w:ascii="Calibri" w:eastAsia="Calibri" w:hAnsi="Calibri" w:cs="Times New Roman" w:hint="default"/>
        <w:b w:val="0"/>
      </w:rPr>
    </w:lvl>
    <w:lvl w:ilvl="8">
      <w:start w:val="1"/>
      <w:numFmt w:val="decimal"/>
      <w:isLgl/>
      <w:lvlText w:val="%1.%2.%3.%4.%5.%6.%7.%8.%9."/>
      <w:lvlJc w:val="left"/>
      <w:pPr>
        <w:ind w:left="3960" w:hanging="2160"/>
      </w:pPr>
      <w:rPr>
        <w:rFonts w:ascii="Calibri" w:eastAsia="Calibri" w:hAnsi="Calibri" w:cs="Times New Roman" w:hint="default"/>
        <w:b w:val="0"/>
      </w:rPr>
    </w:lvl>
  </w:abstractNum>
  <w:abstractNum w:abstractNumId="56" w15:restartNumberingAfterBreak="0">
    <w:nsid w:val="32187A31"/>
    <w:multiLevelType w:val="hybridMultilevel"/>
    <w:tmpl w:val="25E40F86"/>
    <w:lvl w:ilvl="0" w:tplc="864809D8">
      <w:start w:val="3"/>
      <w:numFmt w:val="lowerRoman"/>
      <w:lvlText w:val="%1)"/>
      <w:lvlJc w:val="left"/>
      <w:pPr>
        <w:ind w:left="1800" w:hanging="72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7" w15:restartNumberingAfterBreak="0">
    <w:nsid w:val="34531E63"/>
    <w:multiLevelType w:val="hybridMultilevel"/>
    <w:tmpl w:val="C0981442"/>
    <w:lvl w:ilvl="0" w:tplc="240A0019">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34C47AAD"/>
    <w:multiLevelType w:val="hybridMultilevel"/>
    <w:tmpl w:val="4B347F5A"/>
    <w:lvl w:ilvl="0" w:tplc="2E06F35A">
      <w:start w:val="1"/>
      <w:numFmt w:val="lowerLetter"/>
      <w:lvlText w:val="%1."/>
      <w:lvlJc w:val="left"/>
      <w:pPr>
        <w:tabs>
          <w:tab w:val="num" w:pos="436"/>
        </w:tabs>
        <w:ind w:left="436" w:hanging="360"/>
      </w:pPr>
      <w:rPr>
        <w:b/>
        <w:color w:val="auto"/>
        <w:sz w:val="24"/>
        <w:szCs w:val="24"/>
      </w:rPr>
    </w:lvl>
    <w:lvl w:ilvl="1" w:tplc="ED2C664E">
      <w:start w:val="19"/>
      <w:numFmt w:val="decimal"/>
      <w:lvlText w:val="%2."/>
      <w:lvlJc w:val="left"/>
      <w:pPr>
        <w:tabs>
          <w:tab w:val="num" w:pos="1516"/>
        </w:tabs>
        <w:ind w:left="1516" w:hanging="720"/>
      </w:pPr>
    </w:lvl>
    <w:lvl w:ilvl="2" w:tplc="0C0A001B">
      <w:start w:val="1"/>
      <w:numFmt w:val="lowerRoman"/>
      <w:lvlText w:val="%3."/>
      <w:lvlJc w:val="right"/>
      <w:pPr>
        <w:tabs>
          <w:tab w:val="num" w:pos="1876"/>
        </w:tabs>
        <w:ind w:left="1876" w:hanging="180"/>
      </w:pPr>
    </w:lvl>
    <w:lvl w:ilvl="3" w:tplc="0C0A000F">
      <w:start w:val="1"/>
      <w:numFmt w:val="decimal"/>
      <w:lvlText w:val="%4."/>
      <w:lvlJc w:val="left"/>
      <w:pPr>
        <w:tabs>
          <w:tab w:val="num" w:pos="2596"/>
        </w:tabs>
        <w:ind w:left="2596" w:hanging="360"/>
      </w:pPr>
    </w:lvl>
    <w:lvl w:ilvl="4" w:tplc="0C0A0019">
      <w:start w:val="1"/>
      <w:numFmt w:val="lowerLetter"/>
      <w:lvlText w:val="%5."/>
      <w:lvlJc w:val="left"/>
      <w:pPr>
        <w:tabs>
          <w:tab w:val="num" w:pos="3316"/>
        </w:tabs>
        <w:ind w:left="3316" w:hanging="360"/>
      </w:pPr>
    </w:lvl>
    <w:lvl w:ilvl="5" w:tplc="0C0A001B">
      <w:start w:val="1"/>
      <w:numFmt w:val="lowerRoman"/>
      <w:lvlText w:val="%6."/>
      <w:lvlJc w:val="right"/>
      <w:pPr>
        <w:tabs>
          <w:tab w:val="num" w:pos="4036"/>
        </w:tabs>
        <w:ind w:left="4036" w:hanging="180"/>
      </w:pPr>
    </w:lvl>
    <w:lvl w:ilvl="6" w:tplc="0C0A000F">
      <w:start w:val="1"/>
      <w:numFmt w:val="decimal"/>
      <w:lvlText w:val="%7."/>
      <w:lvlJc w:val="left"/>
      <w:pPr>
        <w:tabs>
          <w:tab w:val="num" w:pos="4756"/>
        </w:tabs>
        <w:ind w:left="4756" w:hanging="360"/>
      </w:pPr>
    </w:lvl>
    <w:lvl w:ilvl="7" w:tplc="0C0A0019">
      <w:start w:val="1"/>
      <w:numFmt w:val="lowerLetter"/>
      <w:lvlText w:val="%8."/>
      <w:lvlJc w:val="left"/>
      <w:pPr>
        <w:tabs>
          <w:tab w:val="num" w:pos="5476"/>
        </w:tabs>
        <w:ind w:left="5476" w:hanging="360"/>
      </w:pPr>
    </w:lvl>
    <w:lvl w:ilvl="8" w:tplc="0C0A001B">
      <w:start w:val="1"/>
      <w:numFmt w:val="lowerRoman"/>
      <w:lvlText w:val="%9."/>
      <w:lvlJc w:val="right"/>
      <w:pPr>
        <w:tabs>
          <w:tab w:val="num" w:pos="6196"/>
        </w:tabs>
        <w:ind w:left="6196" w:hanging="180"/>
      </w:pPr>
    </w:lvl>
  </w:abstractNum>
  <w:abstractNum w:abstractNumId="59" w15:restartNumberingAfterBreak="0">
    <w:nsid w:val="34F25730"/>
    <w:multiLevelType w:val="hybridMultilevel"/>
    <w:tmpl w:val="B3D8F9B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3519513E"/>
    <w:multiLevelType w:val="hybridMultilevel"/>
    <w:tmpl w:val="416AE5C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352E6FBA"/>
    <w:multiLevelType w:val="hybridMultilevel"/>
    <w:tmpl w:val="02D4BFEC"/>
    <w:styleLink w:val="Estilo11"/>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2" w15:restartNumberingAfterBreak="0">
    <w:nsid w:val="35D26F50"/>
    <w:multiLevelType w:val="multilevel"/>
    <w:tmpl w:val="2828DC02"/>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5F245D7"/>
    <w:multiLevelType w:val="hybridMultilevel"/>
    <w:tmpl w:val="09B258F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3750454D"/>
    <w:multiLevelType w:val="hybridMultilevel"/>
    <w:tmpl w:val="C750D25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384274D5"/>
    <w:multiLevelType w:val="hybridMultilevel"/>
    <w:tmpl w:val="C55A817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385E2994"/>
    <w:multiLevelType w:val="multilevel"/>
    <w:tmpl w:val="57FA6B1E"/>
    <w:styleLink w:val="Estilo35"/>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38751EA7"/>
    <w:multiLevelType w:val="hybridMultilevel"/>
    <w:tmpl w:val="5B2AF74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389444D8"/>
    <w:multiLevelType w:val="hybridMultilevel"/>
    <w:tmpl w:val="CCD0D00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3A8E1BC9"/>
    <w:multiLevelType w:val="hybridMultilevel"/>
    <w:tmpl w:val="1BF4B4F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3BD51ACC"/>
    <w:multiLevelType w:val="multilevel"/>
    <w:tmpl w:val="83F835BC"/>
    <w:lvl w:ilvl="0">
      <w:start w:val="1"/>
      <w:numFmt w:val="lowerLetter"/>
      <w:lvlText w:val="%1)"/>
      <w:lvlJc w:val="left"/>
      <w:pPr>
        <w:tabs>
          <w:tab w:val="num" w:pos="-546"/>
        </w:tabs>
        <w:ind w:left="-546" w:hanging="450"/>
      </w:pPr>
      <w:rPr>
        <w:rFonts w:hint="default"/>
        <w:b/>
      </w:rPr>
    </w:lvl>
    <w:lvl w:ilvl="1" w:tentative="1">
      <w:start w:val="1"/>
      <w:numFmt w:val="lowerLetter"/>
      <w:lvlText w:val="%2."/>
      <w:lvlJc w:val="left"/>
      <w:pPr>
        <w:tabs>
          <w:tab w:val="num" w:pos="84"/>
        </w:tabs>
        <w:ind w:left="84" w:hanging="360"/>
      </w:pPr>
    </w:lvl>
    <w:lvl w:ilvl="2" w:tentative="1">
      <w:start w:val="1"/>
      <w:numFmt w:val="lowerRoman"/>
      <w:lvlText w:val="%3."/>
      <w:lvlJc w:val="right"/>
      <w:pPr>
        <w:tabs>
          <w:tab w:val="num" w:pos="804"/>
        </w:tabs>
        <w:ind w:left="804" w:hanging="180"/>
      </w:pPr>
    </w:lvl>
    <w:lvl w:ilvl="3" w:tentative="1">
      <w:start w:val="1"/>
      <w:numFmt w:val="decimal"/>
      <w:lvlText w:val="%4."/>
      <w:lvlJc w:val="left"/>
      <w:pPr>
        <w:tabs>
          <w:tab w:val="num" w:pos="1524"/>
        </w:tabs>
        <w:ind w:left="1524" w:hanging="360"/>
      </w:pPr>
    </w:lvl>
    <w:lvl w:ilvl="4" w:tentative="1">
      <w:start w:val="1"/>
      <w:numFmt w:val="lowerLetter"/>
      <w:lvlText w:val="%5."/>
      <w:lvlJc w:val="left"/>
      <w:pPr>
        <w:tabs>
          <w:tab w:val="num" w:pos="2244"/>
        </w:tabs>
        <w:ind w:left="2244" w:hanging="360"/>
      </w:pPr>
    </w:lvl>
    <w:lvl w:ilvl="5" w:tentative="1">
      <w:start w:val="1"/>
      <w:numFmt w:val="lowerRoman"/>
      <w:lvlText w:val="%6."/>
      <w:lvlJc w:val="right"/>
      <w:pPr>
        <w:tabs>
          <w:tab w:val="num" w:pos="2964"/>
        </w:tabs>
        <w:ind w:left="2964" w:hanging="180"/>
      </w:pPr>
    </w:lvl>
    <w:lvl w:ilvl="6" w:tentative="1">
      <w:start w:val="1"/>
      <w:numFmt w:val="decimal"/>
      <w:lvlText w:val="%7."/>
      <w:lvlJc w:val="left"/>
      <w:pPr>
        <w:tabs>
          <w:tab w:val="num" w:pos="3684"/>
        </w:tabs>
        <w:ind w:left="3684" w:hanging="360"/>
      </w:pPr>
    </w:lvl>
    <w:lvl w:ilvl="7" w:tentative="1">
      <w:start w:val="1"/>
      <w:numFmt w:val="lowerLetter"/>
      <w:lvlText w:val="%8."/>
      <w:lvlJc w:val="left"/>
      <w:pPr>
        <w:tabs>
          <w:tab w:val="num" w:pos="4404"/>
        </w:tabs>
        <w:ind w:left="4404" w:hanging="360"/>
      </w:pPr>
    </w:lvl>
    <w:lvl w:ilvl="8" w:tentative="1">
      <w:start w:val="1"/>
      <w:numFmt w:val="lowerRoman"/>
      <w:lvlText w:val="%9."/>
      <w:lvlJc w:val="right"/>
      <w:pPr>
        <w:tabs>
          <w:tab w:val="num" w:pos="5124"/>
        </w:tabs>
        <w:ind w:left="5124" w:hanging="180"/>
      </w:pPr>
    </w:lvl>
  </w:abstractNum>
  <w:abstractNum w:abstractNumId="71" w15:restartNumberingAfterBreak="0">
    <w:nsid w:val="3C6C452F"/>
    <w:multiLevelType w:val="hybridMultilevel"/>
    <w:tmpl w:val="26AA9484"/>
    <w:styleLink w:val="Estilo14"/>
    <w:lvl w:ilvl="0" w:tplc="2C447C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3E4F11EA"/>
    <w:multiLevelType w:val="hybridMultilevel"/>
    <w:tmpl w:val="4C0A9E3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40280FE9"/>
    <w:multiLevelType w:val="hybridMultilevel"/>
    <w:tmpl w:val="2B9EB52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41954498"/>
    <w:multiLevelType w:val="hybridMultilevel"/>
    <w:tmpl w:val="E670F42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41D131F3"/>
    <w:multiLevelType w:val="hybridMultilevel"/>
    <w:tmpl w:val="0FD2585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42DE7FE1"/>
    <w:multiLevelType w:val="hybridMultilevel"/>
    <w:tmpl w:val="644C324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4359628E"/>
    <w:multiLevelType w:val="hybridMultilevel"/>
    <w:tmpl w:val="AF42E4CA"/>
    <w:styleLink w:val="Estilo319"/>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DA8CE438"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449F4B5E"/>
    <w:multiLevelType w:val="hybridMultilevel"/>
    <w:tmpl w:val="379CE78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453E30F7"/>
    <w:multiLevelType w:val="hybridMultilevel"/>
    <w:tmpl w:val="416AE5C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46167E14"/>
    <w:multiLevelType w:val="hybridMultilevel"/>
    <w:tmpl w:val="82988394"/>
    <w:styleLink w:val="Estilo122"/>
    <w:lvl w:ilvl="0" w:tplc="3190AFB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461A173B"/>
    <w:multiLevelType w:val="hybridMultilevel"/>
    <w:tmpl w:val="644C324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47F54B5E"/>
    <w:multiLevelType w:val="hybridMultilevel"/>
    <w:tmpl w:val="33A836B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48D9784F"/>
    <w:multiLevelType w:val="hybridMultilevel"/>
    <w:tmpl w:val="656C44D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4A310144"/>
    <w:multiLevelType w:val="hybridMultilevel"/>
    <w:tmpl w:val="C750D25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4A88479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15:restartNumberingAfterBreak="0">
    <w:nsid w:val="4BD02DAC"/>
    <w:multiLevelType w:val="multilevel"/>
    <w:tmpl w:val="93A488A4"/>
    <w:lvl w:ilvl="0">
      <w:start w:val="1"/>
      <w:numFmt w:val="decimal"/>
      <w:lvlText w:val="%1."/>
      <w:lvlJc w:val="left"/>
      <w:pPr>
        <w:ind w:left="720" w:hanging="360"/>
      </w:pPr>
      <w:rPr>
        <w:rFonts w:hint="default"/>
        <w:b/>
        <w:bCs/>
        <w:sz w:val="20"/>
        <w:szCs w:val="20"/>
      </w:rPr>
    </w:lvl>
    <w:lvl w:ilvl="1">
      <w:start w:val="1"/>
      <w:numFmt w:val="decimal"/>
      <w:isLgl/>
      <w:lvlText w:val="%1.%2."/>
      <w:lvlJc w:val="left"/>
      <w:pPr>
        <w:ind w:left="72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7" w15:restartNumberingAfterBreak="0">
    <w:nsid w:val="4BE00E13"/>
    <w:multiLevelType w:val="hybridMultilevel"/>
    <w:tmpl w:val="3FFACDE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15:restartNumberingAfterBreak="0">
    <w:nsid w:val="4DE0449F"/>
    <w:multiLevelType w:val="hybridMultilevel"/>
    <w:tmpl w:val="3E1C3CDE"/>
    <w:lvl w:ilvl="0" w:tplc="240A0019">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9" w15:restartNumberingAfterBreak="0">
    <w:nsid w:val="4F577FE6"/>
    <w:multiLevelType w:val="multilevel"/>
    <w:tmpl w:val="FA28888A"/>
    <w:lvl w:ilvl="0">
      <w:start w:val="1"/>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0" w15:restartNumberingAfterBreak="0">
    <w:nsid w:val="506A4244"/>
    <w:multiLevelType w:val="hybridMultilevel"/>
    <w:tmpl w:val="5B2AF74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509B21AD"/>
    <w:multiLevelType w:val="multilevel"/>
    <w:tmpl w:val="3954CE0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92" w15:restartNumberingAfterBreak="0">
    <w:nsid w:val="515F77B3"/>
    <w:multiLevelType w:val="hybridMultilevel"/>
    <w:tmpl w:val="E272BAD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5303708D"/>
    <w:multiLevelType w:val="hybridMultilevel"/>
    <w:tmpl w:val="719628B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15:restartNumberingAfterBreak="0">
    <w:nsid w:val="53896921"/>
    <w:multiLevelType w:val="hybridMultilevel"/>
    <w:tmpl w:val="A77CC79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5" w15:restartNumberingAfterBreak="0">
    <w:nsid w:val="54AF0F77"/>
    <w:multiLevelType w:val="hybridMultilevel"/>
    <w:tmpl w:val="0FD2585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54F2007B"/>
    <w:multiLevelType w:val="hybridMultilevel"/>
    <w:tmpl w:val="A32A0BEA"/>
    <w:styleLink w:val="Estilo31113"/>
    <w:lvl w:ilvl="0" w:tplc="9252CD48">
      <w:start w:val="1"/>
      <w:numFmt w:val="lowerLetter"/>
      <w:lvlText w:val="%1."/>
      <w:lvlJc w:val="left"/>
      <w:pPr>
        <w:tabs>
          <w:tab w:val="num" w:pos="360"/>
        </w:tabs>
        <w:ind w:left="360" w:hanging="360"/>
      </w:pPr>
      <w:rPr>
        <w:rFonts w:hint="default"/>
        <w:b/>
      </w:rPr>
    </w:lvl>
    <w:lvl w:ilvl="1" w:tplc="240A0019">
      <w:start w:val="1"/>
      <w:numFmt w:val="lowerLetter"/>
      <w:lvlText w:val="%2."/>
      <w:lvlJc w:val="left"/>
      <w:pPr>
        <w:tabs>
          <w:tab w:val="num" w:pos="360"/>
        </w:tabs>
        <w:ind w:left="360" w:hanging="360"/>
      </w:pPr>
      <w:rPr>
        <w:rFonts w:hint="default"/>
      </w:rPr>
    </w:lvl>
    <w:lvl w:ilvl="2" w:tplc="240A001B" w:tentative="1">
      <w:start w:val="1"/>
      <w:numFmt w:val="lowerRoman"/>
      <w:lvlText w:val="%3."/>
      <w:lvlJc w:val="right"/>
      <w:pPr>
        <w:tabs>
          <w:tab w:val="num" w:pos="1800"/>
        </w:tabs>
        <w:ind w:left="1800" w:hanging="180"/>
      </w:pPr>
    </w:lvl>
    <w:lvl w:ilvl="3" w:tplc="240A000F" w:tentative="1">
      <w:start w:val="1"/>
      <w:numFmt w:val="decimal"/>
      <w:lvlText w:val="%4."/>
      <w:lvlJc w:val="left"/>
      <w:pPr>
        <w:tabs>
          <w:tab w:val="num" w:pos="2520"/>
        </w:tabs>
        <w:ind w:left="2520" w:hanging="360"/>
      </w:pPr>
    </w:lvl>
    <w:lvl w:ilvl="4" w:tplc="240A0019" w:tentative="1">
      <w:start w:val="1"/>
      <w:numFmt w:val="lowerLetter"/>
      <w:lvlText w:val="%5."/>
      <w:lvlJc w:val="left"/>
      <w:pPr>
        <w:tabs>
          <w:tab w:val="num" w:pos="3240"/>
        </w:tabs>
        <w:ind w:left="3240" w:hanging="360"/>
      </w:pPr>
    </w:lvl>
    <w:lvl w:ilvl="5" w:tplc="240A001B" w:tentative="1">
      <w:start w:val="1"/>
      <w:numFmt w:val="lowerRoman"/>
      <w:lvlText w:val="%6."/>
      <w:lvlJc w:val="right"/>
      <w:pPr>
        <w:tabs>
          <w:tab w:val="num" w:pos="3960"/>
        </w:tabs>
        <w:ind w:left="3960" w:hanging="180"/>
      </w:pPr>
    </w:lvl>
    <w:lvl w:ilvl="6" w:tplc="240A000F" w:tentative="1">
      <w:start w:val="1"/>
      <w:numFmt w:val="decimal"/>
      <w:lvlText w:val="%7."/>
      <w:lvlJc w:val="left"/>
      <w:pPr>
        <w:tabs>
          <w:tab w:val="num" w:pos="4680"/>
        </w:tabs>
        <w:ind w:left="4680" w:hanging="360"/>
      </w:pPr>
    </w:lvl>
    <w:lvl w:ilvl="7" w:tplc="240A0019" w:tentative="1">
      <w:start w:val="1"/>
      <w:numFmt w:val="lowerLetter"/>
      <w:lvlText w:val="%8."/>
      <w:lvlJc w:val="left"/>
      <w:pPr>
        <w:tabs>
          <w:tab w:val="num" w:pos="5400"/>
        </w:tabs>
        <w:ind w:left="5400" w:hanging="360"/>
      </w:pPr>
    </w:lvl>
    <w:lvl w:ilvl="8" w:tplc="240A001B" w:tentative="1">
      <w:start w:val="1"/>
      <w:numFmt w:val="lowerRoman"/>
      <w:lvlText w:val="%9."/>
      <w:lvlJc w:val="right"/>
      <w:pPr>
        <w:tabs>
          <w:tab w:val="num" w:pos="6120"/>
        </w:tabs>
        <w:ind w:left="6120" w:hanging="180"/>
      </w:pPr>
    </w:lvl>
  </w:abstractNum>
  <w:abstractNum w:abstractNumId="97" w15:restartNumberingAfterBreak="0">
    <w:nsid w:val="561F3649"/>
    <w:multiLevelType w:val="hybridMultilevel"/>
    <w:tmpl w:val="86B4109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8BF512D"/>
    <w:multiLevelType w:val="hybridMultilevel"/>
    <w:tmpl w:val="1D0A5960"/>
    <w:styleLink w:val="Estilo26"/>
    <w:lvl w:ilvl="0" w:tplc="13D2D7E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9" w15:restartNumberingAfterBreak="0">
    <w:nsid w:val="5AB76351"/>
    <w:multiLevelType w:val="hybridMultilevel"/>
    <w:tmpl w:val="69D8165A"/>
    <w:lvl w:ilvl="0" w:tplc="D43E02D4">
      <w:start w:val="3"/>
      <w:numFmt w:val="decimal"/>
      <w:lvlText w:val="%1."/>
      <w:lvlJc w:val="left"/>
      <w:pPr>
        <w:ind w:left="720" w:hanging="360"/>
      </w:pPr>
      <w:rPr>
        <w:rFonts w:eastAsia="Calibri"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B093DD5"/>
    <w:multiLevelType w:val="hybridMultilevel"/>
    <w:tmpl w:val="379CE78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5CD64F44"/>
    <w:multiLevelType w:val="hybridMultilevel"/>
    <w:tmpl w:val="AF421DF0"/>
    <w:lvl w:ilvl="0" w:tplc="065EA6F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DBE0F1C"/>
    <w:multiLevelType w:val="hybridMultilevel"/>
    <w:tmpl w:val="A9825C86"/>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5F6D2029"/>
    <w:multiLevelType w:val="multilevel"/>
    <w:tmpl w:val="1F4266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4" w15:restartNumberingAfterBreak="0">
    <w:nsid w:val="63B720FA"/>
    <w:multiLevelType w:val="hybridMultilevel"/>
    <w:tmpl w:val="8AE0444A"/>
    <w:lvl w:ilvl="0" w:tplc="32DC9EF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64C4095F"/>
    <w:multiLevelType w:val="hybridMultilevel"/>
    <w:tmpl w:val="51B03A7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653F697B"/>
    <w:multiLevelType w:val="hybridMultilevel"/>
    <w:tmpl w:val="09B258F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668834F5"/>
    <w:multiLevelType w:val="hybridMultilevel"/>
    <w:tmpl w:val="22021114"/>
    <w:lvl w:ilvl="0" w:tplc="A1AEFE74">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66E8185E"/>
    <w:multiLevelType w:val="hybridMultilevel"/>
    <w:tmpl w:val="F028EF6A"/>
    <w:styleLink w:val="Estilo320"/>
    <w:lvl w:ilvl="0" w:tplc="6228076C">
      <w:start w:val="1"/>
      <w:numFmt w:val="lowerLetter"/>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9" w15:restartNumberingAfterBreak="0">
    <w:nsid w:val="68530FA4"/>
    <w:multiLevelType w:val="singleLevel"/>
    <w:tmpl w:val="F40C1648"/>
    <w:styleLink w:val="Estilo3129"/>
    <w:lvl w:ilvl="0">
      <w:start w:val="1"/>
      <w:numFmt w:val="bullet"/>
      <w:pStyle w:val="60exhnormal"/>
      <w:lvlText w:val="–"/>
      <w:lvlJc w:val="left"/>
      <w:pPr>
        <w:tabs>
          <w:tab w:val="num" w:pos="1656"/>
        </w:tabs>
        <w:ind w:left="1613" w:hanging="317"/>
      </w:pPr>
      <w:rPr>
        <w:rFonts w:ascii="Palatino" w:hAnsi="Palatino" w:hint="default"/>
      </w:rPr>
    </w:lvl>
  </w:abstractNum>
  <w:abstractNum w:abstractNumId="110" w15:restartNumberingAfterBreak="0">
    <w:nsid w:val="694D70D9"/>
    <w:multiLevelType w:val="hybridMultilevel"/>
    <w:tmpl w:val="F0800646"/>
    <w:lvl w:ilvl="0" w:tplc="240A0019">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9790AAC"/>
    <w:multiLevelType w:val="hybridMultilevel"/>
    <w:tmpl w:val="1BF4B4F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69BF2379"/>
    <w:multiLevelType w:val="hybridMultilevel"/>
    <w:tmpl w:val="0812D58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3" w15:restartNumberingAfterBreak="0">
    <w:nsid w:val="6A922864"/>
    <w:multiLevelType w:val="hybridMultilevel"/>
    <w:tmpl w:val="4702A04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4" w15:restartNumberingAfterBreak="0">
    <w:nsid w:val="6C6F34DE"/>
    <w:multiLevelType w:val="hybridMultilevel"/>
    <w:tmpl w:val="7E74CE6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5" w15:restartNumberingAfterBreak="0">
    <w:nsid w:val="6C9A1E95"/>
    <w:multiLevelType w:val="hybridMultilevel"/>
    <w:tmpl w:val="D3F0357C"/>
    <w:styleLink w:val="Estilo2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D181313"/>
    <w:multiLevelType w:val="singleLevel"/>
    <w:tmpl w:val="D3E465E4"/>
    <w:styleLink w:val="Estilo3113"/>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17" w15:restartNumberingAfterBreak="0">
    <w:nsid w:val="6DDA2363"/>
    <w:multiLevelType w:val="hybridMultilevel"/>
    <w:tmpl w:val="4ADC4B18"/>
    <w:lvl w:ilvl="0" w:tplc="2C923366">
      <w:start w:val="1"/>
      <w:numFmt w:val="lowerLetter"/>
      <w:lvlText w:val="%1)"/>
      <w:lvlJc w:val="left"/>
      <w:pPr>
        <w:ind w:left="1778" w:hanging="360"/>
      </w:pPr>
      <w:rPr>
        <w:b/>
      </w:rPr>
    </w:lvl>
    <w:lvl w:ilvl="1" w:tplc="240A0019" w:tentative="1">
      <w:start w:val="1"/>
      <w:numFmt w:val="lowerLetter"/>
      <w:lvlText w:val="%2."/>
      <w:lvlJc w:val="left"/>
      <w:pPr>
        <w:ind w:left="2498" w:hanging="360"/>
      </w:pPr>
    </w:lvl>
    <w:lvl w:ilvl="2" w:tplc="240A001B" w:tentative="1">
      <w:start w:val="1"/>
      <w:numFmt w:val="lowerRoman"/>
      <w:lvlText w:val="%3."/>
      <w:lvlJc w:val="right"/>
      <w:pPr>
        <w:ind w:left="3218" w:hanging="180"/>
      </w:pPr>
    </w:lvl>
    <w:lvl w:ilvl="3" w:tplc="240A000F" w:tentative="1">
      <w:start w:val="1"/>
      <w:numFmt w:val="decimal"/>
      <w:lvlText w:val="%4."/>
      <w:lvlJc w:val="left"/>
      <w:pPr>
        <w:ind w:left="3938" w:hanging="360"/>
      </w:pPr>
    </w:lvl>
    <w:lvl w:ilvl="4" w:tplc="240A0019" w:tentative="1">
      <w:start w:val="1"/>
      <w:numFmt w:val="lowerLetter"/>
      <w:lvlText w:val="%5."/>
      <w:lvlJc w:val="left"/>
      <w:pPr>
        <w:ind w:left="4658" w:hanging="360"/>
      </w:pPr>
    </w:lvl>
    <w:lvl w:ilvl="5" w:tplc="240A001B" w:tentative="1">
      <w:start w:val="1"/>
      <w:numFmt w:val="lowerRoman"/>
      <w:lvlText w:val="%6."/>
      <w:lvlJc w:val="right"/>
      <w:pPr>
        <w:ind w:left="5378" w:hanging="180"/>
      </w:pPr>
    </w:lvl>
    <w:lvl w:ilvl="6" w:tplc="240A000F" w:tentative="1">
      <w:start w:val="1"/>
      <w:numFmt w:val="decimal"/>
      <w:lvlText w:val="%7."/>
      <w:lvlJc w:val="left"/>
      <w:pPr>
        <w:ind w:left="6098" w:hanging="360"/>
      </w:pPr>
    </w:lvl>
    <w:lvl w:ilvl="7" w:tplc="240A0019" w:tentative="1">
      <w:start w:val="1"/>
      <w:numFmt w:val="lowerLetter"/>
      <w:lvlText w:val="%8."/>
      <w:lvlJc w:val="left"/>
      <w:pPr>
        <w:ind w:left="6818" w:hanging="360"/>
      </w:pPr>
    </w:lvl>
    <w:lvl w:ilvl="8" w:tplc="240A001B" w:tentative="1">
      <w:start w:val="1"/>
      <w:numFmt w:val="lowerRoman"/>
      <w:lvlText w:val="%9."/>
      <w:lvlJc w:val="right"/>
      <w:pPr>
        <w:ind w:left="7538" w:hanging="180"/>
      </w:pPr>
    </w:lvl>
  </w:abstractNum>
  <w:abstractNum w:abstractNumId="118" w15:restartNumberingAfterBreak="0">
    <w:nsid w:val="6F886DB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9" w15:restartNumberingAfterBreak="0">
    <w:nsid w:val="700F37A4"/>
    <w:multiLevelType w:val="hybridMultilevel"/>
    <w:tmpl w:val="B3D8F9B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70B36071"/>
    <w:multiLevelType w:val="hybridMultilevel"/>
    <w:tmpl w:val="50901DD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1" w15:restartNumberingAfterBreak="0">
    <w:nsid w:val="70F83CF8"/>
    <w:multiLevelType w:val="multilevel"/>
    <w:tmpl w:val="02FE05F2"/>
    <w:styleLink w:val="Estilo213"/>
    <w:lvl w:ilvl="0">
      <w:start w:val="1"/>
      <w:numFmt w:val="decimal"/>
      <w:lvlText w:val="%1."/>
      <w:lvlJc w:val="left"/>
      <w:pPr>
        <w:ind w:left="360" w:hanging="360"/>
      </w:pPr>
      <w:rPr>
        <w:rFonts w:hint="default"/>
      </w:rPr>
    </w:lvl>
    <w:lvl w:ilvl="1">
      <w:start w:val="8"/>
      <w:numFmt w:val="decimal"/>
      <w:isLgl/>
      <w:lvlText w:val="%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122" w15:restartNumberingAfterBreak="0">
    <w:nsid w:val="713841AD"/>
    <w:multiLevelType w:val="hybridMultilevel"/>
    <w:tmpl w:val="7B12D780"/>
    <w:lvl w:ilvl="0" w:tplc="FFFFFFFF">
      <w:start w:val="1"/>
      <w:numFmt w:val="lowerLetter"/>
      <w:lvlText w:val="%1)"/>
      <w:lvlJc w:val="left"/>
      <w:pPr>
        <w:ind w:left="720" w:hanging="360"/>
      </w:pPr>
    </w:lvl>
    <w:lvl w:ilvl="1" w:tplc="240A000B">
      <w:start w:val="1"/>
      <w:numFmt w:val="bullet"/>
      <w:lvlText w:val=""/>
      <w:lvlJc w:val="left"/>
      <w:pPr>
        <w:ind w:left="1440" w:hanging="360"/>
      </w:pPr>
      <w:rPr>
        <w:rFonts w:ascii="Wingdings" w:hAnsi="Wingding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3" w15:restartNumberingAfterBreak="0">
    <w:nsid w:val="74DD0F9B"/>
    <w:multiLevelType w:val="hybridMultilevel"/>
    <w:tmpl w:val="DD2C685E"/>
    <w:styleLink w:val="Estilo31"/>
    <w:lvl w:ilvl="0" w:tplc="39ACDD2A">
      <w:start w:val="1"/>
      <w:numFmt w:val="bullet"/>
      <w:lvlText w:val=""/>
      <w:lvlJc w:val="left"/>
      <w:pPr>
        <w:ind w:left="720" w:hanging="360"/>
      </w:pPr>
      <w:rPr>
        <w:rFonts w:ascii="Wingdings" w:hAnsi="Wingdings" w:hint="default"/>
      </w:rPr>
    </w:lvl>
    <w:lvl w:ilvl="1" w:tplc="0C0A0019">
      <w:start w:val="1"/>
      <w:numFmt w:val="bullet"/>
      <w:lvlText w:val="o"/>
      <w:lvlJc w:val="left"/>
      <w:pPr>
        <w:ind w:left="1440" w:hanging="360"/>
      </w:pPr>
      <w:rPr>
        <w:rFonts w:ascii="Courier New" w:hAnsi="Courier New" w:cs="Courier New" w:hint="default"/>
      </w:rPr>
    </w:lvl>
    <w:lvl w:ilvl="2" w:tplc="0C0A001B">
      <w:start w:val="1"/>
      <w:numFmt w:val="bullet"/>
      <w:lvlText w:val=""/>
      <w:lvlJc w:val="left"/>
      <w:pPr>
        <w:ind w:left="2160" w:hanging="360"/>
      </w:pPr>
      <w:rPr>
        <w:rFonts w:ascii="Wingdings" w:hAnsi="Wingdings" w:hint="default"/>
      </w:rPr>
    </w:lvl>
    <w:lvl w:ilvl="3" w:tplc="0C0A000F">
      <w:start w:val="1"/>
      <w:numFmt w:val="bullet"/>
      <w:lvlText w:val=""/>
      <w:lvlJc w:val="left"/>
      <w:pPr>
        <w:ind w:left="2880" w:hanging="360"/>
      </w:pPr>
      <w:rPr>
        <w:rFonts w:ascii="Symbol" w:hAnsi="Symbol" w:hint="default"/>
      </w:rPr>
    </w:lvl>
    <w:lvl w:ilvl="4" w:tplc="0C0A0019">
      <w:start w:val="1"/>
      <w:numFmt w:val="bullet"/>
      <w:lvlText w:val="o"/>
      <w:lvlJc w:val="left"/>
      <w:pPr>
        <w:ind w:left="3600" w:hanging="360"/>
      </w:pPr>
      <w:rPr>
        <w:rFonts w:ascii="Courier New" w:hAnsi="Courier New" w:cs="Courier New" w:hint="default"/>
      </w:rPr>
    </w:lvl>
    <w:lvl w:ilvl="5" w:tplc="0C0A001B">
      <w:start w:val="1"/>
      <w:numFmt w:val="bullet"/>
      <w:lvlText w:val=""/>
      <w:lvlJc w:val="left"/>
      <w:pPr>
        <w:ind w:left="4320" w:hanging="360"/>
      </w:pPr>
      <w:rPr>
        <w:rFonts w:ascii="Wingdings" w:hAnsi="Wingdings" w:hint="default"/>
      </w:rPr>
    </w:lvl>
    <w:lvl w:ilvl="6" w:tplc="0C0A000F">
      <w:start w:val="1"/>
      <w:numFmt w:val="bullet"/>
      <w:lvlText w:val=""/>
      <w:lvlJc w:val="left"/>
      <w:pPr>
        <w:ind w:left="5040" w:hanging="360"/>
      </w:pPr>
      <w:rPr>
        <w:rFonts w:ascii="Symbol" w:hAnsi="Symbol" w:hint="default"/>
      </w:rPr>
    </w:lvl>
    <w:lvl w:ilvl="7" w:tplc="0C0A0019">
      <w:start w:val="1"/>
      <w:numFmt w:val="bullet"/>
      <w:lvlText w:val="o"/>
      <w:lvlJc w:val="left"/>
      <w:pPr>
        <w:ind w:left="5760" w:hanging="360"/>
      </w:pPr>
      <w:rPr>
        <w:rFonts w:ascii="Courier New" w:hAnsi="Courier New" w:cs="Courier New" w:hint="default"/>
      </w:rPr>
    </w:lvl>
    <w:lvl w:ilvl="8" w:tplc="0C0A001B">
      <w:start w:val="1"/>
      <w:numFmt w:val="bullet"/>
      <w:lvlText w:val=""/>
      <w:lvlJc w:val="left"/>
      <w:pPr>
        <w:ind w:left="6480" w:hanging="360"/>
      </w:pPr>
      <w:rPr>
        <w:rFonts w:ascii="Wingdings" w:hAnsi="Wingdings" w:hint="default"/>
      </w:rPr>
    </w:lvl>
  </w:abstractNum>
  <w:abstractNum w:abstractNumId="124" w15:restartNumberingAfterBreak="0">
    <w:nsid w:val="75213449"/>
    <w:multiLevelType w:val="hybridMultilevel"/>
    <w:tmpl w:val="80104C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762132DC"/>
    <w:multiLevelType w:val="multilevel"/>
    <w:tmpl w:val="B20E5556"/>
    <w:lvl w:ilvl="0">
      <w:start w:val="1"/>
      <w:numFmt w:val="decimal"/>
      <w:pStyle w:val="Ttulo1"/>
      <w:lvlText w:val="%1."/>
      <w:lvlJc w:val="left"/>
      <w:pPr>
        <w:ind w:left="360" w:hanging="360"/>
      </w:pPr>
      <w:rPr>
        <w:sz w:val="22"/>
        <w:szCs w:val="22"/>
      </w:rPr>
    </w:lvl>
    <w:lvl w:ilvl="1">
      <w:start w:val="1"/>
      <w:numFmt w:val="decimal"/>
      <w:isLgl/>
      <w:lvlText w:val="%1.%2."/>
      <w:lvlJc w:val="left"/>
      <w:pPr>
        <w:ind w:left="720" w:hanging="720"/>
      </w:pPr>
      <w:rPr>
        <w:rFonts w:ascii="Arial" w:hAnsi="Arial" w:cs="Arial" w:hint="default"/>
        <w:b/>
        <w:sz w:val="20"/>
        <w:szCs w:val="20"/>
      </w:rPr>
    </w:lvl>
    <w:lvl w:ilvl="2">
      <w:start w:val="1"/>
      <w:numFmt w:val="decimal"/>
      <w:isLgl/>
      <w:lvlText w:val="%1.%2.%3."/>
      <w:lvlJc w:val="left"/>
      <w:pPr>
        <w:ind w:left="720" w:hanging="720"/>
      </w:pPr>
      <w:rPr>
        <w:b/>
      </w:rPr>
    </w:lvl>
    <w:lvl w:ilvl="3">
      <w:start w:val="1"/>
      <w:numFmt w:val="decimal"/>
      <w:isLgl/>
      <w:lvlText w:val="%1.%2.%3.%4."/>
      <w:lvlJc w:val="left"/>
      <w:pPr>
        <w:ind w:left="1080" w:hanging="1080"/>
      </w:pPr>
      <w:rPr>
        <w:b/>
      </w:rPr>
    </w:lvl>
    <w:lvl w:ilvl="4">
      <w:start w:val="1"/>
      <w:numFmt w:val="decimal"/>
      <w:isLgl/>
      <w:lvlText w:val="%1.%2.%3.%4.%5."/>
      <w:lvlJc w:val="left"/>
      <w:pPr>
        <w:ind w:left="1080" w:hanging="1080"/>
      </w:pPr>
      <w:rPr>
        <w:b/>
      </w:rPr>
    </w:lvl>
    <w:lvl w:ilvl="5">
      <w:start w:val="1"/>
      <w:numFmt w:val="decimal"/>
      <w:isLgl/>
      <w:lvlText w:val="%1.%2.%3.%4.%5.%6."/>
      <w:lvlJc w:val="left"/>
      <w:pPr>
        <w:ind w:left="1440" w:hanging="1440"/>
      </w:pPr>
      <w:rPr>
        <w:b/>
      </w:rPr>
    </w:lvl>
    <w:lvl w:ilvl="6">
      <w:start w:val="1"/>
      <w:numFmt w:val="decimal"/>
      <w:isLgl/>
      <w:lvlText w:val="%1.%2.%3.%4.%5.%6.%7."/>
      <w:lvlJc w:val="left"/>
      <w:pPr>
        <w:ind w:left="1440" w:hanging="1440"/>
      </w:pPr>
      <w:rPr>
        <w:b/>
      </w:rPr>
    </w:lvl>
    <w:lvl w:ilvl="7">
      <w:start w:val="1"/>
      <w:numFmt w:val="decimal"/>
      <w:isLgl/>
      <w:lvlText w:val="%1.%2.%3.%4.%5.%6.%7.%8."/>
      <w:lvlJc w:val="left"/>
      <w:pPr>
        <w:ind w:left="1800" w:hanging="1800"/>
      </w:pPr>
      <w:rPr>
        <w:b/>
      </w:rPr>
    </w:lvl>
    <w:lvl w:ilvl="8">
      <w:start w:val="1"/>
      <w:numFmt w:val="decimal"/>
      <w:isLgl/>
      <w:lvlText w:val="%1.%2.%3.%4.%5.%6.%7.%8.%9."/>
      <w:lvlJc w:val="left"/>
      <w:pPr>
        <w:ind w:left="1800" w:hanging="1800"/>
      </w:pPr>
      <w:rPr>
        <w:b/>
      </w:rPr>
    </w:lvl>
  </w:abstractNum>
  <w:abstractNum w:abstractNumId="126" w15:restartNumberingAfterBreak="0">
    <w:nsid w:val="77873BB6"/>
    <w:multiLevelType w:val="hybridMultilevel"/>
    <w:tmpl w:val="E168E516"/>
    <w:styleLink w:val="Estilo1131"/>
    <w:lvl w:ilvl="0" w:tplc="3598766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77AE2518"/>
    <w:multiLevelType w:val="hybridMultilevel"/>
    <w:tmpl w:val="915C2278"/>
    <w:lvl w:ilvl="0" w:tplc="FFFFFFFF">
      <w:start w:val="1"/>
      <w:numFmt w:val="lowerLetter"/>
      <w:lvlText w:val="%1)"/>
      <w:lvlJc w:val="left"/>
      <w:pPr>
        <w:ind w:left="720" w:hanging="360"/>
      </w:pPr>
    </w:lvl>
    <w:lvl w:ilvl="1" w:tplc="240A000B">
      <w:start w:val="1"/>
      <w:numFmt w:val="bullet"/>
      <w:lvlText w:val=""/>
      <w:lvlJc w:val="left"/>
      <w:pPr>
        <w:ind w:left="1440" w:hanging="360"/>
      </w:pPr>
      <w:rPr>
        <w:rFonts w:ascii="Wingdings" w:hAnsi="Wingding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8" w15:restartNumberingAfterBreak="0">
    <w:nsid w:val="7A432DD0"/>
    <w:multiLevelType w:val="hybridMultilevel"/>
    <w:tmpl w:val="5D16A03A"/>
    <w:lvl w:ilvl="0" w:tplc="19A42FA6">
      <w:start w:val="100"/>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7B1D6953"/>
    <w:multiLevelType w:val="hybridMultilevel"/>
    <w:tmpl w:val="4AA85D34"/>
    <w:styleLink w:val="Estilo34"/>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7B927341"/>
    <w:multiLevelType w:val="multilevel"/>
    <w:tmpl w:val="93A488A4"/>
    <w:lvl w:ilvl="0">
      <w:start w:val="1"/>
      <w:numFmt w:val="decimal"/>
      <w:lvlText w:val="%1."/>
      <w:lvlJc w:val="left"/>
      <w:pPr>
        <w:ind w:left="720" w:hanging="360"/>
      </w:pPr>
      <w:rPr>
        <w:rFonts w:hint="default"/>
        <w:b/>
        <w:bCs/>
        <w:sz w:val="20"/>
        <w:szCs w:val="20"/>
      </w:rPr>
    </w:lvl>
    <w:lvl w:ilvl="1">
      <w:start w:val="1"/>
      <w:numFmt w:val="decimal"/>
      <w:isLgl/>
      <w:lvlText w:val="%1.%2."/>
      <w:lvlJc w:val="left"/>
      <w:pPr>
        <w:ind w:left="72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1" w15:restartNumberingAfterBreak="0">
    <w:nsid w:val="7DAC0CEB"/>
    <w:multiLevelType w:val="hybridMultilevel"/>
    <w:tmpl w:val="4E962E40"/>
    <w:styleLink w:val="Estilo1139"/>
    <w:lvl w:ilvl="0" w:tplc="FDFC50CE">
      <w:start w:val="1"/>
      <w:numFmt w:val="decimal"/>
      <w:lvlText w:val="%1."/>
      <w:lvlJc w:val="left"/>
      <w:pPr>
        <w:ind w:left="1080"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2" w15:restartNumberingAfterBreak="0">
    <w:nsid w:val="7DFA2E86"/>
    <w:multiLevelType w:val="hybridMultilevel"/>
    <w:tmpl w:val="2FDEBF2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7E7B0326"/>
    <w:multiLevelType w:val="multilevel"/>
    <w:tmpl w:val="D490567A"/>
    <w:lvl w:ilvl="0">
      <w:start w:val="1"/>
      <w:numFmt w:val="decimal"/>
      <w:lvlText w:val="%1"/>
      <w:lvlJc w:val="left"/>
      <w:pPr>
        <w:ind w:left="375" w:hanging="375"/>
      </w:pPr>
      <w:rPr>
        <w:rFonts w:hint="default"/>
      </w:rPr>
    </w:lvl>
    <w:lvl w:ilvl="1">
      <w:start w:val="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4" w15:restartNumberingAfterBreak="0">
    <w:nsid w:val="7EA7277A"/>
    <w:multiLevelType w:val="multilevel"/>
    <w:tmpl w:val="486E3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EC21D09"/>
    <w:multiLevelType w:val="hybridMultilevel"/>
    <w:tmpl w:val="50901DD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7F581AD9"/>
    <w:multiLevelType w:val="hybridMultilevel"/>
    <w:tmpl w:val="363E659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7FD316A3"/>
    <w:multiLevelType w:val="multilevel"/>
    <w:tmpl w:val="63123096"/>
    <w:lvl w:ilvl="0">
      <w:start w:val="2"/>
      <w:numFmt w:val="decimal"/>
      <w:lvlText w:val="%1."/>
      <w:lvlJc w:val="left"/>
      <w:pPr>
        <w:ind w:left="384" w:hanging="384"/>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395930435">
    <w:abstractNumId w:val="7"/>
  </w:num>
  <w:num w:numId="2" w16cid:durableId="782118817">
    <w:abstractNumId w:val="96"/>
  </w:num>
  <w:num w:numId="3" w16cid:durableId="879561310">
    <w:abstractNumId w:val="3"/>
  </w:num>
  <w:num w:numId="4" w16cid:durableId="817308771">
    <w:abstractNumId w:val="2"/>
  </w:num>
  <w:num w:numId="5" w16cid:durableId="411200898">
    <w:abstractNumId w:val="109"/>
  </w:num>
  <w:num w:numId="6" w16cid:durableId="653875248">
    <w:abstractNumId w:val="22"/>
  </w:num>
  <w:num w:numId="7" w16cid:durableId="27219282">
    <w:abstractNumId w:val="77"/>
  </w:num>
  <w:num w:numId="8" w16cid:durableId="1937859794">
    <w:abstractNumId w:val="121"/>
  </w:num>
  <w:num w:numId="9" w16cid:durableId="1174145990">
    <w:abstractNumId w:val="42"/>
  </w:num>
  <w:num w:numId="10" w16cid:durableId="1201627701">
    <w:abstractNumId w:val="20"/>
  </w:num>
  <w:num w:numId="11" w16cid:durableId="736166686">
    <w:abstractNumId w:val="80"/>
  </w:num>
  <w:num w:numId="12" w16cid:durableId="978533425">
    <w:abstractNumId w:val="5"/>
  </w:num>
  <w:num w:numId="13" w16cid:durableId="420418255">
    <w:abstractNumId w:val="108"/>
  </w:num>
  <w:num w:numId="14" w16cid:durableId="999893464">
    <w:abstractNumId w:val="8"/>
    <w:lvlOverride w:ilvl="0">
      <w:lvl w:ilvl="0" w:tplc="56F8C7A8">
        <w:start w:val="1"/>
        <w:numFmt w:val="lowerLetter"/>
        <w:lvlText w:val="%1)"/>
        <w:lvlJc w:val="left"/>
        <w:pPr>
          <w:ind w:left="1440" w:hanging="360"/>
        </w:pPr>
        <w:rPr>
          <w:b/>
        </w:rPr>
      </w:lvl>
    </w:lvlOverride>
  </w:num>
  <w:num w:numId="15" w16cid:durableId="1615482633">
    <w:abstractNumId w:val="98"/>
  </w:num>
  <w:num w:numId="16" w16cid:durableId="629945747">
    <w:abstractNumId w:val="66"/>
  </w:num>
  <w:num w:numId="17" w16cid:durableId="1405223333">
    <w:abstractNumId w:val="131"/>
    <w:lvlOverride w:ilvl="0">
      <w:lvl w:ilvl="0" w:tplc="FDFC50CE">
        <w:start w:val="1"/>
        <w:numFmt w:val="decimal"/>
        <w:lvlText w:val="%1."/>
        <w:lvlJc w:val="left"/>
        <w:pPr>
          <w:ind w:left="1080" w:hanging="360"/>
        </w:pPr>
        <w:rPr>
          <w:rFonts w:hint="default"/>
        </w:rPr>
      </w:lvl>
    </w:lvlOverride>
    <w:lvlOverride w:ilvl="1">
      <w:lvl w:ilvl="1" w:tplc="240A0019">
        <w:start w:val="1"/>
        <w:numFmt w:val="lowerLetter"/>
        <w:lvlText w:val="%2."/>
        <w:lvlJc w:val="left"/>
        <w:pPr>
          <w:ind w:left="1800" w:hanging="360"/>
        </w:pPr>
      </w:lvl>
    </w:lvlOverride>
    <w:lvlOverride w:ilvl="2">
      <w:lvl w:ilvl="2" w:tplc="240A001B" w:tentative="1">
        <w:start w:val="1"/>
        <w:numFmt w:val="lowerRoman"/>
        <w:lvlText w:val="%3."/>
        <w:lvlJc w:val="right"/>
        <w:pPr>
          <w:ind w:left="2520" w:hanging="180"/>
        </w:pPr>
      </w:lvl>
    </w:lvlOverride>
    <w:lvlOverride w:ilvl="3">
      <w:lvl w:ilvl="3" w:tplc="240A000F" w:tentative="1">
        <w:start w:val="1"/>
        <w:numFmt w:val="decimal"/>
        <w:lvlText w:val="%4."/>
        <w:lvlJc w:val="left"/>
        <w:pPr>
          <w:ind w:left="3240" w:hanging="360"/>
        </w:pPr>
      </w:lvl>
    </w:lvlOverride>
    <w:lvlOverride w:ilvl="4">
      <w:lvl w:ilvl="4" w:tplc="240A0019" w:tentative="1">
        <w:start w:val="1"/>
        <w:numFmt w:val="lowerLetter"/>
        <w:lvlText w:val="%5."/>
        <w:lvlJc w:val="left"/>
        <w:pPr>
          <w:ind w:left="3960" w:hanging="360"/>
        </w:pPr>
      </w:lvl>
    </w:lvlOverride>
    <w:lvlOverride w:ilvl="5">
      <w:lvl w:ilvl="5" w:tplc="240A001B" w:tentative="1">
        <w:start w:val="1"/>
        <w:numFmt w:val="lowerRoman"/>
        <w:lvlText w:val="%6."/>
        <w:lvlJc w:val="right"/>
        <w:pPr>
          <w:ind w:left="4680" w:hanging="180"/>
        </w:pPr>
      </w:lvl>
    </w:lvlOverride>
    <w:lvlOverride w:ilvl="6">
      <w:lvl w:ilvl="6" w:tplc="240A000F" w:tentative="1">
        <w:start w:val="1"/>
        <w:numFmt w:val="decimal"/>
        <w:lvlText w:val="%7."/>
        <w:lvlJc w:val="left"/>
        <w:pPr>
          <w:ind w:left="5400" w:hanging="360"/>
        </w:pPr>
      </w:lvl>
    </w:lvlOverride>
    <w:lvlOverride w:ilvl="7">
      <w:lvl w:ilvl="7" w:tplc="240A0019" w:tentative="1">
        <w:start w:val="1"/>
        <w:numFmt w:val="lowerLetter"/>
        <w:lvlText w:val="%8."/>
        <w:lvlJc w:val="left"/>
        <w:pPr>
          <w:ind w:left="6120" w:hanging="360"/>
        </w:pPr>
      </w:lvl>
    </w:lvlOverride>
    <w:lvlOverride w:ilvl="8">
      <w:lvl w:ilvl="8" w:tplc="240A001B" w:tentative="1">
        <w:start w:val="1"/>
        <w:numFmt w:val="lowerRoman"/>
        <w:lvlText w:val="%9."/>
        <w:lvlJc w:val="right"/>
        <w:pPr>
          <w:ind w:left="6840" w:hanging="180"/>
        </w:pPr>
      </w:lvl>
    </w:lvlOverride>
  </w:num>
  <w:num w:numId="18" w16cid:durableId="1409763057">
    <w:abstractNumId w:val="57"/>
  </w:num>
  <w:num w:numId="19" w16cid:durableId="1095052683">
    <w:abstractNumId w:val="71"/>
  </w:num>
  <w:num w:numId="20" w16cid:durableId="1487016958">
    <w:abstractNumId w:val="126"/>
  </w:num>
  <w:num w:numId="21" w16cid:durableId="76362492">
    <w:abstractNumId w:val="129"/>
  </w:num>
  <w:num w:numId="22" w16cid:durableId="1572888645">
    <w:abstractNumId w:val="70"/>
  </w:num>
  <w:num w:numId="23" w16cid:durableId="1010452454">
    <w:abstractNumId w:val="103"/>
  </w:num>
  <w:num w:numId="24" w16cid:durableId="1682120091">
    <w:abstractNumId w:val="30"/>
  </w:num>
  <w:num w:numId="25" w16cid:durableId="1629361732">
    <w:abstractNumId w:val="102"/>
  </w:num>
  <w:num w:numId="26" w16cid:durableId="1792359088">
    <w:abstractNumId w:val="32"/>
  </w:num>
  <w:num w:numId="27" w16cid:durableId="1964577989">
    <w:abstractNumId w:val="58"/>
  </w:num>
  <w:num w:numId="28" w16cid:durableId="213784720">
    <w:abstractNumId w:val="88"/>
  </w:num>
  <w:num w:numId="29" w16cid:durableId="1468008987">
    <w:abstractNumId w:val="21"/>
  </w:num>
  <w:num w:numId="30" w16cid:durableId="1174029801">
    <w:abstractNumId w:val="39"/>
  </w:num>
  <w:num w:numId="31" w16cid:durableId="1059522113">
    <w:abstractNumId w:val="61"/>
  </w:num>
  <w:num w:numId="32" w16cid:durableId="727918461">
    <w:abstractNumId w:val="123"/>
  </w:num>
  <w:num w:numId="33" w16cid:durableId="1416630407">
    <w:abstractNumId w:val="55"/>
  </w:num>
  <w:num w:numId="34" w16cid:durableId="216356333">
    <w:abstractNumId w:val="99"/>
  </w:num>
  <w:num w:numId="35" w16cid:durableId="599879441">
    <w:abstractNumId w:val="46"/>
  </w:num>
  <w:num w:numId="36" w16cid:durableId="1867786819">
    <w:abstractNumId w:val="40"/>
  </w:num>
  <w:num w:numId="37" w16cid:durableId="1863854728">
    <w:abstractNumId w:val="128"/>
  </w:num>
  <w:num w:numId="38" w16cid:durableId="1180437591">
    <w:abstractNumId w:val="89"/>
  </w:num>
  <w:num w:numId="39" w16cid:durableId="1299188433">
    <w:abstractNumId w:val="133"/>
  </w:num>
  <w:num w:numId="40" w16cid:durableId="1475290337">
    <w:abstractNumId w:val="104"/>
  </w:num>
  <w:num w:numId="41" w16cid:durableId="1153765255">
    <w:abstractNumId w:val="51"/>
  </w:num>
  <w:num w:numId="42" w16cid:durableId="1882134090">
    <w:abstractNumId w:val="115"/>
  </w:num>
  <w:num w:numId="43" w16cid:durableId="2067604230">
    <w:abstractNumId w:val="117"/>
  </w:num>
  <w:num w:numId="44" w16cid:durableId="1692220468">
    <w:abstractNumId w:val="4"/>
  </w:num>
  <w:num w:numId="45" w16cid:durableId="394401313">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77207347">
    <w:abstractNumId w:val="33"/>
  </w:num>
  <w:num w:numId="47" w16cid:durableId="1584336815">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37389271">
    <w:abstractNumId w:val="10"/>
  </w:num>
  <w:num w:numId="49" w16cid:durableId="15096367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675689912">
    <w:abstractNumId w:val="37"/>
  </w:num>
  <w:num w:numId="51" w16cid:durableId="374349658">
    <w:abstractNumId w:val="107"/>
  </w:num>
  <w:num w:numId="52" w16cid:durableId="1731536720">
    <w:abstractNumId w:val="8"/>
  </w:num>
  <w:num w:numId="53" w16cid:durableId="1078940828">
    <w:abstractNumId w:val="116"/>
  </w:num>
  <w:num w:numId="54" w16cid:durableId="44136511">
    <w:abstractNumId w:val="131"/>
  </w:num>
  <w:num w:numId="55" w16cid:durableId="816997121">
    <w:abstractNumId w:val="11"/>
  </w:num>
  <w:num w:numId="56" w16cid:durableId="1429691210">
    <w:abstractNumId w:val="13"/>
  </w:num>
  <w:num w:numId="57" w16cid:durableId="1908615222">
    <w:abstractNumId w:val="53"/>
  </w:num>
  <w:num w:numId="58" w16cid:durableId="38362004">
    <w:abstractNumId w:val="124"/>
  </w:num>
  <w:num w:numId="59" w16cid:durableId="1038429444">
    <w:abstractNumId w:val="110"/>
  </w:num>
  <w:num w:numId="60" w16cid:durableId="617688391">
    <w:abstractNumId w:val="91"/>
  </w:num>
  <w:num w:numId="61" w16cid:durableId="901216590">
    <w:abstractNumId w:val="86"/>
  </w:num>
  <w:num w:numId="62" w16cid:durableId="529612350">
    <w:abstractNumId w:val="62"/>
  </w:num>
  <w:num w:numId="63" w16cid:durableId="1901134037">
    <w:abstractNumId w:val="67"/>
  </w:num>
  <w:num w:numId="64" w16cid:durableId="1425494541">
    <w:abstractNumId w:val="17"/>
  </w:num>
  <w:num w:numId="65" w16cid:durableId="256595394">
    <w:abstractNumId w:val="63"/>
  </w:num>
  <w:num w:numId="66" w16cid:durableId="1113327554">
    <w:abstractNumId w:val="36"/>
  </w:num>
  <w:num w:numId="67" w16cid:durableId="785732193">
    <w:abstractNumId w:val="35"/>
  </w:num>
  <w:num w:numId="68" w16cid:durableId="1523326407">
    <w:abstractNumId w:val="135"/>
  </w:num>
  <w:num w:numId="69" w16cid:durableId="580259964">
    <w:abstractNumId w:val="95"/>
  </w:num>
  <w:num w:numId="70" w16cid:durableId="236788924">
    <w:abstractNumId w:val="64"/>
  </w:num>
  <w:num w:numId="71" w16cid:durableId="776603280">
    <w:abstractNumId w:val="52"/>
  </w:num>
  <w:num w:numId="72" w16cid:durableId="2037003850">
    <w:abstractNumId w:val="136"/>
  </w:num>
  <w:num w:numId="73" w16cid:durableId="1914049864">
    <w:abstractNumId w:val="92"/>
  </w:num>
  <w:num w:numId="74" w16cid:durableId="421679335">
    <w:abstractNumId w:val="23"/>
  </w:num>
  <w:num w:numId="75" w16cid:durableId="144202460">
    <w:abstractNumId w:val="137"/>
  </w:num>
  <w:num w:numId="76" w16cid:durableId="1531332460">
    <w:abstractNumId w:val="72"/>
  </w:num>
  <w:num w:numId="77" w16cid:durableId="1585913682">
    <w:abstractNumId w:val="14"/>
  </w:num>
  <w:num w:numId="78" w16cid:durableId="2023315310">
    <w:abstractNumId w:val="73"/>
  </w:num>
  <w:num w:numId="79" w16cid:durableId="2091151673">
    <w:abstractNumId w:val="83"/>
  </w:num>
  <w:num w:numId="80" w16cid:durableId="1925261280">
    <w:abstractNumId w:val="97"/>
  </w:num>
  <w:num w:numId="81" w16cid:durableId="988443421">
    <w:abstractNumId w:val="48"/>
  </w:num>
  <w:num w:numId="82" w16cid:durableId="1969311481">
    <w:abstractNumId w:val="16"/>
  </w:num>
  <w:num w:numId="83" w16cid:durableId="1860578635">
    <w:abstractNumId w:val="50"/>
  </w:num>
  <w:num w:numId="84" w16cid:durableId="1976061417">
    <w:abstractNumId w:val="132"/>
  </w:num>
  <w:num w:numId="85" w16cid:durableId="1689596983">
    <w:abstractNumId w:val="111"/>
  </w:num>
  <w:num w:numId="86" w16cid:durableId="1078399886">
    <w:abstractNumId w:val="119"/>
  </w:num>
  <w:num w:numId="87" w16cid:durableId="79763948">
    <w:abstractNumId w:val="114"/>
  </w:num>
  <w:num w:numId="88" w16cid:durableId="1914314244">
    <w:abstractNumId w:val="26"/>
  </w:num>
  <w:num w:numId="89" w16cid:durableId="47458416">
    <w:abstractNumId w:val="28"/>
  </w:num>
  <w:num w:numId="90" w16cid:durableId="319776701">
    <w:abstractNumId w:val="127"/>
  </w:num>
  <w:num w:numId="91" w16cid:durableId="1568413878">
    <w:abstractNumId w:val="18"/>
  </w:num>
  <w:num w:numId="92" w16cid:durableId="980618626">
    <w:abstractNumId w:val="68"/>
  </w:num>
  <w:num w:numId="93" w16cid:durableId="481847342">
    <w:abstractNumId w:val="78"/>
  </w:num>
  <w:num w:numId="94" w16cid:durableId="295910119">
    <w:abstractNumId w:val="76"/>
  </w:num>
  <w:num w:numId="95" w16cid:durableId="1386952366">
    <w:abstractNumId w:val="79"/>
  </w:num>
  <w:num w:numId="96" w16cid:durableId="727728356">
    <w:abstractNumId w:val="105"/>
  </w:num>
  <w:num w:numId="97" w16cid:durableId="439952316">
    <w:abstractNumId w:val="134"/>
  </w:num>
  <w:num w:numId="98" w16cid:durableId="1801417021">
    <w:abstractNumId w:val="54"/>
  </w:num>
  <w:num w:numId="99" w16cid:durableId="1207449337">
    <w:abstractNumId w:val="130"/>
  </w:num>
  <w:num w:numId="100" w16cid:durableId="1675572167">
    <w:abstractNumId w:val="81"/>
  </w:num>
  <w:num w:numId="101" w16cid:durableId="2039236216">
    <w:abstractNumId w:val="90"/>
  </w:num>
  <w:num w:numId="102" w16cid:durableId="1444574860">
    <w:abstractNumId w:val="9"/>
  </w:num>
  <w:num w:numId="103" w16cid:durableId="1669751717">
    <w:abstractNumId w:val="106"/>
  </w:num>
  <w:num w:numId="104" w16cid:durableId="332686739">
    <w:abstractNumId w:val="93"/>
  </w:num>
  <w:num w:numId="105" w16cid:durableId="810905071">
    <w:abstractNumId w:val="74"/>
  </w:num>
  <w:num w:numId="106" w16cid:durableId="175770013">
    <w:abstractNumId w:val="60"/>
  </w:num>
  <w:num w:numId="107" w16cid:durableId="235093643">
    <w:abstractNumId w:val="120"/>
  </w:num>
  <w:num w:numId="108" w16cid:durableId="2016036905">
    <w:abstractNumId w:val="75"/>
  </w:num>
  <w:num w:numId="109" w16cid:durableId="1326587936">
    <w:abstractNumId w:val="84"/>
  </w:num>
  <w:num w:numId="110" w16cid:durableId="1526748058">
    <w:abstractNumId w:val="65"/>
  </w:num>
  <w:num w:numId="111" w16cid:durableId="1832065443">
    <w:abstractNumId w:val="45"/>
  </w:num>
  <w:num w:numId="112" w16cid:durableId="237441850">
    <w:abstractNumId w:val="24"/>
  </w:num>
  <w:num w:numId="113" w16cid:durableId="685593596">
    <w:abstractNumId w:val="31"/>
  </w:num>
  <w:num w:numId="114" w16cid:durableId="1300500556">
    <w:abstractNumId w:val="43"/>
  </w:num>
  <w:num w:numId="115" w16cid:durableId="1049038160">
    <w:abstractNumId w:val="113"/>
  </w:num>
  <w:num w:numId="116" w16cid:durableId="479886146">
    <w:abstractNumId w:val="41"/>
  </w:num>
  <w:num w:numId="117" w16cid:durableId="713627171">
    <w:abstractNumId w:val="47"/>
  </w:num>
  <w:num w:numId="118" w16cid:durableId="409818331">
    <w:abstractNumId w:val="82"/>
  </w:num>
  <w:num w:numId="119" w16cid:durableId="1607495190">
    <w:abstractNumId w:val="94"/>
  </w:num>
  <w:num w:numId="120" w16cid:durableId="1504927966">
    <w:abstractNumId w:val="15"/>
  </w:num>
  <w:num w:numId="121" w16cid:durableId="410812377">
    <w:abstractNumId w:val="69"/>
  </w:num>
  <w:num w:numId="122" w16cid:durableId="656611525">
    <w:abstractNumId w:val="59"/>
  </w:num>
  <w:num w:numId="123" w16cid:durableId="144518303">
    <w:abstractNumId w:val="112"/>
  </w:num>
  <w:num w:numId="124" w16cid:durableId="261647978">
    <w:abstractNumId w:val="87"/>
  </w:num>
  <w:num w:numId="125" w16cid:durableId="1096629463">
    <w:abstractNumId w:val="38"/>
  </w:num>
  <w:num w:numId="126" w16cid:durableId="1483816753">
    <w:abstractNumId w:val="122"/>
  </w:num>
  <w:num w:numId="127" w16cid:durableId="1903756092">
    <w:abstractNumId w:val="34"/>
  </w:num>
  <w:num w:numId="128" w16cid:durableId="1925992831">
    <w:abstractNumId w:val="44"/>
  </w:num>
  <w:num w:numId="129" w16cid:durableId="1694072474">
    <w:abstractNumId w:val="100"/>
  </w:num>
  <w:num w:numId="130" w16cid:durableId="1112743941">
    <w:abstractNumId w:val="19"/>
  </w:num>
  <w:num w:numId="131" w16cid:durableId="425728708">
    <w:abstractNumId w:val="27"/>
  </w:num>
  <w:num w:numId="132" w16cid:durableId="962924266">
    <w:abstractNumId w:val="25"/>
  </w:num>
  <w:num w:numId="133" w16cid:durableId="1752508860">
    <w:abstractNumId w:val="56"/>
  </w:num>
  <w:num w:numId="134" w16cid:durableId="1591156839">
    <w:abstractNumId w:val="6"/>
  </w:num>
  <w:num w:numId="135" w16cid:durableId="898784084">
    <w:abstractNumId w:val="0"/>
  </w:num>
  <w:num w:numId="136" w16cid:durableId="1951089531">
    <w:abstractNumId w:val="85"/>
  </w:num>
  <w:num w:numId="137" w16cid:durableId="58019144">
    <w:abstractNumId w:val="29"/>
  </w:num>
  <w:num w:numId="138" w16cid:durableId="171800488">
    <w:abstractNumId w:val="1"/>
  </w:num>
  <w:num w:numId="139" w16cid:durableId="1135221826">
    <w:abstractNumId w:val="118"/>
  </w:num>
  <w:num w:numId="140" w16cid:durableId="741367616">
    <w:abstractNumId w:val="49"/>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49F"/>
    <w:rsid w:val="00005947"/>
    <w:rsid w:val="000063D1"/>
    <w:rsid w:val="000064AB"/>
    <w:rsid w:val="000067F6"/>
    <w:rsid w:val="00010526"/>
    <w:rsid w:val="00011972"/>
    <w:rsid w:val="00015CD9"/>
    <w:rsid w:val="000167B2"/>
    <w:rsid w:val="0002152F"/>
    <w:rsid w:val="00025F4D"/>
    <w:rsid w:val="000269C5"/>
    <w:rsid w:val="00043972"/>
    <w:rsid w:val="000441F5"/>
    <w:rsid w:val="0005699F"/>
    <w:rsid w:val="00056A49"/>
    <w:rsid w:val="000627E6"/>
    <w:rsid w:val="00067747"/>
    <w:rsid w:val="00070607"/>
    <w:rsid w:val="000753B1"/>
    <w:rsid w:val="0008300D"/>
    <w:rsid w:val="000847F2"/>
    <w:rsid w:val="000858D6"/>
    <w:rsid w:val="000869A5"/>
    <w:rsid w:val="000871C5"/>
    <w:rsid w:val="0008797D"/>
    <w:rsid w:val="00093178"/>
    <w:rsid w:val="00094ED7"/>
    <w:rsid w:val="000A4334"/>
    <w:rsid w:val="000A5642"/>
    <w:rsid w:val="000A62B0"/>
    <w:rsid w:val="000B3EBD"/>
    <w:rsid w:val="000B511E"/>
    <w:rsid w:val="000C160A"/>
    <w:rsid w:val="000C3785"/>
    <w:rsid w:val="000D0529"/>
    <w:rsid w:val="000D1E62"/>
    <w:rsid w:val="000D501F"/>
    <w:rsid w:val="000E3516"/>
    <w:rsid w:val="00101699"/>
    <w:rsid w:val="001025F2"/>
    <w:rsid w:val="00104E9A"/>
    <w:rsid w:val="00105AD1"/>
    <w:rsid w:val="00111D58"/>
    <w:rsid w:val="00111E33"/>
    <w:rsid w:val="00112FD5"/>
    <w:rsid w:val="00114338"/>
    <w:rsid w:val="00114F78"/>
    <w:rsid w:val="00122D4F"/>
    <w:rsid w:val="00125956"/>
    <w:rsid w:val="00126365"/>
    <w:rsid w:val="001266A6"/>
    <w:rsid w:val="00127348"/>
    <w:rsid w:val="001405FE"/>
    <w:rsid w:val="00144D93"/>
    <w:rsid w:val="00147235"/>
    <w:rsid w:val="00153C75"/>
    <w:rsid w:val="001552F0"/>
    <w:rsid w:val="00156459"/>
    <w:rsid w:val="00161A43"/>
    <w:rsid w:val="00162272"/>
    <w:rsid w:val="001644BB"/>
    <w:rsid w:val="001665A4"/>
    <w:rsid w:val="00176B14"/>
    <w:rsid w:val="00181DF2"/>
    <w:rsid w:val="001822CC"/>
    <w:rsid w:val="001839C4"/>
    <w:rsid w:val="00183B2A"/>
    <w:rsid w:val="00184C95"/>
    <w:rsid w:val="0018749F"/>
    <w:rsid w:val="001878C7"/>
    <w:rsid w:val="00191CD5"/>
    <w:rsid w:val="001953E8"/>
    <w:rsid w:val="00196868"/>
    <w:rsid w:val="001A1C40"/>
    <w:rsid w:val="001A1D51"/>
    <w:rsid w:val="001A375B"/>
    <w:rsid w:val="001A5FFE"/>
    <w:rsid w:val="001A692F"/>
    <w:rsid w:val="001B131C"/>
    <w:rsid w:val="001B2ADB"/>
    <w:rsid w:val="001C08D3"/>
    <w:rsid w:val="001C3CDC"/>
    <w:rsid w:val="001D0E73"/>
    <w:rsid w:val="001D3506"/>
    <w:rsid w:val="001D4BE8"/>
    <w:rsid w:val="001E333D"/>
    <w:rsid w:val="001E3EF5"/>
    <w:rsid w:val="001E5160"/>
    <w:rsid w:val="001E5B61"/>
    <w:rsid w:val="001E6551"/>
    <w:rsid w:val="001F08D1"/>
    <w:rsid w:val="001F19C7"/>
    <w:rsid w:val="001F1EF4"/>
    <w:rsid w:val="001F2372"/>
    <w:rsid w:val="001F4EE6"/>
    <w:rsid w:val="00210188"/>
    <w:rsid w:val="00211A4A"/>
    <w:rsid w:val="00213221"/>
    <w:rsid w:val="00214FE1"/>
    <w:rsid w:val="00222082"/>
    <w:rsid w:val="002272BB"/>
    <w:rsid w:val="0023163C"/>
    <w:rsid w:val="0023743F"/>
    <w:rsid w:val="00241926"/>
    <w:rsid w:val="00251C62"/>
    <w:rsid w:val="0025277A"/>
    <w:rsid w:val="00267128"/>
    <w:rsid w:val="002720F4"/>
    <w:rsid w:val="0027215D"/>
    <w:rsid w:val="00274040"/>
    <w:rsid w:val="00274BFD"/>
    <w:rsid w:val="00277E3F"/>
    <w:rsid w:val="002833A5"/>
    <w:rsid w:val="00283A8A"/>
    <w:rsid w:val="0029061B"/>
    <w:rsid w:val="0029264E"/>
    <w:rsid w:val="00295CAA"/>
    <w:rsid w:val="002A0BB8"/>
    <w:rsid w:val="002A181E"/>
    <w:rsid w:val="002A19F8"/>
    <w:rsid w:val="002A33DB"/>
    <w:rsid w:val="002A5F15"/>
    <w:rsid w:val="002A6BE7"/>
    <w:rsid w:val="002B093E"/>
    <w:rsid w:val="002B10D6"/>
    <w:rsid w:val="002B1557"/>
    <w:rsid w:val="002B1694"/>
    <w:rsid w:val="002B245D"/>
    <w:rsid w:val="002B2634"/>
    <w:rsid w:val="002C10E7"/>
    <w:rsid w:val="002C1D68"/>
    <w:rsid w:val="002C329D"/>
    <w:rsid w:val="002D2C3F"/>
    <w:rsid w:val="002E155F"/>
    <w:rsid w:val="002E2F25"/>
    <w:rsid w:val="002E31EE"/>
    <w:rsid w:val="002E3B2F"/>
    <w:rsid w:val="002E528A"/>
    <w:rsid w:val="002F210E"/>
    <w:rsid w:val="002F5599"/>
    <w:rsid w:val="00301909"/>
    <w:rsid w:val="0030702D"/>
    <w:rsid w:val="00311D9F"/>
    <w:rsid w:val="00327743"/>
    <w:rsid w:val="00330399"/>
    <w:rsid w:val="00332BC4"/>
    <w:rsid w:val="00332EA5"/>
    <w:rsid w:val="00335215"/>
    <w:rsid w:val="00343DB8"/>
    <w:rsid w:val="00344BEA"/>
    <w:rsid w:val="00344D15"/>
    <w:rsid w:val="0034510D"/>
    <w:rsid w:val="00345DB2"/>
    <w:rsid w:val="00347963"/>
    <w:rsid w:val="003505AF"/>
    <w:rsid w:val="0036360B"/>
    <w:rsid w:val="00363AD2"/>
    <w:rsid w:val="00363F48"/>
    <w:rsid w:val="00364103"/>
    <w:rsid w:val="00386507"/>
    <w:rsid w:val="00387747"/>
    <w:rsid w:val="003905A6"/>
    <w:rsid w:val="003933D1"/>
    <w:rsid w:val="00395C23"/>
    <w:rsid w:val="003971F4"/>
    <w:rsid w:val="003A0FF0"/>
    <w:rsid w:val="003A1FF0"/>
    <w:rsid w:val="003A3670"/>
    <w:rsid w:val="003A4764"/>
    <w:rsid w:val="003A62EC"/>
    <w:rsid w:val="003B4B3A"/>
    <w:rsid w:val="003B4FBE"/>
    <w:rsid w:val="003C1D66"/>
    <w:rsid w:val="003C6377"/>
    <w:rsid w:val="003D11EF"/>
    <w:rsid w:val="003D12F0"/>
    <w:rsid w:val="003D38E6"/>
    <w:rsid w:val="003E1C28"/>
    <w:rsid w:val="003E3D50"/>
    <w:rsid w:val="003E7EA6"/>
    <w:rsid w:val="003F3088"/>
    <w:rsid w:val="003F56F0"/>
    <w:rsid w:val="003F5EC7"/>
    <w:rsid w:val="004021BD"/>
    <w:rsid w:val="00404E09"/>
    <w:rsid w:val="00405C1E"/>
    <w:rsid w:val="004068BC"/>
    <w:rsid w:val="004121FB"/>
    <w:rsid w:val="004139B0"/>
    <w:rsid w:val="004145B6"/>
    <w:rsid w:val="00415C85"/>
    <w:rsid w:val="0041765F"/>
    <w:rsid w:val="004215C3"/>
    <w:rsid w:val="00424DA0"/>
    <w:rsid w:val="004254DD"/>
    <w:rsid w:val="004275BD"/>
    <w:rsid w:val="00430A62"/>
    <w:rsid w:val="004310E5"/>
    <w:rsid w:val="0043589F"/>
    <w:rsid w:val="0043649B"/>
    <w:rsid w:val="00436A90"/>
    <w:rsid w:val="00436C1B"/>
    <w:rsid w:val="004427BF"/>
    <w:rsid w:val="004429E5"/>
    <w:rsid w:val="00442D60"/>
    <w:rsid w:val="00442E5D"/>
    <w:rsid w:val="00456B6A"/>
    <w:rsid w:val="0045721E"/>
    <w:rsid w:val="004625B7"/>
    <w:rsid w:val="00462E3A"/>
    <w:rsid w:val="004814FC"/>
    <w:rsid w:val="00490ADA"/>
    <w:rsid w:val="00492973"/>
    <w:rsid w:val="004945F0"/>
    <w:rsid w:val="00496C3D"/>
    <w:rsid w:val="004A4F9A"/>
    <w:rsid w:val="004B5428"/>
    <w:rsid w:val="004B71F0"/>
    <w:rsid w:val="004C29A0"/>
    <w:rsid w:val="004C3251"/>
    <w:rsid w:val="004C32F5"/>
    <w:rsid w:val="004C77D5"/>
    <w:rsid w:val="004D23C7"/>
    <w:rsid w:val="004D4A0E"/>
    <w:rsid w:val="004D59E4"/>
    <w:rsid w:val="004D5D33"/>
    <w:rsid w:val="004D6A60"/>
    <w:rsid w:val="004E2E38"/>
    <w:rsid w:val="004E411D"/>
    <w:rsid w:val="004F53F9"/>
    <w:rsid w:val="005011DE"/>
    <w:rsid w:val="005032BA"/>
    <w:rsid w:val="00510D0A"/>
    <w:rsid w:val="0051454F"/>
    <w:rsid w:val="005149FB"/>
    <w:rsid w:val="00514D88"/>
    <w:rsid w:val="0051597B"/>
    <w:rsid w:val="0052756C"/>
    <w:rsid w:val="00527934"/>
    <w:rsid w:val="00527DDF"/>
    <w:rsid w:val="005304A4"/>
    <w:rsid w:val="00537A9D"/>
    <w:rsid w:val="00543A0E"/>
    <w:rsid w:val="005446D0"/>
    <w:rsid w:val="00554629"/>
    <w:rsid w:val="00560CA4"/>
    <w:rsid w:val="00562258"/>
    <w:rsid w:val="005672FD"/>
    <w:rsid w:val="00567474"/>
    <w:rsid w:val="0057223B"/>
    <w:rsid w:val="005746B4"/>
    <w:rsid w:val="0058073E"/>
    <w:rsid w:val="00582F09"/>
    <w:rsid w:val="00596D96"/>
    <w:rsid w:val="005973CF"/>
    <w:rsid w:val="005A12E4"/>
    <w:rsid w:val="005A2943"/>
    <w:rsid w:val="005A483F"/>
    <w:rsid w:val="005A5A0E"/>
    <w:rsid w:val="005A7929"/>
    <w:rsid w:val="005B4FEE"/>
    <w:rsid w:val="005B507F"/>
    <w:rsid w:val="005C5800"/>
    <w:rsid w:val="005C5AA1"/>
    <w:rsid w:val="005D26D9"/>
    <w:rsid w:val="005E1473"/>
    <w:rsid w:val="005E3E00"/>
    <w:rsid w:val="005E4573"/>
    <w:rsid w:val="005E7E4C"/>
    <w:rsid w:val="005F2486"/>
    <w:rsid w:val="00606DD8"/>
    <w:rsid w:val="00613706"/>
    <w:rsid w:val="00624AF0"/>
    <w:rsid w:val="00626C5C"/>
    <w:rsid w:val="00631D88"/>
    <w:rsid w:val="00633600"/>
    <w:rsid w:val="00636203"/>
    <w:rsid w:val="00643BE1"/>
    <w:rsid w:val="00646D3F"/>
    <w:rsid w:val="006522FB"/>
    <w:rsid w:val="00654836"/>
    <w:rsid w:val="00663FD8"/>
    <w:rsid w:val="00665FDC"/>
    <w:rsid w:val="00670CEC"/>
    <w:rsid w:val="00672C65"/>
    <w:rsid w:val="00673CDC"/>
    <w:rsid w:val="00677D13"/>
    <w:rsid w:val="006829DA"/>
    <w:rsid w:val="00686C99"/>
    <w:rsid w:val="00687CFC"/>
    <w:rsid w:val="0069158D"/>
    <w:rsid w:val="006963E7"/>
    <w:rsid w:val="00696DA1"/>
    <w:rsid w:val="0069772E"/>
    <w:rsid w:val="006978E3"/>
    <w:rsid w:val="006A17D5"/>
    <w:rsid w:val="006A18E5"/>
    <w:rsid w:val="006A3942"/>
    <w:rsid w:val="006A46F1"/>
    <w:rsid w:val="006B0212"/>
    <w:rsid w:val="006B2518"/>
    <w:rsid w:val="006B7010"/>
    <w:rsid w:val="006C019F"/>
    <w:rsid w:val="006C1567"/>
    <w:rsid w:val="006C4D9C"/>
    <w:rsid w:val="006C5447"/>
    <w:rsid w:val="006C628A"/>
    <w:rsid w:val="006D0E70"/>
    <w:rsid w:val="006D52FD"/>
    <w:rsid w:val="006D6ED6"/>
    <w:rsid w:val="006E2202"/>
    <w:rsid w:val="006E3F59"/>
    <w:rsid w:val="006E4815"/>
    <w:rsid w:val="006F5A11"/>
    <w:rsid w:val="006F766C"/>
    <w:rsid w:val="0070339C"/>
    <w:rsid w:val="0070363C"/>
    <w:rsid w:val="007064F1"/>
    <w:rsid w:val="0071024F"/>
    <w:rsid w:val="0071757A"/>
    <w:rsid w:val="00722B90"/>
    <w:rsid w:val="00723BC4"/>
    <w:rsid w:val="00723C7A"/>
    <w:rsid w:val="00733A58"/>
    <w:rsid w:val="00737C7F"/>
    <w:rsid w:val="00740643"/>
    <w:rsid w:val="0074581F"/>
    <w:rsid w:val="00752D09"/>
    <w:rsid w:val="00754E2D"/>
    <w:rsid w:val="007565B0"/>
    <w:rsid w:val="007811A1"/>
    <w:rsid w:val="00785D67"/>
    <w:rsid w:val="00797155"/>
    <w:rsid w:val="007B3DDE"/>
    <w:rsid w:val="007B487E"/>
    <w:rsid w:val="007C2D7F"/>
    <w:rsid w:val="007C3637"/>
    <w:rsid w:val="007E09A0"/>
    <w:rsid w:val="007E224A"/>
    <w:rsid w:val="007E2970"/>
    <w:rsid w:val="007E399A"/>
    <w:rsid w:val="007E525D"/>
    <w:rsid w:val="007F0F13"/>
    <w:rsid w:val="007F1B74"/>
    <w:rsid w:val="007F3BF3"/>
    <w:rsid w:val="007F40A6"/>
    <w:rsid w:val="007F6ECE"/>
    <w:rsid w:val="0080112C"/>
    <w:rsid w:val="00802FCD"/>
    <w:rsid w:val="00806A4F"/>
    <w:rsid w:val="00810240"/>
    <w:rsid w:val="00812F69"/>
    <w:rsid w:val="0081604E"/>
    <w:rsid w:val="00816865"/>
    <w:rsid w:val="008200AA"/>
    <w:rsid w:val="008211E0"/>
    <w:rsid w:val="008272A7"/>
    <w:rsid w:val="008316BD"/>
    <w:rsid w:val="00837AB1"/>
    <w:rsid w:val="00840501"/>
    <w:rsid w:val="00850F72"/>
    <w:rsid w:val="00852839"/>
    <w:rsid w:val="00861E8D"/>
    <w:rsid w:val="00863BA8"/>
    <w:rsid w:val="0086537F"/>
    <w:rsid w:val="0086629F"/>
    <w:rsid w:val="00874FCD"/>
    <w:rsid w:val="00875C34"/>
    <w:rsid w:val="00883762"/>
    <w:rsid w:val="0088784F"/>
    <w:rsid w:val="008903ED"/>
    <w:rsid w:val="0089065B"/>
    <w:rsid w:val="0089440E"/>
    <w:rsid w:val="008A001A"/>
    <w:rsid w:val="008B5D06"/>
    <w:rsid w:val="008B779E"/>
    <w:rsid w:val="008C106A"/>
    <w:rsid w:val="008C3619"/>
    <w:rsid w:val="008D3157"/>
    <w:rsid w:val="008D539B"/>
    <w:rsid w:val="008E01D9"/>
    <w:rsid w:val="008E0FCA"/>
    <w:rsid w:val="008E3492"/>
    <w:rsid w:val="008E3597"/>
    <w:rsid w:val="008E6B21"/>
    <w:rsid w:val="008E7AB9"/>
    <w:rsid w:val="008F467A"/>
    <w:rsid w:val="00901B32"/>
    <w:rsid w:val="00903D78"/>
    <w:rsid w:val="00905016"/>
    <w:rsid w:val="00906335"/>
    <w:rsid w:val="0090702F"/>
    <w:rsid w:val="00910914"/>
    <w:rsid w:val="00912CAF"/>
    <w:rsid w:val="009143DA"/>
    <w:rsid w:val="00914583"/>
    <w:rsid w:val="009210D1"/>
    <w:rsid w:val="00923BC3"/>
    <w:rsid w:val="00924C32"/>
    <w:rsid w:val="00927DCD"/>
    <w:rsid w:val="00933270"/>
    <w:rsid w:val="009415E6"/>
    <w:rsid w:val="00943361"/>
    <w:rsid w:val="00945A78"/>
    <w:rsid w:val="00950363"/>
    <w:rsid w:val="0095247C"/>
    <w:rsid w:val="0095553E"/>
    <w:rsid w:val="00971EEF"/>
    <w:rsid w:val="00972807"/>
    <w:rsid w:val="0098051B"/>
    <w:rsid w:val="00981C93"/>
    <w:rsid w:val="009866B6"/>
    <w:rsid w:val="00991242"/>
    <w:rsid w:val="009918B5"/>
    <w:rsid w:val="009A46DA"/>
    <w:rsid w:val="009B27E6"/>
    <w:rsid w:val="009B4BD3"/>
    <w:rsid w:val="009B53C7"/>
    <w:rsid w:val="009B6C1A"/>
    <w:rsid w:val="009B7FCE"/>
    <w:rsid w:val="009C0FDA"/>
    <w:rsid w:val="009C41EE"/>
    <w:rsid w:val="009D330B"/>
    <w:rsid w:val="009D5A14"/>
    <w:rsid w:val="009D6584"/>
    <w:rsid w:val="009E2304"/>
    <w:rsid w:val="009E4D6B"/>
    <w:rsid w:val="009F02D4"/>
    <w:rsid w:val="009F6F43"/>
    <w:rsid w:val="00A00359"/>
    <w:rsid w:val="00A04AA1"/>
    <w:rsid w:val="00A06170"/>
    <w:rsid w:val="00A069AA"/>
    <w:rsid w:val="00A10275"/>
    <w:rsid w:val="00A1671F"/>
    <w:rsid w:val="00A2354D"/>
    <w:rsid w:val="00A248F9"/>
    <w:rsid w:val="00A26A9D"/>
    <w:rsid w:val="00A27814"/>
    <w:rsid w:val="00A311DF"/>
    <w:rsid w:val="00A35369"/>
    <w:rsid w:val="00A35D51"/>
    <w:rsid w:val="00A438BC"/>
    <w:rsid w:val="00A454B8"/>
    <w:rsid w:val="00A4588F"/>
    <w:rsid w:val="00A55210"/>
    <w:rsid w:val="00A55D9F"/>
    <w:rsid w:val="00A56F54"/>
    <w:rsid w:val="00A60862"/>
    <w:rsid w:val="00A62205"/>
    <w:rsid w:val="00A6266D"/>
    <w:rsid w:val="00A73812"/>
    <w:rsid w:val="00A75026"/>
    <w:rsid w:val="00A808D1"/>
    <w:rsid w:val="00A82F34"/>
    <w:rsid w:val="00A86B97"/>
    <w:rsid w:val="00A901E2"/>
    <w:rsid w:val="00A9030D"/>
    <w:rsid w:val="00A91C1E"/>
    <w:rsid w:val="00A943DD"/>
    <w:rsid w:val="00AA2472"/>
    <w:rsid w:val="00AA4AFF"/>
    <w:rsid w:val="00AB18A2"/>
    <w:rsid w:val="00AB64C5"/>
    <w:rsid w:val="00AC6D8C"/>
    <w:rsid w:val="00AE09BB"/>
    <w:rsid w:val="00AE2FC2"/>
    <w:rsid w:val="00AE3605"/>
    <w:rsid w:val="00AE3E77"/>
    <w:rsid w:val="00B0586A"/>
    <w:rsid w:val="00B0734C"/>
    <w:rsid w:val="00B0796D"/>
    <w:rsid w:val="00B1133F"/>
    <w:rsid w:val="00B120FE"/>
    <w:rsid w:val="00B13B74"/>
    <w:rsid w:val="00B2067A"/>
    <w:rsid w:val="00B22FD2"/>
    <w:rsid w:val="00B2476C"/>
    <w:rsid w:val="00B26CEB"/>
    <w:rsid w:val="00B318F4"/>
    <w:rsid w:val="00B36546"/>
    <w:rsid w:val="00B40344"/>
    <w:rsid w:val="00B4325A"/>
    <w:rsid w:val="00B64EE1"/>
    <w:rsid w:val="00B66CD1"/>
    <w:rsid w:val="00B6782C"/>
    <w:rsid w:val="00B679AA"/>
    <w:rsid w:val="00B745CB"/>
    <w:rsid w:val="00B76945"/>
    <w:rsid w:val="00B84015"/>
    <w:rsid w:val="00B86661"/>
    <w:rsid w:val="00B87978"/>
    <w:rsid w:val="00B925D0"/>
    <w:rsid w:val="00BA06BC"/>
    <w:rsid w:val="00BA0F04"/>
    <w:rsid w:val="00BC1DA7"/>
    <w:rsid w:val="00BC4173"/>
    <w:rsid w:val="00BC4DE6"/>
    <w:rsid w:val="00BD7854"/>
    <w:rsid w:val="00BE0A4E"/>
    <w:rsid w:val="00BE0F93"/>
    <w:rsid w:val="00BE3ECF"/>
    <w:rsid w:val="00BE4144"/>
    <w:rsid w:val="00BE5022"/>
    <w:rsid w:val="00BF1605"/>
    <w:rsid w:val="00BF18B3"/>
    <w:rsid w:val="00BF2D27"/>
    <w:rsid w:val="00C02259"/>
    <w:rsid w:val="00C0375E"/>
    <w:rsid w:val="00C13426"/>
    <w:rsid w:val="00C15BC7"/>
    <w:rsid w:val="00C169D9"/>
    <w:rsid w:val="00C218C8"/>
    <w:rsid w:val="00C2242F"/>
    <w:rsid w:val="00C2356E"/>
    <w:rsid w:val="00C2507A"/>
    <w:rsid w:val="00C25F3C"/>
    <w:rsid w:val="00C26D5E"/>
    <w:rsid w:val="00C272E8"/>
    <w:rsid w:val="00C30DAE"/>
    <w:rsid w:val="00C3123C"/>
    <w:rsid w:val="00C4122A"/>
    <w:rsid w:val="00C4346D"/>
    <w:rsid w:val="00C55DE8"/>
    <w:rsid w:val="00C569E6"/>
    <w:rsid w:val="00C570C9"/>
    <w:rsid w:val="00C63FC1"/>
    <w:rsid w:val="00C652B9"/>
    <w:rsid w:val="00C65DC1"/>
    <w:rsid w:val="00C6652B"/>
    <w:rsid w:val="00C7505F"/>
    <w:rsid w:val="00C753CC"/>
    <w:rsid w:val="00C81B4C"/>
    <w:rsid w:val="00C832DD"/>
    <w:rsid w:val="00C86097"/>
    <w:rsid w:val="00C9117E"/>
    <w:rsid w:val="00CA08BF"/>
    <w:rsid w:val="00CA3C1F"/>
    <w:rsid w:val="00CB08DB"/>
    <w:rsid w:val="00CB21DF"/>
    <w:rsid w:val="00CB7282"/>
    <w:rsid w:val="00CC117F"/>
    <w:rsid w:val="00CD3683"/>
    <w:rsid w:val="00CD5716"/>
    <w:rsid w:val="00CD5BC3"/>
    <w:rsid w:val="00CE520F"/>
    <w:rsid w:val="00CE70A7"/>
    <w:rsid w:val="00CF13AE"/>
    <w:rsid w:val="00CF23E1"/>
    <w:rsid w:val="00CF3C87"/>
    <w:rsid w:val="00CF621F"/>
    <w:rsid w:val="00CF704A"/>
    <w:rsid w:val="00D1162B"/>
    <w:rsid w:val="00D201CD"/>
    <w:rsid w:val="00D22066"/>
    <w:rsid w:val="00D316D1"/>
    <w:rsid w:val="00D31BF4"/>
    <w:rsid w:val="00D33636"/>
    <w:rsid w:val="00D338C9"/>
    <w:rsid w:val="00D42C36"/>
    <w:rsid w:val="00D63ED9"/>
    <w:rsid w:val="00D75545"/>
    <w:rsid w:val="00D7670B"/>
    <w:rsid w:val="00D826E6"/>
    <w:rsid w:val="00D85870"/>
    <w:rsid w:val="00D95E5C"/>
    <w:rsid w:val="00D97AF2"/>
    <w:rsid w:val="00DA55D3"/>
    <w:rsid w:val="00DA5CDF"/>
    <w:rsid w:val="00DB0219"/>
    <w:rsid w:val="00DB7DB2"/>
    <w:rsid w:val="00DC3F1A"/>
    <w:rsid w:val="00DC590C"/>
    <w:rsid w:val="00DD131E"/>
    <w:rsid w:val="00DD2608"/>
    <w:rsid w:val="00DD449B"/>
    <w:rsid w:val="00DD6FD7"/>
    <w:rsid w:val="00DE0985"/>
    <w:rsid w:val="00DE1228"/>
    <w:rsid w:val="00DF5D70"/>
    <w:rsid w:val="00E01E69"/>
    <w:rsid w:val="00E03708"/>
    <w:rsid w:val="00E141FE"/>
    <w:rsid w:val="00E14550"/>
    <w:rsid w:val="00E1478A"/>
    <w:rsid w:val="00E15740"/>
    <w:rsid w:val="00E21733"/>
    <w:rsid w:val="00E21CA1"/>
    <w:rsid w:val="00E25674"/>
    <w:rsid w:val="00E2590F"/>
    <w:rsid w:val="00E30AD9"/>
    <w:rsid w:val="00E43379"/>
    <w:rsid w:val="00E44E79"/>
    <w:rsid w:val="00E4771F"/>
    <w:rsid w:val="00E53398"/>
    <w:rsid w:val="00E537C5"/>
    <w:rsid w:val="00E6008E"/>
    <w:rsid w:val="00E608BE"/>
    <w:rsid w:val="00E62DED"/>
    <w:rsid w:val="00E82CFD"/>
    <w:rsid w:val="00E85D84"/>
    <w:rsid w:val="00E86AF8"/>
    <w:rsid w:val="00E87BCC"/>
    <w:rsid w:val="00E92E54"/>
    <w:rsid w:val="00E94A30"/>
    <w:rsid w:val="00EA4553"/>
    <w:rsid w:val="00EA555C"/>
    <w:rsid w:val="00EB6A9E"/>
    <w:rsid w:val="00EC049F"/>
    <w:rsid w:val="00EC18AE"/>
    <w:rsid w:val="00EC1934"/>
    <w:rsid w:val="00ED4F45"/>
    <w:rsid w:val="00EE15EC"/>
    <w:rsid w:val="00EF1FC1"/>
    <w:rsid w:val="00EF6AC5"/>
    <w:rsid w:val="00F01B8D"/>
    <w:rsid w:val="00F01E0A"/>
    <w:rsid w:val="00F04658"/>
    <w:rsid w:val="00F05CCC"/>
    <w:rsid w:val="00F07C11"/>
    <w:rsid w:val="00F11894"/>
    <w:rsid w:val="00F11A6F"/>
    <w:rsid w:val="00F201BB"/>
    <w:rsid w:val="00F2116A"/>
    <w:rsid w:val="00F26981"/>
    <w:rsid w:val="00F35325"/>
    <w:rsid w:val="00F42F90"/>
    <w:rsid w:val="00F513EB"/>
    <w:rsid w:val="00F51F42"/>
    <w:rsid w:val="00F538A3"/>
    <w:rsid w:val="00F56000"/>
    <w:rsid w:val="00F61F06"/>
    <w:rsid w:val="00F62F54"/>
    <w:rsid w:val="00F67E13"/>
    <w:rsid w:val="00F74B9E"/>
    <w:rsid w:val="00F756CA"/>
    <w:rsid w:val="00F773BB"/>
    <w:rsid w:val="00F774A4"/>
    <w:rsid w:val="00F77F0D"/>
    <w:rsid w:val="00F835AF"/>
    <w:rsid w:val="00F836BC"/>
    <w:rsid w:val="00F91536"/>
    <w:rsid w:val="00FA1F74"/>
    <w:rsid w:val="00FA4634"/>
    <w:rsid w:val="00FA5096"/>
    <w:rsid w:val="00FB1FDD"/>
    <w:rsid w:val="00FB2930"/>
    <w:rsid w:val="00FB52BF"/>
    <w:rsid w:val="00FC04F1"/>
    <w:rsid w:val="00FC1CEF"/>
    <w:rsid w:val="00FC65B5"/>
    <w:rsid w:val="00FD3914"/>
    <w:rsid w:val="00FD5D76"/>
    <w:rsid w:val="00FD7A2D"/>
    <w:rsid w:val="00FE067E"/>
    <w:rsid w:val="00FF193D"/>
    <w:rsid w:val="00FF3F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91135"/>
  <w15:chartTrackingRefBased/>
  <w15:docId w15:val="{F1F065DB-0709-4399-981F-D388496CB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49F"/>
    <w:pPr>
      <w:spacing w:after="200" w:line="276" w:lineRule="auto"/>
    </w:pPr>
    <w:rPr>
      <w:rFonts w:ascii="Calibri" w:eastAsia="Times New Roman" w:hAnsi="Calibri" w:cs="Times New Roman"/>
      <w:kern w:val="0"/>
      <w:sz w:val="22"/>
      <w:szCs w:val="22"/>
      <w14:ligatures w14:val="none"/>
    </w:rPr>
  </w:style>
  <w:style w:type="paragraph" w:styleId="Ttulo10">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
    <w:qFormat/>
    <w:rsid w:val="001874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H2,h2,l2,list 2,list 2,heading 2TOC,Head 2,List level 2,Header 2,Título 2 Car Car Car Car Car,Edgar 2 Car Car Car Car Car,Título 2 Car Car Car Car,Edgar 2 Car Car Car Car"/>
    <w:basedOn w:val="Normal"/>
    <w:next w:val="Normal"/>
    <w:link w:val="Ttulo2Car"/>
    <w:uiPriority w:val="9"/>
    <w:unhideWhenUsed/>
    <w:qFormat/>
    <w:rsid w:val="001874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3,h3,l3,list 3,Head 3,H3,Edgar 3,TITULO3,Subhd App,Titulo 1,Título 3 Car Car,B Head,Section Header3,Level 3 Topic Heading,Org Heading 1,h31,h32,h33,h311,h321,h34,h312,h322,h35,H31,h36,H32,H33,H311,H321,31,H34,H312,H322,32,H35,H313,H323,33,H36"/>
    <w:basedOn w:val="Normal"/>
    <w:next w:val="Normal"/>
    <w:link w:val="Ttulo3Car"/>
    <w:unhideWhenUsed/>
    <w:qFormat/>
    <w:rsid w:val="0018749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4,I4,h4,H4,l4,list 4,mh1l,Module heading 1 large (18 points),Head 4"/>
    <w:basedOn w:val="Normal"/>
    <w:next w:val="Normal"/>
    <w:link w:val="Ttulo4Car"/>
    <w:unhideWhenUsed/>
    <w:qFormat/>
    <w:rsid w:val="0018749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18749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18749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18749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18749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18749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0"/>
    <w:uiPriority w:val="9"/>
    <w:rsid w:val="0018749F"/>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H2 Car,h2 Car,l2 Car,list 2 Car,list 2 Car,heading 2TOC Car,Head 2 Car,List level 2 Car,Header 2 Car,Título 2 Car Car Car Car Car Car,Edgar 2 Car Car Car Car Car Car,Título 2 Car Car Car Car Car1"/>
    <w:basedOn w:val="Fuentedeprrafopredeter"/>
    <w:link w:val="Ttulo2"/>
    <w:uiPriority w:val="9"/>
    <w:rsid w:val="0018749F"/>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3 Car,h3 Car,l3 Car,list 3 Car,Head 3 Car,H3 Car,Edgar 3 Car,TITULO3 Car,Subhd App Car,Titulo 1 Car,Título 3 Car Car Car,B Head Car,Section Header3 Car,Level 3 Topic Heading Car,Org Heading 1 Car,h31 Car,h32 Car,h33 Car,h311 Car,h321 Car"/>
    <w:basedOn w:val="Fuentedeprrafopredeter"/>
    <w:link w:val="Ttulo3"/>
    <w:rsid w:val="0018749F"/>
    <w:rPr>
      <w:rFonts w:eastAsiaTheme="majorEastAsia" w:cstheme="majorBidi"/>
      <w:color w:val="0F4761" w:themeColor="accent1" w:themeShade="BF"/>
      <w:sz w:val="28"/>
      <w:szCs w:val="28"/>
    </w:rPr>
  </w:style>
  <w:style w:type="character" w:customStyle="1" w:styleId="Ttulo4Car">
    <w:name w:val="Título 4 Car"/>
    <w:aliases w:val="4 Car,I4 Car,h4 Car,H4 Car,l4 Car,list 4 Car,mh1l Car,Module heading 1 large (18 points) Car,Head 4 Car"/>
    <w:basedOn w:val="Fuentedeprrafopredeter"/>
    <w:link w:val="Ttulo4"/>
    <w:rsid w:val="0018749F"/>
    <w:rPr>
      <w:rFonts w:eastAsiaTheme="majorEastAsia" w:cstheme="majorBidi"/>
      <w:i/>
      <w:iCs/>
      <w:color w:val="0F4761" w:themeColor="accent1" w:themeShade="BF"/>
    </w:rPr>
  </w:style>
  <w:style w:type="character" w:customStyle="1" w:styleId="Ttulo5Car">
    <w:name w:val="Título 5 Car"/>
    <w:basedOn w:val="Fuentedeprrafopredeter"/>
    <w:link w:val="Ttulo5"/>
    <w:rsid w:val="0018749F"/>
    <w:rPr>
      <w:rFonts w:eastAsiaTheme="majorEastAsia" w:cstheme="majorBidi"/>
      <w:color w:val="0F4761" w:themeColor="accent1" w:themeShade="BF"/>
    </w:rPr>
  </w:style>
  <w:style w:type="character" w:customStyle="1" w:styleId="Ttulo6Car">
    <w:name w:val="Título 6 Car"/>
    <w:basedOn w:val="Fuentedeprrafopredeter"/>
    <w:link w:val="Ttulo6"/>
    <w:rsid w:val="0018749F"/>
    <w:rPr>
      <w:rFonts w:eastAsiaTheme="majorEastAsia" w:cstheme="majorBidi"/>
      <w:i/>
      <w:iCs/>
      <w:color w:val="595959" w:themeColor="text1" w:themeTint="A6"/>
    </w:rPr>
  </w:style>
  <w:style w:type="character" w:customStyle="1" w:styleId="Ttulo7Car">
    <w:name w:val="Título 7 Car"/>
    <w:basedOn w:val="Fuentedeprrafopredeter"/>
    <w:link w:val="Ttulo7"/>
    <w:rsid w:val="0018749F"/>
    <w:rPr>
      <w:rFonts w:eastAsiaTheme="majorEastAsia" w:cstheme="majorBidi"/>
      <w:color w:val="595959" w:themeColor="text1" w:themeTint="A6"/>
    </w:rPr>
  </w:style>
  <w:style w:type="character" w:customStyle="1" w:styleId="Ttulo8Car">
    <w:name w:val="Título 8 Car"/>
    <w:basedOn w:val="Fuentedeprrafopredeter"/>
    <w:link w:val="Ttulo8"/>
    <w:rsid w:val="0018749F"/>
    <w:rPr>
      <w:rFonts w:eastAsiaTheme="majorEastAsia" w:cstheme="majorBidi"/>
      <w:i/>
      <w:iCs/>
      <w:color w:val="272727" w:themeColor="text1" w:themeTint="D8"/>
    </w:rPr>
  </w:style>
  <w:style w:type="character" w:customStyle="1" w:styleId="Ttulo9Car">
    <w:name w:val="Título 9 Car"/>
    <w:basedOn w:val="Fuentedeprrafopredeter"/>
    <w:link w:val="Ttulo9"/>
    <w:rsid w:val="0018749F"/>
    <w:rPr>
      <w:rFonts w:eastAsiaTheme="majorEastAsia" w:cstheme="majorBidi"/>
      <w:color w:val="272727" w:themeColor="text1" w:themeTint="D8"/>
    </w:rPr>
  </w:style>
  <w:style w:type="paragraph" w:styleId="Ttulo">
    <w:name w:val="Title"/>
    <w:aliases w:val="Títulos Principales sin numeración,TITULO 1,AL Título,Título AL"/>
    <w:basedOn w:val="Normal"/>
    <w:next w:val="Normal"/>
    <w:link w:val="TtuloCar"/>
    <w:qFormat/>
    <w:rsid w:val="001874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s Principales sin numeración Car,TITULO 1 Car,AL Título Car,Título AL Car"/>
    <w:basedOn w:val="Fuentedeprrafopredeter"/>
    <w:link w:val="Ttulo"/>
    <w:rsid w:val="0018749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18749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18749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8749F"/>
    <w:pPr>
      <w:spacing w:before="160"/>
      <w:jc w:val="center"/>
    </w:pPr>
    <w:rPr>
      <w:i/>
      <w:iCs/>
      <w:color w:val="404040" w:themeColor="text1" w:themeTint="BF"/>
    </w:rPr>
  </w:style>
  <w:style w:type="character" w:customStyle="1" w:styleId="CitaCar">
    <w:name w:val="Cita Car"/>
    <w:basedOn w:val="Fuentedeprrafopredeter"/>
    <w:link w:val="Cita"/>
    <w:uiPriority w:val="29"/>
    <w:rsid w:val="0018749F"/>
    <w:rPr>
      <w:i/>
      <w:iCs/>
      <w:color w:val="404040" w:themeColor="text1" w:themeTint="BF"/>
    </w:rPr>
  </w:style>
  <w:style w:type="paragraph" w:styleId="Prrafodelista">
    <w:name w:val="List Paragraph"/>
    <w:aliases w:val="Bullet List,FooterText,numbered,List Paragraph1,Paragraphe de liste1,lp1,HOJA,Bolita,List Paragraph,BOLADEF,Párrafo de lista21,BOLA,Nivel 1 OS,Colorful List Accent 1,Colorful List - Accent 11,Ha,List,List1,List11,EY EPM - Lista,List111"/>
    <w:basedOn w:val="Normal"/>
    <w:link w:val="PrrafodelistaCar"/>
    <w:uiPriority w:val="1"/>
    <w:qFormat/>
    <w:rsid w:val="0018749F"/>
    <w:pPr>
      <w:ind w:left="720"/>
      <w:contextualSpacing/>
    </w:pPr>
  </w:style>
  <w:style w:type="character" w:styleId="nfasisintenso">
    <w:name w:val="Intense Emphasis"/>
    <w:basedOn w:val="Fuentedeprrafopredeter"/>
    <w:uiPriority w:val="21"/>
    <w:qFormat/>
    <w:rsid w:val="0018749F"/>
    <w:rPr>
      <w:i/>
      <w:iCs/>
      <w:color w:val="0F4761" w:themeColor="accent1" w:themeShade="BF"/>
    </w:rPr>
  </w:style>
  <w:style w:type="paragraph" w:styleId="Citadestacada">
    <w:name w:val="Intense Quote"/>
    <w:basedOn w:val="Normal"/>
    <w:next w:val="Normal"/>
    <w:link w:val="CitadestacadaCar"/>
    <w:uiPriority w:val="30"/>
    <w:qFormat/>
    <w:rsid w:val="001874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8749F"/>
    <w:rPr>
      <w:i/>
      <w:iCs/>
      <w:color w:val="0F4761" w:themeColor="accent1" w:themeShade="BF"/>
    </w:rPr>
  </w:style>
  <w:style w:type="character" w:styleId="Referenciaintensa">
    <w:name w:val="Intense Reference"/>
    <w:basedOn w:val="Fuentedeprrafopredeter"/>
    <w:uiPriority w:val="32"/>
    <w:qFormat/>
    <w:rsid w:val="0018749F"/>
    <w:rPr>
      <w:b/>
      <w:bCs/>
      <w:smallCaps/>
      <w:color w:val="0F4761" w:themeColor="accent1" w:themeShade="BF"/>
      <w:spacing w:val="5"/>
    </w:rPr>
  </w:style>
  <w:style w:type="paragraph" w:styleId="Descripcin">
    <w:name w:val="caption"/>
    <w:aliases w:val="Epígrafe"/>
    <w:basedOn w:val="Normal"/>
    <w:next w:val="Normal"/>
    <w:uiPriority w:val="35"/>
    <w:qFormat/>
    <w:rsid w:val="0018749F"/>
    <w:pPr>
      <w:spacing w:after="0" w:line="240" w:lineRule="auto"/>
      <w:jc w:val="center"/>
    </w:pPr>
    <w:rPr>
      <w:rFonts w:ascii="Arial" w:hAnsi="Arial"/>
      <w:b/>
      <w:sz w:val="28"/>
      <w:szCs w:val="20"/>
      <w:lang w:eastAsia="es-ES"/>
    </w:rPr>
  </w:style>
  <w:style w:type="paragraph" w:styleId="Piedepgina">
    <w:name w:val="footer"/>
    <w:basedOn w:val="Normal"/>
    <w:link w:val="PiedepginaCar"/>
    <w:uiPriority w:val="99"/>
    <w:rsid w:val="0018749F"/>
    <w:pPr>
      <w:tabs>
        <w:tab w:val="center" w:pos="4419"/>
        <w:tab w:val="right" w:pos="8838"/>
      </w:tabs>
      <w:spacing w:after="0" w:line="240" w:lineRule="auto"/>
      <w:jc w:val="both"/>
    </w:pPr>
    <w:rPr>
      <w:rFonts w:ascii="Arial" w:hAnsi="Arial"/>
      <w:szCs w:val="20"/>
      <w:lang w:val="es-ES_tradnl" w:eastAsia="es-ES"/>
    </w:rPr>
  </w:style>
  <w:style w:type="character" w:customStyle="1" w:styleId="PiedepginaCar">
    <w:name w:val="Pie de página Car"/>
    <w:basedOn w:val="Fuentedeprrafopredeter"/>
    <w:link w:val="Piedepgina"/>
    <w:uiPriority w:val="99"/>
    <w:rsid w:val="0018749F"/>
    <w:rPr>
      <w:rFonts w:ascii="Arial" w:eastAsia="Times New Roman" w:hAnsi="Arial" w:cs="Times New Roman"/>
      <w:kern w:val="0"/>
      <w:sz w:val="22"/>
      <w:szCs w:val="20"/>
      <w:lang w:val="es-ES_tradnl" w:eastAsia="es-ES"/>
      <w14:ligatures w14:val="none"/>
    </w:rPr>
  </w:style>
  <w:style w:type="paragraph" w:customStyle="1" w:styleId="Tibitoc">
    <w:name w:val="Tibitoc"/>
    <w:basedOn w:val="Normal"/>
    <w:rsid w:val="0018749F"/>
    <w:pPr>
      <w:spacing w:after="0" w:line="240" w:lineRule="auto"/>
      <w:jc w:val="center"/>
    </w:pPr>
    <w:rPr>
      <w:rFonts w:ascii="Arial" w:hAnsi="Arial"/>
      <w:b/>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AvtalBrödtext,Bodytext,Body3,Body Text,Body Text level 1,Response"/>
    <w:basedOn w:val="Normal"/>
    <w:link w:val="TextoindependienteCar"/>
    <w:uiPriority w:val="99"/>
    <w:qFormat/>
    <w:rsid w:val="0018749F"/>
    <w:pPr>
      <w:spacing w:after="0" w:line="240" w:lineRule="auto"/>
      <w:jc w:val="both"/>
    </w:pPr>
    <w:rPr>
      <w:rFonts w:ascii="Arial" w:hAnsi="Arial"/>
      <w:sz w:val="24"/>
      <w:szCs w:val="20"/>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18749F"/>
    <w:rPr>
      <w:rFonts w:ascii="Arial" w:eastAsia="Times New Roman" w:hAnsi="Arial" w:cs="Times New Roman"/>
      <w:kern w:val="0"/>
      <w:szCs w:val="20"/>
      <w:lang w:eastAsia="es-ES"/>
      <w14:ligatures w14:val="none"/>
    </w:rPr>
  </w:style>
  <w:style w:type="paragraph" w:styleId="Textoindependiente2">
    <w:name w:val="Body Text 2"/>
    <w:basedOn w:val="Normal"/>
    <w:link w:val="Textoindependiente2Car"/>
    <w:rsid w:val="0018749F"/>
    <w:pPr>
      <w:spacing w:after="0" w:line="240" w:lineRule="auto"/>
      <w:jc w:val="both"/>
    </w:pPr>
    <w:rPr>
      <w:rFonts w:ascii="Arial" w:hAnsi="Arial"/>
      <w:b/>
      <w:sz w:val="24"/>
      <w:szCs w:val="20"/>
      <w:lang w:eastAsia="es-ES"/>
    </w:rPr>
  </w:style>
  <w:style w:type="character" w:customStyle="1" w:styleId="Textoindependiente2Car">
    <w:name w:val="Texto independiente 2 Car"/>
    <w:basedOn w:val="Fuentedeprrafopredeter"/>
    <w:link w:val="Textoindependiente2"/>
    <w:rsid w:val="0018749F"/>
    <w:rPr>
      <w:rFonts w:ascii="Arial" w:eastAsia="Times New Roman" w:hAnsi="Arial" w:cs="Times New Roman"/>
      <w:b/>
      <w:kern w:val="0"/>
      <w:szCs w:val="20"/>
      <w:lang w:eastAsia="es-ES"/>
      <w14:ligatures w14:val="none"/>
    </w:rPr>
  </w:style>
  <w:style w:type="paragraph" w:styleId="Sangradetextonormal">
    <w:name w:val="Body Text Indent"/>
    <w:basedOn w:val="Normal"/>
    <w:link w:val="SangradetextonormalCar"/>
    <w:rsid w:val="0018749F"/>
    <w:pPr>
      <w:spacing w:after="0" w:line="240" w:lineRule="auto"/>
      <w:ind w:left="426"/>
      <w:jc w:val="both"/>
    </w:pPr>
    <w:rPr>
      <w:rFonts w:ascii="Arial" w:hAnsi="Arial"/>
      <w:sz w:val="24"/>
      <w:szCs w:val="20"/>
      <w:lang w:eastAsia="es-ES"/>
    </w:rPr>
  </w:style>
  <w:style w:type="character" w:customStyle="1" w:styleId="SangradetextonormalCar">
    <w:name w:val="Sangría de texto normal Car"/>
    <w:basedOn w:val="Fuentedeprrafopredeter"/>
    <w:link w:val="Sangradetextonormal"/>
    <w:rsid w:val="0018749F"/>
    <w:rPr>
      <w:rFonts w:ascii="Arial" w:eastAsia="Times New Roman" w:hAnsi="Arial" w:cs="Times New Roman"/>
      <w:kern w:val="0"/>
      <w:szCs w:val="20"/>
      <w:lang w:eastAsia="es-ES"/>
      <w14:ligatures w14:val="none"/>
    </w:rPr>
  </w:style>
  <w:style w:type="paragraph" w:customStyle="1" w:styleId="BodyText22">
    <w:name w:val="Body Text 22"/>
    <w:basedOn w:val="Normal"/>
    <w:rsid w:val="0018749F"/>
    <w:pPr>
      <w:widowControl w:val="0"/>
      <w:spacing w:after="0" w:line="240" w:lineRule="auto"/>
      <w:jc w:val="both"/>
    </w:pPr>
    <w:rPr>
      <w:rFonts w:ascii="Arial" w:hAnsi="Arial"/>
      <w:sz w:val="24"/>
      <w:szCs w:val="24"/>
      <w:lang w:val="es-ES_tradnl" w:eastAsia="es-ES"/>
    </w:rPr>
  </w:style>
  <w:style w:type="paragraph" w:customStyle="1" w:styleId="Textoindependiente21">
    <w:name w:val="Texto independiente 21"/>
    <w:basedOn w:val="Normal"/>
    <w:rsid w:val="0018749F"/>
    <w:pPr>
      <w:suppressAutoHyphens/>
      <w:spacing w:after="0" w:line="240" w:lineRule="auto"/>
      <w:ind w:left="1440"/>
      <w:jc w:val="both"/>
    </w:pPr>
    <w:rPr>
      <w:rFonts w:ascii="Arial" w:hAnsi="Arial"/>
      <w:b/>
      <w:spacing w:val="-3"/>
      <w:sz w:val="24"/>
      <w:szCs w:val="24"/>
    </w:rPr>
  </w:style>
  <w:style w:type="paragraph" w:customStyle="1" w:styleId="Articulo">
    <w:name w:val="Articulo"/>
    <w:basedOn w:val="Normal"/>
    <w:next w:val="Normal"/>
    <w:link w:val="ArticuloCar"/>
    <w:autoRedefine/>
    <w:rsid w:val="0018749F"/>
    <w:pPr>
      <w:spacing w:after="0" w:line="240" w:lineRule="auto"/>
      <w:jc w:val="both"/>
    </w:pPr>
    <w:rPr>
      <w:rFonts w:ascii="Arial Narrow" w:hAnsi="Arial Narrow" w:cs="Arial"/>
      <w:bCs/>
      <w:lang w:val="es-ES" w:eastAsia="es-ES"/>
    </w:rPr>
  </w:style>
  <w:style w:type="character" w:customStyle="1" w:styleId="ArticuloCar">
    <w:name w:val="Articulo Car"/>
    <w:link w:val="Articulo"/>
    <w:rsid w:val="0018749F"/>
    <w:rPr>
      <w:rFonts w:ascii="Arial Narrow" w:eastAsia="Times New Roman" w:hAnsi="Arial Narrow" w:cs="Arial"/>
      <w:bCs/>
      <w:kern w:val="0"/>
      <w:sz w:val="22"/>
      <w:szCs w:val="22"/>
      <w:lang w:val="es-ES" w:eastAsia="es-ES"/>
      <w14:ligatures w14:val="none"/>
    </w:rPr>
  </w:style>
  <w:style w:type="character" w:styleId="Hipervnculo">
    <w:name w:val="Hyperlink"/>
    <w:uiPriority w:val="99"/>
    <w:rsid w:val="0018749F"/>
    <w:rPr>
      <w:color w:val="0000FF"/>
      <w:u w:val="single"/>
    </w:rPr>
  </w:style>
  <w:style w:type="paragraph" w:customStyle="1" w:styleId="Punto">
    <w:name w:val="Punto"/>
    <w:basedOn w:val="Normal"/>
    <w:rsid w:val="0018749F"/>
    <w:pPr>
      <w:spacing w:after="60" w:line="240" w:lineRule="auto"/>
      <w:jc w:val="both"/>
    </w:pPr>
    <w:rPr>
      <w:rFonts w:ascii="Arial" w:hAnsi="Arial"/>
      <w:sz w:val="24"/>
      <w:szCs w:val="20"/>
      <w:lang w:val="es-ES" w:eastAsia="es-ES"/>
    </w:rPr>
  </w:style>
  <w:style w:type="paragraph" w:customStyle="1" w:styleId="DefaultParagraphFontParaCharCharCharCar">
    <w:name w:val="Default Paragraph Font Para Char Char Char Car"/>
    <w:basedOn w:val="Normal"/>
    <w:next w:val="Asuntodelcomentario"/>
    <w:autoRedefine/>
    <w:rsid w:val="0018749F"/>
    <w:pPr>
      <w:spacing w:after="0" w:line="240" w:lineRule="auto"/>
      <w:jc w:val="both"/>
    </w:pPr>
    <w:rPr>
      <w:rFonts w:ascii="Arial Narrow" w:hAnsi="Arial Narrow"/>
      <w:b/>
      <w:lang w:val="es-ES"/>
    </w:rPr>
  </w:style>
  <w:style w:type="paragraph" w:styleId="Textocomentario">
    <w:name w:val="annotation text"/>
    <w:basedOn w:val="Normal"/>
    <w:link w:val="TextocomentarioCar"/>
    <w:uiPriority w:val="99"/>
    <w:unhideWhenUsed/>
    <w:rsid w:val="0018749F"/>
    <w:pPr>
      <w:spacing w:line="240" w:lineRule="auto"/>
    </w:pPr>
    <w:rPr>
      <w:sz w:val="20"/>
      <w:szCs w:val="20"/>
    </w:rPr>
  </w:style>
  <w:style w:type="character" w:customStyle="1" w:styleId="TextocomentarioCar">
    <w:name w:val="Texto comentario Car"/>
    <w:basedOn w:val="Fuentedeprrafopredeter"/>
    <w:link w:val="Textocomentario"/>
    <w:uiPriority w:val="99"/>
    <w:rsid w:val="0018749F"/>
    <w:rPr>
      <w:rFonts w:ascii="Calibri" w:eastAsia="Times New Roman"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rsid w:val="0018749F"/>
    <w:pPr>
      <w:spacing w:after="0"/>
    </w:pPr>
    <w:rPr>
      <w:rFonts w:ascii="Times New Roman" w:hAnsi="Times New Roman"/>
      <w:b/>
      <w:bCs/>
      <w:lang w:val="es-ES" w:eastAsia="es-ES"/>
    </w:rPr>
  </w:style>
  <w:style w:type="character" w:customStyle="1" w:styleId="AsuntodelcomentarioCar">
    <w:name w:val="Asunto del comentario Car"/>
    <w:basedOn w:val="TextocomentarioCar"/>
    <w:link w:val="Asuntodelcomentario"/>
    <w:uiPriority w:val="99"/>
    <w:rsid w:val="0018749F"/>
    <w:rPr>
      <w:rFonts w:ascii="Times New Roman" w:eastAsia="Times New Roman" w:hAnsi="Times New Roman" w:cs="Times New Roman"/>
      <w:b/>
      <w:bCs/>
      <w:kern w:val="0"/>
      <w:sz w:val="20"/>
      <w:szCs w:val="20"/>
      <w:lang w:val="es-ES" w:eastAsia="es-ES"/>
      <w14:ligatures w14:val="none"/>
    </w:rPr>
  </w:style>
  <w:style w:type="paragraph" w:styleId="Lista">
    <w:name w:val="List"/>
    <w:basedOn w:val="Normal"/>
    <w:uiPriority w:val="99"/>
    <w:rsid w:val="0018749F"/>
    <w:pPr>
      <w:spacing w:after="0" w:line="240" w:lineRule="auto"/>
      <w:ind w:left="283" w:hanging="283"/>
    </w:pPr>
    <w:rPr>
      <w:rFonts w:ascii="Times New Roman" w:hAnsi="Times New Roman"/>
      <w:sz w:val="20"/>
      <w:szCs w:val="24"/>
      <w:lang w:val="es-ES_tradnl" w:eastAsia="es-ES"/>
    </w:rPr>
  </w:style>
  <w:style w:type="paragraph" w:customStyle="1" w:styleId="Textoindependiente0">
    <w:name w:val="Texto independiente(."/>
    <w:basedOn w:val="Normal"/>
    <w:rsid w:val="0018749F"/>
    <w:pPr>
      <w:tabs>
        <w:tab w:val="left" w:pos="-720"/>
      </w:tabs>
      <w:suppressAutoHyphens/>
      <w:spacing w:after="120" w:line="240" w:lineRule="auto"/>
      <w:jc w:val="both"/>
    </w:pPr>
    <w:rPr>
      <w:rFonts w:ascii="Arial" w:hAnsi="Arial"/>
      <w:spacing w:val="-2"/>
      <w:sz w:val="24"/>
      <w:szCs w:val="24"/>
      <w:lang w:val="es-ES_tradnl"/>
    </w:rPr>
  </w:style>
  <w:style w:type="paragraph" w:customStyle="1" w:styleId="Narial">
    <w:name w:val="N+arial"/>
    <w:basedOn w:val="Ttulo9"/>
    <w:rsid w:val="0018749F"/>
    <w:pPr>
      <w:keepNext w:val="0"/>
      <w:keepLines w:val="0"/>
      <w:spacing w:before="240" w:after="60" w:line="240" w:lineRule="auto"/>
    </w:pPr>
    <w:rPr>
      <w:rFonts w:ascii="Arial" w:eastAsia="Times New Roman" w:hAnsi="Arial" w:cs="Arial"/>
      <w:b/>
      <w:color w:val="auto"/>
      <w:lang w:val="es-ES" w:eastAsia="es-ES"/>
    </w:rPr>
  </w:style>
  <w:style w:type="paragraph" w:styleId="Sangra3detindependiente">
    <w:name w:val="Body Text Indent 3"/>
    <w:basedOn w:val="Normal"/>
    <w:link w:val="Sangra3detindependienteCar"/>
    <w:rsid w:val="0018749F"/>
    <w:pPr>
      <w:spacing w:after="0" w:line="240" w:lineRule="auto"/>
      <w:ind w:left="709" w:hanging="709"/>
      <w:jc w:val="both"/>
    </w:pPr>
    <w:rPr>
      <w:rFonts w:ascii="Arial" w:hAnsi="Arial"/>
      <w:sz w:val="24"/>
      <w:szCs w:val="20"/>
      <w:lang w:val="es-ES" w:eastAsia="es-ES"/>
    </w:rPr>
  </w:style>
  <w:style w:type="character" w:customStyle="1" w:styleId="Sangra3detindependienteCar">
    <w:name w:val="Sangría 3 de t. independiente Car"/>
    <w:basedOn w:val="Fuentedeprrafopredeter"/>
    <w:link w:val="Sangra3detindependiente"/>
    <w:rsid w:val="0018749F"/>
    <w:rPr>
      <w:rFonts w:ascii="Arial" w:eastAsia="Times New Roman" w:hAnsi="Arial" w:cs="Times New Roman"/>
      <w:kern w:val="0"/>
      <w:szCs w:val="20"/>
      <w:lang w:val="es-ES" w:eastAsia="es-ES"/>
      <w14:ligatures w14:val="none"/>
    </w:rPr>
  </w:style>
  <w:style w:type="paragraph" w:customStyle="1" w:styleId="Textoindependiente31">
    <w:name w:val="Texto independiente 31"/>
    <w:basedOn w:val="Normal"/>
    <w:rsid w:val="0018749F"/>
    <w:pPr>
      <w:spacing w:after="0" w:line="240" w:lineRule="auto"/>
      <w:jc w:val="both"/>
    </w:pPr>
    <w:rPr>
      <w:rFonts w:ascii="Arial" w:hAnsi="Arial"/>
      <w:szCs w:val="24"/>
      <w:lang w:val="es-ES" w:eastAsia="es-ES"/>
    </w:rPr>
  </w:style>
  <w:style w:type="paragraph" w:styleId="Textodebloque">
    <w:name w:val="Block Text"/>
    <w:basedOn w:val="Normal"/>
    <w:rsid w:val="0018749F"/>
    <w:pPr>
      <w:spacing w:after="0" w:line="240" w:lineRule="auto"/>
      <w:ind w:left="284" w:right="760"/>
      <w:jc w:val="both"/>
    </w:pPr>
    <w:rPr>
      <w:rFonts w:ascii="Times New Roman" w:hAnsi="Times New Roman"/>
      <w:sz w:val="20"/>
      <w:szCs w:val="20"/>
      <w:lang w:val="es-ES_tradnl" w:eastAsia="es-ES"/>
    </w:rPr>
  </w:style>
  <w:style w:type="paragraph" w:customStyle="1" w:styleId="Text1">
    <w:name w:val="Text1"/>
    <w:basedOn w:val="Ttulo2"/>
    <w:rsid w:val="0018749F"/>
    <w:pPr>
      <w:keepNext w:val="0"/>
      <w:keepLines w:val="0"/>
      <w:widowControl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eastAsia="es-ES"/>
    </w:rPr>
  </w:style>
  <w:style w:type="paragraph" w:customStyle="1" w:styleId="2">
    <w:name w:val="2"/>
    <w:basedOn w:val="Normal"/>
    <w:next w:val="Sangradetextonormal"/>
    <w:rsid w:val="0018749F"/>
    <w:pPr>
      <w:spacing w:after="0" w:line="240" w:lineRule="auto"/>
      <w:ind w:left="1418"/>
      <w:jc w:val="both"/>
    </w:pPr>
    <w:rPr>
      <w:rFonts w:ascii="Tahoma" w:hAnsi="Tahoma"/>
      <w:b/>
      <w:spacing w:val="-2"/>
      <w:sz w:val="24"/>
      <w:szCs w:val="24"/>
      <w:lang w:val="es-ES"/>
    </w:rPr>
  </w:style>
  <w:style w:type="paragraph" w:customStyle="1" w:styleId="BodyText23">
    <w:name w:val="Body Text 23"/>
    <w:basedOn w:val="Normal"/>
    <w:rsid w:val="0018749F"/>
    <w:pPr>
      <w:tabs>
        <w:tab w:val="left" w:pos="0"/>
        <w:tab w:val="left" w:pos="705"/>
      </w:tabs>
      <w:spacing w:after="0" w:line="240" w:lineRule="auto"/>
      <w:jc w:val="both"/>
    </w:pPr>
    <w:rPr>
      <w:rFonts w:ascii="Arial" w:hAnsi="Arial"/>
      <w:sz w:val="24"/>
      <w:szCs w:val="24"/>
      <w:lang w:val="es-ES_tradnl" w:eastAsia="es-ES"/>
    </w:rPr>
  </w:style>
  <w:style w:type="character" w:styleId="nfasis">
    <w:name w:val="Emphasis"/>
    <w:uiPriority w:val="20"/>
    <w:qFormat/>
    <w:rsid w:val="0018749F"/>
    <w:rPr>
      <w:i/>
      <w:iCs/>
    </w:rPr>
  </w:style>
  <w:style w:type="paragraph" w:customStyle="1" w:styleId="Textosinformato1">
    <w:name w:val="Texto sin formato1"/>
    <w:basedOn w:val="Normal"/>
    <w:rsid w:val="0018749F"/>
    <w:pPr>
      <w:spacing w:after="0" w:line="240" w:lineRule="auto"/>
    </w:pPr>
    <w:rPr>
      <w:rFonts w:ascii="Courier New" w:hAnsi="Courier New"/>
      <w:sz w:val="24"/>
      <w:szCs w:val="24"/>
      <w:lang w:val="es-ES"/>
    </w:rPr>
  </w:style>
  <w:style w:type="paragraph" w:styleId="Encabezado">
    <w:name w:val="header"/>
    <w:aliases w:val="h,h8,h9,h10,h18,AL Encabezado,Encabezado AL,Tit 1,encabezado,Encabezado1"/>
    <w:basedOn w:val="Normal"/>
    <w:link w:val="EncabezadoCar"/>
    <w:uiPriority w:val="99"/>
    <w:rsid w:val="0018749F"/>
    <w:pPr>
      <w:tabs>
        <w:tab w:val="center" w:pos="4252"/>
        <w:tab w:val="right" w:pos="8504"/>
      </w:tabs>
      <w:spacing w:after="0" w:line="240" w:lineRule="auto"/>
    </w:pPr>
    <w:rPr>
      <w:rFonts w:ascii="Times New Roman" w:hAnsi="Times New Roman"/>
      <w:sz w:val="24"/>
      <w:szCs w:val="24"/>
      <w:lang w:val="es-ES" w:eastAsia="es-ES"/>
    </w:rPr>
  </w:style>
  <w:style w:type="character" w:customStyle="1" w:styleId="EncabezadoCar">
    <w:name w:val="Encabezado Car"/>
    <w:aliases w:val="h Car,h8 Car,h9 Car,h10 Car,h18 Car,AL Encabezado Car,Encabezado AL Car,Tit 1 Car,encabezado Car,Encabezado1 Car"/>
    <w:basedOn w:val="Fuentedeprrafopredeter"/>
    <w:link w:val="Encabezado"/>
    <w:uiPriority w:val="99"/>
    <w:rsid w:val="0018749F"/>
    <w:rPr>
      <w:rFonts w:ascii="Times New Roman" w:eastAsia="Times New Roman" w:hAnsi="Times New Roman" w:cs="Times New Roman"/>
      <w:kern w:val="0"/>
      <w:lang w:val="es-ES" w:eastAsia="es-ES"/>
      <w14:ligatures w14:val="none"/>
    </w:rPr>
  </w:style>
  <w:style w:type="paragraph" w:styleId="NormalWeb">
    <w:name w:val="Normal (Web)"/>
    <w:aliases w:val="Normal (Web) Car Car"/>
    <w:basedOn w:val="Normal"/>
    <w:link w:val="NormalWebCar"/>
    <w:uiPriority w:val="99"/>
    <w:qFormat/>
    <w:rsid w:val="0018749F"/>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styleId="Sangra2detindependiente">
    <w:name w:val="Body Text Indent 2"/>
    <w:basedOn w:val="Normal"/>
    <w:link w:val="Sangra2detindependienteCar"/>
    <w:rsid w:val="0018749F"/>
    <w:pPr>
      <w:spacing w:after="0" w:line="240" w:lineRule="auto"/>
      <w:ind w:left="709" w:hanging="1"/>
      <w:jc w:val="both"/>
    </w:pPr>
    <w:rPr>
      <w:rFonts w:ascii="Arial" w:hAnsi="Arial"/>
      <w:sz w:val="24"/>
      <w:szCs w:val="20"/>
      <w:lang w:val="es-ES" w:eastAsia="es-ES"/>
    </w:rPr>
  </w:style>
  <w:style w:type="character" w:customStyle="1" w:styleId="Sangra2detindependienteCar">
    <w:name w:val="Sangría 2 de t. independiente Car"/>
    <w:basedOn w:val="Fuentedeprrafopredeter"/>
    <w:link w:val="Sangra2detindependiente"/>
    <w:rsid w:val="0018749F"/>
    <w:rPr>
      <w:rFonts w:ascii="Arial" w:eastAsia="Times New Roman" w:hAnsi="Arial" w:cs="Times New Roman"/>
      <w:kern w:val="0"/>
      <w:szCs w:val="20"/>
      <w:lang w:val="es-ES" w:eastAsia="es-ES"/>
      <w14:ligatures w14:val="none"/>
    </w:rPr>
  </w:style>
  <w:style w:type="paragraph" w:styleId="Textoindependiente3">
    <w:name w:val="Body Text 3"/>
    <w:basedOn w:val="Normal"/>
    <w:link w:val="Textoindependiente3Car"/>
    <w:rsid w:val="0018749F"/>
    <w:pPr>
      <w:spacing w:after="0" w:line="240" w:lineRule="auto"/>
      <w:jc w:val="both"/>
    </w:pPr>
    <w:rPr>
      <w:rFonts w:ascii="Arial" w:hAnsi="Arial"/>
      <w:b/>
      <w:color w:val="FF0000"/>
      <w:sz w:val="24"/>
      <w:szCs w:val="20"/>
      <w:lang w:eastAsia="es-ES"/>
    </w:rPr>
  </w:style>
  <w:style w:type="character" w:customStyle="1" w:styleId="Textoindependiente3Car">
    <w:name w:val="Texto independiente 3 Car"/>
    <w:basedOn w:val="Fuentedeprrafopredeter"/>
    <w:link w:val="Textoindependiente3"/>
    <w:rsid w:val="0018749F"/>
    <w:rPr>
      <w:rFonts w:ascii="Arial" w:eastAsia="Times New Roman" w:hAnsi="Arial" w:cs="Times New Roman"/>
      <w:b/>
      <w:color w:val="FF0000"/>
      <w:kern w:val="0"/>
      <w:szCs w:val="20"/>
      <w:lang w:eastAsia="es-ES"/>
      <w14:ligatures w14:val="none"/>
    </w:rPr>
  </w:style>
  <w:style w:type="paragraph" w:customStyle="1" w:styleId="font5">
    <w:name w:val="font5"/>
    <w:basedOn w:val="Normal"/>
    <w:rsid w:val="0018749F"/>
    <w:pPr>
      <w:spacing w:before="100" w:after="100" w:line="240" w:lineRule="auto"/>
    </w:pPr>
    <w:rPr>
      <w:rFonts w:ascii="Arial" w:eastAsia="Arial Unicode MS" w:hAnsi="Arial"/>
      <w:b/>
      <w:szCs w:val="24"/>
      <w:lang w:val="es-ES" w:eastAsia="es-ES"/>
    </w:rPr>
  </w:style>
  <w:style w:type="character" w:styleId="Nmerodepgina">
    <w:name w:val="page number"/>
    <w:basedOn w:val="Fuentedeprrafopredeter"/>
    <w:rsid w:val="0018749F"/>
  </w:style>
  <w:style w:type="paragraph" w:customStyle="1" w:styleId="Default">
    <w:name w:val="Default"/>
    <w:link w:val="DefaultCar"/>
    <w:qFormat/>
    <w:rsid w:val="0018749F"/>
    <w:pPr>
      <w:widowControl w:val="0"/>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customStyle="1" w:styleId="estilo1">
    <w:name w:val="estilo1"/>
    <w:basedOn w:val="Normal"/>
    <w:rsid w:val="0018749F"/>
    <w:pPr>
      <w:spacing w:before="230" w:after="230" w:line="216" w:lineRule="atLeast"/>
      <w:ind w:left="230" w:right="230"/>
    </w:pPr>
    <w:rPr>
      <w:rFonts w:ascii="Verdana" w:hAnsi="Verdana"/>
      <w:color w:val="000000"/>
      <w:sz w:val="18"/>
      <w:szCs w:val="18"/>
      <w:lang w:val="es-ES" w:eastAsia="es-ES"/>
    </w:rPr>
  </w:style>
  <w:style w:type="paragraph" w:customStyle="1" w:styleId="Pa8">
    <w:name w:val="Pa8"/>
    <w:basedOn w:val="Default"/>
    <w:next w:val="Default"/>
    <w:rsid w:val="0018749F"/>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18749F"/>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18749F"/>
    <w:rPr>
      <w:rFonts w:ascii="Times New Roman" w:eastAsia="Times New Roman" w:hAnsi="Times New Roman" w:cs="Times New Roman"/>
      <w:kern w:val="0"/>
      <w:szCs w:val="20"/>
      <w:lang w:val="es-ES" w:eastAsia="es-ES"/>
      <w14:ligatures w14:val="none"/>
    </w:rPr>
  </w:style>
  <w:style w:type="paragraph" w:styleId="Cierre">
    <w:name w:val="Closing"/>
    <w:basedOn w:val="Normal"/>
    <w:link w:val="CierreCar"/>
    <w:rsid w:val="0018749F"/>
    <w:pPr>
      <w:widowControl w:val="0"/>
      <w:autoSpaceDE w:val="0"/>
      <w:autoSpaceDN w:val="0"/>
      <w:adjustRightInd w:val="0"/>
      <w:spacing w:after="0" w:line="240" w:lineRule="auto"/>
      <w:ind w:left="4252"/>
    </w:pPr>
    <w:rPr>
      <w:rFonts w:ascii="Arial" w:hAnsi="Arial" w:cs="Arial"/>
      <w:sz w:val="24"/>
      <w:szCs w:val="24"/>
      <w:lang w:val="es-ES" w:eastAsia="es-ES"/>
    </w:rPr>
  </w:style>
  <w:style w:type="character" w:customStyle="1" w:styleId="CierreCar">
    <w:name w:val="Cierre Car"/>
    <w:basedOn w:val="Fuentedeprrafopredeter"/>
    <w:link w:val="Cierre"/>
    <w:rsid w:val="0018749F"/>
    <w:rPr>
      <w:rFonts w:ascii="Arial" w:eastAsia="Times New Roman" w:hAnsi="Arial" w:cs="Arial"/>
      <w:kern w:val="0"/>
      <w:lang w:val="es-ES" w:eastAsia="es-ES"/>
      <w14:ligatures w14:val="none"/>
    </w:rPr>
  </w:style>
  <w:style w:type="paragraph" w:styleId="Firma">
    <w:name w:val="Signature"/>
    <w:basedOn w:val="Normal"/>
    <w:link w:val="FirmaCar"/>
    <w:rsid w:val="0018749F"/>
    <w:pPr>
      <w:widowControl w:val="0"/>
      <w:autoSpaceDE w:val="0"/>
      <w:autoSpaceDN w:val="0"/>
      <w:adjustRightInd w:val="0"/>
      <w:spacing w:after="0" w:line="240" w:lineRule="auto"/>
      <w:ind w:left="4252"/>
    </w:pPr>
    <w:rPr>
      <w:rFonts w:ascii="Arial" w:hAnsi="Arial" w:cs="Arial"/>
      <w:sz w:val="24"/>
      <w:szCs w:val="24"/>
      <w:lang w:val="es-ES" w:eastAsia="es-ES"/>
    </w:rPr>
  </w:style>
  <w:style w:type="character" w:customStyle="1" w:styleId="FirmaCar">
    <w:name w:val="Firma Car"/>
    <w:basedOn w:val="Fuentedeprrafopredeter"/>
    <w:link w:val="Firma"/>
    <w:rsid w:val="0018749F"/>
    <w:rPr>
      <w:rFonts w:ascii="Arial" w:eastAsia="Times New Roman" w:hAnsi="Arial" w:cs="Arial"/>
      <w:kern w:val="0"/>
      <w:lang w:val="es-ES" w:eastAsia="es-ES"/>
      <w14:ligatures w14:val="none"/>
    </w:rPr>
  </w:style>
  <w:style w:type="paragraph" w:customStyle="1" w:styleId="maritza3">
    <w:name w:val="maritza3"/>
    <w:basedOn w:val="Normal"/>
    <w:rsid w:val="0018749F"/>
    <w:pPr>
      <w:spacing w:after="0" w:line="240" w:lineRule="auto"/>
      <w:jc w:val="both"/>
    </w:pPr>
    <w:rPr>
      <w:rFonts w:ascii="Courier New" w:hAnsi="Courier New" w:cs="Courier New"/>
      <w:spacing w:val="-2"/>
      <w:sz w:val="24"/>
      <w:szCs w:val="24"/>
      <w:lang w:val="es-ES" w:eastAsia="es-ES"/>
    </w:rPr>
  </w:style>
  <w:style w:type="paragraph" w:customStyle="1" w:styleId="MARITZA30">
    <w:name w:val="MARITZA3"/>
    <w:link w:val="MARITZA3Car"/>
    <w:rsid w:val="0018749F"/>
    <w:pPr>
      <w:widowControl w:val="0"/>
      <w:tabs>
        <w:tab w:val="left" w:pos="-720"/>
        <w:tab w:val="left" w:pos="0"/>
      </w:tabs>
      <w:suppressAutoHyphens/>
      <w:spacing w:after="0" w:line="240" w:lineRule="auto"/>
      <w:jc w:val="both"/>
    </w:pPr>
    <w:rPr>
      <w:rFonts w:ascii="Courier New" w:eastAsia="Times New Roman" w:hAnsi="Courier New" w:cs="Times New Roman"/>
      <w:spacing w:val="-2"/>
      <w:kern w:val="0"/>
      <w:szCs w:val="20"/>
      <w:lang w:val="en-US"/>
      <w14:ligatures w14:val="none"/>
    </w:rPr>
  </w:style>
  <w:style w:type="paragraph" w:styleId="Textosinformato">
    <w:name w:val="Plain Text"/>
    <w:basedOn w:val="Normal"/>
    <w:link w:val="TextosinformatoCar"/>
    <w:uiPriority w:val="99"/>
    <w:rsid w:val="0018749F"/>
    <w:pPr>
      <w:spacing w:after="0" w:line="240" w:lineRule="auto"/>
    </w:pPr>
    <w:rPr>
      <w:rFonts w:ascii="Courier New" w:hAnsi="Courier New"/>
      <w:sz w:val="20"/>
      <w:szCs w:val="20"/>
      <w:lang w:val="es-ES"/>
    </w:rPr>
  </w:style>
  <w:style w:type="character" w:customStyle="1" w:styleId="TextosinformatoCar">
    <w:name w:val="Texto sin formato Car"/>
    <w:basedOn w:val="Fuentedeprrafopredeter"/>
    <w:link w:val="Textosinformato"/>
    <w:uiPriority w:val="99"/>
    <w:rsid w:val="0018749F"/>
    <w:rPr>
      <w:rFonts w:ascii="Courier New" w:eastAsia="Times New Roman" w:hAnsi="Courier New" w:cs="Times New Roman"/>
      <w:kern w:val="0"/>
      <w:sz w:val="20"/>
      <w:szCs w:val="20"/>
      <w:lang w:val="es-ES"/>
      <w14:ligatures w14:val="none"/>
    </w:rPr>
  </w:style>
  <w:style w:type="paragraph" w:customStyle="1" w:styleId="Norm">
    <w:name w:val="Norm"/>
    <w:basedOn w:val="Normal"/>
    <w:rsid w:val="0018749F"/>
    <w:pPr>
      <w:widowControl w:val="0"/>
      <w:tabs>
        <w:tab w:val="left" w:pos="960"/>
        <w:tab w:val="right" w:leader="underscore" w:pos="8840"/>
      </w:tabs>
      <w:spacing w:after="0" w:line="240" w:lineRule="auto"/>
      <w:ind w:left="482"/>
      <w:jc w:val="both"/>
    </w:pPr>
    <w:rPr>
      <w:rFonts w:ascii="Arial" w:hAnsi="Arial"/>
      <w:i/>
      <w:szCs w:val="20"/>
    </w:rPr>
  </w:style>
  <w:style w:type="paragraph" w:customStyle="1" w:styleId="Sangradetextonormal1">
    <w:name w:val="Sangría de texto normal1"/>
    <w:basedOn w:val="Normal"/>
    <w:rsid w:val="0018749F"/>
    <w:pPr>
      <w:widowControl w:val="0"/>
      <w:spacing w:after="120" w:line="240" w:lineRule="auto"/>
      <w:ind w:left="283"/>
    </w:pPr>
    <w:rPr>
      <w:rFonts w:ascii="Courier New" w:hAnsi="Courier New"/>
      <w:snapToGrid w:val="0"/>
      <w:sz w:val="20"/>
      <w:szCs w:val="20"/>
      <w:lang w:val="es-ES"/>
    </w:rPr>
  </w:style>
  <w:style w:type="paragraph" w:customStyle="1" w:styleId="Predeterminado">
    <w:name w:val="Predeterminado"/>
    <w:rsid w:val="0018749F"/>
    <w:pPr>
      <w:widowControl w:val="0"/>
      <w:spacing w:after="0" w:line="240" w:lineRule="auto"/>
    </w:pPr>
    <w:rPr>
      <w:rFonts w:ascii="Times New Roman" w:eastAsia="Times New Roman" w:hAnsi="Times New Roman" w:cs="Times New Roman"/>
      <w:snapToGrid w:val="0"/>
      <w:kern w:val="0"/>
      <w:sz w:val="20"/>
      <w:szCs w:val="20"/>
      <w:lang w:val="es-ES" w:eastAsia="es-ES"/>
      <w14:ligatures w14:val="none"/>
    </w:rPr>
  </w:style>
  <w:style w:type="paragraph" w:customStyle="1" w:styleId="BodyText21">
    <w:name w:val="Body Text 21"/>
    <w:basedOn w:val="Normal"/>
    <w:rsid w:val="0018749F"/>
    <w:pPr>
      <w:spacing w:after="0" w:line="240" w:lineRule="auto"/>
      <w:jc w:val="both"/>
    </w:pPr>
    <w:rPr>
      <w:rFonts w:ascii="Arial" w:hAnsi="Arial"/>
      <w:szCs w:val="20"/>
      <w:lang w:eastAsia="es-ES"/>
    </w:rPr>
  </w:style>
  <w:style w:type="paragraph" w:customStyle="1" w:styleId="1">
    <w:name w:val="1"/>
    <w:basedOn w:val="Normal"/>
    <w:rsid w:val="0018749F"/>
    <w:pPr>
      <w:spacing w:after="160" w:line="240" w:lineRule="exact"/>
    </w:pPr>
    <w:rPr>
      <w:rFonts w:ascii="Verdana" w:hAnsi="Verdana"/>
      <w:sz w:val="20"/>
      <w:szCs w:val="20"/>
      <w:lang w:val="en-US"/>
    </w:rPr>
  </w:style>
  <w:style w:type="paragraph" w:styleId="Listaconvietas2">
    <w:name w:val="List Bullet 2"/>
    <w:basedOn w:val="Normal"/>
    <w:rsid w:val="0018749F"/>
    <w:pPr>
      <w:numPr>
        <w:numId w:val="3"/>
      </w:numPr>
      <w:spacing w:after="0" w:line="240" w:lineRule="auto"/>
    </w:pPr>
    <w:rPr>
      <w:rFonts w:ascii="Times New Roman" w:hAnsi="Times New Roman"/>
      <w:sz w:val="24"/>
      <w:szCs w:val="24"/>
      <w:lang w:val="es-ES" w:eastAsia="es-ES"/>
    </w:rPr>
  </w:style>
  <w:style w:type="paragraph" w:styleId="Listaconvietas3">
    <w:name w:val="List Bullet 3"/>
    <w:basedOn w:val="Normal"/>
    <w:rsid w:val="0018749F"/>
    <w:pPr>
      <w:numPr>
        <w:numId w:val="4"/>
      </w:numPr>
      <w:spacing w:after="0" w:line="240" w:lineRule="auto"/>
    </w:pPr>
    <w:rPr>
      <w:rFonts w:ascii="Times New Roman" w:hAnsi="Times New Roman"/>
      <w:sz w:val="24"/>
      <w:szCs w:val="24"/>
      <w:lang w:val="es-ES" w:eastAsia="es-ES"/>
    </w:rPr>
  </w:style>
  <w:style w:type="paragraph" w:styleId="Textoindependienteprimerasangra2">
    <w:name w:val="Body Text First Indent 2"/>
    <w:basedOn w:val="Sangradetextonormal"/>
    <w:link w:val="Textoindependienteprimerasangra2Car"/>
    <w:rsid w:val="0018749F"/>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18749F"/>
    <w:rPr>
      <w:rFonts w:ascii="Times New Roman" w:eastAsia="Times New Roman" w:hAnsi="Times New Roman" w:cs="Times New Roman"/>
      <w:kern w:val="0"/>
      <w:szCs w:val="20"/>
      <w:lang w:val="es-ES" w:eastAsia="es-ES"/>
      <w14:ligatures w14:val="none"/>
    </w:rPr>
  </w:style>
  <w:style w:type="character" w:styleId="Fuerte">
    <w:name w:val="Strong"/>
    <w:uiPriority w:val="22"/>
    <w:qFormat/>
    <w:rsid w:val="0018749F"/>
    <w:rPr>
      <w:rFonts w:cs="Times New Roman"/>
      <w:b/>
      <w:bCs/>
    </w:rPr>
  </w:style>
  <w:style w:type="paragraph" w:customStyle="1" w:styleId="60exhnormal">
    <w:name w:val="60 exh normal"/>
    <w:basedOn w:val="Normal"/>
    <w:rsid w:val="0018749F"/>
    <w:pPr>
      <w:numPr>
        <w:numId w:val="5"/>
      </w:numPr>
      <w:tabs>
        <w:tab w:val="clear" w:pos="1656"/>
        <w:tab w:val="num" w:pos="360"/>
      </w:tabs>
      <w:spacing w:after="0" w:line="240" w:lineRule="auto"/>
      <w:ind w:left="0" w:firstLine="0"/>
    </w:pPr>
    <w:rPr>
      <w:rFonts w:ascii="Arial" w:hAnsi="Arial"/>
      <w:sz w:val="24"/>
      <w:szCs w:val="20"/>
      <w:lang w:val="en-US" w:eastAsia="es-ES"/>
    </w:rPr>
  </w:style>
  <w:style w:type="paragraph" w:customStyle="1" w:styleId="Subcaptulo">
    <w:name w:val="Subcapítulo"/>
    <w:basedOn w:val="Normal"/>
    <w:rsid w:val="0018749F"/>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small">
    <w:name w:val="small"/>
    <w:rsid w:val="0018749F"/>
    <w:rPr>
      <w:rFonts w:cs="Times New Roman"/>
    </w:rPr>
  </w:style>
  <w:style w:type="paragraph" w:customStyle="1" w:styleId="Infodocumentosadjuntos">
    <w:name w:val="Info documentos adjuntos"/>
    <w:basedOn w:val="Normal"/>
    <w:rsid w:val="0018749F"/>
    <w:pPr>
      <w:spacing w:after="0" w:line="240" w:lineRule="auto"/>
    </w:pPr>
    <w:rPr>
      <w:rFonts w:ascii="Times New Roman" w:hAnsi="Times New Roman"/>
      <w:sz w:val="24"/>
      <w:szCs w:val="24"/>
      <w:lang w:val="es-ES" w:eastAsia="es-ES"/>
    </w:rPr>
  </w:style>
  <w:style w:type="character" w:customStyle="1" w:styleId="TextodegloboCar">
    <w:name w:val="Texto de globo Car"/>
    <w:link w:val="Textodeglobo"/>
    <w:uiPriority w:val="99"/>
    <w:rsid w:val="0018749F"/>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18749F"/>
    <w:pPr>
      <w:spacing w:after="0" w:line="240" w:lineRule="auto"/>
    </w:pPr>
    <w:rPr>
      <w:rFonts w:ascii="Tahoma" w:hAnsi="Tahoma" w:cs="Tahoma"/>
      <w:kern w:val="2"/>
      <w:sz w:val="16"/>
      <w:szCs w:val="16"/>
      <w:lang w:val="es-ES" w:eastAsia="es-ES"/>
      <w14:ligatures w14:val="standardContextual"/>
    </w:rPr>
  </w:style>
  <w:style w:type="character" w:customStyle="1" w:styleId="TextodegloboCar1">
    <w:name w:val="Texto de globo Car1"/>
    <w:basedOn w:val="Fuentedeprrafopredeter"/>
    <w:uiPriority w:val="99"/>
    <w:semiHidden/>
    <w:rsid w:val="0018749F"/>
    <w:rPr>
      <w:rFonts w:ascii="Segoe UI" w:eastAsia="Times New Roman" w:hAnsi="Segoe UI" w:cs="Segoe UI"/>
      <w:kern w:val="0"/>
      <w:sz w:val="18"/>
      <w:szCs w:val="18"/>
      <w14:ligatures w14:val="none"/>
    </w:rPr>
  </w:style>
  <w:style w:type="paragraph" w:styleId="Continuarlista">
    <w:name w:val="List Continue"/>
    <w:basedOn w:val="Normal"/>
    <w:uiPriority w:val="99"/>
    <w:rsid w:val="0018749F"/>
    <w:pPr>
      <w:spacing w:after="120" w:line="240" w:lineRule="auto"/>
      <w:ind w:left="283"/>
    </w:pPr>
    <w:rPr>
      <w:rFonts w:ascii="Times New Roman" w:hAnsi="Times New Roman"/>
      <w:sz w:val="24"/>
      <w:szCs w:val="24"/>
      <w:lang w:val="es-ES" w:eastAsia="es-ES"/>
    </w:rPr>
  </w:style>
  <w:style w:type="paragraph" w:customStyle="1" w:styleId="Prrafodelista1">
    <w:name w:val="Párrafo de lista1"/>
    <w:basedOn w:val="Normal"/>
    <w:qFormat/>
    <w:rsid w:val="0018749F"/>
    <w:pPr>
      <w:spacing w:after="0" w:line="240" w:lineRule="auto"/>
      <w:ind w:left="720"/>
      <w:contextualSpacing/>
    </w:pPr>
    <w:rPr>
      <w:rFonts w:ascii="Times New Roman" w:hAnsi="Times New Roman"/>
      <w:sz w:val="24"/>
      <w:szCs w:val="24"/>
      <w:lang w:val="es-ES" w:eastAsia="es-ES"/>
    </w:rPr>
  </w:style>
  <w:style w:type="paragraph" w:styleId="Lista3">
    <w:name w:val="List 3"/>
    <w:basedOn w:val="Normal"/>
    <w:rsid w:val="0018749F"/>
    <w:pPr>
      <w:spacing w:after="0" w:line="240" w:lineRule="auto"/>
      <w:ind w:left="849" w:hanging="283"/>
    </w:pPr>
    <w:rPr>
      <w:rFonts w:ascii="Times New Roman" w:hAnsi="Times New Roman"/>
      <w:sz w:val="24"/>
      <w:szCs w:val="24"/>
      <w:lang w:val="es-ES" w:eastAsia="es-ES"/>
    </w:rPr>
  </w:style>
  <w:style w:type="paragraph" w:styleId="Revisin">
    <w:name w:val="Revision"/>
    <w:hidden/>
    <w:uiPriority w:val="99"/>
    <w:semiHidden/>
    <w:rsid w:val="0018749F"/>
    <w:pPr>
      <w:spacing w:after="0" w:line="240" w:lineRule="auto"/>
    </w:pPr>
    <w:rPr>
      <w:rFonts w:ascii="Times New Roman" w:eastAsia="Times New Roman" w:hAnsi="Times New Roman" w:cs="Times New Roman"/>
      <w:kern w:val="0"/>
      <w:lang w:val="es-ES" w:eastAsia="es-ES"/>
      <w14:ligatures w14:val="none"/>
    </w:rPr>
  </w:style>
  <w:style w:type="paragraph" w:customStyle="1" w:styleId="CarCarCarCar">
    <w:name w:val="Car Car Car Car"/>
    <w:basedOn w:val="Normal"/>
    <w:rsid w:val="0018749F"/>
    <w:pPr>
      <w:spacing w:after="160" w:line="240" w:lineRule="exact"/>
    </w:pPr>
    <w:rPr>
      <w:rFonts w:ascii="Verdana" w:hAnsi="Verdana"/>
      <w:sz w:val="20"/>
      <w:szCs w:val="20"/>
      <w:lang w:val="en-US"/>
    </w:rPr>
  </w:style>
  <w:style w:type="paragraph" w:customStyle="1" w:styleId="Car">
    <w:name w:val="Car"/>
    <w:basedOn w:val="Normal"/>
    <w:rsid w:val="0018749F"/>
    <w:pPr>
      <w:spacing w:after="160" w:line="240" w:lineRule="exact"/>
    </w:pPr>
    <w:rPr>
      <w:rFonts w:ascii="Verdana" w:hAnsi="Verdana"/>
      <w:sz w:val="20"/>
      <w:szCs w:val="20"/>
      <w:lang w:val="es-ES"/>
    </w:rPr>
  </w:style>
  <w:style w:type="paragraph" w:customStyle="1" w:styleId="Textosinformato2">
    <w:name w:val="Texto sin formato2"/>
    <w:basedOn w:val="Normal"/>
    <w:rsid w:val="0018749F"/>
    <w:pPr>
      <w:spacing w:after="0" w:line="240" w:lineRule="auto"/>
    </w:pPr>
    <w:rPr>
      <w:rFonts w:ascii="Courier New" w:hAnsi="Courier New"/>
      <w:sz w:val="24"/>
      <w:szCs w:val="24"/>
      <w:lang w:val="es-ES"/>
    </w:rPr>
  </w:style>
  <w:style w:type="paragraph" w:customStyle="1" w:styleId="Pa10">
    <w:name w:val="Pa10"/>
    <w:basedOn w:val="Default"/>
    <w:next w:val="Default"/>
    <w:rsid w:val="0018749F"/>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18749F"/>
    <w:pPr>
      <w:suppressAutoHyphens/>
      <w:spacing w:after="0" w:line="240" w:lineRule="auto"/>
      <w:ind w:left="1440"/>
      <w:jc w:val="both"/>
    </w:pPr>
    <w:rPr>
      <w:rFonts w:ascii="Arial" w:hAnsi="Arial"/>
      <w:b/>
      <w:spacing w:val="-3"/>
      <w:sz w:val="24"/>
      <w:szCs w:val="24"/>
    </w:rPr>
  </w:style>
  <w:style w:type="paragraph" w:customStyle="1" w:styleId="Textoindependiente32">
    <w:name w:val="Texto independiente 32"/>
    <w:basedOn w:val="Normal"/>
    <w:rsid w:val="0018749F"/>
    <w:pPr>
      <w:spacing w:after="0" w:line="240" w:lineRule="auto"/>
      <w:jc w:val="both"/>
    </w:pPr>
    <w:rPr>
      <w:rFonts w:ascii="Arial" w:hAnsi="Arial"/>
      <w:szCs w:val="24"/>
      <w:lang w:val="es-ES" w:eastAsia="es-ES"/>
    </w:rPr>
  </w:style>
  <w:style w:type="table" w:styleId="Tablaconcuadrcula">
    <w:name w:val="Table Grid"/>
    <w:basedOn w:val="Tablanormal"/>
    <w:uiPriority w:val="3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3">
    <w:name w:val="Texto independiente 23"/>
    <w:basedOn w:val="Normal"/>
    <w:rsid w:val="0018749F"/>
    <w:pPr>
      <w:tabs>
        <w:tab w:val="left" w:pos="0"/>
      </w:tabs>
      <w:suppressAutoHyphens/>
      <w:spacing w:after="0" w:line="240" w:lineRule="auto"/>
      <w:jc w:val="both"/>
    </w:pPr>
    <w:rPr>
      <w:rFonts w:ascii="Arial" w:hAnsi="Arial"/>
      <w:color w:val="000000"/>
      <w:spacing w:val="-3"/>
      <w:sz w:val="24"/>
      <w:szCs w:val="24"/>
      <w:lang w:val="es-ES_tradnl" w:eastAsia="es-ES"/>
    </w:rPr>
  </w:style>
  <w:style w:type="paragraph" w:customStyle="1" w:styleId="Sangradetextonormal2">
    <w:name w:val="Sangría de texto normal2"/>
    <w:basedOn w:val="Normal"/>
    <w:rsid w:val="0018749F"/>
    <w:pPr>
      <w:widowControl w:val="0"/>
      <w:spacing w:after="120" w:line="240" w:lineRule="auto"/>
      <w:ind w:left="283"/>
    </w:pPr>
    <w:rPr>
      <w:rFonts w:ascii="Courier New" w:hAnsi="Courier New"/>
      <w:snapToGrid w:val="0"/>
      <w:sz w:val="20"/>
      <w:szCs w:val="20"/>
      <w:lang w:val="es-ES"/>
    </w:rPr>
  </w:style>
  <w:style w:type="paragraph" w:customStyle="1" w:styleId="Ttulo2ttulo2">
    <w:name w:val="Título 2.título 2"/>
    <w:basedOn w:val="Normal"/>
    <w:next w:val="Normal"/>
    <w:rsid w:val="0018749F"/>
    <w:pPr>
      <w:keepNext/>
      <w:snapToGrid w:val="0"/>
      <w:spacing w:after="0" w:line="240" w:lineRule="auto"/>
      <w:outlineLvl w:val="1"/>
    </w:pPr>
    <w:rPr>
      <w:rFonts w:ascii="Arial" w:hAnsi="Arial"/>
      <w:b/>
      <w:color w:val="000000"/>
      <w:sz w:val="24"/>
      <w:szCs w:val="24"/>
      <w:lang w:val="es-ES" w:eastAsia="es-ES"/>
    </w:rPr>
  </w:style>
  <w:style w:type="paragraph" w:customStyle="1" w:styleId="xl58">
    <w:name w:val="xl58"/>
    <w:basedOn w:val="Normal"/>
    <w:uiPriority w:val="99"/>
    <w:rsid w:val="0018749F"/>
    <w:pPr>
      <w:spacing w:before="100" w:after="100" w:line="240" w:lineRule="auto"/>
      <w:jc w:val="center"/>
    </w:pPr>
    <w:rPr>
      <w:rFonts w:ascii="Arial" w:eastAsia="Arial Unicode MS" w:hAnsi="Arial"/>
      <w:b/>
      <w:sz w:val="18"/>
      <w:szCs w:val="24"/>
      <w:lang w:val="es-ES" w:eastAsia="es-ES"/>
    </w:rPr>
  </w:style>
  <w:style w:type="paragraph" w:customStyle="1" w:styleId="Textoindependiente33">
    <w:name w:val="Texto independiente 33"/>
    <w:basedOn w:val="Normal"/>
    <w:rsid w:val="0018749F"/>
    <w:pPr>
      <w:spacing w:after="0" w:line="240" w:lineRule="auto"/>
      <w:jc w:val="both"/>
    </w:pPr>
    <w:rPr>
      <w:rFonts w:ascii="Arial" w:hAnsi="Arial"/>
      <w:szCs w:val="24"/>
      <w:lang w:val="es-ES" w:eastAsia="es-ES"/>
    </w:rPr>
  </w:style>
  <w:style w:type="paragraph" w:customStyle="1" w:styleId="xl34">
    <w:name w:val="xl34"/>
    <w:basedOn w:val="Normal"/>
    <w:rsid w:val="0018749F"/>
    <w:pPr>
      <w:spacing w:before="100" w:after="100" w:line="240" w:lineRule="auto"/>
    </w:pPr>
    <w:rPr>
      <w:rFonts w:ascii="Arial Narrow" w:eastAsia="Arial Unicode MS" w:hAnsi="Arial Narrow"/>
      <w:b/>
      <w:sz w:val="24"/>
      <w:szCs w:val="20"/>
      <w:lang w:val="es-ES" w:eastAsia="es-ES"/>
    </w:rPr>
  </w:style>
  <w:style w:type="character" w:styleId="Hipervnculovisitado">
    <w:name w:val="FollowedHyperlink"/>
    <w:uiPriority w:val="99"/>
    <w:rsid w:val="0018749F"/>
    <w:rPr>
      <w:color w:val="800080"/>
      <w:u w:val="single"/>
    </w:rPr>
  </w:style>
  <w:style w:type="paragraph" w:customStyle="1" w:styleId="toa">
    <w:name w:val="toa"/>
    <w:basedOn w:val="Normal"/>
    <w:rsid w:val="0018749F"/>
    <w:pPr>
      <w:tabs>
        <w:tab w:val="left" w:pos="9000"/>
        <w:tab w:val="right" w:pos="9360"/>
      </w:tabs>
      <w:suppressAutoHyphens/>
      <w:spacing w:after="0" w:line="240" w:lineRule="auto"/>
    </w:pPr>
    <w:rPr>
      <w:rFonts w:ascii="Times New Roman" w:hAnsi="Times New Roman"/>
      <w:szCs w:val="20"/>
      <w:lang w:val="en-US" w:eastAsia="es-ES"/>
    </w:rPr>
  </w:style>
  <w:style w:type="paragraph" w:styleId="Lista2">
    <w:name w:val="List 2"/>
    <w:basedOn w:val="Normal"/>
    <w:uiPriority w:val="99"/>
    <w:rsid w:val="0018749F"/>
    <w:pPr>
      <w:spacing w:after="0" w:line="240" w:lineRule="auto"/>
      <w:ind w:left="566" w:hanging="283"/>
    </w:pPr>
    <w:rPr>
      <w:rFonts w:ascii="Times New Roman" w:hAnsi="Times New Roman"/>
      <w:sz w:val="24"/>
      <w:szCs w:val="24"/>
      <w:lang w:val="es-ES" w:eastAsia="es-ES"/>
    </w:rPr>
  </w:style>
  <w:style w:type="paragraph" w:customStyle="1" w:styleId="MARITZA4">
    <w:name w:val="MARITZA4"/>
    <w:basedOn w:val="Normal"/>
    <w:uiPriority w:val="99"/>
    <w:rsid w:val="0018749F"/>
    <w:pPr>
      <w:widowControl w:val="0"/>
      <w:tabs>
        <w:tab w:val="left" w:pos="-720"/>
        <w:tab w:val="left" w:pos="0"/>
      </w:tabs>
      <w:suppressAutoHyphens/>
      <w:snapToGrid w:val="0"/>
      <w:spacing w:after="0" w:line="240" w:lineRule="auto"/>
      <w:jc w:val="center"/>
    </w:pPr>
    <w:rPr>
      <w:rFonts w:ascii="Courier New" w:hAnsi="Courier New"/>
      <w:b/>
      <w:spacing w:val="-2"/>
      <w:sz w:val="24"/>
      <w:szCs w:val="20"/>
      <w:lang w:val="en-US" w:eastAsia="es-ES"/>
    </w:rPr>
  </w:style>
  <w:style w:type="paragraph" w:customStyle="1" w:styleId="WW-Epgrafe">
    <w:name w:val="WW-Epígrafe"/>
    <w:basedOn w:val="Normal"/>
    <w:next w:val="Normal"/>
    <w:rsid w:val="0018749F"/>
    <w:pPr>
      <w:widowControl w:val="0"/>
      <w:tabs>
        <w:tab w:val="left" w:pos="567"/>
      </w:tabs>
      <w:suppressAutoHyphens/>
      <w:spacing w:after="0" w:line="240" w:lineRule="auto"/>
      <w:ind w:left="567" w:hanging="567"/>
      <w:jc w:val="both"/>
    </w:pPr>
    <w:rPr>
      <w:rFonts w:ascii="Arial" w:hAnsi="Arial"/>
      <w:b/>
      <w:noProof/>
      <w:spacing w:val="-1"/>
      <w:sz w:val="20"/>
      <w:szCs w:val="24"/>
      <w:lang w:val="es-ES" w:eastAsia="es-ES"/>
    </w:rPr>
  </w:style>
  <w:style w:type="paragraph" w:customStyle="1" w:styleId="formspace">
    <w:name w:val="form space"/>
    <w:basedOn w:val="Normal"/>
    <w:rsid w:val="0018749F"/>
    <w:pPr>
      <w:widowControl w:val="0"/>
      <w:spacing w:before="60" w:after="60" w:line="240" w:lineRule="auto"/>
    </w:pPr>
    <w:rPr>
      <w:rFonts w:ascii="Helvetica" w:hAnsi="Helvetica"/>
      <w:sz w:val="18"/>
      <w:szCs w:val="24"/>
      <w:lang w:val="es-ES" w:eastAsia="es-ES"/>
    </w:rPr>
  </w:style>
  <w:style w:type="character" w:customStyle="1" w:styleId="MapadeldocumentoCar">
    <w:name w:val="Mapa del documento Car"/>
    <w:link w:val="Mapadeldocumento"/>
    <w:uiPriority w:val="99"/>
    <w:rsid w:val="0018749F"/>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uiPriority w:val="99"/>
    <w:rsid w:val="0018749F"/>
    <w:pPr>
      <w:shd w:val="clear" w:color="auto" w:fill="000080"/>
      <w:spacing w:after="0" w:line="240" w:lineRule="auto"/>
    </w:pPr>
    <w:rPr>
      <w:rFonts w:ascii="Tahoma" w:hAnsi="Tahoma" w:cs="Tahoma"/>
      <w:kern w:val="2"/>
      <w:sz w:val="20"/>
      <w:szCs w:val="20"/>
      <w:lang w:val="es-ES" w:eastAsia="es-ES"/>
      <w14:ligatures w14:val="standardContextual"/>
    </w:rPr>
  </w:style>
  <w:style w:type="character" w:customStyle="1" w:styleId="MapadeldocumentoCar1">
    <w:name w:val="Mapa del documento Car1"/>
    <w:basedOn w:val="Fuentedeprrafopredeter"/>
    <w:uiPriority w:val="99"/>
    <w:semiHidden/>
    <w:rsid w:val="0018749F"/>
    <w:rPr>
      <w:rFonts w:ascii="Segoe UI" w:eastAsia="Times New Roman" w:hAnsi="Segoe UI" w:cs="Segoe UI"/>
      <w:kern w:val="0"/>
      <w:sz w:val="16"/>
      <w:szCs w:val="16"/>
      <w14:ligatures w14:val="none"/>
    </w:rPr>
  </w:style>
  <w:style w:type="paragraph" w:customStyle="1" w:styleId="Ttulodeldocumento">
    <w:name w:val="Título del documento"/>
    <w:basedOn w:val="Normal"/>
    <w:rsid w:val="0018749F"/>
    <w:pPr>
      <w:spacing w:after="0" w:line="240" w:lineRule="auto"/>
    </w:pPr>
    <w:rPr>
      <w:rFonts w:ascii="Times New Roman" w:hAnsi="Times New Roman"/>
      <w:sz w:val="24"/>
      <w:szCs w:val="20"/>
      <w:lang w:val="es-ES" w:eastAsia="es-ES"/>
    </w:rPr>
  </w:style>
  <w:style w:type="character" w:customStyle="1" w:styleId="A1">
    <w:name w:val="A1"/>
    <w:rsid w:val="0018749F"/>
    <w:rPr>
      <w:color w:val="000000"/>
    </w:rPr>
  </w:style>
  <w:style w:type="character" w:customStyle="1" w:styleId="TextonotaalfinalCar">
    <w:name w:val="Texto nota al final Car"/>
    <w:link w:val="Textonotaalfinal"/>
    <w:uiPriority w:val="99"/>
    <w:rsid w:val="0018749F"/>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uiPriority w:val="99"/>
    <w:rsid w:val="0018749F"/>
    <w:pPr>
      <w:spacing w:after="0" w:line="240" w:lineRule="auto"/>
    </w:pPr>
    <w:rPr>
      <w:rFonts w:ascii="Times New Roman" w:hAnsi="Times New Roman"/>
      <w:kern w:val="2"/>
      <w:sz w:val="20"/>
      <w:szCs w:val="20"/>
      <w:lang w:val="es-ES" w:eastAsia="es-ES"/>
      <w14:ligatures w14:val="standardContextual"/>
    </w:rPr>
  </w:style>
  <w:style w:type="character" w:customStyle="1" w:styleId="TextonotaalfinalCar1">
    <w:name w:val="Texto nota al final Car1"/>
    <w:basedOn w:val="Fuentedeprrafopredeter"/>
    <w:uiPriority w:val="99"/>
    <w:semiHidden/>
    <w:rsid w:val="0018749F"/>
    <w:rPr>
      <w:rFonts w:ascii="Calibri" w:eastAsia="Times New Roman" w:hAnsi="Calibri" w:cs="Times New Roman"/>
      <w:kern w:val="0"/>
      <w:sz w:val="20"/>
      <w:szCs w:val="20"/>
      <w14:ligatures w14:val="none"/>
    </w:rPr>
  </w:style>
  <w:style w:type="character" w:customStyle="1" w:styleId="A9">
    <w:name w:val="A9"/>
    <w:rsid w:val="0018749F"/>
    <w:rPr>
      <w:color w:val="211D1E"/>
      <w:sz w:val="19"/>
      <w:szCs w:val="19"/>
    </w:rPr>
  </w:style>
  <w:style w:type="paragraph" w:customStyle="1" w:styleId="Textoindependiente30">
    <w:name w:val="Texto independiente(.3"/>
    <w:basedOn w:val="Normal"/>
    <w:rsid w:val="0018749F"/>
    <w:pPr>
      <w:tabs>
        <w:tab w:val="left" w:pos="-720"/>
      </w:tabs>
      <w:suppressAutoHyphens/>
      <w:spacing w:after="120" w:line="240" w:lineRule="auto"/>
      <w:jc w:val="both"/>
    </w:pPr>
    <w:rPr>
      <w:rFonts w:ascii="Arial" w:hAnsi="Arial"/>
      <w:spacing w:val="-2"/>
      <w:sz w:val="24"/>
      <w:szCs w:val="24"/>
      <w:lang w:val="es-ES_tradnl"/>
    </w:rPr>
  </w:style>
  <w:style w:type="paragraph" w:customStyle="1" w:styleId="Textosinformato3">
    <w:name w:val="Texto sin formato3"/>
    <w:basedOn w:val="Normal"/>
    <w:rsid w:val="0018749F"/>
    <w:pPr>
      <w:spacing w:after="0" w:line="240" w:lineRule="auto"/>
    </w:pPr>
    <w:rPr>
      <w:rFonts w:ascii="Courier New" w:hAnsi="Courier New"/>
      <w:sz w:val="24"/>
      <w:szCs w:val="24"/>
      <w:lang w:val="es-ES"/>
    </w:rPr>
  </w:style>
  <w:style w:type="paragraph" w:customStyle="1" w:styleId="Prrafodelista2">
    <w:name w:val="Párrafo de lista2"/>
    <w:basedOn w:val="Normal"/>
    <w:rsid w:val="0018749F"/>
    <w:pPr>
      <w:spacing w:after="0" w:line="240" w:lineRule="auto"/>
      <w:ind w:left="720"/>
      <w:contextualSpacing/>
    </w:pPr>
    <w:rPr>
      <w:rFonts w:ascii="Times New Roman" w:hAnsi="Times New Roman"/>
      <w:sz w:val="24"/>
      <w:szCs w:val="24"/>
      <w:lang w:val="es-ES" w:eastAsia="es-ES"/>
    </w:rPr>
  </w:style>
  <w:style w:type="paragraph" w:customStyle="1" w:styleId="CarCarCarCar3">
    <w:name w:val="Car Car Car Car3"/>
    <w:basedOn w:val="Normal"/>
    <w:rsid w:val="0018749F"/>
    <w:pPr>
      <w:spacing w:after="160" w:line="240" w:lineRule="exact"/>
    </w:pPr>
    <w:rPr>
      <w:rFonts w:ascii="Verdana" w:hAnsi="Verdana"/>
      <w:sz w:val="20"/>
      <w:szCs w:val="20"/>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18749F"/>
    <w:pPr>
      <w:spacing w:after="160" w:line="240" w:lineRule="exact"/>
    </w:pPr>
    <w:rPr>
      <w:rFonts w:ascii="Times New Roman" w:hAnsi="Times New Roman"/>
      <w:sz w:val="21"/>
      <w:szCs w:val="21"/>
      <w:lang w:val="en-US"/>
    </w:rPr>
  </w:style>
  <w:style w:type="paragraph" w:customStyle="1" w:styleId="Sangradetextonormal3">
    <w:name w:val="Sangría de texto normal3"/>
    <w:basedOn w:val="Normal"/>
    <w:rsid w:val="0018749F"/>
    <w:pPr>
      <w:widowControl w:val="0"/>
      <w:spacing w:after="120" w:line="240" w:lineRule="auto"/>
      <w:ind w:left="283"/>
    </w:pPr>
    <w:rPr>
      <w:rFonts w:ascii="Courier New" w:hAnsi="Courier New"/>
      <w:snapToGrid w:val="0"/>
      <w:sz w:val="20"/>
      <w:szCs w:val="20"/>
      <w:lang w:val="es-ES"/>
    </w:rPr>
  </w:style>
  <w:style w:type="paragraph" w:customStyle="1" w:styleId="5">
    <w:name w:val="5"/>
    <w:rsid w:val="0018749F"/>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Textoindependiente24">
    <w:name w:val="Texto independiente 24"/>
    <w:basedOn w:val="Normal"/>
    <w:rsid w:val="0018749F"/>
    <w:pPr>
      <w:tabs>
        <w:tab w:val="left" w:pos="0"/>
      </w:tabs>
      <w:suppressAutoHyphens/>
      <w:spacing w:after="0" w:line="240" w:lineRule="auto"/>
      <w:jc w:val="both"/>
    </w:pPr>
    <w:rPr>
      <w:rFonts w:ascii="Arial" w:hAnsi="Arial"/>
      <w:color w:val="000000"/>
      <w:spacing w:val="-3"/>
      <w:sz w:val="24"/>
      <w:szCs w:val="24"/>
      <w:lang w:val="es-ES_tradnl" w:eastAsia="es-ES"/>
    </w:rPr>
  </w:style>
  <w:style w:type="paragraph" w:customStyle="1" w:styleId="Textoindependiente34">
    <w:name w:val="Texto independiente 34"/>
    <w:basedOn w:val="Normal"/>
    <w:rsid w:val="0018749F"/>
    <w:pPr>
      <w:spacing w:after="0" w:line="240" w:lineRule="auto"/>
      <w:jc w:val="both"/>
    </w:pPr>
    <w:rPr>
      <w:rFonts w:ascii="Arial" w:hAnsi="Arial"/>
      <w:szCs w:val="24"/>
      <w:lang w:val="es-ES" w:eastAsia="es-ES"/>
    </w:rPr>
  </w:style>
  <w:style w:type="character" w:styleId="Refdecomentario">
    <w:name w:val="annotation reference"/>
    <w:uiPriority w:val="99"/>
    <w:rsid w:val="0018749F"/>
    <w:rPr>
      <w:sz w:val="16"/>
      <w:szCs w:val="16"/>
    </w:rPr>
  </w:style>
  <w:style w:type="character" w:styleId="Refdenotaalfinal">
    <w:name w:val="endnote reference"/>
    <w:uiPriority w:val="99"/>
    <w:rsid w:val="0018749F"/>
    <w:rPr>
      <w:vertAlign w:val="superscript"/>
    </w:rPr>
  </w:style>
  <w:style w:type="paragraph" w:customStyle="1" w:styleId="Textoindependiente20">
    <w:name w:val="Texto independiente(.2"/>
    <w:basedOn w:val="Normal"/>
    <w:rsid w:val="0018749F"/>
    <w:pPr>
      <w:tabs>
        <w:tab w:val="left" w:pos="-720"/>
      </w:tabs>
      <w:suppressAutoHyphens/>
      <w:spacing w:after="120" w:line="240" w:lineRule="auto"/>
      <w:jc w:val="both"/>
    </w:pPr>
    <w:rPr>
      <w:rFonts w:ascii="Arial" w:hAnsi="Arial"/>
      <w:spacing w:val="-2"/>
      <w:sz w:val="24"/>
      <w:szCs w:val="24"/>
      <w:lang w:val="es-ES_tradnl"/>
    </w:rPr>
  </w:style>
  <w:style w:type="paragraph" w:customStyle="1" w:styleId="Textosinformato4">
    <w:name w:val="Texto sin formato4"/>
    <w:basedOn w:val="Normal"/>
    <w:rsid w:val="0018749F"/>
    <w:pPr>
      <w:spacing w:after="0" w:line="240" w:lineRule="auto"/>
    </w:pPr>
    <w:rPr>
      <w:rFonts w:ascii="Courier New" w:hAnsi="Courier New"/>
      <w:sz w:val="24"/>
      <w:szCs w:val="24"/>
      <w:lang w:val="es-ES"/>
    </w:rPr>
  </w:style>
  <w:style w:type="paragraph" w:customStyle="1" w:styleId="Prrafodelista3">
    <w:name w:val="Párrafo de lista3"/>
    <w:basedOn w:val="Normal"/>
    <w:rsid w:val="0018749F"/>
    <w:pPr>
      <w:spacing w:after="0" w:line="240" w:lineRule="auto"/>
      <w:ind w:left="720"/>
      <w:contextualSpacing/>
    </w:pPr>
    <w:rPr>
      <w:rFonts w:ascii="Times New Roman" w:hAnsi="Times New Roman"/>
      <w:sz w:val="24"/>
      <w:szCs w:val="24"/>
      <w:lang w:val="es-ES" w:eastAsia="es-ES"/>
    </w:rPr>
  </w:style>
  <w:style w:type="paragraph" w:customStyle="1" w:styleId="CarCarCarCar2">
    <w:name w:val="Car Car Car Car2"/>
    <w:basedOn w:val="Normal"/>
    <w:rsid w:val="0018749F"/>
    <w:pPr>
      <w:spacing w:after="160" w:line="240" w:lineRule="exact"/>
    </w:pPr>
    <w:rPr>
      <w:rFonts w:ascii="Verdana" w:hAnsi="Verdana"/>
      <w:sz w:val="20"/>
      <w:szCs w:val="20"/>
      <w:lang w:val="en-US"/>
    </w:rPr>
  </w:style>
  <w:style w:type="paragraph" w:customStyle="1" w:styleId="Sangradetextonormal4">
    <w:name w:val="Sangría de texto normal4"/>
    <w:basedOn w:val="Normal"/>
    <w:rsid w:val="0018749F"/>
    <w:pPr>
      <w:widowControl w:val="0"/>
      <w:spacing w:after="120" w:line="240" w:lineRule="auto"/>
      <w:ind w:left="283"/>
    </w:pPr>
    <w:rPr>
      <w:rFonts w:ascii="Courier New" w:hAnsi="Courier New"/>
      <w:snapToGrid w:val="0"/>
      <w:sz w:val="20"/>
      <w:szCs w:val="20"/>
      <w:lang w:val="es-ES"/>
    </w:rPr>
  </w:style>
  <w:style w:type="paragraph" w:customStyle="1" w:styleId="Textoindependiente25">
    <w:name w:val="Texto independiente 25"/>
    <w:basedOn w:val="Normal"/>
    <w:rsid w:val="0018749F"/>
    <w:pPr>
      <w:tabs>
        <w:tab w:val="left" w:pos="0"/>
      </w:tabs>
      <w:suppressAutoHyphens/>
      <w:spacing w:after="0" w:line="240" w:lineRule="auto"/>
      <w:jc w:val="both"/>
    </w:pPr>
    <w:rPr>
      <w:rFonts w:ascii="Arial" w:hAnsi="Arial"/>
      <w:color w:val="000000"/>
      <w:spacing w:val="-3"/>
      <w:sz w:val="24"/>
      <w:szCs w:val="24"/>
      <w:lang w:val="es-ES_tradnl" w:eastAsia="es-ES"/>
    </w:rPr>
  </w:style>
  <w:style w:type="paragraph" w:customStyle="1" w:styleId="Textoindependiente35">
    <w:name w:val="Texto independiente 35"/>
    <w:basedOn w:val="Normal"/>
    <w:rsid w:val="0018749F"/>
    <w:pPr>
      <w:spacing w:after="0" w:line="240" w:lineRule="auto"/>
      <w:jc w:val="both"/>
    </w:pPr>
    <w:rPr>
      <w:rFonts w:ascii="Arial" w:hAnsi="Arial"/>
      <w:szCs w:val="24"/>
      <w:lang w:val="es-ES" w:eastAsia="es-ES"/>
    </w:rPr>
  </w:style>
  <w:style w:type="paragraph" w:customStyle="1" w:styleId="Textoindependiente1">
    <w:name w:val="Texto independiente(.1"/>
    <w:basedOn w:val="Normal"/>
    <w:rsid w:val="0018749F"/>
    <w:pPr>
      <w:tabs>
        <w:tab w:val="left" w:pos="-720"/>
      </w:tabs>
      <w:suppressAutoHyphens/>
      <w:spacing w:after="120" w:line="240" w:lineRule="auto"/>
      <w:jc w:val="both"/>
    </w:pPr>
    <w:rPr>
      <w:rFonts w:ascii="Arial" w:hAnsi="Arial"/>
      <w:spacing w:val="-2"/>
      <w:sz w:val="24"/>
      <w:szCs w:val="24"/>
      <w:lang w:val="es-ES_tradnl"/>
    </w:rPr>
  </w:style>
  <w:style w:type="paragraph" w:customStyle="1" w:styleId="Textosinformato5">
    <w:name w:val="Texto sin formato5"/>
    <w:basedOn w:val="Normal"/>
    <w:rsid w:val="0018749F"/>
    <w:pPr>
      <w:spacing w:after="0" w:line="240" w:lineRule="auto"/>
    </w:pPr>
    <w:rPr>
      <w:rFonts w:ascii="Courier New" w:hAnsi="Courier New"/>
      <w:sz w:val="24"/>
      <w:szCs w:val="24"/>
      <w:lang w:val="es-ES"/>
    </w:rPr>
  </w:style>
  <w:style w:type="paragraph" w:customStyle="1" w:styleId="Prrafodelista4">
    <w:name w:val="Párrafo de lista4"/>
    <w:basedOn w:val="Normal"/>
    <w:rsid w:val="0018749F"/>
    <w:pPr>
      <w:spacing w:after="0" w:line="240" w:lineRule="auto"/>
      <w:ind w:left="720"/>
      <w:contextualSpacing/>
    </w:pPr>
    <w:rPr>
      <w:rFonts w:ascii="Times New Roman" w:hAnsi="Times New Roman"/>
      <w:sz w:val="24"/>
      <w:szCs w:val="24"/>
      <w:lang w:val="es-ES" w:eastAsia="es-ES"/>
    </w:rPr>
  </w:style>
  <w:style w:type="paragraph" w:customStyle="1" w:styleId="CarCarCarCar1">
    <w:name w:val="Car Car Car Car1"/>
    <w:basedOn w:val="Normal"/>
    <w:rsid w:val="0018749F"/>
    <w:pPr>
      <w:spacing w:after="160" w:line="240" w:lineRule="exact"/>
    </w:pPr>
    <w:rPr>
      <w:rFonts w:ascii="Verdana" w:hAnsi="Verdana"/>
      <w:sz w:val="20"/>
      <w:szCs w:val="20"/>
      <w:lang w:val="en-US"/>
    </w:rPr>
  </w:style>
  <w:style w:type="numbering" w:customStyle="1" w:styleId="Estilo3">
    <w:name w:val="Estilo3"/>
    <w:uiPriority w:val="99"/>
    <w:rsid w:val="0018749F"/>
    <w:pPr>
      <w:numPr>
        <w:numId w:val="10"/>
      </w:numPr>
    </w:pPr>
  </w:style>
  <w:style w:type="character" w:customStyle="1" w:styleId="CharacterStyle1">
    <w:name w:val="Character Style 1"/>
    <w:uiPriority w:val="99"/>
    <w:rsid w:val="0018749F"/>
    <w:rPr>
      <w:sz w:val="20"/>
      <w:szCs w:val="20"/>
    </w:rPr>
  </w:style>
  <w:style w:type="paragraph" w:customStyle="1" w:styleId="Direccininterior">
    <w:name w:val="Dirección interior"/>
    <w:basedOn w:val="Normal"/>
    <w:rsid w:val="0018749F"/>
    <w:pPr>
      <w:spacing w:after="0" w:line="240" w:lineRule="atLeast"/>
      <w:jc w:val="both"/>
    </w:pPr>
    <w:rPr>
      <w:rFonts w:ascii="Garamond" w:eastAsia="Calibri" w:hAnsi="Garamond"/>
      <w:sz w:val="20"/>
      <w:szCs w:val="20"/>
      <w:lang w:val="es-ES" w:eastAsia="es-ES"/>
    </w:rPr>
  </w:style>
  <w:style w:type="table" w:styleId="Tablaweb1">
    <w:name w:val="Table Web 1"/>
    <w:basedOn w:val="Tablanormal"/>
    <w:uiPriority w:val="99"/>
    <w:semiHidden/>
    <w:unhideWhenUsed/>
    <w:rsid w:val="0018749F"/>
    <w:pPr>
      <w:spacing w:after="200" w:line="276" w:lineRule="auto"/>
    </w:pPr>
    <w:rPr>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semiHidden/>
    <w:unhideWhenUsed/>
    <w:rsid w:val="0018749F"/>
    <w:pPr>
      <w:spacing w:after="200" w:line="276" w:lineRule="auto"/>
    </w:pPr>
    <w:rPr>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anormal"/>
    <w:next w:val="Tablaconcuadrcula"/>
    <w:uiPriority w:val="39"/>
    <w:rsid w:val="0018749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18749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6">
    <w:name w:val="Texto independiente 36"/>
    <w:basedOn w:val="Normal"/>
    <w:rsid w:val="0018749F"/>
    <w:pPr>
      <w:spacing w:after="0" w:line="240" w:lineRule="auto"/>
      <w:jc w:val="both"/>
    </w:pPr>
    <w:rPr>
      <w:rFonts w:ascii="Arial" w:hAnsi="Arial"/>
      <w:szCs w:val="24"/>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ft,Texto nota pie Car1,Texto nota pie2"/>
    <w:basedOn w:val="Normal"/>
    <w:link w:val="TextonotapieCar"/>
    <w:uiPriority w:val="99"/>
    <w:unhideWhenUsed/>
    <w:qFormat/>
    <w:rsid w:val="0018749F"/>
    <w:pPr>
      <w:spacing w:after="0" w:line="240" w:lineRule="auto"/>
    </w:pPr>
    <w:rPr>
      <w:rFonts w:ascii="Times New Roman" w:hAnsi="Times New Roman"/>
      <w:sz w:val="20"/>
      <w:szCs w:val="20"/>
      <w:lang w:val="es-ES"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18749F"/>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referencia nota al pie,Texto de nota al pie,Ref,de nota al pie,FC,Appel note de bas de p,Ref. de nota al pie 2,Pie de Página,Texto de nota al p,Pie de Pàgina,F,Pie de P_gin,Pie de P_g,Texto de nota al pi,Pie de P_,Pie de P‡gina,f,4_G"/>
    <w:basedOn w:val="Fuentedeprrafopredeter"/>
    <w:link w:val="4GChar"/>
    <w:uiPriority w:val="99"/>
    <w:unhideWhenUsed/>
    <w:qFormat/>
    <w:rsid w:val="0018749F"/>
    <w:rPr>
      <w:vertAlign w:val="superscript"/>
    </w:rPr>
  </w:style>
  <w:style w:type="paragraph" w:customStyle="1" w:styleId="xl63">
    <w:name w:val="xl63"/>
    <w:basedOn w:val="Normal"/>
    <w:rsid w:val="001874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color w:val="000000"/>
      <w:sz w:val="20"/>
      <w:szCs w:val="20"/>
      <w:lang w:eastAsia="es-CO"/>
    </w:rPr>
  </w:style>
  <w:style w:type="paragraph" w:customStyle="1" w:styleId="xl64">
    <w:name w:val="xl64"/>
    <w:basedOn w:val="Normal"/>
    <w:rsid w:val="001874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00"/>
      <w:sz w:val="20"/>
      <w:szCs w:val="20"/>
      <w:lang w:eastAsia="es-CO"/>
    </w:rPr>
  </w:style>
  <w:style w:type="paragraph" w:customStyle="1" w:styleId="xl65">
    <w:name w:val="xl65"/>
    <w:basedOn w:val="Normal"/>
    <w:rsid w:val="001874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olor w:val="000000"/>
      <w:sz w:val="20"/>
      <w:szCs w:val="20"/>
      <w:lang w:eastAsia="es-CO"/>
    </w:rPr>
  </w:style>
  <w:style w:type="paragraph" w:customStyle="1" w:styleId="xl66">
    <w:name w:val="xl66"/>
    <w:basedOn w:val="Normal"/>
    <w:rsid w:val="001874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000000"/>
      <w:sz w:val="20"/>
      <w:szCs w:val="20"/>
      <w:lang w:eastAsia="es-CO"/>
    </w:rPr>
  </w:style>
  <w:style w:type="paragraph" w:customStyle="1" w:styleId="xl67">
    <w:name w:val="xl67"/>
    <w:basedOn w:val="Normal"/>
    <w:rsid w:val="001874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68">
    <w:name w:val="xl68"/>
    <w:basedOn w:val="Normal"/>
    <w:rsid w:val="001874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hAnsi="Arial" w:cs="Arial"/>
      <w:color w:val="000000"/>
      <w:sz w:val="20"/>
      <w:szCs w:val="20"/>
      <w:lang w:eastAsia="es-CO"/>
    </w:rPr>
  </w:style>
  <w:style w:type="paragraph" w:customStyle="1" w:styleId="xl69">
    <w:name w:val="xl69"/>
    <w:basedOn w:val="Normal"/>
    <w:rsid w:val="001874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olor w:val="000000"/>
      <w:sz w:val="24"/>
      <w:szCs w:val="24"/>
      <w:lang w:eastAsia="es-CO"/>
    </w:rPr>
  </w:style>
  <w:style w:type="paragraph" w:customStyle="1" w:styleId="xl70">
    <w:name w:val="xl70"/>
    <w:basedOn w:val="Normal"/>
    <w:rsid w:val="001874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0"/>
      <w:szCs w:val="20"/>
      <w:lang w:eastAsia="es-CO"/>
    </w:rPr>
  </w:style>
  <w:style w:type="paragraph" w:customStyle="1" w:styleId="xl71">
    <w:name w:val="xl71"/>
    <w:basedOn w:val="Normal"/>
    <w:rsid w:val="001874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20"/>
      <w:szCs w:val="20"/>
      <w:lang w:eastAsia="es-CO"/>
    </w:rPr>
  </w:style>
  <w:style w:type="paragraph" w:customStyle="1" w:styleId="xl72">
    <w:name w:val="xl72"/>
    <w:basedOn w:val="Normal"/>
    <w:rsid w:val="001874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4"/>
      <w:szCs w:val="24"/>
      <w:lang w:eastAsia="es-CO"/>
    </w:rPr>
  </w:style>
  <w:style w:type="paragraph" w:customStyle="1" w:styleId="xl73">
    <w:name w:val="xl73"/>
    <w:basedOn w:val="Normal"/>
    <w:rsid w:val="001874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color w:val="000000"/>
      <w:sz w:val="20"/>
      <w:szCs w:val="20"/>
      <w:lang w:eastAsia="es-CO"/>
    </w:rPr>
  </w:style>
  <w:style w:type="paragraph" w:customStyle="1" w:styleId="xl74">
    <w:name w:val="xl74"/>
    <w:basedOn w:val="Normal"/>
    <w:rsid w:val="001874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0"/>
      <w:szCs w:val="20"/>
      <w:lang w:eastAsia="es-CO"/>
    </w:rPr>
  </w:style>
  <w:style w:type="paragraph" w:customStyle="1" w:styleId="xl75">
    <w:name w:val="xl75"/>
    <w:basedOn w:val="Normal"/>
    <w:rsid w:val="001874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000000"/>
      <w:sz w:val="24"/>
      <w:szCs w:val="24"/>
      <w:lang w:eastAsia="es-CO"/>
    </w:rPr>
  </w:style>
  <w:style w:type="paragraph" w:customStyle="1" w:styleId="xl76">
    <w:name w:val="xl76"/>
    <w:basedOn w:val="Normal"/>
    <w:rsid w:val="001874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000000"/>
      <w:sz w:val="24"/>
      <w:szCs w:val="24"/>
      <w:lang w:eastAsia="es-CO"/>
    </w:rPr>
  </w:style>
  <w:style w:type="paragraph" w:customStyle="1" w:styleId="xl77">
    <w:name w:val="xl77"/>
    <w:basedOn w:val="Normal"/>
    <w:rsid w:val="0018749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78">
    <w:name w:val="xl78"/>
    <w:basedOn w:val="Normal"/>
    <w:rsid w:val="0018749F"/>
    <w:pPr>
      <w:pBdr>
        <w:left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79">
    <w:name w:val="xl79"/>
    <w:basedOn w:val="Normal"/>
    <w:rsid w:val="0018749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80">
    <w:name w:val="xl80"/>
    <w:basedOn w:val="Normal"/>
    <w:rsid w:val="0018749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81">
    <w:name w:val="xl81"/>
    <w:basedOn w:val="Normal"/>
    <w:rsid w:val="0018749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82">
    <w:name w:val="xl82"/>
    <w:basedOn w:val="Normal"/>
    <w:rsid w:val="0018749F"/>
    <w:pPr>
      <w:pBdr>
        <w:left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83">
    <w:name w:val="xl83"/>
    <w:basedOn w:val="Normal"/>
    <w:rsid w:val="001874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84">
    <w:name w:val="xl84"/>
    <w:basedOn w:val="Normal"/>
    <w:rsid w:val="0018749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85">
    <w:name w:val="xl85"/>
    <w:basedOn w:val="Normal"/>
    <w:rsid w:val="0018749F"/>
    <w:pPr>
      <w:pBdr>
        <w:left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86">
    <w:name w:val="xl86"/>
    <w:basedOn w:val="Normal"/>
    <w:rsid w:val="0018749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87">
    <w:name w:val="xl87"/>
    <w:basedOn w:val="Normal"/>
    <w:rsid w:val="001874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0"/>
      <w:szCs w:val="20"/>
      <w:lang w:eastAsia="es-CO"/>
    </w:rPr>
  </w:style>
  <w:style w:type="paragraph" w:customStyle="1" w:styleId="xl88">
    <w:name w:val="xl88"/>
    <w:basedOn w:val="Normal"/>
    <w:rsid w:val="001874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lang w:eastAsia="es-CO"/>
    </w:rPr>
  </w:style>
  <w:style w:type="table" w:customStyle="1" w:styleId="Tablaconcuadrcula3">
    <w:name w:val="Tabla con cuadrícula3"/>
    <w:basedOn w:val="Tablanormal"/>
    <w:next w:val="Tablaconcuadrcula"/>
    <w:rsid w:val="0018749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18749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99"/>
    <w:rsid w:val="0018749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estern">
    <w:name w:val="western"/>
    <w:basedOn w:val="Normal"/>
    <w:rsid w:val="0018749F"/>
    <w:pPr>
      <w:spacing w:before="100" w:beforeAutospacing="1" w:after="100" w:afterAutospacing="1" w:line="240" w:lineRule="auto"/>
    </w:pPr>
    <w:rPr>
      <w:rFonts w:ascii="Times New Roman" w:hAnsi="Times New Roman"/>
      <w:sz w:val="24"/>
      <w:szCs w:val="24"/>
      <w:lang w:eastAsia="es-CO"/>
    </w:rPr>
  </w:style>
  <w:style w:type="table" w:customStyle="1" w:styleId="Tablaconcuadrcula7">
    <w:name w:val="Tabla con cuadrícula7"/>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Bullet List Car,FooterText Car,numbered Car,List Paragraph1 Car,Paragraphe de liste1 Car,lp1 Car,HOJA Car,Bolita Car,List Paragraph Car,BOLADEF Car,Párrafo de lista21 Car,BOLA Car,Nivel 1 OS Car,Colorful List Accent 1 Car,Ha Car"/>
    <w:link w:val="Prrafodelista"/>
    <w:uiPriority w:val="1"/>
    <w:qFormat/>
    <w:locked/>
    <w:rsid w:val="0018749F"/>
  </w:style>
  <w:style w:type="paragraph" w:customStyle="1" w:styleId="xl89">
    <w:name w:val="xl89"/>
    <w:basedOn w:val="Normal"/>
    <w:rsid w:val="0018749F"/>
    <w:pPr>
      <w:pBdr>
        <w:left w:val="single" w:sz="8"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90">
    <w:name w:val="xl90"/>
    <w:basedOn w:val="Normal"/>
    <w:rsid w:val="0018749F"/>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91">
    <w:name w:val="xl91"/>
    <w:basedOn w:val="Normal"/>
    <w:rsid w:val="0018749F"/>
    <w:pPr>
      <w:pBdr>
        <w:left w:val="single" w:sz="8"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92">
    <w:name w:val="xl92"/>
    <w:basedOn w:val="Normal"/>
    <w:rsid w:val="0018749F"/>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93">
    <w:name w:val="xl93"/>
    <w:basedOn w:val="Normal"/>
    <w:rsid w:val="0018749F"/>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94">
    <w:name w:val="xl94"/>
    <w:basedOn w:val="Normal"/>
    <w:rsid w:val="0018749F"/>
    <w:pPr>
      <w:pBdr>
        <w:left w:val="single" w:sz="8"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95">
    <w:name w:val="xl95"/>
    <w:basedOn w:val="Normal"/>
    <w:rsid w:val="0018749F"/>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96">
    <w:name w:val="xl96"/>
    <w:basedOn w:val="Normal"/>
    <w:rsid w:val="0018749F"/>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lang w:eastAsia="es-CO"/>
    </w:rPr>
  </w:style>
  <w:style w:type="paragraph" w:customStyle="1" w:styleId="xl97">
    <w:name w:val="xl97"/>
    <w:basedOn w:val="Normal"/>
    <w:rsid w:val="0018749F"/>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98">
    <w:name w:val="xl98"/>
    <w:basedOn w:val="Normal"/>
    <w:rsid w:val="0018749F"/>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lang w:eastAsia="es-CO"/>
    </w:rPr>
  </w:style>
  <w:style w:type="table" w:customStyle="1" w:styleId="Tablaconcuadrcula22">
    <w:name w:val="Tabla con cuadrícula22"/>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Fuentedeprrafopredeter"/>
    <w:rsid w:val="0018749F"/>
  </w:style>
  <w:style w:type="paragraph" w:styleId="Sinespaciado">
    <w:name w:val="No Spacing"/>
    <w:aliases w:val="Aries,k"/>
    <w:basedOn w:val="Normal"/>
    <w:link w:val="SinespaciadoCar"/>
    <w:uiPriority w:val="1"/>
    <w:qFormat/>
    <w:rsid w:val="0018749F"/>
    <w:pPr>
      <w:spacing w:after="0" w:line="240" w:lineRule="auto"/>
    </w:pPr>
    <w:rPr>
      <w:rFonts w:eastAsia="Calibri" w:cs="Calibri"/>
      <w:lang w:eastAsia="es-CO"/>
    </w:rPr>
  </w:style>
  <w:style w:type="table" w:customStyle="1" w:styleId="Tablaconcuadrcula11">
    <w:name w:val="Tabla con cuadrícula11"/>
    <w:basedOn w:val="Tablanormal"/>
    <w:next w:val="Tablaconcuadrcula"/>
    <w:rsid w:val="0018749F"/>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n1">
    <w:name w:val="Revisión1"/>
    <w:hidden/>
    <w:semiHidden/>
    <w:rsid w:val="0018749F"/>
    <w:pPr>
      <w:spacing w:after="0" w:line="240" w:lineRule="auto"/>
    </w:pPr>
    <w:rPr>
      <w:rFonts w:ascii="Times New Roman" w:eastAsia="Calibri" w:hAnsi="Times New Roman" w:cs="Times New Roman"/>
      <w:kern w:val="0"/>
      <w:lang w:val="es-ES" w:eastAsia="es-ES"/>
      <w14:ligatures w14:val="none"/>
    </w:rPr>
  </w:style>
  <w:style w:type="paragraph" w:customStyle="1" w:styleId="Pa11">
    <w:name w:val="Pa11"/>
    <w:basedOn w:val="Normal"/>
    <w:next w:val="Normal"/>
    <w:rsid w:val="0018749F"/>
    <w:pPr>
      <w:widowControl w:val="0"/>
      <w:autoSpaceDE w:val="0"/>
      <w:autoSpaceDN w:val="0"/>
      <w:adjustRightInd w:val="0"/>
      <w:spacing w:before="20" w:after="20" w:line="191" w:lineRule="atLeast"/>
    </w:pPr>
    <w:rPr>
      <w:rFonts w:ascii="Times New Roman" w:hAnsi="Times New Roman"/>
      <w:sz w:val="24"/>
      <w:szCs w:val="24"/>
      <w:lang w:val="es-ES" w:eastAsia="es-ES"/>
    </w:rPr>
  </w:style>
  <w:style w:type="paragraph" w:customStyle="1" w:styleId="yiv1742135509msobodytext">
    <w:name w:val="yiv1742135509msobodytext"/>
    <w:basedOn w:val="Normal"/>
    <w:rsid w:val="0018749F"/>
    <w:pPr>
      <w:spacing w:before="100" w:beforeAutospacing="1" w:after="100" w:afterAutospacing="1" w:line="240" w:lineRule="auto"/>
    </w:pPr>
    <w:rPr>
      <w:rFonts w:ascii="Times New Roman" w:hAnsi="Times New Roman"/>
      <w:sz w:val="24"/>
      <w:szCs w:val="24"/>
      <w:lang w:eastAsia="es-CO"/>
    </w:rPr>
  </w:style>
  <w:style w:type="paragraph" w:customStyle="1" w:styleId="yiv1742135509msobodytext3">
    <w:name w:val="yiv1742135509msobodytext3"/>
    <w:basedOn w:val="Normal"/>
    <w:rsid w:val="0018749F"/>
    <w:pPr>
      <w:spacing w:before="100" w:beforeAutospacing="1" w:after="100" w:afterAutospacing="1" w:line="240" w:lineRule="auto"/>
    </w:pPr>
    <w:rPr>
      <w:rFonts w:ascii="Times New Roman" w:hAnsi="Times New Roman"/>
      <w:sz w:val="24"/>
      <w:szCs w:val="24"/>
      <w:lang w:eastAsia="es-CO"/>
    </w:rPr>
  </w:style>
  <w:style w:type="table" w:customStyle="1" w:styleId="Tablaweb11">
    <w:name w:val="Tabla web 11"/>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99">
    <w:name w:val="xl99"/>
    <w:basedOn w:val="Normal"/>
    <w:rsid w:val="0018749F"/>
    <w:pPr>
      <w:pBdr>
        <w:top w:val="single" w:sz="8" w:space="0" w:color="auto"/>
        <w:bottom w:val="single" w:sz="8" w:space="0" w:color="auto"/>
      </w:pBdr>
      <w:shd w:val="clear" w:color="000000" w:fill="FCD5B4"/>
      <w:spacing w:before="100" w:beforeAutospacing="1" w:after="100" w:afterAutospacing="1" w:line="240" w:lineRule="auto"/>
      <w:jc w:val="center"/>
    </w:pPr>
    <w:rPr>
      <w:rFonts w:ascii="Tahoma" w:hAnsi="Tahoma" w:cs="Tahoma"/>
      <w:b/>
      <w:bCs/>
      <w:sz w:val="13"/>
      <w:szCs w:val="13"/>
      <w:lang w:eastAsia="es-CO"/>
    </w:rPr>
  </w:style>
  <w:style w:type="paragraph" w:customStyle="1" w:styleId="xl100">
    <w:name w:val="xl100"/>
    <w:basedOn w:val="Normal"/>
    <w:rsid w:val="0018749F"/>
    <w:pPr>
      <w:pBdr>
        <w:top w:val="single" w:sz="8" w:space="0" w:color="auto"/>
        <w:bottom w:val="single" w:sz="8" w:space="0" w:color="auto"/>
        <w:right w:val="single" w:sz="8" w:space="0" w:color="auto"/>
      </w:pBdr>
      <w:shd w:val="clear" w:color="000000" w:fill="FCD5B4"/>
      <w:spacing w:before="100" w:beforeAutospacing="1" w:after="100" w:afterAutospacing="1" w:line="240" w:lineRule="auto"/>
      <w:jc w:val="center"/>
    </w:pPr>
    <w:rPr>
      <w:rFonts w:ascii="Tahoma" w:hAnsi="Tahoma" w:cs="Tahoma"/>
      <w:b/>
      <w:bCs/>
      <w:sz w:val="13"/>
      <w:szCs w:val="13"/>
      <w:lang w:eastAsia="es-CO"/>
    </w:rPr>
  </w:style>
  <w:style w:type="paragraph" w:customStyle="1" w:styleId="xl101">
    <w:name w:val="xl101"/>
    <w:basedOn w:val="Normal"/>
    <w:rsid w:val="0018749F"/>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ahoma" w:hAnsi="Tahoma" w:cs="Tahoma"/>
      <w:b/>
      <w:bCs/>
      <w:color w:val="000000"/>
      <w:sz w:val="13"/>
      <w:szCs w:val="13"/>
      <w:lang w:eastAsia="es-CO"/>
    </w:rPr>
  </w:style>
  <w:style w:type="paragraph" w:customStyle="1" w:styleId="xl102">
    <w:name w:val="xl102"/>
    <w:basedOn w:val="Normal"/>
    <w:rsid w:val="0018749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hAnsi="Tahoma" w:cs="Tahoma"/>
      <w:sz w:val="13"/>
      <w:szCs w:val="13"/>
      <w:lang w:eastAsia="es-CO"/>
    </w:rPr>
  </w:style>
  <w:style w:type="paragraph" w:customStyle="1" w:styleId="xl103">
    <w:name w:val="xl103"/>
    <w:basedOn w:val="Normal"/>
    <w:rsid w:val="0018749F"/>
    <w:pPr>
      <w:pBdr>
        <w:left w:val="single" w:sz="4" w:space="0" w:color="auto"/>
        <w:right w:val="single" w:sz="4" w:space="0" w:color="auto"/>
      </w:pBdr>
      <w:shd w:val="clear" w:color="000000" w:fill="FCD5B4"/>
      <w:spacing w:before="100" w:beforeAutospacing="1" w:after="100" w:afterAutospacing="1" w:line="240" w:lineRule="auto"/>
    </w:pPr>
    <w:rPr>
      <w:rFonts w:ascii="Tahoma" w:hAnsi="Tahoma" w:cs="Tahoma"/>
      <w:sz w:val="13"/>
      <w:szCs w:val="13"/>
      <w:lang w:eastAsia="es-CO"/>
    </w:rPr>
  </w:style>
  <w:style w:type="paragraph" w:customStyle="1" w:styleId="xl104">
    <w:name w:val="xl104"/>
    <w:basedOn w:val="Normal"/>
    <w:rsid w:val="0018749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hAnsi="Tahoma" w:cs="Tahoma"/>
      <w:sz w:val="13"/>
      <w:szCs w:val="13"/>
      <w:lang w:eastAsia="es-CO"/>
    </w:rPr>
  </w:style>
  <w:style w:type="table" w:customStyle="1" w:styleId="Tablaconcuadrcula111">
    <w:name w:val="Tabla con cuadrícula111"/>
    <w:basedOn w:val="Tablanormal"/>
    <w:next w:val="Tablaconcuadrcula"/>
    <w:rsid w:val="0018749F"/>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6">
    <w:name w:val="font6"/>
    <w:basedOn w:val="Normal"/>
    <w:rsid w:val="0018749F"/>
    <w:pPr>
      <w:spacing w:before="100" w:beforeAutospacing="1" w:after="100" w:afterAutospacing="1" w:line="240" w:lineRule="auto"/>
    </w:pPr>
    <w:rPr>
      <w:rFonts w:ascii="Arial" w:hAnsi="Arial" w:cs="Arial"/>
      <w:color w:val="FF0000"/>
      <w:lang w:eastAsia="es-CO"/>
    </w:rPr>
  </w:style>
  <w:style w:type="paragraph" w:customStyle="1" w:styleId="xl105">
    <w:name w:val="xl105"/>
    <w:basedOn w:val="Normal"/>
    <w:rsid w:val="0018749F"/>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hAnsi="Arial" w:cs="Arial"/>
      <w:b/>
      <w:bCs/>
      <w:color w:val="000000"/>
      <w:sz w:val="20"/>
      <w:szCs w:val="20"/>
      <w:lang w:eastAsia="es-CO"/>
    </w:rPr>
  </w:style>
  <w:style w:type="paragraph" w:customStyle="1" w:styleId="xl106">
    <w:name w:val="xl106"/>
    <w:basedOn w:val="Normal"/>
    <w:rsid w:val="0018749F"/>
    <w:pPr>
      <w:pBdr>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hAnsi="Arial" w:cs="Arial"/>
      <w:b/>
      <w:bCs/>
      <w:color w:val="000000"/>
      <w:sz w:val="20"/>
      <w:szCs w:val="20"/>
      <w:lang w:eastAsia="es-CO"/>
    </w:rPr>
  </w:style>
  <w:style w:type="paragraph" w:customStyle="1" w:styleId="xl107">
    <w:name w:val="xl107"/>
    <w:basedOn w:val="Normal"/>
    <w:rsid w:val="0018749F"/>
    <w:pPr>
      <w:pBdr>
        <w:bottom w:val="single" w:sz="4" w:space="0" w:color="auto"/>
        <w:right w:val="single" w:sz="4" w:space="0" w:color="auto"/>
      </w:pBdr>
      <w:shd w:val="clear" w:color="000000" w:fill="EEECE1"/>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08">
    <w:name w:val="xl108"/>
    <w:basedOn w:val="Normal"/>
    <w:rsid w:val="0018749F"/>
    <w:pPr>
      <w:pBdr>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09">
    <w:name w:val="xl109"/>
    <w:basedOn w:val="Normal"/>
    <w:rsid w:val="0018749F"/>
    <w:pPr>
      <w:pBdr>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10">
    <w:name w:val="xl110"/>
    <w:basedOn w:val="Normal"/>
    <w:rsid w:val="0018749F"/>
    <w:pPr>
      <w:pBdr>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hAnsi="Arial" w:cs="Arial"/>
      <w:b/>
      <w:bCs/>
      <w:color w:val="000000"/>
      <w:sz w:val="20"/>
      <w:szCs w:val="20"/>
      <w:lang w:eastAsia="es-CO"/>
    </w:rPr>
  </w:style>
  <w:style w:type="paragraph" w:customStyle="1" w:styleId="xl111">
    <w:name w:val="xl111"/>
    <w:basedOn w:val="Normal"/>
    <w:rsid w:val="0018749F"/>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12">
    <w:name w:val="xl112"/>
    <w:basedOn w:val="Normal"/>
    <w:rsid w:val="0018749F"/>
    <w:pPr>
      <w:pBdr>
        <w:top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hAnsi="Arial" w:cs="Arial"/>
      <w:color w:val="000000"/>
      <w:sz w:val="20"/>
      <w:szCs w:val="20"/>
      <w:lang w:eastAsia="es-CO"/>
    </w:rPr>
  </w:style>
  <w:style w:type="paragraph" w:customStyle="1" w:styleId="xl113">
    <w:name w:val="xl113"/>
    <w:basedOn w:val="Normal"/>
    <w:rsid w:val="0018749F"/>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14">
    <w:name w:val="xl114"/>
    <w:basedOn w:val="Normal"/>
    <w:rsid w:val="0018749F"/>
    <w:pPr>
      <w:pBdr>
        <w:top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15">
    <w:name w:val="xl115"/>
    <w:basedOn w:val="Normal"/>
    <w:rsid w:val="0018749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lang w:eastAsia="es-CO"/>
    </w:rPr>
  </w:style>
  <w:style w:type="paragraph" w:customStyle="1" w:styleId="xl116">
    <w:name w:val="xl116"/>
    <w:basedOn w:val="Normal"/>
    <w:rsid w:val="0018749F"/>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hAnsi="Arial" w:cs="Arial"/>
      <w:color w:val="000000"/>
      <w:sz w:val="24"/>
      <w:szCs w:val="24"/>
      <w:lang w:eastAsia="es-CO"/>
    </w:rPr>
  </w:style>
  <w:style w:type="paragraph" w:customStyle="1" w:styleId="xl117">
    <w:name w:val="xl117"/>
    <w:basedOn w:val="Normal"/>
    <w:rsid w:val="0018749F"/>
    <w:pPr>
      <w:pBdr>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18">
    <w:name w:val="xl118"/>
    <w:basedOn w:val="Normal"/>
    <w:rsid w:val="0018749F"/>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Arial" w:hAnsi="Arial" w:cs="Arial"/>
      <w:sz w:val="24"/>
      <w:szCs w:val="24"/>
      <w:lang w:eastAsia="es-CO"/>
    </w:rPr>
  </w:style>
  <w:style w:type="paragraph" w:customStyle="1" w:styleId="xl119">
    <w:name w:val="xl119"/>
    <w:basedOn w:val="Normal"/>
    <w:rsid w:val="0018749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lang w:eastAsia="es-CO"/>
    </w:rPr>
  </w:style>
  <w:style w:type="paragraph" w:customStyle="1" w:styleId="xl120">
    <w:name w:val="xl120"/>
    <w:basedOn w:val="Normal"/>
    <w:rsid w:val="0018749F"/>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color w:val="000000"/>
      <w:sz w:val="24"/>
      <w:szCs w:val="24"/>
      <w:lang w:eastAsia="es-CO"/>
    </w:rPr>
  </w:style>
  <w:style w:type="paragraph" w:customStyle="1" w:styleId="xl121">
    <w:name w:val="xl121"/>
    <w:basedOn w:val="Normal"/>
    <w:rsid w:val="0018749F"/>
    <w:pPr>
      <w:pBdr>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hAnsi="Times New Roman"/>
      <w:sz w:val="24"/>
      <w:szCs w:val="24"/>
      <w:lang w:eastAsia="es-CO"/>
    </w:rPr>
  </w:style>
  <w:style w:type="paragraph" w:customStyle="1" w:styleId="xl122">
    <w:name w:val="xl122"/>
    <w:basedOn w:val="Normal"/>
    <w:rsid w:val="0018749F"/>
    <w:pPr>
      <w:pBdr>
        <w:left w:val="single" w:sz="4" w:space="0" w:color="auto"/>
        <w:bottom w:val="single" w:sz="4" w:space="0" w:color="auto"/>
        <w:right w:val="single" w:sz="8" w:space="0" w:color="auto"/>
      </w:pBdr>
      <w:shd w:val="clear" w:color="000000" w:fill="FDE9D9"/>
      <w:spacing w:before="100" w:beforeAutospacing="1" w:after="100" w:afterAutospacing="1" w:line="240" w:lineRule="auto"/>
    </w:pPr>
    <w:rPr>
      <w:rFonts w:ascii="Times New Roman" w:hAnsi="Times New Roman"/>
      <w:sz w:val="24"/>
      <w:szCs w:val="24"/>
      <w:lang w:eastAsia="es-CO"/>
    </w:rPr>
  </w:style>
  <w:style w:type="paragraph" w:customStyle="1" w:styleId="xl123">
    <w:name w:val="xl123"/>
    <w:basedOn w:val="Normal"/>
    <w:rsid w:val="0018749F"/>
    <w:pPr>
      <w:pBdr>
        <w:top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24">
    <w:name w:val="xl124"/>
    <w:basedOn w:val="Normal"/>
    <w:rsid w:val="0018749F"/>
    <w:pPr>
      <w:pBdr>
        <w:top w:val="single" w:sz="4" w:space="0" w:color="auto"/>
        <w:bottom w:val="single" w:sz="8" w:space="0" w:color="auto"/>
        <w:right w:val="single" w:sz="4" w:space="0" w:color="auto"/>
      </w:pBdr>
      <w:shd w:val="clear" w:color="000000" w:fill="FDE9D9"/>
      <w:spacing w:before="100" w:beforeAutospacing="1" w:after="100" w:afterAutospacing="1" w:line="240" w:lineRule="auto"/>
      <w:jc w:val="center"/>
      <w:textAlignment w:val="center"/>
    </w:pPr>
    <w:rPr>
      <w:rFonts w:ascii="Arial" w:hAnsi="Arial" w:cs="Arial"/>
      <w:color w:val="000000"/>
      <w:sz w:val="20"/>
      <w:szCs w:val="20"/>
      <w:lang w:eastAsia="es-CO"/>
    </w:rPr>
  </w:style>
  <w:style w:type="paragraph" w:customStyle="1" w:styleId="xl125">
    <w:name w:val="xl125"/>
    <w:basedOn w:val="Normal"/>
    <w:rsid w:val="0018749F"/>
    <w:pPr>
      <w:pBdr>
        <w:top w:val="single" w:sz="4" w:space="0" w:color="auto"/>
        <w:bottom w:val="single" w:sz="8" w:space="0" w:color="auto"/>
        <w:right w:val="single" w:sz="8" w:space="0" w:color="auto"/>
      </w:pBdr>
      <w:shd w:val="clear" w:color="000000" w:fill="FDE9D9"/>
      <w:spacing w:before="100" w:beforeAutospacing="1" w:after="100" w:afterAutospacing="1" w:line="240" w:lineRule="auto"/>
      <w:jc w:val="center"/>
      <w:textAlignment w:val="center"/>
    </w:pPr>
    <w:rPr>
      <w:rFonts w:ascii="Arial" w:hAnsi="Arial" w:cs="Arial"/>
      <w:color w:val="000000"/>
      <w:sz w:val="20"/>
      <w:szCs w:val="20"/>
      <w:lang w:eastAsia="es-CO"/>
    </w:rPr>
  </w:style>
  <w:style w:type="paragraph" w:customStyle="1" w:styleId="xl126">
    <w:name w:val="xl126"/>
    <w:basedOn w:val="Normal"/>
    <w:rsid w:val="0018749F"/>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hAnsi="Arial" w:cs="Arial"/>
      <w:color w:val="000000"/>
      <w:sz w:val="20"/>
      <w:szCs w:val="20"/>
      <w:lang w:eastAsia="es-CO"/>
    </w:rPr>
  </w:style>
  <w:style w:type="paragraph" w:customStyle="1" w:styleId="xl127">
    <w:name w:val="xl127"/>
    <w:basedOn w:val="Normal"/>
    <w:rsid w:val="0018749F"/>
    <w:pPr>
      <w:pBdr>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hAnsi="Arial" w:cs="Arial"/>
      <w:color w:val="000000"/>
      <w:sz w:val="20"/>
      <w:szCs w:val="20"/>
      <w:lang w:eastAsia="es-CO"/>
    </w:rPr>
  </w:style>
  <w:style w:type="paragraph" w:customStyle="1" w:styleId="xl128">
    <w:name w:val="xl128"/>
    <w:basedOn w:val="Normal"/>
    <w:rsid w:val="0018749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lang w:eastAsia="es-CO"/>
    </w:rPr>
  </w:style>
  <w:style w:type="paragraph" w:customStyle="1" w:styleId="xl129">
    <w:name w:val="xl129"/>
    <w:basedOn w:val="Normal"/>
    <w:rsid w:val="0018749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lang w:eastAsia="es-CO"/>
    </w:rPr>
  </w:style>
  <w:style w:type="paragraph" w:customStyle="1" w:styleId="xl130">
    <w:name w:val="xl130"/>
    <w:basedOn w:val="Normal"/>
    <w:rsid w:val="0018749F"/>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Arial" w:hAnsi="Arial" w:cs="Arial"/>
      <w:sz w:val="24"/>
      <w:szCs w:val="24"/>
      <w:lang w:eastAsia="es-CO"/>
    </w:rPr>
  </w:style>
  <w:style w:type="paragraph" w:customStyle="1" w:styleId="xl131">
    <w:name w:val="xl131"/>
    <w:basedOn w:val="Normal"/>
    <w:rsid w:val="0018749F"/>
    <w:pPr>
      <w:pBdr>
        <w:top w:val="single" w:sz="4" w:space="0" w:color="auto"/>
        <w:left w:val="single" w:sz="4" w:space="0" w:color="auto"/>
        <w:bottom w:val="single" w:sz="8" w:space="0" w:color="auto"/>
        <w:right w:val="single" w:sz="8" w:space="0" w:color="auto"/>
      </w:pBdr>
      <w:shd w:val="clear" w:color="000000" w:fill="FDE9D9"/>
      <w:spacing w:before="100" w:beforeAutospacing="1" w:after="100" w:afterAutospacing="1" w:line="240" w:lineRule="auto"/>
      <w:textAlignment w:val="center"/>
    </w:pPr>
    <w:rPr>
      <w:rFonts w:ascii="Arial" w:hAnsi="Arial" w:cs="Arial"/>
      <w:sz w:val="24"/>
      <w:szCs w:val="24"/>
      <w:lang w:eastAsia="es-CO"/>
    </w:rPr>
  </w:style>
  <w:style w:type="paragraph" w:customStyle="1" w:styleId="xl132">
    <w:name w:val="xl132"/>
    <w:basedOn w:val="Normal"/>
    <w:rsid w:val="0018749F"/>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33">
    <w:name w:val="xl133"/>
    <w:basedOn w:val="Normal"/>
    <w:rsid w:val="0018749F"/>
    <w:pPr>
      <w:pBdr>
        <w:top w:val="single" w:sz="4"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34">
    <w:name w:val="xl134"/>
    <w:basedOn w:val="Normal"/>
    <w:rsid w:val="0018749F"/>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135">
    <w:name w:val="xl135"/>
    <w:basedOn w:val="Normal"/>
    <w:rsid w:val="0018749F"/>
    <w:pPr>
      <w:pBdr>
        <w:left w:val="single" w:sz="8"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136">
    <w:name w:val="xl136"/>
    <w:basedOn w:val="Normal"/>
    <w:rsid w:val="0018749F"/>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137">
    <w:name w:val="xl137"/>
    <w:basedOn w:val="Normal"/>
    <w:rsid w:val="0018749F"/>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138">
    <w:name w:val="xl138"/>
    <w:basedOn w:val="Normal"/>
    <w:rsid w:val="0018749F"/>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lang w:eastAsia="es-CO"/>
    </w:rPr>
  </w:style>
  <w:style w:type="paragraph" w:customStyle="1" w:styleId="xl139">
    <w:name w:val="xl139"/>
    <w:basedOn w:val="Normal"/>
    <w:rsid w:val="0018749F"/>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lang w:eastAsia="es-CO"/>
    </w:rPr>
  </w:style>
  <w:style w:type="paragraph" w:customStyle="1" w:styleId="xl140">
    <w:name w:val="xl140"/>
    <w:basedOn w:val="Normal"/>
    <w:rsid w:val="0018749F"/>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141">
    <w:name w:val="xl141"/>
    <w:basedOn w:val="Normal"/>
    <w:rsid w:val="0018749F"/>
    <w:pPr>
      <w:pBdr>
        <w:left w:val="single" w:sz="8"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142">
    <w:name w:val="xl142"/>
    <w:basedOn w:val="Normal"/>
    <w:rsid w:val="0018749F"/>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143">
    <w:name w:val="xl143"/>
    <w:basedOn w:val="Normal"/>
    <w:rsid w:val="0018749F"/>
    <w:pPr>
      <w:pBdr>
        <w:left w:val="single" w:sz="8"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144">
    <w:name w:val="xl144"/>
    <w:basedOn w:val="Normal"/>
    <w:rsid w:val="0018749F"/>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145">
    <w:name w:val="xl145"/>
    <w:basedOn w:val="Normal"/>
    <w:rsid w:val="0018749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20"/>
      <w:szCs w:val="20"/>
      <w:lang w:eastAsia="es-CO"/>
    </w:rPr>
  </w:style>
  <w:style w:type="paragraph" w:customStyle="1" w:styleId="xl146">
    <w:name w:val="xl146"/>
    <w:basedOn w:val="Normal"/>
    <w:rsid w:val="0018749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20"/>
      <w:szCs w:val="20"/>
      <w:lang w:eastAsia="es-CO"/>
    </w:rPr>
  </w:style>
  <w:style w:type="paragraph" w:customStyle="1" w:styleId="xl147">
    <w:name w:val="xl147"/>
    <w:basedOn w:val="Normal"/>
    <w:rsid w:val="0018749F"/>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color w:val="000000"/>
      <w:sz w:val="20"/>
      <w:szCs w:val="20"/>
      <w:lang w:eastAsia="es-CO"/>
    </w:rPr>
  </w:style>
  <w:style w:type="paragraph" w:customStyle="1" w:styleId="xl148">
    <w:name w:val="xl148"/>
    <w:basedOn w:val="Normal"/>
    <w:rsid w:val="0018749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149">
    <w:name w:val="xl149"/>
    <w:basedOn w:val="Normal"/>
    <w:rsid w:val="0018749F"/>
    <w:pPr>
      <w:pBdr>
        <w:top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150">
    <w:name w:val="xl150"/>
    <w:basedOn w:val="Normal"/>
    <w:rsid w:val="0018749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151">
    <w:name w:val="xl151"/>
    <w:basedOn w:val="Normal"/>
    <w:rsid w:val="0018749F"/>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paragraph" w:customStyle="1" w:styleId="xl152">
    <w:name w:val="xl152"/>
    <w:basedOn w:val="Normal"/>
    <w:rsid w:val="0018749F"/>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eastAsia="es-CO"/>
    </w:rPr>
  </w:style>
  <w:style w:type="paragraph" w:customStyle="1" w:styleId="xl153">
    <w:name w:val="xl153"/>
    <w:basedOn w:val="Normal"/>
    <w:rsid w:val="0018749F"/>
    <w:pPr>
      <w:pBdr>
        <w:top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eastAsia="es-CO"/>
    </w:rPr>
  </w:style>
  <w:style w:type="paragraph" w:customStyle="1" w:styleId="xl154">
    <w:name w:val="xl154"/>
    <w:basedOn w:val="Normal"/>
    <w:rsid w:val="0018749F"/>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eastAsia="es-CO"/>
    </w:rPr>
  </w:style>
  <w:style w:type="paragraph" w:customStyle="1" w:styleId="xl155">
    <w:name w:val="xl155"/>
    <w:basedOn w:val="Normal"/>
    <w:rsid w:val="0018749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156">
    <w:name w:val="xl156"/>
    <w:basedOn w:val="Normal"/>
    <w:rsid w:val="0018749F"/>
    <w:pPr>
      <w:pBdr>
        <w:top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157">
    <w:name w:val="xl157"/>
    <w:basedOn w:val="Normal"/>
    <w:rsid w:val="0018749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158">
    <w:name w:val="xl158"/>
    <w:basedOn w:val="Normal"/>
    <w:rsid w:val="0018749F"/>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eastAsia="es-CO"/>
    </w:rPr>
  </w:style>
  <w:style w:type="character" w:customStyle="1" w:styleId="estilocorreo49">
    <w:name w:val="estilocorreo49"/>
    <w:semiHidden/>
    <w:rsid w:val="0018749F"/>
    <w:rPr>
      <w:rFonts w:ascii="Calibri" w:hAnsi="Calibri" w:cs="Calibri" w:hint="default"/>
      <w:color w:val="auto"/>
    </w:rPr>
  </w:style>
  <w:style w:type="table" w:customStyle="1" w:styleId="Tablaconcuadrcula42">
    <w:name w:val="Tabla con cuadrícula42"/>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18749F"/>
  </w:style>
  <w:style w:type="character" w:styleId="CitaHTML">
    <w:name w:val="HTML Cite"/>
    <w:uiPriority w:val="99"/>
    <w:semiHidden/>
    <w:unhideWhenUsed/>
    <w:rsid w:val="0018749F"/>
    <w:rPr>
      <w:i/>
      <w:iCs/>
    </w:rPr>
  </w:style>
  <w:style w:type="table" w:customStyle="1" w:styleId="Tablaconcuadrcula9">
    <w:name w:val="Tabla con cuadrícula9"/>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18749F"/>
  </w:style>
  <w:style w:type="paragraph" w:customStyle="1" w:styleId="NormalSencillo">
    <w:name w:val="Normal Sencillo"/>
    <w:basedOn w:val="Normal"/>
    <w:next w:val="Normal"/>
    <w:rsid w:val="0018749F"/>
    <w:pPr>
      <w:suppressAutoHyphens/>
      <w:spacing w:after="0" w:line="240" w:lineRule="auto"/>
      <w:jc w:val="both"/>
    </w:pPr>
    <w:rPr>
      <w:rFonts w:ascii="Arial" w:hAnsi="Arial"/>
      <w:sz w:val="20"/>
      <w:szCs w:val="20"/>
      <w:lang w:val="es-ES_tradnl" w:eastAsia="es-ES"/>
    </w:rPr>
  </w:style>
  <w:style w:type="paragraph" w:styleId="Sangranormal">
    <w:name w:val="Normal Indent"/>
    <w:aliases w:val="Sangría normal Car,Sangría normal Car Car Car,Sangría normal Car Car Car Car Car Car,Sangría normal Car Car Car Car Car Car Car,Sangría normal Car Car,Sangría normal Car Car Car Car Car"/>
    <w:basedOn w:val="Normal"/>
    <w:link w:val="SangranormalCar1"/>
    <w:uiPriority w:val="99"/>
    <w:unhideWhenUsed/>
    <w:rsid w:val="0018749F"/>
    <w:pPr>
      <w:spacing w:after="0" w:line="240" w:lineRule="auto"/>
      <w:ind w:left="708"/>
    </w:pPr>
    <w:rPr>
      <w:rFonts w:ascii="Times New Roman" w:hAnsi="Times New Roman"/>
      <w:sz w:val="20"/>
      <w:szCs w:val="20"/>
      <w:lang w:val="es-ES" w:eastAsia="es-ES"/>
    </w:rPr>
  </w:style>
  <w:style w:type="paragraph" w:customStyle="1" w:styleId="cuerpotexto">
    <w:name w:val="cuerpotexto"/>
    <w:basedOn w:val="Normal"/>
    <w:rsid w:val="0018749F"/>
    <w:pPr>
      <w:autoSpaceDE w:val="0"/>
      <w:autoSpaceDN w:val="0"/>
      <w:spacing w:before="28" w:after="28" w:line="210" w:lineRule="atLeast"/>
      <w:ind w:firstLine="283"/>
      <w:jc w:val="both"/>
    </w:pPr>
    <w:rPr>
      <w:rFonts w:ascii="Times New Roman" w:eastAsia="Arial Unicode MS" w:hAnsi="Times New Roman"/>
      <w:color w:val="000000"/>
      <w:sz w:val="19"/>
      <w:szCs w:val="19"/>
      <w:lang w:val="es-ES" w:eastAsia="es-ES"/>
    </w:rPr>
  </w:style>
  <w:style w:type="paragraph" w:customStyle="1" w:styleId="parrafos">
    <w:name w:val="parrafos"/>
    <w:basedOn w:val="Default"/>
    <w:next w:val="Default"/>
    <w:uiPriority w:val="99"/>
    <w:rsid w:val="0018749F"/>
    <w:pPr>
      <w:widowControl/>
    </w:pPr>
    <w:rPr>
      <w:rFonts w:ascii="Times New Roman" w:eastAsia="Calibri" w:hAnsi="Times New Roman" w:cs="Times New Roman"/>
      <w:color w:val="auto"/>
      <w:lang w:val="es-CO" w:eastAsia="en-US"/>
    </w:rPr>
  </w:style>
  <w:style w:type="table" w:customStyle="1" w:styleId="Tablaconcuadrcula211">
    <w:name w:val="Tabla con cuadrícula2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18749F"/>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next w:val="Tablaconcuadrcula"/>
    <w:uiPriority w:val="59"/>
    <w:rsid w:val="0018749F"/>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
    <w:name w:val="Tabla con cuadrícula4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
    <w:name w:val="Tabla con cuadrícula9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18749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18749F"/>
    <w:pPr>
      <w:numPr>
        <w:numId w:val="15"/>
      </w:numPr>
      <w:spacing w:after="0" w:line="240" w:lineRule="auto"/>
      <w:ind w:left="72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
    <w:name w:val="Tabla con cuadrícula17"/>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rsid w:val="0018749F"/>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
    <w:name w:val="Tabla web 12"/>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
    <w:name w:val="Tabla con cuadrícula112"/>
    <w:basedOn w:val="Tablanormal"/>
    <w:next w:val="Tablaconcuadrcula"/>
    <w:uiPriority w:val="59"/>
    <w:rsid w:val="0018749F"/>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
    <w:name w:val="Tabla con cuadrícula7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
    <w:name w:val="Tabla con cuadrícula52"/>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next w:val="Tablaconcuadrcula"/>
    <w:uiPriority w:val="59"/>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grame">
    <w:name w:val="grame"/>
    <w:rsid w:val="0018749F"/>
  </w:style>
  <w:style w:type="table" w:customStyle="1" w:styleId="Tablaconcuadrcula131">
    <w:name w:val="Tabla con cuadrícula13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
    <w:name w:val="Tabla con cuadrícula2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
    <w:name w:val="Tabla con cuadrícula19"/>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rsid w:val="0018749F"/>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
    <w:name w:val="Tabla web 13"/>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3">
    <w:name w:val="Tabla con cuadrícula113"/>
    <w:basedOn w:val="Tablanormal"/>
    <w:next w:val="Tablaconcuadrcula"/>
    <w:uiPriority w:val="59"/>
    <w:rsid w:val="0018749F"/>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
    <w:name w:val="Tabla con cuadrícula43"/>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
    <w:name w:val="Tabla con cuadrícula53"/>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
    <w:name w:val="Tabla con cuadrícula63"/>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
    <w:name w:val="Tabla con cuadrícula83"/>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
    <w:name w:val="Tabla con cuadrícula122"/>
    <w:basedOn w:val="Tablanormal"/>
    <w:next w:val="Tablaconcuadrcula"/>
    <w:uiPriority w:val="59"/>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
    <w:name w:val="Tabla con cuadrícula13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
    <w:name w:val="Tabla con cuadrícula24"/>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
    <w:name w:val="Tabla con cuadrícula25"/>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18749F"/>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
    <w:name w:val="Tabla web 14"/>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
    <w:name w:val="Tabla con cuadrícula115"/>
    <w:basedOn w:val="Tablanormal"/>
    <w:next w:val="Tablaconcuadrcula"/>
    <w:uiPriority w:val="59"/>
    <w:rsid w:val="0018749F"/>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
    <w:name w:val="Tabla con cuadrícula7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
    <w:name w:val="Tabla con cuadrícula44"/>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
    <w:name w:val="Tabla con cuadrícula54"/>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4">
    <w:name w:val="Tabla con cuadrícula64"/>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4">
    <w:name w:val="Tabla con cuadrícula84"/>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
    <w:name w:val="Tabla con cuadrícula123"/>
    <w:basedOn w:val="Tablanormal"/>
    <w:next w:val="Tablaconcuadrcula"/>
    <w:uiPriority w:val="59"/>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aliases w:val="Aries Car,k Car"/>
    <w:link w:val="Sinespaciado"/>
    <w:uiPriority w:val="1"/>
    <w:locked/>
    <w:rsid w:val="0018749F"/>
    <w:rPr>
      <w:rFonts w:ascii="Calibri" w:eastAsia="Calibri" w:hAnsi="Calibri" w:cs="Calibri"/>
      <w:kern w:val="0"/>
      <w:sz w:val="22"/>
      <w:szCs w:val="22"/>
      <w:lang w:eastAsia="es-CO"/>
      <w14:ligatures w14:val="none"/>
    </w:rPr>
  </w:style>
  <w:style w:type="numbering" w:customStyle="1" w:styleId="Estilo11">
    <w:name w:val="Estilo11"/>
    <w:uiPriority w:val="99"/>
    <w:rsid w:val="0018749F"/>
    <w:pPr>
      <w:numPr>
        <w:numId w:val="31"/>
      </w:numPr>
    </w:pPr>
  </w:style>
  <w:style w:type="numbering" w:customStyle="1" w:styleId="Estilo21">
    <w:name w:val="Estilo21"/>
    <w:uiPriority w:val="99"/>
    <w:rsid w:val="0018749F"/>
    <w:pPr>
      <w:numPr>
        <w:numId w:val="29"/>
      </w:numPr>
    </w:pPr>
  </w:style>
  <w:style w:type="numbering" w:customStyle="1" w:styleId="Estilo31">
    <w:name w:val="Estilo31"/>
    <w:uiPriority w:val="99"/>
    <w:rsid w:val="0018749F"/>
    <w:pPr>
      <w:numPr>
        <w:numId w:val="32"/>
      </w:numPr>
    </w:pPr>
  </w:style>
  <w:style w:type="table" w:customStyle="1" w:styleId="Tablaweb21">
    <w:name w:val="Tabla web 21"/>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2">
    <w:name w:val="Tabla con cuadrícula2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
    <w:name w:val="Tabla con cuadrícula4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
    <w:name w:val="Tabla web 111"/>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
    <w:name w:val="Tabla con cuadrícula22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independienteCar1">
    <w:name w:val="Texto independiente Car1"/>
    <w:aliases w:val="contents Car1,body text Car1,bt Car1,body tesx Car1,TextindepT2 Car1,EHPT Car1,Body Text2 Car1,ändrad Car1,tabla 2 Car1,Subsection Body Text Car1,Table Bullet 1 Car1"/>
    <w:rsid w:val="0018749F"/>
  </w:style>
  <w:style w:type="paragraph" w:customStyle="1" w:styleId="Textoindependiente311">
    <w:name w:val="Texto independiente 311"/>
    <w:basedOn w:val="Normal"/>
    <w:uiPriority w:val="99"/>
    <w:rsid w:val="0018749F"/>
    <w:pPr>
      <w:spacing w:after="0" w:line="240" w:lineRule="auto"/>
      <w:jc w:val="both"/>
    </w:pPr>
    <w:rPr>
      <w:rFonts w:ascii="Arial" w:hAnsi="Arial"/>
      <w:szCs w:val="24"/>
      <w:lang w:val="es-ES" w:eastAsia="es-ES"/>
    </w:rPr>
  </w:style>
  <w:style w:type="paragraph" w:customStyle="1" w:styleId="BodyTextIndent1">
    <w:name w:val="Body Text Indent1"/>
    <w:basedOn w:val="Normal"/>
    <w:uiPriority w:val="99"/>
    <w:rsid w:val="0018749F"/>
    <w:pPr>
      <w:widowControl w:val="0"/>
      <w:spacing w:after="120" w:line="240" w:lineRule="auto"/>
      <w:ind w:left="283"/>
    </w:pPr>
    <w:rPr>
      <w:rFonts w:ascii="Courier New" w:hAnsi="Courier New"/>
      <w:snapToGrid w:val="0"/>
      <w:sz w:val="20"/>
      <w:szCs w:val="20"/>
      <w:lang w:val="es-ES"/>
    </w:rPr>
  </w:style>
  <w:style w:type="character" w:customStyle="1" w:styleId="AsuntodelcomentarioCar1">
    <w:name w:val="Asunto del comentario Car1"/>
    <w:uiPriority w:val="99"/>
    <w:semiHidden/>
    <w:rsid w:val="0018749F"/>
    <w:rPr>
      <w:rFonts w:ascii="Times New Roman" w:eastAsia="Times New Roman" w:hAnsi="Times New Roman" w:cs="Times New Roman"/>
      <w:b/>
      <w:bCs/>
      <w:sz w:val="20"/>
      <w:szCs w:val="20"/>
      <w:lang w:eastAsia="es-ES"/>
    </w:rPr>
  </w:style>
  <w:style w:type="paragraph" w:customStyle="1" w:styleId="Sangra2detindependiente1">
    <w:name w:val="Sangría 2 de t. independiente1"/>
    <w:basedOn w:val="Normal"/>
    <w:uiPriority w:val="99"/>
    <w:rsid w:val="0018749F"/>
    <w:pPr>
      <w:tabs>
        <w:tab w:val="left" w:pos="709"/>
      </w:tabs>
      <w:spacing w:after="0" w:line="240" w:lineRule="auto"/>
      <w:ind w:left="1418" w:hanging="1418"/>
      <w:jc w:val="both"/>
    </w:pPr>
    <w:rPr>
      <w:rFonts w:ascii="Arial" w:hAnsi="Arial"/>
      <w:b/>
      <w:sz w:val="24"/>
      <w:szCs w:val="20"/>
      <w:lang w:val="es-ES_tradnl" w:eastAsia="es-ES"/>
    </w:rPr>
  </w:style>
  <w:style w:type="paragraph" w:customStyle="1" w:styleId="Anexo">
    <w:name w:val="Anexo"/>
    <w:basedOn w:val="Normal"/>
    <w:uiPriority w:val="99"/>
    <w:rsid w:val="0018749F"/>
    <w:pPr>
      <w:spacing w:after="0" w:line="240" w:lineRule="auto"/>
      <w:jc w:val="both"/>
      <w:outlineLvl w:val="1"/>
    </w:pPr>
    <w:rPr>
      <w:rFonts w:ascii="Arial" w:hAnsi="Arial"/>
      <w:b/>
      <w:sz w:val="24"/>
      <w:szCs w:val="20"/>
      <w:lang w:val="en-US"/>
    </w:rPr>
  </w:style>
  <w:style w:type="paragraph" w:customStyle="1" w:styleId="alergian">
    <w:name w:val="alergian"/>
    <w:basedOn w:val="Normal"/>
    <w:uiPriority w:val="99"/>
    <w:rsid w:val="0018749F"/>
    <w:pPr>
      <w:spacing w:after="0" w:line="240" w:lineRule="auto"/>
    </w:pPr>
    <w:rPr>
      <w:rFonts w:ascii="Times New Roman" w:hAnsi="Times New Roman"/>
      <w:sz w:val="20"/>
      <w:szCs w:val="24"/>
      <w:lang w:val="es-ES" w:eastAsia="es-ES"/>
    </w:rPr>
  </w:style>
  <w:style w:type="paragraph" w:customStyle="1" w:styleId="p9">
    <w:name w:val="p9"/>
    <w:basedOn w:val="Normal"/>
    <w:uiPriority w:val="99"/>
    <w:rsid w:val="0018749F"/>
    <w:pPr>
      <w:widowControl w:val="0"/>
      <w:tabs>
        <w:tab w:val="left" w:pos="720"/>
      </w:tabs>
      <w:spacing w:after="0" w:line="280" w:lineRule="atLeast"/>
      <w:jc w:val="both"/>
    </w:pPr>
    <w:rPr>
      <w:rFonts w:ascii="Arial" w:hAnsi="Arial"/>
      <w:sz w:val="24"/>
      <w:szCs w:val="24"/>
      <w:lang w:val="en-US" w:eastAsia="es-ES"/>
    </w:rPr>
  </w:style>
  <w:style w:type="paragraph" w:customStyle="1" w:styleId="HPBullet">
    <w:name w:val="HP_Bullet"/>
    <w:basedOn w:val="Normal"/>
    <w:uiPriority w:val="99"/>
    <w:rsid w:val="0018749F"/>
    <w:pPr>
      <w:tabs>
        <w:tab w:val="num" w:pos="360"/>
      </w:tabs>
      <w:spacing w:after="0" w:line="230" w:lineRule="exact"/>
      <w:ind w:left="360" w:hanging="360"/>
    </w:pPr>
    <w:rPr>
      <w:rFonts w:ascii="Futura Bk" w:eastAsia="Times" w:hAnsi="Futura Bk"/>
      <w:sz w:val="18"/>
      <w:szCs w:val="20"/>
      <w:lang w:val="en-US"/>
    </w:rPr>
  </w:style>
  <w:style w:type="paragraph" w:customStyle="1" w:styleId="MARITZA2">
    <w:name w:val="MARITZA2"/>
    <w:uiPriority w:val="99"/>
    <w:rsid w:val="0018749F"/>
    <w:pPr>
      <w:widowControl w:val="0"/>
      <w:spacing w:after="0" w:line="240" w:lineRule="auto"/>
      <w:jc w:val="both"/>
    </w:pPr>
    <w:rPr>
      <w:rFonts w:ascii="Times New Roman" w:eastAsia="Times New Roman" w:hAnsi="Times New Roman" w:cs="Times New Roman"/>
      <w:noProof/>
      <w:kern w:val="0"/>
      <w:sz w:val="20"/>
      <w:szCs w:val="20"/>
      <w:lang w:val="es-ES" w:eastAsia="es-ES"/>
      <w14:ligatures w14:val="none"/>
    </w:rPr>
  </w:style>
  <w:style w:type="paragraph" w:customStyle="1" w:styleId="Normal11pt">
    <w:name w:val="Normal + 11 pt"/>
    <w:basedOn w:val="Normal"/>
    <w:link w:val="Normal11ptCar"/>
    <w:rsid w:val="0018749F"/>
    <w:pPr>
      <w:spacing w:after="0" w:line="240" w:lineRule="auto"/>
      <w:jc w:val="both"/>
    </w:pPr>
    <w:rPr>
      <w:rFonts w:ascii="Times New Roman" w:hAnsi="Times New Roman"/>
      <w:snapToGrid w:val="0"/>
      <w:sz w:val="24"/>
      <w:szCs w:val="20"/>
      <w:lang w:eastAsia="es-ES"/>
    </w:rPr>
  </w:style>
  <w:style w:type="character" w:customStyle="1" w:styleId="Normal11ptCar">
    <w:name w:val="Normal + 11 pt Car"/>
    <w:link w:val="Normal11pt"/>
    <w:rsid w:val="0018749F"/>
    <w:rPr>
      <w:rFonts w:ascii="Times New Roman" w:eastAsia="Times New Roman" w:hAnsi="Times New Roman" w:cs="Times New Roman"/>
      <w:snapToGrid w:val="0"/>
      <w:kern w:val="0"/>
      <w:szCs w:val="20"/>
      <w:lang w:eastAsia="es-ES"/>
      <w14:ligatures w14:val="none"/>
    </w:rPr>
  </w:style>
  <w:style w:type="paragraph" w:styleId="TDC4">
    <w:name w:val="toc 4"/>
    <w:basedOn w:val="Normal"/>
    <w:next w:val="Normal"/>
    <w:autoRedefine/>
    <w:uiPriority w:val="39"/>
    <w:rsid w:val="0018749F"/>
    <w:pPr>
      <w:tabs>
        <w:tab w:val="left" w:pos="5812"/>
      </w:tabs>
      <w:overflowPunct w:val="0"/>
      <w:autoSpaceDE w:val="0"/>
      <w:autoSpaceDN w:val="0"/>
      <w:adjustRightInd w:val="0"/>
      <w:spacing w:after="0" w:line="240" w:lineRule="auto"/>
      <w:textAlignment w:val="baseline"/>
    </w:pPr>
    <w:rPr>
      <w:rFonts w:ascii="Times New Roman" w:hAnsi="Times New Roman"/>
      <w:sz w:val="18"/>
      <w:szCs w:val="20"/>
      <w:lang w:val="es-ES_tradnl" w:eastAsia="es-ES"/>
    </w:rPr>
  </w:style>
  <w:style w:type="paragraph" w:customStyle="1" w:styleId="Style1">
    <w:name w:val="Style 1"/>
    <w:uiPriority w:val="99"/>
    <w:rsid w:val="0018749F"/>
    <w:pPr>
      <w:widowControl w:val="0"/>
      <w:autoSpaceDE w:val="0"/>
      <w:autoSpaceDN w:val="0"/>
      <w:adjustRightInd w:val="0"/>
      <w:spacing w:after="0" w:line="240" w:lineRule="auto"/>
    </w:pPr>
    <w:rPr>
      <w:rFonts w:ascii="Times New Roman" w:eastAsia="Calibri" w:hAnsi="Times New Roman" w:cs="Times New Roman"/>
      <w:kern w:val="0"/>
      <w:sz w:val="20"/>
      <w:szCs w:val="20"/>
      <w:lang w:val="en-US" w:eastAsia="es-CO"/>
      <w14:ligatures w14:val="none"/>
    </w:rPr>
  </w:style>
  <w:style w:type="paragraph" w:customStyle="1" w:styleId="Style3">
    <w:name w:val="Style 3"/>
    <w:uiPriority w:val="99"/>
    <w:rsid w:val="0018749F"/>
    <w:pPr>
      <w:widowControl w:val="0"/>
      <w:autoSpaceDE w:val="0"/>
      <w:autoSpaceDN w:val="0"/>
      <w:spacing w:before="72" w:after="0" w:line="240" w:lineRule="auto"/>
      <w:ind w:right="936"/>
      <w:jc w:val="both"/>
    </w:pPr>
    <w:rPr>
      <w:rFonts w:ascii="Times New Roman" w:eastAsia="Calibri" w:hAnsi="Times New Roman" w:cs="Times New Roman"/>
      <w:kern w:val="0"/>
      <w:lang w:val="en-US" w:eastAsia="es-CO"/>
      <w14:ligatures w14:val="none"/>
    </w:rPr>
  </w:style>
  <w:style w:type="paragraph" w:customStyle="1" w:styleId="Style21">
    <w:name w:val="Style 21"/>
    <w:rsid w:val="0018749F"/>
    <w:pPr>
      <w:widowControl w:val="0"/>
      <w:autoSpaceDE w:val="0"/>
      <w:autoSpaceDN w:val="0"/>
      <w:spacing w:after="0" w:line="290" w:lineRule="auto"/>
    </w:pPr>
    <w:rPr>
      <w:rFonts w:ascii="Times New Roman" w:eastAsia="Times New Roman" w:hAnsi="Times New Roman" w:cs="Times New Roman"/>
      <w:kern w:val="0"/>
      <w:lang w:val="en-US" w:eastAsia="es-CO"/>
      <w14:ligatures w14:val="none"/>
    </w:rPr>
  </w:style>
  <w:style w:type="paragraph" w:customStyle="1" w:styleId="Style12">
    <w:name w:val="Style 12"/>
    <w:uiPriority w:val="99"/>
    <w:rsid w:val="0018749F"/>
    <w:pPr>
      <w:widowControl w:val="0"/>
      <w:autoSpaceDE w:val="0"/>
      <w:autoSpaceDN w:val="0"/>
      <w:spacing w:after="0" w:line="228" w:lineRule="auto"/>
      <w:jc w:val="right"/>
    </w:pPr>
    <w:rPr>
      <w:rFonts w:ascii="Times New Roman" w:eastAsia="Times New Roman" w:hAnsi="Times New Roman" w:cs="Times New Roman"/>
      <w:kern w:val="0"/>
      <w:lang w:val="en-US" w:eastAsia="es-CO"/>
      <w14:ligatures w14:val="none"/>
    </w:rPr>
  </w:style>
  <w:style w:type="paragraph" w:customStyle="1" w:styleId="Cuerpodetexto">
    <w:name w:val="Cuerpo de texto"/>
    <w:basedOn w:val="Normal"/>
    <w:next w:val="Normal"/>
    <w:uiPriority w:val="99"/>
    <w:rsid w:val="0018749F"/>
    <w:pPr>
      <w:autoSpaceDE w:val="0"/>
      <w:autoSpaceDN w:val="0"/>
      <w:adjustRightInd w:val="0"/>
      <w:spacing w:after="0" w:line="240" w:lineRule="auto"/>
    </w:pPr>
    <w:rPr>
      <w:rFonts w:ascii="Arial" w:hAnsi="Arial"/>
      <w:sz w:val="24"/>
      <w:szCs w:val="24"/>
      <w:lang w:val="es-ES" w:eastAsia="es-ES"/>
    </w:rPr>
  </w:style>
  <w:style w:type="paragraph" w:customStyle="1" w:styleId="normaverdana">
    <w:name w:val="normaverdana"/>
    <w:basedOn w:val="Normal"/>
    <w:uiPriority w:val="99"/>
    <w:rsid w:val="0018749F"/>
    <w:pPr>
      <w:spacing w:after="0" w:line="240" w:lineRule="auto"/>
      <w:jc w:val="both"/>
    </w:pPr>
    <w:rPr>
      <w:rFonts w:ascii="Verdana" w:hAnsi="Verdana"/>
      <w:sz w:val="20"/>
      <w:szCs w:val="20"/>
      <w:lang w:val="es-ES" w:eastAsia="es-ES"/>
    </w:rPr>
  </w:style>
  <w:style w:type="paragraph" w:customStyle="1" w:styleId="Bullet01">
    <w:name w:val="Bullet 01"/>
    <w:basedOn w:val="Normal"/>
    <w:rsid w:val="0018749F"/>
    <w:pPr>
      <w:tabs>
        <w:tab w:val="num" w:pos="435"/>
      </w:tabs>
      <w:spacing w:after="0" w:line="240" w:lineRule="auto"/>
      <w:ind w:left="435" w:hanging="435"/>
    </w:pPr>
    <w:rPr>
      <w:rFonts w:ascii="Times New Roman" w:hAnsi="Times New Roman"/>
      <w:sz w:val="24"/>
      <w:szCs w:val="24"/>
      <w:lang w:eastAsia="es-ES"/>
    </w:rPr>
  </w:style>
  <w:style w:type="character" w:customStyle="1" w:styleId="Ttulo1Car1">
    <w:name w:val="Título 1 Car1"/>
    <w:aliases w:val="título 1 Car1,Pregunta Car1,MT1 Car1,h1 Car1,l1 Car1,Head 1 (Chapter heading) Car1,Head 1 Car1,Head 11 Car1,Head 12 Car1,Head 111 Car1,Head 13 Car1,Head 112 Car1,Head 14 Car1,Head 113 Car1,Head 15 Car1,Head 114 Car1,Head 16 Car1,H1 Car"/>
    <w:rsid w:val="0018749F"/>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H2 Car1,h2 Car1,l2 Car1,list 2 Car1,list 2 Car1,heading 2TOC Car1,Head 2 Car1,List level 2 Car1,Header 2 Car1"/>
    <w:semiHidden/>
    <w:rsid w:val="0018749F"/>
    <w:rPr>
      <w:rFonts w:ascii="Cambria" w:eastAsia="Times New Roman" w:hAnsi="Cambria" w:cs="Times New Roman"/>
      <w:b/>
      <w:bCs/>
      <w:color w:val="4F81BD"/>
      <w:sz w:val="26"/>
      <w:szCs w:val="26"/>
      <w:lang w:eastAsia="es-ES"/>
    </w:rPr>
  </w:style>
  <w:style w:type="character" w:customStyle="1" w:styleId="Ttulo3Car1">
    <w:name w:val="Título 3 Car1"/>
    <w:aliases w:val="Edgar 3 Car1,TITULO3 Car1,3 Car1,h3 Car1,l3 Car1,list 3 Car1,Head 3 Car1,H3 Car1"/>
    <w:semiHidden/>
    <w:rsid w:val="0018749F"/>
    <w:rPr>
      <w:rFonts w:ascii="Cambria" w:eastAsia="Times New Roman" w:hAnsi="Cambria" w:cs="Times New Roman"/>
      <w:b/>
      <w:bCs/>
      <w:color w:val="4F81BD"/>
      <w:sz w:val="24"/>
      <w:szCs w:val="24"/>
      <w:lang w:eastAsia="es-ES"/>
    </w:rPr>
  </w:style>
  <w:style w:type="character" w:customStyle="1" w:styleId="EncabezadoCar1">
    <w:name w:val="Encabezado Car1"/>
    <w:aliases w:val="h Car1,h8 Car1,h9 Car1,h10 Car1,h18 Car1,AL Encabezado Car1,Encabezado AL Car1,Tit 1 Car1,encabezado Car1,Encabezado1 Car1"/>
    <w:semiHidden/>
    <w:rsid w:val="0018749F"/>
    <w:rPr>
      <w:rFonts w:ascii="Times New Roman" w:eastAsia="Times New Roman" w:hAnsi="Times New Roman" w:cs="Times New Roman"/>
      <w:sz w:val="24"/>
      <w:szCs w:val="24"/>
      <w:lang w:eastAsia="es-ES"/>
    </w:rPr>
  </w:style>
  <w:style w:type="character" w:customStyle="1" w:styleId="TtuloCar1">
    <w:name w:val="Título Car1"/>
    <w:aliases w:val="Títulos Principales sin numeración Car1,TITULO 1 Car1,AL Título Car1,Título AL Car1"/>
    <w:rsid w:val="0018749F"/>
    <w:rPr>
      <w:rFonts w:ascii="Cambria" w:eastAsia="Times New Roman" w:hAnsi="Cambria" w:cs="Times New Roman"/>
      <w:color w:val="17365D"/>
      <w:spacing w:val="5"/>
      <w:kern w:val="28"/>
      <w:sz w:val="52"/>
      <w:szCs w:val="52"/>
      <w:lang w:eastAsia="es-ES"/>
    </w:rPr>
  </w:style>
  <w:style w:type="paragraph" w:customStyle="1" w:styleId="Textoindependiente211">
    <w:name w:val="Texto independiente 211"/>
    <w:basedOn w:val="Normal"/>
    <w:rsid w:val="0018749F"/>
    <w:pPr>
      <w:suppressAutoHyphens/>
      <w:spacing w:after="0" w:line="240" w:lineRule="auto"/>
      <w:ind w:left="1440"/>
      <w:jc w:val="both"/>
    </w:pPr>
    <w:rPr>
      <w:rFonts w:ascii="Arial" w:hAnsi="Arial"/>
      <w:b/>
      <w:spacing w:val="-3"/>
      <w:sz w:val="24"/>
      <w:szCs w:val="24"/>
    </w:rPr>
  </w:style>
  <w:style w:type="character" w:customStyle="1" w:styleId="CAText1CharChar">
    <w:name w:val="+CA Text 1 Char Char"/>
    <w:link w:val="CAText1"/>
    <w:locked/>
    <w:rsid w:val="0018749F"/>
    <w:rPr>
      <w:rFonts w:ascii="Verdana" w:hAnsi="Verdana"/>
      <w:sz w:val="19"/>
      <w:lang w:val="en-US"/>
    </w:rPr>
  </w:style>
  <w:style w:type="paragraph" w:customStyle="1" w:styleId="CAText1">
    <w:name w:val="+CA Text 1"/>
    <w:link w:val="CAText1CharChar"/>
    <w:rsid w:val="0018749F"/>
    <w:pPr>
      <w:spacing w:after="120" w:line="240" w:lineRule="auto"/>
    </w:pPr>
    <w:rPr>
      <w:rFonts w:ascii="Verdana" w:hAnsi="Verdana"/>
      <w:sz w:val="19"/>
      <w:lang w:val="en-US"/>
    </w:rPr>
  </w:style>
  <w:style w:type="character" w:customStyle="1" w:styleId="CarCar17">
    <w:name w:val="Car Car17"/>
    <w:rsid w:val="0018749F"/>
    <w:rPr>
      <w:rFonts w:ascii="Times New Roman" w:eastAsia="Times New Roman" w:hAnsi="Times New Roman"/>
      <w:sz w:val="24"/>
      <w:szCs w:val="24"/>
      <w:lang w:val="es-ES" w:eastAsia="es-ES"/>
    </w:rPr>
  </w:style>
  <w:style w:type="paragraph" w:customStyle="1" w:styleId="iso27000-contenidovinetas">
    <w:name w:val="iso27000-contenidovinetas"/>
    <w:basedOn w:val="Normal"/>
    <w:rsid w:val="0018749F"/>
    <w:pPr>
      <w:spacing w:before="100" w:beforeAutospacing="1" w:after="100" w:afterAutospacing="1" w:line="240" w:lineRule="auto"/>
    </w:pPr>
    <w:rPr>
      <w:rFonts w:ascii="Times New Roman" w:hAnsi="Times New Roman"/>
      <w:sz w:val="24"/>
      <w:szCs w:val="24"/>
      <w:lang w:eastAsia="es-CO"/>
    </w:rPr>
  </w:style>
  <w:style w:type="paragraph" w:customStyle="1" w:styleId="c1">
    <w:name w:val="c1"/>
    <w:basedOn w:val="Normal"/>
    <w:rsid w:val="0018749F"/>
    <w:pPr>
      <w:spacing w:before="100" w:beforeAutospacing="1" w:after="100" w:afterAutospacing="1" w:line="240" w:lineRule="auto"/>
    </w:pPr>
    <w:rPr>
      <w:rFonts w:ascii="Times New Roman" w:hAnsi="Times New Roman"/>
      <w:sz w:val="24"/>
      <w:szCs w:val="24"/>
      <w:lang w:val="es-ES" w:eastAsia="es-ES"/>
    </w:rPr>
  </w:style>
  <w:style w:type="character" w:customStyle="1" w:styleId="CarCar8">
    <w:name w:val="Car Car8"/>
    <w:semiHidden/>
    <w:rsid w:val="0018749F"/>
    <w:rPr>
      <w:rFonts w:ascii="Times New Roman" w:eastAsia="Times New Roman" w:hAnsi="Times New Roman" w:cs="Times New Roman"/>
      <w:sz w:val="20"/>
      <w:szCs w:val="20"/>
      <w:lang w:eastAsia="es-ES"/>
    </w:rPr>
  </w:style>
  <w:style w:type="character" w:customStyle="1" w:styleId="CarCar19">
    <w:name w:val="Car Car19"/>
    <w:rsid w:val="0018749F"/>
    <w:rPr>
      <w:b/>
      <w:bCs/>
      <w:sz w:val="28"/>
      <w:szCs w:val="28"/>
      <w:lang w:val="es-CO" w:eastAsia="es-ES" w:bidi="ar-SA"/>
    </w:rPr>
  </w:style>
  <w:style w:type="paragraph" w:customStyle="1" w:styleId="CarCarCar1CarCarCarCarCarCarCarCarCarCarCarCarCarCarCarCar">
    <w:name w:val="Car Car Car1 Car Car Car Car Car Car Car Car Car Car Car Car Car Car Car Car"/>
    <w:basedOn w:val="Normal"/>
    <w:rsid w:val="0018749F"/>
    <w:pPr>
      <w:spacing w:after="160" w:line="240" w:lineRule="exact"/>
    </w:pPr>
    <w:rPr>
      <w:rFonts w:ascii="Verdana" w:hAnsi="Verdana"/>
      <w:sz w:val="20"/>
      <w:szCs w:val="24"/>
      <w:lang w:val="en-US"/>
    </w:rPr>
  </w:style>
  <w:style w:type="paragraph" w:customStyle="1" w:styleId="Textodebloque1">
    <w:name w:val="Texto de bloque1"/>
    <w:basedOn w:val="Normal"/>
    <w:rsid w:val="0018749F"/>
    <w:pPr>
      <w:tabs>
        <w:tab w:val="left" w:pos="-720"/>
        <w:tab w:val="left" w:pos="0"/>
      </w:tabs>
      <w:spacing w:after="0" w:line="240" w:lineRule="auto"/>
      <w:ind w:left="851" w:right="51" w:hanging="851"/>
      <w:jc w:val="both"/>
    </w:pPr>
    <w:rPr>
      <w:rFonts w:ascii="Verdana" w:hAnsi="Verdana"/>
      <w:b/>
      <w:szCs w:val="20"/>
      <w:lang w:val="es-ES_tradnl" w:eastAsia="es-ES"/>
    </w:rPr>
  </w:style>
  <w:style w:type="table" w:customStyle="1" w:styleId="Tablaweb121">
    <w:name w:val="Tabla web 121"/>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tyle2">
    <w:name w:val="Style 2"/>
    <w:basedOn w:val="Normal"/>
    <w:uiPriority w:val="99"/>
    <w:rsid w:val="0018749F"/>
    <w:pPr>
      <w:widowControl w:val="0"/>
      <w:autoSpaceDE w:val="0"/>
      <w:autoSpaceDN w:val="0"/>
      <w:spacing w:after="0" w:line="240" w:lineRule="auto"/>
      <w:ind w:left="144"/>
    </w:pPr>
    <w:rPr>
      <w:rFonts w:ascii="Verdana" w:hAnsi="Verdana" w:cs="Verdana"/>
      <w:sz w:val="14"/>
      <w:szCs w:val="14"/>
      <w:lang w:val="en-US" w:eastAsia="es-CO"/>
    </w:rPr>
  </w:style>
  <w:style w:type="character" w:customStyle="1" w:styleId="CharacterStyle2">
    <w:name w:val="Character Style 2"/>
    <w:uiPriority w:val="99"/>
    <w:rsid w:val="0018749F"/>
    <w:rPr>
      <w:sz w:val="20"/>
    </w:rPr>
  </w:style>
  <w:style w:type="paragraph" w:customStyle="1" w:styleId="HTMLBody">
    <w:name w:val="HTML Body"/>
    <w:rsid w:val="0018749F"/>
    <w:pPr>
      <w:autoSpaceDE w:val="0"/>
      <w:autoSpaceDN w:val="0"/>
      <w:adjustRightInd w:val="0"/>
      <w:spacing w:after="0" w:line="240" w:lineRule="auto"/>
    </w:pPr>
    <w:rPr>
      <w:rFonts w:ascii="Arial" w:eastAsia="Times New Roman" w:hAnsi="Arial" w:cs="Times New Roman"/>
      <w:kern w:val="0"/>
      <w:sz w:val="20"/>
      <w:szCs w:val="20"/>
      <w:lang w:val="en-US"/>
      <w14:ligatures w14:val="none"/>
    </w:rPr>
  </w:style>
  <w:style w:type="character" w:customStyle="1" w:styleId="hps">
    <w:name w:val="hps"/>
    <w:rsid w:val="0018749F"/>
  </w:style>
  <w:style w:type="character" w:customStyle="1" w:styleId="SangranormalCar1">
    <w:name w:val="Sangría normal Car1"/>
    <w:aliases w:val="Sangría normal Car Car1,Sangría normal Car Car Car Car,Sangría normal Car Car Car Car Car Car Car1,Sangría normal Car Car Car Car Car Car Car Car,Sangría normal Car Car Car1,Sangría normal Car Car Car Car Car Car1"/>
    <w:link w:val="Sangranormal"/>
    <w:uiPriority w:val="99"/>
    <w:locked/>
    <w:rsid w:val="0018749F"/>
    <w:rPr>
      <w:rFonts w:ascii="Times New Roman" w:eastAsia="Times New Roman" w:hAnsi="Times New Roman" w:cs="Times New Roman"/>
      <w:kern w:val="0"/>
      <w:sz w:val="20"/>
      <w:szCs w:val="20"/>
      <w:lang w:val="es-ES" w:eastAsia="es-ES"/>
      <w14:ligatures w14:val="none"/>
    </w:rPr>
  </w:style>
  <w:style w:type="paragraph" w:customStyle="1" w:styleId="CM42">
    <w:name w:val="CM42"/>
    <w:basedOn w:val="Default"/>
    <w:next w:val="Default"/>
    <w:uiPriority w:val="99"/>
    <w:rsid w:val="0018749F"/>
    <w:pPr>
      <w:widowControl/>
    </w:pPr>
    <w:rPr>
      <w:rFonts w:eastAsia="Calibri"/>
      <w:color w:val="auto"/>
      <w:lang w:val="es-CO" w:eastAsia="en-US"/>
    </w:rPr>
  </w:style>
  <w:style w:type="table" w:customStyle="1" w:styleId="Tablaconcuadrcula231">
    <w:name w:val="Tabla con cuadrícula23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
    <w:name w:val="Tabla con cuadrícula1112"/>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
    <w:name w:val="Tabla con cuadrícula43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
    <w:name w:val="Tabla con cuadrícula52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
    <w:name w:val="Tabla con cuadrícula81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3">
    <w:name w:val="p3"/>
    <w:basedOn w:val="Normal"/>
    <w:rsid w:val="0018749F"/>
    <w:pPr>
      <w:spacing w:before="120" w:after="0" w:line="240" w:lineRule="auto"/>
      <w:ind w:left="2131"/>
      <w:jc w:val="both"/>
    </w:pPr>
    <w:rPr>
      <w:rFonts w:ascii="Arial" w:hAnsi="Arial"/>
      <w:sz w:val="24"/>
      <w:szCs w:val="20"/>
    </w:rPr>
  </w:style>
  <w:style w:type="table" w:customStyle="1" w:styleId="Tablaconcuadrcula26">
    <w:name w:val="Tabla con cuadrícula26"/>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7">
    <w:name w:val="Tabla con cuadrícula27"/>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18749F"/>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
    <w:name w:val="Tabla web 15"/>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7">
    <w:name w:val="Tabla con cuadrícula117"/>
    <w:basedOn w:val="Tablanormal"/>
    <w:next w:val="Tablaconcuadrcula"/>
    <w:uiPriority w:val="59"/>
    <w:rsid w:val="0018749F"/>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
    <w:name w:val="Tabla con cuadrícula45"/>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5">
    <w:name w:val="Tabla con cuadrícula55"/>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5">
    <w:name w:val="Tabla con cuadrícula85"/>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next w:val="Tablaconcuadrcula"/>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4">
    <w:name w:val="Tabla con cuadrícula124"/>
    <w:basedOn w:val="Tablanormal"/>
    <w:next w:val="Tablaconcuadrcula"/>
    <w:uiPriority w:val="59"/>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2">
    <w:name w:val="Tabla web 22"/>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2">
    <w:name w:val="Tabla web 112"/>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
    <w:name w:val="Tabla con cuadrícula22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2">
    <w:name w:val="Tabla web 122"/>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3">
    <w:name w:val="Tabla con cuadrícula1113"/>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4Car1">
    <w:name w:val="Título 4 Car1"/>
    <w:aliases w:val="4 Car1,I4 Car1,h4 Car1,H4 Car1,l4 Car1,list 4 Car1,mh1l Car1,Module heading 1 large (18 points) Car1,Head 4 Car1"/>
    <w:semiHidden/>
    <w:rsid w:val="0018749F"/>
    <w:rPr>
      <w:rFonts w:ascii="Cambria" w:eastAsia="Times New Roman" w:hAnsi="Cambria" w:cs="Times New Roman"/>
      <w:b/>
      <w:bCs/>
      <w:i/>
      <w:iCs/>
      <w:color w:val="4F81BD"/>
      <w:sz w:val="22"/>
      <w:szCs w:val="22"/>
    </w:rPr>
  </w:style>
  <w:style w:type="table" w:customStyle="1" w:styleId="Tablaconcuadrcula133">
    <w:name w:val="Tabla con cuadrícula13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311">
    <w:name w:val="Estilo311"/>
    <w:uiPriority w:val="99"/>
    <w:rsid w:val="0018749F"/>
    <w:pPr>
      <w:numPr>
        <w:numId w:val="30"/>
      </w:numPr>
    </w:pPr>
  </w:style>
  <w:style w:type="table" w:customStyle="1" w:styleId="Tablaweb131">
    <w:name w:val="Tabla web 131"/>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
    <w:name w:val="Tabla con cuadrícula14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
    <w:name w:val="Tabla con cuadrícula9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11">
    <w:name w:val="Tabla web 211"/>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
    <w:name w:val="Tabla con cuadrícula112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18749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
    <w:name w:val="Tabla con cuadrícula11111"/>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8">
    <w:name w:val="Tabla con cuadrícula28"/>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
    <w:name w:val="Tabla con cuadrícula36"/>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
    <w:name w:val="Tabla con cuadrícula29"/>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18749F"/>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
    <w:name w:val="Tabla web 16"/>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9">
    <w:name w:val="Tabla con cuadrícula119"/>
    <w:basedOn w:val="Tablanormal"/>
    <w:next w:val="Tablaconcuadrcula"/>
    <w:uiPriority w:val="59"/>
    <w:rsid w:val="0018749F"/>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5">
    <w:name w:val="Tabla con cuadrícula75"/>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6">
    <w:name w:val="Tabla con cuadrícula56"/>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5">
    <w:name w:val="Tabla con cuadrícula65"/>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6">
    <w:name w:val="Tabla con cuadrícula86"/>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
    <w:name w:val="Tabla con cuadrícula95"/>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5">
    <w:name w:val="Tabla con cuadrícula125"/>
    <w:basedOn w:val="Tablanormal"/>
    <w:next w:val="Tablaconcuadrcula"/>
    <w:uiPriority w:val="59"/>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3">
    <w:name w:val="Tabla web 23"/>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
    <w:name w:val="Tabla con cuadrícula2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
    <w:name w:val="Tabla con cuadrícula4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3">
    <w:name w:val="Tabla web 113"/>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
    <w:name w:val="Tabla web 212"/>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3">
    <w:name w:val="Tabla con cuadrícula22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3">
    <w:name w:val="Tabla con cuadrícula51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
    <w:name w:val="Tabla con cuadrícula7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3">
    <w:name w:val="Tabla web 123"/>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
    <w:name w:val="Tabla con cuadrícula23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
    <w:name w:val="Tabla con cuadrícula1114"/>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
    <w:name w:val="Tabla con cuadrícula432"/>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
    <w:name w:val="Tabla con cuadrícula522"/>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
    <w:name w:val="Tabla con cuadrícula812"/>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2">
    <w:name w:val="Tabla web 132"/>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
    <w:name w:val="Tabla web 221"/>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2">
    <w:name w:val="Tabla con cuadrícula14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2">
    <w:name w:val="Tabla con cuadrícula44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
    <w:name w:val="Tabla con cuadrícula41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2">
    <w:name w:val="Tabla con cuadrícula53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
    <w:name w:val="Tabla con cuadrícula7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2">
    <w:name w:val="Tabla con cuadrícula82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2">
    <w:name w:val="Tabla con cuadrícula92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1">
    <w:name w:val="Tabla con cuadrícula10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
    <w:name w:val="Tabla web 1111"/>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
    <w:name w:val="Tabla web 2111"/>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2">
    <w:name w:val="Tabla con cuadrícula112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
    <w:name w:val="Tabla con cuadrícula42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
    <w:name w:val="Tabla con cuadrícula41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
    <w:name w:val="Tabla con cuadrícula51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
    <w:name w:val="Tabla con cuadrícula1212"/>
    <w:basedOn w:val="Tablanormal"/>
    <w:next w:val="Tablaconcuadrcula"/>
    <w:uiPriority w:val="59"/>
    <w:rsid w:val="0018749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
    <w:name w:val="Tabla web 1211"/>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
    <w:name w:val="Tabla con cuadrícula23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
    <w:name w:val="Tabla con cuadrícula11112"/>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
    <w:name w:val="Tabla con cuadrícula431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
    <w:name w:val="Tabla con cuadrícula521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
    <w:name w:val="Tabla con cuadrícula811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
    <w:name w:val="Tabla con cuadrícula911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
    <w:name w:val="Tabla con cuadrícula37"/>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8">
    <w:name w:val="Tabla con cuadrícula38"/>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
    <w:name w:val="Tabla con cuadrícula120"/>
    <w:basedOn w:val="Tablanormal"/>
    <w:next w:val="Tablaconcuadrcula"/>
    <w:uiPriority w:val="59"/>
    <w:rsid w:val="0018749F"/>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
    <w:name w:val="Tabla web 17"/>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0">
    <w:name w:val="Tabla con cuadrícula1110"/>
    <w:basedOn w:val="Tablanormal"/>
    <w:next w:val="Tablaconcuadrcula"/>
    <w:uiPriority w:val="59"/>
    <w:rsid w:val="0018749F"/>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7">
    <w:name w:val="Tabla con cuadrícula57"/>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7">
    <w:name w:val="Tabla con cuadrícula87"/>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6">
    <w:name w:val="Tabla con cuadrícula126"/>
    <w:basedOn w:val="Tablanormal"/>
    <w:next w:val="Tablaconcuadrcula"/>
    <w:uiPriority w:val="59"/>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4">
    <w:name w:val="Estilo14"/>
    <w:uiPriority w:val="99"/>
    <w:rsid w:val="0018749F"/>
    <w:pPr>
      <w:numPr>
        <w:numId w:val="19"/>
      </w:numPr>
    </w:pPr>
  </w:style>
  <w:style w:type="numbering" w:customStyle="1" w:styleId="Estilo34">
    <w:name w:val="Estilo34"/>
    <w:uiPriority w:val="99"/>
    <w:rsid w:val="0018749F"/>
    <w:pPr>
      <w:numPr>
        <w:numId w:val="21"/>
      </w:numPr>
    </w:pPr>
  </w:style>
  <w:style w:type="table" w:customStyle="1" w:styleId="Tablaweb24">
    <w:name w:val="Tabla web 24"/>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4">
    <w:name w:val="Tabla web 114"/>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4">
    <w:name w:val="Tabla con cuadrícula224"/>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
    <w:name w:val="Tabla con cuadrícula424"/>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4">
    <w:name w:val="Tabla web 124"/>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5">
    <w:name w:val="Tabla con cuadrícula1115"/>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5">
    <w:name w:val="Tabla con cuadrícula135"/>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213">
    <w:name w:val="Estilo213"/>
    <w:uiPriority w:val="99"/>
    <w:rsid w:val="0018749F"/>
    <w:pPr>
      <w:numPr>
        <w:numId w:val="8"/>
      </w:numPr>
    </w:pPr>
  </w:style>
  <w:style w:type="numbering" w:customStyle="1" w:styleId="Estilo313">
    <w:name w:val="Estilo313"/>
    <w:uiPriority w:val="99"/>
    <w:rsid w:val="0018749F"/>
    <w:pPr>
      <w:numPr>
        <w:numId w:val="9"/>
      </w:numPr>
    </w:pPr>
  </w:style>
  <w:style w:type="table" w:customStyle="1" w:styleId="Tablaweb133">
    <w:name w:val="Tabla web 133"/>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3">
    <w:name w:val="Tabla con cuadrícula14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
    <w:name w:val="Tabla con cuadrícula33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
    <w:name w:val="Tabla con cuadrícula44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
    <w:name w:val="Tabla con cuadrícula53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
    <w:name w:val="Tabla con cuadrícula82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3">
    <w:name w:val="Tabla con cuadrícula92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3">
    <w:name w:val="Tabla con cuadrícula112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59"/>
    <w:rsid w:val="0018749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
    <w:name w:val="Tabla con cuadrícula11113"/>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
    <w:name w:val="Tabla con cuadrícula151"/>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18749F"/>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uiPriority w:val="59"/>
    <w:rsid w:val="0018749F"/>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
    <w:name w:val="Tabla con cuadrícula11121"/>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
    <w:name w:val="Tabla con cuadrícula111111"/>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
    <w:name w:val="Tabla con cuadrícula171"/>
    <w:basedOn w:val="Tablanormal"/>
    <w:next w:val="Tablaconcuadrcula"/>
    <w:uiPriority w:val="59"/>
    <w:rsid w:val="0018749F"/>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
    <w:name w:val="Tabla con cuadrícula1141"/>
    <w:basedOn w:val="Tablanormal"/>
    <w:next w:val="Tablaconcuadrcula"/>
    <w:uiPriority w:val="59"/>
    <w:rsid w:val="0018749F"/>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
    <w:name w:val="Tabla con cuadrícula11131"/>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
    <w:name w:val="Tabla con cuadrícula111121"/>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
    <w:name w:val="Tabla con cuadrícula1611"/>
    <w:basedOn w:val="Tablanormal"/>
    <w:next w:val="Tablaconcuadrcula"/>
    <w:uiPriority w:val="59"/>
    <w:rsid w:val="0018749F"/>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
    <w:name w:val="Tabla con cuadrícula11311"/>
    <w:basedOn w:val="Tablanormal"/>
    <w:next w:val="Tablaconcuadrcula"/>
    <w:uiPriority w:val="59"/>
    <w:rsid w:val="0018749F"/>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
    <w:name w:val="Tabla con cuadrícula111211"/>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
    <w:name w:val="Tabla con cuadrícula1111111"/>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9">
    <w:name w:val="Tabla con cuadrícula39"/>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8">
    <w:name w:val="Tabla web 18"/>
    <w:basedOn w:val="Tablanormal"/>
    <w:next w:val="Tablaweb1"/>
    <w:uiPriority w:val="99"/>
    <w:semiHidden/>
    <w:unhideWhenUsed/>
    <w:rsid w:val="0018749F"/>
    <w:pPr>
      <w:spacing w:after="200" w:line="276" w:lineRule="auto"/>
    </w:pPr>
    <w:rPr>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5">
    <w:name w:val="Tabla web 25"/>
    <w:basedOn w:val="Tablanormal"/>
    <w:next w:val="Tablaweb2"/>
    <w:uiPriority w:val="99"/>
    <w:semiHidden/>
    <w:unhideWhenUsed/>
    <w:rsid w:val="0018749F"/>
    <w:pPr>
      <w:spacing w:after="200" w:line="276" w:lineRule="auto"/>
    </w:pPr>
    <w:rPr>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7">
    <w:name w:val="Tabla con cuadrícula127"/>
    <w:basedOn w:val="Tablanormal"/>
    <w:next w:val="Tablaconcuadrcula"/>
    <w:uiPriority w:val="59"/>
    <w:rsid w:val="0018749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8749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18749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8">
    <w:name w:val="Tabla con cuadrícula48"/>
    <w:basedOn w:val="Tablanormal"/>
    <w:next w:val="Tablaconcuadrcula"/>
    <w:uiPriority w:val="59"/>
    <w:rsid w:val="0018749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8">
    <w:name w:val="Tabla con cuadrícula58"/>
    <w:basedOn w:val="Tablanormal"/>
    <w:next w:val="Tablaconcuadrcula"/>
    <w:uiPriority w:val="59"/>
    <w:rsid w:val="0018749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6">
    <w:name w:val="Tabla con cuadrícula76"/>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5">
    <w:name w:val="Tabla con cuadrícula225"/>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8">
    <w:name w:val="Tabla con cuadrícula88"/>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next w:val="Tablaconcuadrcula"/>
    <w:uiPriority w:val="59"/>
    <w:rsid w:val="0018749F"/>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5">
    <w:name w:val="Tabla web 115"/>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7">
    <w:name w:val="Tabla con cuadrícula1117"/>
    <w:basedOn w:val="Tablanormal"/>
    <w:next w:val="Tablaconcuadrcula"/>
    <w:uiPriority w:val="59"/>
    <w:rsid w:val="0018749F"/>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3">
    <w:name w:val="Tabla con cuadrícula7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5">
    <w:name w:val="Tabla con cuadrícula425"/>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5">
    <w:name w:val="Tabla con cuadrícula515"/>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
    <w:name w:val="Tabla con cuadrícula6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3">
    <w:name w:val="Tabla con cuadrícula813"/>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6">
    <w:name w:val="Tabla con cuadrícula96"/>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7">
    <w:name w:val="Tabla con cuadrícula107"/>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
    <w:name w:val="Tabla con cuadrícula128"/>
    <w:basedOn w:val="Tablanormal"/>
    <w:next w:val="Tablaconcuadrcula"/>
    <w:uiPriority w:val="59"/>
    <w:rsid w:val="0018749F"/>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
    <w:name w:val="Tabla con cuadrícula11114"/>
    <w:basedOn w:val="Tablanormal"/>
    <w:next w:val="Tablaconcuadrcula"/>
    <w:uiPriority w:val="59"/>
    <w:rsid w:val="0018749F"/>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3">
    <w:name w:val="Tabla con cuadrícula41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3">
    <w:name w:val="Tabla con cuadrícula913"/>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rsid w:val="0018749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18749F"/>
    <w:pPr>
      <w:numPr>
        <w:numId w:val="15"/>
      </w:numPr>
      <w:spacing w:after="0" w:line="240" w:lineRule="auto"/>
      <w:ind w:left="72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2">
    <w:name w:val="Tabla con cuadrícula152"/>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
    <w:name w:val="Tabla con cuadrícula162"/>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3">
    <w:name w:val="Tabla con cuadrícula32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
    <w:name w:val="Tabla con cuadrícula17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rsid w:val="0018749F"/>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5">
    <w:name w:val="Tabla web 125"/>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4">
    <w:name w:val="Tabla con cuadrícula1124"/>
    <w:basedOn w:val="Tablanormal"/>
    <w:next w:val="Tablaconcuadrcula"/>
    <w:uiPriority w:val="59"/>
    <w:rsid w:val="0018749F"/>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2">
    <w:name w:val="Tabla con cuadrícula72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3">
    <w:name w:val="Tabla con cuadrícula523"/>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2">
    <w:name w:val="Tabla con cuadrícula622"/>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4">
    <w:name w:val="Tabla con cuadrícula824"/>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4">
    <w:name w:val="Tabla con cuadrícula924"/>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
    <w:name w:val="Tabla con cuadrícula1012"/>
    <w:basedOn w:val="Tablanormal"/>
    <w:next w:val="Tablaconcuadrcula"/>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4">
    <w:name w:val="Tabla con cuadrícula1214"/>
    <w:basedOn w:val="Tablanormal"/>
    <w:next w:val="Tablaconcuadrcula"/>
    <w:uiPriority w:val="59"/>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
    <w:name w:val="Tabla con cuadrícula13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3">
    <w:name w:val="Tabla con cuadrícula23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4">
    <w:name w:val="Tabla con cuadrícula334"/>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1">
    <w:name w:val="Tabla con cuadrícula19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rsid w:val="0018749F"/>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4">
    <w:name w:val="Tabla web 134"/>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32">
    <w:name w:val="Tabla con cuadrícula1132"/>
    <w:basedOn w:val="Tablanormal"/>
    <w:next w:val="Tablaconcuadrcula"/>
    <w:uiPriority w:val="59"/>
    <w:rsid w:val="0018749F"/>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1">
    <w:name w:val="Tabla con cuadrícula73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3">
    <w:name w:val="Tabla con cuadrícula433"/>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4">
    <w:name w:val="Tabla con cuadrícula534"/>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1">
    <w:name w:val="Tabla con cuadrícula63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1">
    <w:name w:val="Tabla con cuadrícula83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1">
    <w:name w:val="Tabla con cuadrícula93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
    <w:name w:val="Tabla con cuadrícula1221"/>
    <w:basedOn w:val="Tablanormal"/>
    <w:next w:val="Tablaconcuadrcula"/>
    <w:uiPriority w:val="59"/>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1">
    <w:name w:val="Tabla con cuadrícula13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1">
    <w:name w:val="Tabla con cuadrícula20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4">
    <w:name w:val="Tabla con cuadrícula244"/>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1">
    <w:name w:val="Tabla con cuadrícula25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2">
    <w:name w:val="Tabla con cuadrícula1142"/>
    <w:basedOn w:val="Tablanormal"/>
    <w:next w:val="Tablaconcuadrcula"/>
    <w:uiPriority w:val="59"/>
    <w:rsid w:val="0018749F"/>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1">
    <w:name w:val="Tabla con cuadrícula1151"/>
    <w:basedOn w:val="Tablanormal"/>
    <w:next w:val="Tablaconcuadrcula"/>
    <w:uiPriority w:val="59"/>
    <w:rsid w:val="0018749F"/>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1">
    <w:name w:val="Tabla con cuadrícula74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4">
    <w:name w:val="Tabla con cuadrícula444"/>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1">
    <w:name w:val="Tabla con cuadrícula541"/>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41">
    <w:name w:val="Tabla con cuadrícula64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41">
    <w:name w:val="Tabla con cuadrícula84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1">
    <w:name w:val="Tabla con cuadrícula94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1">
    <w:name w:val="Tabla con cuadrícula1231"/>
    <w:basedOn w:val="Tablanormal"/>
    <w:next w:val="Tablaconcuadrcula"/>
    <w:uiPriority w:val="59"/>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13">
    <w:name w:val="Tabla web 213"/>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22">
    <w:name w:val="Tabla con cuadrícula212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2">
    <w:name w:val="Tabla con cuadrícula412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2">
    <w:name w:val="Tabla web 1112"/>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2">
    <w:name w:val="Tabla con cuadrícula22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2">
    <w:name w:val="Tabla con cuadrícula21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2">
    <w:name w:val="Tabla con cuadrícula42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2">
    <w:name w:val="Tabla con cuadrícula41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2">
    <w:name w:val="Tabla con cuadrícula51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
    <w:name w:val="Tabla con cuadrícula6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
    <w:name w:val="Tabla con cuadrícula7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2">
    <w:name w:val="Tabla web 1212"/>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2">
    <w:name w:val="Tabla con cuadrícula23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2">
    <w:name w:val="Tabla con cuadrícula32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
    <w:name w:val="Tabla con cuadrícula11122"/>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2">
    <w:name w:val="Tabla con cuadrícula4312"/>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2">
    <w:name w:val="Tabla con cuadrícula5212"/>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2">
    <w:name w:val="Tabla con cuadrícula8112"/>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2">
    <w:name w:val="Tabla con cuadrícula9112"/>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71">
    <w:name w:val="Tabla con cuadrícula27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1">
    <w:name w:val="Tabla con cuadrícula1161"/>
    <w:basedOn w:val="Tablanormal"/>
    <w:next w:val="Tablaconcuadrcula"/>
    <w:uiPriority w:val="59"/>
    <w:rsid w:val="0018749F"/>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1">
    <w:name w:val="Tabla web 151"/>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71">
    <w:name w:val="Tabla con cuadrícula1171"/>
    <w:basedOn w:val="Tablanormal"/>
    <w:next w:val="Tablaconcuadrcula"/>
    <w:uiPriority w:val="59"/>
    <w:rsid w:val="0018749F"/>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
    <w:name w:val="Tabla con cuadrícula451"/>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51">
    <w:name w:val="Tabla con cuadrícula551"/>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51">
    <w:name w:val="Tabla con cuadrícula85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41">
    <w:name w:val="Tabla con cuadrícula1241"/>
    <w:basedOn w:val="Tablanormal"/>
    <w:next w:val="Tablaconcuadrcula"/>
    <w:uiPriority w:val="59"/>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22">
    <w:name w:val="Tabla web 222"/>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21">
    <w:name w:val="Tabla web 1121"/>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1">
    <w:name w:val="Tabla con cuadrícula222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1">
    <w:name w:val="Tabla con cuadrícula422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21">
    <w:name w:val="Tabla web 1221"/>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32">
    <w:name w:val="Tabla con cuadrícula11132"/>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31">
    <w:name w:val="Tabla con cuadrícula133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1">
    <w:name w:val="Tabla web 1311"/>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1">
    <w:name w:val="Tabla con cuadrícula14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
    <w:name w:val="Tabla con cuadrícula33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1">
    <w:name w:val="Tabla con cuadrícula92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112">
    <w:name w:val="Tabla web 2112"/>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1">
    <w:name w:val="Tabla con cuadrícula112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
    <w:name w:val="Tabla con cuadrícula12111"/>
    <w:basedOn w:val="Tablanormal"/>
    <w:next w:val="Tablaconcuadrcula"/>
    <w:uiPriority w:val="59"/>
    <w:rsid w:val="0018749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
    <w:name w:val="Tabla con cuadrícula111112"/>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81">
    <w:name w:val="Tabla con cuadrícula281"/>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1">
    <w:name w:val="Tabla con cuadrícula361"/>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1">
    <w:name w:val="Tabla con cuadrícula29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1">
    <w:name w:val="Tabla con cuadrícula1181"/>
    <w:basedOn w:val="Tablanormal"/>
    <w:next w:val="Tablaconcuadrcula"/>
    <w:uiPriority w:val="59"/>
    <w:rsid w:val="0018749F"/>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1">
    <w:name w:val="Tabla web 161"/>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91">
    <w:name w:val="Tabla con cuadrícula1191"/>
    <w:basedOn w:val="Tablanormal"/>
    <w:next w:val="Tablaconcuadrcula"/>
    <w:uiPriority w:val="59"/>
    <w:rsid w:val="0018749F"/>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51">
    <w:name w:val="Tabla con cuadrícula75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1">
    <w:name w:val="Tabla con cuadrícula461"/>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61">
    <w:name w:val="Tabla con cuadrícula561"/>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51">
    <w:name w:val="Tabla con cuadrícula65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61">
    <w:name w:val="Tabla con cuadrícula86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1">
    <w:name w:val="Tabla con cuadrícula95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51">
    <w:name w:val="Tabla con cuadrícula1251"/>
    <w:basedOn w:val="Tablanormal"/>
    <w:next w:val="Tablaconcuadrcula"/>
    <w:uiPriority w:val="59"/>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31">
    <w:name w:val="Tabla web 231"/>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1">
    <w:name w:val="Tabla con cuadrícula213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1">
    <w:name w:val="Tabla con cuadrícula413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31">
    <w:name w:val="Tabla web 1131"/>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1">
    <w:name w:val="Tabla web 2121"/>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31">
    <w:name w:val="Tabla con cuadrícula223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
    <w:name w:val="Tabla con cuadrícula313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
    <w:name w:val="Tabla con cuadrícula211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1">
    <w:name w:val="Tabla con cuadrícula423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1">
    <w:name w:val="Tabla con cuadrícula411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31">
    <w:name w:val="Tabla con cuadrícula513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
    <w:name w:val="Tabla con cuadrícula61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1">
    <w:name w:val="Tabla con cuadrícula71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31">
    <w:name w:val="Tabla web 1231"/>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1">
    <w:name w:val="Tabla con cuadrícula23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1">
    <w:name w:val="Tabla con cuadrícula32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1">
    <w:name w:val="Tabla con cuadrícula11141"/>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1">
    <w:name w:val="Tabla con cuadrícula432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1">
    <w:name w:val="Tabla con cuadrícula522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1">
    <w:name w:val="Tabla con cuadrícula812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1">
    <w:name w:val="Tabla con cuadrícula912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21">
    <w:name w:val="Tabla web 1321"/>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1">
    <w:name w:val="Tabla web 2211"/>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21">
    <w:name w:val="Tabla con cuadrícula142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
    <w:name w:val="Tabla con cuadrícula242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1">
    <w:name w:val="Tabla con cuadrícula332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21">
    <w:name w:val="Tabla con cuadrícula442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1">
    <w:name w:val="Tabla con cuadrícula412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21">
    <w:name w:val="Tabla con cuadrícula532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1">
    <w:name w:val="Tabla con cuadrícula72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21">
    <w:name w:val="Tabla con cuadrícula82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21">
    <w:name w:val="Tabla con cuadrícula92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11">
    <w:name w:val="Tabla con cuadrícula10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1">
    <w:name w:val="Tabla web 11111"/>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1">
    <w:name w:val="Tabla web 21111"/>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21">
    <w:name w:val="Tabla con cuadrícula1122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1">
    <w:name w:val="Tabla con cuadrícula211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1">
    <w:name w:val="Tabla con cuadrícula421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1">
    <w:name w:val="Tabla con cuadrícula411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1">
    <w:name w:val="Tabla con cuadrícula511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
    <w:name w:val="Tabla con cuadrícula61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
    <w:name w:val="Tabla con cuadrícula71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1">
    <w:name w:val="Tabla con cuadrícula12121"/>
    <w:basedOn w:val="Tablanormal"/>
    <w:next w:val="Tablaconcuadrcula"/>
    <w:uiPriority w:val="59"/>
    <w:rsid w:val="0018749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1">
    <w:name w:val="Tabla web 12111"/>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1">
    <w:name w:val="Tabla con cuadrícula23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1">
    <w:name w:val="Tabla con cuadrícula32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
    <w:name w:val="Tabla con cuadrícula111122"/>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1">
    <w:name w:val="Tabla con cuadrícula4311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1">
    <w:name w:val="Tabla con cuadrícula5211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1">
    <w:name w:val="Tabla con cuadrícula8111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1">
    <w:name w:val="Tabla con cuadrícula9111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1">
    <w:name w:val="Tabla con cuadrícula2101"/>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1">
    <w:name w:val="Tabla con cuadrícula371"/>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81">
    <w:name w:val="Tabla con cuadrícula38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1">
    <w:name w:val="Tabla con cuadrícula1201"/>
    <w:basedOn w:val="Tablanormal"/>
    <w:next w:val="Tablaconcuadrcula"/>
    <w:uiPriority w:val="59"/>
    <w:rsid w:val="0018749F"/>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1">
    <w:name w:val="Tabla web 171"/>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01">
    <w:name w:val="Tabla con cuadrícula11101"/>
    <w:basedOn w:val="Tablanormal"/>
    <w:next w:val="Tablaconcuadrcula"/>
    <w:uiPriority w:val="59"/>
    <w:rsid w:val="0018749F"/>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1">
    <w:name w:val="Tabla con cuadrícula471"/>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71">
    <w:name w:val="Tabla con cuadrícula571"/>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71">
    <w:name w:val="Tabla con cuadrícula87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1">
    <w:name w:val="Tabla con cuadrícula1061"/>
    <w:basedOn w:val="Tablanormal"/>
    <w:next w:val="Tablaconcuadrcula"/>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61">
    <w:name w:val="Tabla con cuadrícula1261"/>
    <w:basedOn w:val="Tablanormal"/>
    <w:next w:val="Tablaconcuadrcula"/>
    <w:uiPriority w:val="59"/>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41">
    <w:name w:val="Tabla web 241"/>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41">
    <w:name w:val="Tabla web 1141"/>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41">
    <w:name w:val="Tabla con cuadrícula224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1">
    <w:name w:val="Tabla con cuadrícula424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1">
    <w:name w:val="Tabla con cuadrícula514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41">
    <w:name w:val="Tabla web 1241"/>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51">
    <w:name w:val="Tabla con cuadrícula11151"/>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51">
    <w:name w:val="Tabla con cuadrícula135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31">
    <w:name w:val="Tabla web 1331"/>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31">
    <w:name w:val="Tabla con cuadrícula143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1">
    <w:name w:val="Tabla con cuadrícula243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1">
    <w:name w:val="Tabla con cuadrícula333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1">
    <w:name w:val="Tabla con cuadrícula443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1">
    <w:name w:val="Tabla con cuadrícula533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1">
    <w:name w:val="Tabla con cuadrícula823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31">
    <w:name w:val="Tabla con cuadrícula923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31">
    <w:name w:val="Tabla con cuadrícula1123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1">
    <w:name w:val="Tabla con cuadrícula12131"/>
    <w:basedOn w:val="Tablanormal"/>
    <w:next w:val="Tablaconcuadrcula"/>
    <w:uiPriority w:val="59"/>
    <w:rsid w:val="0018749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1">
    <w:name w:val="Tabla con cuadrícula111131"/>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1">
    <w:name w:val="Tabla con cuadrícula1511"/>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uiPriority w:val="59"/>
    <w:rsid w:val="0018749F"/>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2">
    <w:name w:val="Tabla con cuadrícula11312"/>
    <w:basedOn w:val="Tablanormal"/>
    <w:next w:val="Tablaconcuadrcula"/>
    <w:uiPriority w:val="59"/>
    <w:rsid w:val="0018749F"/>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2">
    <w:name w:val="Tabla con cuadrícula111212"/>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
    <w:name w:val="Tabla con cuadrícula1111112"/>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
    <w:name w:val="Tabla con cuadrícula1711"/>
    <w:basedOn w:val="Tablanormal"/>
    <w:next w:val="Tablaconcuadrcula"/>
    <w:uiPriority w:val="59"/>
    <w:rsid w:val="0018749F"/>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
    <w:name w:val="Tabla con cuadrícula11411"/>
    <w:basedOn w:val="Tablanormal"/>
    <w:next w:val="Tablaconcuadrcula"/>
    <w:uiPriority w:val="59"/>
    <w:rsid w:val="0018749F"/>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1">
    <w:name w:val="Tabla con cuadrícula111311"/>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1">
    <w:name w:val="Tabla con cuadrícula1111211"/>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
    <w:name w:val="Tabla con cuadrícula16111"/>
    <w:basedOn w:val="Tablanormal"/>
    <w:next w:val="Tablaconcuadrcula"/>
    <w:uiPriority w:val="59"/>
    <w:rsid w:val="0018749F"/>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1">
    <w:name w:val="Tabla con cuadrícula113111"/>
    <w:basedOn w:val="Tablanormal"/>
    <w:next w:val="Tablaconcuadrcula"/>
    <w:uiPriority w:val="59"/>
    <w:rsid w:val="0018749F"/>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
    <w:name w:val="Tabla con cuadrícula1112111"/>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
    <w:name w:val="Tabla con cuadrícula11111111"/>
    <w:basedOn w:val="Tablanormal"/>
    <w:next w:val="Tablaconcuadrcula"/>
    <w:uiPriority w:val="59"/>
    <w:rsid w:val="0018749F"/>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0">
    <w:name w:val="Tabla con cuadrícula40"/>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18749F"/>
    <w:pPr>
      <w:spacing w:before="100" w:beforeAutospacing="1" w:after="100" w:afterAutospacing="1" w:line="240" w:lineRule="auto"/>
    </w:pPr>
    <w:rPr>
      <w:rFonts w:ascii="Times New Roman" w:hAnsi="Times New Roman"/>
      <w:sz w:val="24"/>
      <w:szCs w:val="24"/>
      <w:lang w:eastAsia="es-CO"/>
    </w:rPr>
  </w:style>
  <w:style w:type="table" w:styleId="Listaclara-nfasis1">
    <w:name w:val="Light List Accent 1"/>
    <w:basedOn w:val="Tablanormal"/>
    <w:uiPriority w:val="61"/>
    <w:rsid w:val="0018749F"/>
    <w:pPr>
      <w:spacing w:after="0" w:line="240" w:lineRule="auto"/>
    </w:pPr>
    <w:rPr>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customStyle="1" w:styleId="Listaclara-nfasis11">
    <w:name w:val="Lista clara - Énfasis 11"/>
    <w:basedOn w:val="Tablanormal"/>
    <w:next w:val="Listaclara-nfasis1"/>
    <w:uiPriority w:val="61"/>
    <w:rsid w:val="0018749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Sombreadomedio1-nfasis1">
    <w:name w:val="Medium Shading 1 Accent 1"/>
    <w:basedOn w:val="Tablanormal"/>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1">
    <w:name w:val="Sombreado medio 1 - Énfasis 11"/>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2">
    <w:name w:val="Sombreado medio 1 - Énfasis 12"/>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3">
    <w:name w:val="Sombreado medio 1 - Énfasis 13"/>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4">
    <w:name w:val="Sombreado medio 1 - Énfasis 14"/>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5">
    <w:name w:val="Sombreado medio 1 - Énfasis 15"/>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6">
    <w:name w:val="Sombreado medio 1 - Énfasis 16"/>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7">
    <w:name w:val="Sombreado medio 1 - Énfasis 17"/>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8">
    <w:name w:val="Sombreado medio 1 - Énfasis 18"/>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9">
    <w:name w:val="Sombreado medio 1 - Énfasis 19"/>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11">
    <w:name w:val="Sombreado medio 1 - Énfasis 111"/>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10">
    <w:name w:val="Sombreado medio 1 - Énfasis 110"/>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12">
    <w:name w:val="Sombreado medio 1 - Énfasis 112"/>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Tablaconcuadrcula49">
    <w:name w:val="Tabla con cuadrícula49"/>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18749F"/>
    <w:pPr>
      <w:spacing w:before="100" w:beforeAutospacing="1" w:after="100" w:afterAutospacing="1" w:line="240" w:lineRule="auto"/>
    </w:pPr>
    <w:rPr>
      <w:rFonts w:ascii="Arial Narrow" w:hAnsi="Arial Narrow"/>
      <w:color w:val="000000"/>
      <w:sz w:val="16"/>
      <w:szCs w:val="16"/>
      <w:lang w:eastAsia="es-CO"/>
    </w:rPr>
  </w:style>
  <w:style w:type="paragraph" w:customStyle="1" w:styleId="font8">
    <w:name w:val="font8"/>
    <w:basedOn w:val="Normal"/>
    <w:rsid w:val="0018749F"/>
    <w:pPr>
      <w:spacing w:before="100" w:beforeAutospacing="1" w:after="100" w:afterAutospacing="1" w:line="240" w:lineRule="auto"/>
    </w:pPr>
    <w:rPr>
      <w:rFonts w:ascii="Times New Roman" w:hAnsi="Times New Roman"/>
      <w:sz w:val="16"/>
      <w:szCs w:val="16"/>
      <w:lang w:eastAsia="es-CO"/>
    </w:rPr>
  </w:style>
  <w:style w:type="paragraph" w:customStyle="1" w:styleId="font9">
    <w:name w:val="font9"/>
    <w:basedOn w:val="Normal"/>
    <w:rsid w:val="0018749F"/>
    <w:pPr>
      <w:spacing w:before="100" w:beforeAutospacing="1" w:after="100" w:afterAutospacing="1" w:line="240" w:lineRule="auto"/>
    </w:pPr>
    <w:rPr>
      <w:rFonts w:ascii="Arial" w:hAnsi="Arial" w:cs="Arial"/>
      <w:color w:val="000000"/>
      <w:sz w:val="16"/>
      <w:szCs w:val="16"/>
      <w:lang w:eastAsia="es-CO"/>
    </w:rPr>
  </w:style>
  <w:style w:type="paragraph" w:customStyle="1" w:styleId="font10">
    <w:name w:val="font10"/>
    <w:basedOn w:val="Normal"/>
    <w:rsid w:val="0018749F"/>
    <w:pPr>
      <w:spacing w:before="100" w:beforeAutospacing="1" w:after="100" w:afterAutospacing="1" w:line="240" w:lineRule="auto"/>
    </w:pPr>
    <w:rPr>
      <w:rFonts w:ascii="Arial Narrow" w:hAnsi="Arial Narrow"/>
      <w:i/>
      <w:iCs/>
      <w:sz w:val="16"/>
      <w:szCs w:val="16"/>
      <w:lang w:eastAsia="es-CO"/>
    </w:rPr>
  </w:style>
  <w:style w:type="table" w:customStyle="1" w:styleId="Tablaconcuadrcula182">
    <w:name w:val="Tabla con cuadrícula18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6">
    <w:name w:val="Tabla con cuadrícula316"/>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0">
    <w:name w:val="Tabla con cuadrícula50"/>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
    <w:name w:val="Tabla con cuadrícula129"/>
    <w:basedOn w:val="Tablanormal"/>
    <w:next w:val="Tablaconcuadrcula"/>
    <w:uiPriority w:val="59"/>
    <w:rsid w:val="0018749F"/>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9">
    <w:name w:val="Tabla web 19"/>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8">
    <w:name w:val="Tabla con cuadrícula1118"/>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0">
    <w:name w:val="Tabla con cuadrícula410"/>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9">
    <w:name w:val="Tabla con cuadrícula59"/>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9">
    <w:name w:val="Tabla con cuadrícula89"/>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8">
    <w:name w:val="Tabla con cuadrícula108"/>
    <w:basedOn w:val="Tablanormal"/>
    <w:next w:val="Tablaconcuadrcula"/>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0">
    <w:name w:val="Tabla con cuadrícula1210"/>
    <w:basedOn w:val="Tablanormal"/>
    <w:next w:val="Tablaconcuadrcula"/>
    <w:uiPriority w:val="59"/>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6">
    <w:name w:val="Estilo16"/>
    <w:uiPriority w:val="99"/>
    <w:rsid w:val="0018749F"/>
    <w:pPr>
      <w:numPr>
        <w:numId w:val="52"/>
      </w:numPr>
    </w:pPr>
  </w:style>
  <w:style w:type="numbering" w:customStyle="1" w:styleId="Estilo26">
    <w:name w:val="Estilo26"/>
    <w:uiPriority w:val="99"/>
    <w:rsid w:val="0018749F"/>
    <w:pPr>
      <w:numPr>
        <w:numId w:val="15"/>
      </w:numPr>
    </w:pPr>
  </w:style>
  <w:style w:type="numbering" w:customStyle="1" w:styleId="Estilo35">
    <w:name w:val="Estilo35"/>
    <w:uiPriority w:val="99"/>
    <w:rsid w:val="0018749F"/>
    <w:pPr>
      <w:numPr>
        <w:numId w:val="16"/>
      </w:numPr>
    </w:pPr>
  </w:style>
  <w:style w:type="table" w:customStyle="1" w:styleId="Tablaweb26">
    <w:name w:val="Tabla web 26"/>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6">
    <w:name w:val="Tabla web 116"/>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6">
    <w:name w:val="Tabla con cuadrícula226"/>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
    <w:name w:val="Tabla con cuadrícula317"/>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6">
    <w:name w:val="Tabla con cuadrícula426"/>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
    <w:name w:val="Tabla con cuadrícula516"/>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6">
    <w:name w:val="Tabla web 126"/>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9">
    <w:name w:val="Tabla con cuadrícula1119"/>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7">
    <w:name w:val="Tabla con cuadrícula137"/>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215">
    <w:name w:val="Estilo215"/>
    <w:uiPriority w:val="99"/>
    <w:rsid w:val="0018749F"/>
    <w:pPr>
      <w:numPr>
        <w:numId w:val="6"/>
      </w:numPr>
    </w:pPr>
  </w:style>
  <w:style w:type="numbering" w:customStyle="1" w:styleId="Estilo319">
    <w:name w:val="Estilo319"/>
    <w:uiPriority w:val="99"/>
    <w:rsid w:val="0018749F"/>
    <w:pPr>
      <w:numPr>
        <w:numId w:val="7"/>
      </w:numPr>
    </w:pPr>
  </w:style>
  <w:style w:type="table" w:customStyle="1" w:styleId="Tablaweb135">
    <w:name w:val="Tabla web 135"/>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5">
    <w:name w:val="Tabla con cuadrícula145"/>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5">
    <w:name w:val="Tabla con cuadrícula245"/>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5">
    <w:name w:val="Tabla con cuadrícula335"/>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5">
    <w:name w:val="Tabla con cuadrícula445"/>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5">
    <w:name w:val="Tabla con cuadrícula535"/>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5">
    <w:name w:val="Tabla con cuadrícula825"/>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5">
    <w:name w:val="Tabla con cuadrícula925"/>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5">
    <w:name w:val="Tabla con cuadrícula1125"/>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5">
    <w:name w:val="Tabla con cuadrícula1215"/>
    <w:basedOn w:val="Tablanormal"/>
    <w:next w:val="Tablaconcuadrcula"/>
    <w:uiPriority w:val="59"/>
    <w:rsid w:val="0018749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5">
    <w:name w:val="Tabla con cuadrícula1111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3">
    <w:name w:val="Tabla con cuadrícula153"/>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18749F"/>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3">
    <w:name w:val="Tabla con cuadrícula113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3">
    <w:name w:val="Tabla con cuadrícula1112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
    <w:name w:val="Tabla con cuadrícula11111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3">
    <w:name w:val="Tabla con cuadrícula173"/>
    <w:basedOn w:val="Tablanormal"/>
    <w:next w:val="Tablaconcuadrcula"/>
    <w:uiPriority w:val="59"/>
    <w:rsid w:val="0018749F"/>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3">
    <w:name w:val="Tabla con cuadrícula114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3">
    <w:name w:val="Tabla con cuadrícula1113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3">
    <w:name w:val="Tabla con cuadrícula11112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3">
    <w:name w:val="Tabla con cuadrícula1613"/>
    <w:basedOn w:val="Tablanormal"/>
    <w:next w:val="Tablaconcuadrcula"/>
    <w:uiPriority w:val="59"/>
    <w:rsid w:val="0018749F"/>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3">
    <w:name w:val="Tabla con cuadrícula1131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3">
    <w:name w:val="Tabla con cuadrícula11121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3">
    <w:name w:val="Tabla con cuadrícula111111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31">
    <w:name w:val="Estilo1131"/>
    <w:uiPriority w:val="99"/>
    <w:rsid w:val="0018749F"/>
    <w:pPr>
      <w:numPr>
        <w:numId w:val="20"/>
      </w:numPr>
    </w:pPr>
  </w:style>
  <w:style w:type="table" w:customStyle="1" w:styleId="Tablaconcuadrcula252">
    <w:name w:val="Tabla con cuadrícula252"/>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3">
    <w:name w:val="Tabla con cuadrícula18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18749F"/>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2">
    <w:name w:val="Tabla con cuadrícula1152"/>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2">
    <w:name w:val="Tabla con cuadrícula11142"/>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2">
    <w:name w:val="Tabla con cuadrícula111132"/>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1">
    <w:name w:val="Tabla con cuadrícula1621"/>
    <w:basedOn w:val="Tablanormal"/>
    <w:next w:val="Tablaconcuadrcula"/>
    <w:uiPriority w:val="59"/>
    <w:rsid w:val="0018749F"/>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1">
    <w:name w:val="Tabla con cuadrícula11321"/>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1">
    <w:name w:val="Tabla con cuadrícula111221"/>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1">
    <w:name w:val="Tabla con cuadrícula1111121"/>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2">
    <w:name w:val="Tabla con cuadrícula1712"/>
    <w:basedOn w:val="Tablanormal"/>
    <w:next w:val="Tablaconcuadrcula"/>
    <w:uiPriority w:val="59"/>
    <w:rsid w:val="0018749F"/>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2">
    <w:name w:val="Tabla con cuadrícula11412"/>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2">
    <w:name w:val="Tabla con cuadrícula111312"/>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2">
    <w:name w:val="Tabla con cuadrícula1111212"/>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2">
    <w:name w:val="Tabla con cuadrícula16112"/>
    <w:basedOn w:val="Tablanormal"/>
    <w:next w:val="Tablaconcuadrcula"/>
    <w:uiPriority w:val="59"/>
    <w:rsid w:val="0018749F"/>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2">
    <w:name w:val="Tabla con cuadrícula113112"/>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2">
    <w:name w:val="Tabla con cuadrícula1112112"/>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2">
    <w:name w:val="Tabla con cuadrícula11111112"/>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2">
    <w:name w:val="Tabla con cuadrícula20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uiPriority w:val="59"/>
    <w:rsid w:val="0018749F"/>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2">
    <w:name w:val="Tabla con cuadrícula1162"/>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41">
    <w:name w:val="Tabla con cuadrícula214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52">
    <w:name w:val="Tabla con cuadrícula11152"/>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1">
    <w:name w:val="Tabla con cuadrícula111141"/>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21">
    <w:name w:val="Tabla con cuadrícula1521"/>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59"/>
    <w:rsid w:val="0018749F"/>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31">
    <w:name w:val="Tabla con cuadrícula11331"/>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31">
    <w:name w:val="Tabla con cuadrícula111231"/>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1">
    <w:name w:val="Tabla con cuadrícula1111131"/>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1">
    <w:name w:val="Tabla con cuadrícula1721"/>
    <w:basedOn w:val="Tablanormal"/>
    <w:next w:val="Tablaconcuadrcula"/>
    <w:uiPriority w:val="59"/>
    <w:rsid w:val="0018749F"/>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21">
    <w:name w:val="Tabla con cuadrícula11421"/>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21">
    <w:name w:val="Tabla con cuadrícula111321"/>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1">
    <w:name w:val="Tabla con cuadrícula1111221"/>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21">
    <w:name w:val="Tabla con cuadrícula16121"/>
    <w:basedOn w:val="Tablanormal"/>
    <w:next w:val="Tablaconcuadrcula"/>
    <w:uiPriority w:val="59"/>
    <w:rsid w:val="0018749F"/>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21">
    <w:name w:val="Tabla con cuadrícula113121"/>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21">
    <w:name w:val="Tabla con cuadrícula1112121"/>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1">
    <w:name w:val="Tabla con cuadrícula11111121"/>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11">
    <w:name w:val="Tabla con cuadrícula2511"/>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
    <w:name w:val="Tabla con cuadrícula18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18749F"/>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11">
    <w:name w:val="Tabla con cuadrícula11511"/>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11">
    <w:name w:val="Tabla con cuadrícula111411"/>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11">
    <w:name w:val="Tabla con cuadrícula1111311"/>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11">
    <w:name w:val="Tabla con cuadrícula16211"/>
    <w:basedOn w:val="Tablanormal"/>
    <w:next w:val="Tablaconcuadrcula"/>
    <w:uiPriority w:val="59"/>
    <w:rsid w:val="0018749F"/>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11">
    <w:name w:val="Tabla con cuadrícula113211"/>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11">
    <w:name w:val="Tabla con cuadrícula1112211"/>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11">
    <w:name w:val="Tabla con cuadrícula11111211"/>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1">
    <w:name w:val="Tabla con cuadrícula17111"/>
    <w:basedOn w:val="Tablanormal"/>
    <w:next w:val="Tablaconcuadrcula"/>
    <w:uiPriority w:val="59"/>
    <w:rsid w:val="0018749F"/>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1">
    <w:name w:val="Tabla con cuadrícula114111"/>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11">
    <w:name w:val="Tabla con cuadrícula1113111"/>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11">
    <w:name w:val="Tabla con cuadrícula11112111"/>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1">
    <w:name w:val="Tabla con cuadrícula161111"/>
    <w:basedOn w:val="Tablanormal"/>
    <w:next w:val="Tablaconcuadrcula"/>
    <w:uiPriority w:val="59"/>
    <w:rsid w:val="0018749F"/>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11">
    <w:name w:val="Tabla con cuadrícula1131111"/>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1">
    <w:name w:val="Tabla con cuadrícula11121111"/>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1">
    <w:name w:val="Tabla con cuadrícula111111111"/>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clara-nfasis12">
    <w:name w:val="Lista clara - Énfasis 12"/>
    <w:basedOn w:val="Tablanormal"/>
    <w:next w:val="Listaclara-nfasis1"/>
    <w:uiPriority w:val="61"/>
    <w:rsid w:val="0018749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111">
    <w:name w:val="Lista clara - Énfasis 111"/>
    <w:basedOn w:val="Tablanormal"/>
    <w:next w:val="Listaclara-nfasis1"/>
    <w:uiPriority w:val="61"/>
    <w:rsid w:val="0018749F"/>
    <w:pPr>
      <w:spacing w:after="0" w:line="240" w:lineRule="auto"/>
    </w:pPr>
    <w:rPr>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numbering" w:customStyle="1" w:styleId="Estilo3113">
    <w:name w:val="Estilo3113"/>
    <w:uiPriority w:val="99"/>
    <w:rsid w:val="0018749F"/>
    <w:pPr>
      <w:numPr>
        <w:numId w:val="53"/>
      </w:numPr>
    </w:pPr>
  </w:style>
  <w:style w:type="table" w:customStyle="1" w:styleId="Sombreadomedio1-nfasis113">
    <w:name w:val="Sombreado medio 1 - Énfasis 113"/>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Tablaconcuadrcula217">
    <w:name w:val="Tabla con cuadrícula217"/>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8">
    <w:name w:val="Tabla con cuadrícula318"/>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0">
    <w:name w:val="Tabla con cuadrícula60"/>
    <w:basedOn w:val="Tablanormal"/>
    <w:next w:val="Tablaconcuadrcula"/>
    <w:uiPriority w:val="3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
    <w:name w:val="Tabla con cuadrícula130"/>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0">
    <w:name w:val="Tabla web 110"/>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0">
    <w:name w:val="Tabla con cuadrícula1120"/>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7">
    <w:name w:val="Tabla con cuadrícula77"/>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5">
    <w:name w:val="Tabla con cuadrícula415"/>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0">
    <w:name w:val="Tabla con cuadrícula510"/>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7">
    <w:name w:val="Tabla con cuadrícula67"/>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0">
    <w:name w:val="Tabla con cuadrícula810"/>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7">
    <w:name w:val="Tabla con cuadrícula97"/>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9">
    <w:name w:val="Tabla con cuadrícula109"/>
    <w:basedOn w:val="Tablanormal"/>
    <w:next w:val="Tablaconcuadrcula"/>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6">
    <w:name w:val="Tabla con cuadrícula1216"/>
    <w:basedOn w:val="Tablanormal"/>
    <w:next w:val="Tablaconcuadrcula"/>
    <w:uiPriority w:val="59"/>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7">
    <w:name w:val="Tabla web 27"/>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8">
    <w:name w:val="Tabla con cuadrícula218"/>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6">
    <w:name w:val="Tabla con cuadrícula416"/>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7">
    <w:name w:val="Tabla web 117"/>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4">
    <w:name w:val="Tabla web 214"/>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7">
    <w:name w:val="Tabla con cuadrícula227"/>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
    <w:name w:val="Tabla con cuadrícula319"/>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4">
    <w:name w:val="Tabla con cuadrícula211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7">
    <w:name w:val="Tabla con cuadrícula427"/>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4">
    <w:name w:val="Tabla con cuadrícula411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7">
    <w:name w:val="Tabla con cuadrícula517"/>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
    <w:name w:val="Tabla con cuadrícula61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4">
    <w:name w:val="Tabla con cuadrícula71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7">
    <w:name w:val="Tabla web 127"/>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4">
    <w:name w:val="Tabla con cuadrícula23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4">
    <w:name w:val="Tabla con cuadrícula32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0">
    <w:name w:val="Tabla con cuadrícula11110"/>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4">
    <w:name w:val="Tabla con cuadrícula434"/>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4">
    <w:name w:val="Tabla con cuadrícula524"/>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4">
    <w:name w:val="Tabla con cuadrícula814"/>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4">
    <w:name w:val="Tabla con cuadrícula914"/>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
    <w:name w:val="Tabla con cuadrícula138"/>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6">
    <w:name w:val="Tabla web 136"/>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3">
    <w:name w:val="Tabla web 223"/>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6">
    <w:name w:val="Tabla con cuadrícula146"/>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6">
    <w:name w:val="Tabla con cuadrícula246"/>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6">
    <w:name w:val="Tabla con cuadrícula336"/>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6">
    <w:name w:val="Tabla con cuadrícula446"/>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3">
    <w:name w:val="Tabla con cuadrícula412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6">
    <w:name w:val="Tabla con cuadrícula536"/>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3">
    <w:name w:val="Tabla con cuadrícula623"/>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3">
    <w:name w:val="Tabla con cuadrícula72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6">
    <w:name w:val="Tabla con cuadrícula826"/>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6">
    <w:name w:val="Tabla con cuadrícula926"/>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3">
    <w:name w:val="Tabla con cuadrícula10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3">
    <w:name w:val="Tabla web 1113"/>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3">
    <w:name w:val="Tabla web 2113"/>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6">
    <w:name w:val="Tabla con cuadrícula1126"/>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
    <w:name w:val="Tabla con cuadrícula311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3">
    <w:name w:val="Tabla con cuadrícula211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3">
    <w:name w:val="Tabla con cuadrícula421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3">
    <w:name w:val="Tabla con cuadrícula411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3">
    <w:name w:val="Tabla con cuadrícula511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3">
    <w:name w:val="Tabla con cuadrícula61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3">
    <w:name w:val="Tabla con cuadrícula71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7">
    <w:name w:val="Tabla con cuadrícula1217"/>
    <w:basedOn w:val="Tablanormal"/>
    <w:next w:val="Tablaconcuadrcula"/>
    <w:uiPriority w:val="59"/>
    <w:rsid w:val="0018749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3">
    <w:name w:val="Tabla web 1213"/>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3">
    <w:name w:val="Tabla con cuadrícula23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3">
    <w:name w:val="Tabla con cuadrícula32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6">
    <w:name w:val="Tabla con cuadrícula1111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3">
    <w:name w:val="Tabla con cuadrícula4313"/>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3">
    <w:name w:val="Tabla con cuadrícula5213"/>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3">
    <w:name w:val="Tabla con cuadrícula8113"/>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3">
    <w:name w:val="Tabla con cuadrícula9113"/>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4">
    <w:name w:val="Tabla con cuadrícula113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4">
    <w:name w:val="Tabla con cuadrícula1112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4">
    <w:name w:val="Tabla con cuadrícula11111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4">
    <w:name w:val="Tabla con cuadrícula17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4">
    <w:name w:val="Tabla con cuadrícula114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4">
    <w:name w:val="Tabla con cuadrícula1113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4">
    <w:name w:val="Tabla con cuadrícula11112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4">
    <w:name w:val="Tabla con cuadrícula161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4">
    <w:name w:val="Tabla con cuadrícula1131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4">
    <w:name w:val="Tabla con cuadrícula11121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4">
    <w:name w:val="Tabla con cuadrícula111111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02">
    <w:name w:val="Tabla con cuadrícula30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3">
    <w:name w:val="Tabla con cuadrícula253"/>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4">
    <w:name w:val="Tabla con cuadrícula18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3">
    <w:name w:val="Tabla con cuadrícula19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2">
    <w:name w:val="Tabla web 142"/>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3">
    <w:name w:val="Tabla con cuadrícula115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2">
    <w:name w:val="Tabla con cuadrícula73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2">
    <w:name w:val="Tabla con cuadrícula452"/>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2">
    <w:name w:val="Tabla con cuadrícula542"/>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2">
    <w:name w:val="Tabla con cuadrícula632"/>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2">
    <w:name w:val="Tabla con cuadrícula832"/>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2">
    <w:name w:val="Tabla con cuadrícula932"/>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2">
    <w:name w:val="Tabla con cuadrícula1022"/>
    <w:basedOn w:val="Tablanormal"/>
    <w:next w:val="Tablaconcuadrcula"/>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2">
    <w:name w:val="Tabla con cuadrícula1222"/>
    <w:basedOn w:val="Tablanormal"/>
    <w:next w:val="Tablaconcuadrcula"/>
    <w:uiPriority w:val="59"/>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32">
    <w:name w:val="Tabla web 232"/>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2">
    <w:name w:val="Tabla con cuadrícula213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2">
    <w:name w:val="Tabla con cuadrícula413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22">
    <w:name w:val="Tabla web 1122"/>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2">
    <w:name w:val="Tabla web 2122"/>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2">
    <w:name w:val="Tabla con cuadrícula222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2">
    <w:name w:val="Tabla con cuadrícula312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2">
    <w:name w:val="Tabla con cuadrícula2112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2">
    <w:name w:val="Tabla con cuadrícula422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2">
    <w:name w:val="Tabla con cuadrícula4112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22">
    <w:name w:val="Tabla con cuadrícula512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2">
    <w:name w:val="Tabla con cuadrícula612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2">
    <w:name w:val="Tabla con cuadrícula712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22">
    <w:name w:val="Tabla web 1222"/>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2">
    <w:name w:val="Tabla con cuadrícula232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2">
    <w:name w:val="Tabla con cuadrícula322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3">
    <w:name w:val="Tabla con cuadrícula1114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2">
    <w:name w:val="Tabla con cuadrícula4322"/>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2">
    <w:name w:val="Tabla con cuadrícula5222"/>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2">
    <w:name w:val="Tabla con cuadrícula8122"/>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2">
    <w:name w:val="Tabla con cuadrícula9122"/>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2">
    <w:name w:val="Tabla web 1312"/>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2">
    <w:name w:val="Tabla web 2212"/>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2">
    <w:name w:val="Tabla con cuadrícula14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2">
    <w:name w:val="Tabla con cuadrícula33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2">
    <w:name w:val="Tabla con cuadrícula212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12">
    <w:name w:val="Tabla con cuadrícula44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2">
    <w:name w:val="Tabla con cuadrícula412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12">
    <w:name w:val="Tabla con cuadrícula53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2">
    <w:name w:val="Tabla con cuadrícula6212"/>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2">
    <w:name w:val="Tabla con cuadrícula72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12">
    <w:name w:val="Tabla con cuadrícula82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2">
    <w:name w:val="Tabla con cuadrícula92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12">
    <w:name w:val="Tabla con cuadrícula10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2">
    <w:name w:val="Tabla web 11112"/>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2">
    <w:name w:val="Tabla web 21112"/>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2">
    <w:name w:val="Tabla con cuadrícula112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2">
    <w:name w:val="Tabla con cuadrícula311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2">
    <w:name w:val="Tabla con cuadrícula211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2">
    <w:name w:val="Tabla con cuadrícula421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2">
    <w:name w:val="Tabla con cuadrícula411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2">
    <w:name w:val="Tabla con cuadrícula511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2">
    <w:name w:val="Tabla con cuadrícula61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2">
    <w:name w:val="Tabla con cuadrícula71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2">
    <w:name w:val="Tabla con cuadrícula12112"/>
    <w:basedOn w:val="Tablanormal"/>
    <w:next w:val="Tablaconcuadrcula"/>
    <w:uiPriority w:val="59"/>
    <w:rsid w:val="0018749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2">
    <w:name w:val="Tabla web 12112"/>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2">
    <w:name w:val="Tabla con cuadrícula23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2">
    <w:name w:val="Tabla con cuadrícula32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3">
    <w:name w:val="Tabla con cuadrícula11113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2">
    <w:name w:val="Tabla con cuadrícula43112"/>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2">
    <w:name w:val="Tabla con cuadrícula52112"/>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2">
    <w:name w:val="Tabla con cuadrícula81112"/>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2">
    <w:name w:val="Tabla con cuadrícula91112"/>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2">
    <w:name w:val="Tabla con cuadrícula11322"/>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2">
    <w:name w:val="Tabla con cuadrícula111222"/>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2">
    <w:name w:val="Tabla con cuadrícula1111122"/>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3">
    <w:name w:val="Tabla con cuadrícula171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3">
    <w:name w:val="Tabla con cuadrícula1141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3">
    <w:name w:val="Tabla con cuadrícula11131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3">
    <w:name w:val="Tabla con cuadrícula111121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3">
    <w:name w:val="Tabla con cuadrícula1611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3">
    <w:name w:val="Tabla con cuadrícula11311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3">
    <w:name w:val="Tabla con cuadrícula111211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3">
    <w:name w:val="Tabla con cuadrícula1111111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62">
    <w:name w:val="Tabla con cuadrícula262"/>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3">
    <w:name w:val="Tabla con cuadrícula20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3">
    <w:name w:val="Tabla con cuadrícula110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2">
    <w:name w:val="Tabla web 152"/>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63">
    <w:name w:val="Tabla con cuadrícula116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2">
    <w:name w:val="Tabla con cuadrícula74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2">
    <w:name w:val="Tabla con cuadrícula462"/>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52">
    <w:name w:val="Tabla con cuadrícula552"/>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42">
    <w:name w:val="Tabla con cuadrícula642"/>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42">
    <w:name w:val="Tabla con cuadrícula842"/>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2">
    <w:name w:val="Tabla con cuadrícula942"/>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2">
    <w:name w:val="Tabla con cuadrícula1032"/>
    <w:basedOn w:val="Tablanormal"/>
    <w:next w:val="Tablaconcuadrcula"/>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2">
    <w:name w:val="Tabla con cuadrícula1232"/>
    <w:basedOn w:val="Tablanormal"/>
    <w:next w:val="Tablaconcuadrcula"/>
    <w:uiPriority w:val="59"/>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42">
    <w:name w:val="Tabla web 242"/>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42">
    <w:name w:val="Tabla con cuadrícula214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41">
    <w:name w:val="Tabla con cuadrícula414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32">
    <w:name w:val="Tabla web 1132"/>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31">
    <w:name w:val="Tabla web 2131"/>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32">
    <w:name w:val="Tabla con cuadrícula223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2">
    <w:name w:val="Tabla con cuadrícula313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1">
    <w:name w:val="Tabla con cuadrícula2113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2">
    <w:name w:val="Tabla con cuadrícula423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31">
    <w:name w:val="Tabla con cuadrícula4113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32">
    <w:name w:val="Tabla con cuadrícula513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1">
    <w:name w:val="Tabla con cuadrícula613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31">
    <w:name w:val="Tabla con cuadrícula713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32">
    <w:name w:val="Tabla web 1232"/>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31">
    <w:name w:val="Tabla con cuadrícula233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31">
    <w:name w:val="Tabla con cuadrícula323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53">
    <w:name w:val="Tabla con cuadrícula1115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31">
    <w:name w:val="Tabla con cuadrícula433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31">
    <w:name w:val="Tabla con cuadrícula523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31">
    <w:name w:val="Tabla con cuadrícula813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31">
    <w:name w:val="Tabla con cuadrícula913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22">
    <w:name w:val="Tabla web 1322"/>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21">
    <w:name w:val="Tabla web 2221"/>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22">
    <w:name w:val="Tabla con cuadrícula142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2">
    <w:name w:val="Tabla con cuadrícula242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2">
    <w:name w:val="Tabla con cuadrícula332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1">
    <w:name w:val="Tabla con cuadrícula212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22">
    <w:name w:val="Tabla con cuadrícula442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21">
    <w:name w:val="Tabla con cuadrícula412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22">
    <w:name w:val="Tabla con cuadrícula532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1">
    <w:name w:val="Tabla con cuadrícula622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21">
    <w:name w:val="Tabla con cuadrícula72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22">
    <w:name w:val="Tabla con cuadrícula822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22">
    <w:name w:val="Tabla con cuadrícula922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21">
    <w:name w:val="Tabla con cuadrícula101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21">
    <w:name w:val="Tabla web 11121"/>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21">
    <w:name w:val="Tabla web 21121"/>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22">
    <w:name w:val="Tabla con cuadrícula1122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1">
    <w:name w:val="Tabla con cuadrícula2212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1">
    <w:name w:val="Tabla con cuadrícula3112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21">
    <w:name w:val="Tabla con cuadrícula2111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21">
    <w:name w:val="Tabla con cuadrícula4212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21">
    <w:name w:val="Tabla con cuadrícula4111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21">
    <w:name w:val="Tabla con cuadrícula5112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1">
    <w:name w:val="Tabla con cuadrícula611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1">
    <w:name w:val="Tabla con cuadrícula711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2">
    <w:name w:val="Tabla con cuadrícula12122"/>
    <w:basedOn w:val="Tablanormal"/>
    <w:next w:val="Tablaconcuadrcula"/>
    <w:uiPriority w:val="59"/>
    <w:rsid w:val="0018749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21">
    <w:name w:val="Tabla web 12121"/>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21">
    <w:name w:val="Tabla con cuadrícula231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21">
    <w:name w:val="Tabla con cuadrícula3212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2">
    <w:name w:val="Tabla con cuadrícula111142"/>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21">
    <w:name w:val="Tabla con cuadrícula4312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21">
    <w:name w:val="Tabla con cuadrícula5212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21">
    <w:name w:val="Tabla con cuadrícula8112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21">
    <w:name w:val="Tabla con cuadrícula9112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32">
    <w:name w:val="Tabla con cuadrícula11332"/>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32">
    <w:name w:val="Tabla con cuadrícula111232"/>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2">
    <w:name w:val="Tabla con cuadrícula1111132"/>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2">
    <w:name w:val="Tabla con cuadrícula1722"/>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22">
    <w:name w:val="Tabla con cuadrícula11422"/>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22">
    <w:name w:val="Tabla con cuadrícula111322"/>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2">
    <w:name w:val="Tabla con cuadrícula1111222"/>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22">
    <w:name w:val="Tabla con cuadrícula16122"/>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22">
    <w:name w:val="Tabla con cuadrícula113122"/>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22">
    <w:name w:val="Tabla con cuadrícula1112122"/>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2">
    <w:name w:val="Tabla con cuadrícula11111122"/>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011">
    <w:name w:val="Tabla con cuadrícula30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2">
    <w:name w:val="Tabla con cuadrícula2512"/>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2">
    <w:name w:val="Tabla con cuadrícula18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2">
    <w:name w:val="Tabla con cuadrícula1912"/>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1">
    <w:name w:val="Tabla web 1411"/>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12">
    <w:name w:val="Tabla con cuadrícula11512"/>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11">
    <w:name w:val="Tabla con cuadrícula73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1">
    <w:name w:val="Tabla con cuadrícula4511"/>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11">
    <w:name w:val="Tabla con cuadrícula5411"/>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11">
    <w:name w:val="Tabla con cuadrícula631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11">
    <w:name w:val="Tabla con cuadrícula831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11">
    <w:name w:val="Tabla con cuadrícula931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1">
    <w:name w:val="Tabla con cuadrícula10211"/>
    <w:basedOn w:val="Tablanormal"/>
    <w:next w:val="Tablaconcuadrcula"/>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1">
    <w:name w:val="Tabla con cuadrícula12211"/>
    <w:basedOn w:val="Tablanormal"/>
    <w:next w:val="Tablaconcuadrcula"/>
    <w:uiPriority w:val="59"/>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311">
    <w:name w:val="Tabla web 2311"/>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11">
    <w:name w:val="Tabla con cuadrícula213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11">
    <w:name w:val="Tabla con cuadrícula413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211">
    <w:name w:val="Tabla web 11211"/>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11">
    <w:name w:val="Tabla web 21211"/>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11">
    <w:name w:val="Tabla con cuadrícula222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1">
    <w:name w:val="Tabla con cuadrícula312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1">
    <w:name w:val="Tabla con cuadrícula2112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11">
    <w:name w:val="Tabla con cuadrícula422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11">
    <w:name w:val="Tabla con cuadrícula4112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211">
    <w:name w:val="Tabla con cuadrícula512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1">
    <w:name w:val="Tabla con cuadrícula612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11">
    <w:name w:val="Tabla con cuadrícula712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211">
    <w:name w:val="Tabla web 12211"/>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11">
    <w:name w:val="Tabla con cuadrícula232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11">
    <w:name w:val="Tabla con cuadrícula322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12">
    <w:name w:val="Tabla con cuadrícula111412"/>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11">
    <w:name w:val="Tabla con cuadrícula4321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11">
    <w:name w:val="Tabla con cuadrícula5221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11">
    <w:name w:val="Tabla con cuadrícula8121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11">
    <w:name w:val="Tabla con cuadrícula9121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11">
    <w:name w:val="Tabla web 13111"/>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11">
    <w:name w:val="Tabla web 22111"/>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11">
    <w:name w:val="Tabla con cuadrícula141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1">
    <w:name w:val="Tabla con cuadrícula241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1">
    <w:name w:val="Tabla con cuadrícula331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1">
    <w:name w:val="Tabla con cuadrícula212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111">
    <w:name w:val="Tabla con cuadrícula441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11">
    <w:name w:val="Tabla con cuadrícula412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111">
    <w:name w:val="Tabla con cuadrícula531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1">
    <w:name w:val="Tabla con cuadrícula6211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11">
    <w:name w:val="Tabla con cuadrícula72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111">
    <w:name w:val="Tabla con cuadrícula82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11">
    <w:name w:val="Tabla con cuadrícula92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111">
    <w:name w:val="Tabla con cuadrícula101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11">
    <w:name w:val="Tabla web 111111"/>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11">
    <w:name w:val="Tabla web 211111"/>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11">
    <w:name w:val="Tabla con cuadrícula1121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1">
    <w:name w:val="Tabla con cuadrícula2211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1">
    <w:name w:val="Tabla con cuadrícula3111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11">
    <w:name w:val="Tabla con cuadrícula2111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11">
    <w:name w:val="Tabla con cuadrícula4211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11">
    <w:name w:val="Tabla con cuadrícula4111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11">
    <w:name w:val="Tabla con cuadrícula511111"/>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1">
    <w:name w:val="Tabla con cuadrícula611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1">
    <w:name w:val="Tabla con cuadrícula711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11">
    <w:name w:val="Tabla con cuadrícula121111"/>
    <w:basedOn w:val="Tablanormal"/>
    <w:next w:val="Tablaconcuadrcula"/>
    <w:uiPriority w:val="59"/>
    <w:rsid w:val="0018749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11">
    <w:name w:val="Tabla web 121111"/>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11">
    <w:name w:val="Tabla con cuadrícula231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11">
    <w:name w:val="Tabla con cuadrícula321111"/>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12">
    <w:name w:val="Tabla con cuadrícula1111312"/>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11">
    <w:name w:val="Tabla con cuadrícula43111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11">
    <w:name w:val="Tabla con cuadrícula521111"/>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11">
    <w:name w:val="Tabla con cuadrícula81111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11">
    <w:name w:val="Tabla con cuadrícula911111"/>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2">
    <w:name w:val="Tabla con cuadrícula16212"/>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12">
    <w:name w:val="Tabla con cuadrícula113212"/>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12">
    <w:name w:val="Tabla con cuadrícula1112212"/>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12">
    <w:name w:val="Tabla con cuadrícula11111212"/>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2">
    <w:name w:val="Tabla con cuadrícula17112"/>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2">
    <w:name w:val="Tabla con cuadrícula114112"/>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12">
    <w:name w:val="Tabla con cuadrícula1113112"/>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12">
    <w:name w:val="Tabla con cuadrícula11112112"/>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2">
    <w:name w:val="Tabla con cuadrícula161112"/>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12">
    <w:name w:val="Tabla con cuadrícula1131112"/>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2">
    <w:name w:val="Tabla con cuadrícula11121112"/>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2">
    <w:name w:val="Tabla con cuadrícula111111112"/>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clara-nfasis13">
    <w:name w:val="Lista clara - Énfasis 13"/>
    <w:basedOn w:val="Tablanormal"/>
    <w:next w:val="Listaclara-nfasis1"/>
    <w:uiPriority w:val="61"/>
    <w:rsid w:val="0018749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21">
    <w:name w:val="Sombreado medio 1 - Énfasis 121"/>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14">
    <w:name w:val="Sombreado medio 1 - Énfasis 114"/>
    <w:basedOn w:val="Tablanormal"/>
    <w:next w:val="Sombreadomedio1-nfasis1"/>
    <w:uiPriority w:val="63"/>
    <w:rsid w:val="0018749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15">
    <w:name w:val="Sombreado medio 1 - Énfasis 115"/>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Tablaconcuadrcula219">
    <w:name w:val="Tabla con cuadrícula219"/>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0">
    <w:name w:val="Tabla con cuadrícula320"/>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8">
    <w:name w:val="Tabla con cuadrícula68"/>
    <w:basedOn w:val="Tablanormal"/>
    <w:next w:val="Tablaconcuadrcula"/>
    <w:uiPriority w:val="3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9">
    <w:name w:val="Tabla con cuadrícula139"/>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8">
    <w:name w:val="Tabla web 118"/>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7">
    <w:name w:val="Tabla con cuadrícula112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8">
    <w:name w:val="Tabla con cuadrícula78"/>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7">
    <w:name w:val="Tabla con cuadrícula417"/>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8">
    <w:name w:val="Tabla con cuadrícula518"/>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9">
    <w:name w:val="Tabla con cuadrícula69"/>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5">
    <w:name w:val="Tabla con cuadrícula815"/>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8">
    <w:name w:val="Tabla con cuadrícula98"/>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0">
    <w:name w:val="Tabla con cuadrícula1010"/>
    <w:basedOn w:val="Tablanormal"/>
    <w:next w:val="Tablaconcuadrcula"/>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8">
    <w:name w:val="Tabla con cuadrícula1218"/>
    <w:basedOn w:val="Tablanormal"/>
    <w:next w:val="Tablaconcuadrcula"/>
    <w:uiPriority w:val="59"/>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8">
    <w:name w:val="Tabla web 28"/>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10">
    <w:name w:val="Tabla con cuadrícula2110"/>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8">
    <w:name w:val="Tabla con cuadrícula418"/>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9">
    <w:name w:val="Tabla web 119"/>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5">
    <w:name w:val="Tabla web 215"/>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8">
    <w:name w:val="Tabla con cuadrícula228"/>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0">
    <w:name w:val="Tabla con cuadrícula3110"/>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5">
    <w:name w:val="Tabla con cuadrícula2115"/>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8">
    <w:name w:val="Tabla con cuadrícula428"/>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5">
    <w:name w:val="Tabla con cuadrícula4115"/>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9">
    <w:name w:val="Tabla con cuadrícula519"/>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5">
    <w:name w:val="Tabla con cuadrícula615"/>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5">
    <w:name w:val="Tabla con cuadrícula715"/>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8">
    <w:name w:val="Tabla web 128"/>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5">
    <w:name w:val="Tabla con cuadrícula235"/>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7">
    <w:name w:val="Tabla con cuadrícula1111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5">
    <w:name w:val="Tabla con cuadrícula435"/>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5">
    <w:name w:val="Tabla con cuadrícula525"/>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6">
    <w:name w:val="Tabla con cuadrícula816"/>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5">
    <w:name w:val="Tabla con cuadrícula915"/>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0">
    <w:name w:val="Tabla con cuadrícula1310"/>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7">
    <w:name w:val="Tabla web 137"/>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4">
    <w:name w:val="Tabla web 224"/>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7">
    <w:name w:val="Tabla con cuadrícula147"/>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7">
    <w:name w:val="Tabla con cuadrícula247"/>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7">
    <w:name w:val="Tabla con cuadrícula337"/>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4">
    <w:name w:val="Tabla con cuadrícula212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7">
    <w:name w:val="Tabla con cuadrícula447"/>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4">
    <w:name w:val="Tabla con cuadrícula412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7">
    <w:name w:val="Tabla con cuadrícula537"/>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4">
    <w:name w:val="Tabla con cuadrícula624"/>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4">
    <w:name w:val="Tabla con cuadrícula72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7">
    <w:name w:val="Tabla con cuadrícula827"/>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7">
    <w:name w:val="Tabla con cuadrícula927"/>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4">
    <w:name w:val="Tabla con cuadrícula101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4">
    <w:name w:val="Tabla web 1114"/>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4">
    <w:name w:val="Tabla web 2114"/>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8">
    <w:name w:val="Tabla con cuadrícula1128"/>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4">
    <w:name w:val="Tabla con cuadrícula2214"/>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4">
    <w:name w:val="Tabla con cuadrícula3114"/>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4">
    <w:name w:val="Tabla con cuadrícula2111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4">
    <w:name w:val="Tabla con cuadrícula4214"/>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4">
    <w:name w:val="Tabla con cuadrícula4111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4">
    <w:name w:val="Tabla con cuadrícula5114"/>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4">
    <w:name w:val="Tabla con cuadrícula611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4">
    <w:name w:val="Tabla con cuadrícula711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9">
    <w:name w:val="Tabla con cuadrícula1219"/>
    <w:basedOn w:val="Tablanormal"/>
    <w:next w:val="Tablaconcuadrcula"/>
    <w:uiPriority w:val="59"/>
    <w:rsid w:val="0018749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4">
    <w:name w:val="Tabla web 1214"/>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4">
    <w:name w:val="Tabla con cuadrícula231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4">
    <w:name w:val="Tabla con cuadrícula321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8">
    <w:name w:val="Tabla con cuadrícula11118"/>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4">
    <w:name w:val="Tabla con cuadrícula4314"/>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4">
    <w:name w:val="Tabla con cuadrícula5214"/>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4">
    <w:name w:val="Tabla con cuadrícula8114"/>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4">
    <w:name w:val="Tabla con cuadrícula9114"/>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5">
    <w:name w:val="Tabla con cuadrícula113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5">
    <w:name w:val="Tabla con cuadrícula1112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5">
    <w:name w:val="Tabla con cuadrícula11111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5">
    <w:name w:val="Tabla con cuadrícula17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5">
    <w:name w:val="Tabla con cuadrícula114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5">
    <w:name w:val="Tabla con cuadrícula1113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5">
    <w:name w:val="Tabla con cuadrícula11112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5">
    <w:name w:val="Tabla con cuadrícula161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5">
    <w:name w:val="Tabla con cuadrícula1131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5">
    <w:name w:val="Tabla con cuadrícula11121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5">
    <w:name w:val="Tabla con cuadrícula111111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03">
    <w:name w:val="Tabla con cuadrícula30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4">
    <w:name w:val="Tabla con cuadrícula254"/>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3">
    <w:name w:val="Tabla con cuadrícula343"/>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5">
    <w:name w:val="Tabla con cuadrícula185"/>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4">
    <w:name w:val="Tabla con cuadrícula19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3">
    <w:name w:val="Tabla web 143"/>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4">
    <w:name w:val="Tabla con cuadrícula115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3">
    <w:name w:val="Tabla con cuadrícula73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3">
    <w:name w:val="Tabla con cuadrícula453"/>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3">
    <w:name w:val="Tabla con cuadrícula543"/>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3">
    <w:name w:val="Tabla con cuadrícula633"/>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3">
    <w:name w:val="Tabla con cuadrícula833"/>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3">
    <w:name w:val="Tabla con cuadrícula933"/>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3">
    <w:name w:val="Tabla con cuadrícula1023"/>
    <w:basedOn w:val="Tablanormal"/>
    <w:next w:val="Tablaconcuadrcula"/>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3">
    <w:name w:val="Tabla con cuadrícula1223"/>
    <w:basedOn w:val="Tablanormal"/>
    <w:next w:val="Tablaconcuadrcula"/>
    <w:uiPriority w:val="59"/>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33">
    <w:name w:val="Tabla web 233"/>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3">
    <w:name w:val="Tabla con cuadrícula213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3">
    <w:name w:val="Tabla con cuadrícula413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23">
    <w:name w:val="Tabla web 1123"/>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3">
    <w:name w:val="Tabla web 2123"/>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3">
    <w:name w:val="Tabla con cuadrícula222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3">
    <w:name w:val="Tabla con cuadrícula312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3">
    <w:name w:val="Tabla con cuadrícula2112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3">
    <w:name w:val="Tabla con cuadrícula422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3">
    <w:name w:val="Tabla con cuadrícula4112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23">
    <w:name w:val="Tabla con cuadrícula512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3">
    <w:name w:val="Tabla con cuadrícula612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3">
    <w:name w:val="Tabla con cuadrícula712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23">
    <w:name w:val="Tabla web 1223"/>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3">
    <w:name w:val="Tabla con cuadrícula232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3">
    <w:name w:val="Tabla con cuadrícula322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4">
    <w:name w:val="Tabla con cuadrícula1114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3">
    <w:name w:val="Tabla con cuadrícula4323"/>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3">
    <w:name w:val="Tabla con cuadrícula5223"/>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3">
    <w:name w:val="Tabla con cuadrícula8123"/>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3">
    <w:name w:val="Tabla con cuadrícula9123"/>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3">
    <w:name w:val="Tabla web 1313"/>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3">
    <w:name w:val="Tabla web 2213"/>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3">
    <w:name w:val="Tabla con cuadrícula141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3">
    <w:name w:val="Tabla con cuadrícula241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3">
    <w:name w:val="Tabla con cuadrícula331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3">
    <w:name w:val="Tabla con cuadrícula212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13">
    <w:name w:val="Tabla con cuadrícula441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3">
    <w:name w:val="Tabla con cuadrícula412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13">
    <w:name w:val="Tabla con cuadrícula531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3">
    <w:name w:val="Tabla con cuadrícula6213"/>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3">
    <w:name w:val="Tabla con cuadrícula72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13">
    <w:name w:val="Tabla con cuadrícula82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3">
    <w:name w:val="Tabla con cuadrícula92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13">
    <w:name w:val="Tabla con cuadrícula101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3">
    <w:name w:val="Tabla web 11113"/>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3">
    <w:name w:val="Tabla web 21113"/>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3">
    <w:name w:val="Tabla con cuadrícula1121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3">
    <w:name w:val="Tabla con cuadrícula2211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3">
    <w:name w:val="Tabla con cuadrícula3111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3">
    <w:name w:val="Tabla con cuadrícula2111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3">
    <w:name w:val="Tabla con cuadrícula4211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3">
    <w:name w:val="Tabla con cuadrícula4111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3">
    <w:name w:val="Tabla con cuadrícula5111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3">
    <w:name w:val="Tabla con cuadrícula611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3">
    <w:name w:val="Tabla con cuadrícula711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3">
    <w:name w:val="Tabla con cuadrícula12113"/>
    <w:basedOn w:val="Tablanormal"/>
    <w:next w:val="Tablaconcuadrcula"/>
    <w:uiPriority w:val="59"/>
    <w:rsid w:val="0018749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3">
    <w:name w:val="Tabla web 12113"/>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3">
    <w:name w:val="Tabla con cuadrícula231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3">
    <w:name w:val="Tabla con cuadrícula321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4">
    <w:name w:val="Tabla con cuadrícula11113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3">
    <w:name w:val="Tabla con cuadrícula43113"/>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3">
    <w:name w:val="Tabla con cuadrícula52113"/>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3">
    <w:name w:val="Tabla con cuadrícula81113"/>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3">
    <w:name w:val="Tabla con cuadrícula91113"/>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3">
    <w:name w:val="Tabla con cuadrícula1513"/>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3">
    <w:name w:val="Tabla con cuadrícula162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3">
    <w:name w:val="Tabla con cuadrícula1132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3">
    <w:name w:val="Tabla con cuadrícula11122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3">
    <w:name w:val="Tabla con cuadrícula111112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4">
    <w:name w:val="Tabla con cuadrícula171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4">
    <w:name w:val="Tabla con cuadrícula1141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4">
    <w:name w:val="Tabla con cuadrícula11131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4">
    <w:name w:val="Tabla con cuadrícula111121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4">
    <w:name w:val="Tabla con cuadrícula1611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4">
    <w:name w:val="Tabla con cuadrícula11311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4">
    <w:name w:val="Tabla con cuadrícula111211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4">
    <w:name w:val="Tabla con cuadrícula1111111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63">
    <w:name w:val="Tabla con cuadrícula263"/>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3">
    <w:name w:val="Tabla con cuadrícula353"/>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4">
    <w:name w:val="Tabla con cuadrícula20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4">
    <w:name w:val="Tabla con cuadrícula110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3">
    <w:name w:val="Tabla web 153"/>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64">
    <w:name w:val="Tabla con cuadrícula116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3">
    <w:name w:val="Tabla con cuadrícula74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3">
    <w:name w:val="Tabla con cuadrícula463"/>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53">
    <w:name w:val="Tabla con cuadrícula553"/>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43">
    <w:name w:val="Tabla con cuadrícula643"/>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43">
    <w:name w:val="Tabla con cuadrícula843"/>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3">
    <w:name w:val="Tabla con cuadrícula943"/>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3">
    <w:name w:val="Tabla con cuadrícula1033"/>
    <w:basedOn w:val="Tablanormal"/>
    <w:next w:val="Tablaconcuadrcula"/>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3">
    <w:name w:val="Tabla con cuadrícula1233"/>
    <w:basedOn w:val="Tablanormal"/>
    <w:next w:val="Tablaconcuadrcula"/>
    <w:uiPriority w:val="59"/>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43">
    <w:name w:val="Tabla web 243"/>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43">
    <w:name w:val="Tabla con cuadrícula214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42">
    <w:name w:val="Tabla con cuadrícula414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33">
    <w:name w:val="Tabla web 1133"/>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32">
    <w:name w:val="Tabla web 2132"/>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33">
    <w:name w:val="Tabla con cuadrícula223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3">
    <w:name w:val="Tabla con cuadrícula313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2">
    <w:name w:val="Tabla con cuadrícula2113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3">
    <w:name w:val="Tabla con cuadrícula423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32">
    <w:name w:val="Tabla con cuadrícula4113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33">
    <w:name w:val="Tabla con cuadrícula513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2">
    <w:name w:val="Tabla con cuadrícula613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32">
    <w:name w:val="Tabla con cuadrícula713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33">
    <w:name w:val="Tabla web 1233"/>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32">
    <w:name w:val="Tabla con cuadrícula233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32">
    <w:name w:val="Tabla con cuadrícula323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54">
    <w:name w:val="Tabla con cuadrícula1115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32">
    <w:name w:val="Tabla con cuadrícula4332"/>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32">
    <w:name w:val="Tabla con cuadrícula5232"/>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32">
    <w:name w:val="Tabla con cuadrícula8132"/>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32">
    <w:name w:val="Tabla con cuadrícula9132"/>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3">
    <w:name w:val="Tabla con cuadrícula132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23">
    <w:name w:val="Tabla web 1323"/>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22">
    <w:name w:val="Tabla web 2222"/>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23">
    <w:name w:val="Tabla con cuadrícula142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3">
    <w:name w:val="Tabla con cuadrícula242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3">
    <w:name w:val="Tabla con cuadrícula332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2">
    <w:name w:val="Tabla con cuadrícula2122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23">
    <w:name w:val="Tabla con cuadrícula442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22">
    <w:name w:val="Tabla con cuadrícula4122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23">
    <w:name w:val="Tabla con cuadrícula532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2">
    <w:name w:val="Tabla con cuadrícula6222"/>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22">
    <w:name w:val="Tabla con cuadrícula722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23">
    <w:name w:val="Tabla con cuadrícula822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23">
    <w:name w:val="Tabla con cuadrícula922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22">
    <w:name w:val="Tabla con cuadrícula1012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22">
    <w:name w:val="Tabla web 11122"/>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22">
    <w:name w:val="Tabla web 21122"/>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23">
    <w:name w:val="Tabla con cuadrícula11223"/>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2">
    <w:name w:val="Tabla con cuadrícula2212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2">
    <w:name w:val="Tabla con cuadrícula3112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22">
    <w:name w:val="Tabla con cuadrícula21112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22">
    <w:name w:val="Tabla con cuadrícula4212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22">
    <w:name w:val="Tabla con cuadrícula41112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22">
    <w:name w:val="Tabla con cuadrícula5112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2">
    <w:name w:val="Tabla con cuadrícula6112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2">
    <w:name w:val="Tabla con cuadrícula7112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3">
    <w:name w:val="Tabla con cuadrícula12123"/>
    <w:basedOn w:val="Tablanormal"/>
    <w:next w:val="Tablaconcuadrcula"/>
    <w:uiPriority w:val="59"/>
    <w:rsid w:val="0018749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22">
    <w:name w:val="Tabla web 12122"/>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22">
    <w:name w:val="Tabla con cuadrícula2312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22">
    <w:name w:val="Tabla con cuadrícula3212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3">
    <w:name w:val="Tabla con cuadrícula11114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22">
    <w:name w:val="Tabla con cuadrícula43122"/>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22">
    <w:name w:val="Tabla con cuadrícula52122"/>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22">
    <w:name w:val="Tabla con cuadrícula81122"/>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22">
    <w:name w:val="Tabla con cuadrícula91122"/>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3">
    <w:name w:val="Tabla con cuadrícula1523"/>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3">
    <w:name w:val="Tabla con cuadrícula163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33">
    <w:name w:val="Tabla con cuadrícula1133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33">
    <w:name w:val="Tabla con cuadrícula11123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3">
    <w:name w:val="Tabla con cuadrícula111113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3">
    <w:name w:val="Tabla con cuadrícula172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23">
    <w:name w:val="Tabla con cuadrícula1142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23">
    <w:name w:val="Tabla con cuadrícula11132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3">
    <w:name w:val="Tabla con cuadrícula111122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23">
    <w:name w:val="Tabla con cuadrícula1612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23">
    <w:name w:val="Tabla con cuadrícula11312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23">
    <w:name w:val="Tabla con cuadrícula111212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3">
    <w:name w:val="Tabla con cuadrícula1111112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012">
    <w:name w:val="Tabla con cuadrícula30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3">
    <w:name w:val="Tabla con cuadrícula2513"/>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2">
    <w:name w:val="Tabla con cuadrícula3412"/>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3">
    <w:name w:val="Tabla con cuadrícula1813"/>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3">
    <w:name w:val="Tabla con cuadrícula191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2">
    <w:name w:val="Tabla web 1412"/>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13">
    <w:name w:val="Tabla con cuadrícula1151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12">
    <w:name w:val="Tabla con cuadrícula73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2">
    <w:name w:val="Tabla con cuadrícula4512"/>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12">
    <w:name w:val="Tabla con cuadrícula5412"/>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12">
    <w:name w:val="Tabla con cuadrícula6312"/>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12">
    <w:name w:val="Tabla con cuadrícula8312"/>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12">
    <w:name w:val="Tabla con cuadrícula9312"/>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2">
    <w:name w:val="Tabla con cuadrícula10212"/>
    <w:basedOn w:val="Tablanormal"/>
    <w:next w:val="Tablaconcuadrcula"/>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2">
    <w:name w:val="Tabla con cuadrícula12212"/>
    <w:basedOn w:val="Tablanormal"/>
    <w:next w:val="Tablaconcuadrcula"/>
    <w:uiPriority w:val="59"/>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312">
    <w:name w:val="Tabla web 2312"/>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12">
    <w:name w:val="Tabla con cuadrícula213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12">
    <w:name w:val="Tabla con cuadrícula413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212">
    <w:name w:val="Tabla web 11212"/>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12">
    <w:name w:val="Tabla web 21212"/>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12">
    <w:name w:val="Tabla con cuadrícula222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2">
    <w:name w:val="Tabla con cuadrícula312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2">
    <w:name w:val="Tabla con cuadrícula2112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12">
    <w:name w:val="Tabla con cuadrícula422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12">
    <w:name w:val="Tabla con cuadrícula4112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212">
    <w:name w:val="Tabla con cuadrícula512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2">
    <w:name w:val="Tabla con cuadrícula612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12">
    <w:name w:val="Tabla con cuadrícula712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212">
    <w:name w:val="Tabla web 12212"/>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12">
    <w:name w:val="Tabla con cuadrícula232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12">
    <w:name w:val="Tabla con cuadrícula322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13">
    <w:name w:val="Tabla con cuadrícula11141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12">
    <w:name w:val="Tabla con cuadrícula43212"/>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12">
    <w:name w:val="Tabla con cuadrícula52212"/>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12">
    <w:name w:val="Tabla con cuadrícula81212"/>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12">
    <w:name w:val="Tabla con cuadrícula91212"/>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2">
    <w:name w:val="Tabla con cuadrícula13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12">
    <w:name w:val="Tabla web 13112"/>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12">
    <w:name w:val="Tabla web 22112"/>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12">
    <w:name w:val="Tabla con cuadrícula141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2">
    <w:name w:val="Tabla con cuadrícula241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2">
    <w:name w:val="Tabla con cuadrícula331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2">
    <w:name w:val="Tabla con cuadrícula212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112">
    <w:name w:val="Tabla con cuadrícula441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12">
    <w:name w:val="Tabla con cuadrícula412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112">
    <w:name w:val="Tabla con cuadrícula531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2">
    <w:name w:val="Tabla con cuadrícula62112"/>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12">
    <w:name w:val="Tabla con cuadrícula72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112">
    <w:name w:val="Tabla con cuadrícula82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12">
    <w:name w:val="Tabla con cuadrícula92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112">
    <w:name w:val="Tabla con cuadrícula101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12">
    <w:name w:val="Tabla web 111112"/>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12">
    <w:name w:val="Tabla web 211112"/>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12">
    <w:name w:val="Tabla con cuadrícula1121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2">
    <w:name w:val="Tabla con cuadrícula2211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2">
    <w:name w:val="Tabla con cuadrícula3111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12">
    <w:name w:val="Tabla con cuadrícula2111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12">
    <w:name w:val="Tabla con cuadrícula4211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12">
    <w:name w:val="Tabla con cuadrícula4111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12">
    <w:name w:val="Tabla con cuadrícula511112"/>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2">
    <w:name w:val="Tabla con cuadrícula611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2">
    <w:name w:val="Tabla con cuadrícula711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12">
    <w:name w:val="Tabla con cuadrícula121112"/>
    <w:basedOn w:val="Tablanormal"/>
    <w:next w:val="Tablaconcuadrcula"/>
    <w:uiPriority w:val="59"/>
    <w:rsid w:val="0018749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12">
    <w:name w:val="Tabla web 121112"/>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12">
    <w:name w:val="Tabla con cuadrícula231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12">
    <w:name w:val="Tabla con cuadrícula321112"/>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13">
    <w:name w:val="Tabla con cuadrícula111131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12">
    <w:name w:val="Tabla con cuadrícula431112"/>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12">
    <w:name w:val="Tabla con cuadrícula521112"/>
    <w:basedOn w:val="Tablanormal"/>
    <w:next w:val="Tablaconcuadrcula"/>
    <w:uiPriority w:val="9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12">
    <w:name w:val="Tabla con cuadrícula811112"/>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12">
    <w:name w:val="Tabla con cuadrícula911112"/>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2">
    <w:name w:val="Tabla con cuadrícula15112"/>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3">
    <w:name w:val="Tabla con cuadrícula1621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13">
    <w:name w:val="Tabla con cuadrícula11321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13">
    <w:name w:val="Tabla con cuadrícula111221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13">
    <w:name w:val="Tabla con cuadrícula1111121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3">
    <w:name w:val="Tabla con cuadrícula1711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3">
    <w:name w:val="Tabla con cuadrícula11411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13">
    <w:name w:val="Tabla con cuadrícula111311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13">
    <w:name w:val="Tabla con cuadrícula1111211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3">
    <w:name w:val="Tabla con cuadrícula16111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13">
    <w:name w:val="Tabla con cuadrícula1131113"/>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3">
    <w:name w:val="Tabla con cuadrícula1112111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3">
    <w:name w:val="Tabla con cuadrícula111111113"/>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clara-nfasis14">
    <w:name w:val="Lista clara - Énfasis 14"/>
    <w:basedOn w:val="Tablanormal"/>
    <w:next w:val="Listaclara-nfasis1"/>
    <w:uiPriority w:val="61"/>
    <w:rsid w:val="0018749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22">
    <w:name w:val="Sombreado medio 1 - Énfasis 122"/>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16">
    <w:name w:val="Sombreado medio 1 - Énfasis 116"/>
    <w:basedOn w:val="Tablanormal"/>
    <w:next w:val="Sombreadomedio1-nfasis1"/>
    <w:uiPriority w:val="63"/>
    <w:rsid w:val="0018749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17">
    <w:name w:val="Sombreado medio 1 - Énfasis 117"/>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Tablaconcuadrcula220">
    <w:name w:val="Tabla con cuadrícula220"/>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0">
    <w:name w:val="Tabla con cuadrícula70"/>
    <w:basedOn w:val="Tablanormal"/>
    <w:next w:val="Tablaconcuadrcula"/>
    <w:uiPriority w:val="3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0">
    <w:name w:val="Tabla con cuadrícula140"/>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0">
    <w:name w:val="Tabla web 120"/>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9">
    <w:name w:val="Tabla con cuadrícula1129"/>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9">
    <w:name w:val="Tabla con cuadrícula419"/>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0">
    <w:name w:val="Tabla con cuadrícula520"/>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7">
    <w:name w:val="Tabla con cuadrícula817"/>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5">
    <w:name w:val="Tabla con cuadrícula1015"/>
    <w:basedOn w:val="Tablanormal"/>
    <w:next w:val="Tablaconcuadrcula"/>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0">
    <w:name w:val="Tabla con cuadrícula1220"/>
    <w:basedOn w:val="Tablanormal"/>
    <w:next w:val="Tablaconcuadrcula"/>
    <w:uiPriority w:val="59"/>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9">
    <w:name w:val="Tabla web 29"/>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10">
    <w:name w:val="Tabla web 1110"/>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9">
    <w:name w:val="Tabla con cuadrícula229"/>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5">
    <w:name w:val="Tabla con cuadrícula3115"/>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9">
    <w:name w:val="Tabla con cuadrícula429"/>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0">
    <w:name w:val="Tabla con cuadrícula5110"/>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9">
    <w:name w:val="Tabla web 129"/>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19">
    <w:name w:val="Tabla con cuadrícula11119"/>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4">
    <w:name w:val="Tabla con cuadrícula131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8">
    <w:name w:val="Tabla web 138"/>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8">
    <w:name w:val="Tabla con cuadrícula148"/>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8">
    <w:name w:val="Tabla con cuadrícula248"/>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8">
    <w:name w:val="Tabla con cuadrícula338"/>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8">
    <w:name w:val="Tabla con cuadrícula448"/>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8">
    <w:name w:val="Tabla con cuadrícula538"/>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8">
    <w:name w:val="Tabla con cuadrícula828"/>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8">
    <w:name w:val="Tabla con cuadrícula928"/>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10">
    <w:name w:val="Tabla con cuadrícula11210"/>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0">
    <w:name w:val="Tabla con cuadrícula12110"/>
    <w:basedOn w:val="Tablanormal"/>
    <w:next w:val="Tablaconcuadrcula"/>
    <w:uiPriority w:val="59"/>
    <w:rsid w:val="0018749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0">
    <w:name w:val="Tabla con cuadrícula111110"/>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6">
    <w:name w:val="Tabla con cuadrícula156"/>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6">
    <w:name w:val="Tabla con cuadrícula113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6">
    <w:name w:val="Tabla con cuadrícula1112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6">
    <w:name w:val="Tabla con cuadrícula11111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6">
    <w:name w:val="Tabla con cuadrícula17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6">
    <w:name w:val="Tabla con cuadrícula114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6">
    <w:name w:val="Tabla con cuadrícula1113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6">
    <w:name w:val="Tabla con cuadrícula11112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6">
    <w:name w:val="Tabla con cuadrícula161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6">
    <w:name w:val="Tabla con cuadrícula1131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6">
    <w:name w:val="Tabla con cuadrícula11121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6">
    <w:name w:val="Tabla con cuadrícula111111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5">
    <w:name w:val="Tabla con cuadrícula255"/>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6">
    <w:name w:val="Tabla con cuadrícula186"/>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5">
    <w:name w:val="Tabla con cuadrícula19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5">
    <w:name w:val="Tabla con cuadrícula115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5">
    <w:name w:val="Tabla con cuadrícula1114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5">
    <w:name w:val="Tabla con cuadrícula11113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4">
    <w:name w:val="Tabla con cuadrícula162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4">
    <w:name w:val="Tabla con cuadrícula1132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4">
    <w:name w:val="Tabla con cuadrícula11122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4">
    <w:name w:val="Tabla con cuadrícula111112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5">
    <w:name w:val="Tabla con cuadrícula171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5">
    <w:name w:val="Tabla con cuadrícula1141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5">
    <w:name w:val="Tabla con cuadrícula11131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5">
    <w:name w:val="Tabla con cuadrícula111121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5">
    <w:name w:val="Tabla con cuadrícula1611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5">
    <w:name w:val="Tabla con cuadrícula11311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5">
    <w:name w:val="Tabla con cuadrícula111211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5">
    <w:name w:val="Tabla con cuadrícula1111111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5">
    <w:name w:val="Tabla con cuadrícula205"/>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5">
    <w:name w:val="Tabla con cuadrícula110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5">
    <w:name w:val="Tabla con cuadrícula116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44">
    <w:name w:val="Tabla con cuadrícula214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55">
    <w:name w:val="Tabla con cuadrícula1115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4">
    <w:name w:val="Tabla con cuadrícula11114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24">
    <w:name w:val="Tabla con cuadrícula1524"/>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4">
    <w:name w:val="Tabla con cuadrícula163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34">
    <w:name w:val="Tabla con cuadrícula1133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34">
    <w:name w:val="Tabla con cuadrícula11123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4">
    <w:name w:val="Tabla con cuadrícula111113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4">
    <w:name w:val="Tabla con cuadrícula172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24">
    <w:name w:val="Tabla con cuadrícula1142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24">
    <w:name w:val="Tabla con cuadrícula11132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4">
    <w:name w:val="Tabla con cuadrícula111122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24">
    <w:name w:val="Tabla con cuadrícula1612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24">
    <w:name w:val="Tabla con cuadrícula11312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24">
    <w:name w:val="Tabla con cuadrícula111212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4">
    <w:name w:val="Tabla con cuadrícula1111112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14">
    <w:name w:val="Tabla con cuadrícula2514"/>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4">
    <w:name w:val="Tabla con cuadrícula181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4">
    <w:name w:val="Tabla con cuadrícula191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14">
    <w:name w:val="Tabla con cuadrícula1151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14">
    <w:name w:val="Tabla con cuadrícula11141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14">
    <w:name w:val="Tabla con cuadrícula111131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14">
    <w:name w:val="Tabla con cuadrícula1621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14">
    <w:name w:val="Tabla con cuadrícula11321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14">
    <w:name w:val="Tabla con cuadrícula111221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14">
    <w:name w:val="Tabla con cuadrícula1111121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4">
    <w:name w:val="Tabla con cuadrícula1711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4">
    <w:name w:val="Tabla con cuadrícula11411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14">
    <w:name w:val="Tabla con cuadrícula111311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14">
    <w:name w:val="Tabla con cuadrícula1111211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4">
    <w:name w:val="Tabla con cuadrícula16111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14">
    <w:name w:val="Tabla con cuadrícula1131114"/>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4">
    <w:name w:val="Tabla con cuadrícula1112111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4">
    <w:name w:val="Tabla con cuadrícula111111114"/>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clara-nfasis15">
    <w:name w:val="Lista clara - Énfasis 15"/>
    <w:basedOn w:val="Tablanormal"/>
    <w:next w:val="Listaclara-nfasis1"/>
    <w:uiPriority w:val="61"/>
    <w:rsid w:val="0018749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18">
    <w:name w:val="Sombreado medio 1 - Énfasis 118"/>
    <w:basedOn w:val="Tablanormal"/>
    <w:next w:val="Sombreadomedio1-nfasis1"/>
    <w:uiPriority w:val="63"/>
    <w:rsid w:val="0018749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Tablaconcuadrcula230">
    <w:name w:val="Tabla con cuadrícula230"/>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7">
    <w:name w:val="Tabla con cuadrícula327"/>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9">
    <w:name w:val="Tabla con cuadrícula79"/>
    <w:basedOn w:val="Tablanormal"/>
    <w:next w:val="Tablaconcuadrcula"/>
    <w:uiPriority w:val="3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9">
    <w:name w:val="Tabla con cuadrícula149"/>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0">
    <w:name w:val="Tabla web 130"/>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30">
    <w:name w:val="Tabla con cuadrícula1130"/>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0">
    <w:name w:val="Tabla con cuadrícula420"/>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6">
    <w:name w:val="Tabla con cuadrícula526"/>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8">
    <w:name w:val="Tabla con cuadrícula818"/>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6">
    <w:name w:val="Tabla con cuadrícula1016"/>
    <w:basedOn w:val="Tablanormal"/>
    <w:next w:val="Tablaconcuadrcula"/>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4">
    <w:name w:val="Tabla con cuadrícula1224"/>
    <w:basedOn w:val="Tablanormal"/>
    <w:next w:val="Tablaconcuadrcula"/>
    <w:uiPriority w:val="59"/>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10">
    <w:name w:val="Tabla web 210"/>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15">
    <w:name w:val="Tabla web 1115"/>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0">
    <w:name w:val="Tabla con cuadrícula2210"/>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6">
    <w:name w:val="Tabla con cuadrícula3116"/>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0">
    <w:name w:val="Tabla con cuadrícula4210"/>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5">
    <w:name w:val="Tabla con cuadrícula5115"/>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10">
    <w:name w:val="Tabla web 1210"/>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20">
    <w:name w:val="Tabla con cuadrícula11120"/>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5">
    <w:name w:val="Tabla con cuadrícula1315"/>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9">
    <w:name w:val="Tabla web 139"/>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0">
    <w:name w:val="Tabla con cuadrícula1410"/>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9">
    <w:name w:val="Tabla con cuadrícula249"/>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9">
    <w:name w:val="Tabla con cuadrícula339"/>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9">
    <w:name w:val="Tabla con cuadrícula449"/>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9">
    <w:name w:val="Tabla con cuadrícula539"/>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9">
    <w:name w:val="Tabla con cuadrícula829"/>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9">
    <w:name w:val="Tabla con cuadrícula929"/>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14">
    <w:name w:val="Tabla con cuadrícula11214"/>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4">
    <w:name w:val="Tabla con cuadrícula12114"/>
    <w:basedOn w:val="Tablanormal"/>
    <w:next w:val="Tablaconcuadrcula"/>
    <w:uiPriority w:val="59"/>
    <w:rsid w:val="0018749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7">
    <w:name w:val="Tabla con cuadrícula11111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7">
    <w:name w:val="Tabla con cuadrícula157"/>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7">
    <w:name w:val="Tabla con cuadrícula16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7">
    <w:name w:val="Tabla con cuadrícula113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7">
    <w:name w:val="Tabla con cuadrícula1112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8">
    <w:name w:val="Tabla con cuadrícula111118"/>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7">
    <w:name w:val="Tabla con cuadrícula17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7">
    <w:name w:val="Tabla con cuadrícula114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7">
    <w:name w:val="Tabla con cuadrícula1113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7">
    <w:name w:val="Tabla con cuadrícula11112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7">
    <w:name w:val="Tabla con cuadrícula161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7">
    <w:name w:val="Tabla con cuadrícula1131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7">
    <w:name w:val="Tabla con cuadrícula11121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7">
    <w:name w:val="Tabla con cuadrícula111111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6">
    <w:name w:val="Tabla con cuadrícula256"/>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7">
    <w:name w:val="Tabla con cuadrícula187"/>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6">
    <w:name w:val="Tabla con cuadrícula19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6">
    <w:name w:val="Tabla con cuadrícula115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6">
    <w:name w:val="Tabla con cuadrícula1114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6">
    <w:name w:val="Tabla con cuadrícula11113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5">
    <w:name w:val="Tabla con cuadrícula162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5">
    <w:name w:val="Tabla con cuadrícula1132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5">
    <w:name w:val="Tabla con cuadrícula11122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5">
    <w:name w:val="Tabla con cuadrícula111112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6">
    <w:name w:val="Tabla con cuadrícula171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6">
    <w:name w:val="Tabla con cuadrícula1141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6">
    <w:name w:val="Tabla con cuadrícula11131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6">
    <w:name w:val="Tabla con cuadrícula111121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6">
    <w:name w:val="Tabla con cuadrícula1611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6">
    <w:name w:val="Tabla con cuadrícula11311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6">
    <w:name w:val="Tabla con cuadrícula111211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6">
    <w:name w:val="Tabla con cuadrícula1111111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6">
    <w:name w:val="Tabla con cuadrícula206"/>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6">
    <w:name w:val="Tabla con cuadrícula110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6">
    <w:name w:val="Tabla con cuadrícula116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45">
    <w:name w:val="Tabla con cuadrícula2145"/>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56">
    <w:name w:val="Tabla con cuadrícula1115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5">
    <w:name w:val="Tabla con cuadrícula11114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25">
    <w:name w:val="Tabla con cuadrícula1525"/>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5">
    <w:name w:val="Tabla con cuadrícula163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35">
    <w:name w:val="Tabla con cuadrícula1133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35">
    <w:name w:val="Tabla con cuadrícula11123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5">
    <w:name w:val="Tabla con cuadrícula111113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5">
    <w:name w:val="Tabla con cuadrícula172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25">
    <w:name w:val="Tabla con cuadrícula1142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25">
    <w:name w:val="Tabla con cuadrícula11132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5">
    <w:name w:val="Tabla con cuadrícula111122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25">
    <w:name w:val="Tabla con cuadrícula1612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25">
    <w:name w:val="Tabla con cuadrícula11312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25">
    <w:name w:val="Tabla con cuadrícula111212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5">
    <w:name w:val="Tabla con cuadrícula1111112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15">
    <w:name w:val="Tabla con cuadrícula2515"/>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5">
    <w:name w:val="Tabla con cuadrícula1815"/>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5">
    <w:name w:val="Tabla con cuadrícula191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15">
    <w:name w:val="Tabla con cuadrícula1151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15">
    <w:name w:val="Tabla con cuadrícula11141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15">
    <w:name w:val="Tabla con cuadrícula111131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15">
    <w:name w:val="Tabla con cuadrícula1621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15">
    <w:name w:val="Tabla con cuadrícula11321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15">
    <w:name w:val="Tabla con cuadrícula111221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15">
    <w:name w:val="Tabla con cuadrícula1111121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5">
    <w:name w:val="Tabla con cuadrícula1711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5">
    <w:name w:val="Tabla con cuadrícula11411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15">
    <w:name w:val="Tabla con cuadrícula111311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15">
    <w:name w:val="Tabla con cuadrícula1111211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5">
    <w:name w:val="Tabla con cuadrícula16111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15">
    <w:name w:val="Tabla con cuadrícula1131115"/>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5">
    <w:name w:val="Tabla con cuadrícula1112111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5">
    <w:name w:val="Tabla con cuadrícula111111115"/>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clara-nfasis16">
    <w:name w:val="Lista clara - Énfasis 16"/>
    <w:basedOn w:val="Tablanormal"/>
    <w:next w:val="Listaclara-nfasis1"/>
    <w:uiPriority w:val="61"/>
    <w:rsid w:val="0018749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19">
    <w:name w:val="Sombreado medio 1 - Énfasis 119"/>
    <w:basedOn w:val="Tablanormal"/>
    <w:next w:val="Sombreadomedio1-nfasis1"/>
    <w:uiPriority w:val="63"/>
    <w:rsid w:val="0018749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Tablaconcuadrcula236">
    <w:name w:val="Tabla con cuadrícula236"/>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8">
    <w:name w:val="Tabla con cuadrícula328"/>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0">
    <w:name w:val="Tabla con cuadrícula80"/>
    <w:basedOn w:val="Tablanormal"/>
    <w:next w:val="Tablaconcuadrcula"/>
    <w:uiPriority w:val="3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0">
    <w:name w:val="Tabla con cuadrícula150"/>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0">
    <w:name w:val="Tabla web 140"/>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38">
    <w:name w:val="Tabla con cuadrícula1138"/>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0">
    <w:name w:val="Tabla con cuadrícula430"/>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7">
    <w:name w:val="Tabla con cuadrícula527"/>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9">
    <w:name w:val="Tabla con cuadrícula819"/>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7">
    <w:name w:val="Tabla con cuadrícula1017"/>
    <w:basedOn w:val="Tablanormal"/>
    <w:next w:val="Tablaconcuadrcula"/>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5">
    <w:name w:val="Tabla con cuadrícula1225"/>
    <w:basedOn w:val="Tablanormal"/>
    <w:next w:val="Tablaconcuadrcula"/>
    <w:uiPriority w:val="59"/>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16">
    <w:name w:val="Tabla web 216"/>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16">
    <w:name w:val="Tabla web 1116"/>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5">
    <w:name w:val="Tabla con cuadrícula2215"/>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7">
    <w:name w:val="Tabla con cuadrícula3117"/>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5">
    <w:name w:val="Tabla con cuadrícula4215"/>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6">
    <w:name w:val="Tabla con cuadrícula5116"/>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15">
    <w:name w:val="Tabla web 1215"/>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28">
    <w:name w:val="Tabla con cuadrícula11128"/>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6">
    <w:name w:val="Tabla con cuadrícula1316"/>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0">
    <w:name w:val="Tabla web 1310"/>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4">
    <w:name w:val="Tabla con cuadrícula1414"/>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0">
    <w:name w:val="Tabla con cuadrícula2410"/>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0">
    <w:name w:val="Tabla con cuadrícula3310"/>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0">
    <w:name w:val="Tabla con cuadrícula4410"/>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0">
    <w:name w:val="Tabla con cuadrícula5310"/>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0">
    <w:name w:val="Tabla con cuadrícula8210"/>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0">
    <w:name w:val="Tabla con cuadrícula9210"/>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15">
    <w:name w:val="Tabla con cuadrícula11215"/>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5">
    <w:name w:val="Tabla con cuadrícula12115"/>
    <w:basedOn w:val="Tablanormal"/>
    <w:next w:val="Tablaconcuadrcula"/>
    <w:uiPriority w:val="59"/>
    <w:rsid w:val="0018749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9">
    <w:name w:val="Tabla con cuadrícula111119"/>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8">
    <w:name w:val="Tabla con cuadrícula158"/>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8">
    <w:name w:val="Tabla con cuadrícula168"/>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9">
    <w:name w:val="Tabla con cuadrícula1139"/>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9">
    <w:name w:val="Tabla con cuadrícula11129"/>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0">
    <w:name w:val="Tabla con cuadrícula1111110"/>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8">
    <w:name w:val="Tabla con cuadrícula178"/>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8">
    <w:name w:val="Tabla con cuadrícula1148"/>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8">
    <w:name w:val="Tabla con cuadrícula11138"/>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8">
    <w:name w:val="Tabla con cuadrícula111128"/>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8">
    <w:name w:val="Tabla con cuadrícula1618"/>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8">
    <w:name w:val="Tabla con cuadrícula11318"/>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8">
    <w:name w:val="Tabla con cuadrícula111218"/>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8">
    <w:name w:val="Tabla con cuadrícula1111118"/>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7">
    <w:name w:val="Tabla con cuadrícula257"/>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8">
    <w:name w:val="Tabla con cuadrícula188"/>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7">
    <w:name w:val="Tabla con cuadrícula19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7">
    <w:name w:val="Tabla con cuadrícula115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7">
    <w:name w:val="Tabla con cuadrícula1114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7">
    <w:name w:val="Tabla con cuadrícula11113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6">
    <w:name w:val="Tabla con cuadrícula162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6">
    <w:name w:val="Tabla con cuadrícula1132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6">
    <w:name w:val="Tabla con cuadrícula11122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6">
    <w:name w:val="Tabla con cuadrícula111112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7">
    <w:name w:val="Tabla con cuadrícula171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7">
    <w:name w:val="Tabla con cuadrícula1141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7">
    <w:name w:val="Tabla con cuadrícula11131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7">
    <w:name w:val="Tabla con cuadrícula111121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7">
    <w:name w:val="Tabla con cuadrícula1611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7">
    <w:name w:val="Tabla con cuadrícula11311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7">
    <w:name w:val="Tabla con cuadrícula111211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7">
    <w:name w:val="Tabla con cuadrícula1111111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7">
    <w:name w:val="Tabla con cuadrícula207"/>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7">
    <w:name w:val="Tabla con cuadrícula110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7">
    <w:name w:val="Tabla con cuadrícula116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46">
    <w:name w:val="Tabla con cuadrícula2146"/>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57">
    <w:name w:val="Tabla con cuadrícula1115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6">
    <w:name w:val="Tabla con cuadrícula11114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26">
    <w:name w:val="Tabla con cuadrícula1526"/>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6">
    <w:name w:val="Tabla con cuadrícula163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36">
    <w:name w:val="Tabla con cuadrícula1133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36">
    <w:name w:val="Tabla con cuadrícula11123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6">
    <w:name w:val="Tabla con cuadrícula111113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6">
    <w:name w:val="Tabla con cuadrícula172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26">
    <w:name w:val="Tabla con cuadrícula1142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26">
    <w:name w:val="Tabla con cuadrícula11132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6">
    <w:name w:val="Tabla con cuadrícula111122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26">
    <w:name w:val="Tabla con cuadrícula1612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26">
    <w:name w:val="Tabla con cuadrícula11312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26">
    <w:name w:val="Tabla con cuadrícula111212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6">
    <w:name w:val="Tabla con cuadrícula1111112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16">
    <w:name w:val="Tabla con cuadrícula2516"/>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6">
    <w:name w:val="Tabla con cuadrícula1816"/>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6">
    <w:name w:val="Tabla con cuadrícula191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16">
    <w:name w:val="Tabla con cuadrícula1151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16">
    <w:name w:val="Tabla con cuadrícula11141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16">
    <w:name w:val="Tabla con cuadrícula111131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16">
    <w:name w:val="Tabla con cuadrícula1621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16">
    <w:name w:val="Tabla con cuadrícula11321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16">
    <w:name w:val="Tabla con cuadrícula111221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16">
    <w:name w:val="Tabla con cuadrícula1111121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6">
    <w:name w:val="Tabla con cuadrícula1711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6">
    <w:name w:val="Tabla con cuadrícula11411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16">
    <w:name w:val="Tabla con cuadrícula111311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16">
    <w:name w:val="Tabla con cuadrícula1111211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6">
    <w:name w:val="Tabla con cuadrícula16111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16">
    <w:name w:val="Tabla con cuadrícula1131116"/>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6">
    <w:name w:val="Tabla con cuadrícula1112111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6">
    <w:name w:val="Tabla con cuadrícula111111116"/>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clara-nfasis17">
    <w:name w:val="Lista clara - Énfasis 17"/>
    <w:basedOn w:val="Tablanormal"/>
    <w:next w:val="Listaclara-nfasis1"/>
    <w:uiPriority w:val="61"/>
    <w:rsid w:val="0018749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20">
    <w:name w:val="Sombreado medio 1 - Énfasis 120"/>
    <w:basedOn w:val="Tablanormal"/>
    <w:next w:val="Sombreadomedio1-nfasis1"/>
    <w:uiPriority w:val="63"/>
    <w:rsid w:val="0018749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Tablaconcuadrcula237">
    <w:name w:val="Tabla con cuadrícula237"/>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9">
    <w:name w:val="Tabla con cuadrícula329"/>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0">
    <w:name w:val="Tabla con cuadrícula90"/>
    <w:basedOn w:val="Tablanormal"/>
    <w:next w:val="Tablaconcuadrcula"/>
    <w:uiPriority w:val="3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9">
    <w:name w:val="Tabla con cuadrícula159"/>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4">
    <w:name w:val="Tabla web 144"/>
    <w:basedOn w:val="Tablanormal"/>
    <w:next w:val="Tablaweb1"/>
    <w:uiPriority w:val="99"/>
    <w:semiHidden/>
    <w:unhideWhenUsed/>
    <w:rsid w:val="0018749F"/>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40">
    <w:name w:val="Tabla con cuadrícula1140"/>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6">
    <w:name w:val="Tabla con cuadrícula436"/>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8">
    <w:name w:val="Tabla con cuadrícula528"/>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0">
    <w:name w:val="Tabla con cuadrícula820"/>
    <w:basedOn w:val="Tablanormal"/>
    <w:next w:val="Tablaconcuadrcula"/>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8">
    <w:name w:val="Tabla con cuadrícula1018"/>
    <w:basedOn w:val="Tablanormal"/>
    <w:next w:val="Tablaconcuadrcula"/>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6">
    <w:name w:val="Tabla con cuadrícula1226"/>
    <w:basedOn w:val="Tablanormal"/>
    <w:next w:val="Tablaconcuadrcula"/>
    <w:uiPriority w:val="59"/>
    <w:rsid w:val="0018749F"/>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2">
    <w:name w:val="Estilo122"/>
    <w:uiPriority w:val="99"/>
    <w:rsid w:val="0018749F"/>
    <w:pPr>
      <w:numPr>
        <w:numId w:val="11"/>
      </w:numPr>
    </w:pPr>
  </w:style>
  <w:style w:type="numbering" w:customStyle="1" w:styleId="Estilo222">
    <w:name w:val="Estilo222"/>
    <w:uiPriority w:val="99"/>
    <w:rsid w:val="0018749F"/>
    <w:pPr>
      <w:numPr>
        <w:numId w:val="12"/>
      </w:numPr>
    </w:pPr>
  </w:style>
  <w:style w:type="numbering" w:customStyle="1" w:styleId="Estilo320">
    <w:name w:val="Estilo320"/>
    <w:uiPriority w:val="99"/>
    <w:rsid w:val="0018749F"/>
    <w:pPr>
      <w:numPr>
        <w:numId w:val="13"/>
      </w:numPr>
    </w:pPr>
  </w:style>
  <w:style w:type="table" w:customStyle="1" w:styleId="Tablaweb217">
    <w:name w:val="Tabla web 217"/>
    <w:basedOn w:val="Tablanormal"/>
    <w:next w:val="Tablaweb2"/>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17">
    <w:name w:val="Tabla web 1117"/>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6">
    <w:name w:val="Tabla con cuadrícula2216"/>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8">
    <w:name w:val="Tabla con cuadrícula3118"/>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6">
    <w:name w:val="Tabla con cuadrícula4216"/>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7">
    <w:name w:val="Tabla con cuadrícula5117"/>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16">
    <w:name w:val="Tabla web 1216"/>
    <w:basedOn w:val="Tablanormal"/>
    <w:next w:val="Tablaweb1"/>
    <w:uiPriority w:val="99"/>
    <w:semiHidden/>
    <w:unhideWhenUsed/>
    <w:rsid w:val="0018749F"/>
    <w:pPr>
      <w:spacing w:after="0" w:line="240"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30">
    <w:name w:val="Tabla con cuadrícula11130"/>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7">
    <w:name w:val="Tabla con cuadrícula1317"/>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12">
    <w:name w:val="Estilo1112"/>
    <w:uiPriority w:val="99"/>
    <w:rsid w:val="0018749F"/>
    <w:pPr>
      <w:numPr>
        <w:numId w:val="3"/>
      </w:numPr>
    </w:pPr>
  </w:style>
  <w:style w:type="numbering" w:customStyle="1" w:styleId="Estilo2112">
    <w:name w:val="Estilo2112"/>
    <w:uiPriority w:val="99"/>
    <w:rsid w:val="0018749F"/>
    <w:pPr>
      <w:numPr>
        <w:numId w:val="4"/>
      </w:numPr>
    </w:pPr>
  </w:style>
  <w:style w:type="numbering" w:customStyle="1" w:styleId="Estilo3129">
    <w:name w:val="Estilo3129"/>
    <w:uiPriority w:val="99"/>
    <w:rsid w:val="0018749F"/>
    <w:pPr>
      <w:numPr>
        <w:numId w:val="5"/>
      </w:numPr>
    </w:pPr>
  </w:style>
  <w:style w:type="table" w:customStyle="1" w:styleId="Tablaweb1314">
    <w:name w:val="Tabla web 1314"/>
    <w:basedOn w:val="Tablanormal"/>
    <w:next w:val="Tablaweb1"/>
    <w:uiPriority w:val="99"/>
    <w:semiHidden/>
    <w:unhideWhenUsed/>
    <w:rsid w:val="0018749F"/>
    <w:pPr>
      <w:spacing w:after="200" w:line="276" w:lineRule="auto"/>
    </w:pPr>
    <w:rPr>
      <w:rFonts w:ascii="Calibri" w:eastAsia="Calibri" w:hAnsi="Calibri" w:cs="Times New Roman"/>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5">
    <w:name w:val="Tabla con cuadrícula1415"/>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4">
    <w:name w:val="Tabla con cuadrícula2414"/>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4">
    <w:name w:val="Tabla con cuadrícula3314"/>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4">
    <w:name w:val="Tabla con cuadrícula4414"/>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4">
    <w:name w:val="Tabla con cuadrícula5314"/>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4">
    <w:name w:val="Tabla con cuadrícula821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4">
    <w:name w:val="Tabla con cuadrícula9214"/>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16">
    <w:name w:val="Tabla con cuadrícula11216"/>
    <w:basedOn w:val="Tablanormal"/>
    <w:next w:val="Tablaconcuadrcula"/>
    <w:uiPriority w:val="59"/>
    <w:rsid w:val="001874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6">
    <w:name w:val="Tabla con cuadrícula12116"/>
    <w:basedOn w:val="Tablanormal"/>
    <w:next w:val="Tablaconcuadrcula"/>
    <w:uiPriority w:val="59"/>
    <w:rsid w:val="0018749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0">
    <w:name w:val="Tabla con cuadrícula111120"/>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0">
    <w:name w:val="Tabla con cuadrícula1510"/>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9">
    <w:name w:val="Tabla con cuadrícula169"/>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0">
    <w:name w:val="Tabla con cuadrícula11310"/>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0">
    <w:name w:val="Tabla con cuadrícula111210"/>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9">
    <w:name w:val="Tabla con cuadrícula1111119"/>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9">
    <w:name w:val="Tabla con cuadrícula179"/>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9">
    <w:name w:val="Tabla con cuadrícula1149"/>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9">
    <w:name w:val="Tabla con cuadrícula11139"/>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9">
    <w:name w:val="Tabla con cuadrícula111129"/>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9">
    <w:name w:val="Tabla con cuadrícula1619"/>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9">
    <w:name w:val="Tabla con cuadrícula11319"/>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9">
    <w:name w:val="Tabla con cuadrícula111219"/>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0">
    <w:name w:val="Tabla con cuadrícula11111110"/>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8">
    <w:name w:val="Tabla con cuadrícula258"/>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9">
    <w:name w:val="Tabla con cuadrícula189"/>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8">
    <w:name w:val="Tabla con cuadrícula198"/>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8">
    <w:name w:val="Tabla con cuadrícula1158"/>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8">
    <w:name w:val="Tabla con cuadrícula11148"/>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8">
    <w:name w:val="Tabla con cuadrícula111138"/>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7">
    <w:name w:val="Tabla con cuadrícula162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7">
    <w:name w:val="Tabla con cuadrícula1132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7">
    <w:name w:val="Tabla con cuadrícula11122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7">
    <w:name w:val="Tabla con cuadrícula111112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8">
    <w:name w:val="Tabla con cuadrícula1718"/>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8">
    <w:name w:val="Tabla con cuadrícula11418"/>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8">
    <w:name w:val="Tabla con cuadrícula111318"/>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8">
    <w:name w:val="Tabla con cuadrícula1111218"/>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8">
    <w:name w:val="Tabla con cuadrícula16118"/>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8">
    <w:name w:val="Tabla con cuadrícula113118"/>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8">
    <w:name w:val="Tabla con cuadrícula1112118"/>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8">
    <w:name w:val="Tabla con cuadrícula11111118"/>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31113">
    <w:name w:val="Estilo31113"/>
    <w:uiPriority w:val="99"/>
    <w:rsid w:val="0018749F"/>
    <w:pPr>
      <w:numPr>
        <w:numId w:val="2"/>
      </w:numPr>
    </w:pPr>
  </w:style>
  <w:style w:type="table" w:customStyle="1" w:styleId="Tablaconcuadrcula208">
    <w:name w:val="Tabla con cuadrícula208"/>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8">
    <w:name w:val="Tabla con cuadrícula1108"/>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8">
    <w:name w:val="Tabla con cuadrícula1168"/>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47">
    <w:name w:val="Tabla con cuadrícula2147"/>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58">
    <w:name w:val="Tabla con cuadrícula11158"/>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7">
    <w:name w:val="Tabla con cuadrícula11114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27">
    <w:name w:val="Tabla con cuadrícula1527"/>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7">
    <w:name w:val="Tabla con cuadrícula163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37">
    <w:name w:val="Tabla con cuadrícula1133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37">
    <w:name w:val="Tabla con cuadrícula11123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7">
    <w:name w:val="Tabla con cuadrícula111113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7">
    <w:name w:val="Tabla con cuadrícula172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27">
    <w:name w:val="Tabla con cuadrícula1142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27">
    <w:name w:val="Tabla con cuadrícula11132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7">
    <w:name w:val="Tabla con cuadrícula111122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27">
    <w:name w:val="Tabla con cuadrícula1612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27">
    <w:name w:val="Tabla con cuadrícula11312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27">
    <w:name w:val="Tabla con cuadrícula111212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7">
    <w:name w:val="Tabla con cuadrícula1111112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17">
    <w:name w:val="Tabla con cuadrícula2517"/>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7">
    <w:name w:val="Tabla con cuadrícula1817"/>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7">
    <w:name w:val="Tabla con cuadrícula191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17">
    <w:name w:val="Tabla con cuadrícula1151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17">
    <w:name w:val="Tabla con cuadrícula11141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17">
    <w:name w:val="Tabla con cuadrícula111131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17">
    <w:name w:val="Tabla con cuadrícula1621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17">
    <w:name w:val="Tabla con cuadrícula11321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17">
    <w:name w:val="Tabla con cuadrícula111221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17">
    <w:name w:val="Tabla con cuadrícula1111121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7">
    <w:name w:val="Tabla con cuadrícula1711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7">
    <w:name w:val="Tabla con cuadrícula11411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17">
    <w:name w:val="Tabla con cuadrícula111311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17">
    <w:name w:val="Tabla con cuadrícula1111211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7">
    <w:name w:val="Tabla con cuadrícula16111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17">
    <w:name w:val="Tabla con cuadrícula1131117"/>
    <w:basedOn w:val="Tablanormal"/>
    <w:next w:val="Tablaconcuadrcula"/>
    <w:uiPriority w:val="59"/>
    <w:rsid w:val="0018749F"/>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7">
    <w:name w:val="Tabla con cuadrícula1112111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7">
    <w:name w:val="Tabla con cuadrícula111111117"/>
    <w:basedOn w:val="Tablanormal"/>
    <w:next w:val="Tablaconcuadrcula"/>
    <w:uiPriority w:val="59"/>
    <w:rsid w:val="0018749F"/>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clara-nfasis18">
    <w:name w:val="Lista clara - Énfasis 18"/>
    <w:basedOn w:val="Tablanormal"/>
    <w:next w:val="Listaclara-nfasis1"/>
    <w:uiPriority w:val="61"/>
    <w:rsid w:val="0018749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23">
    <w:name w:val="Sombreado medio 1 - Énfasis 123"/>
    <w:basedOn w:val="Tablanormal"/>
    <w:next w:val="Sombreadomedio1-nfasis1"/>
    <w:uiPriority w:val="63"/>
    <w:rsid w:val="0018749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Listaclara-nfasis141">
    <w:name w:val="Lista clara - Énfasis 141"/>
    <w:basedOn w:val="Tablanormal"/>
    <w:next w:val="Listaclara-nfasis1"/>
    <w:uiPriority w:val="61"/>
    <w:rsid w:val="0018749F"/>
    <w:pPr>
      <w:spacing w:after="0" w:line="240" w:lineRule="auto"/>
    </w:pPr>
    <w:rPr>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customStyle="1" w:styleId="Sombreadomedio1-nfasis131">
    <w:name w:val="Sombreado medio 1 - Énfasis 131"/>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numbering" w:customStyle="1" w:styleId="Estilo1139">
    <w:name w:val="Estilo1139"/>
    <w:uiPriority w:val="99"/>
    <w:rsid w:val="0018749F"/>
    <w:pPr>
      <w:numPr>
        <w:numId w:val="54"/>
      </w:numPr>
    </w:pPr>
  </w:style>
  <w:style w:type="table" w:customStyle="1" w:styleId="Sombreadomedio1-nfasis1110">
    <w:name w:val="Sombreado medio 1 - Énfasis 1110"/>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Listaclara-nfasis142">
    <w:name w:val="Lista clara - Énfasis 142"/>
    <w:basedOn w:val="Tablanormal"/>
    <w:next w:val="Listaclara-nfasis1"/>
    <w:uiPriority w:val="61"/>
    <w:rsid w:val="0018749F"/>
    <w:pPr>
      <w:spacing w:after="0" w:line="240" w:lineRule="auto"/>
    </w:pPr>
    <w:rPr>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customStyle="1" w:styleId="Sombreadomedio1-nfasis1111">
    <w:name w:val="Sombreado medio 1 - Énfasis 1111"/>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112">
    <w:name w:val="Sombreado medio 1 - Énfasis 1112"/>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Tablaconcuadrcula99">
    <w:name w:val="Tabla con cuadrícula99"/>
    <w:basedOn w:val="Tablanormal"/>
    <w:next w:val="Tablaconcuadrcula"/>
    <w:uiPriority w:val="3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0">
    <w:name w:val="Tabla con cuadrícula100"/>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0">
    <w:name w:val="Tabla con cuadrícula160"/>
    <w:basedOn w:val="Tablanormal"/>
    <w:next w:val="Tablaconcuadrcula"/>
    <w:uiPriority w:val="5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143">
    <w:name w:val="Lista clara - Énfasis 143"/>
    <w:basedOn w:val="Tablanormal"/>
    <w:next w:val="Listaclara-nfasis1"/>
    <w:uiPriority w:val="61"/>
    <w:rsid w:val="0018749F"/>
    <w:pPr>
      <w:spacing w:after="0" w:line="240" w:lineRule="auto"/>
    </w:pPr>
    <w:rPr>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customStyle="1" w:styleId="Listaclara-nfasis144">
    <w:name w:val="Lista clara - Énfasis 144"/>
    <w:basedOn w:val="Tablanormal"/>
    <w:next w:val="Listaclara-nfasis1"/>
    <w:uiPriority w:val="61"/>
    <w:rsid w:val="0018749F"/>
    <w:pPr>
      <w:spacing w:after="0" w:line="240" w:lineRule="auto"/>
    </w:pPr>
    <w:rPr>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customStyle="1" w:styleId="Sombreadomedio1-nfasis124">
    <w:name w:val="Sombreado medio 1 - Énfasis 124"/>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25">
    <w:name w:val="Sombreado medio 1 - Énfasis 125"/>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numbering" w:customStyle="1" w:styleId="Estilo141">
    <w:name w:val="Estilo141"/>
    <w:uiPriority w:val="99"/>
    <w:rsid w:val="0018749F"/>
    <w:pPr>
      <w:numPr>
        <w:numId w:val="1"/>
      </w:numPr>
    </w:pPr>
  </w:style>
  <w:style w:type="table" w:customStyle="1" w:styleId="Sombreadomedio1-nfasis1113">
    <w:name w:val="Sombreado medio 1 - Énfasis 1113"/>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1-nfasis132">
    <w:name w:val="Sombreado medio 1 - Énfasis 132"/>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Listaclara-nfasis145">
    <w:name w:val="Lista clara - Énfasis 145"/>
    <w:basedOn w:val="Tablanormal"/>
    <w:next w:val="Listaclara-nfasis1"/>
    <w:uiPriority w:val="61"/>
    <w:rsid w:val="0018749F"/>
    <w:pPr>
      <w:spacing w:after="0" w:line="240" w:lineRule="auto"/>
    </w:pPr>
    <w:rPr>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numbering" w:customStyle="1" w:styleId="Estilo2121">
    <w:name w:val="Estilo2121"/>
    <w:uiPriority w:val="99"/>
    <w:rsid w:val="0018749F"/>
    <w:pPr>
      <w:numPr>
        <w:numId w:val="42"/>
      </w:numPr>
    </w:pPr>
  </w:style>
  <w:style w:type="table" w:customStyle="1" w:styleId="Listaclara-nfasis146">
    <w:name w:val="Lista clara - Énfasis 146"/>
    <w:basedOn w:val="Tablanormal"/>
    <w:next w:val="Listaclara-nfasis1"/>
    <w:uiPriority w:val="61"/>
    <w:rsid w:val="0018749F"/>
    <w:pPr>
      <w:spacing w:after="0" w:line="240" w:lineRule="auto"/>
    </w:pPr>
    <w:rPr>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customStyle="1" w:styleId="Listaclara-nfasis147">
    <w:name w:val="Lista clara - Énfasis 147"/>
    <w:basedOn w:val="Tablanormal"/>
    <w:next w:val="Listaclara-nfasis1"/>
    <w:uiPriority w:val="61"/>
    <w:rsid w:val="0018749F"/>
    <w:pPr>
      <w:spacing w:after="0" w:line="240" w:lineRule="auto"/>
    </w:pPr>
    <w:rPr>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customStyle="1" w:styleId="Listaclara-nfasis148">
    <w:name w:val="Lista clara - Énfasis 148"/>
    <w:basedOn w:val="Tablanormal"/>
    <w:next w:val="Listaclara-nfasis1"/>
    <w:uiPriority w:val="61"/>
    <w:rsid w:val="0018749F"/>
    <w:pPr>
      <w:spacing w:after="0" w:line="240" w:lineRule="auto"/>
    </w:pPr>
    <w:rPr>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customStyle="1" w:styleId="Listaclara-nfasis149">
    <w:name w:val="Lista clara - Énfasis 149"/>
    <w:basedOn w:val="Tablanormal"/>
    <w:next w:val="Listaclara-nfasis1"/>
    <w:uiPriority w:val="61"/>
    <w:rsid w:val="0018749F"/>
    <w:pPr>
      <w:spacing w:after="0" w:line="240" w:lineRule="auto"/>
    </w:pPr>
    <w:rPr>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paragraph" w:customStyle="1" w:styleId="Sinespaciado1">
    <w:name w:val="Sin espaciado1"/>
    <w:uiPriority w:val="1"/>
    <w:qFormat/>
    <w:rsid w:val="0018749F"/>
    <w:pPr>
      <w:spacing w:after="0" w:line="240" w:lineRule="auto"/>
    </w:pPr>
    <w:rPr>
      <w:rFonts w:ascii="Times New Roman" w:eastAsia="Times New Roman" w:hAnsi="Times New Roman" w:cs="Times New Roman"/>
      <w:kern w:val="0"/>
      <w:lang w:val="es-ES" w:eastAsia="es-ES"/>
      <w14:ligatures w14:val="none"/>
    </w:rPr>
  </w:style>
  <w:style w:type="table" w:customStyle="1" w:styleId="Tablaconcuadrcula170">
    <w:name w:val="Tabla con cuadrícula170"/>
    <w:basedOn w:val="Tablanormal"/>
    <w:next w:val="Tablaconcuadrcula"/>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0">
    <w:name w:val="Tabla con cuadrícula180"/>
    <w:basedOn w:val="Tablanormal"/>
    <w:next w:val="Tablaconcuadrcula"/>
    <w:uiPriority w:val="39"/>
    <w:rsid w:val="001874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251">
    <w:name w:val="Sombreado medio 1 - Énfasis 1251"/>
    <w:basedOn w:val="Tablanormal"/>
    <w:next w:val="Sombreadomedio1-nfasis1"/>
    <w:uiPriority w:val="63"/>
    <w:rsid w:val="0018749F"/>
    <w:pPr>
      <w:spacing w:after="0" w:line="240" w:lineRule="auto"/>
    </w:pPr>
    <w:rPr>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TableNormal">
    <w:name w:val="Table Normal"/>
    <w:uiPriority w:val="2"/>
    <w:semiHidden/>
    <w:unhideWhenUsed/>
    <w:qFormat/>
    <w:rsid w:val="0018749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8749F"/>
    <w:pPr>
      <w:widowControl w:val="0"/>
      <w:autoSpaceDE w:val="0"/>
      <w:autoSpaceDN w:val="0"/>
      <w:spacing w:after="0" w:line="240" w:lineRule="auto"/>
    </w:pPr>
    <w:rPr>
      <w:rFonts w:ascii="Arial MT" w:eastAsia="Arial MT" w:hAnsi="Arial MT" w:cs="Arial MT"/>
      <w:lang w:val="es-ES"/>
    </w:rPr>
  </w:style>
  <w:style w:type="character" w:customStyle="1" w:styleId="normaltextrun">
    <w:name w:val="normaltextrun"/>
    <w:basedOn w:val="Fuentedeprrafopredeter"/>
    <w:rsid w:val="0018749F"/>
  </w:style>
  <w:style w:type="character" w:customStyle="1" w:styleId="eop">
    <w:name w:val="eop"/>
    <w:basedOn w:val="Fuentedeprrafopredeter"/>
    <w:rsid w:val="0018749F"/>
  </w:style>
  <w:style w:type="table" w:customStyle="1" w:styleId="NormalTable0">
    <w:name w:val="Normal Table0"/>
    <w:uiPriority w:val="2"/>
    <w:semiHidden/>
    <w:unhideWhenUsed/>
    <w:qFormat/>
    <w:rsid w:val="0018749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standard">
    <w:name w:val="standard"/>
    <w:basedOn w:val="Normal"/>
    <w:rsid w:val="0018749F"/>
    <w:pPr>
      <w:spacing w:after="0" w:line="240" w:lineRule="auto"/>
    </w:pPr>
    <w:rPr>
      <w:rFonts w:ascii="Times New Roman" w:eastAsiaTheme="minorHAnsi" w:hAnsi="Times New Roman"/>
      <w:sz w:val="24"/>
      <w:szCs w:val="24"/>
      <w:lang w:eastAsia="es-CO"/>
    </w:rPr>
  </w:style>
  <w:style w:type="paragraph" w:customStyle="1" w:styleId="paragraph">
    <w:name w:val="paragraph"/>
    <w:basedOn w:val="Normal"/>
    <w:rsid w:val="0018749F"/>
    <w:pPr>
      <w:spacing w:before="100" w:beforeAutospacing="1" w:after="100" w:afterAutospacing="1" w:line="240" w:lineRule="auto"/>
    </w:pPr>
    <w:rPr>
      <w:rFonts w:ascii="Times New Roman" w:hAnsi="Times New Roman"/>
      <w:sz w:val="24"/>
      <w:szCs w:val="24"/>
      <w:lang w:eastAsia="es-CO"/>
    </w:rPr>
  </w:style>
  <w:style w:type="character" w:customStyle="1" w:styleId="findhit">
    <w:name w:val="findhit"/>
    <w:basedOn w:val="Fuentedeprrafopredeter"/>
    <w:rsid w:val="0018749F"/>
  </w:style>
  <w:style w:type="paragraph" w:customStyle="1" w:styleId="NormText">
    <w:name w:val="NormText"/>
    <w:basedOn w:val="Normal"/>
    <w:rsid w:val="0018749F"/>
    <w:pPr>
      <w:tabs>
        <w:tab w:val="left" w:pos="709"/>
        <w:tab w:val="left" w:pos="1985"/>
      </w:tabs>
      <w:spacing w:after="0" w:line="240" w:lineRule="auto"/>
    </w:pPr>
    <w:rPr>
      <w:rFonts w:ascii="Arial" w:hAnsi="Arial"/>
      <w:sz w:val="20"/>
      <w:szCs w:val="20"/>
      <w:lang w:val="en-GB" w:eastAsia="es-CO"/>
    </w:rPr>
  </w:style>
  <w:style w:type="character" w:customStyle="1" w:styleId="Mencinsinresolver1">
    <w:name w:val="Mención sin resolver1"/>
    <w:uiPriority w:val="99"/>
    <w:semiHidden/>
    <w:unhideWhenUsed/>
    <w:rsid w:val="0018749F"/>
    <w:rPr>
      <w:color w:val="605E5C"/>
      <w:shd w:val="clear" w:color="auto" w:fill="E1DFDD"/>
    </w:rPr>
  </w:style>
  <w:style w:type="character" w:styleId="Mencinsinresolver">
    <w:name w:val="Unresolved Mention"/>
    <w:basedOn w:val="Fuentedeprrafopredeter"/>
    <w:uiPriority w:val="99"/>
    <w:semiHidden/>
    <w:unhideWhenUsed/>
    <w:rsid w:val="0018749F"/>
    <w:rPr>
      <w:color w:val="605E5C"/>
      <w:shd w:val="clear" w:color="auto" w:fill="E1DFDD"/>
    </w:rPr>
  </w:style>
  <w:style w:type="character" w:customStyle="1" w:styleId="DefaultCar">
    <w:name w:val="Default Car"/>
    <w:link w:val="Default"/>
    <w:locked/>
    <w:rsid w:val="0018749F"/>
    <w:rPr>
      <w:rFonts w:ascii="Arial" w:eastAsia="Times New Roman" w:hAnsi="Arial" w:cs="Arial"/>
      <w:color w:val="000000"/>
      <w:kern w:val="0"/>
      <w:lang w:val="es-ES" w:eastAsia="es-ES"/>
      <w14:ligatures w14:val="none"/>
    </w:rPr>
  </w:style>
  <w:style w:type="paragraph" w:customStyle="1" w:styleId="xmsonormal">
    <w:name w:val="x_msonormal"/>
    <w:basedOn w:val="Normal"/>
    <w:rsid w:val="0018749F"/>
    <w:pPr>
      <w:spacing w:after="0" w:line="240" w:lineRule="auto"/>
    </w:pPr>
    <w:rPr>
      <w:rFonts w:eastAsiaTheme="minorHAnsi" w:cs="Calibri"/>
      <w:lang w:eastAsia="es-CO"/>
    </w:rPr>
  </w:style>
  <w:style w:type="paragraph" w:styleId="Listaconvietas">
    <w:name w:val="List Bullet"/>
    <w:basedOn w:val="Normal"/>
    <w:unhideWhenUsed/>
    <w:rsid w:val="0018749F"/>
    <w:pPr>
      <w:numPr>
        <w:numId w:val="44"/>
      </w:numPr>
      <w:spacing w:after="120" w:line="240" w:lineRule="auto"/>
      <w:contextualSpacing/>
      <w:jc w:val="both"/>
    </w:pPr>
    <w:rPr>
      <w:rFonts w:ascii="Arial" w:hAnsi="Arial"/>
    </w:rPr>
  </w:style>
  <w:style w:type="paragraph" w:customStyle="1" w:styleId="Ttulo1">
    <w:name w:val="Título1"/>
    <w:basedOn w:val="Normal"/>
    <w:qFormat/>
    <w:rsid w:val="0018749F"/>
    <w:pPr>
      <w:numPr>
        <w:numId w:val="45"/>
      </w:numPr>
      <w:spacing w:after="120" w:line="240" w:lineRule="auto"/>
      <w:contextualSpacing/>
      <w:jc w:val="both"/>
    </w:pPr>
    <w:rPr>
      <w:rFonts w:ascii="Arial" w:eastAsiaTheme="minorHAnsi" w:hAnsi="Arial" w:cs="Arial"/>
      <w:b/>
      <w:bCs/>
    </w:rPr>
  </w:style>
  <w:style w:type="table" w:styleId="Tabladelista2">
    <w:name w:val="List Table 2"/>
    <w:basedOn w:val="Tablanormal"/>
    <w:uiPriority w:val="47"/>
    <w:rsid w:val="0018749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cf01">
    <w:name w:val="cf01"/>
    <w:basedOn w:val="Fuentedeprrafopredeter"/>
    <w:rsid w:val="0018749F"/>
    <w:rPr>
      <w:rFonts w:ascii="Segoe UI" w:hAnsi="Segoe UI" w:cs="Segoe UI" w:hint="default"/>
      <w:sz w:val="18"/>
      <w:szCs w:val="18"/>
    </w:rPr>
  </w:style>
  <w:style w:type="character" w:customStyle="1" w:styleId="Mencinsinresolver2">
    <w:name w:val="Mención sin resolver2"/>
    <w:uiPriority w:val="99"/>
    <w:semiHidden/>
    <w:unhideWhenUsed/>
    <w:rsid w:val="0018749F"/>
    <w:rPr>
      <w:color w:val="605E5C"/>
      <w:shd w:val="clear" w:color="auto" w:fill="E1DFDD"/>
    </w:rPr>
  </w:style>
  <w:style w:type="table" w:styleId="Tablanormal5">
    <w:name w:val="Plain Table 5"/>
    <w:basedOn w:val="Tablanormal"/>
    <w:uiPriority w:val="45"/>
    <w:rsid w:val="0018749F"/>
    <w:pPr>
      <w:spacing w:after="0" w:line="240" w:lineRule="auto"/>
    </w:pPr>
    <w:rPr>
      <w:rFonts w:ascii="Calibri" w:eastAsia="Calibri" w:hAnsi="Calibri" w:cs="Times New Roman"/>
      <w:kern w:val="0"/>
      <w:sz w:val="20"/>
      <w:szCs w:val="20"/>
      <w:lang w:eastAsia="es-CO"/>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1">
    <w:name w:val="Plain Table 1"/>
    <w:basedOn w:val="Tablanormal"/>
    <w:uiPriority w:val="41"/>
    <w:rsid w:val="0018749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2">
    <w:name w:val="Plain Table 2"/>
    <w:basedOn w:val="Tablanormal"/>
    <w:uiPriority w:val="42"/>
    <w:rsid w:val="0018749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normal3">
    <w:name w:val="Plain Table 3"/>
    <w:basedOn w:val="Tablanormal"/>
    <w:uiPriority w:val="43"/>
    <w:rsid w:val="0018749F"/>
    <w:pPr>
      <w:spacing w:after="0" w:line="240" w:lineRule="auto"/>
    </w:pPr>
    <w:rPr>
      <w:rFonts w:ascii="Calibri" w:eastAsia="Calibri" w:hAnsi="Calibri" w:cs="Times New Roman"/>
      <w:kern w:val="0"/>
      <w:sz w:val="20"/>
      <w:szCs w:val="20"/>
      <w:lang w:eastAsia="es-CO"/>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4">
    <w:name w:val="Plain Table 4"/>
    <w:basedOn w:val="Tablanormal"/>
    <w:uiPriority w:val="44"/>
    <w:rsid w:val="0018749F"/>
    <w:pPr>
      <w:spacing w:after="0" w:line="240" w:lineRule="auto"/>
    </w:pPr>
    <w:rPr>
      <w:rFonts w:ascii="Calibri" w:eastAsia="Calibri" w:hAnsi="Calibri" w:cs="Times New Roman"/>
      <w:kern w:val="0"/>
      <w:sz w:val="20"/>
      <w:szCs w:val="20"/>
      <w:lang w:eastAsia="es-CO"/>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vortaltextbox">
    <w:name w:val="vortaltextbox"/>
    <w:basedOn w:val="Fuentedeprrafopredeter"/>
    <w:rsid w:val="0018749F"/>
  </w:style>
  <w:style w:type="paragraph" w:styleId="HTMLconformatoprevio">
    <w:name w:val="HTML Preformatted"/>
    <w:basedOn w:val="Normal"/>
    <w:link w:val="HTMLconformatoprevioCar"/>
    <w:uiPriority w:val="99"/>
    <w:unhideWhenUsed/>
    <w:rsid w:val="001874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18749F"/>
    <w:rPr>
      <w:rFonts w:ascii="Courier New" w:eastAsia="Times New Roman" w:hAnsi="Courier New" w:cs="Courier New"/>
      <w:kern w:val="0"/>
      <w:sz w:val="20"/>
      <w:szCs w:val="20"/>
      <w:lang w:eastAsia="es-CO"/>
      <w14:ligatures w14:val="none"/>
    </w:rPr>
  </w:style>
  <w:style w:type="character" w:customStyle="1" w:styleId="y2iqfc">
    <w:name w:val="y2iqfc"/>
    <w:rsid w:val="0018749F"/>
  </w:style>
  <w:style w:type="numbering" w:customStyle="1" w:styleId="Sinlista1">
    <w:name w:val="Sin lista1"/>
    <w:next w:val="Sinlista"/>
    <w:uiPriority w:val="99"/>
    <w:semiHidden/>
    <w:unhideWhenUsed/>
    <w:rsid w:val="0018749F"/>
  </w:style>
  <w:style w:type="paragraph" w:customStyle="1" w:styleId="msonormalestilo1">
    <w:name w:val="msonormal estilo1"/>
    <w:basedOn w:val="Normal"/>
    <w:rsid w:val="00BE4144"/>
    <w:pPr>
      <w:spacing w:before="100" w:beforeAutospacing="1" w:after="100" w:afterAutospacing="1" w:line="240" w:lineRule="auto"/>
    </w:pPr>
    <w:rPr>
      <w:rFonts w:ascii="Times New Roman" w:hAnsi="Times New Roman"/>
      <w:sz w:val="24"/>
      <w:szCs w:val="24"/>
      <w:lang w:val="es-ES" w:eastAsia="es-ES"/>
    </w:rPr>
  </w:style>
  <w:style w:type="paragraph" w:styleId="Encabezadodemensaje">
    <w:name w:val="Message Header"/>
    <w:basedOn w:val="Textoindependiente"/>
    <w:link w:val="EncabezadodemensajeCar"/>
    <w:rsid w:val="00BE4144"/>
    <w:pPr>
      <w:keepLines/>
      <w:spacing w:after="120" w:line="240" w:lineRule="atLeast"/>
      <w:ind w:left="1080" w:hanging="1080"/>
      <w:jc w:val="left"/>
    </w:pPr>
    <w:rPr>
      <w:rFonts w:ascii="Garamond" w:eastAsia="Batang" w:hAnsi="Garamond"/>
      <w:caps/>
      <w:sz w:val="18"/>
      <w:lang w:val="es-ES" w:eastAsia="en-US"/>
    </w:rPr>
  </w:style>
  <w:style w:type="character" w:customStyle="1" w:styleId="EncabezadodemensajeCar">
    <w:name w:val="Encabezado de mensaje Car"/>
    <w:basedOn w:val="Fuentedeprrafopredeter"/>
    <w:link w:val="Encabezadodemensaje"/>
    <w:rsid w:val="00BE4144"/>
    <w:rPr>
      <w:rFonts w:ascii="Garamond" w:eastAsia="Batang" w:hAnsi="Garamond" w:cs="Times New Roman"/>
      <w:caps/>
      <w:kern w:val="0"/>
      <w:sz w:val="18"/>
      <w:szCs w:val="20"/>
      <w:lang w:val="es-ES"/>
      <w14:ligatures w14:val="none"/>
    </w:rPr>
  </w:style>
  <w:style w:type="paragraph" w:customStyle="1" w:styleId="CharCharChar1Car">
    <w:name w:val="Char Char Char1 Car"/>
    <w:basedOn w:val="Normal"/>
    <w:rsid w:val="00BE4144"/>
    <w:pPr>
      <w:spacing w:after="160" w:line="240" w:lineRule="exact"/>
    </w:pPr>
    <w:rPr>
      <w:rFonts w:ascii="Verdana" w:hAnsi="Verdana"/>
      <w:sz w:val="20"/>
      <w:szCs w:val="20"/>
      <w:lang w:val="es-ES"/>
    </w:rPr>
  </w:style>
  <w:style w:type="character" w:customStyle="1" w:styleId="small1">
    <w:name w:val="small1"/>
    <w:rsid w:val="00BE4144"/>
    <w:rPr>
      <w:rFonts w:ascii="Arial" w:hAnsi="Arial" w:cs="Arial" w:hint="default"/>
      <w:sz w:val="14"/>
      <w:szCs w:val="14"/>
    </w:rPr>
  </w:style>
  <w:style w:type="character" w:customStyle="1" w:styleId="MARITZA3Car">
    <w:name w:val="MARITZA3 Car"/>
    <w:link w:val="MARITZA30"/>
    <w:locked/>
    <w:rsid w:val="00BE4144"/>
    <w:rPr>
      <w:rFonts w:ascii="Courier New" w:eastAsia="Times New Roman" w:hAnsi="Courier New" w:cs="Times New Roman"/>
      <w:spacing w:val="-2"/>
      <w:kern w:val="0"/>
      <w:szCs w:val="20"/>
      <w:lang w:val="en-US"/>
      <w14:ligatures w14:val="none"/>
    </w:rPr>
  </w:style>
  <w:style w:type="paragraph" w:customStyle="1" w:styleId="yiv112912666msonormal">
    <w:name w:val="yiv112912666msonormal"/>
    <w:basedOn w:val="Normal"/>
    <w:rsid w:val="00BE4144"/>
    <w:pPr>
      <w:spacing w:before="100" w:beforeAutospacing="1" w:after="100" w:afterAutospacing="1" w:line="240" w:lineRule="auto"/>
    </w:pPr>
    <w:rPr>
      <w:rFonts w:ascii="Times New Roman" w:eastAsia="Calibri" w:hAnsi="Times New Roman"/>
      <w:sz w:val="24"/>
      <w:szCs w:val="24"/>
      <w:lang w:val="es-ES" w:eastAsia="es-ES"/>
    </w:rPr>
  </w:style>
  <w:style w:type="paragraph" w:customStyle="1" w:styleId="bodytext3">
    <w:name w:val="bodytext3"/>
    <w:basedOn w:val="Normal"/>
    <w:rsid w:val="00BE4144"/>
    <w:pPr>
      <w:spacing w:after="0" w:line="240" w:lineRule="auto"/>
      <w:ind w:right="51"/>
      <w:jc w:val="both"/>
    </w:pPr>
    <w:rPr>
      <w:rFonts w:ascii="Times New Roman" w:eastAsia="Calibri" w:hAnsi="Times New Roman"/>
      <w:sz w:val="24"/>
      <w:szCs w:val="24"/>
      <w:lang w:eastAsia="es-ES"/>
    </w:rPr>
  </w:style>
  <w:style w:type="paragraph" w:customStyle="1" w:styleId="xl35">
    <w:name w:val="xl35"/>
    <w:basedOn w:val="Normal"/>
    <w:rsid w:val="00BE4144"/>
    <w:pPr>
      <w:autoSpaceDE w:val="0"/>
      <w:autoSpaceDN w:val="0"/>
      <w:spacing w:before="100" w:after="100" w:line="240" w:lineRule="auto"/>
      <w:jc w:val="both"/>
    </w:pPr>
    <w:rPr>
      <w:rFonts w:ascii="Times New Roman" w:eastAsia="Calibri" w:hAnsi="Times New Roman"/>
      <w:sz w:val="20"/>
      <w:szCs w:val="20"/>
      <w:lang w:eastAsia="es-ES"/>
    </w:rPr>
  </w:style>
  <w:style w:type="paragraph" w:styleId="TtuloTDC">
    <w:name w:val="TOC Heading"/>
    <w:basedOn w:val="Ttulo10"/>
    <w:next w:val="Normal"/>
    <w:uiPriority w:val="39"/>
    <w:unhideWhenUsed/>
    <w:qFormat/>
    <w:rsid w:val="00BE4144"/>
    <w:pPr>
      <w:spacing w:before="480" w:after="0"/>
      <w:outlineLvl w:val="9"/>
    </w:pPr>
    <w:rPr>
      <w:rFonts w:ascii="Cambria" w:eastAsia="Times New Roman" w:hAnsi="Cambria" w:cs="Times New Roman"/>
      <w:b/>
      <w:bCs/>
      <w:color w:val="365F91"/>
      <w:sz w:val="28"/>
      <w:szCs w:val="28"/>
      <w:lang w:eastAsia="es-CO"/>
    </w:rPr>
  </w:style>
  <w:style w:type="paragraph" w:customStyle="1" w:styleId="staE">
    <w:name w:val="staáE"/>
    <w:basedOn w:val="Normal"/>
    <w:rsid w:val="00BE4144"/>
    <w:pPr>
      <w:spacing w:after="0" w:line="240" w:lineRule="auto"/>
      <w:jc w:val="both"/>
    </w:pPr>
    <w:rPr>
      <w:rFonts w:ascii="Century Gothic" w:hAnsi="Century Gothic"/>
      <w:szCs w:val="20"/>
      <w:lang w:val="es-ES_tradnl"/>
    </w:rPr>
  </w:style>
  <w:style w:type="paragraph" w:styleId="TDC2">
    <w:name w:val="toc 2"/>
    <w:basedOn w:val="Normal"/>
    <w:next w:val="Normal"/>
    <w:autoRedefine/>
    <w:uiPriority w:val="39"/>
    <w:unhideWhenUsed/>
    <w:qFormat/>
    <w:rsid w:val="00BE4144"/>
    <w:pPr>
      <w:spacing w:after="100"/>
      <w:ind w:left="220"/>
      <w:jc w:val="center"/>
    </w:pPr>
    <w:rPr>
      <w:rFonts w:ascii="Tahoma" w:hAnsi="Tahoma" w:cs="Tahoma"/>
      <w:b/>
      <w:spacing w:val="3"/>
      <w:lang w:eastAsia="es-CO"/>
    </w:rPr>
  </w:style>
  <w:style w:type="paragraph" w:styleId="TDC1">
    <w:name w:val="toc 1"/>
    <w:basedOn w:val="Normal"/>
    <w:next w:val="Normal"/>
    <w:autoRedefine/>
    <w:uiPriority w:val="39"/>
    <w:unhideWhenUsed/>
    <w:qFormat/>
    <w:rsid w:val="00BE4144"/>
    <w:pPr>
      <w:tabs>
        <w:tab w:val="left" w:pos="660"/>
        <w:tab w:val="right" w:leader="dot" w:pos="8810"/>
      </w:tabs>
      <w:spacing w:after="100"/>
    </w:pPr>
    <w:rPr>
      <w:rFonts w:ascii="Tahoma" w:hAnsi="Tahoma" w:cs="Tahoma"/>
      <w:noProof/>
      <w:spacing w:val="3"/>
      <w:lang w:eastAsia="es-CO"/>
    </w:rPr>
  </w:style>
  <w:style w:type="paragraph" w:styleId="TDC3">
    <w:name w:val="toc 3"/>
    <w:basedOn w:val="Normal"/>
    <w:next w:val="Normal"/>
    <w:autoRedefine/>
    <w:uiPriority w:val="39"/>
    <w:unhideWhenUsed/>
    <w:qFormat/>
    <w:rsid w:val="00BE4144"/>
    <w:pPr>
      <w:spacing w:after="100"/>
      <w:ind w:left="440"/>
    </w:pPr>
    <w:rPr>
      <w:lang w:eastAsia="es-CO"/>
    </w:rPr>
  </w:style>
  <w:style w:type="paragraph" w:customStyle="1" w:styleId="Ttulo2Pliego">
    <w:name w:val="Título 2 Pliego"/>
    <w:basedOn w:val="Normal"/>
    <w:link w:val="Ttulo2PliegoCar"/>
    <w:qFormat/>
    <w:rsid w:val="00BE4144"/>
    <w:pPr>
      <w:widowControl w:val="0"/>
      <w:autoSpaceDE w:val="0"/>
      <w:autoSpaceDN w:val="0"/>
      <w:adjustRightInd w:val="0"/>
      <w:spacing w:before="28" w:after="0" w:line="247" w:lineRule="exact"/>
    </w:pPr>
    <w:rPr>
      <w:rFonts w:ascii="Tahoma" w:hAnsi="Tahoma" w:cs="Tahoma"/>
      <w:b/>
      <w:bCs/>
      <w:w w:val="102"/>
      <w:position w:val="-1"/>
      <w:sz w:val="21"/>
      <w:szCs w:val="21"/>
    </w:rPr>
  </w:style>
  <w:style w:type="character" w:customStyle="1" w:styleId="Ttulo2PliegoCar">
    <w:name w:val="Título 2 Pliego Car"/>
    <w:link w:val="Ttulo2Pliego"/>
    <w:rsid w:val="00BE4144"/>
    <w:rPr>
      <w:rFonts w:ascii="Tahoma" w:eastAsia="Times New Roman" w:hAnsi="Tahoma" w:cs="Tahoma"/>
      <w:b/>
      <w:bCs/>
      <w:w w:val="102"/>
      <w:kern w:val="0"/>
      <w:position w:val="-1"/>
      <w:sz w:val="21"/>
      <w:szCs w:val="21"/>
      <w14:ligatures w14:val="none"/>
    </w:rPr>
  </w:style>
  <w:style w:type="paragraph" w:styleId="TDC5">
    <w:name w:val="toc 5"/>
    <w:basedOn w:val="Normal"/>
    <w:next w:val="Normal"/>
    <w:autoRedefine/>
    <w:uiPriority w:val="39"/>
    <w:unhideWhenUsed/>
    <w:rsid w:val="00BE4144"/>
    <w:pPr>
      <w:spacing w:after="100"/>
      <w:ind w:left="880"/>
    </w:pPr>
    <w:rPr>
      <w:lang w:eastAsia="es-CO"/>
    </w:rPr>
  </w:style>
  <w:style w:type="paragraph" w:styleId="TDC6">
    <w:name w:val="toc 6"/>
    <w:basedOn w:val="Normal"/>
    <w:next w:val="Normal"/>
    <w:autoRedefine/>
    <w:uiPriority w:val="39"/>
    <w:unhideWhenUsed/>
    <w:rsid w:val="00BE4144"/>
    <w:pPr>
      <w:spacing w:after="100"/>
      <w:ind w:left="1100"/>
    </w:pPr>
    <w:rPr>
      <w:lang w:eastAsia="es-CO"/>
    </w:rPr>
  </w:style>
  <w:style w:type="paragraph" w:styleId="TDC7">
    <w:name w:val="toc 7"/>
    <w:basedOn w:val="Normal"/>
    <w:next w:val="Normal"/>
    <w:autoRedefine/>
    <w:uiPriority w:val="39"/>
    <w:unhideWhenUsed/>
    <w:rsid w:val="00BE4144"/>
    <w:pPr>
      <w:spacing w:after="100"/>
      <w:ind w:left="1320"/>
    </w:pPr>
    <w:rPr>
      <w:lang w:eastAsia="es-CO"/>
    </w:rPr>
  </w:style>
  <w:style w:type="paragraph" w:styleId="TDC8">
    <w:name w:val="toc 8"/>
    <w:basedOn w:val="Normal"/>
    <w:next w:val="Normal"/>
    <w:autoRedefine/>
    <w:uiPriority w:val="39"/>
    <w:unhideWhenUsed/>
    <w:rsid w:val="00BE4144"/>
    <w:pPr>
      <w:spacing w:after="100"/>
      <w:ind w:left="1540"/>
    </w:pPr>
    <w:rPr>
      <w:lang w:eastAsia="es-CO"/>
    </w:rPr>
  </w:style>
  <w:style w:type="paragraph" w:styleId="TDC9">
    <w:name w:val="toc 9"/>
    <w:basedOn w:val="Normal"/>
    <w:next w:val="Normal"/>
    <w:autoRedefine/>
    <w:uiPriority w:val="39"/>
    <w:unhideWhenUsed/>
    <w:rsid w:val="00BE4144"/>
    <w:pPr>
      <w:spacing w:after="100"/>
      <w:ind w:left="1760"/>
    </w:pPr>
    <w:rPr>
      <w:lang w:eastAsia="es-CO"/>
    </w:rPr>
  </w:style>
  <w:style w:type="paragraph" w:customStyle="1" w:styleId="CM57">
    <w:name w:val="CM57"/>
    <w:basedOn w:val="Default"/>
    <w:next w:val="Default"/>
    <w:uiPriority w:val="99"/>
    <w:rsid w:val="00BE4144"/>
    <w:pPr>
      <w:widowControl/>
    </w:pPr>
    <w:rPr>
      <w:color w:val="auto"/>
      <w:lang w:val="es-CO" w:eastAsia="es-CO"/>
    </w:rPr>
  </w:style>
  <w:style w:type="paragraph" w:customStyle="1" w:styleId="CM71">
    <w:name w:val="CM71"/>
    <w:basedOn w:val="Default"/>
    <w:next w:val="Default"/>
    <w:uiPriority w:val="99"/>
    <w:rsid w:val="00BE4144"/>
    <w:pPr>
      <w:widowControl/>
    </w:pPr>
    <w:rPr>
      <w:color w:val="auto"/>
      <w:lang w:val="es-CO" w:eastAsia="es-CO"/>
    </w:rPr>
  </w:style>
  <w:style w:type="paragraph" w:customStyle="1" w:styleId="Standard0">
    <w:name w:val="Standard"/>
    <w:rsid w:val="00BE4144"/>
    <w:pPr>
      <w:suppressAutoHyphens/>
      <w:autoSpaceDN w:val="0"/>
      <w:spacing w:after="0" w:line="240" w:lineRule="auto"/>
    </w:pPr>
    <w:rPr>
      <w:rFonts w:ascii="Verdana" w:eastAsia="Times New Roman" w:hAnsi="Verdana" w:cs="Verdana"/>
      <w:kern w:val="3"/>
      <w:sz w:val="22"/>
      <w:szCs w:val="22"/>
      <w:lang w:val="es-ES" w:eastAsia="es-CO"/>
      <w14:ligatures w14:val="none"/>
    </w:rPr>
  </w:style>
  <w:style w:type="paragraph" w:customStyle="1" w:styleId="fiscalia">
    <w:name w:val="fiscalia"/>
    <w:basedOn w:val="Normal"/>
    <w:rsid w:val="00BE4144"/>
    <w:pPr>
      <w:spacing w:before="100" w:beforeAutospacing="1" w:after="100" w:afterAutospacing="1" w:line="240" w:lineRule="auto"/>
    </w:pPr>
    <w:rPr>
      <w:rFonts w:ascii="Times New Roman" w:hAnsi="Times New Roman"/>
      <w:sz w:val="24"/>
      <w:szCs w:val="24"/>
      <w:lang w:eastAsia="es-CO"/>
    </w:rPr>
  </w:style>
  <w:style w:type="paragraph" w:customStyle="1" w:styleId="CM46">
    <w:name w:val="CM46"/>
    <w:basedOn w:val="Default"/>
    <w:next w:val="Default"/>
    <w:uiPriority w:val="99"/>
    <w:rsid w:val="00BE4144"/>
    <w:pPr>
      <w:widowControl/>
    </w:pPr>
    <w:rPr>
      <w:color w:val="auto"/>
      <w:lang w:val="es-CO"/>
    </w:rPr>
  </w:style>
  <w:style w:type="numbering" w:customStyle="1" w:styleId="Sinlista2">
    <w:name w:val="Sin lista2"/>
    <w:next w:val="Sinlista"/>
    <w:uiPriority w:val="99"/>
    <w:semiHidden/>
    <w:unhideWhenUsed/>
    <w:rsid w:val="00BE4144"/>
  </w:style>
  <w:style w:type="numbering" w:customStyle="1" w:styleId="Sinlista11">
    <w:name w:val="Sin lista11"/>
    <w:next w:val="Sinlista"/>
    <w:uiPriority w:val="99"/>
    <w:semiHidden/>
    <w:unhideWhenUsed/>
    <w:rsid w:val="00BE4144"/>
  </w:style>
  <w:style w:type="numbering" w:customStyle="1" w:styleId="Sinlista3">
    <w:name w:val="Sin lista3"/>
    <w:next w:val="Sinlista"/>
    <w:uiPriority w:val="99"/>
    <w:semiHidden/>
    <w:unhideWhenUsed/>
    <w:rsid w:val="00BE4144"/>
  </w:style>
  <w:style w:type="numbering" w:customStyle="1" w:styleId="Sinlista12">
    <w:name w:val="Sin lista12"/>
    <w:next w:val="Sinlista"/>
    <w:uiPriority w:val="99"/>
    <w:semiHidden/>
    <w:unhideWhenUsed/>
    <w:rsid w:val="00BE4144"/>
  </w:style>
  <w:style w:type="character" w:customStyle="1" w:styleId="a-list-item">
    <w:name w:val="a-list-item"/>
    <w:rsid w:val="00BE4144"/>
  </w:style>
  <w:style w:type="paragraph" w:customStyle="1" w:styleId="textradi">
    <w:name w:val="text_radi"/>
    <w:basedOn w:val="Normal"/>
    <w:rsid w:val="00BE4144"/>
    <w:pPr>
      <w:widowControl w:val="0"/>
      <w:suppressAutoHyphens/>
      <w:autoSpaceDN w:val="0"/>
      <w:spacing w:after="0" w:line="240" w:lineRule="auto"/>
      <w:jc w:val="both"/>
      <w:textAlignment w:val="baseline"/>
    </w:pPr>
    <w:rPr>
      <w:rFonts w:ascii="Times New Roman" w:eastAsia="Lucida Sans Unicode" w:hAnsi="Times New Roman" w:cs="Tahoma"/>
      <w:kern w:val="3"/>
      <w:sz w:val="24"/>
      <w:szCs w:val="24"/>
      <w:lang w:val="en-US" w:eastAsia="es-CO"/>
    </w:rPr>
  </w:style>
  <w:style w:type="paragraph" w:customStyle="1" w:styleId="uncontrolledstate1">
    <w:name w:val="uncontrolled_state1"/>
    <w:basedOn w:val="Normal"/>
    <w:rsid w:val="00BE4144"/>
    <w:pPr>
      <w:shd w:val="clear" w:color="auto" w:fill="FFFFFF"/>
      <w:spacing w:before="100" w:beforeAutospacing="1" w:after="100" w:afterAutospacing="1" w:line="240" w:lineRule="auto"/>
    </w:pPr>
    <w:rPr>
      <w:rFonts w:ascii="Times New Roman" w:eastAsiaTheme="minorEastAsia" w:hAnsi="Times New Roman"/>
      <w:color w:val="F0AD4E"/>
      <w:sz w:val="23"/>
      <w:szCs w:val="23"/>
      <w:lang w:eastAsia="es-CO"/>
    </w:rPr>
  </w:style>
  <w:style w:type="paragraph" w:customStyle="1" w:styleId="document-header">
    <w:name w:val="document-header"/>
    <w:basedOn w:val="Normal"/>
    <w:rsid w:val="00BE4144"/>
    <w:pPr>
      <w:spacing w:before="100" w:beforeAutospacing="1" w:after="150" w:line="240" w:lineRule="auto"/>
      <w:jc w:val="center"/>
    </w:pPr>
    <w:rPr>
      <w:rFonts w:ascii="Times New Roman" w:eastAsiaTheme="minorEastAsia" w:hAnsi="Times New Roman"/>
      <w:caps/>
      <w:color w:val="FFFFFF"/>
      <w:sz w:val="27"/>
      <w:szCs w:val="27"/>
      <w:lang w:eastAsia="es-CO"/>
    </w:rPr>
  </w:style>
  <w:style w:type="paragraph" w:customStyle="1" w:styleId="inprocess">
    <w:name w:val="in_process"/>
    <w:basedOn w:val="Normal"/>
    <w:rsid w:val="00BE4144"/>
    <w:pPr>
      <w:shd w:val="clear" w:color="auto" w:fill="F0AD4E"/>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inactive">
    <w:name w:val="inactive"/>
    <w:basedOn w:val="Normal"/>
    <w:rsid w:val="00BE4144"/>
    <w:pPr>
      <w:shd w:val="clear" w:color="auto" w:fill="D9534F"/>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active">
    <w:name w:val="active"/>
    <w:basedOn w:val="Normal"/>
    <w:rsid w:val="00BE4144"/>
    <w:pPr>
      <w:shd w:val="clear" w:color="auto" w:fill="5CB85C"/>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uncontrolledstate">
    <w:name w:val="uncontrolled_state"/>
    <w:basedOn w:val="Normal"/>
    <w:rsid w:val="00BE4144"/>
    <w:pPr>
      <w:shd w:val="clear" w:color="auto" w:fill="FFFFFF"/>
      <w:spacing w:before="100" w:beforeAutospacing="1" w:after="100" w:afterAutospacing="1" w:line="240" w:lineRule="auto"/>
    </w:pPr>
    <w:rPr>
      <w:rFonts w:ascii="Times New Roman" w:eastAsiaTheme="minorEastAsia" w:hAnsi="Times New Roman"/>
      <w:sz w:val="23"/>
      <w:szCs w:val="23"/>
      <w:lang w:eastAsia="es-CO"/>
    </w:rPr>
  </w:style>
  <w:style w:type="paragraph" w:customStyle="1" w:styleId="document-footer">
    <w:name w:val="document-footer"/>
    <w:basedOn w:val="Normal"/>
    <w:rsid w:val="00BE4144"/>
    <w:pPr>
      <w:spacing w:before="300" w:after="100" w:afterAutospacing="1" w:line="240" w:lineRule="auto"/>
      <w:jc w:val="right"/>
    </w:pPr>
    <w:rPr>
      <w:rFonts w:ascii="Times New Roman" w:eastAsiaTheme="minorEastAsia" w:hAnsi="Times New Roman"/>
      <w:color w:val="AAAAAA"/>
      <w:sz w:val="17"/>
      <w:szCs w:val="17"/>
      <w:lang w:eastAsia="es-CO"/>
    </w:rPr>
  </w:style>
  <w:style w:type="paragraph" w:customStyle="1" w:styleId="glossary">
    <w:name w:val="glossary"/>
    <w:basedOn w:val="Normal"/>
    <w:rsid w:val="00BE4144"/>
    <w:pPr>
      <w:spacing w:before="300" w:after="100" w:afterAutospacing="1" w:line="240" w:lineRule="auto"/>
      <w:jc w:val="right"/>
    </w:pPr>
    <w:rPr>
      <w:rFonts w:ascii="Times New Roman" w:eastAsiaTheme="minorEastAsia" w:hAnsi="Times New Roman"/>
      <w:color w:val="AAAAAA"/>
      <w:sz w:val="24"/>
      <w:szCs w:val="24"/>
      <w:lang w:eastAsia="es-CO"/>
    </w:rPr>
  </w:style>
  <w:style w:type="paragraph" w:customStyle="1" w:styleId="uncontrolledstate2">
    <w:name w:val="uncontrolled_state2"/>
    <w:basedOn w:val="Normal"/>
    <w:rsid w:val="00BE4144"/>
    <w:pPr>
      <w:shd w:val="clear" w:color="auto" w:fill="FFFFFF"/>
      <w:spacing w:before="100" w:beforeAutospacing="1" w:after="100" w:afterAutospacing="1" w:line="240" w:lineRule="auto"/>
    </w:pPr>
    <w:rPr>
      <w:rFonts w:ascii="Times New Roman" w:eastAsiaTheme="minorEastAsia" w:hAnsi="Times New Roman"/>
      <w:color w:val="D9534F"/>
      <w:sz w:val="23"/>
      <w:szCs w:val="23"/>
      <w:lang w:eastAsia="es-CO"/>
    </w:rPr>
  </w:style>
  <w:style w:type="paragraph" w:customStyle="1" w:styleId="uncontrolledstate3">
    <w:name w:val="uncontrolled_state3"/>
    <w:basedOn w:val="Normal"/>
    <w:rsid w:val="00BE4144"/>
    <w:pPr>
      <w:shd w:val="clear" w:color="auto" w:fill="FFFFFF"/>
      <w:spacing w:before="100" w:beforeAutospacing="1" w:after="100" w:afterAutospacing="1" w:line="240" w:lineRule="auto"/>
    </w:pPr>
    <w:rPr>
      <w:rFonts w:ascii="Times New Roman" w:eastAsiaTheme="minorEastAsia" w:hAnsi="Times New Roman"/>
      <w:color w:val="5CB85C"/>
      <w:sz w:val="23"/>
      <w:szCs w:val="23"/>
      <w:lang w:eastAsia="es-CO"/>
    </w:rPr>
  </w:style>
  <w:style w:type="character" w:customStyle="1" w:styleId="hidden">
    <w:name w:val="hidden"/>
    <w:basedOn w:val="Fuentedeprrafopredeter"/>
    <w:rsid w:val="00BE4144"/>
  </w:style>
  <w:style w:type="paragraph" w:customStyle="1" w:styleId="pf0">
    <w:name w:val="pf0"/>
    <w:basedOn w:val="Normal"/>
    <w:rsid w:val="00BE4144"/>
    <w:pPr>
      <w:spacing w:before="100" w:beforeAutospacing="1" w:after="100" w:afterAutospacing="1" w:line="240" w:lineRule="auto"/>
    </w:pPr>
    <w:rPr>
      <w:rFonts w:ascii="Times New Roman" w:hAnsi="Times New Roman"/>
      <w:sz w:val="24"/>
      <w:szCs w:val="24"/>
      <w:lang w:eastAsia="es-CO"/>
    </w:rPr>
  </w:style>
  <w:style w:type="table" w:customStyle="1" w:styleId="Tablaconcuadrcula190">
    <w:name w:val="Tabla con cuadrícula190"/>
    <w:basedOn w:val="Tablanormal"/>
    <w:next w:val="Tablaconcuadrcula"/>
    <w:uiPriority w:val="39"/>
    <w:rsid w:val="00875C34"/>
    <w:pPr>
      <w:spacing w:after="0" w:line="240" w:lineRule="auto"/>
    </w:pPr>
    <w:rPr>
      <w:rFonts w:eastAsia="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Normal (Web) Car Car Car"/>
    <w:link w:val="NormalWeb"/>
    <w:uiPriority w:val="99"/>
    <w:locked/>
    <w:rsid w:val="00FD7A2D"/>
    <w:rPr>
      <w:rFonts w:ascii="Arial Unicode MS" w:eastAsia="Arial Unicode MS" w:hAnsi="Arial Unicode MS" w:cs="Arial Unicode MS"/>
      <w:kern w:val="0"/>
      <w:lang w:val="es-ES" w:eastAsia="es-ES"/>
      <w14:ligatures w14:val="none"/>
    </w:rPr>
  </w:style>
  <w:style w:type="paragraph" w:customStyle="1" w:styleId="Textocomentario1">
    <w:name w:val="Texto comentario1"/>
    <w:basedOn w:val="Normal"/>
    <w:next w:val="Textocomentario"/>
    <w:uiPriority w:val="99"/>
    <w:unhideWhenUsed/>
    <w:rsid w:val="00404E09"/>
    <w:pPr>
      <w:spacing w:line="240" w:lineRule="auto"/>
    </w:pPr>
    <w:rPr>
      <w:rFonts w:asciiTheme="minorHAnsi" w:eastAsia="Calibri" w:hAnsiTheme="minorHAnsi" w:cstheme="minorBidi"/>
      <w:sz w:val="20"/>
      <w:szCs w:val="20"/>
    </w:rPr>
  </w:style>
  <w:style w:type="character" w:customStyle="1" w:styleId="wacimagecontainer">
    <w:name w:val="wacimagecontainer"/>
    <w:basedOn w:val="Fuentedeprrafopredeter"/>
    <w:rsid w:val="00404E09"/>
  </w:style>
  <w:style w:type="character" w:customStyle="1" w:styleId="tabchar">
    <w:name w:val="tabchar"/>
    <w:basedOn w:val="Fuentedeprrafopredeter"/>
    <w:rsid w:val="00404E09"/>
  </w:style>
  <w:style w:type="character" w:styleId="Mencionar">
    <w:name w:val="Mention"/>
    <w:basedOn w:val="Fuentedeprrafopredeter"/>
    <w:uiPriority w:val="99"/>
    <w:unhideWhenUsed/>
    <w:rsid w:val="00404E09"/>
    <w:rPr>
      <w:color w:val="2B579A"/>
      <w:shd w:val="clear" w:color="auto" w:fill="E1DFDD"/>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404E09"/>
    <w:pPr>
      <w:spacing w:after="0" w:line="240" w:lineRule="auto"/>
      <w:jc w:val="both"/>
    </w:pPr>
    <w:rPr>
      <w:rFonts w:asciiTheme="minorHAnsi" w:eastAsiaTheme="minorHAnsi" w:hAnsiTheme="minorHAnsi" w:cstheme="minorBidi"/>
      <w:kern w:val="2"/>
      <w:sz w:val="24"/>
      <w:szCs w:val="24"/>
      <w:vertAlign w:val="superscrip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4923199">
      <w:bodyDiv w:val="1"/>
      <w:marLeft w:val="0"/>
      <w:marRight w:val="0"/>
      <w:marTop w:val="0"/>
      <w:marBottom w:val="0"/>
      <w:divBdr>
        <w:top w:val="none" w:sz="0" w:space="0" w:color="auto"/>
        <w:left w:val="none" w:sz="0" w:space="0" w:color="auto"/>
        <w:bottom w:val="none" w:sz="0" w:space="0" w:color="auto"/>
        <w:right w:val="none" w:sz="0" w:space="0" w:color="auto"/>
      </w:divBdr>
    </w:div>
    <w:div w:id="189242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6A3750-39DA-45E7-A105-5F681EB9C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120</Pages>
  <Words>40522</Words>
  <Characters>232601</Characters>
  <Application>Microsoft Office Word</Application>
  <DocSecurity>0</DocSecurity>
  <Lines>5673</Lines>
  <Paragraphs>1993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Diego Vergara Guerra</dc:creator>
  <cp:keywords/>
  <dc:description/>
  <cp:lastModifiedBy>Alba Lucia Salazar Sanchez</cp:lastModifiedBy>
  <cp:revision>10</cp:revision>
  <cp:lastPrinted>2026-08-19T17:24:00Z</cp:lastPrinted>
  <dcterms:created xsi:type="dcterms:W3CDTF">2026-10-02T17:41:00Z</dcterms:created>
  <dcterms:modified xsi:type="dcterms:W3CDTF">2026-10-08T13:44:00Z</dcterms:modified>
</cp:coreProperties>
</file>