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79F39" w14:textId="67A49261" w:rsidR="00032C62" w:rsidRPr="008E0D33" w:rsidRDefault="00AB12DC" w:rsidP="00CF6BA6">
      <w:pPr>
        <w:spacing w:after="0" w:line="240" w:lineRule="auto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8E0D33">
        <w:rPr>
          <w:rFonts w:ascii="Arial Narrow" w:hAnsi="Arial Narrow" w:cs="Arial"/>
          <w:b/>
          <w:bCs/>
          <w:sz w:val="22"/>
          <w:szCs w:val="22"/>
        </w:rPr>
        <w:t xml:space="preserve">FORMATO </w:t>
      </w:r>
      <w:r>
        <w:rPr>
          <w:rFonts w:ascii="Arial Narrow" w:hAnsi="Arial Narrow" w:cs="Arial"/>
          <w:b/>
          <w:bCs/>
          <w:sz w:val="22"/>
          <w:szCs w:val="22"/>
        </w:rPr>
        <w:t>PROPUESTA</w:t>
      </w:r>
      <w:r w:rsidR="00032C62" w:rsidRPr="008E0D33">
        <w:rPr>
          <w:rFonts w:ascii="Arial Narrow" w:hAnsi="Arial Narrow" w:cs="Arial"/>
          <w:b/>
          <w:bCs/>
          <w:sz w:val="22"/>
          <w:szCs w:val="22"/>
        </w:rPr>
        <w:t xml:space="preserve"> TÉCNICA </w:t>
      </w:r>
    </w:p>
    <w:p w14:paraId="261864EE" w14:textId="08EDEBB1" w:rsidR="00032C62" w:rsidRPr="008E0D33" w:rsidRDefault="00032C62" w:rsidP="008E0D33">
      <w:pPr>
        <w:spacing w:after="0" w:line="240" w:lineRule="auto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8E0D33">
        <w:rPr>
          <w:rFonts w:ascii="Arial Narrow" w:hAnsi="Arial Narrow" w:cs="Arial"/>
          <w:b/>
          <w:bCs/>
          <w:sz w:val="22"/>
          <w:szCs w:val="22"/>
        </w:rPr>
        <w:t>PROCESO DE SELECCIÓN MEDIANTE SUBASTA INVERSA ELECTRONICA</w:t>
      </w:r>
    </w:p>
    <w:p w14:paraId="10E4C26D" w14:textId="77777777" w:rsidR="00032C62" w:rsidRPr="008E0D33" w:rsidRDefault="00032C62" w:rsidP="008E0D33">
      <w:pPr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27557242" w14:textId="77777777" w:rsidR="00032C62" w:rsidRPr="008E0D33" w:rsidRDefault="00032C62" w:rsidP="008E0D33">
      <w:pPr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4A0110D5" w14:textId="71FF654D" w:rsidR="00032C62" w:rsidRPr="008E0D33" w:rsidRDefault="00032C62" w:rsidP="008E0D33">
      <w:pPr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8E0D33">
        <w:rPr>
          <w:rFonts w:ascii="Arial Narrow" w:hAnsi="Arial Narrow" w:cs="Arial"/>
          <w:sz w:val="22"/>
          <w:szCs w:val="22"/>
        </w:rPr>
        <w:t>Bogotá D.C</w:t>
      </w:r>
    </w:p>
    <w:p w14:paraId="74DA4464" w14:textId="6DDE3481" w:rsidR="00032C62" w:rsidRPr="008E0D33" w:rsidRDefault="00032C62" w:rsidP="008E0D33">
      <w:pPr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8E0D33">
        <w:rPr>
          <w:rFonts w:ascii="Arial Narrow" w:hAnsi="Arial Narrow" w:cs="Arial"/>
          <w:sz w:val="22"/>
          <w:szCs w:val="22"/>
        </w:rPr>
        <w:t>Señores</w:t>
      </w:r>
    </w:p>
    <w:p w14:paraId="0CC26F9D" w14:textId="25EFA002" w:rsidR="00032C62" w:rsidRPr="008E0D33" w:rsidRDefault="00032C62" w:rsidP="008E0D33">
      <w:pPr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8E0D33">
        <w:rPr>
          <w:rFonts w:ascii="Arial Narrow" w:hAnsi="Arial Narrow" w:cs="Arial"/>
          <w:sz w:val="22"/>
          <w:szCs w:val="22"/>
        </w:rPr>
        <w:t>UNIDAD DE BÚSQUEDA DE PERSONAS DADAS POR DESAPARECIDAS EN EL CONTEXTO Y EN</w:t>
      </w:r>
    </w:p>
    <w:p w14:paraId="1A408AAB" w14:textId="77777777" w:rsidR="00032C62" w:rsidRPr="008E0D33" w:rsidRDefault="00032C62" w:rsidP="008E0D33">
      <w:pPr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8E0D33">
        <w:rPr>
          <w:rFonts w:ascii="Arial Narrow" w:hAnsi="Arial Narrow" w:cs="Arial"/>
          <w:sz w:val="22"/>
          <w:szCs w:val="22"/>
        </w:rPr>
        <w:t>RAZÓN DEL CONFLICTO ARMADO –UBPD</w:t>
      </w:r>
    </w:p>
    <w:p w14:paraId="3914712D" w14:textId="77777777" w:rsidR="00032C62" w:rsidRPr="008E0D33" w:rsidRDefault="00032C62" w:rsidP="008E0D33">
      <w:pPr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8E0D33">
        <w:rPr>
          <w:rFonts w:ascii="Arial Narrow" w:hAnsi="Arial Narrow" w:cs="Arial"/>
          <w:sz w:val="22"/>
          <w:szCs w:val="22"/>
        </w:rPr>
        <w:t>Carrera 10 No. 28 - 49. - Edificio Centro Internacional Torre A</w:t>
      </w:r>
    </w:p>
    <w:p w14:paraId="6046A7E2" w14:textId="76E141C3" w:rsidR="00032C62" w:rsidRPr="008E0D33" w:rsidRDefault="00032C62" w:rsidP="008E0D33">
      <w:pPr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8E0D33">
        <w:rPr>
          <w:rFonts w:ascii="Arial Narrow" w:hAnsi="Arial Narrow" w:cs="Arial"/>
          <w:sz w:val="22"/>
          <w:szCs w:val="22"/>
        </w:rPr>
        <w:t>Referencia: Propuesta Técnica</w:t>
      </w:r>
    </w:p>
    <w:p w14:paraId="11A36F75" w14:textId="77777777" w:rsidR="00032C62" w:rsidRPr="008E0D33" w:rsidRDefault="00032C62" w:rsidP="008E0D33">
      <w:pPr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5315C42B" w14:textId="399A13C9" w:rsidR="00032C62" w:rsidRPr="008E0D33" w:rsidRDefault="00032C62" w:rsidP="008E0D33">
      <w:pPr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8E0D33">
        <w:rPr>
          <w:rFonts w:ascii="Arial Narrow" w:hAnsi="Arial Narrow" w:cs="Arial"/>
          <w:sz w:val="22"/>
          <w:szCs w:val="22"/>
        </w:rPr>
        <w:t>En mi calidad de representante legal del proponente ______________________ identificado con __________________ me permito presentar el siguiente compromiso, el cual hará parte de las obligaciones contractuales del presente proceso:</w:t>
      </w:r>
    </w:p>
    <w:p w14:paraId="0265E36A" w14:textId="77777777" w:rsidR="00032C62" w:rsidRPr="008E0D33" w:rsidRDefault="00032C62" w:rsidP="008E0D33">
      <w:pPr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6A0C0933" w14:textId="77777777" w:rsidR="005C683A" w:rsidRPr="005C683A" w:rsidRDefault="00032C62" w:rsidP="005C683A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ascii="Arial Narrow" w:eastAsia="Arial" w:hAnsi="Arial Narrow" w:cs="Arial"/>
        </w:rPr>
      </w:pPr>
      <w:r w:rsidRPr="005C683A">
        <w:rPr>
          <w:rFonts w:ascii="Arial Narrow" w:hAnsi="Arial Narrow"/>
        </w:rPr>
        <w:t xml:space="preserve">Aceptación de cumplimiento de características técnicas requeridas, de conformidad con lo establecido en el Anexo 1 " Especificaciones Técnicas”, </w:t>
      </w:r>
      <w:r w:rsidR="005C683A" w:rsidRPr="005C683A">
        <w:rPr>
          <w:rFonts w:ascii="Arial Narrow" w:eastAsia="Arial" w:hAnsi="Arial Narrow" w:cs="Arial"/>
        </w:rPr>
        <w:t>cantidades, referencias y demás condiciones establecidas</w:t>
      </w:r>
      <w:r w:rsidR="005C683A">
        <w:rPr>
          <w:rFonts w:ascii="Arial Narrow" w:eastAsia="Arial" w:hAnsi="Arial Narrow" w:cs="Arial"/>
        </w:rPr>
        <w:t xml:space="preserve"> </w:t>
      </w:r>
      <w:r w:rsidR="005C683A" w:rsidRPr="005C683A">
        <w:rPr>
          <w:rFonts w:ascii="Arial Narrow" w:hAnsi="Arial Narrow"/>
        </w:rPr>
        <w:t>para cada elemento del kit y sus componentes</w:t>
      </w:r>
      <w:r w:rsidR="005C683A">
        <w:rPr>
          <w:rFonts w:ascii="Arial Narrow" w:hAnsi="Arial Narrow"/>
        </w:rPr>
        <w:t>.</w:t>
      </w:r>
    </w:p>
    <w:p w14:paraId="7C3D6781" w14:textId="0DDE50AA" w:rsidR="00032C62" w:rsidRPr="005C683A" w:rsidRDefault="005C683A" w:rsidP="005C683A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ascii="Arial Narrow" w:eastAsia="Arial" w:hAnsi="Arial Narrow" w:cs="Arial"/>
        </w:rPr>
      </w:pPr>
      <w:r>
        <w:rPr>
          <w:rFonts w:ascii="Arial Narrow" w:eastAsia="Arial" w:hAnsi="Arial Narrow" w:cs="Arial"/>
        </w:rPr>
        <w:t>Los elementos del</w:t>
      </w:r>
      <w:r w:rsidRPr="005C683A">
        <w:rPr>
          <w:rFonts w:ascii="Arial Narrow" w:eastAsia="Arial" w:hAnsi="Arial Narrow" w:cs="Arial"/>
          <w:color w:val="000000" w:themeColor="text1"/>
        </w:rPr>
        <w:t xml:space="preserve"> kit</w:t>
      </w:r>
      <w:r>
        <w:rPr>
          <w:rFonts w:ascii="Arial Narrow" w:eastAsia="Arial" w:hAnsi="Arial Narrow" w:cs="Arial"/>
          <w:color w:val="000000" w:themeColor="text1"/>
        </w:rPr>
        <w:t xml:space="preserve"> </w:t>
      </w:r>
      <w:r w:rsidRPr="005C683A">
        <w:rPr>
          <w:rFonts w:ascii="Arial Narrow" w:eastAsia="Arial" w:hAnsi="Arial Narrow" w:cs="Arial"/>
          <w:color w:val="000000" w:themeColor="text1"/>
        </w:rPr>
        <w:t xml:space="preserve">y sus componentes </w:t>
      </w:r>
      <w:r>
        <w:rPr>
          <w:rFonts w:ascii="Arial Narrow" w:eastAsia="Arial" w:hAnsi="Arial Narrow" w:cs="Arial"/>
          <w:color w:val="000000" w:themeColor="text1"/>
        </w:rPr>
        <w:t xml:space="preserve">se entregarán debidamente </w:t>
      </w:r>
      <w:r w:rsidRPr="005C683A">
        <w:rPr>
          <w:rFonts w:ascii="Arial Narrow" w:eastAsia="Arial" w:hAnsi="Arial Narrow" w:cs="Arial"/>
          <w:color w:val="000000" w:themeColor="text1"/>
        </w:rPr>
        <w:t>probados, en excelente estado y calidad, nuevos, originales, no remanufacturados.</w:t>
      </w:r>
    </w:p>
    <w:p w14:paraId="15FB14E6" w14:textId="7F099049" w:rsidR="00032C62" w:rsidRPr="00CF6BA6" w:rsidRDefault="005C683A" w:rsidP="005C683A">
      <w:pPr>
        <w:pStyle w:val="Default"/>
        <w:numPr>
          <w:ilvl w:val="0"/>
          <w:numId w:val="13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Se e</w:t>
      </w:r>
      <w:r w:rsidR="00032C62" w:rsidRPr="005C683A">
        <w:rPr>
          <w:rFonts w:ascii="Arial Narrow" w:hAnsi="Arial Narrow"/>
          <w:sz w:val="22"/>
          <w:szCs w:val="22"/>
        </w:rPr>
        <w:t>ntregar</w:t>
      </w:r>
      <w:r>
        <w:rPr>
          <w:rFonts w:ascii="Arial Narrow" w:hAnsi="Arial Narrow"/>
          <w:sz w:val="22"/>
          <w:szCs w:val="22"/>
        </w:rPr>
        <w:t>á</w:t>
      </w:r>
      <w:r w:rsidR="00032C62" w:rsidRPr="005C683A">
        <w:rPr>
          <w:rFonts w:ascii="Arial Narrow" w:hAnsi="Arial Narrow"/>
          <w:sz w:val="22"/>
          <w:szCs w:val="22"/>
        </w:rPr>
        <w:t xml:space="preserve"> garantía de </w:t>
      </w:r>
      <w:r w:rsidRPr="005C683A">
        <w:rPr>
          <w:rFonts w:ascii="Arial Narrow" w:hAnsi="Arial Narrow"/>
          <w:sz w:val="22"/>
          <w:szCs w:val="22"/>
        </w:rPr>
        <w:t>fábrica</w:t>
      </w:r>
      <w:r w:rsidR="00032C62" w:rsidRPr="005C683A">
        <w:rPr>
          <w:rFonts w:ascii="Arial Narrow" w:hAnsi="Arial Narrow"/>
          <w:sz w:val="22"/>
          <w:szCs w:val="22"/>
        </w:rPr>
        <w:t xml:space="preserve"> de 1 año o 2 años </w:t>
      </w:r>
      <w:r w:rsidR="008E0D33" w:rsidRPr="005C683A">
        <w:rPr>
          <w:rFonts w:ascii="Arial Narrow" w:hAnsi="Arial Narrow"/>
          <w:sz w:val="22"/>
          <w:szCs w:val="22"/>
        </w:rPr>
        <w:t>de acuerdo con</w:t>
      </w:r>
      <w:r w:rsidR="00032C62" w:rsidRPr="005C683A">
        <w:rPr>
          <w:rFonts w:ascii="Arial Narrow" w:hAnsi="Arial Narrow"/>
          <w:sz w:val="22"/>
          <w:szCs w:val="22"/>
        </w:rPr>
        <w:t xml:space="preserve"> cada elemento del kit y sus componentes), por fallas o defectos de los equipos y accesorios, dando respuesta en un plazo máximo de </w:t>
      </w:r>
      <w:r w:rsidR="00032C62" w:rsidRPr="00CF6BA6">
        <w:rPr>
          <w:rFonts w:ascii="Arial Narrow" w:hAnsi="Arial Narrow"/>
          <w:sz w:val="22"/>
          <w:szCs w:val="22"/>
        </w:rPr>
        <w:t>tres (3) días hábiles, contados a partir de la recepción del requerimiento.</w:t>
      </w:r>
    </w:p>
    <w:p w14:paraId="7E2BB84F" w14:textId="5B58AD91" w:rsidR="00462FA0" w:rsidRPr="00CF6BA6" w:rsidRDefault="005C683A" w:rsidP="008E0D33">
      <w:pPr>
        <w:pStyle w:val="Default"/>
        <w:numPr>
          <w:ilvl w:val="0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CF6BA6">
        <w:rPr>
          <w:rFonts w:ascii="Arial Narrow" w:eastAsia="Arial Narrow" w:hAnsi="Arial Narrow" w:cs="Arial Narrow"/>
          <w:sz w:val="22"/>
          <w:szCs w:val="22"/>
        </w:rPr>
        <w:t>Se r</w:t>
      </w:r>
      <w:r w:rsidR="00462FA0" w:rsidRPr="00CF6BA6">
        <w:rPr>
          <w:rFonts w:ascii="Arial Narrow" w:eastAsia="Arial Narrow" w:hAnsi="Arial Narrow" w:cs="Arial Narrow"/>
          <w:sz w:val="22"/>
          <w:szCs w:val="22"/>
        </w:rPr>
        <w:t>emitir</w:t>
      </w:r>
      <w:r w:rsidRPr="00CF6BA6">
        <w:rPr>
          <w:rFonts w:ascii="Arial Narrow" w:eastAsia="Arial Narrow" w:hAnsi="Arial Narrow" w:cs="Arial Narrow"/>
          <w:sz w:val="22"/>
          <w:szCs w:val="22"/>
        </w:rPr>
        <w:t>á</w:t>
      </w:r>
      <w:r w:rsidR="00462FA0" w:rsidRPr="00CF6BA6">
        <w:rPr>
          <w:rFonts w:ascii="Arial Narrow" w:eastAsia="Arial Narrow" w:hAnsi="Arial Narrow" w:cs="Arial Narrow"/>
          <w:sz w:val="22"/>
          <w:szCs w:val="22"/>
        </w:rPr>
        <w:t xml:space="preserve"> certificado en el que conste que los equipos y/o accesorios a proveer a la UBPD cuenten con servicios de mantenimiento disponibles en Colombia.</w:t>
      </w:r>
    </w:p>
    <w:p w14:paraId="6F56BC69" w14:textId="6D6E5FE0" w:rsidR="00032C62" w:rsidRPr="00CF6BA6" w:rsidRDefault="00032C62" w:rsidP="008E0D33">
      <w:pPr>
        <w:pStyle w:val="Default"/>
        <w:numPr>
          <w:ilvl w:val="0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CF6BA6">
        <w:rPr>
          <w:rFonts w:ascii="Arial Narrow" w:hAnsi="Arial Narrow"/>
          <w:sz w:val="22"/>
          <w:szCs w:val="22"/>
        </w:rPr>
        <w:t>Cumplir</w:t>
      </w:r>
      <w:r w:rsidR="005C683A" w:rsidRPr="00CF6BA6">
        <w:rPr>
          <w:rFonts w:ascii="Arial Narrow" w:hAnsi="Arial Narrow"/>
          <w:sz w:val="22"/>
          <w:szCs w:val="22"/>
        </w:rPr>
        <w:t>emos</w:t>
      </w:r>
      <w:r w:rsidRPr="00CF6BA6">
        <w:rPr>
          <w:rFonts w:ascii="Arial Narrow" w:hAnsi="Arial Narrow"/>
          <w:sz w:val="22"/>
          <w:szCs w:val="22"/>
        </w:rPr>
        <w:t xml:space="preserve"> con el soporte técnico durante la vigencia de la garantía de fábrica y cuando se presenten fallas que no puedan ser solucionadas, por lo tanto, nos comprometemos con reemplazar el equipo o componente defectuoso por uno nuevo, de iguales o superiores características técnicas, sin costo adicional para la UBPD, dentro de un plazo máximo de cinco (05) días hábiles, contados a partir de la confirmación de la falla y a solicitud del supervisor.</w:t>
      </w:r>
    </w:p>
    <w:p w14:paraId="0CACACF1" w14:textId="6C64FDE1" w:rsidR="00032C62" w:rsidRPr="00CF6BA6" w:rsidRDefault="005C683A" w:rsidP="008E0D33">
      <w:pPr>
        <w:pStyle w:val="Default"/>
        <w:numPr>
          <w:ilvl w:val="0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CF6BA6">
        <w:rPr>
          <w:rFonts w:ascii="Arial Narrow" w:hAnsi="Arial Narrow"/>
          <w:sz w:val="22"/>
          <w:szCs w:val="22"/>
        </w:rPr>
        <w:t>Se b</w:t>
      </w:r>
      <w:r w:rsidR="00032C62" w:rsidRPr="00CF6BA6">
        <w:rPr>
          <w:rFonts w:ascii="Arial Narrow" w:hAnsi="Arial Narrow"/>
          <w:sz w:val="22"/>
          <w:szCs w:val="22"/>
        </w:rPr>
        <w:t>rindar</w:t>
      </w:r>
      <w:r w:rsidRPr="00CF6BA6">
        <w:rPr>
          <w:rFonts w:ascii="Arial Narrow" w:hAnsi="Arial Narrow"/>
          <w:sz w:val="22"/>
          <w:szCs w:val="22"/>
        </w:rPr>
        <w:t>á</w:t>
      </w:r>
      <w:r w:rsidR="00032C62" w:rsidRPr="00CF6BA6">
        <w:rPr>
          <w:rFonts w:ascii="Arial Narrow" w:hAnsi="Arial Narrow"/>
          <w:sz w:val="22"/>
          <w:szCs w:val="22"/>
        </w:rPr>
        <w:t>, durante el período de garantía de fábrica de los equipos y accesorios, asistencia técnica telefónica o virtual, cuando sea requerida por la UBPD, para resolver inquietudes relacionadas con su uso, manejo y funcionamiento, sin que ello genere costos adicionales para la Entidad. Cuando la naturaleza de la falla lo requiera, deberá gestionar la revisión o atención presencial conforme a las condiciones de garantía de fábrica sin costo alguno para la entidad.</w:t>
      </w:r>
    </w:p>
    <w:p w14:paraId="7DC89C4A" w14:textId="27010912" w:rsidR="00032C62" w:rsidRPr="00CF6BA6" w:rsidRDefault="005C683A" w:rsidP="008E0D33">
      <w:pPr>
        <w:pStyle w:val="Default"/>
        <w:numPr>
          <w:ilvl w:val="0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CF6BA6">
        <w:rPr>
          <w:rFonts w:ascii="Arial Narrow" w:hAnsi="Arial Narrow"/>
          <w:sz w:val="22"/>
          <w:szCs w:val="22"/>
        </w:rPr>
        <w:t>Se efectuará cambio</w:t>
      </w:r>
      <w:r w:rsidR="00032C62" w:rsidRPr="00CF6BA6">
        <w:rPr>
          <w:rFonts w:ascii="Arial Narrow" w:hAnsi="Arial Narrow"/>
          <w:sz w:val="22"/>
          <w:szCs w:val="22"/>
        </w:rPr>
        <w:t>, sin costo adicional para la UBPD, de los bienes que presenten inconsistencias frente a las especificaciones técnicas exigidas, identificadas durante la recepción, almacenamiento o instalación, previo concepto técnico de la Entidad y dentro de los cinco (5) días hábiles siguientes al requerimiento efectuado por el supervisor del contrato.</w:t>
      </w:r>
    </w:p>
    <w:p w14:paraId="2C5CB94C" w14:textId="77777777" w:rsidR="00032C62" w:rsidRPr="008E0D33" w:rsidRDefault="00032C62" w:rsidP="008E0D33">
      <w:pPr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65312B0A" w14:textId="77777777" w:rsidR="00032C62" w:rsidRPr="008E0D33" w:rsidRDefault="00032C62" w:rsidP="008E0D33">
      <w:pPr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14:paraId="6B2944DB" w14:textId="77777777" w:rsidR="008E0D33" w:rsidRPr="008E0D33" w:rsidRDefault="008E0D33" w:rsidP="008E0D33">
      <w:pPr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8E0D33">
        <w:rPr>
          <w:rFonts w:ascii="Arial Narrow" w:hAnsi="Arial Narrow" w:cs="Arial"/>
          <w:sz w:val="22"/>
          <w:szCs w:val="22"/>
        </w:rPr>
        <w:t>Nombre del proponente: ___________________</w:t>
      </w:r>
    </w:p>
    <w:p w14:paraId="294363F8" w14:textId="77777777" w:rsidR="008E0D33" w:rsidRPr="008E0D33" w:rsidRDefault="008E0D33" w:rsidP="008E0D33">
      <w:pPr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8E0D33">
        <w:rPr>
          <w:rFonts w:ascii="Arial Narrow" w:hAnsi="Arial Narrow" w:cs="Arial"/>
          <w:sz w:val="22"/>
          <w:szCs w:val="22"/>
        </w:rPr>
        <w:t>Nombre del Representante Legal: _______________________</w:t>
      </w:r>
    </w:p>
    <w:p w14:paraId="500BBB31" w14:textId="195EF5D7" w:rsidR="00357338" w:rsidRPr="008E0D33" w:rsidRDefault="008E0D33" w:rsidP="008E0D33">
      <w:pPr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8E0D33">
        <w:rPr>
          <w:rFonts w:ascii="Arial Narrow" w:hAnsi="Arial Narrow" w:cs="Arial"/>
          <w:sz w:val="22"/>
          <w:szCs w:val="22"/>
        </w:rPr>
        <w:t>C.C No _________________ de_________________</w:t>
      </w:r>
    </w:p>
    <w:sectPr w:rsidR="00357338" w:rsidRPr="008E0D33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E103E" w14:textId="77777777" w:rsidR="00A05937" w:rsidRDefault="00A05937" w:rsidP="00743457">
      <w:pPr>
        <w:spacing w:after="0" w:line="240" w:lineRule="auto"/>
      </w:pPr>
      <w:r>
        <w:separator/>
      </w:r>
    </w:p>
  </w:endnote>
  <w:endnote w:type="continuationSeparator" w:id="0">
    <w:p w14:paraId="30747C47" w14:textId="77777777" w:rsidR="00A05937" w:rsidRDefault="00A05937" w:rsidP="007434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badi ExtraLight">
    <w:charset w:val="00"/>
    <w:family w:val="swiss"/>
    <w:pitch w:val="variable"/>
    <w:sig w:usb0="80000003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badi Extra Light">
    <w:altName w:val="Calibri"/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2A1B0" w14:textId="77777777" w:rsidR="005B7489" w:rsidRDefault="005B7489" w:rsidP="005B7489">
    <w:pPr>
      <w:pStyle w:val="NormalWeb"/>
      <w:spacing w:before="0" w:beforeAutospacing="0" w:after="0" w:afterAutospacing="0"/>
      <w:jc w:val="center"/>
    </w:pPr>
    <w:r>
      <w:rPr>
        <w:rFonts w:ascii="Arial" w:hAnsi="Arial" w:cs="Arial"/>
        <w:color w:val="7F7F7F"/>
        <w:sz w:val="13"/>
        <w:szCs w:val="13"/>
      </w:rPr>
      <w:t> </w:t>
    </w:r>
    <w:r>
      <w:rPr>
        <w:rFonts w:ascii="Arial" w:hAnsi="Arial" w:cs="Arial"/>
        <w:color w:val="B7B7B7"/>
        <w:sz w:val="15"/>
        <w:szCs w:val="15"/>
      </w:rPr>
      <w:t>Sede Central Carrera 10 No. 28 – 49, Edificio Centro Internacional Torre A</w:t>
    </w:r>
  </w:p>
  <w:p w14:paraId="5681CB15" w14:textId="77777777" w:rsidR="005B7489" w:rsidRDefault="005B7489" w:rsidP="005B7489">
    <w:pPr>
      <w:pStyle w:val="NormalWeb"/>
      <w:spacing w:before="0" w:beforeAutospacing="0" w:after="0" w:afterAutospacing="0"/>
      <w:jc w:val="center"/>
    </w:pPr>
    <w:r>
      <w:rPr>
        <w:rFonts w:ascii="Arial" w:hAnsi="Arial" w:cs="Arial"/>
        <w:color w:val="B7B7B7"/>
        <w:sz w:val="15"/>
        <w:szCs w:val="15"/>
      </w:rPr>
      <w:t>servicioalciudadano@ubpdbusquedadesaparecidos.co</w:t>
    </w:r>
  </w:p>
  <w:p w14:paraId="7DB0D637" w14:textId="3547E6AE" w:rsidR="005B7489" w:rsidRDefault="005B7489" w:rsidP="005B7489">
    <w:pPr>
      <w:pStyle w:val="NormalWeb"/>
      <w:spacing w:before="0" w:beforeAutospacing="0" w:after="0" w:afterAutospacing="0"/>
      <w:jc w:val="center"/>
    </w:pPr>
    <w:r>
      <w:rPr>
        <w:rFonts w:ascii="Arial" w:hAnsi="Arial" w:cs="Arial"/>
        <w:color w:val="B7B7B7"/>
        <w:sz w:val="15"/>
        <w:szCs w:val="15"/>
      </w:rPr>
      <w:t> www.ubpdbusquedadesaparecidos.co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16D6E" w14:textId="77777777" w:rsidR="00A05937" w:rsidRDefault="00A05937" w:rsidP="00743457">
      <w:pPr>
        <w:spacing w:after="0" w:line="240" w:lineRule="auto"/>
      </w:pPr>
      <w:r>
        <w:separator/>
      </w:r>
    </w:p>
  </w:footnote>
  <w:footnote w:type="continuationSeparator" w:id="0">
    <w:p w14:paraId="6BB4BFF1" w14:textId="77777777" w:rsidR="00A05937" w:rsidRDefault="00A05937" w:rsidP="007434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1E5B2" w14:textId="43CC8581" w:rsidR="00743457" w:rsidRDefault="005B7489">
    <w:pPr>
      <w:pStyle w:val="Encabezado"/>
    </w:pPr>
    <w:r>
      <w:rPr>
        <w:rFonts w:ascii="Arial" w:hAnsi="Arial" w:cs="Arial"/>
        <w:noProof/>
        <w:color w:val="000000"/>
        <w:sz w:val="22"/>
        <w:szCs w:val="22"/>
        <w:bdr w:val="none" w:sz="0" w:space="0" w:color="auto" w:frame="1"/>
      </w:rPr>
      <w:drawing>
        <wp:inline distT="0" distB="0" distL="0" distR="0" wp14:anchorId="4D1DF4B3" wp14:editId="098B817E">
          <wp:extent cx="2419350" cy="730250"/>
          <wp:effectExtent l="0" t="0" r="0" b="0"/>
          <wp:docPr id="3" name="Imagen 3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35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43457">
      <w:t xml:space="preserve">                                                                                             </w:t>
    </w:r>
  </w:p>
  <w:p w14:paraId="2711A16D" w14:textId="77777777" w:rsidR="00743457" w:rsidRDefault="007434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F7714"/>
    <w:multiLevelType w:val="multilevel"/>
    <w:tmpl w:val="30EA0B68"/>
    <w:lvl w:ilvl="0">
      <w:start w:val="1"/>
      <w:numFmt w:val="lowerRoman"/>
      <w:lvlText w:val="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E05"/>
    <w:multiLevelType w:val="hybridMultilevel"/>
    <w:tmpl w:val="405200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F0F97"/>
    <w:multiLevelType w:val="hybridMultilevel"/>
    <w:tmpl w:val="2EDE6D28"/>
    <w:lvl w:ilvl="0" w:tplc="98789B02">
      <w:start w:val="7"/>
      <w:numFmt w:val="bullet"/>
      <w:lvlText w:val="-"/>
      <w:lvlJc w:val="left"/>
      <w:pPr>
        <w:ind w:left="720" w:hanging="360"/>
      </w:pPr>
      <w:rPr>
        <w:rFonts w:ascii="Abadi ExtraLight" w:eastAsia="Cambria" w:hAnsi="Abadi ExtraLight" w:cs="Cambri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C467C"/>
    <w:multiLevelType w:val="hybridMultilevel"/>
    <w:tmpl w:val="6130C7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1280C"/>
    <w:multiLevelType w:val="multilevel"/>
    <w:tmpl w:val="044088E0"/>
    <w:lvl w:ilvl="0">
      <w:start w:val="3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DB72CBF"/>
    <w:multiLevelType w:val="multilevel"/>
    <w:tmpl w:val="8AAC8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DD286A"/>
    <w:multiLevelType w:val="hybridMultilevel"/>
    <w:tmpl w:val="8A404096"/>
    <w:lvl w:ilvl="0" w:tplc="3E582736">
      <w:start w:val="15"/>
      <w:numFmt w:val="bullet"/>
      <w:lvlText w:val="-"/>
      <w:lvlJc w:val="left"/>
      <w:pPr>
        <w:ind w:left="720" w:hanging="360"/>
      </w:pPr>
      <w:rPr>
        <w:rFonts w:ascii="Abadi Extra Light" w:eastAsia="Cambria" w:hAnsi="Abadi Extra Light" w:cs="Cambri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4174DA"/>
    <w:multiLevelType w:val="multilevel"/>
    <w:tmpl w:val="3B0A4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396514"/>
    <w:multiLevelType w:val="multilevel"/>
    <w:tmpl w:val="1884F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91647B"/>
    <w:multiLevelType w:val="hybridMultilevel"/>
    <w:tmpl w:val="E660916A"/>
    <w:lvl w:ilvl="0" w:tplc="1A5828DA">
      <w:start w:val="1"/>
      <w:numFmt w:val="lowerLetter"/>
      <w:lvlText w:val="%1)"/>
      <w:lvlJc w:val="left"/>
      <w:pPr>
        <w:ind w:left="502" w:hanging="360"/>
      </w:pPr>
      <w:rPr>
        <w:b w:val="0"/>
        <w:bCs/>
        <w:i w:val="0"/>
        <w:i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2C66EB4"/>
    <w:multiLevelType w:val="hybridMultilevel"/>
    <w:tmpl w:val="922885AA"/>
    <w:lvl w:ilvl="0" w:tplc="EAF208F2">
      <w:start w:val="7"/>
      <w:numFmt w:val="bullet"/>
      <w:lvlText w:val="-"/>
      <w:lvlJc w:val="left"/>
      <w:pPr>
        <w:ind w:left="720" w:hanging="360"/>
      </w:pPr>
      <w:rPr>
        <w:rFonts w:ascii="Abadi ExtraLight" w:eastAsia="Cambria" w:hAnsi="Abadi ExtraLight" w:cs="Cambri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AD0CF3"/>
    <w:multiLevelType w:val="multilevel"/>
    <w:tmpl w:val="D242C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BC1835"/>
    <w:multiLevelType w:val="hybridMultilevel"/>
    <w:tmpl w:val="5198893C"/>
    <w:lvl w:ilvl="0" w:tplc="FFFFFFFF">
      <w:start w:val="1"/>
      <w:numFmt w:val="lowerLetter"/>
      <w:lvlText w:val="%1)"/>
      <w:lvlJc w:val="left"/>
      <w:pPr>
        <w:ind w:left="502" w:hanging="360"/>
      </w:pPr>
      <w:rPr>
        <w:b/>
        <w:bCs w:val="0"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574D680B"/>
    <w:multiLevelType w:val="multilevel"/>
    <w:tmpl w:val="70B8E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411508"/>
    <w:multiLevelType w:val="hybridMultilevel"/>
    <w:tmpl w:val="0A92C52C"/>
    <w:lvl w:ilvl="0" w:tplc="A38CBCAE">
      <w:start w:val="4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26546685">
    <w:abstractNumId w:val="4"/>
  </w:num>
  <w:num w:numId="2" w16cid:durableId="1528181377">
    <w:abstractNumId w:val="0"/>
  </w:num>
  <w:num w:numId="3" w16cid:durableId="1783456332">
    <w:abstractNumId w:val="3"/>
  </w:num>
  <w:num w:numId="4" w16cid:durableId="1241602233">
    <w:abstractNumId w:val="14"/>
  </w:num>
  <w:num w:numId="5" w16cid:durableId="1535264656">
    <w:abstractNumId w:val="6"/>
  </w:num>
  <w:num w:numId="6" w16cid:durableId="2129741909">
    <w:abstractNumId w:val="5"/>
  </w:num>
  <w:num w:numId="7" w16cid:durableId="1445274503">
    <w:abstractNumId w:val="7"/>
  </w:num>
  <w:num w:numId="8" w16cid:durableId="1770465347">
    <w:abstractNumId w:val="8"/>
  </w:num>
  <w:num w:numId="9" w16cid:durableId="603348592">
    <w:abstractNumId w:val="13"/>
  </w:num>
  <w:num w:numId="10" w16cid:durableId="1096287126">
    <w:abstractNumId w:val="11"/>
  </w:num>
  <w:num w:numId="11" w16cid:durableId="1387609051">
    <w:abstractNumId w:val="10"/>
  </w:num>
  <w:num w:numId="12" w16cid:durableId="1755207053">
    <w:abstractNumId w:val="2"/>
  </w:num>
  <w:num w:numId="13" w16cid:durableId="766193528">
    <w:abstractNumId w:val="9"/>
  </w:num>
  <w:num w:numId="14" w16cid:durableId="1845783677">
    <w:abstractNumId w:val="12"/>
  </w:num>
  <w:num w:numId="15" w16cid:durableId="11094750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457"/>
    <w:rsid w:val="000001D1"/>
    <w:rsid w:val="00024C07"/>
    <w:rsid w:val="00032C62"/>
    <w:rsid w:val="00082752"/>
    <w:rsid w:val="000B3450"/>
    <w:rsid w:val="000D121E"/>
    <w:rsid w:val="000F6311"/>
    <w:rsid w:val="001337E6"/>
    <w:rsid w:val="001575B2"/>
    <w:rsid w:val="00191AE7"/>
    <w:rsid w:val="00257729"/>
    <w:rsid w:val="002867BB"/>
    <w:rsid w:val="0035611F"/>
    <w:rsid w:val="00357338"/>
    <w:rsid w:val="00423603"/>
    <w:rsid w:val="00462FA0"/>
    <w:rsid w:val="00490528"/>
    <w:rsid w:val="004E4351"/>
    <w:rsid w:val="0054240F"/>
    <w:rsid w:val="005639F6"/>
    <w:rsid w:val="005B7489"/>
    <w:rsid w:val="005C683A"/>
    <w:rsid w:val="00682D0F"/>
    <w:rsid w:val="006E441F"/>
    <w:rsid w:val="006F01A0"/>
    <w:rsid w:val="00700E5A"/>
    <w:rsid w:val="00706E45"/>
    <w:rsid w:val="00743457"/>
    <w:rsid w:val="007A4579"/>
    <w:rsid w:val="008129E4"/>
    <w:rsid w:val="00885116"/>
    <w:rsid w:val="008955C7"/>
    <w:rsid w:val="008B5C0C"/>
    <w:rsid w:val="008D5FCA"/>
    <w:rsid w:val="008E0D33"/>
    <w:rsid w:val="008E161F"/>
    <w:rsid w:val="008F33B8"/>
    <w:rsid w:val="008F5149"/>
    <w:rsid w:val="00952440"/>
    <w:rsid w:val="009D1456"/>
    <w:rsid w:val="00A05937"/>
    <w:rsid w:val="00A2577D"/>
    <w:rsid w:val="00A5065F"/>
    <w:rsid w:val="00AB12DC"/>
    <w:rsid w:val="00AC1B30"/>
    <w:rsid w:val="00AD47AE"/>
    <w:rsid w:val="00AF2889"/>
    <w:rsid w:val="00B1153A"/>
    <w:rsid w:val="00BA5C16"/>
    <w:rsid w:val="00C03DD8"/>
    <w:rsid w:val="00C70711"/>
    <w:rsid w:val="00C945E0"/>
    <w:rsid w:val="00CC6C4A"/>
    <w:rsid w:val="00CF6BA6"/>
    <w:rsid w:val="00DD6A20"/>
    <w:rsid w:val="00EA6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CB35AF"/>
  <w15:chartTrackingRefBased/>
  <w15:docId w15:val="{4B6BCA90-FF52-4F9E-BED5-7A1288727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489"/>
    <w:pPr>
      <w:spacing w:after="200" w:line="288" w:lineRule="auto"/>
    </w:pPr>
    <w:rPr>
      <w:rFonts w:ascii="Cambria" w:eastAsia="Cambria" w:hAnsi="Cambria" w:cs="Cambria"/>
      <w:sz w:val="21"/>
      <w:szCs w:val="21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434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3457"/>
  </w:style>
  <w:style w:type="paragraph" w:styleId="Piedepgina">
    <w:name w:val="footer"/>
    <w:basedOn w:val="Normal"/>
    <w:link w:val="PiedepginaCar"/>
    <w:uiPriority w:val="99"/>
    <w:unhideWhenUsed/>
    <w:rsid w:val="0074345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3457"/>
  </w:style>
  <w:style w:type="table" w:styleId="Tablaconcuadrcula">
    <w:name w:val="Table Grid"/>
    <w:basedOn w:val="Tablanormal"/>
    <w:uiPriority w:val="39"/>
    <w:rsid w:val="007434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2-nfasis1">
    <w:name w:val="Grid Table 2 Accent 1"/>
    <w:basedOn w:val="Tablanormal"/>
    <w:uiPriority w:val="47"/>
    <w:rsid w:val="00257729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ladelista2-nfasis3">
    <w:name w:val="List Table 2 Accent 3"/>
    <w:basedOn w:val="Tablanormal"/>
    <w:uiPriority w:val="47"/>
    <w:rsid w:val="0025772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adelista6concolores-nfasis3">
    <w:name w:val="List Table 6 Colorful Accent 3"/>
    <w:basedOn w:val="Tablanormal"/>
    <w:uiPriority w:val="51"/>
    <w:rsid w:val="0035611F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NormalWeb">
    <w:name w:val="Normal (Web)"/>
    <w:basedOn w:val="Normal"/>
    <w:uiPriority w:val="99"/>
    <w:unhideWhenUsed/>
    <w:rsid w:val="005B7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C945E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table" w:styleId="Tablanormal1">
    <w:name w:val="Plain Table 1"/>
    <w:basedOn w:val="Tablanormal"/>
    <w:uiPriority w:val="41"/>
    <w:rsid w:val="000D121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fault">
    <w:name w:val="Default"/>
    <w:link w:val="DefaultCar"/>
    <w:qFormat/>
    <w:rsid w:val="00032C6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qFormat/>
    <w:locked/>
    <w:rsid w:val="00032C62"/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5C683A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8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UBPD74</dc:creator>
  <cp:keywords/>
  <dc:description/>
  <cp:lastModifiedBy>Olga Patricia Valencia Giraldo</cp:lastModifiedBy>
  <cp:revision>2</cp:revision>
  <dcterms:created xsi:type="dcterms:W3CDTF">2026-10-08T16:04:00Z</dcterms:created>
  <dcterms:modified xsi:type="dcterms:W3CDTF">2026-10-08T16:04:00Z</dcterms:modified>
</cp:coreProperties>
</file>