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553F3" w14:textId="77777777" w:rsidR="00F6262D" w:rsidRDefault="00F6262D" w:rsidP="00852AF4">
      <w:pPr>
        <w:pStyle w:val="Textoindependiente"/>
        <w:jc w:val="both"/>
        <w:rPr>
          <w:rFonts w:ascii="Times New Roman"/>
        </w:rPr>
      </w:pPr>
    </w:p>
    <w:p w14:paraId="63E27E99" w14:textId="77777777" w:rsidR="00F6262D" w:rsidRDefault="00F6262D" w:rsidP="00852AF4">
      <w:pPr>
        <w:pStyle w:val="Textoindependiente"/>
        <w:jc w:val="both"/>
        <w:rPr>
          <w:rFonts w:ascii="Times New Roman"/>
        </w:rPr>
      </w:pPr>
    </w:p>
    <w:p w14:paraId="031F8DF3" w14:textId="77777777" w:rsidR="00F6262D" w:rsidRDefault="00F6262D" w:rsidP="00852AF4">
      <w:pPr>
        <w:pStyle w:val="Textoindependiente"/>
        <w:spacing w:before="232"/>
        <w:jc w:val="both"/>
        <w:rPr>
          <w:rFonts w:ascii="Times New Roman"/>
        </w:rPr>
      </w:pPr>
    </w:p>
    <w:p w14:paraId="6C955900" w14:textId="77777777" w:rsidR="00F6262D" w:rsidRDefault="009341A9" w:rsidP="00852AF4">
      <w:pPr>
        <w:ind w:right="355"/>
        <w:jc w:val="both"/>
        <w:rPr>
          <w:rFonts w:ascii="Arial"/>
          <w:b/>
        </w:rPr>
      </w:pPr>
      <w:r>
        <w:rPr>
          <w:rFonts w:ascii="Arial"/>
          <w:b/>
          <w:color w:val="365F91"/>
          <w:spacing w:val="-2"/>
        </w:rPr>
        <w:t>CONTENIDO</w:t>
      </w:r>
    </w:p>
    <w:sdt>
      <w:sdtPr>
        <w:rPr>
          <w:rFonts w:ascii="Arial MT" w:eastAsia="Arial MT" w:hAnsi="Arial MT" w:cs="Arial MT"/>
          <w:color w:val="auto"/>
          <w:sz w:val="22"/>
          <w:szCs w:val="22"/>
          <w:lang w:val="es-ES" w:eastAsia="en-US"/>
        </w:rPr>
        <w:id w:val="629605473"/>
        <w:docPartObj>
          <w:docPartGallery w:val="Table of Contents"/>
          <w:docPartUnique/>
        </w:docPartObj>
      </w:sdtPr>
      <w:sdtEndPr>
        <w:rPr>
          <w:b/>
          <w:bCs/>
        </w:rPr>
      </w:sdtEndPr>
      <w:sdtContent>
        <w:p w14:paraId="4534786D" w14:textId="00D86F5D" w:rsidR="00FC7887" w:rsidRDefault="00FC7887" w:rsidP="00852AF4">
          <w:pPr>
            <w:pStyle w:val="TtuloTDC"/>
            <w:jc w:val="both"/>
          </w:pPr>
        </w:p>
        <w:p w14:paraId="154EAB81" w14:textId="76891DCC" w:rsidR="00A94333" w:rsidRDefault="00FC7887">
          <w:pPr>
            <w:pStyle w:val="TDC1"/>
            <w:tabs>
              <w:tab w:val="right" w:leader="dot" w:pos="9350"/>
            </w:tabs>
            <w:rPr>
              <w:rFonts w:asciiTheme="minorHAnsi" w:eastAsiaTheme="minorEastAsia" w:hAnsiTheme="minorHAnsi" w:cstheme="minorBidi"/>
              <w:b w:val="0"/>
              <w:bCs w:val="0"/>
              <w:noProof/>
              <w:kern w:val="2"/>
              <w:sz w:val="24"/>
              <w:szCs w:val="24"/>
              <w:lang w:val="es-CO" w:eastAsia="zh-CN"/>
              <w14:ligatures w14:val="standardContextual"/>
            </w:rPr>
          </w:pPr>
          <w:r>
            <w:rPr>
              <w:b w:val="0"/>
              <w:bCs w:val="0"/>
            </w:rPr>
            <w:fldChar w:fldCharType="begin"/>
          </w:r>
          <w:r>
            <w:rPr>
              <w:b w:val="0"/>
              <w:bCs w:val="0"/>
            </w:rPr>
            <w:instrText xml:space="preserve"> TOC \o "1-3" \h \z \u </w:instrText>
          </w:r>
          <w:r>
            <w:rPr>
              <w:b w:val="0"/>
              <w:bCs w:val="0"/>
            </w:rPr>
            <w:fldChar w:fldCharType="separate"/>
          </w:r>
          <w:hyperlink w:anchor="_Toc241179328" w:history="1">
            <w:r w:rsidR="00A94333" w:rsidRPr="006562B3">
              <w:rPr>
                <w:rStyle w:val="Hipervnculo"/>
                <w:noProof/>
              </w:rPr>
              <w:t>1.</w:t>
            </w:r>
            <w:r w:rsidR="00A94333">
              <w:rPr>
                <w:rFonts w:asciiTheme="minorHAnsi" w:eastAsiaTheme="minorEastAsia" w:hAnsiTheme="minorHAnsi" w:cstheme="minorBidi"/>
                <w:b w:val="0"/>
                <w:bCs w:val="0"/>
                <w:noProof/>
                <w:kern w:val="2"/>
                <w:sz w:val="24"/>
                <w:szCs w:val="24"/>
                <w:lang w:val="es-CO" w:eastAsia="zh-CN"/>
                <w14:ligatures w14:val="standardContextual"/>
              </w:rPr>
              <w:tab/>
            </w:r>
            <w:r w:rsidR="00A94333" w:rsidRPr="006562B3">
              <w:rPr>
                <w:rStyle w:val="Hipervnculo"/>
                <w:noProof/>
                <w:spacing w:val="-2"/>
              </w:rPr>
              <w:t>OBJETO</w:t>
            </w:r>
            <w:r w:rsidR="00A94333">
              <w:rPr>
                <w:noProof/>
                <w:webHidden/>
              </w:rPr>
              <w:tab/>
            </w:r>
            <w:r w:rsidR="00A94333">
              <w:rPr>
                <w:noProof/>
                <w:webHidden/>
              </w:rPr>
              <w:fldChar w:fldCharType="begin"/>
            </w:r>
            <w:r w:rsidR="00A94333">
              <w:rPr>
                <w:noProof/>
                <w:webHidden/>
              </w:rPr>
              <w:instrText xml:space="preserve"> PAGEREF _Toc241179328 \h </w:instrText>
            </w:r>
            <w:r w:rsidR="00A94333">
              <w:rPr>
                <w:noProof/>
                <w:webHidden/>
              </w:rPr>
            </w:r>
            <w:r w:rsidR="00A94333">
              <w:rPr>
                <w:noProof/>
                <w:webHidden/>
              </w:rPr>
              <w:fldChar w:fldCharType="separate"/>
            </w:r>
            <w:r w:rsidR="00A94333">
              <w:rPr>
                <w:noProof/>
                <w:webHidden/>
              </w:rPr>
              <w:t>2</w:t>
            </w:r>
            <w:r w:rsidR="00A94333">
              <w:rPr>
                <w:noProof/>
                <w:webHidden/>
              </w:rPr>
              <w:fldChar w:fldCharType="end"/>
            </w:r>
          </w:hyperlink>
        </w:p>
        <w:p w14:paraId="061622EC" w14:textId="60F74807" w:rsidR="00A94333" w:rsidRDefault="00A94333">
          <w:pPr>
            <w:pStyle w:val="TDC1"/>
            <w:tabs>
              <w:tab w:val="right" w:leader="dot" w:pos="9350"/>
            </w:tabs>
            <w:rPr>
              <w:rFonts w:asciiTheme="minorHAnsi" w:eastAsiaTheme="minorEastAsia" w:hAnsiTheme="minorHAnsi" w:cstheme="minorBidi"/>
              <w:b w:val="0"/>
              <w:bCs w:val="0"/>
              <w:noProof/>
              <w:kern w:val="2"/>
              <w:sz w:val="24"/>
              <w:szCs w:val="24"/>
              <w:lang w:val="es-CO" w:eastAsia="zh-CN"/>
              <w14:ligatures w14:val="standardContextual"/>
            </w:rPr>
          </w:pPr>
          <w:hyperlink w:anchor="_Toc241179329" w:history="1">
            <w:r w:rsidRPr="006562B3">
              <w:rPr>
                <w:rStyle w:val="Hipervnculo"/>
                <w:noProof/>
              </w:rPr>
              <w:t>2.</w:t>
            </w:r>
            <w:r>
              <w:rPr>
                <w:rFonts w:asciiTheme="minorHAnsi" w:eastAsiaTheme="minorEastAsia" w:hAnsiTheme="minorHAnsi" w:cstheme="minorBidi"/>
                <w:b w:val="0"/>
                <w:bCs w:val="0"/>
                <w:noProof/>
                <w:kern w:val="2"/>
                <w:sz w:val="24"/>
                <w:szCs w:val="24"/>
                <w:lang w:val="es-CO" w:eastAsia="zh-CN"/>
                <w14:ligatures w14:val="standardContextual"/>
              </w:rPr>
              <w:tab/>
            </w:r>
            <w:r w:rsidRPr="006562B3">
              <w:rPr>
                <w:rStyle w:val="Hipervnculo"/>
                <w:noProof/>
              </w:rPr>
              <w:t>ASPECTOS</w:t>
            </w:r>
            <w:r w:rsidRPr="006562B3">
              <w:rPr>
                <w:rStyle w:val="Hipervnculo"/>
                <w:noProof/>
                <w:spacing w:val="-6"/>
              </w:rPr>
              <w:t xml:space="preserve"> </w:t>
            </w:r>
            <w:r w:rsidRPr="006562B3">
              <w:rPr>
                <w:rStyle w:val="Hipervnculo"/>
                <w:noProof/>
                <w:spacing w:val="-2"/>
              </w:rPr>
              <w:t>GENERALES</w:t>
            </w:r>
            <w:r>
              <w:rPr>
                <w:noProof/>
                <w:webHidden/>
              </w:rPr>
              <w:tab/>
            </w:r>
            <w:r>
              <w:rPr>
                <w:noProof/>
                <w:webHidden/>
              </w:rPr>
              <w:fldChar w:fldCharType="begin"/>
            </w:r>
            <w:r>
              <w:rPr>
                <w:noProof/>
                <w:webHidden/>
              </w:rPr>
              <w:instrText xml:space="preserve"> PAGEREF _Toc241179329 \h </w:instrText>
            </w:r>
            <w:r>
              <w:rPr>
                <w:noProof/>
                <w:webHidden/>
              </w:rPr>
            </w:r>
            <w:r>
              <w:rPr>
                <w:noProof/>
                <w:webHidden/>
              </w:rPr>
              <w:fldChar w:fldCharType="separate"/>
            </w:r>
            <w:r>
              <w:rPr>
                <w:noProof/>
                <w:webHidden/>
              </w:rPr>
              <w:t>2</w:t>
            </w:r>
            <w:r>
              <w:rPr>
                <w:noProof/>
                <w:webHidden/>
              </w:rPr>
              <w:fldChar w:fldCharType="end"/>
            </w:r>
          </w:hyperlink>
        </w:p>
        <w:p w14:paraId="4632B290" w14:textId="6C89D584" w:rsidR="00A94333" w:rsidRDefault="00A94333">
          <w:pPr>
            <w:pStyle w:val="TDC1"/>
            <w:tabs>
              <w:tab w:val="right" w:leader="dot" w:pos="9350"/>
            </w:tabs>
            <w:rPr>
              <w:rFonts w:asciiTheme="minorHAnsi" w:eastAsiaTheme="minorEastAsia" w:hAnsiTheme="minorHAnsi" w:cstheme="minorBidi"/>
              <w:b w:val="0"/>
              <w:bCs w:val="0"/>
              <w:noProof/>
              <w:kern w:val="2"/>
              <w:sz w:val="24"/>
              <w:szCs w:val="24"/>
              <w:lang w:val="es-CO" w:eastAsia="zh-CN"/>
              <w14:ligatures w14:val="standardContextual"/>
            </w:rPr>
          </w:pPr>
          <w:hyperlink w:anchor="_Toc241179353" w:history="1">
            <w:r w:rsidRPr="006562B3">
              <w:rPr>
                <w:rStyle w:val="Hipervnculo"/>
                <w:noProof/>
                <w:spacing w:val="-1"/>
              </w:rPr>
              <w:t>3.</w:t>
            </w:r>
            <w:r>
              <w:rPr>
                <w:rFonts w:asciiTheme="minorHAnsi" w:eastAsiaTheme="minorEastAsia" w:hAnsiTheme="minorHAnsi" w:cstheme="minorBidi"/>
                <w:b w:val="0"/>
                <w:bCs w:val="0"/>
                <w:noProof/>
                <w:kern w:val="2"/>
                <w:sz w:val="24"/>
                <w:szCs w:val="24"/>
                <w:lang w:val="es-CO" w:eastAsia="zh-CN"/>
                <w14:ligatures w14:val="standardContextual"/>
              </w:rPr>
              <w:tab/>
            </w:r>
            <w:r w:rsidRPr="006562B3">
              <w:rPr>
                <w:rStyle w:val="Hipervnculo"/>
                <w:noProof/>
              </w:rPr>
              <w:t>ESTUDIO</w:t>
            </w:r>
            <w:r w:rsidRPr="006562B3">
              <w:rPr>
                <w:rStyle w:val="Hipervnculo"/>
                <w:noProof/>
                <w:spacing w:val="-3"/>
              </w:rPr>
              <w:t xml:space="preserve"> </w:t>
            </w:r>
            <w:r w:rsidRPr="006562B3">
              <w:rPr>
                <w:rStyle w:val="Hipervnculo"/>
                <w:noProof/>
              </w:rPr>
              <w:t>DE</w:t>
            </w:r>
            <w:r w:rsidRPr="006562B3">
              <w:rPr>
                <w:rStyle w:val="Hipervnculo"/>
                <w:noProof/>
                <w:spacing w:val="-4"/>
              </w:rPr>
              <w:t xml:space="preserve"> </w:t>
            </w:r>
            <w:r w:rsidRPr="006562B3">
              <w:rPr>
                <w:rStyle w:val="Hipervnculo"/>
                <w:noProof/>
              </w:rPr>
              <w:t>LA</w:t>
            </w:r>
            <w:r w:rsidRPr="006562B3">
              <w:rPr>
                <w:rStyle w:val="Hipervnculo"/>
                <w:noProof/>
                <w:spacing w:val="-3"/>
              </w:rPr>
              <w:t xml:space="preserve"> </w:t>
            </w:r>
            <w:r w:rsidRPr="006562B3">
              <w:rPr>
                <w:rStyle w:val="Hipervnculo"/>
                <w:noProof/>
                <w:spacing w:val="-2"/>
              </w:rPr>
              <w:t>OFERTA</w:t>
            </w:r>
            <w:r>
              <w:rPr>
                <w:noProof/>
                <w:webHidden/>
              </w:rPr>
              <w:tab/>
            </w:r>
            <w:r>
              <w:rPr>
                <w:noProof/>
                <w:webHidden/>
              </w:rPr>
              <w:fldChar w:fldCharType="begin"/>
            </w:r>
            <w:r>
              <w:rPr>
                <w:noProof/>
                <w:webHidden/>
              </w:rPr>
              <w:instrText xml:space="preserve"> PAGEREF _Toc241179353 \h </w:instrText>
            </w:r>
            <w:r>
              <w:rPr>
                <w:noProof/>
                <w:webHidden/>
              </w:rPr>
            </w:r>
            <w:r>
              <w:rPr>
                <w:noProof/>
                <w:webHidden/>
              </w:rPr>
              <w:fldChar w:fldCharType="separate"/>
            </w:r>
            <w:r>
              <w:rPr>
                <w:noProof/>
                <w:webHidden/>
              </w:rPr>
              <w:t>35</w:t>
            </w:r>
            <w:r>
              <w:rPr>
                <w:noProof/>
                <w:webHidden/>
              </w:rPr>
              <w:fldChar w:fldCharType="end"/>
            </w:r>
          </w:hyperlink>
        </w:p>
        <w:p w14:paraId="2C462DED" w14:textId="38DCD896" w:rsidR="00A94333" w:rsidRPr="00A94333" w:rsidRDefault="00A94333">
          <w:pPr>
            <w:pStyle w:val="TDC1"/>
            <w:tabs>
              <w:tab w:val="right" w:leader="dot" w:pos="9350"/>
            </w:tabs>
            <w:rPr>
              <w:rFonts w:asciiTheme="minorHAnsi" w:eastAsiaTheme="minorEastAsia" w:hAnsiTheme="minorHAnsi" w:cstheme="minorBidi"/>
              <w:b w:val="0"/>
              <w:bCs w:val="0"/>
              <w:noProof/>
              <w:kern w:val="2"/>
              <w:sz w:val="24"/>
              <w:szCs w:val="24"/>
              <w:lang w:val="es-CO" w:eastAsia="zh-CN"/>
              <w14:ligatures w14:val="standardContextual"/>
            </w:rPr>
          </w:pPr>
          <w:hyperlink w:anchor="_Toc241179368" w:history="1">
            <w:r w:rsidRPr="00B80F1C">
              <w:rPr>
                <w:rStyle w:val="Hipervnculo"/>
                <w:noProof/>
                <w:spacing w:val="-1"/>
              </w:rPr>
              <w:t>5.</w:t>
            </w:r>
            <w:r w:rsidRPr="00A94333">
              <w:rPr>
                <w:rFonts w:asciiTheme="minorHAnsi" w:eastAsiaTheme="minorEastAsia" w:hAnsiTheme="minorHAnsi" w:cstheme="minorBidi"/>
                <w:b w:val="0"/>
                <w:bCs w:val="0"/>
                <w:noProof/>
                <w:kern w:val="2"/>
                <w:sz w:val="24"/>
                <w:szCs w:val="24"/>
                <w:lang w:val="es-CO" w:eastAsia="zh-CN"/>
                <w14:ligatures w14:val="standardContextual"/>
              </w:rPr>
              <w:tab/>
            </w:r>
            <w:r w:rsidRPr="00B80F1C">
              <w:rPr>
                <w:rStyle w:val="Hipervnculo"/>
                <w:noProof/>
                <w:shd w:val="clear" w:color="auto" w:fill="D9D9D9"/>
              </w:rPr>
              <w:t>INDICADORES HABILITANTES DE CAPACIDAD FINANCIERA Y CAPACIDAD</w:t>
            </w:r>
            <w:r w:rsidRPr="00B80F1C">
              <w:rPr>
                <w:rStyle w:val="Hipervnculo"/>
                <w:noProof/>
              </w:rPr>
              <w:t xml:space="preserve"> </w:t>
            </w:r>
            <w:r w:rsidRPr="00B80F1C">
              <w:rPr>
                <w:rStyle w:val="Hipervnculo"/>
                <w:noProof/>
                <w:spacing w:val="-2"/>
                <w:shd w:val="clear" w:color="auto" w:fill="D9D9D9"/>
              </w:rPr>
              <w:t>ORGANIZACIONAL</w:t>
            </w:r>
            <w:r w:rsidRPr="00A94333">
              <w:rPr>
                <w:noProof/>
                <w:webHidden/>
              </w:rPr>
              <w:tab/>
            </w:r>
            <w:r w:rsidRPr="00A94333">
              <w:rPr>
                <w:noProof/>
                <w:webHidden/>
              </w:rPr>
              <w:fldChar w:fldCharType="begin"/>
            </w:r>
            <w:r w:rsidRPr="00A94333">
              <w:rPr>
                <w:noProof/>
                <w:webHidden/>
              </w:rPr>
              <w:instrText xml:space="preserve"> PAGEREF _Toc241179368 \h </w:instrText>
            </w:r>
            <w:r w:rsidRPr="00A94333">
              <w:rPr>
                <w:noProof/>
                <w:webHidden/>
              </w:rPr>
            </w:r>
            <w:r w:rsidRPr="00A94333">
              <w:rPr>
                <w:noProof/>
                <w:webHidden/>
              </w:rPr>
              <w:fldChar w:fldCharType="separate"/>
            </w:r>
            <w:r>
              <w:rPr>
                <w:noProof/>
                <w:webHidden/>
              </w:rPr>
              <w:t>64</w:t>
            </w:r>
            <w:r w:rsidRPr="00A94333">
              <w:rPr>
                <w:noProof/>
                <w:webHidden/>
              </w:rPr>
              <w:fldChar w:fldCharType="end"/>
            </w:r>
          </w:hyperlink>
        </w:p>
        <w:p w14:paraId="1B5C9778" w14:textId="0E7E27F8" w:rsidR="00A94333" w:rsidRDefault="00A94333">
          <w:pPr>
            <w:pStyle w:val="TDC1"/>
            <w:tabs>
              <w:tab w:val="right" w:leader="dot" w:pos="9350"/>
            </w:tabs>
            <w:rPr>
              <w:rFonts w:asciiTheme="minorHAnsi" w:eastAsiaTheme="minorEastAsia" w:hAnsiTheme="minorHAnsi" w:cstheme="minorBidi"/>
              <w:b w:val="0"/>
              <w:bCs w:val="0"/>
              <w:noProof/>
              <w:kern w:val="2"/>
              <w:sz w:val="24"/>
              <w:szCs w:val="24"/>
              <w:lang w:val="es-CO" w:eastAsia="zh-CN"/>
              <w14:ligatures w14:val="standardContextual"/>
            </w:rPr>
          </w:pPr>
          <w:hyperlink w:anchor="_Toc241179369" w:history="1">
            <w:r w:rsidRPr="00A94333">
              <w:rPr>
                <w:rStyle w:val="Hipervnculo"/>
                <w:noProof/>
                <w:spacing w:val="-1"/>
              </w:rPr>
              <w:t>6.</w:t>
            </w:r>
            <w:r w:rsidRPr="00A94333">
              <w:rPr>
                <w:rFonts w:asciiTheme="minorHAnsi" w:eastAsiaTheme="minorEastAsia" w:hAnsiTheme="minorHAnsi" w:cstheme="minorBidi"/>
                <w:b w:val="0"/>
                <w:bCs w:val="0"/>
                <w:noProof/>
                <w:kern w:val="2"/>
                <w:sz w:val="24"/>
                <w:szCs w:val="24"/>
                <w:lang w:val="es-CO" w:eastAsia="zh-CN"/>
                <w14:ligatures w14:val="standardContextual"/>
              </w:rPr>
              <w:tab/>
            </w:r>
            <w:r w:rsidRPr="00A94333">
              <w:rPr>
                <w:rStyle w:val="Hipervnculo"/>
                <w:noProof/>
              </w:rPr>
              <w:t>PROMOCIÓN DE ACCESO A LAS COMPRAS PÚBLICAS, CRITERIOS DIFERENCIALES, AMBIENTALES, FOMENTOS, DIVISIÓN EN LOTES O SEGMENTOS</w:t>
            </w:r>
            <w:r w:rsidRPr="00A94333">
              <w:rPr>
                <w:rStyle w:val="Hipervnculo"/>
                <w:noProof/>
                <w:spacing w:val="-10"/>
              </w:rPr>
              <w:t xml:space="preserve"> </w:t>
            </w:r>
            <w:r w:rsidRPr="00A94333">
              <w:rPr>
                <w:rStyle w:val="Hipervnculo"/>
                <w:noProof/>
              </w:rPr>
              <w:t>Y</w:t>
            </w:r>
            <w:r w:rsidRPr="00A94333">
              <w:rPr>
                <w:rStyle w:val="Hipervnculo"/>
                <w:noProof/>
                <w:spacing w:val="-9"/>
              </w:rPr>
              <w:t xml:space="preserve"> </w:t>
            </w:r>
            <w:r w:rsidRPr="00A94333">
              <w:rPr>
                <w:rStyle w:val="Hipervnculo"/>
                <w:noProof/>
              </w:rPr>
              <w:t>COMPRAS</w:t>
            </w:r>
            <w:r w:rsidRPr="00A94333">
              <w:rPr>
                <w:rStyle w:val="Hipervnculo"/>
                <w:noProof/>
                <w:spacing w:val="-9"/>
              </w:rPr>
              <w:t xml:space="preserve"> </w:t>
            </w:r>
            <w:r w:rsidRPr="00A94333">
              <w:rPr>
                <w:rStyle w:val="Hipervnculo"/>
                <w:noProof/>
              </w:rPr>
              <w:t>LOCALES</w:t>
            </w:r>
            <w:r w:rsidRPr="00A94333">
              <w:rPr>
                <w:rStyle w:val="Hipervnculo"/>
                <w:noProof/>
                <w:spacing w:val="-13"/>
              </w:rPr>
              <w:t xml:space="preserve"> </w:t>
            </w:r>
            <w:r w:rsidRPr="00A94333">
              <w:rPr>
                <w:rStyle w:val="Hipervnculo"/>
                <w:noProof/>
              </w:rPr>
              <w:t>O</w:t>
            </w:r>
            <w:r w:rsidRPr="00A94333">
              <w:rPr>
                <w:rStyle w:val="Hipervnculo"/>
                <w:noProof/>
                <w:spacing w:val="-7"/>
              </w:rPr>
              <w:t xml:space="preserve"> </w:t>
            </w:r>
            <w:r w:rsidRPr="00A94333">
              <w:rPr>
                <w:rStyle w:val="Hipervnculo"/>
                <w:noProof/>
              </w:rPr>
              <w:t>CONTRATACIÓN</w:t>
            </w:r>
            <w:r w:rsidRPr="00A94333">
              <w:rPr>
                <w:rStyle w:val="Hipervnculo"/>
                <w:noProof/>
                <w:spacing w:val="-10"/>
              </w:rPr>
              <w:t xml:space="preserve"> </w:t>
            </w:r>
            <w:r w:rsidRPr="00A94333">
              <w:rPr>
                <w:rStyle w:val="Hipervnculo"/>
                <w:noProof/>
              </w:rPr>
              <w:t>DE</w:t>
            </w:r>
            <w:r w:rsidRPr="00A94333">
              <w:rPr>
                <w:rStyle w:val="Hipervnculo"/>
                <w:noProof/>
                <w:spacing w:val="-10"/>
              </w:rPr>
              <w:t xml:space="preserve"> </w:t>
            </w:r>
            <w:r w:rsidRPr="00A94333">
              <w:rPr>
                <w:rStyle w:val="Hipervnculo"/>
                <w:noProof/>
              </w:rPr>
              <w:t>MANO</w:t>
            </w:r>
            <w:r w:rsidRPr="00A94333">
              <w:rPr>
                <w:rStyle w:val="Hipervnculo"/>
                <w:noProof/>
                <w:spacing w:val="-11"/>
              </w:rPr>
              <w:t xml:space="preserve"> </w:t>
            </w:r>
            <w:r w:rsidRPr="00A94333">
              <w:rPr>
                <w:rStyle w:val="Hipervnculo"/>
                <w:noProof/>
              </w:rPr>
              <w:t>DE</w:t>
            </w:r>
            <w:r w:rsidRPr="00A94333">
              <w:rPr>
                <w:rStyle w:val="Hipervnculo"/>
                <w:noProof/>
                <w:spacing w:val="-9"/>
              </w:rPr>
              <w:t xml:space="preserve"> </w:t>
            </w:r>
            <w:r w:rsidRPr="00A94333">
              <w:rPr>
                <w:rStyle w:val="Hipervnculo"/>
                <w:noProof/>
              </w:rPr>
              <w:t>OBRA LOCAL Y CONVOCATORIA PARA LIMITAR A MIPYME:</w:t>
            </w:r>
            <w:r w:rsidRPr="00A94333">
              <w:rPr>
                <w:noProof/>
                <w:webHidden/>
              </w:rPr>
              <w:tab/>
            </w:r>
            <w:r w:rsidRPr="00A94333">
              <w:rPr>
                <w:noProof/>
                <w:webHidden/>
              </w:rPr>
              <w:fldChar w:fldCharType="begin"/>
            </w:r>
            <w:r w:rsidRPr="00A94333">
              <w:rPr>
                <w:noProof/>
                <w:webHidden/>
              </w:rPr>
              <w:instrText xml:space="preserve"> PAGEREF _Toc241179369 \h </w:instrText>
            </w:r>
            <w:r w:rsidRPr="00A94333">
              <w:rPr>
                <w:noProof/>
                <w:webHidden/>
              </w:rPr>
            </w:r>
            <w:r w:rsidRPr="00A94333">
              <w:rPr>
                <w:noProof/>
                <w:webHidden/>
              </w:rPr>
              <w:fldChar w:fldCharType="separate"/>
            </w:r>
            <w:r>
              <w:rPr>
                <w:noProof/>
                <w:webHidden/>
              </w:rPr>
              <w:t>66</w:t>
            </w:r>
            <w:r w:rsidRPr="00A94333">
              <w:rPr>
                <w:noProof/>
                <w:webHidden/>
              </w:rPr>
              <w:fldChar w:fldCharType="end"/>
            </w:r>
          </w:hyperlink>
        </w:p>
        <w:p w14:paraId="3ABEE1A8" w14:textId="7EF9E550" w:rsidR="00A94333" w:rsidRDefault="00A94333">
          <w:pPr>
            <w:pStyle w:val="TDC1"/>
            <w:tabs>
              <w:tab w:val="right" w:leader="dot" w:pos="9350"/>
            </w:tabs>
            <w:rPr>
              <w:rFonts w:asciiTheme="minorHAnsi" w:eastAsiaTheme="minorEastAsia" w:hAnsiTheme="minorHAnsi" w:cstheme="minorBidi"/>
              <w:b w:val="0"/>
              <w:bCs w:val="0"/>
              <w:noProof/>
              <w:kern w:val="2"/>
              <w:sz w:val="24"/>
              <w:szCs w:val="24"/>
              <w:lang w:val="es-CO" w:eastAsia="zh-CN"/>
              <w14:ligatures w14:val="standardContextual"/>
            </w:rPr>
          </w:pPr>
          <w:hyperlink w:anchor="_Toc241179373" w:history="1">
            <w:r w:rsidRPr="006562B3">
              <w:rPr>
                <w:rStyle w:val="Hipervnculo"/>
                <w:noProof/>
                <w:spacing w:val="-1"/>
              </w:rPr>
              <w:t>7.</w:t>
            </w:r>
            <w:r>
              <w:rPr>
                <w:rFonts w:asciiTheme="minorHAnsi" w:eastAsiaTheme="minorEastAsia" w:hAnsiTheme="minorHAnsi" w:cstheme="minorBidi"/>
                <w:b w:val="0"/>
                <w:bCs w:val="0"/>
                <w:noProof/>
                <w:kern w:val="2"/>
                <w:sz w:val="24"/>
                <w:szCs w:val="24"/>
                <w:lang w:val="es-CO" w:eastAsia="zh-CN"/>
                <w14:ligatures w14:val="standardContextual"/>
              </w:rPr>
              <w:tab/>
            </w:r>
            <w:r w:rsidRPr="006562B3">
              <w:rPr>
                <w:rStyle w:val="Hipervnculo"/>
                <w:noProof/>
              </w:rPr>
              <w:t>ANÁLISIS</w:t>
            </w:r>
            <w:r w:rsidRPr="006562B3">
              <w:rPr>
                <w:rStyle w:val="Hipervnculo"/>
                <w:noProof/>
                <w:spacing w:val="-8"/>
              </w:rPr>
              <w:t xml:space="preserve"> </w:t>
            </w:r>
            <w:r w:rsidRPr="006562B3">
              <w:rPr>
                <w:rStyle w:val="Hipervnculo"/>
                <w:noProof/>
              </w:rPr>
              <w:t>DE</w:t>
            </w:r>
            <w:r w:rsidRPr="006562B3">
              <w:rPr>
                <w:rStyle w:val="Hipervnculo"/>
                <w:noProof/>
                <w:spacing w:val="-4"/>
              </w:rPr>
              <w:t xml:space="preserve"> </w:t>
            </w:r>
            <w:r w:rsidRPr="006562B3">
              <w:rPr>
                <w:rStyle w:val="Hipervnculo"/>
                <w:noProof/>
              </w:rPr>
              <w:t>COSTOS</w:t>
            </w:r>
            <w:r w:rsidRPr="006562B3">
              <w:rPr>
                <w:rStyle w:val="Hipervnculo"/>
                <w:noProof/>
                <w:spacing w:val="-6"/>
              </w:rPr>
              <w:t xml:space="preserve"> </w:t>
            </w:r>
            <w:r w:rsidRPr="006562B3">
              <w:rPr>
                <w:rStyle w:val="Hipervnculo"/>
                <w:noProof/>
              </w:rPr>
              <w:t>Y/O</w:t>
            </w:r>
            <w:r w:rsidRPr="006562B3">
              <w:rPr>
                <w:rStyle w:val="Hipervnculo"/>
                <w:noProof/>
                <w:spacing w:val="-6"/>
              </w:rPr>
              <w:t xml:space="preserve"> </w:t>
            </w:r>
            <w:r w:rsidRPr="006562B3">
              <w:rPr>
                <w:rStyle w:val="Hipervnculo"/>
                <w:noProof/>
              </w:rPr>
              <w:t>PRECIOS</w:t>
            </w:r>
            <w:r w:rsidRPr="006562B3">
              <w:rPr>
                <w:rStyle w:val="Hipervnculo"/>
                <w:noProof/>
                <w:spacing w:val="-7"/>
              </w:rPr>
              <w:t xml:space="preserve"> </w:t>
            </w:r>
            <w:r w:rsidRPr="006562B3">
              <w:rPr>
                <w:rStyle w:val="Hipervnculo"/>
                <w:noProof/>
              </w:rPr>
              <w:t>PROMEDIO</w:t>
            </w:r>
            <w:r w:rsidRPr="006562B3">
              <w:rPr>
                <w:rStyle w:val="Hipervnculo"/>
                <w:noProof/>
                <w:spacing w:val="-5"/>
              </w:rPr>
              <w:t xml:space="preserve"> </w:t>
            </w:r>
            <w:r w:rsidRPr="006562B3">
              <w:rPr>
                <w:rStyle w:val="Hipervnculo"/>
                <w:noProof/>
              </w:rPr>
              <w:t>DE</w:t>
            </w:r>
            <w:r w:rsidRPr="006562B3">
              <w:rPr>
                <w:rStyle w:val="Hipervnculo"/>
                <w:noProof/>
                <w:spacing w:val="-4"/>
              </w:rPr>
              <w:t xml:space="preserve"> </w:t>
            </w:r>
            <w:r w:rsidRPr="006562B3">
              <w:rPr>
                <w:rStyle w:val="Hipervnculo"/>
                <w:noProof/>
                <w:spacing w:val="-2"/>
              </w:rPr>
              <w:t>SECTOR</w:t>
            </w:r>
            <w:r>
              <w:rPr>
                <w:noProof/>
                <w:webHidden/>
              </w:rPr>
              <w:tab/>
            </w:r>
            <w:r>
              <w:rPr>
                <w:noProof/>
                <w:webHidden/>
              </w:rPr>
              <w:fldChar w:fldCharType="begin"/>
            </w:r>
            <w:r>
              <w:rPr>
                <w:noProof/>
                <w:webHidden/>
              </w:rPr>
              <w:instrText xml:space="preserve"> PAGEREF _Toc241179373 \h </w:instrText>
            </w:r>
            <w:r>
              <w:rPr>
                <w:noProof/>
                <w:webHidden/>
              </w:rPr>
            </w:r>
            <w:r>
              <w:rPr>
                <w:noProof/>
                <w:webHidden/>
              </w:rPr>
              <w:fldChar w:fldCharType="separate"/>
            </w:r>
            <w:r>
              <w:rPr>
                <w:noProof/>
                <w:webHidden/>
              </w:rPr>
              <w:t>70</w:t>
            </w:r>
            <w:r>
              <w:rPr>
                <w:noProof/>
                <w:webHidden/>
              </w:rPr>
              <w:fldChar w:fldCharType="end"/>
            </w:r>
          </w:hyperlink>
        </w:p>
        <w:p w14:paraId="47E3CC90" w14:textId="32D3C5E7" w:rsidR="00A94333" w:rsidRDefault="00A94333">
          <w:pPr>
            <w:pStyle w:val="TDC1"/>
            <w:tabs>
              <w:tab w:val="right" w:leader="dot" w:pos="9350"/>
            </w:tabs>
            <w:rPr>
              <w:rFonts w:asciiTheme="minorHAnsi" w:eastAsiaTheme="minorEastAsia" w:hAnsiTheme="minorHAnsi" w:cstheme="minorBidi"/>
              <w:b w:val="0"/>
              <w:bCs w:val="0"/>
              <w:noProof/>
              <w:kern w:val="2"/>
              <w:sz w:val="24"/>
              <w:szCs w:val="24"/>
              <w:lang w:val="es-CO" w:eastAsia="zh-CN"/>
              <w14:ligatures w14:val="standardContextual"/>
            </w:rPr>
          </w:pPr>
          <w:hyperlink w:anchor="_Toc241179384" w:history="1">
            <w:r w:rsidRPr="006562B3">
              <w:rPr>
                <w:rStyle w:val="Hipervnculo"/>
                <w:noProof/>
                <w:spacing w:val="-1"/>
              </w:rPr>
              <w:t>8.</w:t>
            </w:r>
            <w:r>
              <w:rPr>
                <w:rFonts w:asciiTheme="minorHAnsi" w:eastAsiaTheme="minorEastAsia" w:hAnsiTheme="minorHAnsi" w:cstheme="minorBidi"/>
                <w:b w:val="0"/>
                <w:bCs w:val="0"/>
                <w:noProof/>
                <w:kern w:val="2"/>
                <w:sz w:val="24"/>
                <w:szCs w:val="24"/>
                <w:lang w:val="es-CO" w:eastAsia="zh-CN"/>
                <w14:ligatures w14:val="standardContextual"/>
              </w:rPr>
              <w:tab/>
            </w:r>
            <w:r w:rsidRPr="006562B3">
              <w:rPr>
                <w:rStyle w:val="Hipervnculo"/>
                <w:noProof/>
                <w:spacing w:val="-2"/>
              </w:rPr>
              <w:t>ANEXOS</w:t>
            </w:r>
            <w:r>
              <w:rPr>
                <w:noProof/>
                <w:webHidden/>
              </w:rPr>
              <w:tab/>
            </w:r>
            <w:r>
              <w:rPr>
                <w:noProof/>
                <w:webHidden/>
              </w:rPr>
              <w:fldChar w:fldCharType="begin"/>
            </w:r>
            <w:r>
              <w:rPr>
                <w:noProof/>
                <w:webHidden/>
              </w:rPr>
              <w:instrText xml:space="preserve"> PAGEREF _Toc241179384 \h </w:instrText>
            </w:r>
            <w:r>
              <w:rPr>
                <w:noProof/>
                <w:webHidden/>
              </w:rPr>
            </w:r>
            <w:r>
              <w:rPr>
                <w:noProof/>
                <w:webHidden/>
              </w:rPr>
              <w:fldChar w:fldCharType="separate"/>
            </w:r>
            <w:r>
              <w:rPr>
                <w:noProof/>
                <w:webHidden/>
              </w:rPr>
              <w:t>74</w:t>
            </w:r>
            <w:r>
              <w:rPr>
                <w:noProof/>
                <w:webHidden/>
              </w:rPr>
              <w:fldChar w:fldCharType="end"/>
            </w:r>
          </w:hyperlink>
        </w:p>
        <w:p w14:paraId="092B84AF" w14:textId="3F0017BB" w:rsidR="00A94333" w:rsidRDefault="00A94333">
          <w:pPr>
            <w:pStyle w:val="TDC2"/>
            <w:tabs>
              <w:tab w:val="right" w:leader="dot" w:pos="9350"/>
            </w:tabs>
            <w:rPr>
              <w:rFonts w:asciiTheme="minorHAnsi" w:eastAsiaTheme="minorEastAsia" w:hAnsiTheme="minorHAnsi" w:cstheme="minorBidi"/>
              <w:b w:val="0"/>
              <w:bCs w:val="0"/>
              <w:i w:val="0"/>
              <w:iCs w:val="0"/>
              <w:noProof/>
              <w:kern w:val="2"/>
              <w:sz w:val="24"/>
              <w:szCs w:val="24"/>
              <w:lang w:val="es-CO" w:eastAsia="zh-CN"/>
              <w14:ligatures w14:val="standardContextual"/>
            </w:rPr>
          </w:pPr>
          <w:hyperlink w:anchor="_Toc241179385" w:history="1">
            <w:r w:rsidRPr="006562B3">
              <w:rPr>
                <w:rStyle w:val="Hipervnculo"/>
                <w:noProof/>
              </w:rPr>
              <w:t>Anexo</w:t>
            </w:r>
            <w:r w:rsidRPr="006562B3">
              <w:rPr>
                <w:rStyle w:val="Hipervnculo"/>
                <w:noProof/>
                <w:spacing w:val="-10"/>
              </w:rPr>
              <w:t xml:space="preserve"> </w:t>
            </w:r>
            <w:r w:rsidRPr="006562B3">
              <w:rPr>
                <w:rStyle w:val="Hipervnculo"/>
                <w:noProof/>
              </w:rPr>
              <w:t>1.</w:t>
            </w:r>
            <w:r w:rsidRPr="006562B3">
              <w:rPr>
                <w:rStyle w:val="Hipervnculo"/>
                <w:noProof/>
                <w:spacing w:val="-8"/>
              </w:rPr>
              <w:t xml:space="preserve"> </w:t>
            </w:r>
            <w:r w:rsidRPr="006562B3">
              <w:rPr>
                <w:rStyle w:val="Hipervnculo"/>
                <w:noProof/>
              </w:rPr>
              <w:t>TMSA-SIP-46-2026_Cotizacion_ARTEMISA_SIAPO_Sistema_Estadistico.xlsx</w:t>
            </w:r>
            <w:r>
              <w:rPr>
                <w:noProof/>
                <w:webHidden/>
              </w:rPr>
              <w:tab/>
            </w:r>
            <w:r>
              <w:rPr>
                <w:noProof/>
                <w:webHidden/>
              </w:rPr>
              <w:fldChar w:fldCharType="begin"/>
            </w:r>
            <w:r>
              <w:rPr>
                <w:noProof/>
                <w:webHidden/>
              </w:rPr>
              <w:instrText xml:space="preserve"> PAGEREF _Toc241179385 \h </w:instrText>
            </w:r>
            <w:r>
              <w:rPr>
                <w:noProof/>
                <w:webHidden/>
              </w:rPr>
            </w:r>
            <w:r>
              <w:rPr>
                <w:noProof/>
                <w:webHidden/>
              </w:rPr>
              <w:fldChar w:fldCharType="separate"/>
            </w:r>
            <w:r>
              <w:rPr>
                <w:noProof/>
                <w:webHidden/>
              </w:rPr>
              <w:t>74</w:t>
            </w:r>
            <w:r>
              <w:rPr>
                <w:noProof/>
                <w:webHidden/>
              </w:rPr>
              <w:fldChar w:fldCharType="end"/>
            </w:r>
          </w:hyperlink>
        </w:p>
        <w:p w14:paraId="658DF547" w14:textId="3C416E86" w:rsidR="00A94333" w:rsidRDefault="00A94333">
          <w:pPr>
            <w:pStyle w:val="TDC2"/>
            <w:tabs>
              <w:tab w:val="right" w:leader="dot" w:pos="9350"/>
            </w:tabs>
            <w:rPr>
              <w:rFonts w:asciiTheme="minorHAnsi" w:eastAsiaTheme="minorEastAsia" w:hAnsiTheme="minorHAnsi" w:cstheme="minorBidi"/>
              <w:b w:val="0"/>
              <w:bCs w:val="0"/>
              <w:i w:val="0"/>
              <w:iCs w:val="0"/>
              <w:noProof/>
              <w:kern w:val="2"/>
              <w:sz w:val="24"/>
              <w:szCs w:val="24"/>
              <w:lang w:val="es-CO" w:eastAsia="zh-CN"/>
              <w14:ligatures w14:val="standardContextual"/>
            </w:rPr>
          </w:pPr>
          <w:hyperlink w:anchor="_Toc241179386" w:history="1">
            <w:r w:rsidRPr="006562B3">
              <w:rPr>
                <w:rStyle w:val="Hipervnculo"/>
                <w:noProof/>
              </w:rPr>
              <w:t>Anexo 2. 2.2_Formato_cotizacion_SIAPO_ESTADISTICO_ITM_Diligenciado.xlsx</w:t>
            </w:r>
            <w:r>
              <w:rPr>
                <w:noProof/>
                <w:webHidden/>
              </w:rPr>
              <w:tab/>
            </w:r>
            <w:r>
              <w:rPr>
                <w:noProof/>
                <w:webHidden/>
              </w:rPr>
              <w:fldChar w:fldCharType="begin"/>
            </w:r>
            <w:r>
              <w:rPr>
                <w:noProof/>
                <w:webHidden/>
              </w:rPr>
              <w:instrText xml:space="preserve"> PAGEREF _Toc241179386 \h </w:instrText>
            </w:r>
            <w:r>
              <w:rPr>
                <w:noProof/>
                <w:webHidden/>
              </w:rPr>
            </w:r>
            <w:r>
              <w:rPr>
                <w:noProof/>
                <w:webHidden/>
              </w:rPr>
              <w:fldChar w:fldCharType="separate"/>
            </w:r>
            <w:r>
              <w:rPr>
                <w:noProof/>
                <w:webHidden/>
              </w:rPr>
              <w:t>74</w:t>
            </w:r>
            <w:r>
              <w:rPr>
                <w:noProof/>
                <w:webHidden/>
              </w:rPr>
              <w:fldChar w:fldCharType="end"/>
            </w:r>
          </w:hyperlink>
        </w:p>
        <w:p w14:paraId="12079E7B" w14:textId="0551C9E0" w:rsidR="00A94333" w:rsidRDefault="00A94333">
          <w:pPr>
            <w:pStyle w:val="TDC2"/>
            <w:tabs>
              <w:tab w:val="right" w:leader="dot" w:pos="9350"/>
            </w:tabs>
            <w:rPr>
              <w:rFonts w:asciiTheme="minorHAnsi" w:eastAsiaTheme="minorEastAsia" w:hAnsiTheme="minorHAnsi" w:cstheme="minorBidi"/>
              <w:b w:val="0"/>
              <w:bCs w:val="0"/>
              <w:i w:val="0"/>
              <w:iCs w:val="0"/>
              <w:noProof/>
              <w:kern w:val="2"/>
              <w:sz w:val="24"/>
              <w:szCs w:val="24"/>
              <w:lang w:val="es-CO" w:eastAsia="zh-CN"/>
              <w14:ligatures w14:val="standardContextual"/>
            </w:rPr>
          </w:pPr>
          <w:hyperlink w:anchor="_Toc241179387" w:history="1">
            <w:r w:rsidRPr="006562B3">
              <w:rPr>
                <w:rStyle w:val="Hipervnculo"/>
                <w:noProof/>
              </w:rPr>
              <w:t>Anexo 3.  2.2 Formato cotización SIAPO_ESTADISTICO_VF.pdf</w:t>
            </w:r>
            <w:r>
              <w:rPr>
                <w:noProof/>
                <w:webHidden/>
              </w:rPr>
              <w:tab/>
            </w:r>
            <w:r>
              <w:rPr>
                <w:noProof/>
                <w:webHidden/>
              </w:rPr>
              <w:fldChar w:fldCharType="begin"/>
            </w:r>
            <w:r>
              <w:rPr>
                <w:noProof/>
                <w:webHidden/>
              </w:rPr>
              <w:instrText xml:space="preserve"> PAGEREF _Toc241179387 \h </w:instrText>
            </w:r>
            <w:r>
              <w:rPr>
                <w:noProof/>
                <w:webHidden/>
              </w:rPr>
            </w:r>
            <w:r>
              <w:rPr>
                <w:noProof/>
                <w:webHidden/>
              </w:rPr>
              <w:fldChar w:fldCharType="separate"/>
            </w:r>
            <w:r>
              <w:rPr>
                <w:noProof/>
                <w:webHidden/>
              </w:rPr>
              <w:t>74</w:t>
            </w:r>
            <w:r>
              <w:rPr>
                <w:noProof/>
                <w:webHidden/>
              </w:rPr>
              <w:fldChar w:fldCharType="end"/>
            </w:r>
          </w:hyperlink>
        </w:p>
        <w:p w14:paraId="4957878F" w14:textId="5EC420F6" w:rsidR="00A94333" w:rsidRDefault="00A94333">
          <w:pPr>
            <w:pStyle w:val="TDC2"/>
            <w:tabs>
              <w:tab w:val="right" w:leader="dot" w:pos="9350"/>
            </w:tabs>
            <w:rPr>
              <w:rFonts w:asciiTheme="minorHAnsi" w:eastAsiaTheme="minorEastAsia" w:hAnsiTheme="minorHAnsi" w:cstheme="minorBidi"/>
              <w:b w:val="0"/>
              <w:bCs w:val="0"/>
              <w:i w:val="0"/>
              <w:iCs w:val="0"/>
              <w:noProof/>
              <w:kern w:val="2"/>
              <w:sz w:val="24"/>
              <w:szCs w:val="24"/>
              <w:lang w:val="es-CO" w:eastAsia="zh-CN"/>
              <w14:ligatures w14:val="standardContextual"/>
            </w:rPr>
          </w:pPr>
          <w:hyperlink w:anchor="_Toc241179388" w:history="1">
            <w:r w:rsidRPr="006562B3">
              <w:rPr>
                <w:rStyle w:val="Hipervnculo"/>
                <w:noProof/>
                <w:lang w:val="en-US"/>
              </w:rPr>
              <w:t>Anexo 4. xRM_EM_Transmilenio.pdf</w:t>
            </w:r>
            <w:r>
              <w:rPr>
                <w:noProof/>
                <w:webHidden/>
              </w:rPr>
              <w:tab/>
            </w:r>
            <w:r>
              <w:rPr>
                <w:noProof/>
                <w:webHidden/>
              </w:rPr>
              <w:fldChar w:fldCharType="begin"/>
            </w:r>
            <w:r>
              <w:rPr>
                <w:noProof/>
                <w:webHidden/>
              </w:rPr>
              <w:instrText xml:space="preserve"> PAGEREF _Toc241179388 \h </w:instrText>
            </w:r>
            <w:r>
              <w:rPr>
                <w:noProof/>
                <w:webHidden/>
              </w:rPr>
            </w:r>
            <w:r>
              <w:rPr>
                <w:noProof/>
                <w:webHidden/>
              </w:rPr>
              <w:fldChar w:fldCharType="separate"/>
            </w:r>
            <w:r>
              <w:rPr>
                <w:noProof/>
                <w:webHidden/>
              </w:rPr>
              <w:t>74</w:t>
            </w:r>
            <w:r>
              <w:rPr>
                <w:noProof/>
                <w:webHidden/>
              </w:rPr>
              <w:fldChar w:fldCharType="end"/>
            </w:r>
          </w:hyperlink>
        </w:p>
        <w:p w14:paraId="08FCB456" w14:textId="323E64B0" w:rsidR="00FC7887" w:rsidRDefault="00FC7887" w:rsidP="00852AF4">
          <w:pPr>
            <w:jc w:val="both"/>
          </w:pPr>
          <w:r>
            <w:rPr>
              <w:rFonts w:ascii="Arial" w:eastAsia="Arial" w:hAnsi="Arial" w:cs="Arial"/>
              <w:b/>
              <w:bCs/>
            </w:rPr>
            <w:fldChar w:fldCharType="end"/>
          </w:r>
        </w:p>
      </w:sdtContent>
    </w:sdt>
    <w:p w14:paraId="09D93DA1" w14:textId="77777777" w:rsidR="00F6262D" w:rsidRDefault="00F6262D" w:rsidP="00852AF4">
      <w:pPr>
        <w:pStyle w:val="Textoindependiente"/>
        <w:spacing w:before="5"/>
        <w:jc w:val="both"/>
        <w:rPr>
          <w:rFonts w:ascii="Arial"/>
          <w:b/>
          <w:i/>
        </w:rPr>
      </w:pPr>
    </w:p>
    <w:p w14:paraId="1D21001D" w14:textId="77777777" w:rsidR="00A94333" w:rsidRDefault="00A94333" w:rsidP="00852AF4">
      <w:pPr>
        <w:pStyle w:val="Textoindependiente"/>
        <w:spacing w:before="5"/>
        <w:jc w:val="both"/>
        <w:rPr>
          <w:rFonts w:ascii="Arial"/>
          <w:b/>
          <w:i/>
        </w:rPr>
      </w:pPr>
    </w:p>
    <w:p w14:paraId="04C0EF29" w14:textId="77777777" w:rsidR="00A94333" w:rsidRDefault="00A94333" w:rsidP="00852AF4">
      <w:pPr>
        <w:pStyle w:val="Textoindependiente"/>
        <w:spacing w:before="5"/>
        <w:jc w:val="both"/>
        <w:rPr>
          <w:rFonts w:ascii="Arial"/>
          <w:b/>
          <w:i/>
        </w:rPr>
      </w:pPr>
    </w:p>
    <w:p w14:paraId="78293179" w14:textId="77777777" w:rsidR="00A94333" w:rsidRDefault="00A94333" w:rsidP="00852AF4">
      <w:pPr>
        <w:pStyle w:val="Textoindependiente"/>
        <w:spacing w:before="5"/>
        <w:jc w:val="both"/>
        <w:rPr>
          <w:rFonts w:ascii="Arial"/>
          <w:b/>
          <w:i/>
        </w:rPr>
      </w:pPr>
    </w:p>
    <w:p w14:paraId="11DCE35F" w14:textId="77777777" w:rsidR="00A94333" w:rsidRDefault="00A94333" w:rsidP="00852AF4">
      <w:pPr>
        <w:pStyle w:val="Textoindependiente"/>
        <w:spacing w:before="5"/>
        <w:jc w:val="both"/>
        <w:rPr>
          <w:rFonts w:ascii="Arial"/>
          <w:b/>
          <w:i/>
        </w:rPr>
      </w:pPr>
    </w:p>
    <w:p w14:paraId="5247EC36" w14:textId="77777777" w:rsidR="00A94333" w:rsidRDefault="00A94333" w:rsidP="00852AF4">
      <w:pPr>
        <w:pStyle w:val="Textoindependiente"/>
        <w:spacing w:before="5"/>
        <w:jc w:val="both"/>
        <w:rPr>
          <w:rFonts w:ascii="Arial"/>
          <w:b/>
          <w:i/>
        </w:rPr>
      </w:pPr>
    </w:p>
    <w:p w14:paraId="0A6782AC" w14:textId="77777777" w:rsidR="00A94333" w:rsidRDefault="00A94333" w:rsidP="00852AF4">
      <w:pPr>
        <w:pStyle w:val="Textoindependiente"/>
        <w:spacing w:before="5"/>
        <w:jc w:val="both"/>
        <w:rPr>
          <w:rFonts w:ascii="Arial"/>
          <w:b/>
          <w:i/>
        </w:rPr>
      </w:pPr>
    </w:p>
    <w:p w14:paraId="6A4254FE" w14:textId="77777777" w:rsidR="00A94333" w:rsidRDefault="00A94333" w:rsidP="00852AF4">
      <w:pPr>
        <w:pStyle w:val="Textoindependiente"/>
        <w:spacing w:before="5"/>
        <w:jc w:val="both"/>
        <w:rPr>
          <w:rFonts w:ascii="Arial"/>
          <w:b/>
          <w:i/>
        </w:rPr>
      </w:pPr>
    </w:p>
    <w:p w14:paraId="5BE16B4D" w14:textId="77777777" w:rsidR="00A94333" w:rsidRDefault="00A94333" w:rsidP="00852AF4">
      <w:pPr>
        <w:pStyle w:val="Textoindependiente"/>
        <w:spacing w:before="5"/>
        <w:jc w:val="both"/>
        <w:rPr>
          <w:rFonts w:ascii="Arial"/>
          <w:b/>
          <w:i/>
        </w:rPr>
      </w:pPr>
    </w:p>
    <w:p w14:paraId="0BD8D256" w14:textId="77777777" w:rsidR="00A94333" w:rsidRDefault="00A94333" w:rsidP="00852AF4">
      <w:pPr>
        <w:pStyle w:val="Textoindependiente"/>
        <w:spacing w:before="5"/>
        <w:jc w:val="both"/>
        <w:rPr>
          <w:rFonts w:ascii="Arial"/>
          <w:b/>
          <w:i/>
        </w:rPr>
      </w:pPr>
    </w:p>
    <w:p w14:paraId="71707E31" w14:textId="77777777" w:rsidR="00A94333" w:rsidRDefault="00A94333" w:rsidP="00852AF4">
      <w:pPr>
        <w:pStyle w:val="Textoindependiente"/>
        <w:spacing w:before="5"/>
        <w:jc w:val="both"/>
        <w:rPr>
          <w:rFonts w:ascii="Arial"/>
          <w:b/>
          <w:i/>
        </w:rPr>
      </w:pPr>
    </w:p>
    <w:p w14:paraId="2301708D" w14:textId="77777777" w:rsidR="00A94333" w:rsidRDefault="00A94333" w:rsidP="00852AF4">
      <w:pPr>
        <w:pStyle w:val="Textoindependiente"/>
        <w:spacing w:before="5"/>
        <w:jc w:val="both"/>
        <w:rPr>
          <w:rFonts w:ascii="Arial"/>
          <w:b/>
          <w:i/>
        </w:rPr>
      </w:pPr>
    </w:p>
    <w:p w14:paraId="434E512D" w14:textId="77777777" w:rsidR="00A94333" w:rsidRDefault="00A94333" w:rsidP="00852AF4">
      <w:pPr>
        <w:pStyle w:val="Textoindependiente"/>
        <w:spacing w:before="5"/>
        <w:jc w:val="both"/>
        <w:rPr>
          <w:rFonts w:ascii="Arial"/>
          <w:b/>
          <w:i/>
        </w:rPr>
      </w:pPr>
    </w:p>
    <w:p w14:paraId="35377601" w14:textId="77777777" w:rsidR="00A94333" w:rsidRDefault="00A94333" w:rsidP="00852AF4">
      <w:pPr>
        <w:pStyle w:val="Textoindependiente"/>
        <w:spacing w:before="5"/>
        <w:jc w:val="both"/>
        <w:rPr>
          <w:rFonts w:ascii="Arial"/>
          <w:b/>
          <w:i/>
        </w:rPr>
      </w:pPr>
    </w:p>
    <w:p w14:paraId="566DEEE2" w14:textId="77777777" w:rsidR="00A94333" w:rsidRDefault="00A94333" w:rsidP="00852AF4">
      <w:pPr>
        <w:pStyle w:val="Textoindependiente"/>
        <w:spacing w:before="5"/>
        <w:jc w:val="both"/>
        <w:rPr>
          <w:rFonts w:ascii="Arial"/>
          <w:b/>
          <w:i/>
        </w:rPr>
      </w:pPr>
    </w:p>
    <w:p w14:paraId="6184DFBB" w14:textId="77777777" w:rsidR="00A94333" w:rsidRDefault="00A94333" w:rsidP="00852AF4">
      <w:pPr>
        <w:pStyle w:val="Textoindependiente"/>
        <w:spacing w:before="5"/>
        <w:jc w:val="both"/>
        <w:rPr>
          <w:rFonts w:ascii="Arial"/>
          <w:b/>
          <w:i/>
        </w:rPr>
      </w:pPr>
    </w:p>
    <w:p w14:paraId="6E1DF2FF" w14:textId="77777777" w:rsidR="00F6262D" w:rsidRDefault="009341A9" w:rsidP="00852AF4">
      <w:pPr>
        <w:pStyle w:val="Ttulo1"/>
        <w:numPr>
          <w:ilvl w:val="0"/>
          <w:numId w:val="11"/>
        </w:numPr>
        <w:tabs>
          <w:tab w:val="left" w:pos="621"/>
        </w:tabs>
        <w:ind w:left="621" w:hanging="359"/>
        <w:jc w:val="both"/>
      </w:pPr>
      <w:bookmarkStart w:id="0" w:name="_Toc241179328"/>
      <w:r>
        <w:rPr>
          <w:spacing w:val="-2"/>
        </w:rPr>
        <w:lastRenderedPageBreak/>
        <w:t>OBJETO</w:t>
      </w:r>
      <w:bookmarkEnd w:id="0"/>
    </w:p>
    <w:p w14:paraId="36526C2D" w14:textId="2F3B8E72" w:rsidR="00441EC9" w:rsidRDefault="00441EC9" w:rsidP="00852AF4">
      <w:pPr>
        <w:pStyle w:val="Textoindependiente"/>
        <w:spacing w:before="197"/>
        <w:ind w:left="262" w:right="619"/>
        <w:jc w:val="both"/>
      </w:pPr>
    </w:p>
    <w:p w14:paraId="202F71DE" w14:textId="77777777" w:rsidR="00441EC9" w:rsidRDefault="00441EC9" w:rsidP="00852AF4">
      <w:pPr>
        <w:ind w:left="284"/>
        <w:jc w:val="both"/>
        <w:rPr>
          <w:rFonts w:ascii="Arial" w:eastAsia="ZTR1C.tmp" w:hAnsi="Arial" w:cs="Arial"/>
          <w:lang w:eastAsia="es-ES"/>
        </w:rPr>
      </w:pPr>
      <w:r w:rsidRPr="6E2CFFC5">
        <w:rPr>
          <w:rFonts w:ascii="Arial" w:eastAsia="ZTR1C.tmp" w:hAnsi="Arial" w:cs="Arial"/>
          <w:lang w:eastAsia="es-ES"/>
        </w:rPr>
        <w:t xml:space="preserve">TIC29  Contratar  las  mejoras  y  nuevas  funcionalidades,  así  como  el soporte  técnico  especializado,  mantenimiento  y  actualización  de  los sistemas de información de naturaleza Transaccional-SIAPO y  Sistema Estadístico   para  fortalecer  sus  funcionalidades  acorde  a  las  nuevas necesidades de la Entidad y de los usuarios. </w:t>
      </w:r>
    </w:p>
    <w:p w14:paraId="0BCB5813" w14:textId="77777777" w:rsidR="00441EC9" w:rsidRDefault="00441EC9" w:rsidP="00852AF4">
      <w:pPr>
        <w:pStyle w:val="Textoindependiente"/>
        <w:spacing w:before="197"/>
        <w:ind w:left="262" w:right="619"/>
        <w:jc w:val="both"/>
      </w:pPr>
    </w:p>
    <w:p w14:paraId="33D6826D" w14:textId="77777777" w:rsidR="00F6262D" w:rsidRDefault="009341A9" w:rsidP="00852AF4">
      <w:pPr>
        <w:pStyle w:val="Ttulo1"/>
        <w:numPr>
          <w:ilvl w:val="0"/>
          <w:numId w:val="11"/>
        </w:numPr>
        <w:tabs>
          <w:tab w:val="left" w:pos="621"/>
        </w:tabs>
        <w:spacing w:before="241"/>
        <w:ind w:left="621" w:hanging="359"/>
        <w:jc w:val="both"/>
      </w:pPr>
      <w:bookmarkStart w:id="1" w:name="_Toc241179329"/>
      <w:r>
        <w:t>ASPECTOS</w:t>
      </w:r>
      <w:r>
        <w:rPr>
          <w:spacing w:val="-6"/>
        </w:rPr>
        <w:t xml:space="preserve"> </w:t>
      </w:r>
      <w:r>
        <w:rPr>
          <w:spacing w:val="-2"/>
        </w:rPr>
        <w:t>GENERALES</w:t>
      </w:r>
      <w:bookmarkEnd w:id="1"/>
    </w:p>
    <w:p w14:paraId="47565954" w14:textId="77777777" w:rsidR="00F6262D" w:rsidRDefault="00F6262D" w:rsidP="00852AF4">
      <w:pPr>
        <w:pStyle w:val="Textoindependiente"/>
        <w:spacing w:before="22"/>
        <w:jc w:val="both"/>
        <w:rPr>
          <w:rFonts w:ascii="Arial"/>
          <w:b/>
        </w:rPr>
      </w:pPr>
    </w:p>
    <w:p w14:paraId="05A7438A" w14:textId="77777777" w:rsidR="00F6262D" w:rsidRDefault="00F6262D" w:rsidP="00852AF4">
      <w:pPr>
        <w:pStyle w:val="Textoindependiente"/>
        <w:spacing w:before="25"/>
        <w:jc w:val="both"/>
      </w:pPr>
    </w:p>
    <w:p w14:paraId="7A239F9C" w14:textId="77777777" w:rsidR="00441EC9" w:rsidRPr="009177CE" w:rsidRDefault="00441EC9" w:rsidP="00852AF4">
      <w:pPr>
        <w:ind w:left="270"/>
        <w:jc w:val="both"/>
        <w:rPr>
          <w:rFonts w:ascii="Arial" w:eastAsia="ZTR1C.tmp" w:hAnsi="Arial" w:cs="Arial"/>
          <w:lang w:eastAsia="es-ES"/>
        </w:rPr>
      </w:pPr>
      <w:r w:rsidRPr="6E2CFFC5">
        <w:rPr>
          <w:rFonts w:ascii="Arial" w:eastAsia="ZTR1C.tmp" w:hAnsi="Arial" w:cs="Arial"/>
          <w:lang w:eastAsia="es-ES"/>
        </w:rPr>
        <w:t>TRANSMILENIO S.A., al ser una entidad prestadora de servicios, en un   campo esencial como lo es el transporte público, debe contar con las herramientas tecnológicas básicas para el buen desarrollo de sus actividades técnicas y administrativas.</w:t>
      </w:r>
    </w:p>
    <w:p w14:paraId="43AF3016" w14:textId="77777777" w:rsidR="00441EC9" w:rsidRPr="009177CE" w:rsidRDefault="00441EC9" w:rsidP="00852AF4">
      <w:pPr>
        <w:ind w:left="270"/>
        <w:jc w:val="both"/>
        <w:rPr>
          <w:rFonts w:ascii="Arial" w:eastAsia="ZTR1C.tmp" w:hAnsi="Arial" w:cs="Arial"/>
          <w:lang w:eastAsia="es-ES"/>
        </w:rPr>
      </w:pPr>
    </w:p>
    <w:p w14:paraId="32D4A51E" w14:textId="77777777" w:rsidR="00441EC9" w:rsidRPr="009177CE" w:rsidRDefault="00441EC9" w:rsidP="00852AF4">
      <w:pPr>
        <w:ind w:left="270"/>
        <w:jc w:val="both"/>
        <w:rPr>
          <w:rFonts w:ascii="Arial" w:eastAsia="ZTR1C.tmp" w:hAnsi="Arial" w:cs="Arial"/>
          <w:lang w:eastAsia="es-ES"/>
        </w:rPr>
      </w:pPr>
      <w:r w:rsidRPr="6E2CFFC5">
        <w:rPr>
          <w:rFonts w:ascii="Arial" w:eastAsia="ZTR1C.tmp" w:hAnsi="Arial" w:cs="Arial"/>
          <w:lang w:eastAsia="es-ES"/>
        </w:rPr>
        <w:t xml:space="preserve">Así las cosas, la Dirección de TIC de TRANSMILENIO S.A.  con el fin de mantener su infraestructura tecnológica actualizada, como eje trasversal de apoyo a la operación de los procesos y procedimientos que ejecuta la Entidad en cumplimiento de sus funciones misionales, estratégicas y de apoyo, además de propender por el soporte y mantenimiento de los sistemas de información implementados por la Dirección de TIC para la entidad, requiere dar continuidad en el soporte y mantenimiento de los aplicativos Sistema de Apoyo a la Operación – SIAPO y Sistema Estadístico. </w:t>
      </w:r>
    </w:p>
    <w:p w14:paraId="22CF43AC" w14:textId="607504CD" w:rsidR="00441EC9" w:rsidRDefault="00441EC9" w:rsidP="00852AF4">
      <w:pPr>
        <w:ind w:left="270"/>
        <w:jc w:val="both"/>
        <w:rPr>
          <w:rFonts w:ascii="Arial" w:eastAsia="ZTR1C.tmp" w:hAnsi="Arial" w:cs="Arial"/>
          <w:lang w:eastAsia="es-ES"/>
        </w:rPr>
      </w:pPr>
    </w:p>
    <w:p w14:paraId="0463D3D0" w14:textId="77777777" w:rsidR="00441EC9" w:rsidRPr="009177CE" w:rsidRDefault="00441EC9" w:rsidP="00852AF4">
      <w:pPr>
        <w:ind w:left="270"/>
        <w:jc w:val="both"/>
        <w:rPr>
          <w:rFonts w:ascii="Arial" w:eastAsia="ZTR1C.tmp" w:hAnsi="Arial" w:cs="Arial"/>
          <w:lang w:eastAsia="es-ES"/>
        </w:rPr>
      </w:pPr>
      <w:r w:rsidRPr="6E2CFFC5">
        <w:rPr>
          <w:rFonts w:ascii="Arial" w:eastAsia="ZTR1C.tmp" w:hAnsi="Arial" w:cs="Arial"/>
          <w:lang w:eastAsia="es-ES"/>
        </w:rPr>
        <w:t>En el 2018 la Entidad adelantó el proceso TMSA-CM-08-2018 cuyo objeto fue “Contratar la construcción y puesta en operación de sistemas de información en su Fase uno, que apoyen la gestión tanto de los procesos misionales como de apoyo de TRANSMILENIO S.A.”, enmarcados según su naturaleza en los siguientes ítems</w:t>
      </w:r>
    </w:p>
    <w:p w14:paraId="04C17A21" w14:textId="77777777" w:rsidR="00441EC9" w:rsidRPr="009177CE" w:rsidRDefault="00441EC9" w:rsidP="00852AF4">
      <w:pPr>
        <w:ind w:left="270"/>
        <w:jc w:val="both"/>
        <w:rPr>
          <w:rFonts w:ascii="Arial" w:eastAsia="ZTR1C.tmp" w:hAnsi="Arial" w:cs="Arial"/>
          <w:lang w:eastAsia="es-ES"/>
        </w:rPr>
      </w:pPr>
    </w:p>
    <w:p w14:paraId="0D76F3DF" w14:textId="77777777" w:rsidR="00441EC9" w:rsidRPr="009177CE" w:rsidRDefault="00441EC9" w:rsidP="00852AF4">
      <w:pPr>
        <w:ind w:left="720"/>
        <w:jc w:val="both"/>
        <w:rPr>
          <w:rFonts w:ascii="Arial" w:eastAsia="ZTR1C.tmp" w:hAnsi="Arial" w:cs="Arial"/>
          <w:sz w:val="20"/>
          <w:szCs w:val="20"/>
          <w:lang w:eastAsia="es-ES"/>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3260"/>
        <w:gridCol w:w="3911"/>
      </w:tblGrid>
      <w:tr w:rsidR="00441EC9" w:rsidRPr="009177CE" w14:paraId="103CD624" w14:textId="77777777" w:rsidTr="6E2CFFC5">
        <w:trPr>
          <w:trHeight w:val="211"/>
        </w:trPr>
        <w:tc>
          <w:tcPr>
            <w:tcW w:w="1276" w:type="dxa"/>
            <w:tcBorders>
              <w:top w:val="single" w:sz="4" w:space="0" w:color="auto"/>
              <w:left w:val="single" w:sz="4" w:space="0" w:color="auto"/>
              <w:bottom w:val="single" w:sz="4" w:space="0" w:color="auto"/>
              <w:right w:val="single" w:sz="4" w:space="0" w:color="auto"/>
            </w:tcBorders>
            <w:hideMark/>
          </w:tcPr>
          <w:p w14:paraId="2776681D" w14:textId="77777777" w:rsidR="00441EC9" w:rsidRPr="009177CE" w:rsidRDefault="00441EC9" w:rsidP="00852AF4">
            <w:pPr>
              <w:jc w:val="both"/>
              <w:rPr>
                <w:rFonts w:ascii="Arial" w:eastAsia="ZTR1C.tmp" w:hAnsi="Arial" w:cs="Arial"/>
                <w:sz w:val="20"/>
                <w:szCs w:val="20"/>
                <w:lang w:eastAsia="es-ES"/>
              </w:rPr>
            </w:pPr>
            <w:r w:rsidRPr="009177CE">
              <w:rPr>
                <w:rFonts w:ascii="Arial" w:eastAsia="ZTR1C.tmp" w:hAnsi="Arial" w:cs="Arial"/>
                <w:b/>
                <w:bCs/>
                <w:sz w:val="20"/>
                <w:szCs w:val="20"/>
                <w:lang w:eastAsia="es-ES"/>
              </w:rPr>
              <w:t>NO ÍTEM</w:t>
            </w:r>
          </w:p>
        </w:tc>
        <w:tc>
          <w:tcPr>
            <w:tcW w:w="3260" w:type="dxa"/>
            <w:tcBorders>
              <w:top w:val="single" w:sz="4" w:space="0" w:color="auto"/>
              <w:left w:val="single" w:sz="4" w:space="0" w:color="auto"/>
              <w:bottom w:val="single" w:sz="4" w:space="0" w:color="auto"/>
              <w:right w:val="single" w:sz="4" w:space="0" w:color="auto"/>
            </w:tcBorders>
            <w:hideMark/>
          </w:tcPr>
          <w:p w14:paraId="0484D98F" w14:textId="77777777" w:rsidR="00441EC9" w:rsidRPr="009177CE" w:rsidRDefault="00441EC9" w:rsidP="00852AF4">
            <w:pPr>
              <w:jc w:val="both"/>
              <w:rPr>
                <w:rFonts w:ascii="Arial" w:eastAsia="ZTR1C.tmp" w:hAnsi="Arial" w:cs="Arial"/>
                <w:sz w:val="20"/>
                <w:szCs w:val="20"/>
                <w:lang w:eastAsia="es-ES"/>
              </w:rPr>
            </w:pPr>
            <w:r w:rsidRPr="009177CE">
              <w:rPr>
                <w:rFonts w:ascii="Arial" w:eastAsia="ZTR1C.tmp" w:hAnsi="Arial" w:cs="Arial"/>
                <w:b/>
                <w:bCs/>
                <w:sz w:val="20"/>
                <w:szCs w:val="20"/>
                <w:lang w:eastAsia="es-ES"/>
              </w:rPr>
              <w:t>SISTEMA DE INFORMACIÓN</w:t>
            </w:r>
          </w:p>
        </w:tc>
        <w:tc>
          <w:tcPr>
            <w:tcW w:w="3911" w:type="dxa"/>
            <w:tcBorders>
              <w:top w:val="single" w:sz="4" w:space="0" w:color="auto"/>
              <w:left w:val="single" w:sz="4" w:space="0" w:color="auto"/>
              <w:bottom w:val="single" w:sz="4" w:space="0" w:color="auto"/>
              <w:right w:val="single" w:sz="4" w:space="0" w:color="auto"/>
            </w:tcBorders>
            <w:hideMark/>
          </w:tcPr>
          <w:p w14:paraId="779AFF30" w14:textId="77777777" w:rsidR="00441EC9" w:rsidRPr="009177CE" w:rsidRDefault="00441EC9" w:rsidP="00852AF4">
            <w:pPr>
              <w:jc w:val="both"/>
              <w:rPr>
                <w:rFonts w:ascii="Arial" w:eastAsia="ZTR1C.tmp" w:hAnsi="Arial" w:cs="Arial"/>
                <w:sz w:val="20"/>
                <w:szCs w:val="20"/>
                <w:lang w:eastAsia="es-ES"/>
              </w:rPr>
            </w:pPr>
            <w:r w:rsidRPr="009177CE">
              <w:rPr>
                <w:rFonts w:ascii="Arial" w:eastAsia="ZTR1C.tmp" w:hAnsi="Arial" w:cs="Arial"/>
                <w:b/>
                <w:bCs/>
                <w:sz w:val="20"/>
                <w:szCs w:val="20"/>
                <w:lang w:eastAsia="es-ES"/>
              </w:rPr>
              <w:t>OBJETO</w:t>
            </w:r>
          </w:p>
        </w:tc>
      </w:tr>
      <w:tr w:rsidR="00441EC9" w:rsidRPr="009177CE" w14:paraId="6BEE3233" w14:textId="77777777" w:rsidTr="6E2CFFC5">
        <w:trPr>
          <w:trHeight w:val="1013"/>
        </w:trPr>
        <w:tc>
          <w:tcPr>
            <w:tcW w:w="1276" w:type="dxa"/>
            <w:tcBorders>
              <w:top w:val="single" w:sz="4" w:space="0" w:color="auto"/>
              <w:left w:val="single" w:sz="4" w:space="0" w:color="auto"/>
              <w:bottom w:val="single" w:sz="4" w:space="0" w:color="auto"/>
              <w:right w:val="single" w:sz="4" w:space="0" w:color="auto"/>
            </w:tcBorders>
            <w:hideMark/>
          </w:tcPr>
          <w:p w14:paraId="08EFE6BE" w14:textId="77777777" w:rsidR="00441EC9" w:rsidRPr="009177CE" w:rsidRDefault="00441EC9" w:rsidP="00852AF4">
            <w:pPr>
              <w:jc w:val="both"/>
              <w:rPr>
                <w:rFonts w:ascii="Arial" w:eastAsia="ZTR1C.tmp" w:hAnsi="Arial" w:cs="Arial"/>
                <w:sz w:val="20"/>
                <w:szCs w:val="20"/>
                <w:lang w:eastAsia="es-ES"/>
              </w:rPr>
            </w:pPr>
            <w:r w:rsidRPr="009177CE">
              <w:rPr>
                <w:rFonts w:ascii="Arial" w:eastAsia="ZTR1C.tmp" w:hAnsi="Arial" w:cs="Arial"/>
                <w:sz w:val="20"/>
                <w:szCs w:val="20"/>
                <w:lang w:eastAsia="es-ES"/>
              </w:rPr>
              <w:t xml:space="preserve">1 </w:t>
            </w:r>
          </w:p>
        </w:tc>
        <w:tc>
          <w:tcPr>
            <w:tcW w:w="3260" w:type="dxa"/>
            <w:tcBorders>
              <w:top w:val="single" w:sz="4" w:space="0" w:color="auto"/>
              <w:left w:val="single" w:sz="4" w:space="0" w:color="auto"/>
              <w:bottom w:val="single" w:sz="4" w:space="0" w:color="auto"/>
              <w:right w:val="single" w:sz="4" w:space="0" w:color="auto"/>
            </w:tcBorders>
            <w:hideMark/>
          </w:tcPr>
          <w:p w14:paraId="7673BB52" w14:textId="77777777" w:rsidR="00441EC9" w:rsidRPr="009177CE" w:rsidRDefault="00441EC9" w:rsidP="00852AF4">
            <w:pPr>
              <w:jc w:val="both"/>
              <w:rPr>
                <w:rFonts w:ascii="Arial" w:eastAsia="ZTR1C.tmp" w:hAnsi="Arial" w:cs="Arial"/>
                <w:sz w:val="20"/>
                <w:szCs w:val="20"/>
                <w:lang w:eastAsia="es-ES"/>
              </w:rPr>
            </w:pPr>
            <w:r w:rsidRPr="009177CE">
              <w:rPr>
                <w:rFonts w:ascii="Arial" w:eastAsia="ZTR1C.tmp" w:hAnsi="Arial" w:cs="Arial"/>
                <w:sz w:val="20"/>
                <w:szCs w:val="20"/>
                <w:lang w:eastAsia="es-ES"/>
              </w:rPr>
              <w:t xml:space="preserve">Sistema de Apoyo a Interventoría y Desincentivos sobre vehículos y conductores. </w:t>
            </w:r>
          </w:p>
          <w:p w14:paraId="50E630C0" w14:textId="77777777" w:rsidR="00441EC9" w:rsidRPr="009177CE" w:rsidRDefault="00441EC9" w:rsidP="00852AF4">
            <w:pPr>
              <w:jc w:val="both"/>
              <w:rPr>
                <w:rFonts w:ascii="Arial" w:eastAsia="ZTR1C.tmp" w:hAnsi="Arial" w:cs="Arial"/>
                <w:sz w:val="20"/>
                <w:szCs w:val="20"/>
                <w:lang w:eastAsia="es-ES"/>
              </w:rPr>
            </w:pPr>
            <w:r w:rsidRPr="009177CE">
              <w:rPr>
                <w:rFonts w:ascii="Arial" w:eastAsia="ZTR1C.tmp" w:hAnsi="Arial" w:cs="Arial"/>
                <w:sz w:val="20"/>
                <w:szCs w:val="20"/>
                <w:lang w:eastAsia="es-ES"/>
              </w:rPr>
              <w:t xml:space="preserve">(Actualmente ese sistema es denominado Sistema de Apoyo a la Operación – SIAPO) </w:t>
            </w:r>
          </w:p>
        </w:tc>
        <w:tc>
          <w:tcPr>
            <w:tcW w:w="3911" w:type="dxa"/>
            <w:tcBorders>
              <w:top w:val="single" w:sz="4" w:space="0" w:color="auto"/>
              <w:left w:val="single" w:sz="4" w:space="0" w:color="auto"/>
              <w:bottom w:val="single" w:sz="4" w:space="0" w:color="auto"/>
              <w:right w:val="single" w:sz="4" w:space="0" w:color="auto"/>
            </w:tcBorders>
            <w:hideMark/>
          </w:tcPr>
          <w:p w14:paraId="29E9083F" w14:textId="77777777" w:rsidR="00441EC9" w:rsidRPr="009177CE" w:rsidRDefault="00441EC9" w:rsidP="00852AF4">
            <w:pPr>
              <w:jc w:val="both"/>
              <w:rPr>
                <w:rFonts w:ascii="Arial" w:eastAsia="ZTR1C.tmp" w:hAnsi="Arial" w:cs="Arial"/>
                <w:sz w:val="20"/>
                <w:szCs w:val="20"/>
                <w:lang w:eastAsia="es-ES"/>
              </w:rPr>
            </w:pPr>
            <w:r w:rsidRPr="009177CE">
              <w:rPr>
                <w:rFonts w:ascii="Arial" w:eastAsia="ZTR1C.tmp" w:hAnsi="Arial" w:cs="Arial"/>
                <w:sz w:val="20"/>
                <w:szCs w:val="20"/>
                <w:lang w:eastAsia="es-ES"/>
              </w:rPr>
              <w:t xml:space="preserve">Contratar la consultoría para la construcción y puesta en operación del Sistema de Apoyo a Interventoría y Desincentivos Fase I de TRANSMILENIO S.A. </w:t>
            </w:r>
          </w:p>
        </w:tc>
      </w:tr>
      <w:tr w:rsidR="00441EC9" w:rsidRPr="009177CE" w14:paraId="785514DB" w14:textId="77777777" w:rsidTr="6E2CFFC5">
        <w:trPr>
          <w:trHeight w:val="322"/>
        </w:trPr>
        <w:tc>
          <w:tcPr>
            <w:tcW w:w="1276" w:type="dxa"/>
            <w:tcBorders>
              <w:top w:val="single" w:sz="4" w:space="0" w:color="auto"/>
              <w:left w:val="single" w:sz="4" w:space="0" w:color="auto"/>
              <w:bottom w:val="single" w:sz="4" w:space="0" w:color="auto"/>
              <w:right w:val="single" w:sz="4" w:space="0" w:color="auto"/>
            </w:tcBorders>
            <w:hideMark/>
          </w:tcPr>
          <w:p w14:paraId="2C08BC26" w14:textId="77777777" w:rsidR="00441EC9" w:rsidRPr="009177CE" w:rsidRDefault="00441EC9" w:rsidP="00852AF4">
            <w:pPr>
              <w:jc w:val="both"/>
              <w:rPr>
                <w:rFonts w:ascii="Arial" w:eastAsia="ZTR1C.tmp" w:hAnsi="Arial" w:cs="Arial"/>
                <w:sz w:val="20"/>
                <w:szCs w:val="20"/>
                <w:lang w:eastAsia="es-ES"/>
              </w:rPr>
            </w:pPr>
            <w:r w:rsidRPr="009177CE">
              <w:rPr>
                <w:rFonts w:ascii="Arial" w:eastAsia="ZTR1C.tmp" w:hAnsi="Arial" w:cs="Arial"/>
                <w:sz w:val="20"/>
                <w:szCs w:val="20"/>
                <w:lang w:eastAsia="es-ES"/>
              </w:rPr>
              <w:t xml:space="preserve">2 </w:t>
            </w:r>
          </w:p>
        </w:tc>
        <w:tc>
          <w:tcPr>
            <w:tcW w:w="3260" w:type="dxa"/>
            <w:tcBorders>
              <w:top w:val="single" w:sz="4" w:space="0" w:color="auto"/>
              <w:left w:val="single" w:sz="4" w:space="0" w:color="auto"/>
              <w:bottom w:val="single" w:sz="4" w:space="0" w:color="auto"/>
              <w:right w:val="single" w:sz="4" w:space="0" w:color="auto"/>
            </w:tcBorders>
            <w:hideMark/>
          </w:tcPr>
          <w:p w14:paraId="6626CDC0" w14:textId="77777777" w:rsidR="00441EC9" w:rsidRPr="009177CE" w:rsidRDefault="00441EC9" w:rsidP="00852AF4">
            <w:pPr>
              <w:jc w:val="both"/>
              <w:rPr>
                <w:rFonts w:ascii="Arial" w:eastAsia="ZTR1C.tmp" w:hAnsi="Arial" w:cs="Arial"/>
                <w:sz w:val="20"/>
                <w:szCs w:val="20"/>
                <w:lang w:eastAsia="es-ES"/>
              </w:rPr>
            </w:pPr>
            <w:r w:rsidRPr="009177CE">
              <w:rPr>
                <w:rFonts w:ascii="Arial" w:eastAsia="ZTR1C.tmp" w:hAnsi="Arial" w:cs="Arial"/>
                <w:sz w:val="20"/>
                <w:szCs w:val="20"/>
                <w:lang w:eastAsia="es-ES"/>
              </w:rPr>
              <w:t xml:space="preserve">Sistema de Remuneración de Agentes. </w:t>
            </w:r>
          </w:p>
        </w:tc>
        <w:tc>
          <w:tcPr>
            <w:tcW w:w="3911" w:type="dxa"/>
            <w:tcBorders>
              <w:top w:val="single" w:sz="4" w:space="0" w:color="auto"/>
              <w:left w:val="single" w:sz="4" w:space="0" w:color="auto"/>
              <w:bottom w:val="single" w:sz="4" w:space="0" w:color="auto"/>
              <w:right w:val="single" w:sz="4" w:space="0" w:color="auto"/>
            </w:tcBorders>
            <w:hideMark/>
          </w:tcPr>
          <w:p w14:paraId="79B037AE" w14:textId="77777777" w:rsidR="00441EC9" w:rsidRPr="009177CE" w:rsidRDefault="00441EC9" w:rsidP="00852AF4">
            <w:pPr>
              <w:jc w:val="both"/>
              <w:rPr>
                <w:rFonts w:ascii="Arial" w:eastAsia="ZTR1C.tmp" w:hAnsi="Arial" w:cs="Arial"/>
                <w:sz w:val="20"/>
                <w:szCs w:val="20"/>
                <w:lang w:eastAsia="es-ES"/>
              </w:rPr>
            </w:pPr>
            <w:r w:rsidRPr="009177CE">
              <w:rPr>
                <w:rFonts w:ascii="Arial" w:eastAsia="ZTR1C.tmp" w:hAnsi="Arial" w:cs="Arial"/>
                <w:sz w:val="20"/>
                <w:szCs w:val="20"/>
                <w:lang w:eastAsia="es-ES"/>
              </w:rPr>
              <w:t xml:space="preserve">Contratar la consultoría para la construcción y puesta en operación del Sistema de Remuneración de Agentes Fase I de TRANSMILENIO S.A. </w:t>
            </w:r>
          </w:p>
        </w:tc>
      </w:tr>
      <w:tr w:rsidR="00441EC9" w:rsidRPr="009177CE" w14:paraId="346FAD03" w14:textId="77777777" w:rsidTr="6E2CFFC5">
        <w:trPr>
          <w:trHeight w:val="323"/>
        </w:trPr>
        <w:tc>
          <w:tcPr>
            <w:tcW w:w="1276" w:type="dxa"/>
            <w:tcBorders>
              <w:top w:val="single" w:sz="4" w:space="0" w:color="auto"/>
              <w:left w:val="single" w:sz="4" w:space="0" w:color="auto"/>
              <w:bottom w:val="single" w:sz="4" w:space="0" w:color="auto"/>
              <w:right w:val="single" w:sz="4" w:space="0" w:color="auto"/>
            </w:tcBorders>
            <w:hideMark/>
          </w:tcPr>
          <w:p w14:paraId="730DFF21" w14:textId="77777777" w:rsidR="00441EC9" w:rsidRPr="009177CE" w:rsidRDefault="00441EC9" w:rsidP="00852AF4">
            <w:pPr>
              <w:jc w:val="both"/>
              <w:rPr>
                <w:rFonts w:ascii="Arial" w:eastAsia="ZTR1C.tmp" w:hAnsi="Arial" w:cs="Arial"/>
                <w:sz w:val="20"/>
                <w:szCs w:val="20"/>
                <w:lang w:eastAsia="es-ES"/>
              </w:rPr>
            </w:pPr>
            <w:r w:rsidRPr="009177CE">
              <w:rPr>
                <w:rFonts w:ascii="Arial" w:eastAsia="ZTR1C.tmp" w:hAnsi="Arial" w:cs="Arial"/>
                <w:sz w:val="20"/>
                <w:szCs w:val="20"/>
                <w:lang w:eastAsia="es-ES"/>
              </w:rPr>
              <w:t xml:space="preserve">3 </w:t>
            </w:r>
          </w:p>
        </w:tc>
        <w:tc>
          <w:tcPr>
            <w:tcW w:w="3260" w:type="dxa"/>
            <w:tcBorders>
              <w:top w:val="single" w:sz="4" w:space="0" w:color="auto"/>
              <w:left w:val="single" w:sz="4" w:space="0" w:color="auto"/>
              <w:bottom w:val="single" w:sz="4" w:space="0" w:color="auto"/>
              <w:right w:val="single" w:sz="4" w:space="0" w:color="auto"/>
            </w:tcBorders>
            <w:hideMark/>
          </w:tcPr>
          <w:p w14:paraId="7B0192A4" w14:textId="77777777" w:rsidR="00441EC9" w:rsidRPr="009177CE" w:rsidRDefault="00441EC9" w:rsidP="00852AF4">
            <w:pPr>
              <w:jc w:val="both"/>
              <w:rPr>
                <w:rFonts w:ascii="Arial" w:eastAsia="ZTR1C.tmp" w:hAnsi="Arial" w:cs="Arial"/>
                <w:sz w:val="20"/>
                <w:szCs w:val="20"/>
                <w:lang w:eastAsia="es-ES"/>
              </w:rPr>
            </w:pPr>
            <w:r w:rsidRPr="009177CE">
              <w:rPr>
                <w:rFonts w:ascii="Arial" w:eastAsia="ZTR1C.tmp" w:hAnsi="Arial" w:cs="Arial"/>
                <w:sz w:val="20"/>
                <w:szCs w:val="20"/>
                <w:lang w:eastAsia="es-ES"/>
              </w:rPr>
              <w:t xml:space="preserve">Sistema de Estadístico </w:t>
            </w:r>
          </w:p>
        </w:tc>
        <w:tc>
          <w:tcPr>
            <w:tcW w:w="3911" w:type="dxa"/>
            <w:tcBorders>
              <w:top w:val="single" w:sz="4" w:space="0" w:color="auto"/>
              <w:left w:val="single" w:sz="4" w:space="0" w:color="auto"/>
              <w:bottom w:val="single" w:sz="4" w:space="0" w:color="auto"/>
              <w:right w:val="single" w:sz="4" w:space="0" w:color="auto"/>
            </w:tcBorders>
            <w:hideMark/>
          </w:tcPr>
          <w:p w14:paraId="06638EF3" w14:textId="77777777" w:rsidR="00441EC9" w:rsidRPr="009177CE" w:rsidRDefault="00441EC9" w:rsidP="00852AF4">
            <w:pPr>
              <w:jc w:val="both"/>
              <w:rPr>
                <w:rFonts w:ascii="Arial" w:eastAsia="ZTR1C.tmp" w:hAnsi="Arial" w:cs="Arial"/>
                <w:sz w:val="20"/>
                <w:szCs w:val="20"/>
                <w:lang w:eastAsia="es-ES"/>
              </w:rPr>
            </w:pPr>
            <w:r w:rsidRPr="009177CE">
              <w:rPr>
                <w:rFonts w:ascii="Arial" w:eastAsia="ZTR1C.tmp" w:hAnsi="Arial" w:cs="Arial"/>
                <w:sz w:val="20"/>
                <w:szCs w:val="20"/>
                <w:lang w:eastAsia="es-ES"/>
              </w:rPr>
              <w:t xml:space="preserve">Contratar la consultoría para la construcción y puesta en operación del Sistema Estadístico Fase I de TRANSMILENIO S.A. </w:t>
            </w:r>
          </w:p>
        </w:tc>
      </w:tr>
      <w:tr w:rsidR="00441EC9" w:rsidRPr="009177CE" w14:paraId="7CECFF0D" w14:textId="77777777" w:rsidTr="6E2CFFC5">
        <w:trPr>
          <w:trHeight w:val="323"/>
        </w:trPr>
        <w:tc>
          <w:tcPr>
            <w:tcW w:w="1276" w:type="dxa"/>
            <w:tcBorders>
              <w:top w:val="single" w:sz="4" w:space="0" w:color="auto"/>
              <w:left w:val="single" w:sz="4" w:space="0" w:color="auto"/>
              <w:bottom w:val="single" w:sz="4" w:space="0" w:color="auto"/>
              <w:right w:val="single" w:sz="4" w:space="0" w:color="auto"/>
            </w:tcBorders>
            <w:hideMark/>
          </w:tcPr>
          <w:p w14:paraId="3B4D106D" w14:textId="77777777" w:rsidR="00441EC9" w:rsidRPr="009177CE" w:rsidRDefault="00441EC9" w:rsidP="00852AF4">
            <w:pPr>
              <w:jc w:val="both"/>
              <w:rPr>
                <w:rFonts w:ascii="Arial" w:eastAsia="ZTR1C.tmp" w:hAnsi="Arial" w:cs="Arial"/>
                <w:sz w:val="20"/>
                <w:szCs w:val="20"/>
                <w:lang w:eastAsia="es-ES"/>
              </w:rPr>
            </w:pPr>
            <w:r w:rsidRPr="009177CE">
              <w:rPr>
                <w:rFonts w:ascii="Arial" w:eastAsia="ZTR1C.tmp" w:hAnsi="Arial" w:cs="Arial"/>
                <w:sz w:val="20"/>
                <w:szCs w:val="20"/>
                <w:lang w:eastAsia="es-ES"/>
              </w:rPr>
              <w:t xml:space="preserve">4 </w:t>
            </w:r>
          </w:p>
        </w:tc>
        <w:tc>
          <w:tcPr>
            <w:tcW w:w="3260" w:type="dxa"/>
            <w:tcBorders>
              <w:top w:val="single" w:sz="4" w:space="0" w:color="auto"/>
              <w:left w:val="single" w:sz="4" w:space="0" w:color="auto"/>
              <w:bottom w:val="single" w:sz="4" w:space="0" w:color="auto"/>
              <w:right w:val="single" w:sz="4" w:space="0" w:color="auto"/>
            </w:tcBorders>
            <w:hideMark/>
          </w:tcPr>
          <w:p w14:paraId="167BF241" w14:textId="77777777" w:rsidR="00441EC9" w:rsidRPr="009177CE" w:rsidRDefault="00441EC9" w:rsidP="00852AF4">
            <w:pPr>
              <w:jc w:val="both"/>
              <w:rPr>
                <w:rFonts w:ascii="Arial" w:eastAsia="ZTR1C.tmp" w:hAnsi="Arial" w:cs="Arial"/>
                <w:sz w:val="20"/>
                <w:szCs w:val="20"/>
                <w:lang w:eastAsia="es-ES"/>
              </w:rPr>
            </w:pPr>
            <w:r w:rsidRPr="009177CE">
              <w:rPr>
                <w:rFonts w:ascii="Arial" w:eastAsia="ZTR1C.tmp" w:hAnsi="Arial" w:cs="Arial"/>
                <w:sz w:val="20"/>
                <w:szCs w:val="20"/>
                <w:lang w:eastAsia="es-ES"/>
              </w:rPr>
              <w:t xml:space="preserve">Sistema de naturaleza Espacial </w:t>
            </w:r>
          </w:p>
        </w:tc>
        <w:tc>
          <w:tcPr>
            <w:tcW w:w="3911" w:type="dxa"/>
            <w:tcBorders>
              <w:top w:val="single" w:sz="4" w:space="0" w:color="auto"/>
              <w:left w:val="single" w:sz="4" w:space="0" w:color="auto"/>
              <w:bottom w:val="single" w:sz="4" w:space="0" w:color="auto"/>
              <w:right w:val="single" w:sz="4" w:space="0" w:color="auto"/>
            </w:tcBorders>
            <w:hideMark/>
          </w:tcPr>
          <w:p w14:paraId="2C09541F" w14:textId="77777777" w:rsidR="00441EC9" w:rsidRPr="009177CE" w:rsidRDefault="00441EC9" w:rsidP="00852AF4">
            <w:pPr>
              <w:jc w:val="both"/>
              <w:rPr>
                <w:rFonts w:ascii="Arial" w:eastAsia="ZTR1C.tmp" w:hAnsi="Arial" w:cs="Arial"/>
                <w:sz w:val="20"/>
                <w:szCs w:val="20"/>
                <w:lang w:eastAsia="es-ES"/>
              </w:rPr>
            </w:pPr>
            <w:r w:rsidRPr="009177CE">
              <w:rPr>
                <w:rFonts w:ascii="Arial" w:eastAsia="ZTR1C.tmp" w:hAnsi="Arial" w:cs="Arial"/>
                <w:sz w:val="20"/>
                <w:szCs w:val="20"/>
                <w:lang w:eastAsia="es-ES"/>
              </w:rPr>
              <w:t xml:space="preserve">Contratar el servicio para la construcción y puesta en operación del Sistema de naturaleza espacial de la Fase I de TRANSMILENIO S.A. </w:t>
            </w:r>
          </w:p>
        </w:tc>
      </w:tr>
    </w:tbl>
    <w:p w14:paraId="2B01951A" w14:textId="77777777" w:rsidR="00441EC9" w:rsidRPr="009177CE" w:rsidRDefault="00441EC9" w:rsidP="00852AF4">
      <w:pPr>
        <w:jc w:val="both"/>
        <w:rPr>
          <w:rFonts w:ascii="Arial" w:eastAsia="ZTR1C.tmp" w:hAnsi="Arial" w:cs="Arial"/>
          <w:bCs/>
          <w:sz w:val="20"/>
          <w:szCs w:val="20"/>
          <w:lang w:eastAsia="es-ES"/>
        </w:rPr>
      </w:pPr>
      <w:r w:rsidRPr="009177CE">
        <w:rPr>
          <w:rFonts w:ascii="Arial" w:eastAsia="ZTR1C.tmp" w:hAnsi="Arial" w:cs="Arial"/>
          <w:bCs/>
          <w:sz w:val="20"/>
          <w:szCs w:val="20"/>
          <w:lang w:eastAsia="es-ES"/>
        </w:rPr>
        <w:t xml:space="preserve"> </w:t>
      </w:r>
    </w:p>
    <w:p w14:paraId="76C1D830" w14:textId="77777777" w:rsidR="00441EC9" w:rsidRPr="009177CE" w:rsidRDefault="00441EC9" w:rsidP="00852AF4">
      <w:pPr>
        <w:ind w:left="270"/>
        <w:jc w:val="both"/>
        <w:rPr>
          <w:rFonts w:ascii="Arial" w:eastAsia="Arial" w:hAnsi="Arial" w:cs="Arial"/>
          <w:lang w:eastAsia="es-ES"/>
        </w:rPr>
      </w:pPr>
      <w:r w:rsidRPr="6E2CFFC5">
        <w:rPr>
          <w:rFonts w:ascii="Arial" w:eastAsia="Arial" w:hAnsi="Arial" w:cs="Arial"/>
          <w:lang w:eastAsia="es-ES"/>
        </w:rPr>
        <w:lastRenderedPageBreak/>
        <w:t>Con el propósito de precisar los ítems sobre los que se ha identificado la necesidad de contratar mejoras, nuevas funcionalidades y soporte técnico, a continuación, se efectúa contextualización de sus objetivo y alcances:</w:t>
      </w:r>
    </w:p>
    <w:p w14:paraId="058FB02A" w14:textId="77777777" w:rsidR="00441EC9" w:rsidRPr="009177CE" w:rsidRDefault="00441EC9" w:rsidP="00852AF4">
      <w:pPr>
        <w:widowControl/>
        <w:numPr>
          <w:ilvl w:val="1"/>
          <w:numId w:val="12"/>
        </w:numPr>
        <w:autoSpaceDE/>
        <w:autoSpaceDN/>
        <w:ind w:left="270"/>
        <w:jc w:val="both"/>
        <w:rPr>
          <w:rFonts w:ascii="Arial" w:eastAsia="Arial" w:hAnsi="Arial" w:cs="Arial"/>
          <w:lang w:eastAsia="es-ES"/>
        </w:rPr>
      </w:pPr>
    </w:p>
    <w:p w14:paraId="7465DF25" w14:textId="77777777" w:rsidR="00441EC9" w:rsidRPr="009177CE" w:rsidRDefault="00441EC9" w:rsidP="00852AF4">
      <w:pPr>
        <w:widowControl/>
        <w:numPr>
          <w:ilvl w:val="1"/>
          <w:numId w:val="12"/>
        </w:numPr>
        <w:autoSpaceDE/>
        <w:autoSpaceDN/>
        <w:ind w:left="270"/>
        <w:jc w:val="both"/>
        <w:rPr>
          <w:rFonts w:ascii="Arial" w:eastAsia="Arial" w:hAnsi="Arial" w:cs="Arial"/>
          <w:lang w:eastAsia="es-ES"/>
        </w:rPr>
      </w:pPr>
    </w:p>
    <w:p w14:paraId="032E8EDF" w14:textId="77777777" w:rsidR="00441EC9" w:rsidRPr="009177CE" w:rsidRDefault="00441EC9" w:rsidP="00852AF4">
      <w:pPr>
        <w:widowControl/>
        <w:numPr>
          <w:ilvl w:val="1"/>
          <w:numId w:val="12"/>
        </w:numPr>
        <w:autoSpaceDE/>
        <w:autoSpaceDN/>
        <w:ind w:left="270"/>
        <w:jc w:val="both"/>
        <w:rPr>
          <w:rFonts w:ascii="Arial" w:eastAsia="Arial" w:hAnsi="Arial" w:cs="Arial"/>
          <w:lang w:eastAsia="es-ES"/>
        </w:rPr>
      </w:pPr>
      <w:r w:rsidRPr="6E2CFFC5">
        <w:rPr>
          <w:rFonts w:ascii="Arial" w:eastAsia="Arial" w:hAnsi="Arial" w:cs="Arial"/>
          <w:b/>
          <w:bCs/>
          <w:lang w:eastAsia="es-ES"/>
        </w:rPr>
        <w:t>Ítem 1. Sistema de Apoyo a Interventoría y Desincentivos sobre vehículos y conductores: (el sistema a la fecha es denominado Sistema de Apoyo a la Operación – SIAPO)</w:t>
      </w:r>
    </w:p>
    <w:p w14:paraId="2C2BC160" w14:textId="77777777" w:rsidR="00441EC9" w:rsidRPr="009177CE" w:rsidRDefault="00441EC9" w:rsidP="00852AF4">
      <w:pPr>
        <w:widowControl/>
        <w:numPr>
          <w:ilvl w:val="1"/>
          <w:numId w:val="12"/>
        </w:numPr>
        <w:autoSpaceDE/>
        <w:autoSpaceDN/>
        <w:ind w:left="270"/>
        <w:jc w:val="both"/>
        <w:rPr>
          <w:rFonts w:ascii="Arial" w:eastAsia="Arial" w:hAnsi="Arial" w:cs="Arial"/>
          <w:lang w:eastAsia="es-ES"/>
        </w:rPr>
      </w:pPr>
    </w:p>
    <w:p w14:paraId="25A65AD8" w14:textId="77777777" w:rsidR="00441EC9" w:rsidRPr="009177CE" w:rsidRDefault="00441EC9" w:rsidP="00852AF4">
      <w:pPr>
        <w:ind w:left="270"/>
        <w:jc w:val="both"/>
        <w:rPr>
          <w:rFonts w:ascii="Arial" w:eastAsia="Arial" w:hAnsi="Arial" w:cs="Arial"/>
          <w:lang w:eastAsia="es-ES"/>
        </w:rPr>
      </w:pPr>
    </w:p>
    <w:p w14:paraId="79F7C836" w14:textId="20E0A796" w:rsidR="00441EC9" w:rsidRPr="009177CE" w:rsidRDefault="00441EC9" w:rsidP="00852AF4">
      <w:pPr>
        <w:ind w:left="270"/>
        <w:jc w:val="both"/>
        <w:rPr>
          <w:rFonts w:ascii="Arial" w:eastAsia="Arial" w:hAnsi="Arial" w:cs="Arial"/>
          <w:lang w:eastAsia="es-ES"/>
        </w:rPr>
      </w:pPr>
      <w:r w:rsidRPr="6E2CFFC5">
        <w:rPr>
          <w:rFonts w:ascii="Arial" w:eastAsia="Arial" w:hAnsi="Arial" w:cs="Arial"/>
          <w:lang w:eastAsia="es-ES"/>
        </w:rPr>
        <w:t xml:space="preserve">El objetivo proveer una herramienta que apoye la gestión de inspecciones de vehículos, seguridad y operaciones, así como el registro de los hallazgos identificados durante dichas inspecciones. El sistema permite el registro offline desde dispositivos móviles y sincronizar con el servidor central. Es una herramienta transaccional que sirve de apoyo a la Dirección Técnica de Buses, </w:t>
      </w:r>
      <w:r w:rsidR="70B64B61" w:rsidRPr="6E2CFFC5">
        <w:rPr>
          <w:rFonts w:ascii="Arial" w:eastAsia="Arial" w:hAnsi="Arial" w:cs="Arial"/>
          <w:lang w:eastAsia="es-ES"/>
        </w:rPr>
        <w:t>Dirección</w:t>
      </w:r>
      <w:r w:rsidRPr="6E2CFFC5">
        <w:rPr>
          <w:rFonts w:ascii="Arial" w:eastAsia="Arial" w:hAnsi="Arial" w:cs="Arial"/>
          <w:lang w:eastAsia="es-ES"/>
        </w:rPr>
        <w:t xml:space="preserve"> Técnica de BRT y </w:t>
      </w:r>
      <w:r w:rsidR="2EA9B15D" w:rsidRPr="6E2CFFC5">
        <w:rPr>
          <w:rFonts w:ascii="Arial" w:eastAsia="Arial" w:hAnsi="Arial" w:cs="Arial"/>
          <w:lang w:eastAsia="es-ES"/>
        </w:rPr>
        <w:t>Dirección</w:t>
      </w:r>
      <w:r w:rsidRPr="6E2CFFC5">
        <w:rPr>
          <w:rFonts w:ascii="Arial" w:eastAsia="Arial" w:hAnsi="Arial" w:cs="Arial"/>
          <w:lang w:eastAsia="es-ES"/>
        </w:rPr>
        <w:t xml:space="preserve"> Técnica de Seguridad de TRANSMILENIO S.A. en la gestión de los hallazgos que serán base para el cálculo del Indicador de conductas operacionales </w:t>
      </w:r>
    </w:p>
    <w:p w14:paraId="31C8C537" w14:textId="77777777" w:rsidR="00441EC9" w:rsidRPr="009177CE" w:rsidRDefault="00441EC9" w:rsidP="00852AF4">
      <w:pPr>
        <w:widowControl/>
        <w:numPr>
          <w:ilvl w:val="1"/>
          <w:numId w:val="12"/>
        </w:numPr>
        <w:autoSpaceDE/>
        <w:autoSpaceDN/>
        <w:ind w:left="270"/>
        <w:jc w:val="both"/>
        <w:rPr>
          <w:rFonts w:ascii="Arial" w:eastAsia="Arial" w:hAnsi="Arial" w:cs="Arial"/>
          <w:lang w:eastAsia="es-ES"/>
        </w:rPr>
      </w:pPr>
    </w:p>
    <w:p w14:paraId="7E42A3B9" w14:textId="77777777" w:rsidR="00441EC9" w:rsidRPr="009177CE" w:rsidRDefault="00441EC9" w:rsidP="00852AF4">
      <w:pPr>
        <w:ind w:left="270"/>
        <w:jc w:val="both"/>
        <w:rPr>
          <w:rFonts w:ascii="Arial" w:eastAsia="Arial" w:hAnsi="Arial" w:cs="Arial"/>
          <w:lang w:eastAsia="es-ES"/>
        </w:rPr>
      </w:pPr>
      <w:r w:rsidRPr="6E2CFFC5">
        <w:rPr>
          <w:rFonts w:ascii="Arial" w:eastAsia="Arial" w:hAnsi="Arial" w:cs="Arial"/>
          <w:lang w:eastAsia="es-ES"/>
        </w:rPr>
        <w:t>El sistema apoya la gestión de las siguientes inspecciones:</w:t>
      </w:r>
    </w:p>
    <w:p w14:paraId="5D8FDAC1" w14:textId="77777777" w:rsidR="00441EC9" w:rsidRPr="009177CE" w:rsidRDefault="00441EC9" w:rsidP="00852AF4">
      <w:pPr>
        <w:ind w:left="270"/>
        <w:jc w:val="both"/>
        <w:rPr>
          <w:rFonts w:ascii="Arial" w:eastAsia="Arial" w:hAnsi="Arial" w:cs="Arial"/>
          <w:lang w:eastAsia="es-ES"/>
        </w:rPr>
      </w:pPr>
    </w:p>
    <w:p w14:paraId="72C80357" w14:textId="77777777" w:rsidR="00441EC9" w:rsidRPr="009177CE" w:rsidRDefault="00441EC9" w:rsidP="00852AF4">
      <w:pPr>
        <w:widowControl/>
        <w:numPr>
          <w:ilvl w:val="1"/>
          <w:numId w:val="12"/>
        </w:numPr>
        <w:autoSpaceDE/>
        <w:autoSpaceDN/>
        <w:ind w:left="270"/>
        <w:jc w:val="both"/>
        <w:rPr>
          <w:rFonts w:ascii="Arial" w:eastAsia="Arial" w:hAnsi="Arial" w:cs="Arial"/>
          <w:lang w:eastAsia="es-ES"/>
        </w:rPr>
      </w:pPr>
    </w:p>
    <w:p w14:paraId="7E3509A7" w14:textId="77777777" w:rsidR="00441EC9" w:rsidRPr="009177CE" w:rsidRDefault="00441EC9" w:rsidP="00852AF4">
      <w:pPr>
        <w:widowControl/>
        <w:numPr>
          <w:ilvl w:val="1"/>
          <w:numId w:val="13"/>
        </w:numPr>
        <w:autoSpaceDE/>
        <w:autoSpaceDN/>
        <w:ind w:left="270"/>
        <w:jc w:val="both"/>
        <w:rPr>
          <w:rFonts w:ascii="Arial" w:eastAsia="Arial" w:hAnsi="Arial" w:cs="Arial"/>
          <w:lang w:eastAsia="es-ES"/>
        </w:rPr>
      </w:pPr>
      <w:r w:rsidRPr="6E2CFFC5">
        <w:rPr>
          <w:rFonts w:ascii="Arial" w:eastAsia="Arial" w:hAnsi="Arial" w:cs="Arial"/>
          <w:u w:val="single"/>
          <w:lang w:eastAsia="es-ES"/>
        </w:rPr>
        <w:t>Inspecciones de Vehículos</w:t>
      </w:r>
      <w:r w:rsidRPr="6E2CFFC5">
        <w:rPr>
          <w:rFonts w:ascii="Arial" w:eastAsia="Arial" w:hAnsi="Arial" w:cs="Arial"/>
          <w:lang w:eastAsia="es-ES"/>
        </w:rPr>
        <w:t xml:space="preserve">: </w:t>
      </w:r>
    </w:p>
    <w:p w14:paraId="53C03EFB" w14:textId="77777777" w:rsidR="00441EC9" w:rsidRPr="009177CE" w:rsidRDefault="00441EC9" w:rsidP="00852AF4">
      <w:pPr>
        <w:ind w:left="270"/>
        <w:jc w:val="both"/>
        <w:rPr>
          <w:rFonts w:ascii="Arial" w:eastAsia="Arial" w:hAnsi="Arial" w:cs="Arial"/>
          <w:lang w:eastAsia="es-ES"/>
        </w:rPr>
      </w:pPr>
      <w:r w:rsidRPr="6E2CFFC5">
        <w:rPr>
          <w:rFonts w:ascii="Arial" w:eastAsia="Arial" w:hAnsi="Arial" w:cs="Arial"/>
          <w:lang w:eastAsia="es-ES"/>
        </w:rPr>
        <w:t xml:space="preserve"> </w:t>
      </w:r>
    </w:p>
    <w:p w14:paraId="113D1201" w14:textId="77777777" w:rsidR="00441EC9" w:rsidRPr="009177CE" w:rsidRDefault="00441EC9" w:rsidP="00852AF4">
      <w:pPr>
        <w:widowControl/>
        <w:numPr>
          <w:ilvl w:val="0"/>
          <w:numId w:val="14"/>
        </w:numPr>
        <w:autoSpaceDE/>
        <w:autoSpaceDN/>
        <w:ind w:left="270"/>
        <w:jc w:val="both"/>
        <w:rPr>
          <w:rFonts w:ascii="Arial" w:eastAsia="Arial" w:hAnsi="Arial" w:cs="Arial"/>
          <w:lang w:eastAsia="es-ES"/>
        </w:rPr>
      </w:pPr>
      <w:r w:rsidRPr="6E2CFFC5">
        <w:rPr>
          <w:rFonts w:ascii="Arial" w:eastAsia="Arial" w:hAnsi="Arial" w:cs="Arial"/>
          <w:lang w:eastAsia="es-ES"/>
        </w:rPr>
        <w:t xml:space="preserve">Inspecciones Diarias: Son inspecciones realizadas diariamente de forma aleatoria a los vehículos con el fin de verificar el aseo, la imagen y estado mecánico de los buses del Sistema Integrado de Transporte Público SITP. </w:t>
      </w:r>
    </w:p>
    <w:p w14:paraId="6EE87CA3" w14:textId="77777777" w:rsidR="00441EC9" w:rsidRPr="009177CE" w:rsidRDefault="00441EC9" w:rsidP="00852AF4">
      <w:pPr>
        <w:ind w:left="270"/>
        <w:jc w:val="both"/>
        <w:rPr>
          <w:rFonts w:ascii="Arial" w:eastAsia="Arial" w:hAnsi="Arial" w:cs="Arial"/>
          <w:lang w:eastAsia="es-ES"/>
        </w:rPr>
      </w:pPr>
    </w:p>
    <w:p w14:paraId="680275F8" w14:textId="77777777" w:rsidR="00441EC9" w:rsidRPr="009177CE" w:rsidRDefault="00441EC9" w:rsidP="00852AF4">
      <w:pPr>
        <w:widowControl/>
        <w:numPr>
          <w:ilvl w:val="0"/>
          <w:numId w:val="14"/>
        </w:numPr>
        <w:autoSpaceDE/>
        <w:autoSpaceDN/>
        <w:ind w:left="270"/>
        <w:jc w:val="both"/>
        <w:rPr>
          <w:rFonts w:ascii="Arial" w:eastAsia="Arial" w:hAnsi="Arial" w:cs="Arial"/>
          <w:lang w:eastAsia="es-ES"/>
        </w:rPr>
      </w:pPr>
      <w:r w:rsidRPr="6E2CFFC5">
        <w:rPr>
          <w:rFonts w:ascii="Arial" w:eastAsia="Arial" w:hAnsi="Arial" w:cs="Arial"/>
          <w:lang w:eastAsia="es-ES"/>
        </w:rPr>
        <w:t xml:space="preserve">Inspecciones Periódicas: son inspecciones realizadas anualmente a la flota vinculada, con el fin de verificar que los vehículos cumplen con los requisitos establecidos en el manual de operaciones del Sistema. </w:t>
      </w:r>
    </w:p>
    <w:p w14:paraId="41749591" w14:textId="77777777" w:rsidR="00441EC9" w:rsidRPr="009177CE" w:rsidRDefault="00441EC9" w:rsidP="00852AF4">
      <w:pPr>
        <w:ind w:left="270"/>
        <w:jc w:val="both"/>
        <w:rPr>
          <w:rFonts w:ascii="Arial" w:eastAsia="Arial" w:hAnsi="Arial" w:cs="Arial"/>
          <w:lang w:eastAsia="es-ES"/>
        </w:rPr>
      </w:pPr>
    </w:p>
    <w:p w14:paraId="309AB9C9" w14:textId="77777777" w:rsidR="00441EC9" w:rsidRPr="009177CE" w:rsidRDefault="00441EC9" w:rsidP="00852AF4">
      <w:pPr>
        <w:widowControl/>
        <w:numPr>
          <w:ilvl w:val="0"/>
          <w:numId w:val="15"/>
        </w:numPr>
        <w:autoSpaceDE/>
        <w:autoSpaceDN/>
        <w:ind w:left="270"/>
        <w:jc w:val="both"/>
        <w:rPr>
          <w:rFonts w:ascii="Arial" w:eastAsia="Arial" w:hAnsi="Arial" w:cs="Arial"/>
          <w:lang w:eastAsia="es-ES"/>
        </w:rPr>
      </w:pPr>
      <w:r w:rsidRPr="6E2CFFC5">
        <w:rPr>
          <w:rFonts w:ascii="Arial" w:eastAsia="Arial" w:hAnsi="Arial" w:cs="Arial"/>
          <w:lang w:eastAsia="es-ES"/>
        </w:rPr>
        <w:t xml:space="preserve">Inspecciones de Frenos: son inspecciones realizadas de forma aleatoria a los vehículos con el objetivo de verificar el estado del sistema de frenos de la flota y de ser necesario, se consideran como insumo base para requerir al concesionario para la estructuración de campañas de corrección y mejora </w:t>
      </w:r>
    </w:p>
    <w:p w14:paraId="3AD63341" w14:textId="77777777" w:rsidR="00441EC9" w:rsidRPr="009177CE" w:rsidRDefault="00441EC9" w:rsidP="00852AF4">
      <w:pPr>
        <w:ind w:left="270"/>
        <w:jc w:val="both"/>
        <w:rPr>
          <w:rFonts w:ascii="Arial" w:eastAsia="Arial" w:hAnsi="Arial" w:cs="Arial"/>
          <w:lang w:eastAsia="es-ES"/>
        </w:rPr>
      </w:pPr>
    </w:p>
    <w:p w14:paraId="46791948" w14:textId="77777777" w:rsidR="00441EC9" w:rsidRPr="009177CE" w:rsidRDefault="00441EC9" w:rsidP="00852AF4">
      <w:pPr>
        <w:widowControl/>
        <w:numPr>
          <w:ilvl w:val="0"/>
          <w:numId w:val="15"/>
        </w:numPr>
        <w:autoSpaceDE/>
        <w:autoSpaceDN/>
        <w:ind w:left="270"/>
        <w:jc w:val="both"/>
        <w:rPr>
          <w:rFonts w:ascii="Arial" w:eastAsia="Arial" w:hAnsi="Arial" w:cs="Arial"/>
          <w:lang w:eastAsia="es-ES"/>
        </w:rPr>
      </w:pPr>
      <w:r w:rsidRPr="6E2CFFC5">
        <w:rPr>
          <w:rFonts w:ascii="Arial" w:eastAsia="Arial" w:hAnsi="Arial" w:cs="Arial"/>
          <w:lang w:eastAsia="es-ES"/>
        </w:rPr>
        <w:t xml:space="preserve">Inspecciones de Kilometraje: son inspecciones realizadas de forma aleatoria a los vehículos con el objetivo de guardar el registro de los kilómetros recorridos en el mes. </w:t>
      </w:r>
    </w:p>
    <w:p w14:paraId="2ECBC2BD" w14:textId="77777777" w:rsidR="00441EC9" w:rsidRPr="009177CE" w:rsidRDefault="00441EC9" w:rsidP="00852AF4">
      <w:pPr>
        <w:ind w:left="270"/>
        <w:jc w:val="both"/>
        <w:rPr>
          <w:rFonts w:ascii="Arial" w:eastAsia="Arial" w:hAnsi="Arial" w:cs="Arial"/>
          <w:lang w:eastAsia="es-ES"/>
        </w:rPr>
      </w:pPr>
    </w:p>
    <w:p w14:paraId="59FA8F7F" w14:textId="77777777" w:rsidR="00441EC9" w:rsidRPr="009177CE" w:rsidRDefault="00441EC9" w:rsidP="00852AF4">
      <w:pPr>
        <w:widowControl/>
        <w:numPr>
          <w:ilvl w:val="0"/>
          <w:numId w:val="15"/>
        </w:numPr>
        <w:autoSpaceDE/>
        <w:autoSpaceDN/>
        <w:ind w:left="270"/>
        <w:jc w:val="both"/>
        <w:rPr>
          <w:rFonts w:ascii="Arial" w:eastAsia="Arial" w:hAnsi="Arial" w:cs="Arial"/>
          <w:lang w:eastAsia="es-ES"/>
        </w:rPr>
      </w:pPr>
      <w:r w:rsidRPr="6E2CFFC5">
        <w:rPr>
          <w:rFonts w:ascii="Arial" w:eastAsia="Arial" w:hAnsi="Arial" w:cs="Arial"/>
          <w:lang w:eastAsia="es-ES"/>
        </w:rPr>
        <w:t xml:space="preserve">Inspecciones Eléctricas: son inspecciones realizadas de forma aleatoria a los vehículos con el objetivo de evidenciar el estado del sistema eléctrico de la flota y de ser necesario, se consideran como insumo base para requerir al concesionario para la estructuración de campañas de corrección y mejora Identificación de Hallazgos: a partir de las inspecciones realizadas se pueden evidenciar hallazgos detectados sobre la flota los cuales pueden afectar el cumplimiento y la efectividad de los estándares operaciones establecidos en el Manual de Operaciones. </w:t>
      </w:r>
    </w:p>
    <w:p w14:paraId="7C5FD5DF" w14:textId="77777777" w:rsidR="00441EC9" w:rsidRPr="009177CE" w:rsidRDefault="00441EC9" w:rsidP="00852AF4">
      <w:pPr>
        <w:ind w:left="270"/>
        <w:jc w:val="both"/>
        <w:rPr>
          <w:rFonts w:ascii="Arial" w:eastAsia="Arial" w:hAnsi="Arial" w:cs="Arial"/>
          <w:lang w:eastAsia="es-ES"/>
        </w:rPr>
      </w:pPr>
    </w:p>
    <w:p w14:paraId="039CCAF2" w14:textId="77777777" w:rsidR="00441EC9" w:rsidRPr="009177CE" w:rsidRDefault="00441EC9" w:rsidP="00852AF4">
      <w:pPr>
        <w:widowControl/>
        <w:numPr>
          <w:ilvl w:val="1"/>
          <w:numId w:val="16"/>
        </w:numPr>
        <w:autoSpaceDE/>
        <w:autoSpaceDN/>
        <w:ind w:left="270"/>
        <w:jc w:val="both"/>
        <w:rPr>
          <w:rFonts w:ascii="Arial" w:eastAsia="Arial" w:hAnsi="Arial" w:cs="Arial"/>
          <w:u w:val="single"/>
          <w:lang w:eastAsia="es-ES"/>
        </w:rPr>
      </w:pPr>
      <w:r w:rsidRPr="6E2CFFC5">
        <w:rPr>
          <w:rFonts w:ascii="Arial" w:eastAsia="Arial" w:hAnsi="Arial" w:cs="Arial"/>
          <w:u w:val="single"/>
          <w:lang w:eastAsia="es-ES"/>
        </w:rPr>
        <w:t xml:space="preserve">Inspecciones de Seguridad: </w:t>
      </w:r>
    </w:p>
    <w:p w14:paraId="31224E00" w14:textId="77777777" w:rsidR="00441EC9" w:rsidRPr="009177CE" w:rsidRDefault="00441EC9" w:rsidP="00852AF4">
      <w:pPr>
        <w:widowControl/>
        <w:numPr>
          <w:ilvl w:val="1"/>
          <w:numId w:val="17"/>
        </w:numPr>
        <w:autoSpaceDE/>
        <w:autoSpaceDN/>
        <w:ind w:left="270"/>
        <w:jc w:val="both"/>
        <w:rPr>
          <w:rFonts w:ascii="Arial" w:eastAsia="Arial" w:hAnsi="Arial" w:cs="Arial"/>
          <w:lang w:eastAsia="es-ES"/>
        </w:rPr>
      </w:pPr>
    </w:p>
    <w:p w14:paraId="0C1736A9" w14:textId="77777777" w:rsidR="00441EC9" w:rsidRPr="009177CE" w:rsidRDefault="00441EC9" w:rsidP="00852AF4">
      <w:pPr>
        <w:ind w:left="270"/>
        <w:jc w:val="both"/>
        <w:rPr>
          <w:rFonts w:ascii="Arial" w:eastAsia="Arial" w:hAnsi="Arial" w:cs="Arial"/>
          <w:lang w:eastAsia="es-ES"/>
        </w:rPr>
      </w:pPr>
    </w:p>
    <w:p w14:paraId="7198B102" w14:textId="77777777" w:rsidR="00441EC9" w:rsidRPr="009177CE" w:rsidRDefault="00441EC9" w:rsidP="00852AF4">
      <w:pPr>
        <w:widowControl/>
        <w:numPr>
          <w:ilvl w:val="0"/>
          <w:numId w:val="18"/>
        </w:numPr>
        <w:autoSpaceDE/>
        <w:autoSpaceDN/>
        <w:ind w:left="270"/>
        <w:jc w:val="both"/>
        <w:rPr>
          <w:rFonts w:ascii="Arial" w:eastAsia="Arial" w:hAnsi="Arial" w:cs="Arial"/>
          <w:lang w:eastAsia="es-ES"/>
        </w:rPr>
      </w:pPr>
      <w:r w:rsidRPr="6E2CFFC5">
        <w:rPr>
          <w:rFonts w:ascii="Arial" w:eastAsia="Arial" w:hAnsi="Arial" w:cs="Arial"/>
          <w:lang w:eastAsia="es-ES"/>
        </w:rPr>
        <w:t xml:space="preserve">Inspecciones de Manejo Preventivo: Inspecciones realizadas con el fin de identificar hábitos de conducción del personal, en lo relacionado al conocimiento de las normas de tránsito, normas del Sistema Integrado de Transporte Público, prácticas preventivas y de conducción segura, conocimiento y habilidad en la conducción de un determinado tipo de vehículo, elementos que son detallados en el Manual del Operaciones </w:t>
      </w:r>
    </w:p>
    <w:p w14:paraId="09CB7BBD" w14:textId="77777777" w:rsidR="00441EC9" w:rsidRPr="009177CE" w:rsidRDefault="00441EC9" w:rsidP="00852AF4">
      <w:pPr>
        <w:ind w:left="270"/>
        <w:jc w:val="both"/>
        <w:rPr>
          <w:rFonts w:ascii="Arial" w:eastAsia="Arial" w:hAnsi="Arial" w:cs="Arial"/>
          <w:lang w:eastAsia="es-ES"/>
        </w:rPr>
      </w:pPr>
    </w:p>
    <w:p w14:paraId="5E56A540" w14:textId="77777777" w:rsidR="00441EC9" w:rsidRPr="009177CE" w:rsidRDefault="00441EC9" w:rsidP="00852AF4">
      <w:pPr>
        <w:widowControl/>
        <w:numPr>
          <w:ilvl w:val="0"/>
          <w:numId w:val="18"/>
        </w:numPr>
        <w:autoSpaceDE/>
        <w:autoSpaceDN/>
        <w:ind w:left="270"/>
        <w:jc w:val="both"/>
        <w:rPr>
          <w:rFonts w:ascii="Arial" w:eastAsia="Arial" w:hAnsi="Arial" w:cs="Arial"/>
          <w:lang w:eastAsia="es-ES"/>
        </w:rPr>
      </w:pPr>
      <w:r w:rsidRPr="6E2CFFC5">
        <w:rPr>
          <w:rFonts w:ascii="Arial" w:eastAsia="Arial" w:hAnsi="Arial" w:cs="Arial"/>
          <w:lang w:eastAsia="es-ES"/>
        </w:rPr>
        <w:t xml:space="preserve">Inspecciones de control de velocidad: Inspección a partir de la cual se lleva a cabo el registro del control de velocidad realizado con el fin de verificar el cumplimiento de los límites de velocidad establecidos en el Código Nacional de Tránsito, los límites demarcados y/o señalizados en los diferentes tramos de vía y/o límites de velocidad determinados por TRANSMILENIO S.A.  en el Manual de Operaciones </w:t>
      </w:r>
    </w:p>
    <w:p w14:paraId="3D0E6CCE" w14:textId="77777777" w:rsidR="00441EC9" w:rsidRPr="009177CE" w:rsidRDefault="00441EC9" w:rsidP="00852AF4">
      <w:pPr>
        <w:ind w:left="270"/>
        <w:jc w:val="both"/>
        <w:rPr>
          <w:rFonts w:ascii="Arial" w:eastAsia="Arial" w:hAnsi="Arial" w:cs="Arial"/>
          <w:lang w:eastAsia="es-ES"/>
        </w:rPr>
      </w:pPr>
    </w:p>
    <w:p w14:paraId="6D70EB88" w14:textId="77777777" w:rsidR="00441EC9" w:rsidRPr="009177CE" w:rsidRDefault="00441EC9" w:rsidP="00852AF4">
      <w:pPr>
        <w:widowControl/>
        <w:numPr>
          <w:ilvl w:val="0"/>
          <w:numId w:val="18"/>
        </w:numPr>
        <w:autoSpaceDE/>
        <w:autoSpaceDN/>
        <w:ind w:left="270"/>
        <w:jc w:val="both"/>
        <w:rPr>
          <w:rFonts w:ascii="Arial" w:eastAsia="Arial" w:hAnsi="Arial" w:cs="Arial"/>
          <w:lang w:eastAsia="es-ES"/>
        </w:rPr>
      </w:pPr>
      <w:r w:rsidRPr="6E2CFFC5">
        <w:rPr>
          <w:rFonts w:ascii="Arial" w:eastAsia="Arial" w:hAnsi="Arial" w:cs="Arial"/>
          <w:lang w:eastAsia="es-ES"/>
        </w:rPr>
        <w:t xml:space="preserve">Inspecciones de Alcoholimetría: Pruebas de alcoholemia a partir de las cuales se busca controlar que ninguna persona vinculada a la operación o actividades que tengan incidencia sobre la misma, laboren bajo el efecto del alcohol. </w:t>
      </w:r>
    </w:p>
    <w:p w14:paraId="2008B24D" w14:textId="77777777" w:rsidR="00441EC9" w:rsidRPr="009177CE" w:rsidRDefault="00441EC9" w:rsidP="00852AF4">
      <w:pPr>
        <w:ind w:left="270"/>
        <w:jc w:val="both"/>
        <w:rPr>
          <w:rFonts w:ascii="Arial" w:eastAsia="Arial" w:hAnsi="Arial" w:cs="Arial"/>
          <w:lang w:eastAsia="es-ES"/>
        </w:rPr>
      </w:pPr>
    </w:p>
    <w:p w14:paraId="08ACEB0C" w14:textId="77777777" w:rsidR="00441EC9" w:rsidRPr="009177CE" w:rsidRDefault="00441EC9" w:rsidP="00852AF4">
      <w:pPr>
        <w:ind w:left="270"/>
        <w:jc w:val="both"/>
        <w:rPr>
          <w:rFonts w:ascii="Arial" w:eastAsia="Arial" w:hAnsi="Arial" w:cs="Arial"/>
          <w:lang w:eastAsia="es-ES"/>
        </w:rPr>
      </w:pPr>
    </w:p>
    <w:p w14:paraId="6CC1F23D" w14:textId="77777777" w:rsidR="00441EC9" w:rsidRPr="009177CE" w:rsidRDefault="00441EC9" w:rsidP="00852AF4">
      <w:pPr>
        <w:widowControl/>
        <w:numPr>
          <w:ilvl w:val="1"/>
          <w:numId w:val="19"/>
        </w:numPr>
        <w:autoSpaceDE/>
        <w:autoSpaceDN/>
        <w:ind w:left="270"/>
        <w:jc w:val="both"/>
        <w:rPr>
          <w:rFonts w:ascii="Arial" w:eastAsia="Arial" w:hAnsi="Arial" w:cs="Arial"/>
          <w:lang w:eastAsia="es-ES"/>
        </w:rPr>
      </w:pPr>
      <w:r w:rsidRPr="6E2CFFC5">
        <w:rPr>
          <w:rFonts w:ascii="Arial" w:eastAsia="Arial" w:hAnsi="Arial" w:cs="Arial"/>
          <w:u w:val="single"/>
          <w:lang w:eastAsia="es-ES"/>
        </w:rPr>
        <w:t>Operación:</w:t>
      </w:r>
      <w:r w:rsidRPr="6E2CFFC5">
        <w:rPr>
          <w:rFonts w:ascii="Arial" w:eastAsia="Arial" w:hAnsi="Arial" w:cs="Arial"/>
          <w:lang w:eastAsia="es-ES"/>
        </w:rPr>
        <w:t xml:space="preserve"> </w:t>
      </w:r>
    </w:p>
    <w:p w14:paraId="677707EB" w14:textId="77777777" w:rsidR="00441EC9" w:rsidRPr="009177CE" w:rsidRDefault="00441EC9" w:rsidP="00852AF4">
      <w:pPr>
        <w:widowControl/>
        <w:numPr>
          <w:ilvl w:val="1"/>
          <w:numId w:val="20"/>
        </w:numPr>
        <w:autoSpaceDE/>
        <w:autoSpaceDN/>
        <w:ind w:left="270"/>
        <w:jc w:val="both"/>
        <w:rPr>
          <w:rFonts w:ascii="Arial" w:eastAsia="Arial" w:hAnsi="Arial" w:cs="Arial"/>
          <w:lang w:eastAsia="es-ES"/>
        </w:rPr>
      </w:pPr>
    </w:p>
    <w:p w14:paraId="5C77A2A7" w14:textId="77777777" w:rsidR="00441EC9" w:rsidRPr="009177CE" w:rsidRDefault="00441EC9" w:rsidP="00852AF4">
      <w:pPr>
        <w:widowControl/>
        <w:numPr>
          <w:ilvl w:val="0"/>
          <w:numId w:val="21"/>
        </w:numPr>
        <w:autoSpaceDE/>
        <w:autoSpaceDN/>
        <w:ind w:left="270"/>
        <w:jc w:val="both"/>
        <w:rPr>
          <w:rFonts w:ascii="Arial" w:eastAsia="Arial" w:hAnsi="Arial" w:cs="Arial"/>
          <w:lang w:eastAsia="es-ES"/>
        </w:rPr>
      </w:pPr>
      <w:r w:rsidRPr="6E2CFFC5">
        <w:rPr>
          <w:rFonts w:ascii="Arial" w:eastAsia="Arial" w:hAnsi="Arial" w:cs="Arial"/>
          <w:lang w:eastAsia="es-ES"/>
        </w:rPr>
        <w:t xml:space="preserve">Tipo 1 - Medición a bordo de vehículo: medición en la cual se registra lo identificado a partir de la observación directa de la conducción y comportamiento de los conductores a bordo del vehículo. Se verifican hábitos de conducción de acuerdo con lo establecido en el Manual de Operaciones. Tiempo de duración por inspección 30 minutos. </w:t>
      </w:r>
    </w:p>
    <w:p w14:paraId="74A7CA2A" w14:textId="77777777" w:rsidR="00441EC9" w:rsidRPr="009177CE" w:rsidRDefault="00441EC9" w:rsidP="00852AF4">
      <w:pPr>
        <w:widowControl/>
        <w:numPr>
          <w:ilvl w:val="0"/>
          <w:numId w:val="21"/>
        </w:numPr>
        <w:autoSpaceDE/>
        <w:autoSpaceDN/>
        <w:ind w:left="270"/>
        <w:jc w:val="both"/>
        <w:rPr>
          <w:rFonts w:ascii="Arial" w:eastAsia="Arial" w:hAnsi="Arial" w:cs="Arial"/>
          <w:lang w:eastAsia="es-ES"/>
        </w:rPr>
      </w:pPr>
      <w:r w:rsidRPr="6E2CFFC5">
        <w:rPr>
          <w:rFonts w:ascii="Arial" w:eastAsia="Arial" w:hAnsi="Arial" w:cs="Arial"/>
          <w:lang w:eastAsia="es-ES"/>
        </w:rPr>
        <w:t xml:space="preserve">Tipo 2 - Medición en cabeceras y/o terminales de rutas zonales: corresponde a medición de control de paso en cabeceras, Tiempo de duración: 3.5 horas </w:t>
      </w:r>
    </w:p>
    <w:p w14:paraId="6403A3DE" w14:textId="77777777" w:rsidR="00441EC9" w:rsidRPr="009177CE" w:rsidRDefault="00441EC9" w:rsidP="00852AF4">
      <w:pPr>
        <w:ind w:left="270"/>
        <w:jc w:val="both"/>
        <w:rPr>
          <w:rFonts w:ascii="Arial" w:eastAsia="Arial" w:hAnsi="Arial" w:cs="Arial"/>
          <w:lang w:eastAsia="es-ES"/>
        </w:rPr>
      </w:pPr>
    </w:p>
    <w:p w14:paraId="7AB26A2A" w14:textId="77777777" w:rsidR="00441EC9" w:rsidRPr="009177CE" w:rsidRDefault="00441EC9" w:rsidP="00852AF4">
      <w:pPr>
        <w:widowControl/>
        <w:numPr>
          <w:ilvl w:val="0"/>
          <w:numId w:val="21"/>
        </w:numPr>
        <w:autoSpaceDE/>
        <w:autoSpaceDN/>
        <w:ind w:left="270"/>
        <w:jc w:val="both"/>
        <w:rPr>
          <w:rFonts w:ascii="Arial" w:eastAsia="Arial" w:hAnsi="Arial" w:cs="Arial"/>
          <w:lang w:eastAsia="es-ES"/>
        </w:rPr>
      </w:pPr>
      <w:r w:rsidRPr="6E2CFFC5">
        <w:rPr>
          <w:rFonts w:ascii="Arial" w:eastAsia="Arial" w:hAnsi="Arial" w:cs="Arial"/>
          <w:lang w:eastAsia="es-ES"/>
        </w:rPr>
        <w:t xml:space="preserve">Tipo 3 - Medición en vía en puntos locales (vías secundarias): corresponde a mediciones realizadas en la vía en puntos locales, Tiempo de duración: 3.5 horas </w:t>
      </w:r>
    </w:p>
    <w:p w14:paraId="299FCA64" w14:textId="77777777" w:rsidR="00441EC9" w:rsidRPr="009177CE" w:rsidRDefault="00441EC9" w:rsidP="00852AF4">
      <w:pPr>
        <w:ind w:left="270"/>
        <w:jc w:val="both"/>
        <w:rPr>
          <w:rFonts w:ascii="Arial" w:eastAsia="Arial" w:hAnsi="Arial" w:cs="Arial"/>
          <w:lang w:eastAsia="es-ES"/>
        </w:rPr>
      </w:pPr>
    </w:p>
    <w:p w14:paraId="72241EFD" w14:textId="77777777" w:rsidR="00441EC9" w:rsidRPr="009177CE" w:rsidRDefault="00441EC9" w:rsidP="00852AF4">
      <w:pPr>
        <w:widowControl/>
        <w:numPr>
          <w:ilvl w:val="0"/>
          <w:numId w:val="21"/>
        </w:numPr>
        <w:autoSpaceDE/>
        <w:autoSpaceDN/>
        <w:ind w:left="270"/>
        <w:jc w:val="both"/>
        <w:rPr>
          <w:rFonts w:ascii="Arial" w:eastAsia="Arial" w:hAnsi="Arial" w:cs="Arial"/>
          <w:lang w:eastAsia="es-ES"/>
        </w:rPr>
      </w:pPr>
      <w:r w:rsidRPr="6E2CFFC5">
        <w:rPr>
          <w:rFonts w:ascii="Arial" w:eastAsia="Arial" w:hAnsi="Arial" w:cs="Arial"/>
          <w:lang w:eastAsia="es-ES"/>
        </w:rPr>
        <w:t xml:space="preserve">Tipo 4 - Medición en vía corredores arteriales y/o complementarios: Tiempo de duración: 2 horas </w:t>
      </w:r>
    </w:p>
    <w:p w14:paraId="6EC5C6BE" w14:textId="77777777" w:rsidR="00441EC9" w:rsidRPr="009177CE" w:rsidRDefault="00441EC9" w:rsidP="00852AF4">
      <w:pPr>
        <w:ind w:left="270"/>
        <w:jc w:val="both"/>
        <w:rPr>
          <w:rFonts w:ascii="Arial" w:eastAsia="Arial" w:hAnsi="Arial" w:cs="Arial"/>
          <w:lang w:eastAsia="es-ES"/>
        </w:rPr>
      </w:pPr>
    </w:p>
    <w:p w14:paraId="34666A86" w14:textId="77777777" w:rsidR="00441EC9" w:rsidRPr="009177CE" w:rsidRDefault="00441EC9" w:rsidP="00852AF4">
      <w:pPr>
        <w:widowControl/>
        <w:numPr>
          <w:ilvl w:val="0"/>
          <w:numId w:val="21"/>
        </w:numPr>
        <w:autoSpaceDE/>
        <w:autoSpaceDN/>
        <w:ind w:left="270"/>
        <w:jc w:val="both"/>
        <w:rPr>
          <w:rFonts w:ascii="Arial" w:eastAsia="Arial" w:hAnsi="Arial" w:cs="Arial"/>
          <w:lang w:eastAsia="es-ES"/>
        </w:rPr>
      </w:pPr>
      <w:r w:rsidRPr="6E2CFFC5">
        <w:rPr>
          <w:rFonts w:ascii="Arial" w:eastAsia="Arial" w:hAnsi="Arial" w:cs="Arial"/>
          <w:lang w:eastAsia="es-ES"/>
        </w:rPr>
        <w:t xml:space="preserve">Tipo 5 - Medición de zona Neutra: medición realizada en la Zona Neutra la cual limita por el norte, occidente y sur con 12 de las 13 zonas y por el oriente con el municipio de Choachí. Tiempo de duración: 1 hora </w:t>
      </w:r>
    </w:p>
    <w:p w14:paraId="58116820" w14:textId="77777777" w:rsidR="00441EC9" w:rsidRPr="009177CE" w:rsidRDefault="00441EC9" w:rsidP="00852AF4">
      <w:pPr>
        <w:ind w:left="270"/>
        <w:jc w:val="both"/>
        <w:rPr>
          <w:rFonts w:ascii="Arial" w:eastAsia="Arial" w:hAnsi="Arial" w:cs="Arial"/>
          <w:lang w:eastAsia="es-ES"/>
        </w:rPr>
      </w:pPr>
    </w:p>
    <w:p w14:paraId="2ED47E79" w14:textId="77777777" w:rsidR="00441EC9" w:rsidRPr="009177CE" w:rsidRDefault="00441EC9" w:rsidP="00852AF4">
      <w:pPr>
        <w:ind w:left="270"/>
        <w:jc w:val="both"/>
        <w:rPr>
          <w:rFonts w:ascii="Arial" w:eastAsia="Arial" w:hAnsi="Arial" w:cs="Arial"/>
          <w:lang w:eastAsia="es-ES"/>
        </w:rPr>
      </w:pPr>
      <w:r w:rsidRPr="6E2CFFC5">
        <w:rPr>
          <w:rFonts w:ascii="Arial" w:eastAsia="Arial" w:hAnsi="Arial" w:cs="Arial"/>
          <w:lang w:eastAsia="es-ES"/>
        </w:rPr>
        <w:t>Por otra parte, el sistema apoya las actividades asociadas al registro y gestión de los hallazgos identificados durante las inspecciones en lo que tiene que ver con el debido proceso, así como la gestión de la información asociada al personal de la Direccion Técnica de Buses, Direccion Técnica de BRT y Dirección Técnica de Seguridad que participa en la realización de las diferentes inspecciones y gestión de los hallazgos identificados durante el proceso</w:t>
      </w:r>
    </w:p>
    <w:p w14:paraId="2904C28C" w14:textId="77777777" w:rsidR="00441EC9" w:rsidRPr="009177CE" w:rsidRDefault="00441EC9" w:rsidP="00852AF4">
      <w:pPr>
        <w:ind w:left="270"/>
        <w:jc w:val="both"/>
        <w:rPr>
          <w:rFonts w:ascii="Arial" w:eastAsia="Arial" w:hAnsi="Arial" w:cs="Arial"/>
          <w:lang w:eastAsia="es-ES"/>
        </w:rPr>
      </w:pPr>
    </w:p>
    <w:p w14:paraId="36A83F7D" w14:textId="77777777" w:rsidR="00441EC9" w:rsidRPr="009177CE" w:rsidRDefault="00441EC9" w:rsidP="00852AF4">
      <w:pPr>
        <w:ind w:left="270"/>
        <w:jc w:val="both"/>
        <w:rPr>
          <w:rFonts w:ascii="Arial" w:eastAsia="Arial" w:hAnsi="Arial" w:cs="Arial"/>
          <w:lang w:eastAsia="es-ES"/>
        </w:rPr>
      </w:pPr>
    </w:p>
    <w:p w14:paraId="6F9874F3" w14:textId="77777777" w:rsidR="00441EC9" w:rsidRPr="009177CE" w:rsidRDefault="00441EC9" w:rsidP="00852AF4">
      <w:pPr>
        <w:widowControl/>
        <w:numPr>
          <w:ilvl w:val="1"/>
          <w:numId w:val="22"/>
        </w:numPr>
        <w:autoSpaceDE/>
        <w:autoSpaceDN/>
        <w:ind w:left="270"/>
        <w:jc w:val="both"/>
        <w:rPr>
          <w:rFonts w:ascii="Arial" w:eastAsia="Arial" w:hAnsi="Arial" w:cs="Arial"/>
          <w:b/>
          <w:bCs/>
          <w:lang w:eastAsia="es-ES"/>
        </w:rPr>
      </w:pPr>
      <w:r w:rsidRPr="6E2CFFC5">
        <w:rPr>
          <w:rFonts w:ascii="Arial" w:eastAsia="Arial" w:hAnsi="Arial" w:cs="Arial"/>
          <w:b/>
          <w:bCs/>
          <w:lang w:eastAsia="es-ES"/>
        </w:rPr>
        <w:t>Ítem 3. “Sistema Estadístico”</w:t>
      </w:r>
    </w:p>
    <w:p w14:paraId="46CB869D" w14:textId="77777777" w:rsidR="00441EC9" w:rsidRPr="009177CE" w:rsidRDefault="00441EC9" w:rsidP="00852AF4">
      <w:pPr>
        <w:widowControl/>
        <w:numPr>
          <w:ilvl w:val="1"/>
          <w:numId w:val="22"/>
        </w:numPr>
        <w:autoSpaceDE/>
        <w:autoSpaceDN/>
        <w:ind w:left="270"/>
        <w:jc w:val="both"/>
        <w:rPr>
          <w:rFonts w:ascii="Arial" w:eastAsia="Arial" w:hAnsi="Arial" w:cs="Arial"/>
          <w:lang w:eastAsia="es-ES"/>
        </w:rPr>
      </w:pPr>
    </w:p>
    <w:p w14:paraId="08F80417" w14:textId="77777777" w:rsidR="00441EC9" w:rsidRPr="009177CE" w:rsidRDefault="00441EC9" w:rsidP="00852AF4">
      <w:pPr>
        <w:ind w:left="270"/>
        <w:jc w:val="both"/>
        <w:rPr>
          <w:rFonts w:ascii="Arial" w:eastAsia="Arial" w:hAnsi="Arial" w:cs="Arial"/>
          <w:lang w:eastAsia="es-ES"/>
        </w:rPr>
      </w:pPr>
      <w:r w:rsidRPr="6E2CFFC5">
        <w:rPr>
          <w:rFonts w:ascii="Arial" w:eastAsia="Arial" w:hAnsi="Arial" w:cs="Arial"/>
          <w:lang w:eastAsia="es-ES"/>
        </w:rPr>
        <w:t xml:space="preserve">El objetivo es proveer de una Bodega de datos que centralice, integre y presente la información generada por los sistemas de la Entidad, y que se constituya en el insumo para el análisis estadístico requerido por la Dirección Técnica de BRT, Dirección Técnica de Buses, Dirección </w:t>
      </w:r>
      <w:r w:rsidRPr="6E2CFFC5">
        <w:rPr>
          <w:rFonts w:ascii="Arial" w:eastAsia="Arial" w:hAnsi="Arial" w:cs="Arial"/>
          <w:lang w:eastAsia="es-ES"/>
        </w:rPr>
        <w:lastRenderedPageBreak/>
        <w:t xml:space="preserve">Técnica de Infraestructura, Dirección Técnica de Seguridad y Subgerencia Técnica, facilitando el acceso a la información de manera oportuna, segura y automatizada. (Fase 1 - Indicadores Misionales) </w:t>
      </w:r>
    </w:p>
    <w:p w14:paraId="2DC18BAC" w14:textId="77777777" w:rsidR="00441EC9" w:rsidRPr="009177CE" w:rsidRDefault="00441EC9" w:rsidP="00852AF4">
      <w:pPr>
        <w:ind w:left="270"/>
        <w:jc w:val="both"/>
        <w:rPr>
          <w:rFonts w:ascii="Arial" w:eastAsia="Arial" w:hAnsi="Arial" w:cs="Arial"/>
          <w:lang w:eastAsia="es-ES"/>
        </w:rPr>
      </w:pPr>
    </w:p>
    <w:p w14:paraId="75180A7E" w14:textId="77777777" w:rsidR="00441EC9" w:rsidRPr="009177CE" w:rsidRDefault="00441EC9" w:rsidP="00852AF4">
      <w:pPr>
        <w:widowControl/>
        <w:numPr>
          <w:ilvl w:val="1"/>
          <w:numId w:val="22"/>
        </w:numPr>
        <w:autoSpaceDE/>
        <w:autoSpaceDN/>
        <w:ind w:left="270"/>
        <w:jc w:val="both"/>
        <w:rPr>
          <w:rFonts w:ascii="Arial" w:eastAsia="Arial" w:hAnsi="Arial" w:cs="Arial"/>
          <w:lang w:eastAsia="es-ES"/>
        </w:rPr>
      </w:pPr>
      <w:r w:rsidRPr="6E2CFFC5">
        <w:rPr>
          <w:rFonts w:ascii="Arial" w:eastAsia="Arial" w:hAnsi="Arial" w:cs="Arial"/>
          <w:lang w:eastAsia="es-ES"/>
        </w:rPr>
        <w:t xml:space="preserve">El sistema tiene indicadores agrupados en los siguientes Módulos: </w:t>
      </w:r>
    </w:p>
    <w:p w14:paraId="365768C7" w14:textId="77777777" w:rsidR="00441EC9" w:rsidRPr="009177CE" w:rsidRDefault="00441EC9" w:rsidP="00852AF4">
      <w:pPr>
        <w:widowControl/>
        <w:numPr>
          <w:ilvl w:val="1"/>
          <w:numId w:val="22"/>
        </w:numPr>
        <w:autoSpaceDE/>
        <w:autoSpaceDN/>
        <w:ind w:left="270"/>
        <w:jc w:val="both"/>
        <w:rPr>
          <w:rFonts w:ascii="Arial" w:eastAsia="Arial" w:hAnsi="Arial" w:cs="Arial"/>
          <w:lang w:eastAsia="es-ES"/>
        </w:rPr>
      </w:pPr>
    </w:p>
    <w:p w14:paraId="525B6E70" w14:textId="77777777" w:rsidR="00441EC9" w:rsidRPr="009177CE" w:rsidRDefault="00441EC9" w:rsidP="00852AF4">
      <w:pPr>
        <w:widowControl/>
        <w:numPr>
          <w:ilvl w:val="1"/>
          <w:numId w:val="22"/>
        </w:numPr>
        <w:autoSpaceDE/>
        <w:autoSpaceDN/>
        <w:ind w:left="270"/>
        <w:jc w:val="both"/>
        <w:rPr>
          <w:rFonts w:ascii="Arial" w:eastAsia="Arial" w:hAnsi="Arial" w:cs="Arial"/>
          <w:lang w:eastAsia="es-ES"/>
        </w:rPr>
      </w:pPr>
      <w:r w:rsidRPr="6E2CFFC5">
        <w:rPr>
          <w:rFonts w:ascii="Arial" w:eastAsia="Arial" w:hAnsi="Arial" w:cs="Arial"/>
          <w:lang w:eastAsia="es-ES"/>
        </w:rPr>
        <w:t xml:space="preserve">• Módulo de BRT </w:t>
      </w:r>
    </w:p>
    <w:p w14:paraId="18A897DB" w14:textId="77777777" w:rsidR="00441EC9" w:rsidRPr="009177CE" w:rsidRDefault="00441EC9" w:rsidP="00852AF4">
      <w:pPr>
        <w:widowControl/>
        <w:numPr>
          <w:ilvl w:val="1"/>
          <w:numId w:val="22"/>
        </w:numPr>
        <w:autoSpaceDE/>
        <w:autoSpaceDN/>
        <w:ind w:left="270"/>
        <w:jc w:val="both"/>
        <w:rPr>
          <w:rFonts w:ascii="Arial" w:eastAsia="Arial" w:hAnsi="Arial" w:cs="Arial"/>
          <w:lang w:eastAsia="es-ES"/>
        </w:rPr>
      </w:pPr>
      <w:r w:rsidRPr="6E2CFFC5">
        <w:rPr>
          <w:rFonts w:ascii="Arial" w:eastAsia="Arial" w:hAnsi="Arial" w:cs="Arial"/>
          <w:lang w:eastAsia="es-ES"/>
        </w:rPr>
        <w:t xml:space="preserve">• Módulo de Buses </w:t>
      </w:r>
    </w:p>
    <w:p w14:paraId="16D665E2" w14:textId="77777777" w:rsidR="00441EC9" w:rsidRPr="009177CE" w:rsidRDefault="00441EC9" w:rsidP="00852AF4">
      <w:pPr>
        <w:widowControl/>
        <w:numPr>
          <w:ilvl w:val="1"/>
          <w:numId w:val="22"/>
        </w:numPr>
        <w:autoSpaceDE/>
        <w:autoSpaceDN/>
        <w:ind w:left="270"/>
        <w:jc w:val="both"/>
        <w:rPr>
          <w:rFonts w:ascii="Arial" w:eastAsia="Arial" w:hAnsi="Arial" w:cs="Arial"/>
          <w:lang w:eastAsia="es-ES"/>
        </w:rPr>
      </w:pPr>
      <w:r w:rsidRPr="6E2CFFC5">
        <w:rPr>
          <w:rFonts w:ascii="Arial" w:eastAsia="Arial" w:hAnsi="Arial" w:cs="Arial"/>
          <w:lang w:eastAsia="es-ES"/>
        </w:rPr>
        <w:t xml:space="preserve">• Módulo de Cable </w:t>
      </w:r>
    </w:p>
    <w:p w14:paraId="3A0F40DB" w14:textId="77777777" w:rsidR="00441EC9" w:rsidRPr="009177CE" w:rsidRDefault="00441EC9" w:rsidP="00852AF4">
      <w:pPr>
        <w:widowControl/>
        <w:numPr>
          <w:ilvl w:val="1"/>
          <w:numId w:val="22"/>
        </w:numPr>
        <w:autoSpaceDE/>
        <w:autoSpaceDN/>
        <w:ind w:left="270"/>
        <w:jc w:val="both"/>
        <w:rPr>
          <w:rFonts w:ascii="Arial" w:eastAsia="Arial" w:hAnsi="Arial" w:cs="Arial"/>
          <w:lang w:eastAsia="es-ES"/>
        </w:rPr>
      </w:pPr>
      <w:r w:rsidRPr="6E2CFFC5">
        <w:rPr>
          <w:rFonts w:ascii="Arial" w:eastAsia="Arial" w:hAnsi="Arial" w:cs="Arial"/>
          <w:lang w:eastAsia="es-ES"/>
        </w:rPr>
        <w:t xml:space="preserve">• Módulo de Comunicaciones </w:t>
      </w:r>
    </w:p>
    <w:p w14:paraId="7637DC69" w14:textId="77777777" w:rsidR="00441EC9" w:rsidRPr="009177CE" w:rsidRDefault="00441EC9" w:rsidP="00852AF4">
      <w:pPr>
        <w:widowControl/>
        <w:numPr>
          <w:ilvl w:val="1"/>
          <w:numId w:val="22"/>
        </w:numPr>
        <w:autoSpaceDE/>
        <w:autoSpaceDN/>
        <w:ind w:left="270"/>
        <w:jc w:val="both"/>
        <w:rPr>
          <w:rFonts w:ascii="Arial" w:eastAsia="Arial" w:hAnsi="Arial" w:cs="Arial"/>
          <w:lang w:eastAsia="es-ES"/>
        </w:rPr>
      </w:pPr>
      <w:r w:rsidRPr="6E2CFFC5">
        <w:rPr>
          <w:rFonts w:ascii="Arial" w:eastAsia="Arial" w:hAnsi="Arial" w:cs="Arial"/>
          <w:lang w:eastAsia="es-ES"/>
        </w:rPr>
        <w:t xml:space="preserve">• Módulo de Económica </w:t>
      </w:r>
    </w:p>
    <w:p w14:paraId="580F9397" w14:textId="77777777" w:rsidR="00441EC9" w:rsidRPr="009177CE" w:rsidRDefault="00441EC9" w:rsidP="00852AF4">
      <w:pPr>
        <w:widowControl/>
        <w:numPr>
          <w:ilvl w:val="1"/>
          <w:numId w:val="22"/>
        </w:numPr>
        <w:autoSpaceDE/>
        <w:autoSpaceDN/>
        <w:ind w:left="270"/>
        <w:jc w:val="both"/>
        <w:rPr>
          <w:rFonts w:ascii="Arial" w:eastAsia="Arial" w:hAnsi="Arial" w:cs="Arial"/>
          <w:lang w:eastAsia="es-ES"/>
        </w:rPr>
      </w:pPr>
      <w:r w:rsidRPr="6E2CFFC5">
        <w:rPr>
          <w:rFonts w:ascii="Arial" w:eastAsia="Arial" w:hAnsi="Arial" w:cs="Arial"/>
          <w:lang w:eastAsia="es-ES"/>
        </w:rPr>
        <w:t xml:space="preserve">• Módulo de Económica Recaudo. </w:t>
      </w:r>
    </w:p>
    <w:p w14:paraId="689DF3FA" w14:textId="77777777" w:rsidR="00441EC9" w:rsidRPr="009177CE" w:rsidRDefault="00441EC9" w:rsidP="00852AF4">
      <w:pPr>
        <w:widowControl/>
        <w:numPr>
          <w:ilvl w:val="1"/>
          <w:numId w:val="22"/>
        </w:numPr>
        <w:autoSpaceDE/>
        <w:autoSpaceDN/>
        <w:ind w:left="270"/>
        <w:jc w:val="both"/>
        <w:rPr>
          <w:rFonts w:ascii="Arial" w:eastAsia="Arial" w:hAnsi="Arial" w:cs="Arial"/>
          <w:lang w:eastAsia="es-ES"/>
        </w:rPr>
      </w:pPr>
      <w:r w:rsidRPr="6E2CFFC5">
        <w:rPr>
          <w:rFonts w:ascii="Arial" w:eastAsia="Arial" w:hAnsi="Arial" w:cs="Arial"/>
          <w:lang w:eastAsia="es-ES"/>
        </w:rPr>
        <w:t xml:space="preserve">• Módulo de Dirección Técnica de Modos </w:t>
      </w:r>
    </w:p>
    <w:p w14:paraId="0EA59BC9" w14:textId="77777777" w:rsidR="00441EC9" w:rsidRPr="009177CE" w:rsidRDefault="00441EC9" w:rsidP="00852AF4">
      <w:pPr>
        <w:widowControl/>
        <w:numPr>
          <w:ilvl w:val="1"/>
          <w:numId w:val="22"/>
        </w:numPr>
        <w:autoSpaceDE/>
        <w:autoSpaceDN/>
        <w:ind w:left="270"/>
        <w:jc w:val="both"/>
        <w:rPr>
          <w:rFonts w:ascii="Arial" w:eastAsia="Arial" w:hAnsi="Arial" w:cs="Arial"/>
          <w:lang w:eastAsia="es-ES"/>
        </w:rPr>
      </w:pPr>
      <w:r w:rsidRPr="6E2CFFC5">
        <w:rPr>
          <w:rFonts w:ascii="Arial" w:eastAsia="Arial" w:hAnsi="Arial" w:cs="Arial"/>
          <w:lang w:eastAsia="es-ES"/>
        </w:rPr>
        <w:t xml:space="preserve">• Módulo de Seguridad Accidentes </w:t>
      </w:r>
    </w:p>
    <w:p w14:paraId="025618F5" w14:textId="77777777" w:rsidR="00441EC9" w:rsidRPr="009177CE" w:rsidRDefault="00441EC9" w:rsidP="00852AF4">
      <w:pPr>
        <w:widowControl/>
        <w:numPr>
          <w:ilvl w:val="1"/>
          <w:numId w:val="22"/>
        </w:numPr>
        <w:autoSpaceDE/>
        <w:autoSpaceDN/>
        <w:ind w:left="270"/>
        <w:jc w:val="both"/>
        <w:rPr>
          <w:rFonts w:ascii="Arial" w:eastAsia="Arial" w:hAnsi="Arial" w:cs="Arial"/>
          <w:lang w:eastAsia="es-ES"/>
        </w:rPr>
      </w:pPr>
      <w:r w:rsidRPr="6E2CFFC5">
        <w:rPr>
          <w:rFonts w:ascii="Arial" w:eastAsia="Arial" w:hAnsi="Arial" w:cs="Arial"/>
          <w:lang w:eastAsia="es-ES"/>
        </w:rPr>
        <w:t xml:space="preserve">• Módulo de Seguridad y Convivencia </w:t>
      </w:r>
    </w:p>
    <w:p w14:paraId="3C08258D" w14:textId="77777777" w:rsidR="00441EC9" w:rsidRPr="009177CE" w:rsidRDefault="00441EC9" w:rsidP="00852AF4">
      <w:pPr>
        <w:widowControl/>
        <w:numPr>
          <w:ilvl w:val="1"/>
          <w:numId w:val="22"/>
        </w:numPr>
        <w:autoSpaceDE/>
        <w:autoSpaceDN/>
        <w:ind w:left="270"/>
        <w:jc w:val="both"/>
        <w:rPr>
          <w:rFonts w:ascii="Arial" w:eastAsia="Arial" w:hAnsi="Arial" w:cs="Arial"/>
          <w:lang w:eastAsia="es-ES"/>
        </w:rPr>
      </w:pPr>
      <w:r w:rsidRPr="6E2CFFC5">
        <w:rPr>
          <w:rFonts w:ascii="Arial" w:eastAsia="Arial" w:hAnsi="Arial" w:cs="Arial"/>
          <w:lang w:eastAsia="es-ES"/>
        </w:rPr>
        <w:t xml:space="preserve">• Módulo de Técnica </w:t>
      </w:r>
    </w:p>
    <w:p w14:paraId="1F95750F" w14:textId="77777777" w:rsidR="00441EC9" w:rsidRPr="009177CE" w:rsidRDefault="00441EC9" w:rsidP="00852AF4">
      <w:pPr>
        <w:widowControl/>
        <w:numPr>
          <w:ilvl w:val="1"/>
          <w:numId w:val="22"/>
        </w:numPr>
        <w:autoSpaceDE/>
        <w:autoSpaceDN/>
        <w:ind w:left="270"/>
        <w:jc w:val="both"/>
        <w:rPr>
          <w:rFonts w:ascii="Arial" w:eastAsia="Arial" w:hAnsi="Arial" w:cs="Arial"/>
          <w:lang w:eastAsia="es-ES"/>
        </w:rPr>
      </w:pPr>
      <w:r w:rsidRPr="6E2CFFC5">
        <w:rPr>
          <w:rFonts w:ascii="Arial" w:eastAsia="Arial" w:hAnsi="Arial" w:cs="Arial"/>
          <w:lang w:eastAsia="es-ES"/>
        </w:rPr>
        <w:t xml:space="preserve">• Módulo de Técnica Infraestructura </w:t>
      </w:r>
    </w:p>
    <w:p w14:paraId="43B87AF8" w14:textId="77777777" w:rsidR="00441EC9" w:rsidRPr="009177CE" w:rsidRDefault="00441EC9" w:rsidP="00852AF4">
      <w:pPr>
        <w:widowControl/>
        <w:numPr>
          <w:ilvl w:val="1"/>
          <w:numId w:val="22"/>
        </w:numPr>
        <w:autoSpaceDE/>
        <w:autoSpaceDN/>
        <w:ind w:left="270"/>
        <w:jc w:val="both"/>
        <w:rPr>
          <w:rFonts w:ascii="Arial" w:eastAsia="Arial" w:hAnsi="Arial" w:cs="Arial"/>
          <w:lang w:eastAsia="es-ES"/>
        </w:rPr>
      </w:pPr>
    </w:p>
    <w:p w14:paraId="1752509E" w14:textId="77777777" w:rsidR="00441EC9" w:rsidRPr="009177CE" w:rsidRDefault="00441EC9" w:rsidP="00852AF4">
      <w:pPr>
        <w:ind w:left="270"/>
        <w:jc w:val="both"/>
        <w:rPr>
          <w:rFonts w:ascii="Arial" w:eastAsia="Arial" w:hAnsi="Arial" w:cs="Arial"/>
          <w:lang w:eastAsia="es-ES"/>
        </w:rPr>
      </w:pPr>
    </w:p>
    <w:p w14:paraId="4BEB6CAE" w14:textId="77777777" w:rsidR="00441EC9" w:rsidRDefault="00441EC9" w:rsidP="00852AF4">
      <w:pPr>
        <w:ind w:left="270"/>
        <w:jc w:val="both"/>
        <w:rPr>
          <w:rFonts w:ascii="Arial" w:eastAsia="Arial" w:hAnsi="Arial" w:cs="Arial"/>
          <w:lang w:eastAsia="es-ES"/>
        </w:rPr>
      </w:pPr>
      <w:r w:rsidRPr="6E2CFFC5">
        <w:rPr>
          <w:rFonts w:ascii="Arial" w:eastAsia="Arial" w:hAnsi="Arial" w:cs="Arial"/>
          <w:lang w:eastAsia="es-ES"/>
        </w:rPr>
        <w:t>Los sistemas mencionados fueron desarrollados en Java, tienen componente Web y APK, con interfaz gráfica en Freemarker, base de datos en PostgreSQL y motor de búsqueda en Elastic Search. La aplicación móvil (APK) se construyó en Java nativo para Android. La versión Web se encuentra desplegada en Google Cloud Platform (GCP) bajo Kubernetes.</w:t>
      </w:r>
    </w:p>
    <w:p w14:paraId="21B51A4B" w14:textId="77777777" w:rsidR="00441EC9" w:rsidRPr="009177CE" w:rsidRDefault="00441EC9" w:rsidP="00852AF4">
      <w:pPr>
        <w:ind w:left="270"/>
        <w:jc w:val="both"/>
        <w:rPr>
          <w:rFonts w:ascii="Arial" w:eastAsia="Arial" w:hAnsi="Arial" w:cs="Arial"/>
          <w:lang w:eastAsia="es-ES"/>
        </w:rPr>
      </w:pPr>
    </w:p>
    <w:p w14:paraId="3BBE62DF"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lang w:eastAsia="es-ES"/>
        </w:rPr>
        <w:t>Asimismo, se implementa un esquema de integración continua (CI/CD) mediante GitLab CI, garantizando la calidad del código a través de herramientas como SonarQube, Checkstyle </w:t>
      </w:r>
    </w:p>
    <w:p w14:paraId="11E3E4A0"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lang w:eastAsia="es-ES"/>
        </w:rPr>
        <w:t>  </w:t>
      </w:r>
    </w:p>
    <w:p w14:paraId="6EC678E8"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lang w:eastAsia="es-ES"/>
        </w:rPr>
        <w:t>Para la construcción de los sistemas anteriormente mencionados, la entidad llevó a cabo el proceso TMSA-CM-08-2018. Resultado de este proceso se celebró el contrato No. 723-18, cuyo objeto consistió en: “</w:t>
      </w:r>
      <w:r w:rsidRPr="6E2CFFC5">
        <w:rPr>
          <w:rFonts w:ascii="Arial" w:eastAsia="Arial" w:hAnsi="Arial" w:cs="Arial"/>
          <w:i/>
          <w:iCs/>
          <w:lang w:eastAsia="es-ES"/>
        </w:rPr>
        <w:t xml:space="preserve">Contratar el servicio para la construcción y puesta en operación del Sistema de Apoyo a la Interventoría y Desincentivos Fase I” </w:t>
      </w:r>
      <w:r w:rsidRPr="6E2CFFC5">
        <w:rPr>
          <w:rFonts w:ascii="Arial" w:eastAsia="Arial" w:hAnsi="Arial" w:cs="Arial"/>
          <w:lang w:eastAsia="es-ES"/>
        </w:rPr>
        <w:t>y contrato No. 724-18 cuyo objeto consistió en</w:t>
      </w:r>
      <w:r w:rsidRPr="6E2CFFC5">
        <w:rPr>
          <w:rFonts w:ascii="Arial" w:eastAsia="Arial" w:hAnsi="Arial" w:cs="Arial"/>
          <w:i/>
          <w:iCs/>
          <w:lang w:eastAsia="es-ES"/>
        </w:rPr>
        <w:t>:” Contratar la consultoría para la construcción y puesta en operación del Sistema Estadístico Fase I de TRANSMILENIO S.A.”</w:t>
      </w:r>
      <w:r w:rsidRPr="6E2CFFC5">
        <w:rPr>
          <w:rFonts w:ascii="Arial" w:eastAsia="Arial" w:hAnsi="Arial" w:cs="Arial"/>
          <w:lang w:eastAsia="es-ES"/>
        </w:rPr>
        <w:t>  </w:t>
      </w:r>
    </w:p>
    <w:p w14:paraId="4F19519E"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lang w:eastAsia="es-ES"/>
        </w:rPr>
        <w:t>  </w:t>
      </w:r>
    </w:p>
    <w:p w14:paraId="195D05A0"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lang w:eastAsia="es-ES"/>
        </w:rPr>
        <w:t>Durante la ejecución y puesta en marcha de las soluciones contratadas, se evidenció por parte de algunas de las áreas usuarias misionales y de apoyo, la necesidad de desarrollar nuevas funcionalidades y/o complementar funcionalidades en el Sistema de Apoyo a la Operación – SIAPO (antes denominado Sistema de Apoyo a la interventoría)  y Sistema Estadístico que no estuvieron inicialmente requeridos, lo anterior generado en virtud de la dinámica propia de las actividades misionales de TRANSMILENIO S.A.   </w:t>
      </w:r>
    </w:p>
    <w:p w14:paraId="20AD7BD5"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lang w:eastAsia="es-ES"/>
        </w:rPr>
        <w:t>  </w:t>
      </w:r>
    </w:p>
    <w:p w14:paraId="3A745067"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lang w:eastAsia="es-ES"/>
        </w:rPr>
        <w:t>La Dirección TIC en la vigencia 2020, 2022 y 2024 adelantó proceso de contratación CTO872-20, CTO1684-22 y 1638-24   para garantizar el soporte y mantenimiento de los sistemas de información “Sistema de Apoyo a la Operación – SIAPO (antes denominado Sistema de Apoyo a la interventoría) y “Sistema Estadístico”, los desarrollos realizados en el marco de estos contratos fueron aprobados por las diferentes áreas usuarias y se encuentran en ambiente productivo.  </w:t>
      </w:r>
    </w:p>
    <w:p w14:paraId="1B3D57D6"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lang w:eastAsia="es-ES"/>
        </w:rPr>
        <w:t>  </w:t>
      </w:r>
    </w:p>
    <w:p w14:paraId="1B5F6D1C"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lang w:eastAsia="es-ES"/>
        </w:rPr>
        <w:t xml:space="preserve">En virtud de la dinámica propia de las actividades misionales de TRANSMILENIO S.A. se </w:t>
      </w:r>
      <w:r w:rsidRPr="6E2CFFC5">
        <w:rPr>
          <w:rFonts w:ascii="Arial" w:eastAsia="Arial" w:hAnsi="Arial" w:cs="Arial"/>
          <w:lang w:eastAsia="es-ES"/>
        </w:rPr>
        <w:lastRenderedPageBreak/>
        <w:t>evidencia la necesidad de desarrollar nuevas funcionalidades y/o complementar funcionalidades en el Sistema de Apoyo a la Operación – SIAPO (antes denominado Sistema de Apoyo a la interventoría)  y Sistema Estadístico.   </w:t>
      </w:r>
    </w:p>
    <w:p w14:paraId="36E97FC6"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lang w:eastAsia="es-ES"/>
        </w:rPr>
        <w:t> </w:t>
      </w:r>
    </w:p>
    <w:p w14:paraId="36D7960A"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lang w:eastAsia="es-ES"/>
        </w:rPr>
        <w:t>El presente contrato busca contratar una empresa para dar continuidad en el soporte y mantenimiento de los aplicativos Sistema de Apoyo a la Operación – SIAPO (antes denominado Sistema de Apoyo a la interventoría)  y Sistema Estadístico. Se requiere contratar una bolsa de horas con el fin de atender los requerimientos que identifiquen las áreas, así como atender solicitudes de la Dirección TIC las cuales corresponden a realizar actualización de librerías a la última versión en los sistemas SIAPO y ESTADISTICO. </w:t>
      </w:r>
    </w:p>
    <w:p w14:paraId="07A3BF93" w14:textId="77777777" w:rsidR="00441EC9" w:rsidRPr="009177CE" w:rsidRDefault="00441EC9" w:rsidP="00852AF4">
      <w:pPr>
        <w:ind w:left="270"/>
        <w:jc w:val="both"/>
        <w:rPr>
          <w:rFonts w:ascii="Arial" w:eastAsia="Arial" w:hAnsi="Arial" w:cs="Arial"/>
          <w:lang w:eastAsia="es-ES"/>
        </w:rPr>
      </w:pPr>
      <w:r w:rsidRPr="6E2CFFC5">
        <w:rPr>
          <w:rFonts w:ascii="Arial" w:eastAsia="Arial" w:hAnsi="Arial" w:cs="Arial"/>
          <w:lang w:eastAsia="es-ES"/>
        </w:rPr>
        <w:t xml:space="preserve"> </w:t>
      </w:r>
    </w:p>
    <w:p w14:paraId="2FF917E3"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lang w:eastAsia="es-ES"/>
        </w:rPr>
        <w:t>Es importante resaltar que los usuarios manifestaron:  </w:t>
      </w:r>
    </w:p>
    <w:p w14:paraId="02161CC3"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lang w:eastAsia="es-ES"/>
        </w:rPr>
        <w:t>  </w:t>
      </w:r>
    </w:p>
    <w:tbl>
      <w:tblPr>
        <w:tblW w:w="0" w:type="dxa"/>
        <w:tblInd w:w="2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35"/>
        <w:gridCol w:w="6270"/>
      </w:tblGrid>
      <w:tr w:rsidR="00441EC9" w:rsidRPr="00AE69BA" w14:paraId="381803E0" w14:textId="77777777" w:rsidTr="6E2CFFC5">
        <w:trPr>
          <w:trHeight w:val="300"/>
        </w:trPr>
        <w:tc>
          <w:tcPr>
            <w:tcW w:w="253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255A0848"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b/>
                <w:bCs/>
                <w:lang w:eastAsia="es-ES"/>
              </w:rPr>
              <w:t>Area</w:t>
            </w:r>
            <w:r w:rsidRPr="6E2CFFC5">
              <w:rPr>
                <w:rFonts w:ascii="Arial" w:eastAsia="Arial" w:hAnsi="Arial" w:cs="Arial"/>
                <w:lang w:eastAsia="es-ES"/>
              </w:rPr>
              <w:t> </w:t>
            </w:r>
          </w:p>
        </w:tc>
        <w:tc>
          <w:tcPr>
            <w:tcW w:w="627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09FC88C8"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b/>
                <w:bCs/>
                <w:lang w:eastAsia="es-ES"/>
              </w:rPr>
              <w:t>Solicitud del área</w:t>
            </w:r>
            <w:r w:rsidRPr="6E2CFFC5">
              <w:rPr>
                <w:rFonts w:ascii="Arial" w:eastAsia="Arial" w:hAnsi="Arial" w:cs="Arial"/>
                <w:lang w:eastAsia="es-ES"/>
              </w:rPr>
              <w:t> </w:t>
            </w:r>
          </w:p>
        </w:tc>
      </w:tr>
      <w:tr w:rsidR="00441EC9" w:rsidRPr="00AE69BA" w14:paraId="2F8FCA7E" w14:textId="77777777" w:rsidTr="6E2CFFC5">
        <w:trPr>
          <w:trHeight w:val="300"/>
        </w:trPr>
        <w:tc>
          <w:tcPr>
            <w:tcW w:w="253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C596A17" w14:textId="77777777" w:rsidR="00441EC9" w:rsidRDefault="00441EC9" w:rsidP="00852AF4">
            <w:pPr>
              <w:ind w:left="270"/>
              <w:jc w:val="both"/>
              <w:rPr>
                <w:rFonts w:ascii="Arial" w:eastAsia="Arial" w:hAnsi="Arial" w:cs="Arial"/>
              </w:rPr>
            </w:pPr>
            <w:r w:rsidRPr="6E2CFFC5">
              <w:rPr>
                <w:rFonts w:ascii="Arial" w:eastAsia="Arial" w:hAnsi="Arial" w:cs="Arial"/>
                <w:lang w:eastAsia="es-ES"/>
              </w:rPr>
              <w:t>Dirección Técnica Zonal</w:t>
            </w:r>
            <w:r w:rsidRPr="6E2CFFC5">
              <w:rPr>
                <w:rStyle w:val="Refdenotaalpie"/>
                <w:rFonts w:ascii="Arial" w:eastAsia="Arial" w:hAnsi="Arial" w:cs="Arial"/>
                <w:lang w:eastAsia="es-ES"/>
              </w:rPr>
              <w:footnoteReference w:id="1"/>
            </w:r>
          </w:p>
          <w:p w14:paraId="5D47B34B" w14:textId="77777777" w:rsidR="00441EC9" w:rsidRPr="00AE69BA" w:rsidRDefault="00441EC9" w:rsidP="00852AF4">
            <w:pPr>
              <w:ind w:left="270"/>
              <w:jc w:val="both"/>
              <w:rPr>
                <w:rFonts w:ascii="Arial" w:eastAsia="Arial" w:hAnsi="Arial" w:cs="Arial"/>
                <w:lang w:eastAsia="es-ES"/>
              </w:rPr>
            </w:pPr>
          </w:p>
        </w:tc>
        <w:tc>
          <w:tcPr>
            <w:tcW w:w="627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22B63444"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i/>
                <w:iCs/>
                <w:lang w:eastAsia="es-ES"/>
              </w:rPr>
              <w:t>En el momento, desde la Dirección Técnica de Buses no se tienen identificadas necesidades de nuevos desarrollos o ajustes sobre las funcionalidades actuales de los sistemas SIAPO y Sistema Estadístico.</w:t>
            </w:r>
            <w:r w:rsidRPr="6E2CFFC5">
              <w:rPr>
                <w:rFonts w:ascii="Arial" w:eastAsia="Arial" w:hAnsi="Arial" w:cs="Arial"/>
                <w:lang w:eastAsia="es-ES"/>
              </w:rPr>
              <w:t> </w:t>
            </w:r>
          </w:p>
          <w:p w14:paraId="42FFDD62"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lang w:eastAsia="es-ES"/>
              </w:rPr>
              <w:t> </w:t>
            </w:r>
          </w:p>
          <w:p w14:paraId="6CDCD9C8"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i/>
                <w:iCs/>
                <w:lang w:eastAsia="es-ES"/>
              </w:rPr>
              <w:t>En este sentido, se solicita priorizar la garantía del correcto funcionamiento, mantenimiento y soporte de los sistemas.</w:t>
            </w:r>
            <w:r w:rsidRPr="6E2CFFC5">
              <w:rPr>
                <w:rFonts w:ascii="Arial" w:eastAsia="Arial" w:hAnsi="Arial" w:cs="Arial"/>
                <w:lang w:eastAsia="es-ES"/>
              </w:rPr>
              <w:t> </w:t>
            </w:r>
          </w:p>
          <w:p w14:paraId="6F9BBE0C"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lang w:eastAsia="es-ES"/>
              </w:rPr>
              <w:t> </w:t>
            </w:r>
          </w:p>
          <w:p w14:paraId="44D6BDE2"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i/>
                <w:iCs/>
                <w:lang w:eastAsia="es-ES"/>
              </w:rPr>
              <w:t>No obstante, se sugiere contemplar dentro de la estructuración del próximo contrato una bolsa de horas que permita atender oportunamente eventuales desarrollos o ajustes que puedan requerirse en el futuro.</w:t>
            </w:r>
            <w:r w:rsidRPr="6E2CFFC5">
              <w:rPr>
                <w:rFonts w:ascii="Arial" w:eastAsia="Arial" w:hAnsi="Arial" w:cs="Arial"/>
                <w:lang w:eastAsia="es-ES"/>
              </w:rPr>
              <w:t> </w:t>
            </w:r>
          </w:p>
          <w:p w14:paraId="7D3F53C0"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lang w:eastAsia="es-ES"/>
              </w:rPr>
              <w:t> </w:t>
            </w:r>
          </w:p>
          <w:p w14:paraId="017CE5FD"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i/>
                <w:iCs/>
                <w:lang w:eastAsia="es-ES"/>
              </w:rPr>
              <w:t>En caso de identificarse nuevas necesidades, estas serán comunicadas oportunamente para su respectivo análisis y gestión.”</w:t>
            </w:r>
            <w:r w:rsidRPr="6E2CFFC5">
              <w:rPr>
                <w:rFonts w:ascii="Arial" w:eastAsia="Arial" w:hAnsi="Arial" w:cs="Arial"/>
                <w:lang w:eastAsia="es-ES"/>
              </w:rPr>
              <w:t> </w:t>
            </w:r>
          </w:p>
        </w:tc>
      </w:tr>
      <w:tr w:rsidR="00441EC9" w:rsidRPr="00AE69BA" w14:paraId="5D33D17C" w14:textId="77777777" w:rsidTr="6E2CFFC5">
        <w:trPr>
          <w:trHeight w:val="300"/>
        </w:trPr>
        <w:tc>
          <w:tcPr>
            <w:tcW w:w="253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A58045D"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lang w:eastAsia="es-ES"/>
              </w:rPr>
              <w:t>Dirección Técnica Troncal – Area Operaciones</w:t>
            </w:r>
            <w:r w:rsidRPr="6E2CFFC5">
              <w:rPr>
                <w:rStyle w:val="Refdenotaalpie"/>
                <w:rFonts w:ascii="Arial" w:eastAsia="Arial" w:hAnsi="Arial" w:cs="Arial"/>
                <w:lang w:eastAsia="es-ES"/>
              </w:rPr>
              <w:footnoteReference w:id="2"/>
            </w:r>
          </w:p>
          <w:p w14:paraId="5DAC38CA"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lang w:eastAsia="es-ES"/>
              </w:rPr>
              <w:t> </w:t>
            </w:r>
          </w:p>
        </w:tc>
        <w:tc>
          <w:tcPr>
            <w:tcW w:w="627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30B8D2D"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i/>
                <w:iCs/>
                <w:lang w:eastAsia="es-ES"/>
              </w:rPr>
              <w:t>“Desde la Dirección Técnica Troncal se tiene identificada la necesidad de mejorar la consulta a través de las bases de datos, para el componente troncal SG, se requiere que SIAPO, genera una base de datos con toda la trazabilidad de cada uno de los eventos, dado que actualmente cuando se genera una base solo muestra la información de la última etapa que tuvo cada evento”</w:t>
            </w:r>
            <w:r w:rsidRPr="6E2CFFC5">
              <w:rPr>
                <w:rFonts w:ascii="Arial" w:eastAsia="Arial" w:hAnsi="Arial" w:cs="Arial"/>
                <w:lang w:eastAsia="es-ES"/>
              </w:rPr>
              <w:t> </w:t>
            </w:r>
          </w:p>
        </w:tc>
      </w:tr>
      <w:tr w:rsidR="00441EC9" w:rsidRPr="00AE69BA" w14:paraId="5B5F1259" w14:textId="77777777" w:rsidTr="6E2CFFC5">
        <w:trPr>
          <w:trHeight w:val="300"/>
        </w:trPr>
        <w:tc>
          <w:tcPr>
            <w:tcW w:w="253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27F86F98"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lang w:eastAsia="es-ES"/>
              </w:rPr>
              <w:t>Dirección Técnica Troncal – Area Flota</w:t>
            </w:r>
            <w:r w:rsidRPr="6E2CFFC5">
              <w:rPr>
                <w:rStyle w:val="Refdenotaalpie"/>
                <w:rFonts w:ascii="Arial" w:eastAsia="Arial" w:hAnsi="Arial" w:cs="Arial"/>
                <w:lang w:eastAsia="es-ES"/>
              </w:rPr>
              <w:footnoteReference w:id="3"/>
            </w:r>
          </w:p>
        </w:tc>
        <w:tc>
          <w:tcPr>
            <w:tcW w:w="627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0DDE321"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i/>
                <w:iCs/>
                <w:lang w:eastAsia="es-ES"/>
              </w:rPr>
              <w:t>“Se requiere crear funcionalidad para inspección periódica troncal y alimentación”</w:t>
            </w:r>
            <w:r w:rsidRPr="6E2CFFC5">
              <w:rPr>
                <w:rFonts w:ascii="Arial" w:eastAsia="Arial" w:hAnsi="Arial" w:cs="Arial"/>
                <w:lang w:eastAsia="es-ES"/>
              </w:rPr>
              <w:t> </w:t>
            </w:r>
          </w:p>
        </w:tc>
      </w:tr>
      <w:tr w:rsidR="00441EC9" w:rsidRPr="00AE69BA" w14:paraId="3BD442C4" w14:textId="77777777" w:rsidTr="6E2CFFC5">
        <w:trPr>
          <w:trHeight w:val="300"/>
        </w:trPr>
        <w:tc>
          <w:tcPr>
            <w:tcW w:w="253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94FC45C"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lang w:eastAsia="es-ES"/>
              </w:rPr>
              <w:t>Dirección Técnica de Seguridad</w:t>
            </w:r>
            <w:r w:rsidRPr="6E2CFFC5">
              <w:rPr>
                <w:rStyle w:val="Refdenotaalpie"/>
                <w:rFonts w:ascii="Arial" w:eastAsia="Arial" w:hAnsi="Arial" w:cs="Arial"/>
                <w:lang w:eastAsia="es-ES"/>
              </w:rPr>
              <w:footnoteReference w:id="4"/>
            </w:r>
            <w:r w:rsidRPr="6E2CFFC5">
              <w:rPr>
                <w:rFonts w:ascii="Arial" w:eastAsia="Arial" w:hAnsi="Arial" w:cs="Arial"/>
                <w:lang w:eastAsia="es-ES"/>
              </w:rPr>
              <w:t> </w:t>
            </w:r>
          </w:p>
        </w:tc>
        <w:tc>
          <w:tcPr>
            <w:tcW w:w="627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42CF588"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i/>
                <w:iCs/>
                <w:lang w:eastAsia="es-ES"/>
              </w:rPr>
              <w:t>“De acuerdo con los desarrollos previstos en el marco de las inspecciones de seguridad operacional (CdeG) y los registros relacionados con embriaguez no alcohólica o consumo de sustancias psicoactivas, por el momento no se contemplan cambios o ajustes frente a lo ya requerido. Quedamos atentos a los resultados de las pruebas que se realicen más adelante.</w:t>
            </w:r>
            <w:r w:rsidRPr="6E2CFFC5">
              <w:rPr>
                <w:rFonts w:ascii="Arial" w:eastAsia="Arial" w:hAnsi="Arial" w:cs="Arial"/>
                <w:lang w:eastAsia="es-ES"/>
              </w:rPr>
              <w:t> </w:t>
            </w:r>
          </w:p>
        </w:tc>
      </w:tr>
      <w:tr w:rsidR="00441EC9" w:rsidRPr="00AE69BA" w14:paraId="79C453E1" w14:textId="77777777" w:rsidTr="6E2CFFC5">
        <w:trPr>
          <w:trHeight w:val="300"/>
        </w:trPr>
        <w:tc>
          <w:tcPr>
            <w:tcW w:w="253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912234E"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lang w:eastAsia="es-ES"/>
              </w:rPr>
              <w:lastRenderedPageBreak/>
              <w:t>Dirección TIC</w:t>
            </w:r>
          </w:p>
        </w:tc>
        <w:tc>
          <w:tcPr>
            <w:tcW w:w="627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27E159D4"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lang w:eastAsia="es-ES"/>
              </w:rPr>
              <w:t>Como es lo normal en este tipo de sistemas de información se requiere realizar actualización de librerías a la última versión en los sistemas SIAPO  y ESTADISTICO. Por otra parte, se requiere complementar las prueba unitarias de los sistemas, lo anterior con el fin de garantizar la seguridad, compatibilidad, rendimiento y eficiencia. </w:t>
            </w:r>
          </w:p>
          <w:p w14:paraId="0B3FE27A"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lang w:eastAsia="es-ES"/>
              </w:rPr>
              <w:t> </w:t>
            </w:r>
          </w:p>
          <w:p w14:paraId="2CE0083C"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lang w:eastAsia="es-ES"/>
              </w:rPr>
              <w:t xml:space="preserve">La actualización de las librerías utilizadas en los sistemas de información </w:t>
            </w:r>
            <w:r w:rsidRPr="6E2CFFC5">
              <w:rPr>
                <w:rFonts w:ascii="Arial" w:eastAsia="Arial" w:hAnsi="Arial" w:cs="Arial"/>
                <w:b/>
                <w:bCs/>
                <w:lang w:eastAsia="es-ES"/>
              </w:rPr>
              <w:t>SIAPO</w:t>
            </w:r>
            <w:r w:rsidRPr="6E2CFFC5">
              <w:rPr>
                <w:rFonts w:ascii="Arial" w:eastAsia="Arial" w:hAnsi="Arial" w:cs="Arial"/>
                <w:lang w:eastAsia="es-ES"/>
              </w:rPr>
              <w:t xml:space="preserve"> y </w:t>
            </w:r>
            <w:r w:rsidRPr="6E2CFFC5">
              <w:rPr>
                <w:rFonts w:ascii="Arial" w:eastAsia="Arial" w:hAnsi="Arial" w:cs="Arial"/>
                <w:b/>
                <w:bCs/>
                <w:lang w:eastAsia="es-ES"/>
              </w:rPr>
              <w:t>ESTADÍSTICO</w:t>
            </w:r>
            <w:r w:rsidRPr="6E2CFFC5">
              <w:rPr>
                <w:rFonts w:ascii="Arial" w:eastAsia="Arial" w:hAnsi="Arial" w:cs="Arial"/>
                <w:lang w:eastAsia="es-ES"/>
              </w:rPr>
              <w:t xml:space="preserve"> constituye una acción indispensable para garantizar la seguridad, estabilidad y eficiencia de las plataformas tecnológicas de la Entidad. Mantener las librerías en sus versiones más recientes permite mitigar vulnerabilidades conocidas, asegurar la compatibilidad con los entornos de infraestructura actuales y optimizar el rendimiento de los aplicativos </w:t>
            </w:r>
          </w:p>
          <w:p w14:paraId="29A8BC31"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lang w:eastAsia="es-ES"/>
              </w:rPr>
              <w:t> </w:t>
            </w:r>
          </w:p>
          <w:p w14:paraId="494867D6"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lang w:eastAsia="es-ES"/>
              </w:rPr>
              <w:t>La actualización periódica de librerías en los sistemas mencionados no solo responde a una necesidad técnica, sino que constituye un requisito estratégico para preservar la integridad de la información, garantizar la continuidad del servicio y fortalecer la capacidad operativa de TRANSMILENIO S.A. en el cumplimiento de sus funciones misionales </w:t>
            </w:r>
          </w:p>
        </w:tc>
      </w:tr>
    </w:tbl>
    <w:p w14:paraId="7BD2E874"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lang w:eastAsia="es-ES"/>
        </w:rPr>
        <w:t> </w:t>
      </w:r>
    </w:p>
    <w:p w14:paraId="652CA4F2"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lang w:eastAsia="es-ES"/>
        </w:rPr>
        <w:t> </w:t>
      </w:r>
    </w:p>
    <w:p w14:paraId="7CC0CD06" w14:textId="77777777" w:rsidR="00441EC9" w:rsidRPr="00AE69BA" w:rsidRDefault="00441EC9" w:rsidP="00852AF4">
      <w:pPr>
        <w:ind w:left="270"/>
        <w:jc w:val="both"/>
        <w:rPr>
          <w:rFonts w:ascii="Arial" w:eastAsia="Arial" w:hAnsi="Arial" w:cs="Arial"/>
          <w:lang w:eastAsia="es-ES"/>
        </w:rPr>
      </w:pPr>
      <w:r w:rsidRPr="6E2CFFC5">
        <w:rPr>
          <w:rFonts w:ascii="Arial" w:eastAsia="Arial" w:hAnsi="Arial" w:cs="Arial"/>
          <w:lang w:eastAsia="es-ES"/>
        </w:rPr>
        <w:t> </w:t>
      </w:r>
    </w:p>
    <w:p w14:paraId="0B865BB7" w14:textId="1922A7B9" w:rsidR="00441EC9" w:rsidRPr="00AE69BA" w:rsidRDefault="00441EC9" w:rsidP="00852AF4">
      <w:pPr>
        <w:jc w:val="both"/>
        <w:rPr>
          <w:rFonts w:ascii="Arial" w:eastAsia="Arial" w:hAnsi="Arial" w:cs="Arial"/>
          <w:lang w:eastAsia="es-ES"/>
        </w:rPr>
      </w:pPr>
      <w:r w:rsidRPr="6E2CFFC5">
        <w:rPr>
          <w:rFonts w:ascii="Arial" w:eastAsia="Arial" w:hAnsi="Arial" w:cs="Arial"/>
          <w:lang w:eastAsia="es-ES"/>
        </w:rPr>
        <w:t xml:space="preserve">Que así las cosas y con el propósito garantizar a las áreas el soporte y mantenimiento, ajustes y/ o nuevos desarrollos de </w:t>
      </w:r>
      <w:r w:rsidR="404C433A" w:rsidRPr="6E2CFFC5">
        <w:rPr>
          <w:rFonts w:ascii="Arial" w:eastAsia="Arial" w:hAnsi="Arial" w:cs="Arial"/>
          <w:lang w:eastAsia="es-ES"/>
        </w:rPr>
        <w:t>funcionalidades inherentes</w:t>
      </w:r>
      <w:r w:rsidRPr="6E2CFFC5">
        <w:rPr>
          <w:rFonts w:ascii="Arial" w:eastAsia="Arial" w:hAnsi="Arial" w:cs="Arial"/>
          <w:lang w:eastAsia="es-ES"/>
        </w:rPr>
        <w:t xml:space="preserve"> al Sistema de Apoyo a la Operación SIAPO y Sistema Estadístico, a través de la ejecución de solicitudes de creación de nueva (s) funcionalidad (es), o actualización de funcionalidades de los módulos existentes en las soluciones.  </w:t>
      </w:r>
    </w:p>
    <w:p w14:paraId="3C792AC3" w14:textId="77777777" w:rsidR="00441EC9" w:rsidRPr="00AE69BA" w:rsidRDefault="00441EC9" w:rsidP="00852AF4">
      <w:pPr>
        <w:jc w:val="both"/>
        <w:rPr>
          <w:rFonts w:ascii="Arial" w:eastAsia="Arial" w:hAnsi="Arial" w:cs="Arial"/>
          <w:lang w:eastAsia="es-ES"/>
        </w:rPr>
      </w:pPr>
      <w:r w:rsidRPr="6E2CFFC5">
        <w:rPr>
          <w:rFonts w:ascii="Arial" w:eastAsia="Arial" w:hAnsi="Arial" w:cs="Arial"/>
          <w:lang w:eastAsia="es-ES"/>
        </w:rPr>
        <w:t>  </w:t>
      </w:r>
    </w:p>
    <w:p w14:paraId="0F6A45EC" w14:textId="77777777" w:rsidR="00441EC9" w:rsidRPr="009177CE" w:rsidRDefault="00441EC9" w:rsidP="00852AF4">
      <w:pPr>
        <w:jc w:val="both"/>
        <w:rPr>
          <w:rFonts w:ascii="Arial" w:eastAsia="Arial" w:hAnsi="Arial" w:cs="Arial"/>
          <w:lang w:eastAsia="es-ES"/>
        </w:rPr>
      </w:pPr>
      <w:r w:rsidRPr="6E2CFFC5">
        <w:rPr>
          <w:rFonts w:ascii="Arial" w:eastAsia="Arial" w:hAnsi="Arial" w:cs="Arial"/>
          <w:lang w:eastAsia="es-ES"/>
        </w:rPr>
        <w:t>A partir de lo anterior, se identifica la necesidad de adelantar un proceso de selección con el fin de realizar la contratación de una firma que realice los desarrollos y/o mejoras de los aplicativos: Sistema de Apoyo a la Operación SIAPO y Sistema Estadístico</w:t>
      </w:r>
    </w:p>
    <w:p w14:paraId="1FA48069" w14:textId="77777777" w:rsidR="00441EC9" w:rsidRDefault="00441EC9" w:rsidP="00852AF4">
      <w:pPr>
        <w:pStyle w:val="Textoindependiente"/>
        <w:spacing w:before="25"/>
        <w:ind w:left="270"/>
        <w:jc w:val="both"/>
        <w:rPr>
          <w:rFonts w:ascii="Arial" w:eastAsia="Arial" w:hAnsi="Arial" w:cs="Arial"/>
        </w:rPr>
      </w:pPr>
    </w:p>
    <w:p w14:paraId="7C0EFDCF" w14:textId="77777777" w:rsidR="00441EC9" w:rsidRDefault="00441EC9" w:rsidP="00852AF4">
      <w:pPr>
        <w:pStyle w:val="Textoindependiente"/>
        <w:spacing w:before="25"/>
        <w:ind w:left="270"/>
        <w:jc w:val="both"/>
        <w:rPr>
          <w:rFonts w:ascii="Arial" w:eastAsia="Arial" w:hAnsi="Arial" w:cs="Arial"/>
        </w:rPr>
      </w:pPr>
    </w:p>
    <w:p w14:paraId="7CD6AB58" w14:textId="2C2FAA42" w:rsidR="00F6262D" w:rsidRDefault="00C44711" w:rsidP="00852AF4">
      <w:pPr>
        <w:pStyle w:val="Ttulo2"/>
        <w:tabs>
          <w:tab w:val="left" w:pos="508"/>
        </w:tabs>
        <w:spacing w:before="1"/>
        <w:ind w:left="0"/>
        <w:jc w:val="both"/>
      </w:pPr>
      <w:bookmarkStart w:id="2" w:name="_Toc241179330"/>
      <w:r>
        <w:t xml:space="preserve">2.1. </w:t>
      </w:r>
      <w:r w:rsidR="009341A9">
        <w:t>Caracterización</w:t>
      </w:r>
      <w:r w:rsidR="009341A9">
        <w:rPr>
          <w:spacing w:val="-12"/>
        </w:rPr>
        <w:t xml:space="preserve"> </w:t>
      </w:r>
      <w:r w:rsidR="009341A9">
        <w:t>del</w:t>
      </w:r>
      <w:r w:rsidR="009341A9">
        <w:rPr>
          <w:spacing w:val="-12"/>
        </w:rPr>
        <w:t xml:space="preserve"> </w:t>
      </w:r>
      <w:r w:rsidR="009341A9">
        <w:rPr>
          <w:spacing w:val="-2"/>
        </w:rPr>
        <w:t>Mercado</w:t>
      </w:r>
      <w:bookmarkEnd w:id="2"/>
    </w:p>
    <w:p w14:paraId="5278413C" w14:textId="77777777" w:rsidR="00F6262D" w:rsidRDefault="00F6262D" w:rsidP="00852AF4">
      <w:pPr>
        <w:pStyle w:val="Textoindependiente"/>
        <w:spacing w:before="29"/>
        <w:jc w:val="both"/>
        <w:rPr>
          <w:rFonts w:ascii="Arial"/>
          <w:b/>
        </w:rPr>
      </w:pPr>
    </w:p>
    <w:p w14:paraId="25DA18E3" w14:textId="1031BB5F" w:rsidR="00441EC9" w:rsidRPr="00CA2430" w:rsidRDefault="00441EC9" w:rsidP="00852AF4">
      <w:pPr>
        <w:pStyle w:val="Textoindependiente"/>
        <w:ind w:left="-90" w:right="617"/>
        <w:jc w:val="both"/>
        <w:rPr>
          <w:rFonts w:ascii="Arial" w:eastAsia="Arial" w:hAnsi="Arial" w:cs="Arial"/>
          <w:lang w:val="es-CO"/>
        </w:rPr>
      </w:pPr>
      <w:r w:rsidRPr="6E2CFFC5">
        <w:rPr>
          <w:rFonts w:ascii="Arial" w:eastAsia="Arial" w:hAnsi="Arial" w:cs="Arial"/>
          <w:lang w:val="es-CO"/>
        </w:rPr>
        <w:t xml:space="preserve">El mercado asociado a la contratación de servicios de soporte, mantenimiento y evolución de sistemas de información corresponde al sector de las Tecnologías de la Información y las Comunicaciones (TIC), caracterizado por una oferta amplia y especializada de empresas dedicadas al desarrollo, operación y sostenimiento de plataformas tecnológicas. Este sector presenta una demanda creciente por parte de entidades públicas y privadas que requieren garantizar la continuidad operativa, la seguridad de la información, la actualización tecnológica permanente y la adaptación funcional de sus sistemas misionales. Asimismo, se observan tendencias marcadas hacia la incorporación de prácticas de mantenimiento evolutivo, gestión de incidencias, mejoras continuas, automatización de procesos, y el cumplimiento de estándares de calidad, disponibilidad y ciberseguridad, lo </w:t>
      </w:r>
      <w:r w:rsidRPr="6E2CFFC5">
        <w:rPr>
          <w:rFonts w:ascii="Arial" w:eastAsia="Arial" w:hAnsi="Arial" w:cs="Arial"/>
          <w:lang w:val="es-CO"/>
        </w:rPr>
        <w:lastRenderedPageBreak/>
        <w:t>que consolida este mercado como un componente estratégico para la operación institucional y la prestación eficiente de servicios.</w:t>
      </w:r>
    </w:p>
    <w:p w14:paraId="52F48FCF" w14:textId="77777777" w:rsidR="00441EC9" w:rsidRPr="00CA2430" w:rsidRDefault="00441EC9" w:rsidP="00852AF4">
      <w:pPr>
        <w:pStyle w:val="Textoindependiente"/>
        <w:ind w:left="262" w:right="617"/>
        <w:jc w:val="both"/>
        <w:rPr>
          <w:rFonts w:ascii="Arial" w:eastAsia="Arial" w:hAnsi="Arial" w:cs="Arial"/>
          <w:sz w:val="20"/>
          <w:szCs w:val="20"/>
          <w:highlight w:val="yellow"/>
          <w:lang w:val="es-CO"/>
        </w:rPr>
      </w:pPr>
    </w:p>
    <w:p w14:paraId="376C22A1" w14:textId="77777777" w:rsidR="00F6262D" w:rsidRPr="00CA2430" w:rsidRDefault="00F6262D" w:rsidP="00852AF4">
      <w:pPr>
        <w:pStyle w:val="Textoindependiente"/>
        <w:spacing w:before="25"/>
        <w:jc w:val="both"/>
      </w:pPr>
    </w:p>
    <w:p w14:paraId="4A794BA3" w14:textId="172DB8D8" w:rsidR="00F6262D" w:rsidRPr="00CA2430" w:rsidRDefault="00C44711" w:rsidP="00852AF4">
      <w:pPr>
        <w:pStyle w:val="Ttulo2"/>
        <w:tabs>
          <w:tab w:val="left" w:pos="629"/>
        </w:tabs>
        <w:spacing w:before="1"/>
        <w:ind w:left="0"/>
        <w:jc w:val="both"/>
      </w:pPr>
      <w:bookmarkStart w:id="3" w:name="_Toc241179331"/>
      <w:r w:rsidRPr="6E2CFFC5">
        <w:t xml:space="preserve">2.2. </w:t>
      </w:r>
      <w:r w:rsidR="009341A9" w:rsidRPr="6E2CFFC5">
        <w:t>Caracterización</w:t>
      </w:r>
      <w:r w:rsidR="009341A9" w:rsidRPr="6E2CFFC5">
        <w:rPr>
          <w:spacing w:val="-10"/>
        </w:rPr>
        <w:t xml:space="preserve"> </w:t>
      </w:r>
      <w:r w:rsidR="009341A9" w:rsidRPr="6E2CFFC5">
        <w:t>de</w:t>
      </w:r>
      <w:r w:rsidR="009341A9" w:rsidRPr="6E2CFFC5">
        <w:rPr>
          <w:spacing w:val="-8"/>
        </w:rPr>
        <w:t xml:space="preserve"> </w:t>
      </w:r>
      <w:r w:rsidR="009341A9" w:rsidRPr="6E2CFFC5">
        <w:t>la</w:t>
      </w:r>
      <w:r w:rsidR="009341A9" w:rsidRPr="6E2CFFC5">
        <w:rPr>
          <w:spacing w:val="-6"/>
        </w:rPr>
        <w:t xml:space="preserve"> </w:t>
      </w:r>
      <w:r w:rsidR="009341A9" w:rsidRPr="6E2CFFC5">
        <w:rPr>
          <w:spacing w:val="-2"/>
        </w:rPr>
        <w:t>Oferta.</w:t>
      </w:r>
      <w:bookmarkEnd w:id="3"/>
    </w:p>
    <w:p w14:paraId="2A577B31" w14:textId="77777777" w:rsidR="00F6262D" w:rsidRPr="00CA2430" w:rsidRDefault="00F6262D" w:rsidP="00852AF4">
      <w:pPr>
        <w:pStyle w:val="Textoindependiente"/>
        <w:spacing w:before="26"/>
        <w:jc w:val="both"/>
        <w:rPr>
          <w:rFonts w:ascii="Arial"/>
          <w:b/>
          <w:bCs/>
        </w:rPr>
      </w:pPr>
    </w:p>
    <w:p w14:paraId="37DAF71D" w14:textId="77777777" w:rsidR="002B7F1C" w:rsidRPr="002B6370" w:rsidRDefault="002B7F1C" w:rsidP="00852AF4">
      <w:pPr>
        <w:pStyle w:val="Textoindependiente"/>
        <w:spacing w:before="27"/>
        <w:jc w:val="both"/>
        <w:rPr>
          <w:rFonts w:ascii="Arial" w:eastAsia="Arial" w:hAnsi="Arial" w:cs="Arial"/>
          <w:lang w:val="es-CO"/>
        </w:rPr>
      </w:pPr>
      <w:r w:rsidRPr="6E2CFFC5">
        <w:rPr>
          <w:rFonts w:ascii="Arial" w:eastAsia="Arial" w:hAnsi="Arial" w:cs="Arial"/>
          <w:lang w:val="es-CO"/>
        </w:rPr>
        <w:t>La oferta del mercado está conformada por empresas desarrolladoras de software, integradores tecnológicos y proveedores especializados en la operación, soporte y mantenimiento de sistemas de información, que cuentan con equipos técnicos certificados, metodologías de gestión de servicios y capacidades para atender plataformas institucionales de diversa complejidad. Estos proveedores ofrecen soluciones orientadas a garantizar la continuidad operativa, la actualización tecnológica, la gestión de incidencias y la evolución funcional de aplicaciones corporativas y misionales.</w:t>
      </w:r>
    </w:p>
    <w:p w14:paraId="4DBE52F1" w14:textId="77777777" w:rsidR="002B6370" w:rsidRPr="00CA2430" w:rsidRDefault="002B6370" w:rsidP="00852AF4">
      <w:pPr>
        <w:pStyle w:val="Textoindependiente"/>
        <w:spacing w:before="27"/>
        <w:jc w:val="both"/>
        <w:rPr>
          <w:rFonts w:ascii="Arial" w:eastAsia="Arial" w:hAnsi="Arial" w:cs="Arial"/>
          <w:lang w:val="es-CO"/>
        </w:rPr>
      </w:pPr>
    </w:p>
    <w:p w14:paraId="6646E821" w14:textId="77777777" w:rsidR="002B7F1C" w:rsidRPr="00CA2430" w:rsidRDefault="002B7F1C" w:rsidP="00852AF4">
      <w:pPr>
        <w:pStyle w:val="Textoindependiente"/>
        <w:spacing w:before="27"/>
        <w:jc w:val="both"/>
        <w:rPr>
          <w:rFonts w:ascii="Arial" w:eastAsia="Arial" w:hAnsi="Arial" w:cs="Arial"/>
          <w:lang w:val="es-CO"/>
        </w:rPr>
      </w:pPr>
      <w:r w:rsidRPr="6E2CFFC5">
        <w:rPr>
          <w:rFonts w:ascii="Arial" w:eastAsia="Arial" w:hAnsi="Arial" w:cs="Arial"/>
          <w:lang w:val="es-CO"/>
        </w:rPr>
        <w:t>Las características generales de la oferta incluyen:</w:t>
      </w:r>
    </w:p>
    <w:p w14:paraId="49441699" w14:textId="77777777" w:rsidR="002B7F1C" w:rsidRPr="00CA2430" w:rsidRDefault="002B7F1C" w:rsidP="00852AF4">
      <w:pPr>
        <w:pStyle w:val="Textoindependiente"/>
        <w:numPr>
          <w:ilvl w:val="0"/>
          <w:numId w:val="23"/>
        </w:numPr>
        <w:spacing w:before="27"/>
        <w:ind w:left="360"/>
        <w:jc w:val="both"/>
        <w:rPr>
          <w:rFonts w:ascii="Arial" w:eastAsia="Arial" w:hAnsi="Arial" w:cs="Arial"/>
          <w:lang w:val="es-CO"/>
        </w:rPr>
      </w:pPr>
      <w:r w:rsidRPr="6E2CFFC5">
        <w:rPr>
          <w:rFonts w:ascii="Arial" w:eastAsia="Arial" w:hAnsi="Arial" w:cs="Arial"/>
          <w:b/>
          <w:bCs/>
          <w:lang w:val="es-CO"/>
        </w:rPr>
        <w:t>Soporte especializado</w:t>
      </w:r>
      <w:r w:rsidRPr="6E2CFFC5">
        <w:rPr>
          <w:rFonts w:ascii="Arial" w:eastAsia="Arial" w:hAnsi="Arial" w:cs="Arial"/>
          <w:lang w:val="es-CO"/>
        </w:rPr>
        <w:t xml:space="preserve"> — Servicios de soporte correctivo, preventivo y evolutivo, con equipos multidisciplinarios (desarrolladores, arquitectos, QA, DevOps, analistas funcionales).</w:t>
      </w:r>
    </w:p>
    <w:p w14:paraId="5423D8E7" w14:textId="77777777" w:rsidR="002B7F1C" w:rsidRPr="00CA2430" w:rsidRDefault="002B7F1C" w:rsidP="00852AF4">
      <w:pPr>
        <w:pStyle w:val="Textoindependiente"/>
        <w:numPr>
          <w:ilvl w:val="0"/>
          <w:numId w:val="23"/>
        </w:numPr>
        <w:spacing w:before="27"/>
        <w:ind w:left="360"/>
        <w:jc w:val="both"/>
        <w:rPr>
          <w:rFonts w:ascii="Arial" w:eastAsia="Arial" w:hAnsi="Arial" w:cs="Arial"/>
          <w:lang w:val="es-CO"/>
        </w:rPr>
      </w:pPr>
      <w:r w:rsidRPr="6E2CFFC5">
        <w:rPr>
          <w:rFonts w:ascii="Arial" w:eastAsia="Arial" w:hAnsi="Arial" w:cs="Arial"/>
          <w:b/>
          <w:bCs/>
          <w:lang w:val="es-CO"/>
        </w:rPr>
        <w:t>Mantenimiento técnico</w:t>
      </w:r>
      <w:r w:rsidRPr="6E2CFFC5">
        <w:rPr>
          <w:rFonts w:ascii="Arial" w:eastAsia="Arial" w:hAnsi="Arial" w:cs="Arial"/>
          <w:lang w:val="es-CO"/>
        </w:rPr>
        <w:t xml:space="preserve"> — Actualización de librerías, frameworks, componentes de seguridad, motores de base de datos y servidores de aplicaciones.</w:t>
      </w:r>
    </w:p>
    <w:p w14:paraId="7E44F047" w14:textId="77777777" w:rsidR="002B7F1C" w:rsidRPr="00CA2430" w:rsidRDefault="002B7F1C" w:rsidP="00852AF4">
      <w:pPr>
        <w:pStyle w:val="Textoindependiente"/>
        <w:numPr>
          <w:ilvl w:val="0"/>
          <w:numId w:val="23"/>
        </w:numPr>
        <w:spacing w:before="27"/>
        <w:ind w:left="360"/>
        <w:jc w:val="both"/>
        <w:rPr>
          <w:rFonts w:ascii="Arial" w:eastAsia="Arial" w:hAnsi="Arial" w:cs="Arial"/>
          <w:lang w:val="es-CO"/>
        </w:rPr>
      </w:pPr>
      <w:r w:rsidRPr="6E2CFFC5">
        <w:rPr>
          <w:rFonts w:ascii="Arial" w:eastAsia="Arial" w:hAnsi="Arial" w:cs="Arial"/>
          <w:b/>
          <w:bCs/>
          <w:lang w:val="es-CO"/>
        </w:rPr>
        <w:t>Gestión de servicios</w:t>
      </w:r>
      <w:r w:rsidRPr="6E2CFFC5">
        <w:rPr>
          <w:rFonts w:ascii="Arial" w:eastAsia="Arial" w:hAnsi="Arial" w:cs="Arial"/>
          <w:lang w:val="es-CO"/>
        </w:rPr>
        <w:t xml:space="preserve"> — Implementación de acuerdos de niveles de servicio (SLA) que cubren disponibilidad, tiempos de respuesta, tiempos de resolución, severidades y ventanas de mantenimiento.</w:t>
      </w:r>
    </w:p>
    <w:p w14:paraId="35C2D63E" w14:textId="77777777" w:rsidR="002B7F1C" w:rsidRPr="00CA2430" w:rsidRDefault="002B7F1C" w:rsidP="00852AF4">
      <w:pPr>
        <w:pStyle w:val="Textoindependiente"/>
        <w:numPr>
          <w:ilvl w:val="0"/>
          <w:numId w:val="23"/>
        </w:numPr>
        <w:spacing w:before="27"/>
        <w:ind w:left="360"/>
        <w:jc w:val="both"/>
        <w:rPr>
          <w:rFonts w:ascii="Arial" w:eastAsia="Arial" w:hAnsi="Arial" w:cs="Arial"/>
          <w:lang w:val="es-CO"/>
        </w:rPr>
      </w:pPr>
      <w:r w:rsidRPr="6E2CFFC5">
        <w:rPr>
          <w:rFonts w:ascii="Arial" w:eastAsia="Arial" w:hAnsi="Arial" w:cs="Arial"/>
          <w:b/>
          <w:bCs/>
          <w:lang w:val="es-CO"/>
        </w:rPr>
        <w:t>Monitoreo y operación</w:t>
      </w:r>
      <w:r w:rsidRPr="6E2CFFC5">
        <w:rPr>
          <w:rFonts w:ascii="Arial" w:eastAsia="Arial" w:hAnsi="Arial" w:cs="Arial"/>
          <w:lang w:val="es-CO"/>
        </w:rPr>
        <w:t xml:space="preserve"> — Servicios complementarios de monitoreo de aplicaciones, análisis de logs, gestión de alertas y aseguramiento de calidad.</w:t>
      </w:r>
    </w:p>
    <w:p w14:paraId="0EA1EB82" w14:textId="77777777" w:rsidR="002B7F1C" w:rsidRPr="00CA2430" w:rsidRDefault="002B7F1C" w:rsidP="00852AF4">
      <w:pPr>
        <w:pStyle w:val="Textoindependiente"/>
        <w:numPr>
          <w:ilvl w:val="0"/>
          <w:numId w:val="23"/>
        </w:numPr>
        <w:spacing w:before="27"/>
        <w:ind w:left="360"/>
        <w:jc w:val="both"/>
        <w:rPr>
          <w:rFonts w:ascii="Arial" w:eastAsia="Arial" w:hAnsi="Arial" w:cs="Arial"/>
          <w:lang w:val="es-CO"/>
        </w:rPr>
      </w:pPr>
      <w:r w:rsidRPr="6E2CFFC5">
        <w:rPr>
          <w:rFonts w:ascii="Arial" w:eastAsia="Arial" w:hAnsi="Arial" w:cs="Arial"/>
          <w:b/>
          <w:bCs/>
          <w:lang w:val="es-CO"/>
        </w:rPr>
        <w:t>Integración tecnológica</w:t>
      </w:r>
      <w:r w:rsidRPr="6E2CFFC5">
        <w:rPr>
          <w:rFonts w:ascii="Arial" w:eastAsia="Arial" w:hAnsi="Arial" w:cs="Arial"/>
          <w:lang w:val="es-CO"/>
        </w:rPr>
        <w:t xml:space="preserve"> — Capacidad de integración con arquitecturas existentes, servicios web, APIs, bases de datos y plataformas en la nube.</w:t>
      </w:r>
    </w:p>
    <w:p w14:paraId="74D48BAD" w14:textId="77777777" w:rsidR="002B7F1C" w:rsidRDefault="002B7F1C" w:rsidP="00852AF4">
      <w:pPr>
        <w:pStyle w:val="Textoindependiente"/>
        <w:numPr>
          <w:ilvl w:val="0"/>
          <w:numId w:val="23"/>
        </w:numPr>
        <w:spacing w:before="27"/>
        <w:ind w:left="360"/>
        <w:jc w:val="both"/>
        <w:rPr>
          <w:rFonts w:ascii="Arial" w:eastAsia="Arial" w:hAnsi="Arial" w:cs="Arial"/>
          <w:lang w:val="es-CO"/>
        </w:rPr>
      </w:pPr>
      <w:r w:rsidRPr="6E2CFFC5">
        <w:rPr>
          <w:rFonts w:ascii="Arial" w:eastAsia="Arial" w:hAnsi="Arial" w:cs="Arial"/>
          <w:b/>
          <w:bCs/>
          <w:lang w:val="es-CO"/>
        </w:rPr>
        <w:t>Evolución funcional</w:t>
      </w:r>
      <w:r w:rsidRPr="6E2CFFC5">
        <w:rPr>
          <w:rFonts w:ascii="Arial" w:eastAsia="Arial" w:hAnsi="Arial" w:cs="Arial"/>
          <w:lang w:val="es-CO"/>
        </w:rPr>
        <w:t xml:space="preserve"> — Desarrollo de nuevas funcionalidades, ajustes derivados de necesidades misionales y mejoras continuas del sistema.</w:t>
      </w:r>
    </w:p>
    <w:p w14:paraId="2F4DB99C" w14:textId="77777777" w:rsidR="002B6370" w:rsidRPr="00CA2430" w:rsidRDefault="002B6370" w:rsidP="00852AF4">
      <w:pPr>
        <w:pStyle w:val="Textoindependiente"/>
        <w:spacing w:before="27"/>
        <w:ind w:left="360"/>
        <w:jc w:val="both"/>
        <w:rPr>
          <w:rFonts w:ascii="Arial" w:eastAsia="Arial" w:hAnsi="Arial" w:cs="Arial"/>
          <w:lang w:val="es-CO"/>
        </w:rPr>
      </w:pPr>
    </w:p>
    <w:p w14:paraId="18FF678F" w14:textId="77777777" w:rsidR="002B7F1C" w:rsidRPr="002B6370" w:rsidRDefault="002B7F1C" w:rsidP="00852AF4">
      <w:pPr>
        <w:pStyle w:val="Textoindependiente"/>
        <w:spacing w:before="27"/>
        <w:jc w:val="both"/>
        <w:rPr>
          <w:rFonts w:ascii="Arial" w:eastAsia="Arial" w:hAnsi="Arial" w:cs="Arial"/>
          <w:lang w:val="es-CO"/>
        </w:rPr>
      </w:pPr>
      <w:r w:rsidRPr="6E2CFFC5">
        <w:rPr>
          <w:rFonts w:ascii="Arial" w:eastAsia="Arial" w:hAnsi="Arial" w:cs="Arial"/>
          <w:lang w:val="es-CO"/>
        </w:rPr>
        <w:t>La oferta disponible en el mercado permite estructurar soluciones alineadas con parámetros técnicos específicos, tales como modelos de soporte por bolsa de horas, esquemas de mantenimiento evolutivo continuo, niveles de disponibilidad requeridos por sistemas misionales y prácticas de seguridad de la información. Esto facilita la adaptación a los requerimientos definidos en la línea base del proyecto, asegurando que el servicio contratado responda a las necesidades operativas y estratégicas de la entidad.</w:t>
      </w:r>
    </w:p>
    <w:p w14:paraId="0F5722BE" w14:textId="77777777" w:rsidR="002B7F1C" w:rsidRPr="00CA2430" w:rsidRDefault="002B7F1C" w:rsidP="00852AF4">
      <w:pPr>
        <w:pStyle w:val="Textoindependiente"/>
        <w:spacing w:before="27"/>
        <w:jc w:val="both"/>
        <w:rPr>
          <w:lang w:val="es-CO"/>
        </w:rPr>
      </w:pPr>
    </w:p>
    <w:p w14:paraId="68280F32" w14:textId="5E01202F" w:rsidR="00F6262D" w:rsidRPr="00C44711" w:rsidRDefault="00C44711" w:rsidP="00852AF4">
      <w:pPr>
        <w:pStyle w:val="Ttulo2"/>
        <w:tabs>
          <w:tab w:val="left" w:pos="629"/>
        </w:tabs>
        <w:spacing w:before="1"/>
        <w:ind w:left="0" w:hanging="8"/>
        <w:jc w:val="both"/>
      </w:pPr>
      <w:bookmarkStart w:id="4" w:name="_Toc241179332"/>
      <w:r>
        <w:t xml:space="preserve">2.3. </w:t>
      </w:r>
      <w:r w:rsidR="009341A9">
        <w:t>Caracterización de la Demanda.</w:t>
      </w:r>
      <w:bookmarkEnd w:id="4"/>
    </w:p>
    <w:p w14:paraId="63DBDC4F" w14:textId="77777777" w:rsidR="00F6262D" w:rsidRPr="00CA2430" w:rsidRDefault="00F6262D" w:rsidP="00852AF4">
      <w:pPr>
        <w:pStyle w:val="Textoindependiente"/>
        <w:spacing w:before="5"/>
        <w:jc w:val="both"/>
        <w:rPr>
          <w:rFonts w:ascii="Arial"/>
          <w:b/>
          <w:bCs/>
        </w:rPr>
      </w:pPr>
    </w:p>
    <w:p w14:paraId="1A40D79E" w14:textId="77777777" w:rsidR="00B907EB" w:rsidRPr="002B6370" w:rsidRDefault="00B907EB" w:rsidP="00852AF4">
      <w:pPr>
        <w:pStyle w:val="Textoindependiente"/>
        <w:ind w:right="618"/>
        <w:jc w:val="both"/>
        <w:rPr>
          <w:rFonts w:ascii="Arial" w:eastAsia="Arial" w:hAnsi="Arial" w:cs="Arial"/>
          <w:lang w:val="es-CO"/>
        </w:rPr>
      </w:pPr>
      <w:r w:rsidRPr="6E2CFFC5">
        <w:rPr>
          <w:rFonts w:ascii="Arial" w:eastAsia="Arial" w:hAnsi="Arial" w:cs="Arial"/>
          <w:lang w:val="es-CO"/>
        </w:rPr>
        <w:t>La demanda de servicios de soporte, mantenimiento y evolución de sistemas de información se concentra principalmente en entidades públicas, organizaciones del sector financiero, empresas de servicios, operadores de transporte y grandes corporaciones, que requieren asegurar la operación continua de sus plataformas tecnológicas, aplicativos críticos y servicios digitales.</w:t>
      </w:r>
    </w:p>
    <w:p w14:paraId="7EE36454" w14:textId="77777777" w:rsidR="002B6370" w:rsidRPr="002B6370" w:rsidRDefault="002B6370" w:rsidP="00852AF4">
      <w:pPr>
        <w:pStyle w:val="Textoindependiente"/>
        <w:ind w:right="618"/>
        <w:jc w:val="both"/>
        <w:rPr>
          <w:rFonts w:ascii="Arial" w:eastAsia="Arial" w:hAnsi="Arial" w:cs="Arial"/>
          <w:lang w:val="es-CO"/>
        </w:rPr>
      </w:pPr>
    </w:p>
    <w:p w14:paraId="449C8577" w14:textId="77777777" w:rsidR="00B907EB" w:rsidRPr="00CA2430" w:rsidRDefault="00B907EB" w:rsidP="00852AF4">
      <w:pPr>
        <w:pStyle w:val="Textoindependiente"/>
        <w:ind w:right="618"/>
        <w:jc w:val="both"/>
        <w:rPr>
          <w:rFonts w:ascii="Arial" w:eastAsia="Arial" w:hAnsi="Arial" w:cs="Arial"/>
          <w:lang w:val="es-CO"/>
        </w:rPr>
      </w:pPr>
      <w:r w:rsidRPr="6E2CFFC5">
        <w:rPr>
          <w:rFonts w:ascii="Arial" w:eastAsia="Arial" w:hAnsi="Arial" w:cs="Arial"/>
          <w:lang w:val="es-CO"/>
        </w:rPr>
        <w:t>En el caso de las entidades públicas, la demanda está asociada a:</w:t>
      </w:r>
    </w:p>
    <w:p w14:paraId="43B9017E" w14:textId="77777777" w:rsidR="00B907EB" w:rsidRPr="00CA2430" w:rsidRDefault="00B907EB" w:rsidP="00852AF4">
      <w:pPr>
        <w:pStyle w:val="Textoindependiente"/>
        <w:numPr>
          <w:ilvl w:val="0"/>
          <w:numId w:val="24"/>
        </w:numPr>
        <w:ind w:left="360" w:right="618"/>
        <w:jc w:val="both"/>
        <w:rPr>
          <w:rFonts w:ascii="Arial" w:eastAsia="Arial" w:hAnsi="Arial" w:cs="Arial"/>
          <w:lang w:val="es-CO"/>
        </w:rPr>
      </w:pPr>
      <w:r w:rsidRPr="6E2CFFC5">
        <w:rPr>
          <w:rFonts w:ascii="Arial" w:eastAsia="Arial" w:hAnsi="Arial" w:cs="Arial"/>
          <w:b/>
          <w:bCs/>
          <w:lang w:val="es-CO"/>
        </w:rPr>
        <w:t>Continuidad operativa</w:t>
      </w:r>
      <w:r w:rsidRPr="6E2CFFC5">
        <w:rPr>
          <w:rFonts w:ascii="Arial" w:eastAsia="Arial" w:hAnsi="Arial" w:cs="Arial"/>
          <w:lang w:val="es-CO"/>
        </w:rPr>
        <w:t xml:space="preserve"> — La necesidad de garantizar la operación ininterrumpida de sistemas institucionales que soportan procesos administrativos y misionales.</w:t>
      </w:r>
    </w:p>
    <w:p w14:paraId="2B7B21C1" w14:textId="77777777" w:rsidR="00B907EB" w:rsidRPr="00CA2430" w:rsidRDefault="00B907EB" w:rsidP="00852AF4">
      <w:pPr>
        <w:pStyle w:val="Textoindependiente"/>
        <w:numPr>
          <w:ilvl w:val="0"/>
          <w:numId w:val="24"/>
        </w:numPr>
        <w:ind w:left="360" w:right="618"/>
        <w:jc w:val="both"/>
        <w:rPr>
          <w:rFonts w:ascii="Arial" w:eastAsia="Arial" w:hAnsi="Arial" w:cs="Arial"/>
          <w:lang w:val="es-CO"/>
        </w:rPr>
      </w:pPr>
      <w:r w:rsidRPr="6E2CFFC5">
        <w:rPr>
          <w:rFonts w:ascii="Arial" w:eastAsia="Arial" w:hAnsi="Arial" w:cs="Arial"/>
          <w:b/>
          <w:bCs/>
          <w:lang w:val="es-CO"/>
        </w:rPr>
        <w:t>Soporte a sistemas misionales</w:t>
      </w:r>
      <w:r w:rsidRPr="6E2CFFC5">
        <w:rPr>
          <w:rFonts w:ascii="Arial" w:eastAsia="Arial" w:hAnsi="Arial" w:cs="Arial"/>
          <w:lang w:val="es-CO"/>
        </w:rPr>
        <w:t xml:space="preserve"> — El mantenimiento y evolución de aplicativos </w:t>
      </w:r>
      <w:r w:rsidRPr="6E2CFFC5">
        <w:rPr>
          <w:rFonts w:ascii="Arial" w:eastAsia="Arial" w:hAnsi="Arial" w:cs="Arial"/>
          <w:lang w:val="es-CO"/>
        </w:rPr>
        <w:lastRenderedPageBreak/>
        <w:t>estratégicos, sistemas de información sectoriales y servicios ciudadanos digitales.</w:t>
      </w:r>
    </w:p>
    <w:p w14:paraId="2DCAC0EE" w14:textId="77777777" w:rsidR="00B907EB" w:rsidRPr="00CA2430" w:rsidRDefault="00B907EB" w:rsidP="00852AF4">
      <w:pPr>
        <w:pStyle w:val="Textoindependiente"/>
        <w:numPr>
          <w:ilvl w:val="0"/>
          <w:numId w:val="24"/>
        </w:numPr>
        <w:ind w:left="360" w:right="618"/>
        <w:jc w:val="both"/>
        <w:rPr>
          <w:rFonts w:ascii="Arial" w:eastAsia="Arial" w:hAnsi="Arial" w:cs="Arial"/>
          <w:lang w:val="es-CO"/>
        </w:rPr>
      </w:pPr>
      <w:r w:rsidRPr="6E2CFFC5">
        <w:rPr>
          <w:rFonts w:ascii="Arial" w:eastAsia="Arial" w:hAnsi="Arial" w:cs="Arial"/>
          <w:b/>
          <w:bCs/>
          <w:lang w:val="es-CO"/>
        </w:rPr>
        <w:t>Actualización tecnológica</w:t>
      </w:r>
      <w:r w:rsidRPr="6E2CFFC5">
        <w:rPr>
          <w:rFonts w:ascii="Arial" w:eastAsia="Arial" w:hAnsi="Arial" w:cs="Arial"/>
          <w:lang w:val="es-CO"/>
        </w:rPr>
        <w:t xml:space="preserve"> — El incremento en el uso de soluciones en la nube, arquitecturas híbridas y servicios digitales que requieren actualización permanente de componentes de software.</w:t>
      </w:r>
    </w:p>
    <w:p w14:paraId="56583FCE" w14:textId="77777777" w:rsidR="00B907EB" w:rsidRPr="00CA2430" w:rsidRDefault="00B907EB" w:rsidP="00852AF4">
      <w:pPr>
        <w:pStyle w:val="Textoindependiente"/>
        <w:numPr>
          <w:ilvl w:val="0"/>
          <w:numId w:val="24"/>
        </w:numPr>
        <w:ind w:left="360" w:right="618"/>
        <w:jc w:val="both"/>
        <w:rPr>
          <w:rFonts w:ascii="Arial" w:eastAsia="Arial" w:hAnsi="Arial" w:cs="Arial"/>
          <w:lang w:val="es-CO"/>
        </w:rPr>
      </w:pPr>
      <w:r w:rsidRPr="6E2CFFC5">
        <w:rPr>
          <w:rFonts w:ascii="Arial" w:eastAsia="Arial" w:hAnsi="Arial" w:cs="Arial"/>
          <w:b/>
          <w:bCs/>
          <w:lang w:val="es-CO"/>
        </w:rPr>
        <w:t>Cumplimiento normativo</w:t>
      </w:r>
      <w:r w:rsidRPr="6E2CFFC5">
        <w:rPr>
          <w:rFonts w:ascii="Arial" w:eastAsia="Arial" w:hAnsi="Arial" w:cs="Arial"/>
          <w:lang w:val="es-CO"/>
        </w:rPr>
        <w:t xml:space="preserve"> — La exigencia de cumplir estándares de calidad, seguridad de la información, disponibilidad y lineamientos MinTIC para la gestión de TI.</w:t>
      </w:r>
    </w:p>
    <w:p w14:paraId="0F445249" w14:textId="40E9CADD" w:rsidR="6E2CFFC5" w:rsidRDefault="6E2CFFC5" w:rsidP="00852AF4">
      <w:pPr>
        <w:pStyle w:val="Textoindependiente"/>
        <w:ind w:right="618"/>
        <w:jc w:val="both"/>
        <w:rPr>
          <w:rFonts w:ascii="Arial" w:eastAsia="Arial" w:hAnsi="Arial" w:cs="Arial"/>
          <w:lang w:val="es-CO"/>
        </w:rPr>
      </w:pPr>
    </w:p>
    <w:p w14:paraId="12949768" w14:textId="77777777" w:rsidR="00B907EB" w:rsidRPr="00CA2430" w:rsidRDefault="00B907EB" w:rsidP="00852AF4">
      <w:pPr>
        <w:pStyle w:val="Textoindependiente"/>
        <w:ind w:right="618"/>
        <w:jc w:val="both"/>
        <w:rPr>
          <w:rFonts w:ascii="Arial" w:eastAsia="Arial" w:hAnsi="Arial" w:cs="Arial"/>
          <w:lang w:val="es-CO"/>
        </w:rPr>
      </w:pPr>
      <w:r w:rsidRPr="6E2CFFC5">
        <w:rPr>
          <w:rFonts w:ascii="Arial" w:eastAsia="Arial" w:hAnsi="Arial" w:cs="Arial"/>
          <w:lang w:val="es-CO"/>
        </w:rPr>
        <w:t>Esta demanda presenta un comportamiento estable y sostenido, con requerimientos técnicos cada vez más exigentes, orientados a minimizar riesgos de indisponibilidad, fallas funcionales, vulnerabilidades de seguridad y obsolescencia tecnológica. Las entidades buscan proveedores con capacidad de respuesta oportuna, experiencia comprobada y modelos de servicio que aseguren la continuidad, evolución y confiabilidad de sus sistemas de información.</w:t>
      </w:r>
    </w:p>
    <w:p w14:paraId="0D7D91D3" w14:textId="08206893" w:rsidR="00F6262D" w:rsidRPr="00044306" w:rsidRDefault="009341A9" w:rsidP="00852AF4">
      <w:pPr>
        <w:pStyle w:val="Textoindependiente"/>
        <w:ind w:right="618"/>
        <w:jc w:val="both"/>
        <w:rPr>
          <w:rFonts w:ascii="Arial" w:eastAsia="Arial" w:hAnsi="Arial" w:cs="Arial"/>
        </w:rPr>
      </w:pPr>
      <w:r w:rsidRPr="00044306">
        <w:rPr>
          <w:rFonts w:ascii="Arial" w:eastAsia="Arial" w:hAnsi="Arial" w:cs="Arial"/>
        </w:rPr>
        <w:t>.</w:t>
      </w:r>
    </w:p>
    <w:p w14:paraId="254FFAB6" w14:textId="77777777" w:rsidR="00F6262D" w:rsidRPr="00CA2430" w:rsidRDefault="00F6262D" w:rsidP="00852AF4">
      <w:pPr>
        <w:pStyle w:val="Textoindependiente"/>
        <w:spacing w:before="28"/>
        <w:jc w:val="both"/>
        <w:rPr>
          <w:highlight w:val="yellow"/>
        </w:rPr>
      </w:pPr>
    </w:p>
    <w:p w14:paraId="0851CE4B" w14:textId="5C4F242E" w:rsidR="00F6262D" w:rsidRPr="00CA2430" w:rsidRDefault="00C44711" w:rsidP="00852AF4">
      <w:pPr>
        <w:pStyle w:val="Ttulo2"/>
        <w:tabs>
          <w:tab w:val="left" w:pos="627"/>
        </w:tabs>
        <w:ind w:left="0"/>
        <w:jc w:val="both"/>
      </w:pPr>
      <w:bookmarkStart w:id="5" w:name="_Toc241179333"/>
      <w:r w:rsidRPr="6E2CFFC5">
        <w:t xml:space="preserve">2.4. </w:t>
      </w:r>
      <w:r w:rsidR="009341A9" w:rsidRPr="6E2CFFC5">
        <w:t>Tendencias</w:t>
      </w:r>
      <w:r w:rsidR="009341A9" w:rsidRPr="6E2CFFC5">
        <w:rPr>
          <w:spacing w:val="-9"/>
        </w:rPr>
        <w:t xml:space="preserve"> </w:t>
      </w:r>
      <w:r w:rsidR="009341A9" w:rsidRPr="6E2CFFC5">
        <w:t>del</w:t>
      </w:r>
      <w:r w:rsidR="009341A9" w:rsidRPr="6E2CFFC5">
        <w:rPr>
          <w:spacing w:val="-7"/>
        </w:rPr>
        <w:t xml:space="preserve"> </w:t>
      </w:r>
      <w:r w:rsidR="009341A9" w:rsidRPr="6E2CFFC5">
        <w:rPr>
          <w:spacing w:val="-2"/>
        </w:rPr>
        <w:t>Mercado</w:t>
      </w:r>
      <w:bookmarkEnd w:id="5"/>
    </w:p>
    <w:p w14:paraId="4563D33C" w14:textId="77777777" w:rsidR="00F6262D" w:rsidRPr="00CA2430" w:rsidRDefault="00F6262D" w:rsidP="00852AF4">
      <w:pPr>
        <w:pStyle w:val="Textoindependiente"/>
        <w:spacing w:before="27"/>
        <w:jc w:val="both"/>
        <w:rPr>
          <w:rFonts w:ascii="Arial"/>
          <w:b/>
          <w:bCs/>
        </w:rPr>
      </w:pPr>
    </w:p>
    <w:p w14:paraId="0FA48D73" w14:textId="77777777" w:rsidR="00F61A6B" w:rsidRPr="00CA2430" w:rsidRDefault="00F61A6B" w:rsidP="00852AF4">
      <w:pPr>
        <w:pStyle w:val="Textoindependiente"/>
        <w:jc w:val="both"/>
      </w:pPr>
    </w:p>
    <w:p w14:paraId="249A496E" w14:textId="77777777" w:rsidR="00F61A6B" w:rsidRPr="00CA2430" w:rsidRDefault="00F61A6B" w:rsidP="00852AF4">
      <w:pPr>
        <w:pStyle w:val="Textoindependiente"/>
        <w:jc w:val="both"/>
        <w:rPr>
          <w:rFonts w:ascii="Arial" w:eastAsia="Arial" w:hAnsi="Arial" w:cs="Arial"/>
          <w:lang w:val="es-CO"/>
        </w:rPr>
      </w:pPr>
      <w:r w:rsidRPr="6E2CFFC5">
        <w:rPr>
          <w:rFonts w:ascii="Arial" w:eastAsia="Arial" w:hAnsi="Arial" w:cs="Arial"/>
          <w:lang w:val="es-CO"/>
        </w:rPr>
        <w:t>El mercado de soporte y mantenimiento de sistemas de información muestra las siguientes tendencias relevantes:</w:t>
      </w:r>
    </w:p>
    <w:p w14:paraId="4DFFC598" w14:textId="77777777" w:rsidR="00F61A6B" w:rsidRPr="00CA2430" w:rsidRDefault="00F61A6B" w:rsidP="00852AF4">
      <w:pPr>
        <w:pStyle w:val="Textoindependiente"/>
        <w:numPr>
          <w:ilvl w:val="0"/>
          <w:numId w:val="25"/>
        </w:numPr>
        <w:jc w:val="both"/>
        <w:rPr>
          <w:rFonts w:ascii="Arial" w:eastAsia="Arial" w:hAnsi="Arial" w:cs="Arial"/>
          <w:lang w:val="es-CO"/>
        </w:rPr>
      </w:pPr>
      <w:r w:rsidRPr="6E2CFFC5">
        <w:rPr>
          <w:rFonts w:ascii="Arial" w:eastAsia="Arial" w:hAnsi="Arial" w:cs="Arial"/>
          <w:b/>
          <w:bCs/>
          <w:lang w:val="es-CO"/>
        </w:rPr>
        <w:t>Alta disponibilidad y continuidad operativa</w:t>
      </w:r>
      <w:r w:rsidRPr="6E2CFFC5">
        <w:rPr>
          <w:rFonts w:ascii="Arial" w:eastAsia="Arial" w:hAnsi="Arial" w:cs="Arial"/>
          <w:lang w:val="es-CO"/>
        </w:rPr>
        <w:t xml:space="preserve"> — Incremento en los requerimientos de continuidad operativa, impulsado por la mayor dependencia de sistemas misionales, servicios digitales y plataformas institucionales críticas.</w:t>
      </w:r>
    </w:p>
    <w:p w14:paraId="684C40BE" w14:textId="77777777" w:rsidR="00F61A6B" w:rsidRPr="00CA2430" w:rsidRDefault="00F61A6B" w:rsidP="00852AF4">
      <w:pPr>
        <w:pStyle w:val="Textoindependiente"/>
        <w:numPr>
          <w:ilvl w:val="0"/>
          <w:numId w:val="25"/>
        </w:numPr>
        <w:jc w:val="both"/>
        <w:rPr>
          <w:rFonts w:ascii="Arial" w:eastAsia="Arial" w:hAnsi="Arial" w:cs="Arial"/>
          <w:lang w:val="es-CO"/>
        </w:rPr>
      </w:pPr>
      <w:r w:rsidRPr="6E2CFFC5">
        <w:rPr>
          <w:rFonts w:ascii="Arial" w:eastAsia="Arial" w:hAnsi="Arial" w:cs="Arial"/>
          <w:b/>
          <w:bCs/>
          <w:lang w:val="es-CO"/>
        </w:rPr>
        <w:t>Redundancia y resiliencia tecnológica</w:t>
      </w:r>
      <w:r w:rsidRPr="6E2CFFC5">
        <w:rPr>
          <w:rFonts w:ascii="Arial" w:eastAsia="Arial" w:hAnsi="Arial" w:cs="Arial"/>
          <w:lang w:val="es-CO"/>
        </w:rPr>
        <w:t xml:space="preserve"> — Adopción de esquemas avanzados de redundancia en componentes de software, bases de datos, servicios web y entornos de ejecución, orientados a minimizar fallas y tiempos de indisponibilidad.</w:t>
      </w:r>
    </w:p>
    <w:p w14:paraId="505CA1C6" w14:textId="77777777" w:rsidR="00F61A6B" w:rsidRPr="00CA2430" w:rsidRDefault="00F61A6B" w:rsidP="00852AF4">
      <w:pPr>
        <w:pStyle w:val="Textoindependiente"/>
        <w:numPr>
          <w:ilvl w:val="0"/>
          <w:numId w:val="25"/>
        </w:numPr>
        <w:jc w:val="both"/>
        <w:rPr>
          <w:rFonts w:ascii="Arial" w:eastAsia="Arial" w:hAnsi="Arial" w:cs="Arial"/>
          <w:lang w:val="es-CO"/>
        </w:rPr>
      </w:pPr>
      <w:r w:rsidRPr="6E2CFFC5">
        <w:rPr>
          <w:rFonts w:ascii="Arial" w:eastAsia="Arial" w:hAnsi="Arial" w:cs="Arial"/>
          <w:b/>
          <w:bCs/>
          <w:lang w:val="es-CO"/>
        </w:rPr>
        <w:t>Integración con servicios en la nube</w:t>
      </w:r>
      <w:r w:rsidRPr="6E2CFFC5">
        <w:rPr>
          <w:rFonts w:ascii="Arial" w:eastAsia="Arial" w:hAnsi="Arial" w:cs="Arial"/>
          <w:lang w:val="es-CO"/>
        </w:rPr>
        <w:t xml:space="preserve"> — Creciente integración con arquitecturas en la nube e infraestructuras híbridas, lo que exige prácticas de mantenimiento orientadas a interoperabilidad, seguridad, desempeño y gestión de entornos distribuidos.</w:t>
      </w:r>
    </w:p>
    <w:p w14:paraId="0CB70039" w14:textId="77777777" w:rsidR="00F61A6B" w:rsidRPr="00CA2430" w:rsidRDefault="00F61A6B" w:rsidP="00852AF4">
      <w:pPr>
        <w:pStyle w:val="Textoindependiente"/>
        <w:numPr>
          <w:ilvl w:val="0"/>
          <w:numId w:val="25"/>
        </w:numPr>
        <w:jc w:val="both"/>
        <w:rPr>
          <w:rFonts w:ascii="Arial" w:eastAsia="Arial" w:hAnsi="Arial" w:cs="Arial"/>
          <w:lang w:val="es-CO"/>
        </w:rPr>
      </w:pPr>
      <w:r w:rsidRPr="6E2CFFC5">
        <w:rPr>
          <w:rFonts w:ascii="Arial" w:eastAsia="Arial" w:hAnsi="Arial" w:cs="Arial"/>
          <w:b/>
          <w:bCs/>
          <w:lang w:val="es-CO"/>
        </w:rPr>
        <w:t>Monitoreo avanzado y gestión proactiva</w:t>
      </w:r>
      <w:r w:rsidRPr="6E2CFFC5">
        <w:rPr>
          <w:rFonts w:ascii="Arial" w:eastAsia="Arial" w:hAnsi="Arial" w:cs="Arial"/>
          <w:lang w:val="es-CO"/>
        </w:rPr>
        <w:t xml:space="preserve"> — Mayor énfasis en la supervisión continua del funcionamiento de los sistemas mediante herramientas de monitoreo, análisis de logs, gestión de alertas y reportes permanentes de indicadores de servicio (SLA/SLM).</w:t>
      </w:r>
    </w:p>
    <w:p w14:paraId="639055A2" w14:textId="77777777" w:rsidR="00F61A6B" w:rsidRPr="00CA2430" w:rsidRDefault="00F61A6B" w:rsidP="00852AF4">
      <w:pPr>
        <w:pStyle w:val="Textoindependiente"/>
        <w:numPr>
          <w:ilvl w:val="0"/>
          <w:numId w:val="25"/>
        </w:numPr>
        <w:jc w:val="both"/>
        <w:rPr>
          <w:rFonts w:ascii="Arial" w:eastAsia="Arial" w:hAnsi="Arial" w:cs="Arial"/>
          <w:lang w:val="es-CO"/>
        </w:rPr>
      </w:pPr>
      <w:r w:rsidRPr="6E2CFFC5">
        <w:rPr>
          <w:rFonts w:ascii="Arial" w:eastAsia="Arial" w:hAnsi="Arial" w:cs="Arial"/>
          <w:b/>
          <w:bCs/>
          <w:lang w:val="es-CO"/>
        </w:rPr>
        <w:t>Automatización y DevOps</w:t>
      </w:r>
      <w:r w:rsidRPr="6E2CFFC5">
        <w:rPr>
          <w:rFonts w:ascii="Arial" w:eastAsia="Arial" w:hAnsi="Arial" w:cs="Arial"/>
          <w:lang w:val="es-CO"/>
        </w:rPr>
        <w:t xml:space="preserve"> — Expansión del uso de pipelines de CI/CD, pruebas automatizadas, despliegues controlados y herramientas de gestión de versiones para mejorar la eficiencia y reducir riesgos operativos.</w:t>
      </w:r>
    </w:p>
    <w:p w14:paraId="33321A45" w14:textId="77777777" w:rsidR="00F61A6B" w:rsidRPr="00CA2430" w:rsidRDefault="00F61A6B" w:rsidP="00852AF4">
      <w:pPr>
        <w:pStyle w:val="Textoindependiente"/>
        <w:numPr>
          <w:ilvl w:val="0"/>
          <w:numId w:val="25"/>
        </w:numPr>
        <w:jc w:val="both"/>
        <w:rPr>
          <w:rFonts w:ascii="Arial" w:eastAsia="Arial" w:hAnsi="Arial" w:cs="Arial"/>
          <w:lang w:val="es-CO"/>
        </w:rPr>
      </w:pPr>
      <w:r w:rsidRPr="6E2CFFC5">
        <w:rPr>
          <w:rFonts w:ascii="Arial" w:eastAsia="Arial" w:hAnsi="Arial" w:cs="Arial"/>
          <w:b/>
          <w:bCs/>
          <w:lang w:val="es-CO"/>
        </w:rPr>
        <w:t>Escalabilidad funcional y técnica</w:t>
      </w:r>
      <w:r w:rsidRPr="6E2CFFC5">
        <w:rPr>
          <w:rFonts w:ascii="Arial" w:eastAsia="Arial" w:hAnsi="Arial" w:cs="Arial"/>
          <w:lang w:val="es-CO"/>
        </w:rPr>
        <w:t xml:space="preserve"> — Necesidad de evolucionar funcionalidades, ampliar capacidades transaccionales y soportar mayores volúmenes de datos sin afectar la continuidad del servicio.</w:t>
      </w:r>
    </w:p>
    <w:p w14:paraId="0DD4BDE2" w14:textId="77777777" w:rsidR="00DF0CD2" w:rsidRPr="00CA2430" w:rsidRDefault="00DF0CD2" w:rsidP="00852AF4">
      <w:pPr>
        <w:pStyle w:val="Textoindependiente"/>
        <w:ind w:left="720"/>
        <w:jc w:val="both"/>
        <w:rPr>
          <w:rFonts w:ascii="Arial" w:eastAsia="Arial" w:hAnsi="Arial" w:cs="Arial"/>
          <w:highlight w:val="yellow"/>
          <w:lang w:val="es-CO"/>
        </w:rPr>
      </w:pPr>
    </w:p>
    <w:p w14:paraId="24268A8E" w14:textId="77777777" w:rsidR="00F61A6B" w:rsidRPr="002B6370" w:rsidRDefault="00F61A6B" w:rsidP="00852AF4">
      <w:pPr>
        <w:pStyle w:val="Textoindependiente"/>
        <w:jc w:val="both"/>
        <w:rPr>
          <w:rFonts w:ascii="Arial" w:eastAsia="Arial" w:hAnsi="Arial" w:cs="Arial"/>
          <w:lang w:val="es-CO"/>
        </w:rPr>
      </w:pPr>
      <w:r w:rsidRPr="6E2CFFC5">
        <w:rPr>
          <w:rFonts w:ascii="Arial" w:eastAsia="Arial" w:hAnsi="Arial" w:cs="Arial"/>
          <w:lang w:val="es-CO"/>
        </w:rPr>
        <w:t>Estas tendencias evidencian que el sector evoluciona hacia soluciones más robustas, seguras y alineadas con estándares elevados de calidad, disponibilidad y confiabilidad, lo que respalda la necesidad de estructurar procesos de contratación que consideren no solo el costo, sino también las capacidades técnicas, operativas, de seguridad y de gestión de los proveedores.</w:t>
      </w:r>
    </w:p>
    <w:p w14:paraId="7212C489" w14:textId="77777777" w:rsidR="00F6262D" w:rsidRPr="00CA2430" w:rsidRDefault="00F6262D" w:rsidP="00852AF4">
      <w:pPr>
        <w:pStyle w:val="Textoindependiente"/>
        <w:spacing w:before="30"/>
        <w:jc w:val="both"/>
      </w:pPr>
    </w:p>
    <w:p w14:paraId="550AA8A4" w14:textId="5EFBB728" w:rsidR="00F6262D" w:rsidRPr="00CA2430" w:rsidRDefault="00C44711" w:rsidP="00852AF4">
      <w:pPr>
        <w:pStyle w:val="Ttulo2"/>
        <w:tabs>
          <w:tab w:val="left" w:pos="619"/>
        </w:tabs>
        <w:spacing w:before="1"/>
        <w:ind w:left="0"/>
        <w:jc w:val="both"/>
      </w:pPr>
      <w:bookmarkStart w:id="6" w:name="_Toc241179334"/>
      <w:r w:rsidRPr="6E2CFFC5">
        <w:rPr>
          <w:color w:val="1A1717"/>
        </w:rPr>
        <w:t xml:space="preserve">2.5. </w:t>
      </w:r>
      <w:r w:rsidR="009341A9" w:rsidRPr="6E2CFFC5">
        <w:rPr>
          <w:color w:val="1A1717"/>
        </w:rPr>
        <w:t>Perspectiva</w:t>
      </w:r>
      <w:r w:rsidR="009341A9" w:rsidRPr="6E2CFFC5">
        <w:rPr>
          <w:color w:val="1A1717"/>
          <w:spacing w:val="-8"/>
        </w:rPr>
        <w:t xml:space="preserve"> </w:t>
      </w:r>
      <w:r w:rsidR="009341A9" w:rsidRPr="6E2CFFC5">
        <w:rPr>
          <w:color w:val="1A1717"/>
        </w:rPr>
        <w:t>económica</w:t>
      </w:r>
      <w:r w:rsidR="009341A9" w:rsidRPr="6E2CFFC5">
        <w:rPr>
          <w:color w:val="1A1717"/>
          <w:spacing w:val="-6"/>
        </w:rPr>
        <w:t xml:space="preserve"> </w:t>
      </w:r>
      <w:r w:rsidR="009341A9" w:rsidRPr="6E2CFFC5">
        <w:rPr>
          <w:color w:val="1A1717"/>
        </w:rPr>
        <w:t>del</w:t>
      </w:r>
      <w:r w:rsidR="009341A9" w:rsidRPr="6E2CFFC5">
        <w:rPr>
          <w:color w:val="1A1717"/>
          <w:spacing w:val="-6"/>
        </w:rPr>
        <w:t xml:space="preserve"> </w:t>
      </w:r>
      <w:r w:rsidR="009341A9" w:rsidRPr="6E2CFFC5">
        <w:rPr>
          <w:color w:val="1A1717"/>
          <w:spacing w:val="-2"/>
        </w:rPr>
        <w:t>sector.</w:t>
      </w:r>
      <w:bookmarkEnd w:id="6"/>
    </w:p>
    <w:p w14:paraId="70EFFD7A" w14:textId="77777777" w:rsidR="003C5364" w:rsidRPr="002B6370" w:rsidRDefault="003C5364" w:rsidP="00852AF4">
      <w:pPr>
        <w:tabs>
          <w:tab w:val="left" w:pos="981"/>
        </w:tabs>
        <w:spacing w:before="196"/>
        <w:ind w:right="614"/>
        <w:jc w:val="both"/>
        <w:rPr>
          <w:rFonts w:ascii="Arial" w:eastAsia="Arial" w:hAnsi="Arial" w:cs="Arial"/>
          <w:lang w:val="es-CO"/>
        </w:rPr>
      </w:pPr>
      <w:r w:rsidRPr="6E2CFFC5">
        <w:rPr>
          <w:rFonts w:ascii="Arial" w:eastAsia="Arial" w:hAnsi="Arial" w:cs="Arial"/>
          <w:lang w:val="es-CO"/>
        </w:rPr>
        <w:t xml:space="preserve">El sector de servicios de software, soporte, mantenimiento y desarrollo de sistemas de información en Colombia presenta en 2026 un comportamiento financieramente estable y </w:t>
      </w:r>
      <w:r w:rsidRPr="6E2CFFC5">
        <w:rPr>
          <w:rFonts w:ascii="Arial" w:eastAsia="Arial" w:hAnsi="Arial" w:cs="Arial"/>
          <w:lang w:val="es-CO"/>
        </w:rPr>
        <w:lastRenderedPageBreak/>
        <w:t>en expansión, sustentado en la creciente digitalización institucional, la migración hacia arquitecturas en la nube y la necesidad de garantizar continuidad operativa en plataformas misionales. De acuerdo con las cifras más recientes del MinTIC, el Observatorio de Economía Digital y la Encuesta Anual de Servicios del DANE, el subsector de software y servicios TI mantiene ingresos superiores a COP 20 billones anuales, con una tendencia de crecimiento sostenido impulsada por:</w:t>
      </w:r>
    </w:p>
    <w:p w14:paraId="41DC3126" w14:textId="77777777" w:rsidR="003C5364" w:rsidRPr="00CA2430" w:rsidRDefault="003C5364" w:rsidP="00852AF4">
      <w:pPr>
        <w:numPr>
          <w:ilvl w:val="0"/>
          <w:numId w:val="26"/>
        </w:numPr>
        <w:tabs>
          <w:tab w:val="left" w:pos="981"/>
        </w:tabs>
        <w:spacing w:before="196"/>
        <w:ind w:right="614"/>
        <w:jc w:val="both"/>
        <w:rPr>
          <w:rFonts w:ascii="Arial" w:eastAsia="Arial" w:hAnsi="Arial" w:cs="Arial"/>
          <w:lang w:val="es-CO"/>
        </w:rPr>
      </w:pPr>
      <w:r w:rsidRPr="6E2CFFC5">
        <w:rPr>
          <w:rFonts w:ascii="Arial" w:eastAsia="Arial" w:hAnsi="Arial" w:cs="Arial"/>
          <w:lang w:val="es-CO"/>
        </w:rPr>
        <w:t>la ampliación de servicios digitales en entidades públicas,</w:t>
      </w:r>
    </w:p>
    <w:p w14:paraId="37565426" w14:textId="77777777" w:rsidR="003C5364" w:rsidRPr="00CA2430" w:rsidRDefault="003C5364" w:rsidP="00852AF4">
      <w:pPr>
        <w:numPr>
          <w:ilvl w:val="0"/>
          <w:numId w:val="26"/>
        </w:numPr>
        <w:tabs>
          <w:tab w:val="left" w:pos="981"/>
        </w:tabs>
        <w:spacing w:before="196"/>
        <w:ind w:right="614"/>
        <w:jc w:val="both"/>
        <w:rPr>
          <w:rFonts w:ascii="Arial" w:eastAsia="Arial" w:hAnsi="Arial" w:cs="Arial"/>
          <w:lang w:val="es-CO"/>
        </w:rPr>
      </w:pPr>
      <w:r w:rsidRPr="6E2CFFC5">
        <w:rPr>
          <w:rFonts w:ascii="Arial" w:eastAsia="Arial" w:hAnsi="Arial" w:cs="Arial"/>
          <w:lang w:val="es-CO"/>
        </w:rPr>
        <w:t>la modernización de sistemas empresariales,</w:t>
      </w:r>
    </w:p>
    <w:p w14:paraId="05E70B60" w14:textId="77777777" w:rsidR="003C5364" w:rsidRPr="00CA2430" w:rsidRDefault="003C5364" w:rsidP="00852AF4">
      <w:pPr>
        <w:numPr>
          <w:ilvl w:val="0"/>
          <w:numId w:val="26"/>
        </w:numPr>
        <w:tabs>
          <w:tab w:val="left" w:pos="981"/>
        </w:tabs>
        <w:spacing w:before="196"/>
        <w:ind w:right="614"/>
        <w:jc w:val="both"/>
        <w:rPr>
          <w:rFonts w:ascii="Arial" w:eastAsia="Arial" w:hAnsi="Arial" w:cs="Arial"/>
          <w:lang w:val="es-CO"/>
        </w:rPr>
      </w:pPr>
      <w:r w:rsidRPr="6E2CFFC5">
        <w:rPr>
          <w:rFonts w:ascii="Arial" w:eastAsia="Arial" w:hAnsi="Arial" w:cs="Arial"/>
          <w:lang w:val="es-CO"/>
        </w:rPr>
        <w:t>la demanda de soluciones de automatización, interoperabilidad y analítica,</w:t>
      </w:r>
    </w:p>
    <w:p w14:paraId="0BAC25FD" w14:textId="77777777" w:rsidR="003C5364" w:rsidRPr="00CA2430" w:rsidRDefault="003C5364" w:rsidP="00852AF4">
      <w:pPr>
        <w:numPr>
          <w:ilvl w:val="0"/>
          <w:numId w:val="26"/>
        </w:numPr>
        <w:tabs>
          <w:tab w:val="left" w:pos="981"/>
        </w:tabs>
        <w:spacing w:before="196"/>
        <w:ind w:right="614"/>
        <w:jc w:val="both"/>
        <w:rPr>
          <w:lang w:val="es-CO"/>
        </w:rPr>
      </w:pPr>
      <w:r w:rsidRPr="6E2CFFC5">
        <w:rPr>
          <w:rFonts w:ascii="Arial" w:eastAsia="Arial" w:hAnsi="Arial" w:cs="Arial"/>
          <w:lang w:val="es-CO"/>
        </w:rPr>
        <w:t>la necesidad de mantener y evolucionar aplicaciones críticas</w:t>
      </w:r>
      <w:r w:rsidRPr="6E2CFFC5">
        <w:rPr>
          <w:lang w:val="es-CO"/>
        </w:rPr>
        <w:t>.</w:t>
      </w:r>
    </w:p>
    <w:p w14:paraId="663A12A8" w14:textId="77777777" w:rsidR="003C5364" w:rsidRPr="002B6370" w:rsidRDefault="003C5364" w:rsidP="00852AF4">
      <w:pPr>
        <w:tabs>
          <w:tab w:val="left" w:pos="981"/>
        </w:tabs>
        <w:spacing w:before="196"/>
        <w:ind w:right="614"/>
        <w:jc w:val="both"/>
        <w:rPr>
          <w:rFonts w:ascii="Arial" w:eastAsia="Arial" w:hAnsi="Arial" w:cs="Arial"/>
          <w:lang w:val="es-CO"/>
        </w:rPr>
      </w:pPr>
      <w:r w:rsidRPr="6E2CFFC5">
        <w:rPr>
          <w:rFonts w:ascii="Arial" w:eastAsia="Arial" w:hAnsi="Arial" w:cs="Arial"/>
          <w:lang w:val="es-CO"/>
        </w:rPr>
        <w:t>El segmento de soporte y mantenimiento de sistemas de información, directamente relacionado con la contratación de servicios para garantizar la operación de plataformas institucionales, es uno de los más estables del mercado TI, debido a que opera bajo:</w:t>
      </w:r>
    </w:p>
    <w:p w14:paraId="5CEA9643" w14:textId="77777777" w:rsidR="003C5364" w:rsidRPr="00CA2430" w:rsidRDefault="003C5364" w:rsidP="00852AF4">
      <w:pPr>
        <w:numPr>
          <w:ilvl w:val="0"/>
          <w:numId w:val="27"/>
        </w:numPr>
        <w:tabs>
          <w:tab w:val="left" w:pos="981"/>
        </w:tabs>
        <w:spacing w:before="196"/>
        <w:ind w:right="614"/>
        <w:jc w:val="both"/>
        <w:rPr>
          <w:rFonts w:ascii="Arial" w:eastAsia="Arial" w:hAnsi="Arial" w:cs="Arial"/>
          <w:lang w:val="es-CO"/>
        </w:rPr>
      </w:pPr>
      <w:r w:rsidRPr="6E2CFFC5">
        <w:rPr>
          <w:rFonts w:ascii="Arial" w:eastAsia="Arial" w:hAnsi="Arial" w:cs="Arial"/>
          <w:b/>
          <w:bCs/>
          <w:lang w:val="es-CO"/>
        </w:rPr>
        <w:t>Contratos de prestación continua</w:t>
      </w:r>
      <w:r w:rsidRPr="6E2CFFC5">
        <w:rPr>
          <w:rFonts w:ascii="Arial" w:eastAsia="Arial" w:hAnsi="Arial" w:cs="Arial"/>
          <w:lang w:val="es-CO"/>
        </w:rPr>
        <w:t xml:space="preserve"> — que aseguran ingresos recurrentes y compromisos de disponibilidad.</w:t>
      </w:r>
    </w:p>
    <w:p w14:paraId="2E938360" w14:textId="77777777" w:rsidR="003C5364" w:rsidRPr="00CA2430" w:rsidRDefault="003C5364" w:rsidP="00852AF4">
      <w:pPr>
        <w:numPr>
          <w:ilvl w:val="0"/>
          <w:numId w:val="27"/>
        </w:numPr>
        <w:tabs>
          <w:tab w:val="left" w:pos="981"/>
        </w:tabs>
        <w:spacing w:before="196"/>
        <w:ind w:right="614"/>
        <w:jc w:val="both"/>
        <w:rPr>
          <w:rFonts w:ascii="Arial" w:eastAsia="Arial" w:hAnsi="Arial" w:cs="Arial"/>
          <w:lang w:val="es-CO"/>
        </w:rPr>
      </w:pPr>
      <w:r w:rsidRPr="6E2CFFC5">
        <w:rPr>
          <w:rFonts w:ascii="Arial" w:eastAsia="Arial" w:hAnsi="Arial" w:cs="Arial"/>
          <w:b/>
          <w:bCs/>
          <w:lang w:val="es-CO"/>
        </w:rPr>
        <w:t>Demanda institucional y empresarial inelástica</w:t>
      </w:r>
      <w:r w:rsidRPr="6E2CFFC5">
        <w:rPr>
          <w:rFonts w:ascii="Arial" w:eastAsia="Arial" w:hAnsi="Arial" w:cs="Arial"/>
          <w:lang w:val="es-CO"/>
        </w:rPr>
        <w:t xml:space="preserve"> — asociada a la necesidad de mantener sistemas misionales y servicios ciudadanos digitales.</w:t>
      </w:r>
    </w:p>
    <w:p w14:paraId="6C23B717" w14:textId="77777777" w:rsidR="003C5364" w:rsidRPr="00CA2430" w:rsidRDefault="003C5364" w:rsidP="00852AF4">
      <w:pPr>
        <w:numPr>
          <w:ilvl w:val="0"/>
          <w:numId w:val="27"/>
        </w:numPr>
        <w:tabs>
          <w:tab w:val="left" w:pos="981"/>
        </w:tabs>
        <w:spacing w:before="196"/>
        <w:ind w:right="614"/>
        <w:jc w:val="both"/>
        <w:rPr>
          <w:rFonts w:ascii="Arial" w:eastAsia="Arial" w:hAnsi="Arial" w:cs="Arial"/>
          <w:lang w:val="es-CO"/>
        </w:rPr>
      </w:pPr>
      <w:r w:rsidRPr="6E2CFFC5">
        <w:rPr>
          <w:rFonts w:ascii="Arial" w:eastAsia="Arial" w:hAnsi="Arial" w:cs="Arial"/>
          <w:b/>
          <w:bCs/>
          <w:lang w:val="es-CO"/>
        </w:rPr>
        <w:t>Esquemas de servicio con SLA, métricas y penalidades</w:t>
      </w:r>
      <w:r w:rsidRPr="6E2CFFC5">
        <w:rPr>
          <w:rFonts w:ascii="Arial" w:eastAsia="Arial" w:hAnsi="Arial" w:cs="Arial"/>
          <w:lang w:val="es-CO"/>
        </w:rPr>
        <w:t xml:space="preserve"> — que reducen el riesgo operativo y fortalecen la calidad del servicio.</w:t>
      </w:r>
    </w:p>
    <w:p w14:paraId="3133D68E" w14:textId="77777777" w:rsidR="003C5364" w:rsidRPr="00CA2430" w:rsidRDefault="003C5364" w:rsidP="00852AF4">
      <w:pPr>
        <w:numPr>
          <w:ilvl w:val="0"/>
          <w:numId w:val="27"/>
        </w:numPr>
        <w:tabs>
          <w:tab w:val="left" w:pos="981"/>
        </w:tabs>
        <w:spacing w:before="196"/>
        <w:ind w:right="614"/>
        <w:jc w:val="both"/>
        <w:rPr>
          <w:rFonts w:ascii="Arial" w:eastAsia="Arial" w:hAnsi="Arial" w:cs="Arial"/>
          <w:lang w:val="es-CO"/>
        </w:rPr>
      </w:pPr>
      <w:r w:rsidRPr="6E2CFFC5">
        <w:rPr>
          <w:rFonts w:ascii="Arial" w:eastAsia="Arial" w:hAnsi="Arial" w:cs="Arial"/>
          <w:b/>
          <w:bCs/>
          <w:lang w:val="es-CO"/>
        </w:rPr>
        <w:t>Actualización tecnológica permanente</w:t>
      </w:r>
      <w:r w:rsidRPr="6E2CFFC5">
        <w:rPr>
          <w:rFonts w:ascii="Arial" w:eastAsia="Arial" w:hAnsi="Arial" w:cs="Arial"/>
          <w:lang w:val="es-CO"/>
        </w:rPr>
        <w:t xml:space="preserve"> — derivada de cambios normativos, evolución funcional y requerimientos de seguridad.</w:t>
      </w:r>
    </w:p>
    <w:p w14:paraId="2CBAE053" w14:textId="77777777" w:rsidR="003C5364" w:rsidRPr="002B6370" w:rsidRDefault="003C5364" w:rsidP="00852AF4">
      <w:pPr>
        <w:tabs>
          <w:tab w:val="left" w:pos="981"/>
        </w:tabs>
        <w:spacing w:before="196"/>
        <w:ind w:right="614"/>
        <w:jc w:val="both"/>
        <w:rPr>
          <w:rFonts w:ascii="Arial" w:eastAsia="Arial" w:hAnsi="Arial" w:cs="Arial"/>
          <w:lang w:val="es-CO"/>
        </w:rPr>
      </w:pPr>
      <w:r w:rsidRPr="6E2CFFC5">
        <w:rPr>
          <w:rFonts w:ascii="Arial" w:eastAsia="Arial" w:hAnsi="Arial" w:cs="Arial"/>
          <w:lang w:val="es-CO"/>
        </w:rPr>
        <w:t>En materia de inversión, el sector TI continúa siendo altamente intensivo en capital humano especializado y en infraestructura tecnológica. La inversión anual supera los COP 6 billones, con predominio de inversión privada (más del 85 %), orientada a:</w:t>
      </w:r>
    </w:p>
    <w:p w14:paraId="183CA8B8" w14:textId="77777777" w:rsidR="003C5364" w:rsidRPr="00CA2430" w:rsidRDefault="003C5364" w:rsidP="00852AF4">
      <w:pPr>
        <w:numPr>
          <w:ilvl w:val="0"/>
          <w:numId w:val="28"/>
        </w:numPr>
        <w:tabs>
          <w:tab w:val="left" w:pos="981"/>
        </w:tabs>
        <w:spacing w:before="196"/>
        <w:ind w:right="614"/>
        <w:jc w:val="both"/>
        <w:rPr>
          <w:rFonts w:ascii="Arial" w:eastAsia="Arial" w:hAnsi="Arial" w:cs="Arial"/>
          <w:lang w:val="es-CO"/>
        </w:rPr>
      </w:pPr>
      <w:r w:rsidRPr="6E2CFFC5">
        <w:rPr>
          <w:rFonts w:ascii="Arial" w:eastAsia="Arial" w:hAnsi="Arial" w:cs="Arial"/>
          <w:lang w:val="es-CO"/>
        </w:rPr>
        <w:t>modernización de plataformas de software,</w:t>
      </w:r>
    </w:p>
    <w:p w14:paraId="6A216924" w14:textId="77777777" w:rsidR="003C5364" w:rsidRPr="00CA2430" w:rsidRDefault="003C5364" w:rsidP="00852AF4">
      <w:pPr>
        <w:numPr>
          <w:ilvl w:val="0"/>
          <w:numId w:val="28"/>
        </w:numPr>
        <w:tabs>
          <w:tab w:val="left" w:pos="981"/>
        </w:tabs>
        <w:spacing w:before="196"/>
        <w:ind w:right="614"/>
        <w:jc w:val="both"/>
        <w:rPr>
          <w:rFonts w:ascii="Arial" w:eastAsia="Arial" w:hAnsi="Arial" w:cs="Arial"/>
          <w:lang w:val="es-CO"/>
        </w:rPr>
      </w:pPr>
      <w:r w:rsidRPr="6E2CFFC5">
        <w:rPr>
          <w:rFonts w:ascii="Arial" w:eastAsia="Arial" w:hAnsi="Arial" w:cs="Arial"/>
          <w:lang w:val="es-CO"/>
        </w:rPr>
        <w:t>migración a arquitecturas en la nube e infraestructuras híbridas,</w:t>
      </w:r>
    </w:p>
    <w:p w14:paraId="1ECB832A" w14:textId="77777777" w:rsidR="003C5364" w:rsidRPr="00CA2430" w:rsidRDefault="003C5364" w:rsidP="00852AF4">
      <w:pPr>
        <w:numPr>
          <w:ilvl w:val="0"/>
          <w:numId w:val="28"/>
        </w:numPr>
        <w:tabs>
          <w:tab w:val="left" w:pos="981"/>
        </w:tabs>
        <w:spacing w:before="196"/>
        <w:ind w:right="614"/>
        <w:jc w:val="both"/>
        <w:rPr>
          <w:rFonts w:ascii="Arial" w:eastAsia="Arial" w:hAnsi="Arial" w:cs="Arial"/>
          <w:lang w:val="es-CO"/>
        </w:rPr>
      </w:pPr>
      <w:r w:rsidRPr="6E2CFFC5">
        <w:rPr>
          <w:rFonts w:ascii="Arial" w:eastAsia="Arial" w:hAnsi="Arial" w:cs="Arial"/>
          <w:lang w:val="es-CO"/>
        </w:rPr>
        <w:t>fortalecimiento de capacidades de ciberseguridad,</w:t>
      </w:r>
    </w:p>
    <w:p w14:paraId="0073AA1E" w14:textId="77777777" w:rsidR="003C5364" w:rsidRPr="00CA2430" w:rsidRDefault="003C5364" w:rsidP="00852AF4">
      <w:pPr>
        <w:numPr>
          <w:ilvl w:val="0"/>
          <w:numId w:val="28"/>
        </w:numPr>
        <w:tabs>
          <w:tab w:val="left" w:pos="981"/>
        </w:tabs>
        <w:spacing w:before="196"/>
        <w:ind w:right="614"/>
        <w:jc w:val="both"/>
        <w:rPr>
          <w:rFonts w:ascii="Arial" w:eastAsia="Arial" w:hAnsi="Arial" w:cs="Arial"/>
          <w:lang w:val="es-CO"/>
        </w:rPr>
      </w:pPr>
      <w:r w:rsidRPr="6E2CFFC5">
        <w:rPr>
          <w:rFonts w:ascii="Arial" w:eastAsia="Arial" w:hAnsi="Arial" w:cs="Arial"/>
          <w:lang w:val="es-CO"/>
        </w:rPr>
        <w:t>automatización de procesos de desarrollo, pruebas y despliegue (DevOps/CI-CD),</w:t>
      </w:r>
    </w:p>
    <w:p w14:paraId="7051FBCA" w14:textId="77777777" w:rsidR="003C5364" w:rsidRPr="00CA2430" w:rsidRDefault="003C5364" w:rsidP="00852AF4">
      <w:pPr>
        <w:numPr>
          <w:ilvl w:val="0"/>
          <w:numId w:val="28"/>
        </w:numPr>
        <w:tabs>
          <w:tab w:val="left" w:pos="981"/>
        </w:tabs>
        <w:spacing w:before="196"/>
        <w:ind w:right="614"/>
        <w:jc w:val="both"/>
        <w:rPr>
          <w:rFonts w:ascii="Arial" w:eastAsia="Arial" w:hAnsi="Arial" w:cs="Arial"/>
          <w:lang w:val="es-CO"/>
        </w:rPr>
      </w:pPr>
      <w:r w:rsidRPr="6E2CFFC5">
        <w:rPr>
          <w:rFonts w:ascii="Arial" w:eastAsia="Arial" w:hAnsi="Arial" w:cs="Arial"/>
          <w:lang w:val="es-CO"/>
        </w:rPr>
        <w:t>evolución funcional de sistemas misionales y aplicativos estratégicos.</w:t>
      </w:r>
    </w:p>
    <w:p w14:paraId="14356BBF" w14:textId="77777777" w:rsidR="003C5364" w:rsidRPr="002B6370" w:rsidRDefault="003C5364" w:rsidP="00852AF4">
      <w:pPr>
        <w:tabs>
          <w:tab w:val="left" w:pos="981"/>
        </w:tabs>
        <w:spacing w:before="196"/>
        <w:ind w:right="614"/>
        <w:jc w:val="both"/>
        <w:rPr>
          <w:rFonts w:ascii="Arial" w:eastAsia="Arial" w:hAnsi="Arial" w:cs="Arial"/>
          <w:lang w:val="es-CO"/>
        </w:rPr>
      </w:pPr>
      <w:r w:rsidRPr="6E2CFFC5">
        <w:rPr>
          <w:rFonts w:ascii="Arial" w:eastAsia="Arial" w:hAnsi="Arial" w:cs="Arial"/>
          <w:lang w:val="es-CO"/>
        </w:rPr>
        <w:t>Este comportamiento confirma que en 2026 el sector cuenta con capacidad económica, técnica y operativa suficiente para atender la demanda de servicios de soporte, mantenimiento y desarrollo de sistemas de información, lo cual respalda la viabilidad del proceso de contratación y la disponibilidad de oferta especializada en el mercado.</w:t>
      </w:r>
    </w:p>
    <w:p w14:paraId="683A54F0" w14:textId="1D80F324" w:rsidR="00F6262D" w:rsidRPr="00CA2430" w:rsidRDefault="00C44711" w:rsidP="00852AF4">
      <w:pPr>
        <w:pStyle w:val="Ttulo2"/>
        <w:spacing w:before="204"/>
        <w:ind w:left="0"/>
        <w:jc w:val="both"/>
      </w:pPr>
      <w:bookmarkStart w:id="7" w:name="_Toc241179335"/>
      <w:r w:rsidRPr="6E2CFFC5">
        <w:t>2</w:t>
      </w:r>
      <w:r>
        <w:t xml:space="preserve">.5.1. </w:t>
      </w:r>
      <w:r w:rsidR="009341A9" w:rsidRPr="6E2CFFC5">
        <w:t>Variables</w:t>
      </w:r>
      <w:r w:rsidR="009341A9" w:rsidRPr="6E2CFFC5">
        <w:rPr>
          <w:spacing w:val="-9"/>
        </w:rPr>
        <w:t xml:space="preserve"> </w:t>
      </w:r>
      <w:r w:rsidR="009341A9" w:rsidRPr="6E2CFFC5">
        <w:t>económicas</w:t>
      </w:r>
      <w:r w:rsidR="009341A9" w:rsidRPr="6E2CFFC5">
        <w:rPr>
          <w:spacing w:val="-6"/>
        </w:rPr>
        <w:t xml:space="preserve"> </w:t>
      </w:r>
      <w:r w:rsidR="009341A9" w:rsidRPr="6E2CFFC5">
        <w:t>que</w:t>
      </w:r>
      <w:r w:rsidR="009341A9" w:rsidRPr="6E2CFFC5">
        <w:rPr>
          <w:spacing w:val="-5"/>
        </w:rPr>
        <w:t xml:space="preserve"> </w:t>
      </w:r>
      <w:r w:rsidR="009341A9" w:rsidRPr="6E2CFFC5">
        <w:t>afectan</w:t>
      </w:r>
      <w:r w:rsidR="009341A9" w:rsidRPr="6E2CFFC5">
        <w:rPr>
          <w:spacing w:val="-5"/>
        </w:rPr>
        <w:t xml:space="preserve"> </w:t>
      </w:r>
      <w:r w:rsidR="009341A9" w:rsidRPr="6E2CFFC5">
        <w:t>el</w:t>
      </w:r>
      <w:r w:rsidR="009341A9" w:rsidRPr="6E2CFFC5">
        <w:rPr>
          <w:spacing w:val="-2"/>
        </w:rPr>
        <w:t xml:space="preserve"> </w:t>
      </w:r>
      <w:r w:rsidR="009341A9" w:rsidRPr="6E2CFFC5">
        <w:t>sector</w:t>
      </w:r>
      <w:r w:rsidR="009341A9" w:rsidRPr="6E2CFFC5">
        <w:rPr>
          <w:spacing w:val="-7"/>
        </w:rPr>
        <w:t xml:space="preserve"> </w:t>
      </w:r>
      <w:r w:rsidR="009341A9" w:rsidRPr="6E2CFFC5">
        <w:t>en</w:t>
      </w:r>
      <w:r w:rsidR="009341A9" w:rsidRPr="6E2CFFC5">
        <w:rPr>
          <w:spacing w:val="-4"/>
        </w:rPr>
        <w:t xml:space="preserve"> </w:t>
      </w:r>
      <w:r w:rsidR="009341A9" w:rsidRPr="6E2CFFC5">
        <w:rPr>
          <w:spacing w:val="-2"/>
        </w:rPr>
        <w:t>2026.</w:t>
      </w:r>
      <w:bookmarkEnd w:id="7"/>
    </w:p>
    <w:p w14:paraId="607CD67D" w14:textId="77777777" w:rsidR="00F6262D" w:rsidRPr="00CA2430" w:rsidRDefault="00F6262D" w:rsidP="00852AF4">
      <w:pPr>
        <w:pStyle w:val="Textoindependiente"/>
        <w:spacing w:before="2"/>
        <w:jc w:val="both"/>
      </w:pPr>
    </w:p>
    <w:p w14:paraId="739DF7E2" w14:textId="77777777" w:rsidR="003C5364" w:rsidRPr="00120D80" w:rsidRDefault="003C5364" w:rsidP="00852AF4">
      <w:pPr>
        <w:pStyle w:val="Textoindependiente"/>
        <w:spacing w:before="2"/>
        <w:jc w:val="both"/>
        <w:rPr>
          <w:rFonts w:ascii="Arial" w:eastAsia="Arial" w:hAnsi="Arial" w:cs="Arial"/>
          <w:lang w:val="es-CO"/>
        </w:rPr>
      </w:pPr>
      <w:r w:rsidRPr="6E2CFFC5">
        <w:rPr>
          <w:rFonts w:ascii="Arial" w:eastAsia="Arial" w:hAnsi="Arial" w:cs="Arial"/>
          <w:lang w:val="es-CO"/>
        </w:rPr>
        <w:t xml:space="preserve">En 2026, el sector de servicios de software, soporte, mantenimiento y desarrollo de sistemas de </w:t>
      </w:r>
      <w:r w:rsidRPr="6E2CFFC5">
        <w:rPr>
          <w:rFonts w:ascii="Arial" w:eastAsia="Arial" w:hAnsi="Arial" w:cs="Arial"/>
          <w:lang w:val="es-CO"/>
        </w:rPr>
        <w:lastRenderedPageBreak/>
        <w:t>información está influenciado por un conjunto de variables económicas que determinan su comportamiento, capacidad operativa y dinámica de oferta. Las principales variables que afectan el sector son:</w:t>
      </w:r>
    </w:p>
    <w:p w14:paraId="75B74E8F" w14:textId="77777777" w:rsidR="003C5364" w:rsidRPr="00CA2430" w:rsidRDefault="003C5364" w:rsidP="00852AF4">
      <w:pPr>
        <w:pStyle w:val="Textoindependiente"/>
        <w:spacing w:before="2"/>
        <w:jc w:val="both"/>
        <w:rPr>
          <w:rFonts w:ascii="Arial" w:eastAsia="Arial" w:hAnsi="Arial" w:cs="Arial"/>
          <w:lang w:val="es-CO"/>
        </w:rPr>
      </w:pPr>
    </w:p>
    <w:p w14:paraId="0E3B884C" w14:textId="77777777" w:rsidR="003C5364" w:rsidRPr="00CA2430" w:rsidRDefault="003C5364" w:rsidP="00852AF4">
      <w:pPr>
        <w:pStyle w:val="Textoindependiente"/>
        <w:numPr>
          <w:ilvl w:val="0"/>
          <w:numId w:val="29"/>
        </w:numPr>
        <w:spacing w:before="2"/>
        <w:jc w:val="both"/>
        <w:rPr>
          <w:rFonts w:ascii="Arial" w:eastAsia="Arial" w:hAnsi="Arial" w:cs="Arial"/>
          <w:lang w:val="es-CO"/>
        </w:rPr>
      </w:pPr>
      <w:r w:rsidRPr="6E2CFFC5">
        <w:rPr>
          <w:rFonts w:ascii="Arial" w:eastAsia="Arial" w:hAnsi="Arial" w:cs="Arial"/>
          <w:lang w:val="es-CO"/>
        </w:rPr>
        <w:t>Tasa de cambio y dependencia tecnológica — La volatilidad del dólar impacta directamente los costos de licenciamiento, suscripciones en la nube, herramientas de desarrollo, motores de base de datos y servicios especializados, dado que una parte significativa de la infraestructura tecnológica es importada o cotizada en moneda extranjera.</w:t>
      </w:r>
    </w:p>
    <w:p w14:paraId="1CE8945E" w14:textId="77777777" w:rsidR="003C5364" w:rsidRPr="00CA2430" w:rsidRDefault="003C5364" w:rsidP="00852AF4">
      <w:pPr>
        <w:pStyle w:val="Textoindependiente"/>
        <w:numPr>
          <w:ilvl w:val="0"/>
          <w:numId w:val="29"/>
        </w:numPr>
        <w:spacing w:before="2"/>
        <w:jc w:val="both"/>
        <w:rPr>
          <w:rFonts w:ascii="Arial" w:eastAsia="Arial" w:hAnsi="Arial" w:cs="Arial"/>
          <w:lang w:val="es-CO"/>
        </w:rPr>
      </w:pPr>
      <w:r w:rsidRPr="6E2CFFC5">
        <w:rPr>
          <w:rFonts w:ascii="Arial" w:eastAsia="Arial" w:hAnsi="Arial" w:cs="Arial"/>
          <w:lang w:val="es-CO"/>
        </w:rPr>
        <w:t>Inversión en transformación digital — El aumento de la inversión pública y privada en digitalización, automatización y modernización de plataformas incrementa la demanda de servicios de mantenimiento evolutivo, soporte funcional y desarrollo de nuevas funcionalidades.</w:t>
      </w:r>
    </w:p>
    <w:p w14:paraId="21909BF0" w14:textId="77777777" w:rsidR="003C5364" w:rsidRPr="00CA2430" w:rsidRDefault="003C5364" w:rsidP="00852AF4">
      <w:pPr>
        <w:pStyle w:val="Textoindependiente"/>
        <w:numPr>
          <w:ilvl w:val="0"/>
          <w:numId w:val="29"/>
        </w:numPr>
        <w:spacing w:before="2"/>
        <w:jc w:val="both"/>
        <w:rPr>
          <w:rFonts w:asciiTheme="minorHAnsi" w:eastAsiaTheme="minorEastAsia" w:hAnsiTheme="minorHAnsi" w:cstheme="minorBidi"/>
          <w:lang w:val="es-CO"/>
        </w:rPr>
      </w:pPr>
      <w:r w:rsidRPr="6E2CFFC5">
        <w:rPr>
          <w:rFonts w:ascii="Arial" w:eastAsia="Arial" w:hAnsi="Arial" w:cs="Arial"/>
          <w:lang w:val="es-CO"/>
        </w:rPr>
        <w:t>Crecimiento del uso de servicios digitales — El incremento sostenido en el uso de servicios digitales, interoperabilidad y trámites en línea exige mayor capacidad de soporte, monitoreo, actualización y continuidad operativa de sistemas misionales</w:t>
      </w:r>
      <w:r w:rsidRPr="6E2CFFC5">
        <w:rPr>
          <w:rFonts w:asciiTheme="minorHAnsi" w:eastAsiaTheme="minorEastAsia" w:hAnsiTheme="minorHAnsi" w:cstheme="minorBidi"/>
          <w:lang w:val="es-CO"/>
        </w:rPr>
        <w:t>.</w:t>
      </w:r>
    </w:p>
    <w:p w14:paraId="43BB0C18" w14:textId="77777777" w:rsidR="003C5364" w:rsidRPr="00CA2430" w:rsidRDefault="003C5364" w:rsidP="00852AF4">
      <w:pPr>
        <w:pStyle w:val="Textoindependiente"/>
        <w:numPr>
          <w:ilvl w:val="0"/>
          <w:numId w:val="29"/>
        </w:numPr>
        <w:spacing w:before="2"/>
        <w:jc w:val="both"/>
        <w:rPr>
          <w:rFonts w:ascii="Arial" w:eastAsia="Arial" w:hAnsi="Arial" w:cs="Arial"/>
          <w:lang w:val="es-CO"/>
        </w:rPr>
      </w:pPr>
      <w:r w:rsidRPr="6E2CFFC5">
        <w:rPr>
          <w:rFonts w:ascii="Arial" w:eastAsia="Arial" w:hAnsi="Arial" w:cs="Arial"/>
          <w:lang w:val="es-CO"/>
        </w:rPr>
        <w:t>Disponibilidad de talento especializado — La alta demanda de perfiles técnicos (desarrolladores, ingenieros de software, analistas QA, especialistas DevOps y seguridad) genera presiones salariales y competencia entre proveedores, afectando costos y tiempos de ejecución.</w:t>
      </w:r>
    </w:p>
    <w:p w14:paraId="79CBE09D" w14:textId="77777777" w:rsidR="003C5364" w:rsidRPr="00CA2430" w:rsidRDefault="003C5364" w:rsidP="00852AF4">
      <w:pPr>
        <w:pStyle w:val="Textoindependiente"/>
        <w:numPr>
          <w:ilvl w:val="0"/>
          <w:numId w:val="29"/>
        </w:numPr>
        <w:spacing w:before="2"/>
        <w:jc w:val="both"/>
        <w:rPr>
          <w:rFonts w:ascii="Arial" w:eastAsia="Arial" w:hAnsi="Arial" w:cs="Arial"/>
          <w:lang w:val="es-CO"/>
        </w:rPr>
      </w:pPr>
      <w:r w:rsidRPr="6E2CFFC5">
        <w:rPr>
          <w:rFonts w:ascii="Arial" w:eastAsia="Arial" w:hAnsi="Arial" w:cs="Arial"/>
          <w:lang w:val="es-CO"/>
        </w:rPr>
        <w:t>Inversión en ciberseguridad — El aumento de incidentes de seguridad y los lineamientos de MinTIC obligan a las entidades y proveedores a invertir en parches, endurecimiento de configuraciones, monitoreo avanzado y pruebas de vulnerabilidad, lo que incrementa los costos operativos del servicio.</w:t>
      </w:r>
    </w:p>
    <w:p w14:paraId="1D74D675" w14:textId="77777777" w:rsidR="003C5364" w:rsidRPr="00CA2430" w:rsidRDefault="003C5364" w:rsidP="00852AF4">
      <w:pPr>
        <w:pStyle w:val="Textoindependiente"/>
        <w:numPr>
          <w:ilvl w:val="0"/>
          <w:numId w:val="29"/>
        </w:numPr>
        <w:spacing w:before="2"/>
        <w:jc w:val="both"/>
        <w:rPr>
          <w:rFonts w:ascii="Arial" w:eastAsia="Arial" w:hAnsi="Arial" w:cs="Arial"/>
          <w:lang w:val="es-CO"/>
        </w:rPr>
      </w:pPr>
      <w:r w:rsidRPr="6E2CFFC5">
        <w:rPr>
          <w:rFonts w:ascii="Arial" w:eastAsia="Arial" w:hAnsi="Arial" w:cs="Arial"/>
          <w:lang w:val="es-CO"/>
        </w:rPr>
        <w:t>Migración a arquitecturas en la nube — La adopción de modelos híbridos y multicloud implica mayores requerimientos de integración, mantenimiento de componentes distribuidos, gestión de APIs y actualización continua de servicios.</w:t>
      </w:r>
    </w:p>
    <w:p w14:paraId="2653FDE1" w14:textId="77777777" w:rsidR="003C5364" w:rsidRPr="00CA2430" w:rsidRDefault="003C5364" w:rsidP="00852AF4">
      <w:pPr>
        <w:pStyle w:val="Textoindependiente"/>
        <w:numPr>
          <w:ilvl w:val="0"/>
          <w:numId w:val="29"/>
        </w:numPr>
        <w:spacing w:before="2"/>
        <w:jc w:val="both"/>
        <w:rPr>
          <w:rFonts w:ascii="Arial" w:eastAsia="Arial" w:hAnsi="Arial" w:cs="Arial"/>
          <w:lang w:val="es-CO"/>
        </w:rPr>
      </w:pPr>
      <w:r w:rsidRPr="6E2CFFC5">
        <w:rPr>
          <w:rFonts w:ascii="Arial" w:eastAsia="Arial" w:hAnsi="Arial" w:cs="Arial"/>
          <w:lang w:val="es-CO"/>
        </w:rPr>
        <w:t>Demanda institucional inelástica — Las entidades públicas y grandes corporaciones requieren continuidad operativa permanente, lo que mantiene estable la demanda de soporte y mantenimiento, incluso en escenarios de desaceleración económica.</w:t>
      </w:r>
    </w:p>
    <w:p w14:paraId="7F3F5D21" w14:textId="77777777" w:rsidR="003C5364" w:rsidRPr="00CA2430" w:rsidRDefault="003C5364" w:rsidP="00852AF4">
      <w:pPr>
        <w:pStyle w:val="Textoindependiente"/>
        <w:numPr>
          <w:ilvl w:val="0"/>
          <w:numId w:val="29"/>
        </w:numPr>
        <w:spacing w:before="2"/>
        <w:jc w:val="both"/>
        <w:rPr>
          <w:rFonts w:asciiTheme="minorHAnsi" w:eastAsiaTheme="minorEastAsia" w:hAnsiTheme="minorHAnsi" w:cstheme="minorBidi"/>
          <w:lang w:val="es-CO"/>
        </w:rPr>
      </w:pPr>
      <w:r w:rsidRPr="6E2CFFC5">
        <w:rPr>
          <w:rFonts w:ascii="Arial" w:eastAsia="Arial" w:hAnsi="Arial" w:cs="Arial"/>
          <w:lang w:val="es-CO"/>
        </w:rPr>
        <w:t>Normativa y estándares técnicos — Lineamientos como el MIPG, la Política de Gobierno Digital, el Modelo de Seguridad y Privacidad y las guías de arquitectura empresarial generan obligaciones de actualización, documentación y mejora continua de sistema</w:t>
      </w:r>
      <w:r w:rsidRPr="6E2CFFC5">
        <w:rPr>
          <w:rFonts w:asciiTheme="minorHAnsi" w:eastAsiaTheme="minorEastAsia" w:hAnsiTheme="minorHAnsi" w:cstheme="minorBidi"/>
          <w:lang w:val="es-CO"/>
        </w:rPr>
        <w:t>s.</w:t>
      </w:r>
    </w:p>
    <w:p w14:paraId="2C6ADAD7" w14:textId="77777777" w:rsidR="00120D80" w:rsidRDefault="00120D80" w:rsidP="00852AF4">
      <w:pPr>
        <w:pStyle w:val="Textoindependiente"/>
        <w:spacing w:before="2"/>
        <w:jc w:val="both"/>
        <w:rPr>
          <w:lang w:val="es-CO"/>
        </w:rPr>
      </w:pPr>
    </w:p>
    <w:p w14:paraId="3CE4A443" w14:textId="18D131A9" w:rsidR="003C5364" w:rsidRPr="00120D80" w:rsidRDefault="003C5364" w:rsidP="00852AF4">
      <w:pPr>
        <w:pStyle w:val="Textoindependiente"/>
        <w:spacing w:before="2"/>
        <w:jc w:val="both"/>
        <w:rPr>
          <w:rFonts w:ascii="Arial" w:eastAsia="Arial" w:hAnsi="Arial" w:cs="Arial"/>
          <w:highlight w:val="yellow"/>
          <w:lang w:val="es-CO"/>
        </w:rPr>
      </w:pPr>
      <w:r w:rsidRPr="6E2CFFC5">
        <w:rPr>
          <w:rFonts w:ascii="Arial" w:eastAsia="Arial" w:hAnsi="Arial" w:cs="Arial"/>
          <w:lang w:val="es-CO"/>
        </w:rPr>
        <w:t>Estas variables evidencian que el sector en 2026 opera en un entorno económicamente estable pero técnicamente exigente, donde la demanda de servicios de soporte, mantenimiento y desarrollo se mantiene sólida, impulsada por la digitalización institucional, la necesidad de continuidad operativa y la evolución constante de las plataformas tecnológicas.</w:t>
      </w:r>
    </w:p>
    <w:p w14:paraId="1A9DC082" w14:textId="77777777" w:rsidR="003C5364" w:rsidRPr="00CA2430" w:rsidRDefault="003C5364" w:rsidP="00852AF4">
      <w:pPr>
        <w:pStyle w:val="Textoindependiente"/>
        <w:spacing w:before="2"/>
        <w:jc w:val="both"/>
      </w:pPr>
    </w:p>
    <w:p w14:paraId="51347470" w14:textId="7DC6DAE1" w:rsidR="00F6262D" w:rsidRPr="00CA2430" w:rsidRDefault="00C44711" w:rsidP="00852AF4">
      <w:pPr>
        <w:pStyle w:val="Ttulo2"/>
        <w:spacing w:before="1"/>
        <w:ind w:left="0"/>
        <w:jc w:val="both"/>
      </w:pPr>
      <w:bookmarkStart w:id="8" w:name="_Toc241179336"/>
      <w:r w:rsidRPr="6E2CFFC5">
        <w:t xml:space="preserve">2.5.1.1. </w:t>
      </w:r>
      <w:r w:rsidR="009341A9" w:rsidRPr="6E2CFFC5">
        <w:t>Producto</w:t>
      </w:r>
      <w:r w:rsidR="009341A9" w:rsidRPr="6E2CFFC5">
        <w:rPr>
          <w:spacing w:val="-7"/>
        </w:rPr>
        <w:t xml:space="preserve"> </w:t>
      </w:r>
      <w:r w:rsidR="009341A9" w:rsidRPr="6E2CFFC5">
        <w:t>Interno</w:t>
      </w:r>
      <w:r w:rsidR="009341A9" w:rsidRPr="6E2CFFC5">
        <w:rPr>
          <w:spacing w:val="-4"/>
        </w:rPr>
        <w:t xml:space="preserve"> </w:t>
      </w:r>
      <w:r w:rsidR="009341A9" w:rsidRPr="6E2CFFC5">
        <w:t>Bruto</w:t>
      </w:r>
      <w:r w:rsidR="009341A9" w:rsidRPr="6E2CFFC5">
        <w:rPr>
          <w:spacing w:val="-6"/>
        </w:rPr>
        <w:t xml:space="preserve"> </w:t>
      </w:r>
      <w:r w:rsidR="009341A9" w:rsidRPr="6E2CFFC5">
        <w:rPr>
          <w:spacing w:val="-4"/>
        </w:rPr>
        <w:t>(PIB)</w:t>
      </w:r>
      <w:bookmarkEnd w:id="8"/>
    </w:p>
    <w:p w14:paraId="3A5B39C4" w14:textId="49AAB9B5" w:rsidR="00F6262D" w:rsidRPr="00CA2430" w:rsidRDefault="00F6262D" w:rsidP="00852AF4">
      <w:pPr>
        <w:pStyle w:val="Ttulo2"/>
        <w:spacing w:before="1"/>
        <w:ind w:left="0"/>
        <w:jc w:val="both"/>
      </w:pPr>
    </w:p>
    <w:p w14:paraId="03F0F8A0" w14:textId="55FF50F7" w:rsidR="00F6262D" w:rsidRPr="00CA2430" w:rsidRDefault="4D292532" w:rsidP="00852AF4">
      <w:pPr>
        <w:jc w:val="both"/>
      </w:pPr>
      <w:r>
        <w:t xml:space="preserve">En el segundo trimestre de 2026, el Producto Interno Bruto en su serie original, crece 3,5% respecto al mismo periodo de 2025.  </w:t>
      </w:r>
    </w:p>
    <w:p w14:paraId="76CC9093" w14:textId="2CAD021A" w:rsidR="00F6262D" w:rsidRPr="00CA2430" w:rsidRDefault="00F6262D" w:rsidP="00852AF4">
      <w:pPr>
        <w:pStyle w:val="Ttulo2"/>
        <w:spacing w:before="1"/>
        <w:ind w:left="0"/>
        <w:jc w:val="both"/>
      </w:pPr>
    </w:p>
    <w:p w14:paraId="4BAA3A0E" w14:textId="77777777" w:rsidR="00852AF4" w:rsidRDefault="4D292532" w:rsidP="00852AF4">
      <w:pPr>
        <w:jc w:val="both"/>
        <w:rPr>
          <w:sz w:val="18"/>
          <w:szCs w:val="18"/>
        </w:rPr>
      </w:pPr>
      <w:r>
        <w:rPr>
          <w:noProof/>
        </w:rPr>
        <w:lastRenderedPageBreak/>
        <w:drawing>
          <wp:inline distT="0" distB="0" distL="0" distR="0" wp14:anchorId="607C8290" wp14:editId="6A0AA851">
            <wp:extent cx="3703320" cy="2308860"/>
            <wp:effectExtent l="0" t="0" r="0" b="0"/>
            <wp:docPr id="20336142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019838" name="Picture 457019838"/>
                    <pic:cNvPicPr/>
                  </pic:nvPicPr>
                  <pic:blipFill>
                    <a:blip r:embed="rId11">
                      <a:extLst>
                        <a:ext uri="{28A0092B-C50C-407E-A947-70E740481C1C}">
                          <a14:useLocalDpi xmlns:a14="http://schemas.microsoft.com/office/drawing/2010/main"/>
                        </a:ext>
                      </a:extLst>
                    </a:blip>
                    <a:stretch>
                      <a:fillRect/>
                    </a:stretch>
                  </pic:blipFill>
                  <pic:spPr>
                    <a:xfrm>
                      <a:off x="0" y="0"/>
                      <a:ext cx="3716631" cy="2317159"/>
                    </a:xfrm>
                    <a:prstGeom prst="rect">
                      <a:avLst/>
                    </a:prstGeom>
                  </pic:spPr>
                </pic:pic>
              </a:graphicData>
            </a:graphic>
          </wp:inline>
        </w:drawing>
      </w:r>
    </w:p>
    <w:p w14:paraId="484BE5E4" w14:textId="1F278F1E" w:rsidR="00F6262D" w:rsidRPr="00CA2430" w:rsidRDefault="4D292532" w:rsidP="00852AF4">
      <w:pPr>
        <w:jc w:val="both"/>
        <w:rPr>
          <w:b/>
          <w:bCs/>
        </w:rPr>
      </w:pPr>
      <w:r w:rsidRPr="6E2CFFC5">
        <w:rPr>
          <w:sz w:val="18"/>
          <w:szCs w:val="18"/>
        </w:rPr>
        <w:t>Fuente</w:t>
      </w:r>
      <w:r w:rsidR="35785AC4" w:rsidRPr="6E2CFFC5">
        <w:rPr>
          <w:sz w:val="18"/>
          <w:szCs w:val="18"/>
        </w:rPr>
        <w:t xml:space="preserve"> 1</w:t>
      </w:r>
      <w:r>
        <w:t xml:space="preserve">: </w:t>
      </w:r>
      <w:hyperlink r:id="rId12">
        <w:r w:rsidRPr="6E2CFFC5">
          <w:rPr>
            <w:rStyle w:val="Hipervnculo"/>
            <w:sz w:val="18"/>
            <w:szCs w:val="18"/>
          </w:rPr>
          <w:t>https://www.dane.gov.co/index.php/estadisticas-por-tema/cuentas-nacionales/cuentas-nacionales-trimestrales/pib-informacion-tecnica</w:t>
        </w:r>
      </w:hyperlink>
    </w:p>
    <w:p w14:paraId="33542BFE" w14:textId="3D86B194" w:rsidR="00F6262D" w:rsidRPr="00CA2430" w:rsidRDefault="3AD892FA" w:rsidP="00852AF4">
      <w:pPr>
        <w:jc w:val="both"/>
        <w:rPr>
          <w:b/>
          <w:bCs/>
        </w:rPr>
      </w:pPr>
      <w:r w:rsidRPr="00A86F9D">
        <w:rPr>
          <w:sz w:val="18"/>
          <w:szCs w:val="18"/>
          <w:lang w:val="es-CO"/>
        </w:rPr>
        <w:t>Fuente</w:t>
      </w:r>
      <w:r w:rsidR="21FEEFA6" w:rsidRPr="00A86F9D">
        <w:rPr>
          <w:sz w:val="18"/>
          <w:szCs w:val="18"/>
          <w:lang w:val="es-CO"/>
        </w:rPr>
        <w:t xml:space="preserve"> 2</w:t>
      </w:r>
      <w:r w:rsidRPr="00A86F9D">
        <w:rPr>
          <w:sz w:val="18"/>
          <w:szCs w:val="18"/>
          <w:lang w:val="es-CO"/>
        </w:rPr>
        <w:t xml:space="preserve">: </w:t>
      </w:r>
      <w:hyperlink r:id="rId13">
        <w:r w:rsidRPr="00A86F9D">
          <w:rPr>
            <w:rStyle w:val="Hipervnculo"/>
            <w:sz w:val="18"/>
            <w:szCs w:val="18"/>
            <w:lang w:val="es-CO"/>
          </w:rPr>
          <w:t>https://www.dane.gov.co/files/operaciones/PIB/bol-PIB-IItrim2026.pdf</w:t>
        </w:r>
      </w:hyperlink>
    </w:p>
    <w:p w14:paraId="0389F8DA" w14:textId="131AFF7C" w:rsidR="00F6262D" w:rsidRPr="00A86F9D" w:rsidRDefault="00F6262D" w:rsidP="00852AF4">
      <w:pPr>
        <w:pStyle w:val="Ttulo2"/>
        <w:spacing w:before="9"/>
        <w:jc w:val="both"/>
        <w:rPr>
          <w:sz w:val="18"/>
          <w:szCs w:val="18"/>
          <w:lang w:val="es-CO"/>
        </w:rPr>
      </w:pPr>
    </w:p>
    <w:p w14:paraId="500B3EFE" w14:textId="6422127B" w:rsidR="00F6262D" w:rsidRPr="00CA2430" w:rsidRDefault="00F6262D" w:rsidP="00852AF4">
      <w:pPr>
        <w:pStyle w:val="Ttulo2"/>
        <w:spacing w:before="9"/>
        <w:jc w:val="both"/>
        <w:rPr>
          <w:sz w:val="18"/>
          <w:szCs w:val="18"/>
        </w:rPr>
      </w:pPr>
    </w:p>
    <w:p w14:paraId="56951D26" w14:textId="18A89B43" w:rsidR="00F6262D" w:rsidRPr="00CA2430" w:rsidRDefault="4D292532" w:rsidP="00852AF4">
      <w:pPr>
        <w:jc w:val="both"/>
        <w:rPr>
          <w:b/>
          <w:bCs/>
        </w:rPr>
      </w:pPr>
      <w:r w:rsidRPr="6E2CFFC5">
        <w:t xml:space="preserve">Las actividades económicas que más contribuyen a la dinámica del valor agregado son:  </w:t>
      </w:r>
    </w:p>
    <w:p w14:paraId="65C0B3BE" w14:textId="757AFC2C" w:rsidR="00F6262D" w:rsidRPr="00B13C29" w:rsidRDefault="4D292532" w:rsidP="00852AF4">
      <w:pPr>
        <w:pStyle w:val="Prrafodelista"/>
        <w:numPr>
          <w:ilvl w:val="1"/>
          <w:numId w:val="19"/>
        </w:numPr>
        <w:jc w:val="both"/>
        <w:rPr>
          <w:b/>
          <w:bCs/>
        </w:rPr>
      </w:pPr>
      <w:r w:rsidRPr="6E2CFFC5">
        <w:t xml:space="preserve">Administración pública y defensa; planes de seguridad social de afiliación obligatoria; Educación; Actividades de atención de la salud humana y de servicios sociales crece 10,0% (contribuye 1,7 puntos porcentuales a la variación anual). </w:t>
      </w:r>
    </w:p>
    <w:p w14:paraId="1B3E4A3B" w14:textId="509533CB" w:rsidR="00F6262D" w:rsidRPr="00B13C29" w:rsidRDefault="4D292532" w:rsidP="00852AF4">
      <w:pPr>
        <w:pStyle w:val="Prrafodelista"/>
        <w:numPr>
          <w:ilvl w:val="1"/>
          <w:numId w:val="19"/>
        </w:numPr>
        <w:jc w:val="both"/>
        <w:rPr>
          <w:b/>
          <w:bCs/>
        </w:rPr>
      </w:pPr>
      <w:r w:rsidRPr="6E2CFFC5">
        <w:t xml:space="preserve">Comercio al por mayor y al por menor; reparación de vehículos automotores y motocicletas; Transporte y almacenamiento; Alojamiento y servicios de comida crece 2,2% (contribuye 0,5 puntos porcentuales a la variación anual). </w:t>
      </w:r>
    </w:p>
    <w:p w14:paraId="3F68A2E3" w14:textId="5F861C88" w:rsidR="00F6262D" w:rsidRPr="00B13C29" w:rsidRDefault="4D292532" w:rsidP="00852AF4">
      <w:pPr>
        <w:pStyle w:val="Prrafodelista"/>
        <w:numPr>
          <w:ilvl w:val="1"/>
          <w:numId w:val="19"/>
        </w:numPr>
        <w:jc w:val="both"/>
        <w:rPr>
          <w:b/>
          <w:bCs/>
        </w:rPr>
      </w:pPr>
      <w:r w:rsidRPr="6E2CFFC5">
        <w:t>Actividades artísticas, de entretenimiento y recreación y otras actividades de servicios; Actividades de los hogares individuales en calidad de empleadores; actividades no diferenciadas de los hogares individuales como productores de bienes y servicios para uso propio crece 9,5% (contribuye 0,4 puntos porcentuales a la variación anual).</w:t>
      </w:r>
    </w:p>
    <w:p w14:paraId="1CC364B0" w14:textId="52A18D37" w:rsidR="00F6262D" w:rsidRPr="00CA2430" w:rsidRDefault="00F6262D" w:rsidP="00852AF4">
      <w:pPr>
        <w:jc w:val="both"/>
        <w:rPr>
          <w:b/>
          <w:bCs/>
        </w:rPr>
      </w:pPr>
    </w:p>
    <w:p w14:paraId="6852C2C2" w14:textId="3DA6E712" w:rsidR="00F6262D" w:rsidRPr="00CA2430" w:rsidRDefault="270AD026" w:rsidP="00852AF4">
      <w:pPr>
        <w:jc w:val="both"/>
        <w:rPr>
          <w:b/>
          <w:bCs/>
        </w:rPr>
      </w:pPr>
      <w:r w:rsidRPr="6E2CFFC5">
        <w:t xml:space="preserve">Durante el primer semestre de 2026pr, respecto al mismo periodo del año anterior, el Producto Interno Bruto presenta un crecimiento de 2,9%. Las actividades económicas que más contribuyen a la dinámica del valor agregado son:  </w:t>
      </w:r>
    </w:p>
    <w:p w14:paraId="231CACA0" w14:textId="2275C11A" w:rsidR="00F6262D" w:rsidRPr="00B13C29" w:rsidRDefault="270AD026" w:rsidP="00852AF4">
      <w:pPr>
        <w:pStyle w:val="Prrafodelista"/>
        <w:numPr>
          <w:ilvl w:val="0"/>
          <w:numId w:val="69"/>
        </w:numPr>
        <w:jc w:val="both"/>
        <w:rPr>
          <w:b/>
          <w:bCs/>
        </w:rPr>
      </w:pPr>
      <w:r w:rsidRPr="6E2CFFC5">
        <w:t>Administración pública y defensa; planes de seguridad social de afiliación obligatoria; Educación; Actividades de atención de la salud humana y de servicios sociales crece 7,9% (contribuye 1,3 puntos porcentuales a la variación anual).</w:t>
      </w:r>
    </w:p>
    <w:p w14:paraId="06ABBBF3" w14:textId="27F84D3A" w:rsidR="00F6262D" w:rsidRPr="00B13C29" w:rsidRDefault="270AD026" w:rsidP="00852AF4">
      <w:pPr>
        <w:pStyle w:val="Prrafodelista"/>
        <w:numPr>
          <w:ilvl w:val="0"/>
          <w:numId w:val="69"/>
        </w:numPr>
        <w:jc w:val="both"/>
        <w:rPr>
          <w:rFonts w:ascii="Arial" w:eastAsia="Arial" w:hAnsi="Arial" w:cs="Arial"/>
        </w:rPr>
      </w:pPr>
      <w:r w:rsidRPr="00B13C29">
        <w:rPr>
          <w:rFonts w:ascii="Arial" w:eastAsia="Arial" w:hAnsi="Arial" w:cs="Arial"/>
        </w:rPr>
        <w:t xml:space="preserve">Comercio al por mayor y al por menor; reparación de vehículos automotores y motocicletas; Transporte y almacenamiento; Alojamiento y servicios de comida crece 2,6% (contribuye 0,5 puntos porcentuales a la variación anual). </w:t>
      </w:r>
    </w:p>
    <w:p w14:paraId="4232BDB4" w14:textId="4AF8F459" w:rsidR="00F6262D" w:rsidRPr="00B13C29" w:rsidRDefault="270AD026" w:rsidP="00852AF4">
      <w:pPr>
        <w:pStyle w:val="Prrafodelista"/>
        <w:numPr>
          <w:ilvl w:val="0"/>
          <w:numId w:val="69"/>
        </w:numPr>
        <w:jc w:val="both"/>
        <w:rPr>
          <w:rFonts w:ascii="Arial" w:eastAsia="Arial" w:hAnsi="Arial" w:cs="Arial"/>
        </w:rPr>
      </w:pPr>
      <w:r w:rsidRPr="00B13C29">
        <w:rPr>
          <w:rFonts w:ascii="Arial" w:eastAsia="Arial" w:hAnsi="Arial" w:cs="Arial"/>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6,3% (contribuye 0,3 puntos porcentuales a la variación anual).</w:t>
      </w:r>
    </w:p>
    <w:p w14:paraId="0135C176" w14:textId="602235A5" w:rsidR="00F6262D" w:rsidRPr="00CA2430" w:rsidRDefault="00F6262D" w:rsidP="00852AF4">
      <w:pPr>
        <w:pStyle w:val="Ttulo2"/>
        <w:spacing w:before="9"/>
        <w:jc w:val="both"/>
        <w:rPr>
          <w:b w:val="0"/>
          <w:bCs w:val="0"/>
        </w:rPr>
      </w:pPr>
    </w:p>
    <w:p w14:paraId="5F3937F8" w14:textId="372A8A4C" w:rsidR="00F6262D" w:rsidRPr="00C615E8" w:rsidRDefault="59BD2148" w:rsidP="00852AF4">
      <w:pPr>
        <w:ind w:left="284"/>
        <w:jc w:val="both"/>
        <w:rPr>
          <w:b/>
          <w:bCs/>
        </w:rPr>
      </w:pPr>
      <w:r w:rsidRPr="00C615E8">
        <w:rPr>
          <w:b/>
          <w:bCs/>
        </w:rPr>
        <w:t>Relevancia frente al proceso</w:t>
      </w:r>
    </w:p>
    <w:p w14:paraId="5D8AE906" w14:textId="390B023A" w:rsidR="00F6262D" w:rsidRPr="00CA2430" w:rsidRDefault="00F6262D" w:rsidP="00852AF4">
      <w:pPr>
        <w:pStyle w:val="Textoindependiente"/>
        <w:spacing w:before="1"/>
        <w:ind w:left="262"/>
        <w:jc w:val="both"/>
        <w:rPr>
          <w:highlight w:val="yellow"/>
        </w:rPr>
      </w:pPr>
    </w:p>
    <w:p w14:paraId="7097426A" w14:textId="2E4DCBB6" w:rsidR="00F6262D" w:rsidRPr="00CA2430" w:rsidRDefault="59BD2148" w:rsidP="00852AF4">
      <w:pPr>
        <w:pStyle w:val="Textoindependiente"/>
        <w:spacing w:before="1"/>
        <w:ind w:left="262"/>
        <w:jc w:val="both"/>
        <w:rPr>
          <w:rFonts w:ascii="Arial" w:eastAsia="Arial" w:hAnsi="Arial" w:cs="Arial"/>
        </w:rPr>
      </w:pPr>
      <w:r w:rsidRPr="6E2CFFC5">
        <w:rPr>
          <w:rFonts w:ascii="Arial" w:eastAsia="Arial" w:hAnsi="Arial" w:cs="Arial"/>
        </w:rPr>
        <w:t xml:space="preserve">El comportamiento del Producto Interno Bruto (PIB) en el primer trimestre de 2026, reportado por el DANE, evidencia un crecimiento del 2,2 %, impulsado principalmente por sectores que </w:t>
      </w:r>
      <w:r w:rsidRPr="6E2CFFC5">
        <w:rPr>
          <w:rFonts w:ascii="Arial" w:eastAsia="Arial" w:hAnsi="Arial" w:cs="Arial"/>
        </w:rPr>
        <w:lastRenderedPageBreak/>
        <w:t>dependen de plataformas tecnológicas robustas y de alta disponibilidad, tales como Administración pública, educación y salud (5,7 %), Comercio y transporte (2,9 %), Industrias manufactureras (2,9 %) y Actividades financieras y de seguros (2,2 %). Estos sectores, que presentan una marcada dependencia de sistemas de información transaccionales, analíticos y de gestión, reflejan la necesidad de que las entidades públicas fortalezcan sus capacidades tecnológicas para garantizar continuidad operativa, eficiencia y calidad en la prestación de servicios.</w:t>
      </w:r>
    </w:p>
    <w:p w14:paraId="148B1E94" w14:textId="1C8B4A02" w:rsidR="00F6262D" w:rsidRPr="00CA2430" w:rsidRDefault="00F6262D" w:rsidP="00852AF4">
      <w:pPr>
        <w:pStyle w:val="Textoindependiente"/>
        <w:spacing w:before="1"/>
        <w:ind w:left="262"/>
        <w:jc w:val="both"/>
        <w:rPr>
          <w:rFonts w:ascii="Arial" w:eastAsia="Arial" w:hAnsi="Arial" w:cs="Arial"/>
        </w:rPr>
      </w:pPr>
    </w:p>
    <w:p w14:paraId="2B79A20D" w14:textId="0FFA6EE4" w:rsidR="00F6262D" w:rsidRPr="00CA2430" w:rsidRDefault="59BD2148" w:rsidP="00852AF4">
      <w:pPr>
        <w:pStyle w:val="Textoindependiente"/>
        <w:spacing w:before="1"/>
        <w:ind w:left="262"/>
        <w:jc w:val="both"/>
        <w:rPr>
          <w:rFonts w:ascii="Arial" w:eastAsia="Arial" w:hAnsi="Arial" w:cs="Arial"/>
        </w:rPr>
      </w:pPr>
      <w:r w:rsidRPr="6E2CFFC5">
        <w:rPr>
          <w:rFonts w:ascii="Arial" w:eastAsia="Arial" w:hAnsi="Arial" w:cs="Arial"/>
        </w:rPr>
        <w:t>En este contexto, los sistemas SIAPO y Sistema Estadístico constituyen plataformas críticas para la gestión misional de la Entidad, dado que soportan procesos de registro, trazabilidad, análisis y producción de información estratégica. La evolución del PIB y el dinamismo de los sectores intensivos en tecnología demuestran que la actualización, mantenimiento, soporte especializado y ampliación funcional de estos sistemas es indispensable para mantener su alineación con las nuevas exigencias institucionales, regulatorias y de los usuarios.</w:t>
      </w:r>
    </w:p>
    <w:p w14:paraId="6D09918E" w14:textId="17B336B5" w:rsidR="00F6262D" w:rsidRPr="00CA2430" w:rsidRDefault="00F6262D" w:rsidP="00852AF4">
      <w:pPr>
        <w:pStyle w:val="Textoindependiente"/>
        <w:spacing w:before="1"/>
        <w:ind w:left="262"/>
        <w:jc w:val="both"/>
        <w:rPr>
          <w:rFonts w:ascii="Arial" w:eastAsia="Arial" w:hAnsi="Arial" w:cs="Arial"/>
          <w:highlight w:val="yellow"/>
        </w:rPr>
      </w:pPr>
    </w:p>
    <w:p w14:paraId="27D2C77F" w14:textId="59D0737A" w:rsidR="00F6262D" w:rsidRPr="00CA2430" w:rsidRDefault="59BD2148" w:rsidP="00852AF4">
      <w:pPr>
        <w:pStyle w:val="Textoindependiente"/>
        <w:spacing w:before="1"/>
        <w:ind w:left="262"/>
        <w:jc w:val="both"/>
      </w:pPr>
      <w:r w:rsidRPr="6E2CFFC5">
        <w:rPr>
          <w:rFonts w:ascii="Arial" w:eastAsia="Arial" w:hAnsi="Arial" w:cs="Arial"/>
        </w:rPr>
        <w:t>Por lo anterior, el proceso TIC29 adquiere relevancia estratégica, en tanto permite asegurar la continuidad operativa, la modernización tecnológica y la capacidad de respuesta de los sistemas de información transaccionales de la Entidad, contribuyendo a la eficiencia administrativa y al fortalecimiento de la gestión pública en un entorno económico que demanda soluciones tecnológicas confiables, escalables y actualizadas.</w:t>
      </w:r>
    </w:p>
    <w:p w14:paraId="33E88F1C" w14:textId="14A029B3" w:rsidR="00F6262D" w:rsidRPr="00CA2430" w:rsidRDefault="00F6262D" w:rsidP="00852AF4">
      <w:pPr>
        <w:pStyle w:val="Textoindependiente"/>
        <w:spacing w:before="1"/>
        <w:ind w:left="262"/>
        <w:jc w:val="both"/>
        <w:rPr>
          <w:rFonts w:ascii="Arial" w:eastAsia="Arial" w:hAnsi="Arial" w:cs="Arial"/>
        </w:rPr>
      </w:pPr>
    </w:p>
    <w:p w14:paraId="1F2ACAF1" w14:textId="4FCEE543" w:rsidR="00F6262D" w:rsidRPr="00CA2430" w:rsidRDefault="7D495B3C" w:rsidP="00852AF4">
      <w:pPr>
        <w:pStyle w:val="Textoindependiente"/>
        <w:spacing w:before="1"/>
        <w:ind w:left="262"/>
        <w:jc w:val="both"/>
        <w:rPr>
          <w:rFonts w:ascii="Arial" w:eastAsia="Arial" w:hAnsi="Arial" w:cs="Arial"/>
          <w:b/>
          <w:bCs/>
        </w:rPr>
      </w:pPr>
      <w:r w:rsidRPr="6E2CFFC5">
        <w:rPr>
          <w:rFonts w:ascii="Arial" w:eastAsia="Arial" w:hAnsi="Arial" w:cs="Arial"/>
          <w:b/>
          <w:bCs/>
        </w:rPr>
        <w:t xml:space="preserve">2.5.1.2. Inflación  </w:t>
      </w:r>
    </w:p>
    <w:p w14:paraId="049F4D16" w14:textId="58B1934F" w:rsidR="00F6262D" w:rsidRPr="00CA2430" w:rsidRDefault="00F6262D" w:rsidP="00852AF4">
      <w:pPr>
        <w:pStyle w:val="Textoindependiente"/>
        <w:spacing w:before="1"/>
        <w:ind w:left="262"/>
        <w:jc w:val="both"/>
        <w:rPr>
          <w:rFonts w:ascii="Arial" w:eastAsia="Arial" w:hAnsi="Arial" w:cs="Arial"/>
        </w:rPr>
      </w:pPr>
    </w:p>
    <w:p w14:paraId="4211A493" w14:textId="78E3D04E" w:rsidR="00F6262D" w:rsidRPr="00CA2430" w:rsidRDefault="6337E698" w:rsidP="00852AF4">
      <w:pPr>
        <w:pStyle w:val="Textoindependiente"/>
        <w:spacing w:before="1"/>
        <w:ind w:left="262"/>
        <w:jc w:val="both"/>
      </w:pPr>
      <w:r w:rsidRPr="6E2CFFC5">
        <w:rPr>
          <w:rFonts w:ascii="Arial" w:eastAsia="Arial" w:hAnsi="Arial" w:cs="Arial"/>
        </w:rPr>
        <w:t xml:space="preserve">La inflación es el aumento generalizado y sostenido de los precios de los bienes y servicios en un país durante un período de tiempo. Como resultado, el valor del dinero disminuye, es decir, se necesita más dinero para comprar la misma cantidad de bienes y servicios que antes. </w:t>
      </w:r>
    </w:p>
    <w:p w14:paraId="7D2A4C4F" w14:textId="34B7F94B" w:rsidR="00F6262D" w:rsidRPr="00CA2430" w:rsidRDefault="6337E698" w:rsidP="00852AF4">
      <w:pPr>
        <w:pStyle w:val="Textoindependiente"/>
        <w:spacing w:before="1"/>
        <w:ind w:left="262"/>
        <w:jc w:val="both"/>
      </w:pPr>
      <w:r w:rsidRPr="6E2CFFC5">
        <w:rPr>
          <w:rFonts w:ascii="Arial" w:eastAsia="Arial" w:hAnsi="Arial" w:cs="Arial"/>
        </w:rPr>
        <w:t xml:space="preserve"> </w:t>
      </w:r>
    </w:p>
    <w:p w14:paraId="2AD463C5" w14:textId="1B29F81E" w:rsidR="00F6262D" w:rsidRPr="00CA2430" w:rsidRDefault="6337E698" w:rsidP="00852AF4">
      <w:pPr>
        <w:pStyle w:val="Textoindependiente"/>
        <w:spacing w:before="1"/>
        <w:ind w:left="262"/>
        <w:jc w:val="both"/>
      </w:pPr>
      <w:r w:rsidRPr="6E2CFFC5">
        <w:rPr>
          <w:rFonts w:ascii="Arial" w:eastAsia="Arial" w:hAnsi="Arial" w:cs="Arial"/>
        </w:rPr>
        <w:t xml:space="preserve">Existen distintos tipos de inflación: </w:t>
      </w:r>
    </w:p>
    <w:p w14:paraId="3E16530B" w14:textId="067DC9F0" w:rsidR="00F6262D" w:rsidRPr="00CA2430" w:rsidRDefault="00F6262D" w:rsidP="00852AF4">
      <w:pPr>
        <w:pStyle w:val="Textoindependiente"/>
        <w:spacing w:before="1"/>
        <w:ind w:left="262"/>
        <w:jc w:val="both"/>
        <w:rPr>
          <w:rFonts w:ascii="Arial" w:eastAsia="Arial" w:hAnsi="Arial" w:cs="Arial"/>
        </w:rPr>
      </w:pPr>
    </w:p>
    <w:p w14:paraId="3D36F703" w14:textId="0A0BB38D" w:rsidR="00F6262D" w:rsidRPr="00CA2430" w:rsidRDefault="6337E698" w:rsidP="00852AF4">
      <w:pPr>
        <w:pStyle w:val="Textoindependiente"/>
        <w:numPr>
          <w:ilvl w:val="0"/>
          <w:numId w:val="1"/>
        </w:numPr>
        <w:spacing w:before="1"/>
        <w:jc w:val="both"/>
      </w:pPr>
      <w:r w:rsidRPr="6E2CFFC5">
        <w:rPr>
          <w:rFonts w:ascii="Arial" w:eastAsia="Arial" w:hAnsi="Arial" w:cs="Arial"/>
        </w:rPr>
        <w:t xml:space="preserve">Inflación moderada: cuando los precios suben lentamente y de manera predecible. </w:t>
      </w:r>
    </w:p>
    <w:p w14:paraId="15125453" w14:textId="6EF6BC44" w:rsidR="00F6262D" w:rsidRPr="00CA2430" w:rsidRDefault="6337E698" w:rsidP="00852AF4">
      <w:pPr>
        <w:pStyle w:val="Textoindependiente"/>
        <w:numPr>
          <w:ilvl w:val="0"/>
          <w:numId w:val="1"/>
        </w:numPr>
        <w:spacing w:before="1"/>
        <w:jc w:val="both"/>
      </w:pPr>
      <w:r w:rsidRPr="6E2CFFC5">
        <w:rPr>
          <w:rFonts w:ascii="Arial" w:eastAsia="Arial" w:hAnsi="Arial" w:cs="Arial"/>
        </w:rPr>
        <w:t xml:space="preserve"> Inflación galopante: aumento rápido de precios. </w:t>
      </w:r>
    </w:p>
    <w:p w14:paraId="13B77543" w14:textId="471120F3" w:rsidR="00F6262D" w:rsidRPr="00CA2430" w:rsidRDefault="6337E698" w:rsidP="00852AF4">
      <w:pPr>
        <w:pStyle w:val="Textoindependiente"/>
        <w:numPr>
          <w:ilvl w:val="0"/>
          <w:numId w:val="1"/>
        </w:numPr>
        <w:spacing w:before="1"/>
        <w:jc w:val="both"/>
      </w:pPr>
      <w:r w:rsidRPr="6E2CFFC5">
        <w:rPr>
          <w:rFonts w:ascii="Arial" w:eastAsia="Arial" w:hAnsi="Arial" w:cs="Arial"/>
        </w:rPr>
        <w:t xml:space="preserve"> Hiperinflación: aumento descontrolado de precios que puede llevar a la pérdida del valor de la moneda</w:t>
      </w:r>
    </w:p>
    <w:p w14:paraId="1E61E599" w14:textId="77777777" w:rsidR="00F6262D" w:rsidRDefault="00F6262D" w:rsidP="00852AF4">
      <w:pPr>
        <w:pStyle w:val="Textoindependiente"/>
        <w:spacing w:before="5"/>
        <w:jc w:val="both"/>
        <w:rPr>
          <w:highlight w:val="yellow"/>
        </w:rPr>
      </w:pPr>
    </w:p>
    <w:p w14:paraId="3FB80E6B" w14:textId="77777777" w:rsidR="00A9755D" w:rsidRPr="00CA2430" w:rsidRDefault="00A9755D" w:rsidP="00852AF4">
      <w:pPr>
        <w:pStyle w:val="Textoindependiente"/>
        <w:spacing w:before="5"/>
        <w:jc w:val="both"/>
        <w:rPr>
          <w:highlight w:val="yellow"/>
        </w:rPr>
      </w:pPr>
    </w:p>
    <w:p w14:paraId="2CB1D98D" w14:textId="77777777" w:rsidR="00F6262D" w:rsidRPr="00852AF4" w:rsidRDefault="009341A9" w:rsidP="00852AF4">
      <w:pPr>
        <w:jc w:val="both"/>
        <w:rPr>
          <w:b/>
          <w:bCs/>
        </w:rPr>
      </w:pPr>
      <w:r w:rsidRPr="00852AF4">
        <w:rPr>
          <w:b/>
          <w:bCs/>
        </w:rPr>
        <w:t>Índice</w:t>
      </w:r>
      <w:r w:rsidRPr="00852AF4">
        <w:rPr>
          <w:b/>
          <w:bCs/>
          <w:spacing w:val="-7"/>
        </w:rPr>
        <w:t xml:space="preserve"> </w:t>
      </w:r>
      <w:r w:rsidRPr="00852AF4">
        <w:rPr>
          <w:b/>
          <w:bCs/>
        </w:rPr>
        <w:t>de</w:t>
      </w:r>
      <w:r w:rsidRPr="00852AF4">
        <w:rPr>
          <w:b/>
          <w:bCs/>
          <w:spacing w:val="-4"/>
        </w:rPr>
        <w:t xml:space="preserve"> </w:t>
      </w:r>
      <w:r w:rsidRPr="00852AF4">
        <w:rPr>
          <w:b/>
          <w:bCs/>
        </w:rPr>
        <w:t>Precios</w:t>
      </w:r>
      <w:r w:rsidRPr="00852AF4">
        <w:rPr>
          <w:b/>
          <w:bCs/>
          <w:spacing w:val="-5"/>
        </w:rPr>
        <w:t xml:space="preserve"> </w:t>
      </w:r>
      <w:r w:rsidRPr="00852AF4">
        <w:rPr>
          <w:b/>
          <w:bCs/>
        </w:rPr>
        <w:t>del</w:t>
      </w:r>
      <w:r w:rsidRPr="00852AF4">
        <w:rPr>
          <w:b/>
          <w:bCs/>
          <w:spacing w:val="-5"/>
        </w:rPr>
        <w:t xml:space="preserve"> </w:t>
      </w:r>
      <w:r w:rsidRPr="00852AF4">
        <w:rPr>
          <w:b/>
          <w:bCs/>
        </w:rPr>
        <w:t>Consumidor</w:t>
      </w:r>
      <w:r w:rsidRPr="00852AF4">
        <w:rPr>
          <w:b/>
          <w:bCs/>
          <w:spacing w:val="-5"/>
        </w:rPr>
        <w:t xml:space="preserve"> </w:t>
      </w:r>
      <w:r w:rsidRPr="00852AF4">
        <w:rPr>
          <w:b/>
          <w:bCs/>
          <w:spacing w:val="-4"/>
        </w:rPr>
        <w:t>(IPC)</w:t>
      </w:r>
    </w:p>
    <w:p w14:paraId="3DF3CE30" w14:textId="5848FC48" w:rsidR="00F6262D" w:rsidRPr="00CA2430" w:rsidRDefault="00F6262D" w:rsidP="00852AF4">
      <w:pPr>
        <w:pStyle w:val="Textoindependiente"/>
        <w:spacing w:before="148"/>
        <w:jc w:val="both"/>
        <w:rPr>
          <w:rFonts w:ascii="Arial"/>
          <w:b/>
          <w:sz w:val="20"/>
          <w:highlight w:val="yellow"/>
        </w:rPr>
      </w:pPr>
    </w:p>
    <w:p w14:paraId="4D39EAB8" w14:textId="3580E364" w:rsidR="00F6262D" w:rsidRPr="00CA2430" w:rsidRDefault="00A9755D" w:rsidP="00852AF4">
      <w:pPr>
        <w:pStyle w:val="Textoindependiente"/>
        <w:spacing w:before="193"/>
        <w:jc w:val="both"/>
        <w:rPr>
          <w:rFonts w:ascii="Arial"/>
          <w:b/>
          <w:highlight w:val="yellow"/>
        </w:rPr>
      </w:pPr>
      <w:r w:rsidRPr="00A9755D">
        <w:rPr>
          <w:rFonts w:ascii="Arial"/>
          <w:b/>
          <w:noProof/>
        </w:rPr>
        <w:lastRenderedPageBreak/>
        <w:drawing>
          <wp:inline distT="0" distB="0" distL="0" distR="0" wp14:anchorId="2CA03E55" wp14:editId="283541CE">
            <wp:extent cx="3528060" cy="3055346"/>
            <wp:effectExtent l="0" t="0" r="0" b="0"/>
            <wp:docPr id="17835432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543224" name=""/>
                    <pic:cNvPicPr/>
                  </pic:nvPicPr>
                  <pic:blipFill>
                    <a:blip r:embed="rId14"/>
                    <a:stretch>
                      <a:fillRect/>
                    </a:stretch>
                  </pic:blipFill>
                  <pic:spPr>
                    <a:xfrm>
                      <a:off x="0" y="0"/>
                      <a:ext cx="3534207" cy="3060670"/>
                    </a:xfrm>
                    <a:prstGeom prst="rect">
                      <a:avLst/>
                    </a:prstGeom>
                  </pic:spPr>
                </pic:pic>
              </a:graphicData>
            </a:graphic>
          </wp:inline>
        </w:drawing>
      </w:r>
    </w:p>
    <w:p w14:paraId="57D0ADD5" w14:textId="77777777" w:rsidR="00A9755D" w:rsidRPr="00551080" w:rsidRDefault="009341A9" w:rsidP="00852AF4">
      <w:pPr>
        <w:pStyle w:val="Textoindependiente"/>
        <w:ind w:left="262"/>
        <w:jc w:val="both"/>
        <w:rPr>
          <w:spacing w:val="-8"/>
        </w:rPr>
      </w:pPr>
      <w:r w:rsidRPr="00551080">
        <w:t>Fuente:</w:t>
      </w:r>
      <w:r w:rsidRPr="00551080">
        <w:rPr>
          <w:spacing w:val="-8"/>
        </w:rPr>
        <w:t xml:space="preserve"> </w:t>
      </w:r>
      <w:hyperlink r:id="rId15" w:history="1">
        <w:r w:rsidR="00A9755D" w:rsidRPr="00551080">
          <w:rPr>
            <w:rStyle w:val="Hipervnculo"/>
            <w:spacing w:val="-8"/>
          </w:rPr>
          <w:t>https://www.dane.gov.co/files/operaciones/IPC/ago2026/bol-IPC-ago2026.pdf</w:t>
        </w:r>
      </w:hyperlink>
      <w:r w:rsidR="00A9755D" w:rsidRPr="00551080">
        <w:rPr>
          <w:spacing w:val="-8"/>
        </w:rPr>
        <w:t xml:space="preserve"> </w:t>
      </w:r>
    </w:p>
    <w:p w14:paraId="41EE622C" w14:textId="421D66C5" w:rsidR="00F6262D" w:rsidRPr="00551080" w:rsidRDefault="009341A9" w:rsidP="00852AF4">
      <w:pPr>
        <w:pStyle w:val="Textoindependiente"/>
        <w:ind w:left="262"/>
        <w:jc w:val="both"/>
        <w:rPr>
          <w:spacing w:val="-4"/>
        </w:rPr>
      </w:pPr>
      <w:r w:rsidRPr="00551080">
        <w:t>DANE</w:t>
      </w:r>
      <w:r w:rsidRPr="00551080">
        <w:rPr>
          <w:spacing w:val="-4"/>
        </w:rPr>
        <w:t xml:space="preserve"> </w:t>
      </w:r>
      <w:r w:rsidRPr="00551080">
        <w:t>–</w:t>
      </w:r>
      <w:r w:rsidRPr="00551080">
        <w:rPr>
          <w:spacing w:val="-4"/>
        </w:rPr>
        <w:t xml:space="preserve"> </w:t>
      </w:r>
      <w:r w:rsidRPr="00551080">
        <w:t>comparación</w:t>
      </w:r>
      <w:r w:rsidRPr="00551080">
        <w:rPr>
          <w:spacing w:val="-5"/>
        </w:rPr>
        <w:t xml:space="preserve"> </w:t>
      </w:r>
      <w:r w:rsidR="00A9755D" w:rsidRPr="00551080">
        <w:t>Agosto 2025 – Agosto 202</w:t>
      </w:r>
      <w:r w:rsidRPr="00551080">
        <w:rPr>
          <w:spacing w:val="-4"/>
        </w:rPr>
        <w:t>6</w:t>
      </w:r>
    </w:p>
    <w:p w14:paraId="0DF97116" w14:textId="77777777" w:rsidR="00551080" w:rsidRPr="00551080" w:rsidRDefault="00551080" w:rsidP="00852AF4">
      <w:pPr>
        <w:pStyle w:val="Textoindependiente"/>
        <w:ind w:left="262"/>
        <w:jc w:val="both"/>
      </w:pPr>
    </w:p>
    <w:p w14:paraId="31629389" w14:textId="0E0CD9A4" w:rsidR="00F6262D" w:rsidRPr="00551080" w:rsidRDefault="00A9755D" w:rsidP="00852AF4">
      <w:pPr>
        <w:pStyle w:val="Textoindependiente"/>
        <w:spacing w:before="2"/>
        <w:jc w:val="both"/>
        <w:rPr>
          <w:rFonts w:ascii="Arial" w:hAnsi="Arial" w:cs="Arial"/>
        </w:rPr>
      </w:pPr>
      <w:r w:rsidRPr="00551080">
        <w:rPr>
          <w:rFonts w:ascii="Arial" w:hAnsi="Arial" w:cs="Arial"/>
        </w:rPr>
        <w:t xml:space="preserve">En el mes de agosto de 2026, el IPC registró una variación de 0,39% en comparación con julio de 2026, siete divisiones se ubicaron por encima del promedio nacional (0,39%): Recreación y cultura (0,89%), Información y comunicación (0,81%), Alimentos y bebidas no alcohólicas (0,71%), Bienes y servicios diversos (0,52%), Bebidas alcohólicas y tabaco (0,41%), Muebles, artículos para el </w:t>
      </w:r>
      <w:r w:rsidR="00551080">
        <w:rPr>
          <w:rFonts w:ascii="Arial" w:hAnsi="Arial" w:cs="Arial"/>
        </w:rPr>
        <w:t>h</w:t>
      </w:r>
      <w:r w:rsidRPr="00551080">
        <w:rPr>
          <w:rFonts w:ascii="Arial" w:hAnsi="Arial" w:cs="Arial"/>
        </w:rPr>
        <w:t>ogar y para la conservación ordinaria del hogar (0,40%) y, por último, Salud (0,40%). Por debajo se ubicaron: Alojamiento, agua, electricidad, gas y otros combustibles (0,38%), Restaurantes y hoteles (0,33%), Educación (0,02%), Transporte (0,01%) y, por último, Prendas de vestir y calzado (-0,14%).</w:t>
      </w:r>
    </w:p>
    <w:p w14:paraId="1DF5B152" w14:textId="77777777" w:rsidR="00551080" w:rsidRPr="00551080" w:rsidRDefault="00551080" w:rsidP="00852AF4">
      <w:pPr>
        <w:pStyle w:val="Textoindependiente"/>
        <w:spacing w:before="2"/>
        <w:jc w:val="both"/>
        <w:rPr>
          <w:rFonts w:ascii="Arial" w:hAnsi="Arial" w:cs="Arial"/>
        </w:rPr>
      </w:pPr>
    </w:p>
    <w:p w14:paraId="2DC2CB4F" w14:textId="1FBB8A6D" w:rsidR="00F6262D" w:rsidRPr="00551080" w:rsidRDefault="009341A9" w:rsidP="00852AF4">
      <w:pPr>
        <w:jc w:val="both"/>
        <w:rPr>
          <w:rFonts w:ascii="Arial" w:hAnsi="Arial" w:cs="Arial"/>
          <w:b/>
          <w:bCs/>
        </w:rPr>
      </w:pPr>
      <w:r w:rsidRPr="00551080">
        <w:rPr>
          <w:rFonts w:ascii="Arial" w:hAnsi="Arial" w:cs="Arial"/>
          <w:b/>
          <w:bCs/>
        </w:rPr>
        <w:t>IPC</w:t>
      </w:r>
      <w:r w:rsidRPr="00551080">
        <w:rPr>
          <w:rFonts w:ascii="Arial" w:hAnsi="Arial" w:cs="Arial"/>
          <w:b/>
          <w:bCs/>
          <w:spacing w:val="-6"/>
        </w:rPr>
        <w:t xml:space="preserve"> </w:t>
      </w:r>
      <w:r w:rsidRPr="00551080">
        <w:rPr>
          <w:rFonts w:ascii="Arial" w:hAnsi="Arial" w:cs="Arial"/>
          <w:b/>
          <w:bCs/>
        </w:rPr>
        <w:t>Variación</w:t>
      </w:r>
      <w:r w:rsidRPr="00551080">
        <w:rPr>
          <w:rFonts w:ascii="Arial" w:hAnsi="Arial" w:cs="Arial"/>
          <w:b/>
          <w:bCs/>
          <w:spacing w:val="-5"/>
        </w:rPr>
        <w:t xml:space="preserve"> </w:t>
      </w:r>
      <w:r w:rsidRPr="00551080">
        <w:rPr>
          <w:rFonts w:ascii="Arial" w:hAnsi="Arial" w:cs="Arial"/>
          <w:b/>
          <w:bCs/>
        </w:rPr>
        <w:t>y</w:t>
      </w:r>
      <w:r w:rsidRPr="00551080">
        <w:rPr>
          <w:rFonts w:ascii="Arial" w:hAnsi="Arial" w:cs="Arial"/>
          <w:b/>
          <w:bCs/>
          <w:spacing w:val="-3"/>
        </w:rPr>
        <w:t xml:space="preserve"> </w:t>
      </w:r>
      <w:r w:rsidRPr="00551080">
        <w:rPr>
          <w:rFonts w:ascii="Arial" w:hAnsi="Arial" w:cs="Arial"/>
          <w:b/>
          <w:bCs/>
        </w:rPr>
        <w:t>contribución</w:t>
      </w:r>
      <w:r w:rsidRPr="00551080">
        <w:rPr>
          <w:rFonts w:ascii="Arial" w:hAnsi="Arial" w:cs="Arial"/>
          <w:b/>
          <w:bCs/>
          <w:spacing w:val="-5"/>
        </w:rPr>
        <w:t xml:space="preserve"> </w:t>
      </w:r>
      <w:r w:rsidRPr="00551080">
        <w:rPr>
          <w:rFonts w:ascii="Arial" w:hAnsi="Arial" w:cs="Arial"/>
          <w:b/>
          <w:bCs/>
        </w:rPr>
        <w:t>mensual</w:t>
      </w:r>
      <w:r w:rsidRPr="00551080">
        <w:rPr>
          <w:rFonts w:ascii="Arial" w:hAnsi="Arial" w:cs="Arial"/>
          <w:b/>
          <w:bCs/>
          <w:spacing w:val="-3"/>
        </w:rPr>
        <w:t xml:space="preserve"> </w:t>
      </w:r>
      <w:r w:rsidRPr="00551080">
        <w:rPr>
          <w:rFonts w:ascii="Arial" w:hAnsi="Arial" w:cs="Arial"/>
          <w:b/>
          <w:bCs/>
        </w:rPr>
        <w:t>Según</w:t>
      </w:r>
      <w:r w:rsidRPr="00551080">
        <w:rPr>
          <w:rFonts w:ascii="Arial" w:hAnsi="Arial" w:cs="Arial"/>
          <w:b/>
          <w:bCs/>
          <w:spacing w:val="-6"/>
        </w:rPr>
        <w:t xml:space="preserve"> </w:t>
      </w:r>
      <w:r w:rsidRPr="00551080">
        <w:rPr>
          <w:rFonts w:ascii="Arial" w:hAnsi="Arial" w:cs="Arial"/>
          <w:b/>
          <w:bCs/>
        </w:rPr>
        <w:t>divisiones</w:t>
      </w:r>
      <w:r w:rsidRPr="00551080">
        <w:rPr>
          <w:rFonts w:ascii="Arial" w:hAnsi="Arial" w:cs="Arial"/>
          <w:b/>
          <w:bCs/>
          <w:spacing w:val="-3"/>
        </w:rPr>
        <w:t xml:space="preserve"> </w:t>
      </w:r>
      <w:r w:rsidRPr="00551080">
        <w:rPr>
          <w:rFonts w:ascii="Arial" w:hAnsi="Arial" w:cs="Arial"/>
          <w:b/>
          <w:bCs/>
        </w:rPr>
        <w:t>de</w:t>
      </w:r>
      <w:r w:rsidRPr="00551080">
        <w:rPr>
          <w:rFonts w:ascii="Arial" w:hAnsi="Arial" w:cs="Arial"/>
          <w:b/>
          <w:bCs/>
          <w:spacing w:val="-5"/>
        </w:rPr>
        <w:t xml:space="preserve"> </w:t>
      </w:r>
      <w:r w:rsidRPr="00551080">
        <w:rPr>
          <w:rFonts w:ascii="Arial" w:hAnsi="Arial" w:cs="Arial"/>
          <w:b/>
          <w:bCs/>
        </w:rPr>
        <w:t>ga</w:t>
      </w:r>
      <w:r w:rsidR="00551080" w:rsidRPr="00551080">
        <w:rPr>
          <w:rFonts w:ascii="Arial" w:hAnsi="Arial" w:cs="Arial"/>
          <w:b/>
          <w:bCs/>
        </w:rPr>
        <w:t xml:space="preserve">sto Agosto </w:t>
      </w:r>
      <w:r w:rsidRPr="00551080">
        <w:rPr>
          <w:rFonts w:ascii="Arial" w:hAnsi="Arial" w:cs="Arial"/>
          <w:b/>
          <w:bCs/>
        </w:rPr>
        <w:t>2025</w:t>
      </w:r>
      <w:r w:rsidRPr="00551080">
        <w:rPr>
          <w:rFonts w:ascii="Arial" w:hAnsi="Arial" w:cs="Arial"/>
          <w:b/>
          <w:bCs/>
          <w:spacing w:val="-4"/>
        </w:rPr>
        <w:t xml:space="preserve"> </w:t>
      </w:r>
      <w:r w:rsidRPr="00551080">
        <w:rPr>
          <w:rFonts w:ascii="Arial" w:hAnsi="Arial" w:cs="Arial"/>
          <w:b/>
          <w:bCs/>
        </w:rPr>
        <w:t>–</w:t>
      </w:r>
      <w:r w:rsidRPr="00551080">
        <w:rPr>
          <w:rFonts w:ascii="Arial" w:hAnsi="Arial" w:cs="Arial"/>
          <w:b/>
          <w:bCs/>
          <w:spacing w:val="-3"/>
        </w:rPr>
        <w:t xml:space="preserve"> </w:t>
      </w:r>
      <w:r w:rsidRPr="00551080">
        <w:rPr>
          <w:rFonts w:ascii="Arial" w:hAnsi="Arial" w:cs="Arial"/>
          <w:b/>
          <w:bCs/>
          <w:spacing w:val="-4"/>
        </w:rPr>
        <w:t>2026</w:t>
      </w:r>
    </w:p>
    <w:p w14:paraId="24FE55B1" w14:textId="77777777" w:rsidR="00F6262D" w:rsidRPr="00551080" w:rsidRDefault="00F6262D" w:rsidP="00852AF4">
      <w:pPr>
        <w:pStyle w:val="Textoindependiente"/>
        <w:jc w:val="both"/>
        <w:rPr>
          <w:rFonts w:ascii="Arial" w:hAnsi="Arial" w:cs="Arial"/>
          <w:b/>
        </w:rPr>
      </w:pPr>
    </w:p>
    <w:p w14:paraId="4B2F2357" w14:textId="749A23C2" w:rsidR="00F6262D" w:rsidRPr="00CA2430" w:rsidRDefault="00551080" w:rsidP="00852AF4">
      <w:pPr>
        <w:pStyle w:val="Textoindependiente"/>
        <w:jc w:val="both"/>
        <w:rPr>
          <w:sz w:val="20"/>
          <w:highlight w:val="yellow"/>
        </w:rPr>
      </w:pPr>
      <w:r w:rsidRPr="00551080">
        <w:rPr>
          <w:rFonts w:ascii="Arial" w:hAnsi="Arial" w:cs="Arial"/>
        </w:rPr>
        <w:t>En lo corrido del año, (enero - agosto), cinco divisiones de bienes y servicios se ubicaron por encima del promedio nacional (5,35%): Alimentos y bebidas no alcohólicas (7,16%), Restaurantes y hoteles (7,10%), Muebles, artículos para el hogar y para la conservación ordinaria del hogar (6,26%), Educación (5,91%) y, por último, Salud (5,73%). El resto de las divisiones se ubicaron por debajo del promedio: Alojamiento, agua, electricidad, gas y otros combustibles (4,62%), Bebidas alcohólicas y tabaco (4,60%), Bienes y servicios diversos (4,40%), Transporte (4,25%), Información y comunicación (4,10%), Recreación y cultura (3,71%) y, por último, Prendas de vestir y calzado (2,56%</w:t>
      </w:r>
      <w:r>
        <w:rPr>
          <w:rFonts w:ascii="Arial" w:hAnsi="Arial" w:cs="Arial"/>
        </w:rPr>
        <w:t>)</w:t>
      </w:r>
      <w:r w:rsidR="009F3906">
        <w:rPr>
          <w:rFonts w:ascii="Arial" w:hAnsi="Arial" w:cs="Arial"/>
        </w:rPr>
        <w:t>.</w:t>
      </w:r>
    </w:p>
    <w:p w14:paraId="6A6BA60E" w14:textId="77777777" w:rsidR="00F6262D" w:rsidRPr="00CA2430" w:rsidRDefault="00F6262D" w:rsidP="00852AF4">
      <w:pPr>
        <w:pStyle w:val="Textoindependiente"/>
        <w:jc w:val="both"/>
        <w:rPr>
          <w:sz w:val="20"/>
          <w:highlight w:val="yellow"/>
        </w:rPr>
      </w:pPr>
    </w:p>
    <w:p w14:paraId="3ECE650A" w14:textId="77777777" w:rsidR="00F6262D" w:rsidRPr="00CA2430" w:rsidRDefault="00F6262D" w:rsidP="00852AF4">
      <w:pPr>
        <w:pStyle w:val="Textoindependiente"/>
        <w:spacing w:before="74"/>
        <w:jc w:val="both"/>
        <w:rPr>
          <w:sz w:val="20"/>
          <w:highlight w:val="yellow"/>
        </w:rPr>
      </w:pPr>
    </w:p>
    <w:p w14:paraId="0F071770" w14:textId="474BC65E" w:rsidR="00F6262D" w:rsidRPr="00CA2430" w:rsidRDefault="00551080" w:rsidP="00852AF4">
      <w:pPr>
        <w:ind w:left="261"/>
        <w:jc w:val="both"/>
        <w:rPr>
          <w:sz w:val="20"/>
          <w:highlight w:val="yellow"/>
        </w:rPr>
      </w:pPr>
      <w:r w:rsidRPr="00551080">
        <w:rPr>
          <w:noProof/>
          <w:sz w:val="20"/>
        </w:rPr>
        <w:lastRenderedPageBreak/>
        <w:drawing>
          <wp:inline distT="0" distB="0" distL="0" distR="0" wp14:anchorId="4105E63B" wp14:editId="2E6641A2">
            <wp:extent cx="5234940" cy="2537460"/>
            <wp:effectExtent l="0" t="0" r="3810" b="0"/>
            <wp:docPr id="6974071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407124" name=""/>
                    <pic:cNvPicPr/>
                  </pic:nvPicPr>
                  <pic:blipFill>
                    <a:blip r:embed="rId16"/>
                    <a:stretch>
                      <a:fillRect/>
                    </a:stretch>
                  </pic:blipFill>
                  <pic:spPr>
                    <a:xfrm>
                      <a:off x="0" y="0"/>
                      <a:ext cx="5249796" cy="2544661"/>
                    </a:xfrm>
                    <a:prstGeom prst="rect">
                      <a:avLst/>
                    </a:prstGeom>
                  </pic:spPr>
                </pic:pic>
              </a:graphicData>
            </a:graphic>
          </wp:inline>
        </w:drawing>
      </w:r>
    </w:p>
    <w:p w14:paraId="1E1ADF42" w14:textId="6C1D0D30" w:rsidR="00F6262D" w:rsidRPr="00551080" w:rsidRDefault="00551080" w:rsidP="00852AF4">
      <w:pPr>
        <w:pStyle w:val="Textoindependiente"/>
        <w:spacing w:before="18"/>
        <w:jc w:val="both"/>
        <w:rPr>
          <w:rFonts w:ascii="Arial" w:hAnsi="Arial" w:cs="Arial"/>
          <w:sz w:val="18"/>
          <w:szCs w:val="18"/>
        </w:rPr>
      </w:pPr>
      <w:r>
        <w:rPr>
          <w:rFonts w:ascii="Arial" w:hAnsi="Arial" w:cs="Arial"/>
        </w:rPr>
        <w:t xml:space="preserve">       </w:t>
      </w:r>
      <w:r w:rsidRPr="00551080">
        <w:rPr>
          <w:rFonts w:ascii="Arial" w:hAnsi="Arial" w:cs="Arial"/>
          <w:sz w:val="18"/>
          <w:szCs w:val="18"/>
        </w:rPr>
        <w:t xml:space="preserve">Fuente:  </w:t>
      </w:r>
      <w:hyperlink r:id="rId17" w:history="1">
        <w:r w:rsidRPr="00551080">
          <w:rPr>
            <w:rStyle w:val="Hipervnculo"/>
            <w:rFonts w:ascii="Arial" w:hAnsi="Arial" w:cs="Arial"/>
            <w:sz w:val="18"/>
            <w:szCs w:val="18"/>
          </w:rPr>
          <w:t>https://www.dane.gov.co/files/operaciones/IPC/ago2026/bol-IPC-ago2026.pdf</w:t>
        </w:r>
      </w:hyperlink>
    </w:p>
    <w:p w14:paraId="7902E26F" w14:textId="77777777" w:rsidR="00551080" w:rsidRPr="00551080" w:rsidRDefault="00551080" w:rsidP="00852AF4">
      <w:pPr>
        <w:pStyle w:val="Textoindependiente"/>
        <w:spacing w:before="18"/>
        <w:jc w:val="both"/>
        <w:rPr>
          <w:rFonts w:ascii="Arial" w:hAnsi="Arial" w:cs="Arial"/>
        </w:rPr>
      </w:pPr>
    </w:p>
    <w:p w14:paraId="29CC2B0B" w14:textId="39AC3DB9" w:rsidR="00F6262D" w:rsidRPr="00551080" w:rsidRDefault="00551080" w:rsidP="00852AF4">
      <w:pPr>
        <w:pStyle w:val="Textoindependiente"/>
        <w:ind w:left="426"/>
        <w:jc w:val="both"/>
        <w:rPr>
          <w:rFonts w:ascii="Arial" w:hAnsi="Arial" w:cs="Arial"/>
        </w:rPr>
      </w:pPr>
      <w:r w:rsidRPr="00551080">
        <w:rPr>
          <w:rFonts w:ascii="Arial" w:hAnsi="Arial" w:cs="Arial"/>
        </w:rPr>
        <w:t>Los mayores aportes a la variación mensual del IPC (0,39%), se ubicaron en las divisiones de: Alimentos y bebidas no alcohólicas, Alojamiento, agua, electricidad, gas y otros combustibles, Restaurantes y hoteles y Recreación y cultura, las cuales aportaron 0,32 puntos porcentuales a la variación total</w:t>
      </w:r>
    </w:p>
    <w:p w14:paraId="67D9AA17" w14:textId="77777777" w:rsidR="00551080" w:rsidRPr="00CA2430" w:rsidRDefault="00551080" w:rsidP="00852AF4">
      <w:pPr>
        <w:pStyle w:val="Textoindependiente"/>
        <w:jc w:val="both"/>
        <w:rPr>
          <w:highlight w:val="yellow"/>
        </w:rPr>
      </w:pPr>
    </w:p>
    <w:p w14:paraId="189C1552" w14:textId="776407C4" w:rsidR="00F6262D" w:rsidRPr="009F3906" w:rsidRDefault="00437321" w:rsidP="00852AF4">
      <w:pPr>
        <w:jc w:val="both"/>
        <w:rPr>
          <w:b/>
          <w:bCs/>
        </w:rPr>
      </w:pPr>
      <w:r w:rsidRPr="009F3906">
        <w:rPr>
          <w:b/>
          <w:bCs/>
        </w:rPr>
        <w:t xml:space="preserve">    </w:t>
      </w:r>
      <w:r w:rsidR="009341A9" w:rsidRPr="009F3906">
        <w:rPr>
          <w:b/>
          <w:bCs/>
        </w:rPr>
        <w:t>Relevancia</w:t>
      </w:r>
      <w:r w:rsidR="009341A9" w:rsidRPr="009F3906">
        <w:rPr>
          <w:b/>
          <w:bCs/>
          <w:spacing w:val="-5"/>
        </w:rPr>
        <w:t xml:space="preserve"> </w:t>
      </w:r>
      <w:r w:rsidR="009341A9" w:rsidRPr="009F3906">
        <w:rPr>
          <w:b/>
          <w:bCs/>
        </w:rPr>
        <w:t>frente</w:t>
      </w:r>
      <w:r w:rsidR="009341A9" w:rsidRPr="009F3906">
        <w:rPr>
          <w:b/>
          <w:bCs/>
          <w:spacing w:val="-4"/>
        </w:rPr>
        <w:t xml:space="preserve"> </w:t>
      </w:r>
      <w:r w:rsidR="009341A9" w:rsidRPr="009F3906">
        <w:rPr>
          <w:b/>
          <w:bCs/>
        </w:rPr>
        <w:t>al</w:t>
      </w:r>
      <w:r w:rsidR="009341A9" w:rsidRPr="009F3906">
        <w:rPr>
          <w:b/>
          <w:bCs/>
          <w:spacing w:val="-1"/>
        </w:rPr>
        <w:t xml:space="preserve"> </w:t>
      </w:r>
      <w:r w:rsidR="009341A9" w:rsidRPr="009F3906">
        <w:rPr>
          <w:b/>
          <w:bCs/>
          <w:spacing w:val="-2"/>
        </w:rPr>
        <w:t>proceso.</w:t>
      </w:r>
    </w:p>
    <w:p w14:paraId="36EAB9D7" w14:textId="77777777" w:rsidR="00F6262D" w:rsidRPr="00CA2430" w:rsidRDefault="00F6262D" w:rsidP="00852AF4">
      <w:pPr>
        <w:pStyle w:val="Textoindependiente"/>
        <w:jc w:val="both"/>
        <w:rPr>
          <w:rFonts w:ascii="Arial"/>
          <w:b/>
          <w:highlight w:val="yellow"/>
        </w:rPr>
      </w:pPr>
    </w:p>
    <w:p w14:paraId="6FC0D4DE" w14:textId="77777777" w:rsidR="00BE2DB0" w:rsidRDefault="00BE2DB0" w:rsidP="00852AF4">
      <w:pPr>
        <w:pStyle w:val="Textoindependiente"/>
        <w:ind w:left="284"/>
        <w:jc w:val="both"/>
      </w:pPr>
      <w:r>
        <w:t>El Índice de Precios al Consumidor (IPC) correspondiente a agosto de 2026 registró una variación mensual de 0,39 %, una variación año corrido de 5,35 % y una variación anual de 6,24 %, según el DANE . Este comportamiento evidencia un entorno inflacionario persistente, con presiones superiores a las observadas en el mismo periodo del año anterior (5,10 %). Las divisiones que más aportaron al incremento mensual fueron Recreación y cultura (0,89 %) y Información y comunicación (0,81 %), mientras que los mayores aportes anuales provinieron de alojamiento y servicios públicos y alimentos y bebidas no alcohólicas .</w:t>
      </w:r>
    </w:p>
    <w:p w14:paraId="53B3312C" w14:textId="77777777" w:rsidR="00BE2DB0" w:rsidRDefault="00BE2DB0" w:rsidP="00852AF4">
      <w:pPr>
        <w:pStyle w:val="Textoindependiente"/>
        <w:ind w:left="284"/>
        <w:jc w:val="both"/>
      </w:pPr>
    </w:p>
    <w:p w14:paraId="1C724DD0" w14:textId="77777777" w:rsidR="00BE2DB0" w:rsidRDefault="00BE2DB0" w:rsidP="00852AF4">
      <w:pPr>
        <w:pStyle w:val="Textoindependiente"/>
        <w:ind w:left="284"/>
        <w:jc w:val="both"/>
      </w:pPr>
      <w:r>
        <w:t>Estas variaciones tienen incidencia directa en los costos asociados al proceso TIC29, cuyo objeto es contratar las mejoras, nuevas funcionalidades, soporte técnico especializado, mantenimiento y actualización de los sistemas de información SIAPO y Sistema Estadístico. En particular:</w:t>
      </w:r>
    </w:p>
    <w:p w14:paraId="681FDC75" w14:textId="77777777" w:rsidR="00BE2DB0" w:rsidRDefault="00BE2DB0" w:rsidP="00852AF4">
      <w:pPr>
        <w:pStyle w:val="Textoindependiente"/>
        <w:ind w:left="284"/>
        <w:jc w:val="both"/>
      </w:pPr>
    </w:p>
    <w:p w14:paraId="295961AD" w14:textId="77777777" w:rsidR="00BE2DB0" w:rsidRDefault="00BE2DB0" w:rsidP="00852AF4">
      <w:pPr>
        <w:pStyle w:val="Textoindependiente"/>
        <w:ind w:left="284"/>
        <w:jc w:val="both"/>
      </w:pPr>
      <w:r>
        <w:t>El aumento en Información y comunicación (0,81 %), que incluye servicios de comunicación fija, móvil y provisión de internet, presiona los costos de infraestructura tecnológica, conectividad, servicios en la nube y plataformas de soporte, componentes esenciales para la operación y evolución de los sistemas transaccionales.</w:t>
      </w:r>
    </w:p>
    <w:p w14:paraId="6504F646" w14:textId="77777777" w:rsidR="00BE2DB0" w:rsidRDefault="00BE2DB0" w:rsidP="00852AF4">
      <w:pPr>
        <w:pStyle w:val="Textoindependiente"/>
        <w:ind w:left="284"/>
        <w:jc w:val="both"/>
      </w:pPr>
    </w:p>
    <w:p w14:paraId="0A68BFC3" w14:textId="77777777" w:rsidR="00BE2DB0" w:rsidRDefault="00BE2DB0" w:rsidP="00852AF4">
      <w:pPr>
        <w:pStyle w:val="Textoindependiente"/>
        <w:ind w:left="284"/>
        <w:jc w:val="both"/>
      </w:pPr>
      <w:r>
        <w:t>Las variaciones en Alojamiento, agua, electricidad, gas y otros combustibles, que aportan significativamente a la inflación anual, inciden en los costos operativos de los proveedores, especialmente en servicios de centros de datos, energía para infraestructura TI, y operación de ambientes de producción y contingencia.</w:t>
      </w:r>
    </w:p>
    <w:p w14:paraId="6F9157A1" w14:textId="77777777" w:rsidR="00BE2DB0" w:rsidRDefault="00BE2DB0" w:rsidP="00852AF4">
      <w:pPr>
        <w:pStyle w:val="Textoindependiente"/>
        <w:ind w:left="284"/>
        <w:jc w:val="both"/>
      </w:pPr>
    </w:p>
    <w:p w14:paraId="35DBB9BE" w14:textId="77777777" w:rsidR="00BE2DB0" w:rsidRDefault="00BE2DB0" w:rsidP="00852AF4">
      <w:pPr>
        <w:pStyle w:val="Textoindependiente"/>
        <w:ind w:left="284"/>
        <w:jc w:val="both"/>
      </w:pPr>
      <w:r>
        <w:t xml:space="preserve">El incremento en Alimentos y bebidas no alcohólicas, aunque no vinculado directamente a tecnología, afecta el costo de vida y, por ende, los costos laborales del talento especializado </w:t>
      </w:r>
      <w:r>
        <w:lastRenderedPageBreak/>
        <w:t>requerido para soporte, mantenimiento y desarrollo, un componente crítico en contratos de naturaleza TI.</w:t>
      </w:r>
    </w:p>
    <w:p w14:paraId="49718A69" w14:textId="77777777" w:rsidR="00BE2DB0" w:rsidRDefault="00BE2DB0" w:rsidP="00852AF4">
      <w:pPr>
        <w:pStyle w:val="Textoindependiente"/>
        <w:ind w:left="284"/>
        <w:jc w:val="both"/>
      </w:pPr>
    </w:p>
    <w:p w14:paraId="23D7B690" w14:textId="77777777" w:rsidR="00BE2DB0" w:rsidRDefault="00BE2DB0" w:rsidP="00852AF4">
      <w:pPr>
        <w:pStyle w:val="Textoindependiente"/>
        <w:ind w:left="284"/>
        <w:jc w:val="both"/>
      </w:pPr>
      <w:r>
        <w:t>La presión inflacionaria general (6,24 % anual) incrementa los costos de insumos, herramientas, licencias, servicios especializados y gastos administrativos, que son parte de la estructura de costos de los proveedores que ejecutan servicios de mantenimiento evolutivo y soporte técnico.</w:t>
      </w:r>
    </w:p>
    <w:p w14:paraId="258372AE" w14:textId="77777777" w:rsidR="00BE2DB0" w:rsidRDefault="00BE2DB0" w:rsidP="00852AF4">
      <w:pPr>
        <w:pStyle w:val="Textoindependiente"/>
        <w:ind w:left="284"/>
        <w:jc w:val="both"/>
      </w:pPr>
    </w:p>
    <w:p w14:paraId="18D73C08" w14:textId="3ED331D0" w:rsidR="00F6262D" w:rsidRPr="00CA2430" w:rsidRDefault="00BE2DB0" w:rsidP="00852AF4">
      <w:pPr>
        <w:pStyle w:val="Textoindependiente"/>
        <w:ind w:left="284"/>
        <w:jc w:val="both"/>
        <w:rPr>
          <w:highlight w:val="yellow"/>
        </w:rPr>
      </w:pPr>
      <w:r>
        <w:t>En este contexto, la variación del IPC en agosto de 2026 refuerza la necesidad de adelantar el proceso TIC29, dado que la actualización y fortalecimiento de los sistemas SIAPO y Sistema Estadístico requieren inversiones que deben reconocer el entorno inflacionario y garantizar la sostenibilidad económica, continuidad operativa y capacidad de respuesta tecnológica de la Entidad frente a las nuevas necesidades institucionales y de los usuarios.</w:t>
      </w:r>
    </w:p>
    <w:p w14:paraId="703FE243" w14:textId="15F2C658" w:rsidR="00F6262D" w:rsidRPr="00D9410D" w:rsidRDefault="00C44711" w:rsidP="00852AF4">
      <w:pPr>
        <w:pStyle w:val="Ttulo2"/>
        <w:tabs>
          <w:tab w:val="left" w:pos="1341"/>
        </w:tabs>
        <w:spacing w:before="202"/>
        <w:jc w:val="both"/>
      </w:pPr>
      <w:bookmarkStart w:id="9" w:name="_Toc241179337"/>
      <w:r w:rsidRPr="00D9410D">
        <w:t xml:space="preserve">2.5.1.3. </w:t>
      </w:r>
      <w:r w:rsidR="009341A9" w:rsidRPr="00D9410D">
        <w:t>Índice</w:t>
      </w:r>
      <w:r w:rsidR="009341A9" w:rsidRPr="00D9410D">
        <w:rPr>
          <w:spacing w:val="-7"/>
        </w:rPr>
        <w:t xml:space="preserve"> </w:t>
      </w:r>
      <w:r w:rsidR="009341A9" w:rsidRPr="00D9410D">
        <w:t>de</w:t>
      </w:r>
      <w:r w:rsidR="009341A9" w:rsidRPr="00D9410D">
        <w:rPr>
          <w:spacing w:val="-4"/>
        </w:rPr>
        <w:t xml:space="preserve"> </w:t>
      </w:r>
      <w:r w:rsidR="009341A9" w:rsidRPr="00D9410D">
        <w:t>Precios</w:t>
      </w:r>
      <w:r w:rsidR="009341A9" w:rsidRPr="00D9410D">
        <w:rPr>
          <w:spacing w:val="-5"/>
        </w:rPr>
        <w:t xml:space="preserve"> </w:t>
      </w:r>
      <w:r w:rsidR="009341A9" w:rsidRPr="00D9410D">
        <w:t>del</w:t>
      </w:r>
      <w:r w:rsidR="009341A9" w:rsidRPr="00D9410D">
        <w:rPr>
          <w:spacing w:val="-5"/>
        </w:rPr>
        <w:t xml:space="preserve"> </w:t>
      </w:r>
      <w:r w:rsidR="009341A9" w:rsidRPr="00D9410D">
        <w:t>Productor</w:t>
      </w:r>
      <w:r w:rsidR="009341A9" w:rsidRPr="00D9410D">
        <w:rPr>
          <w:spacing w:val="-5"/>
        </w:rPr>
        <w:t xml:space="preserve"> </w:t>
      </w:r>
      <w:r w:rsidR="009341A9" w:rsidRPr="00D9410D">
        <w:rPr>
          <w:spacing w:val="-4"/>
        </w:rPr>
        <w:t>(IPP)</w:t>
      </w:r>
      <w:bookmarkEnd w:id="9"/>
    </w:p>
    <w:p w14:paraId="421FB087" w14:textId="77777777" w:rsidR="00BE2DB0" w:rsidRDefault="00BE2DB0" w:rsidP="00852AF4">
      <w:pPr>
        <w:pStyle w:val="Textoindependiente"/>
        <w:ind w:left="284"/>
        <w:jc w:val="both"/>
        <w:rPr>
          <w:highlight w:val="yellow"/>
        </w:rPr>
      </w:pPr>
    </w:p>
    <w:p w14:paraId="2BAE41A8" w14:textId="3685B28E" w:rsidR="00F6262D" w:rsidRPr="00BE2DB0" w:rsidRDefault="00BE2DB0" w:rsidP="00852AF4">
      <w:pPr>
        <w:pStyle w:val="Textoindependiente"/>
        <w:ind w:left="284"/>
        <w:jc w:val="both"/>
        <w:rPr>
          <w:sz w:val="20"/>
        </w:rPr>
      </w:pPr>
      <w:r w:rsidRPr="00BE2DB0">
        <w:t>El IPP de la producción nacional, en agosto de 2026 presentó una variación de -0,33% respecto a julio de 2026.</w:t>
      </w:r>
    </w:p>
    <w:p w14:paraId="57198779" w14:textId="77777777" w:rsidR="00F6262D" w:rsidRPr="00CA2430" w:rsidRDefault="00F6262D" w:rsidP="00852AF4">
      <w:pPr>
        <w:pStyle w:val="Textoindependiente"/>
        <w:jc w:val="both"/>
        <w:rPr>
          <w:sz w:val="20"/>
          <w:highlight w:val="yellow"/>
        </w:rPr>
      </w:pPr>
    </w:p>
    <w:p w14:paraId="096F04B4" w14:textId="77777777" w:rsidR="00F6262D" w:rsidRPr="00CA2430" w:rsidRDefault="00F6262D" w:rsidP="00852AF4">
      <w:pPr>
        <w:pStyle w:val="Textoindependiente"/>
        <w:spacing w:before="19" w:after="1"/>
        <w:jc w:val="both"/>
        <w:rPr>
          <w:sz w:val="20"/>
          <w:highlight w:val="yellow"/>
        </w:rPr>
      </w:pPr>
    </w:p>
    <w:p w14:paraId="03141568" w14:textId="1C6969BD" w:rsidR="00F6262D" w:rsidRPr="00CA2430" w:rsidRDefault="004E1E62" w:rsidP="00852AF4">
      <w:pPr>
        <w:ind w:left="882"/>
        <w:jc w:val="both"/>
        <w:rPr>
          <w:sz w:val="20"/>
          <w:highlight w:val="yellow"/>
        </w:rPr>
      </w:pPr>
      <w:r w:rsidRPr="004E1E62">
        <w:rPr>
          <w:noProof/>
          <w:sz w:val="20"/>
        </w:rPr>
        <w:drawing>
          <wp:inline distT="0" distB="0" distL="0" distR="0" wp14:anchorId="130A4451" wp14:editId="444D7F53">
            <wp:extent cx="4099116" cy="2209800"/>
            <wp:effectExtent l="0" t="0" r="0" b="0"/>
            <wp:docPr id="10739394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939439" name=""/>
                    <pic:cNvPicPr/>
                  </pic:nvPicPr>
                  <pic:blipFill>
                    <a:blip r:embed="rId18"/>
                    <a:stretch>
                      <a:fillRect/>
                    </a:stretch>
                  </pic:blipFill>
                  <pic:spPr>
                    <a:xfrm>
                      <a:off x="0" y="0"/>
                      <a:ext cx="4106469" cy="2213764"/>
                    </a:xfrm>
                    <a:prstGeom prst="rect">
                      <a:avLst/>
                    </a:prstGeom>
                  </pic:spPr>
                </pic:pic>
              </a:graphicData>
            </a:graphic>
          </wp:inline>
        </w:drawing>
      </w:r>
    </w:p>
    <w:p w14:paraId="3485EA1C" w14:textId="23C2E55D" w:rsidR="00F6262D" w:rsidRDefault="00F6262D" w:rsidP="00852AF4">
      <w:pPr>
        <w:pStyle w:val="Textoindependiente"/>
        <w:spacing w:before="21"/>
        <w:jc w:val="both"/>
      </w:pPr>
    </w:p>
    <w:p w14:paraId="3C0F68DD" w14:textId="6EF75F19" w:rsidR="004E1E62" w:rsidRPr="004E1E62" w:rsidRDefault="004E1E62" w:rsidP="00852AF4">
      <w:pPr>
        <w:pStyle w:val="Textoindependiente"/>
        <w:spacing w:before="21"/>
        <w:jc w:val="both"/>
        <w:rPr>
          <w:sz w:val="20"/>
          <w:szCs w:val="20"/>
        </w:rPr>
      </w:pPr>
      <w:r>
        <w:t xml:space="preserve">              </w:t>
      </w:r>
      <w:r w:rsidRPr="004E1E62">
        <w:rPr>
          <w:sz w:val="20"/>
          <w:szCs w:val="20"/>
        </w:rPr>
        <w:t xml:space="preserve">    Fuente: </w:t>
      </w:r>
      <w:hyperlink r:id="rId19" w:history="1">
        <w:r w:rsidRPr="004E1E62">
          <w:rPr>
            <w:rStyle w:val="Hipervnculo"/>
            <w:sz w:val="20"/>
            <w:szCs w:val="20"/>
          </w:rPr>
          <w:t>https://www.dane.gov.co/files/operaciones/IPP/bol-IPP-ago2026.pdf</w:t>
        </w:r>
      </w:hyperlink>
    </w:p>
    <w:p w14:paraId="6585B86A" w14:textId="77777777" w:rsidR="004E1E62" w:rsidRDefault="004E1E62" w:rsidP="00852AF4">
      <w:pPr>
        <w:pStyle w:val="Textoindependiente"/>
        <w:spacing w:before="21"/>
        <w:jc w:val="both"/>
      </w:pPr>
    </w:p>
    <w:p w14:paraId="58537201" w14:textId="77777777" w:rsidR="004E1E62" w:rsidRPr="00CA2430" w:rsidRDefault="004E1E62" w:rsidP="00852AF4">
      <w:pPr>
        <w:pStyle w:val="Textoindependiente"/>
        <w:spacing w:before="21"/>
        <w:jc w:val="both"/>
        <w:rPr>
          <w:highlight w:val="yellow"/>
        </w:rPr>
      </w:pPr>
    </w:p>
    <w:p w14:paraId="128D9C1D" w14:textId="77777777" w:rsidR="004E1E62" w:rsidRPr="004E1E62" w:rsidRDefault="004E1E62" w:rsidP="00852AF4">
      <w:pPr>
        <w:pStyle w:val="Textoindependiente"/>
        <w:ind w:left="262" w:right="619"/>
        <w:jc w:val="both"/>
      </w:pPr>
      <w:r w:rsidRPr="004E1E62">
        <w:t>El IPP de la producción nacional, en agosto de 2026 presentó una variación de -0,33% respecto a julio de 2026.</w:t>
      </w:r>
    </w:p>
    <w:p w14:paraId="7851090B" w14:textId="77777777" w:rsidR="004E1E62" w:rsidRPr="004E1E62" w:rsidRDefault="004E1E62" w:rsidP="00852AF4">
      <w:pPr>
        <w:pStyle w:val="Textoindependiente"/>
        <w:ind w:left="262" w:right="619"/>
        <w:jc w:val="both"/>
      </w:pPr>
    </w:p>
    <w:p w14:paraId="259D77EB" w14:textId="77777777" w:rsidR="00F6262D" w:rsidRPr="004E1E62" w:rsidRDefault="00F6262D" w:rsidP="00852AF4">
      <w:pPr>
        <w:pStyle w:val="Textoindependiente"/>
        <w:spacing w:before="3"/>
        <w:jc w:val="both"/>
      </w:pPr>
    </w:p>
    <w:p w14:paraId="250E36C8" w14:textId="77777777" w:rsidR="00F6262D" w:rsidRPr="004E1E62" w:rsidRDefault="009341A9" w:rsidP="00852AF4">
      <w:pPr>
        <w:ind w:left="284"/>
        <w:jc w:val="both"/>
        <w:rPr>
          <w:b/>
          <w:bCs/>
        </w:rPr>
      </w:pPr>
      <w:r w:rsidRPr="004E1E62">
        <w:rPr>
          <w:b/>
          <w:bCs/>
        </w:rPr>
        <w:t>Relevancia</w:t>
      </w:r>
      <w:r w:rsidRPr="004E1E62">
        <w:rPr>
          <w:b/>
          <w:bCs/>
          <w:spacing w:val="-5"/>
        </w:rPr>
        <w:t xml:space="preserve"> </w:t>
      </w:r>
      <w:r w:rsidRPr="004E1E62">
        <w:rPr>
          <w:b/>
          <w:bCs/>
        </w:rPr>
        <w:t>frente</w:t>
      </w:r>
      <w:r w:rsidRPr="004E1E62">
        <w:rPr>
          <w:b/>
          <w:bCs/>
          <w:spacing w:val="-4"/>
        </w:rPr>
        <w:t xml:space="preserve"> </w:t>
      </w:r>
      <w:r w:rsidRPr="004E1E62">
        <w:rPr>
          <w:b/>
          <w:bCs/>
        </w:rPr>
        <w:t>al</w:t>
      </w:r>
      <w:r w:rsidRPr="004E1E62">
        <w:rPr>
          <w:b/>
          <w:bCs/>
          <w:spacing w:val="-1"/>
        </w:rPr>
        <w:t xml:space="preserve"> </w:t>
      </w:r>
      <w:r w:rsidRPr="004E1E62">
        <w:rPr>
          <w:b/>
          <w:bCs/>
          <w:spacing w:val="-2"/>
        </w:rPr>
        <w:t>proceso.</w:t>
      </w:r>
    </w:p>
    <w:p w14:paraId="6BB9A540" w14:textId="77777777" w:rsidR="00F6262D" w:rsidRPr="00CA2430" w:rsidRDefault="00F6262D" w:rsidP="00852AF4">
      <w:pPr>
        <w:pStyle w:val="Textoindependiente"/>
        <w:spacing w:before="5"/>
        <w:jc w:val="both"/>
        <w:rPr>
          <w:highlight w:val="yellow"/>
        </w:rPr>
      </w:pPr>
    </w:p>
    <w:p w14:paraId="6BF472A7" w14:textId="77777777" w:rsidR="004E1E62" w:rsidRDefault="004E1E62" w:rsidP="00852AF4">
      <w:pPr>
        <w:pStyle w:val="Textoindependiente"/>
        <w:ind w:left="262" w:right="616"/>
        <w:jc w:val="both"/>
        <w:rPr>
          <w:lang w:val="es-CO"/>
        </w:rPr>
      </w:pPr>
      <w:r w:rsidRPr="004E1E62">
        <w:rPr>
          <w:lang w:val="es-CO"/>
        </w:rPr>
        <w:t xml:space="preserve">El Índice de Precios del Productor (IPP) refleja la variación en los costos de producción de bienes y servicios en la economía, y constituye un indicador clave para anticipar presiones sobre los precios de insumos, servicios especializados y estructuras de costos de los proveedores. Durante 2026, el IPP ha mostrado un comportamiento alcista y heterogéneo entre actividades económicas, con incrementos relevantes en sectores asociados a servicios profesionales, actividades de información y comunicaciones, </w:t>
      </w:r>
      <w:r w:rsidRPr="004E1E62">
        <w:rPr>
          <w:lang w:val="es-CO"/>
        </w:rPr>
        <w:lastRenderedPageBreak/>
        <w:t>manufacturas y servicios administrativos, según los reportes del DANE. Este comportamiento evidencia un entorno de costos crecientes para la industria tecnológica y para los servicios intensivos en talento especializado.</w:t>
      </w:r>
    </w:p>
    <w:p w14:paraId="02FD38C8" w14:textId="77777777" w:rsidR="004E1E62" w:rsidRPr="004E1E62" w:rsidRDefault="004E1E62" w:rsidP="00852AF4">
      <w:pPr>
        <w:pStyle w:val="Textoindependiente"/>
        <w:ind w:left="262" w:right="616"/>
        <w:jc w:val="both"/>
        <w:rPr>
          <w:lang w:val="es-CO"/>
        </w:rPr>
      </w:pPr>
    </w:p>
    <w:p w14:paraId="5FBF7AFE" w14:textId="77777777" w:rsidR="004E1E62" w:rsidRDefault="004E1E62" w:rsidP="00852AF4">
      <w:pPr>
        <w:pStyle w:val="Textoindependiente"/>
        <w:ind w:left="262" w:right="616"/>
        <w:jc w:val="both"/>
        <w:rPr>
          <w:lang w:val="es-CO"/>
        </w:rPr>
      </w:pPr>
      <w:r w:rsidRPr="004E1E62">
        <w:rPr>
          <w:lang w:val="es-CO"/>
        </w:rPr>
        <w:t>Dado que el proceso TIC29 tiene por objeto contratar las mejoras, nuevas funcionalidades, soporte técnico especializado, mantenimiento y actualización de los sistemas de información SIAPO y Sistema Estadístico, la evolución del IPP resulta directamente incidente en la estructura de costos de los proveedores que ejecutan este tipo de servicios.</w:t>
      </w:r>
    </w:p>
    <w:p w14:paraId="1F722B25" w14:textId="77777777" w:rsidR="004E1E62" w:rsidRDefault="004E1E62" w:rsidP="00852AF4">
      <w:pPr>
        <w:pStyle w:val="Textoindependiente"/>
        <w:ind w:left="262" w:right="616"/>
        <w:jc w:val="both"/>
        <w:rPr>
          <w:lang w:val="es-CO"/>
        </w:rPr>
      </w:pPr>
    </w:p>
    <w:p w14:paraId="284B3353" w14:textId="77777777" w:rsidR="004E1E62" w:rsidRDefault="004E1E62" w:rsidP="00852AF4">
      <w:pPr>
        <w:pStyle w:val="Textoindependiente"/>
        <w:ind w:left="262" w:right="616"/>
        <w:jc w:val="both"/>
        <w:rPr>
          <w:lang w:val="es-CO"/>
        </w:rPr>
      </w:pPr>
    </w:p>
    <w:p w14:paraId="1BDF6C3A" w14:textId="36A663B0" w:rsidR="004E1E62" w:rsidRPr="004E1E62" w:rsidRDefault="004E1E62" w:rsidP="00852AF4">
      <w:pPr>
        <w:pStyle w:val="Textoindependiente"/>
        <w:ind w:left="262" w:right="616"/>
        <w:jc w:val="both"/>
        <w:rPr>
          <w:lang w:val="es-CO"/>
        </w:rPr>
      </w:pPr>
      <w:r w:rsidRPr="004E1E62">
        <w:rPr>
          <w:lang w:val="es-CO"/>
        </w:rPr>
        <w:t>En particular:</w:t>
      </w:r>
    </w:p>
    <w:p w14:paraId="6547B4C6" w14:textId="77777777" w:rsidR="004E1E62" w:rsidRPr="004E1E62" w:rsidRDefault="004E1E62" w:rsidP="00852AF4">
      <w:pPr>
        <w:pStyle w:val="Textoindependiente"/>
        <w:numPr>
          <w:ilvl w:val="0"/>
          <w:numId w:val="31"/>
        </w:numPr>
        <w:ind w:right="616"/>
        <w:jc w:val="both"/>
        <w:rPr>
          <w:lang w:val="es-CO"/>
        </w:rPr>
      </w:pPr>
      <w:r w:rsidRPr="004E1E62">
        <w:rPr>
          <w:lang w:val="es-CO"/>
        </w:rPr>
        <w:t>Los incrementos del IPP en actividades de información y comunicaciones afectan los costos de infraestructura tecnológica, servicios de conectividad, plataformas de soporte, servicios en la nube y licenciamiento, todos ellos componentes esenciales para la operación de sistemas transaccionales.</w:t>
      </w:r>
    </w:p>
    <w:p w14:paraId="0AEF099E" w14:textId="77777777" w:rsidR="004E1E62" w:rsidRPr="004E1E62" w:rsidRDefault="004E1E62" w:rsidP="00852AF4">
      <w:pPr>
        <w:pStyle w:val="Textoindependiente"/>
        <w:numPr>
          <w:ilvl w:val="0"/>
          <w:numId w:val="31"/>
        </w:numPr>
        <w:ind w:right="616"/>
        <w:jc w:val="both"/>
        <w:rPr>
          <w:lang w:val="es-CO"/>
        </w:rPr>
      </w:pPr>
      <w:r w:rsidRPr="004E1E62">
        <w:rPr>
          <w:lang w:val="es-CO"/>
        </w:rPr>
        <w:t>Las variaciones del IPP en servicios profesionales, técnicos y administrativos inciden en los costos del talento especializado requerido para el soporte, mantenimiento y desarrollo evolutivo, especialmente en perfiles de ingeniería, arquitectura de software, análisis de datos y administración de plataformas.</w:t>
      </w:r>
    </w:p>
    <w:p w14:paraId="0F50A547" w14:textId="77777777" w:rsidR="004E1E62" w:rsidRPr="004E1E62" w:rsidRDefault="004E1E62" w:rsidP="00852AF4">
      <w:pPr>
        <w:pStyle w:val="Textoindependiente"/>
        <w:numPr>
          <w:ilvl w:val="0"/>
          <w:numId w:val="31"/>
        </w:numPr>
        <w:ind w:right="616"/>
        <w:jc w:val="both"/>
        <w:rPr>
          <w:lang w:val="es-CO"/>
        </w:rPr>
      </w:pPr>
      <w:r w:rsidRPr="004E1E62">
        <w:rPr>
          <w:lang w:val="es-CO"/>
        </w:rPr>
        <w:t>Los aumentos del IPP en manufacturas y bienes intermedios repercuten en los costos de equipos, herramientas, dispositivos, repuestos y componentes tecnológicos, que forman parte de los insumos utilizados por los proveedores para garantizar la continuidad operativa de los sistemas.</w:t>
      </w:r>
    </w:p>
    <w:p w14:paraId="23E15515" w14:textId="77777777" w:rsidR="004E1E62" w:rsidRDefault="004E1E62" w:rsidP="00852AF4">
      <w:pPr>
        <w:pStyle w:val="Textoindependiente"/>
        <w:numPr>
          <w:ilvl w:val="0"/>
          <w:numId w:val="31"/>
        </w:numPr>
        <w:ind w:right="616"/>
        <w:jc w:val="both"/>
        <w:rPr>
          <w:lang w:val="es-CO"/>
        </w:rPr>
      </w:pPr>
      <w:r w:rsidRPr="004E1E62">
        <w:rPr>
          <w:lang w:val="es-CO"/>
        </w:rPr>
        <w:t>El comportamiento general del IPP, en un contexto de presiones inflacionarias, incrementa los costos de operación, energía, centros de datos, ambientes de contingencia y servicios asociados, elementos críticos para la estabilidad de plataformas como SIAPO y el Sistema Estadístico.</w:t>
      </w:r>
    </w:p>
    <w:p w14:paraId="68B3D466" w14:textId="77777777" w:rsidR="004E1E62" w:rsidRPr="004E1E62" w:rsidRDefault="004E1E62" w:rsidP="00852AF4">
      <w:pPr>
        <w:pStyle w:val="Textoindependiente"/>
        <w:ind w:left="720" w:right="616"/>
        <w:jc w:val="both"/>
        <w:rPr>
          <w:lang w:val="es-CO"/>
        </w:rPr>
      </w:pPr>
    </w:p>
    <w:p w14:paraId="1689DAA0" w14:textId="77777777" w:rsidR="004E1E62" w:rsidRPr="004E1E62" w:rsidRDefault="004E1E62" w:rsidP="00852AF4">
      <w:pPr>
        <w:pStyle w:val="Textoindependiente"/>
        <w:ind w:left="262" w:right="616"/>
        <w:jc w:val="both"/>
        <w:rPr>
          <w:lang w:val="es-CO"/>
        </w:rPr>
      </w:pPr>
      <w:r w:rsidRPr="004E1E62">
        <w:rPr>
          <w:lang w:val="es-CO"/>
        </w:rPr>
        <w:t>En este contexto, la evolución del IPP refuerza la pertinencia y necesidad del proceso TIC29, en tanto la contratación debe reconocer el entorno de costos del sector productor y garantizar que la Entidad cuente con servicios de soporte, mantenimiento y evolución tecnológica sostenibles, oportunos y alineados con las nuevas necesidades institucionales y de los usuarios. La actualización y fortalecimiento de los sistemas transaccionales requieren inversiones que respondan a las condiciones económicas del mercado y aseguren la continuidad operativa de plataformas misionales.</w:t>
      </w:r>
    </w:p>
    <w:p w14:paraId="4C056BC1" w14:textId="472E8374" w:rsidR="00F6262D" w:rsidRPr="004E1E62" w:rsidRDefault="009341A9" w:rsidP="00852AF4">
      <w:pPr>
        <w:pStyle w:val="Textoindependiente"/>
        <w:ind w:left="262" w:right="616"/>
        <w:jc w:val="both"/>
      </w:pPr>
      <w:r w:rsidRPr="004E1E62">
        <w:t>.</w:t>
      </w:r>
    </w:p>
    <w:p w14:paraId="71FFA8CE" w14:textId="0A467EC0" w:rsidR="00F6262D" w:rsidRPr="004E1E62" w:rsidRDefault="00C44711" w:rsidP="00852AF4">
      <w:pPr>
        <w:pStyle w:val="Ttulo2"/>
        <w:ind w:left="284"/>
        <w:jc w:val="both"/>
      </w:pPr>
      <w:bookmarkStart w:id="10" w:name="_Toc241179338"/>
      <w:r w:rsidRPr="004E1E62">
        <w:t xml:space="preserve">2.5.1.4. </w:t>
      </w:r>
      <w:r w:rsidR="009341A9" w:rsidRPr="004E1E62">
        <w:t>Tasa</w:t>
      </w:r>
      <w:r w:rsidR="009341A9" w:rsidRPr="004E1E62">
        <w:rPr>
          <w:spacing w:val="-6"/>
        </w:rPr>
        <w:t xml:space="preserve"> </w:t>
      </w:r>
      <w:r w:rsidR="009341A9" w:rsidRPr="004E1E62">
        <w:t>Representativa</w:t>
      </w:r>
      <w:r w:rsidR="009341A9" w:rsidRPr="004E1E62">
        <w:rPr>
          <w:spacing w:val="-6"/>
        </w:rPr>
        <w:t xml:space="preserve"> </w:t>
      </w:r>
      <w:r w:rsidR="009341A9" w:rsidRPr="004E1E62">
        <w:t>del</w:t>
      </w:r>
      <w:r w:rsidR="009341A9" w:rsidRPr="004E1E62">
        <w:rPr>
          <w:spacing w:val="-5"/>
        </w:rPr>
        <w:t xml:space="preserve"> </w:t>
      </w:r>
      <w:r w:rsidR="009341A9" w:rsidRPr="004E1E62">
        <w:t>Mercado</w:t>
      </w:r>
      <w:r w:rsidR="009341A9" w:rsidRPr="004E1E62">
        <w:rPr>
          <w:spacing w:val="-5"/>
        </w:rPr>
        <w:t xml:space="preserve"> </w:t>
      </w:r>
      <w:r w:rsidR="009341A9" w:rsidRPr="004E1E62">
        <w:rPr>
          <w:spacing w:val="-4"/>
        </w:rPr>
        <w:t>(TRM)</w:t>
      </w:r>
      <w:bookmarkEnd w:id="10"/>
    </w:p>
    <w:p w14:paraId="77FBEB3B" w14:textId="77777777" w:rsidR="00F6262D" w:rsidRPr="004E1E62" w:rsidRDefault="00F6262D" w:rsidP="00852AF4">
      <w:pPr>
        <w:pStyle w:val="Textoindependiente"/>
        <w:jc w:val="both"/>
        <w:rPr>
          <w:rFonts w:ascii="Arial"/>
          <w:b/>
        </w:rPr>
      </w:pPr>
    </w:p>
    <w:p w14:paraId="06D163EA" w14:textId="2699A173" w:rsidR="00F6262D" w:rsidRPr="004E1E62" w:rsidRDefault="009341A9" w:rsidP="00852AF4">
      <w:pPr>
        <w:pStyle w:val="Textoindependiente"/>
        <w:spacing w:line="276" w:lineRule="auto"/>
        <w:ind w:left="262" w:right="616"/>
        <w:jc w:val="both"/>
      </w:pPr>
      <w:r w:rsidRPr="004E1E62">
        <w:t>La</w:t>
      </w:r>
      <w:r w:rsidRPr="004E1E62">
        <w:rPr>
          <w:spacing w:val="-5"/>
        </w:rPr>
        <w:t xml:space="preserve"> </w:t>
      </w:r>
      <w:r w:rsidRPr="004E1E62">
        <w:t>tasa</w:t>
      </w:r>
      <w:r w:rsidRPr="004E1E62">
        <w:rPr>
          <w:spacing w:val="-5"/>
        </w:rPr>
        <w:t xml:space="preserve"> </w:t>
      </w:r>
      <w:r w:rsidRPr="004E1E62">
        <w:t>de</w:t>
      </w:r>
      <w:r w:rsidRPr="004E1E62">
        <w:rPr>
          <w:spacing w:val="-8"/>
        </w:rPr>
        <w:t xml:space="preserve"> </w:t>
      </w:r>
      <w:r w:rsidRPr="004E1E62">
        <w:t>cambio</w:t>
      </w:r>
      <w:r w:rsidRPr="004E1E62">
        <w:rPr>
          <w:spacing w:val="-7"/>
        </w:rPr>
        <w:t xml:space="preserve"> </w:t>
      </w:r>
      <w:r w:rsidRPr="004E1E62">
        <w:t>representativa</w:t>
      </w:r>
      <w:r w:rsidRPr="004E1E62">
        <w:rPr>
          <w:spacing w:val="-8"/>
        </w:rPr>
        <w:t xml:space="preserve"> </w:t>
      </w:r>
      <w:r w:rsidRPr="004E1E62">
        <w:t>del</w:t>
      </w:r>
      <w:r w:rsidRPr="004E1E62">
        <w:rPr>
          <w:spacing w:val="-8"/>
        </w:rPr>
        <w:t xml:space="preserve"> </w:t>
      </w:r>
      <w:r w:rsidRPr="004E1E62">
        <w:t>mercado</w:t>
      </w:r>
      <w:r w:rsidRPr="004E1E62">
        <w:rPr>
          <w:spacing w:val="-7"/>
        </w:rPr>
        <w:t xml:space="preserve"> </w:t>
      </w:r>
      <w:r w:rsidRPr="004E1E62">
        <w:t>(TRM)</w:t>
      </w:r>
      <w:r w:rsidRPr="004E1E62">
        <w:rPr>
          <w:spacing w:val="-6"/>
        </w:rPr>
        <w:t xml:space="preserve"> </w:t>
      </w:r>
      <w:r w:rsidRPr="004E1E62">
        <w:t>es</w:t>
      </w:r>
      <w:r w:rsidRPr="004E1E62">
        <w:rPr>
          <w:spacing w:val="-7"/>
        </w:rPr>
        <w:t xml:space="preserve"> </w:t>
      </w:r>
      <w:r w:rsidRPr="004E1E62">
        <w:t>la</w:t>
      </w:r>
      <w:r w:rsidRPr="004E1E62">
        <w:rPr>
          <w:spacing w:val="-5"/>
        </w:rPr>
        <w:t xml:space="preserve"> </w:t>
      </w:r>
      <w:r w:rsidRPr="004E1E62">
        <w:t>cantidad</w:t>
      </w:r>
      <w:r w:rsidRPr="004E1E62">
        <w:rPr>
          <w:spacing w:val="-5"/>
        </w:rPr>
        <w:t xml:space="preserve"> </w:t>
      </w:r>
      <w:r w:rsidRPr="004E1E62">
        <w:t>de</w:t>
      </w:r>
      <w:r w:rsidRPr="004E1E62">
        <w:rPr>
          <w:spacing w:val="-8"/>
        </w:rPr>
        <w:t xml:space="preserve"> </w:t>
      </w:r>
      <w:r w:rsidRPr="004E1E62">
        <w:t>pesos</w:t>
      </w:r>
      <w:r w:rsidRPr="004E1E62">
        <w:rPr>
          <w:spacing w:val="-5"/>
        </w:rPr>
        <w:t xml:space="preserve"> </w:t>
      </w:r>
      <w:r w:rsidRPr="004E1E62">
        <w:t>colombianos por un dólar de los Estados Unidos. La TRM se calcula con base en las operaciones de compra y venta de divisas entre intermediarios financieros que transan en el mercado cambiario</w:t>
      </w:r>
      <w:r w:rsidRPr="004E1E62">
        <w:rPr>
          <w:spacing w:val="-3"/>
        </w:rPr>
        <w:t xml:space="preserve"> </w:t>
      </w:r>
      <w:r w:rsidRPr="004E1E62">
        <w:t>colombiano,</w:t>
      </w:r>
      <w:r w:rsidRPr="004E1E62">
        <w:rPr>
          <w:spacing w:val="-4"/>
        </w:rPr>
        <w:t xml:space="preserve"> </w:t>
      </w:r>
      <w:r w:rsidRPr="004E1E62">
        <w:t>con</w:t>
      </w:r>
      <w:r w:rsidRPr="004E1E62">
        <w:rPr>
          <w:spacing w:val="-3"/>
        </w:rPr>
        <w:t xml:space="preserve"> </w:t>
      </w:r>
      <w:r w:rsidRPr="004E1E62">
        <w:t>cumplimiento</w:t>
      </w:r>
      <w:r w:rsidRPr="004E1E62">
        <w:rPr>
          <w:spacing w:val="-3"/>
        </w:rPr>
        <w:t xml:space="preserve"> </w:t>
      </w:r>
      <w:r w:rsidRPr="004E1E62">
        <w:t>el</w:t>
      </w:r>
      <w:r w:rsidRPr="004E1E62">
        <w:rPr>
          <w:spacing w:val="-5"/>
        </w:rPr>
        <w:t xml:space="preserve"> </w:t>
      </w:r>
      <w:r w:rsidRPr="004E1E62">
        <w:t>mismo</w:t>
      </w:r>
      <w:r w:rsidRPr="004E1E62">
        <w:rPr>
          <w:spacing w:val="-3"/>
        </w:rPr>
        <w:t xml:space="preserve"> </w:t>
      </w:r>
      <w:r w:rsidRPr="004E1E62">
        <w:t>día</w:t>
      </w:r>
      <w:r w:rsidRPr="004E1E62">
        <w:rPr>
          <w:spacing w:val="-5"/>
        </w:rPr>
        <w:t xml:space="preserve"> </w:t>
      </w:r>
      <w:r w:rsidRPr="004E1E62">
        <w:t>cuando</w:t>
      </w:r>
      <w:r w:rsidRPr="004E1E62">
        <w:rPr>
          <w:spacing w:val="-5"/>
        </w:rPr>
        <w:t xml:space="preserve"> </w:t>
      </w:r>
      <w:r w:rsidRPr="004E1E62">
        <w:t>se</w:t>
      </w:r>
      <w:r w:rsidRPr="004E1E62">
        <w:rPr>
          <w:spacing w:val="-5"/>
        </w:rPr>
        <w:t xml:space="preserve"> </w:t>
      </w:r>
      <w:r w:rsidRPr="004E1E62">
        <w:t>realiza</w:t>
      </w:r>
      <w:r w:rsidRPr="004E1E62">
        <w:rPr>
          <w:spacing w:val="-3"/>
        </w:rPr>
        <w:t xml:space="preserve"> </w:t>
      </w:r>
      <w:r w:rsidRPr="004E1E62">
        <w:t>la</w:t>
      </w:r>
      <w:r w:rsidRPr="004E1E62">
        <w:rPr>
          <w:spacing w:val="-3"/>
        </w:rPr>
        <w:t xml:space="preserve"> </w:t>
      </w:r>
      <w:r w:rsidRPr="004E1E62">
        <w:t>negociación</w:t>
      </w:r>
      <w:r w:rsidRPr="004E1E62">
        <w:rPr>
          <w:spacing w:val="-3"/>
        </w:rPr>
        <w:t xml:space="preserve"> </w:t>
      </w:r>
      <w:r w:rsidRPr="004E1E62">
        <w:t>de las divisas.</w:t>
      </w:r>
    </w:p>
    <w:p w14:paraId="29F2CA9F" w14:textId="77777777" w:rsidR="00F6262D" w:rsidRPr="004E1E62" w:rsidRDefault="00F6262D" w:rsidP="00852AF4">
      <w:pPr>
        <w:pStyle w:val="Textoindependiente"/>
        <w:spacing w:before="5"/>
        <w:jc w:val="both"/>
      </w:pPr>
    </w:p>
    <w:p w14:paraId="6253FB98" w14:textId="77777777" w:rsidR="00F6262D" w:rsidRDefault="009341A9" w:rsidP="00852AF4">
      <w:pPr>
        <w:pStyle w:val="Textoindependiente"/>
        <w:spacing w:line="278" w:lineRule="auto"/>
        <w:ind w:left="262" w:right="617"/>
        <w:jc w:val="both"/>
      </w:pPr>
      <w:r w:rsidRPr="004E1E62">
        <w:t>En</w:t>
      </w:r>
      <w:r w:rsidRPr="004E1E62">
        <w:rPr>
          <w:spacing w:val="-7"/>
        </w:rPr>
        <w:t xml:space="preserve"> </w:t>
      </w:r>
      <w:r w:rsidRPr="004E1E62">
        <w:t>este</w:t>
      </w:r>
      <w:r w:rsidRPr="004E1E62">
        <w:rPr>
          <w:spacing w:val="-7"/>
        </w:rPr>
        <w:t xml:space="preserve"> </w:t>
      </w:r>
      <w:r w:rsidRPr="004E1E62">
        <w:t>sentido,</w:t>
      </w:r>
      <w:r w:rsidRPr="004E1E62">
        <w:rPr>
          <w:spacing w:val="-6"/>
        </w:rPr>
        <w:t xml:space="preserve"> </w:t>
      </w:r>
      <w:r w:rsidRPr="004E1E62">
        <w:t>es</w:t>
      </w:r>
      <w:r w:rsidRPr="004E1E62">
        <w:rPr>
          <w:spacing w:val="-7"/>
        </w:rPr>
        <w:t xml:space="preserve"> </w:t>
      </w:r>
      <w:r w:rsidRPr="004E1E62">
        <w:t>importante</w:t>
      </w:r>
      <w:r w:rsidRPr="004E1E62">
        <w:rPr>
          <w:spacing w:val="-7"/>
        </w:rPr>
        <w:t xml:space="preserve"> </w:t>
      </w:r>
      <w:r w:rsidRPr="004E1E62">
        <w:t>mencionar</w:t>
      </w:r>
      <w:r w:rsidRPr="004E1E62">
        <w:rPr>
          <w:spacing w:val="-6"/>
        </w:rPr>
        <w:t xml:space="preserve"> </w:t>
      </w:r>
      <w:r w:rsidRPr="004E1E62">
        <w:t>que</w:t>
      </w:r>
      <w:r w:rsidRPr="004E1E62">
        <w:rPr>
          <w:spacing w:val="-7"/>
        </w:rPr>
        <w:t xml:space="preserve"> </w:t>
      </w:r>
      <w:r w:rsidRPr="004E1E62">
        <w:t>la</w:t>
      </w:r>
      <w:r w:rsidRPr="004E1E62">
        <w:rPr>
          <w:spacing w:val="-10"/>
        </w:rPr>
        <w:t xml:space="preserve"> </w:t>
      </w:r>
      <w:r w:rsidRPr="004E1E62">
        <w:t>Superintendencia</w:t>
      </w:r>
      <w:r w:rsidRPr="004E1E62">
        <w:rPr>
          <w:spacing w:val="-7"/>
        </w:rPr>
        <w:t xml:space="preserve"> </w:t>
      </w:r>
      <w:r w:rsidRPr="004E1E62">
        <w:t>Financiera</w:t>
      </w:r>
      <w:r w:rsidRPr="004E1E62">
        <w:rPr>
          <w:spacing w:val="-7"/>
        </w:rPr>
        <w:t xml:space="preserve"> </w:t>
      </w:r>
      <w:r w:rsidRPr="004E1E62">
        <w:t>de</w:t>
      </w:r>
      <w:r w:rsidRPr="004E1E62">
        <w:rPr>
          <w:spacing w:val="-8"/>
        </w:rPr>
        <w:t xml:space="preserve"> </w:t>
      </w:r>
      <w:r w:rsidRPr="004E1E62">
        <w:t>Colombia es</w:t>
      </w:r>
      <w:r w:rsidRPr="004E1E62">
        <w:rPr>
          <w:spacing w:val="-14"/>
        </w:rPr>
        <w:t xml:space="preserve"> </w:t>
      </w:r>
      <w:r w:rsidRPr="004E1E62">
        <w:t>la</w:t>
      </w:r>
      <w:r w:rsidRPr="004E1E62">
        <w:rPr>
          <w:spacing w:val="-14"/>
        </w:rPr>
        <w:t xml:space="preserve"> </w:t>
      </w:r>
      <w:r w:rsidRPr="004E1E62">
        <w:t>entidad</w:t>
      </w:r>
      <w:r w:rsidRPr="004E1E62">
        <w:rPr>
          <w:spacing w:val="-14"/>
        </w:rPr>
        <w:t xml:space="preserve"> </w:t>
      </w:r>
      <w:r w:rsidRPr="004E1E62">
        <w:t>encargada</w:t>
      </w:r>
      <w:r w:rsidRPr="004E1E62">
        <w:rPr>
          <w:spacing w:val="-16"/>
        </w:rPr>
        <w:t xml:space="preserve"> </w:t>
      </w:r>
      <w:r w:rsidRPr="004E1E62">
        <w:t>de</w:t>
      </w:r>
      <w:r w:rsidRPr="004E1E62">
        <w:rPr>
          <w:spacing w:val="-13"/>
        </w:rPr>
        <w:t xml:space="preserve"> </w:t>
      </w:r>
      <w:r w:rsidRPr="004E1E62">
        <w:t>calcular</w:t>
      </w:r>
      <w:r w:rsidRPr="004E1E62">
        <w:rPr>
          <w:spacing w:val="-13"/>
        </w:rPr>
        <w:t xml:space="preserve"> </w:t>
      </w:r>
      <w:r w:rsidRPr="004E1E62">
        <w:t>y</w:t>
      </w:r>
      <w:r w:rsidRPr="004E1E62">
        <w:rPr>
          <w:spacing w:val="-13"/>
        </w:rPr>
        <w:t xml:space="preserve"> </w:t>
      </w:r>
      <w:r w:rsidRPr="004E1E62">
        <w:t>certificar</w:t>
      </w:r>
      <w:r w:rsidRPr="004E1E62">
        <w:rPr>
          <w:spacing w:val="-13"/>
        </w:rPr>
        <w:t xml:space="preserve"> </w:t>
      </w:r>
      <w:r w:rsidRPr="004E1E62">
        <w:t>a</w:t>
      </w:r>
      <w:r w:rsidRPr="004E1E62">
        <w:rPr>
          <w:spacing w:val="-14"/>
        </w:rPr>
        <w:t xml:space="preserve"> </w:t>
      </w:r>
      <w:r w:rsidRPr="004E1E62">
        <w:t>diario</w:t>
      </w:r>
      <w:r w:rsidRPr="004E1E62">
        <w:rPr>
          <w:spacing w:val="-14"/>
        </w:rPr>
        <w:t xml:space="preserve"> </w:t>
      </w:r>
      <w:r w:rsidRPr="004E1E62">
        <w:t>la</w:t>
      </w:r>
      <w:r w:rsidRPr="004E1E62">
        <w:rPr>
          <w:spacing w:val="-14"/>
        </w:rPr>
        <w:t xml:space="preserve"> </w:t>
      </w:r>
      <w:r w:rsidRPr="004E1E62">
        <w:t>TRM,</w:t>
      </w:r>
      <w:r w:rsidRPr="004E1E62">
        <w:rPr>
          <w:spacing w:val="-12"/>
        </w:rPr>
        <w:t xml:space="preserve"> </w:t>
      </w:r>
      <w:r w:rsidRPr="004E1E62">
        <w:t>con</w:t>
      </w:r>
      <w:r w:rsidRPr="004E1E62">
        <w:rPr>
          <w:spacing w:val="-14"/>
        </w:rPr>
        <w:t xml:space="preserve"> </w:t>
      </w:r>
      <w:r w:rsidRPr="004E1E62">
        <w:t>base</w:t>
      </w:r>
      <w:r w:rsidRPr="004E1E62">
        <w:rPr>
          <w:spacing w:val="-14"/>
        </w:rPr>
        <w:t xml:space="preserve"> </w:t>
      </w:r>
      <w:r w:rsidRPr="004E1E62">
        <w:t>en</w:t>
      </w:r>
      <w:r w:rsidRPr="004E1E62">
        <w:rPr>
          <w:spacing w:val="-16"/>
        </w:rPr>
        <w:t xml:space="preserve"> </w:t>
      </w:r>
      <w:r w:rsidRPr="004E1E62">
        <w:t>las</w:t>
      </w:r>
      <w:r w:rsidRPr="004E1E62">
        <w:rPr>
          <w:spacing w:val="-12"/>
        </w:rPr>
        <w:t xml:space="preserve"> </w:t>
      </w:r>
      <w:r w:rsidRPr="004E1E62">
        <w:t>operaciones registradas durante el día hábil anterior.</w:t>
      </w:r>
    </w:p>
    <w:p w14:paraId="214BF81F" w14:textId="77777777" w:rsidR="008800C4" w:rsidRDefault="008800C4" w:rsidP="00852AF4">
      <w:pPr>
        <w:pStyle w:val="Textoindependiente"/>
        <w:spacing w:line="278" w:lineRule="auto"/>
        <w:ind w:left="262" w:right="617"/>
        <w:jc w:val="both"/>
      </w:pPr>
    </w:p>
    <w:p w14:paraId="4B5592F0" w14:textId="2AFAD0A2" w:rsidR="008800C4" w:rsidRDefault="008800C4" w:rsidP="009F3906">
      <w:pPr>
        <w:pStyle w:val="Textoindependiente"/>
        <w:spacing w:line="278" w:lineRule="auto"/>
        <w:ind w:left="262" w:right="617"/>
        <w:jc w:val="center"/>
      </w:pPr>
      <w:r w:rsidRPr="008800C4">
        <w:rPr>
          <w:noProof/>
        </w:rPr>
        <w:drawing>
          <wp:inline distT="0" distB="0" distL="0" distR="0" wp14:anchorId="7322A6CC" wp14:editId="2B752E86">
            <wp:extent cx="4937760" cy="1766316"/>
            <wp:effectExtent l="0" t="0" r="0" b="5715"/>
            <wp:docPr id="17801652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165249" name=""/>
                    <pic:cNvPicPr/>
                  </pic:nvPicPr>
                  <pic:blipFill>
                    <a:blip r:embed="rId20"/>
                    <a:stretch>
                      <a:fillRect/>
                    </a:stretch>
                  </pic:blipFill>
                  <pic:spPr>
                    <a:xfrm>
                      <a:off x="0" y="0"/>
                      <a:ext cx="4945476" cy="1769076"/>
                    </a:xfrm>
                    <a:prstGeom prst="rect">
                      <a:avLst/>
                    </a:prstGeom>
                  </pic:spPr>
                </pic:pic>
              </a:graphicData>
            </a:graphic>
          </wp:inline>
        </w:drawing>
      </w:r>
    </w:p>
    <w:p w14:paraId="0E86A6E4" w14:textId="0DA39DBF" w:rsidR="008800C4" w:rsidRPr="004E1E62" w:rsidRDefault="008800C4" w:rsidP="00852AF4">
      <w:pPr>
        <w:pStyle w:val="Textoindependiente"/>
        <w:spacing w:line="278" w:lineRule="auto"/>
        <w:ind w:left="262" w:right="617"/>
        <w:jc w:val="both"/>
      </w:pPr>
      <w:r>
        <w:t>Fuente:</w:t>
      </w:r>
      <w:r w:rsidRPr="008800C4">
        <w:rPr>
          <w:sz w:val="18"/>
          <w:szCs w:val="18"/>
        </w:rPr>
        <w:t>https://www.superfinanciera.gov.co/publicaciones/60819/informes-y-cifrascifrasestablecimientos-de-creditoinformacion-periodicadiariatasa-de-cambio-representativa-del-mercado-trm-60819/</w:t>
      </w:r>
    </w:p>
    <w:p w14:paraId="04FA21AA" w14:textId="77777777" w:rsidR="00D81399" w:rsidRDefault="00D81399" w:rsidP="00852AF4">
      <w:pPr>
        <w:jc w:val="both"/>
        <w:rPr>
          <w:highlight w:val="yellow"/>
        </w:rPr>
      </w:pPr>
    </w:p>
    <w:p w14:paraId="4AE7DB26" w14:textId="3456E774" w:rsidR="00F6262D" w:rsidRPr="004E1E62" w:rsidRDefault="009341A9" w:rsidP="00852AF4">
      <w:pPr>
        <w:ind w:left="284"/>
        <w:jc w:val="both"/>
        <w:rPr>
          <w:b/>
          <w:bCs/>
        </w:rPr>
      </w:pPr>
      <w:r w:rsidRPr="004E1E62">
        <w:rPr>
          <w:b/>
          <w:bCs/>
        </w:rPr>
        <w:t>Análisis</w:t>
      </w:r>
      <w:r w:rsidRPr="004E1E62">
        <w:rPr>
          <w:b/>
          <w:bCs/>
          <w:spacing w:val="-8"/>
        </w:rPr>
        <w:t xml:space="preserve"> </w:t>
      </w:r>
      <w:r w:rsidRPr="004E1E62">
        <w:rPr>
          <w:b/>
          <w:bCs/>
        </w:rPr>
        <w:t>del</w:t>
      </w:r>
      <w:r w:rsidRPr="004E1E62">
        <w:rPr>
          <w:b/>
          <w:bCs/>
          <w:spacing w:val="-1"/>
        </w:rPr>
        <w:t xml:space="preserve"> </w:t>
      </w:r>
      <w:r w:rsidRPr="004E1E62">
        <w:rPr>
          <w:b/>
          <w:bCs/>
        </w:rPr>
        <w:t>dólar</w:t>
      </w:r>
      <w:r w:rsidRPr="004E1E62">
        <w:rPr>
          <w:b/>
          <w:bCs/>
          <w:spacing w:val="-2"/>
        </w:rPr>
        <w:t xml:space="preserve"> </w:t>
      </w:r>
      <w:r w:rsidRPr="004E1E62">
        <w:rPr>
          <w:b/>
          <w:bCs/>
        </w:rPr>
        <w:t>en</w:t>
      </w:r>
      <w:r w:rsidRPr="004E1E62">
        <w:rPr>
          <w:b/>
          <w:bCs/>
          <w:spacing w:val="-6"/>
        </w:rPr>
        <w:t xml:space="preserve"> </w:t>
      </w:r>
      <w:r w:rsidRPr="004E1E62">
        <w:rPr>
          <w:b/>
          <w:bCs/>
        </w:rPr>
        <w:t>el</w:t>
      </w:r>
      <w:r w:rsidRPr="004E1E62">
        <w:rPr>
          <w:b/>
          <w:bCs/>
          <w:spacing w:val="-4"/>
        </w:rPr>
        <w:t xml:space="preserve"> </w:t>
      </w:r>
      <w:r w:rsidRPr="004E1E62">
        <w:rPr>
          <w:b/>
          <w:bCs/>
        </w:rPr>
        <w:t>año</w:t>
      </w:r>
      <w:r w:rsidRPr="004E1E62">
        <w:rPr>
          <w:b/>
          <w:bCs/>
          <w:spacing w:val="-3"/>
        </w:rPr>
        <w:t xml:space="preserve"> </w:t>
      </w:r>
      <w:r w:rsidRPr="004E1E62">
        <w:rPr>
          <w:b/>
          <w:bCs/>
          <w:spacing w:val="-4"/>
        </w:rPr>
        <w:t>2026</w:t>
      </w:r>
    </w:p>
    <w:p w14:paraId="3BCF0DFB" w14:textId="7AB662B6" w:rsidR="00F6262D" w:rsidRPr="004E1E62" w:rsidRDefault="009341A9" w:rsidP="00852AF4">
      <w:pPr>
        <w:pStyle w:val="Textoindependiente"/>
        <w:spacing w:before="236" w:line="278" w:lineRule="auto"/>
        <w:ind w:left="262" w:right="617"/>
        <w:jc w:val="both"/>
      </w:pPr>
      <w:r w:rsidRPr="004E1E62">
        <w:t>A</w:t>
      </w:r>
      <w:r w:rsidRPr="004E1E62">
        <w:rPr>
          <w:spacing w:val="-9"/>
        </w:rPr>
        <w:t xml:space="preserve"> </w:t>
      </w:r>
      <w:r w:rsidRPr="004E1E62">
        <w:t>continuación,</w:t>
      </w:r>
      <w:r w:rsidRPr="004E1E62">
        <w:rPr>
          <w:spacing w:val="-9"/>
        </w:rPr>
        <w:t xml:space="preserve"> </w:t>
      </w:r>
      <w:r w:rsidRPr="004E1E62">
        <w:t>presento</w:t>
      </w:r>
      <w:r w:rsidRPr="004E1E62">
        <w:rPr>
          <w:spacing w:val="-11"/>
        </w:rPr>
        <w:t xml:space="preserve"> </w:t>
      </w:r>
      <w:r w:rsidRPr="004E1E62">
        <w:t>un</w:t>
      </w:r>
      <w:r w:rsidRPr="004E1E62">
        <w:rPr>
          <w:spacing w:val="-9"/>
        </w:rPr>
        <w:t xml:space="preserve"> </w:t>
      </w:r>
      <w:r w:rsidRPr="004E1E62">
        <w:t>análisis</w:t>
      </w:r>
      <w:r w:rsidRPr="004E1E62">
        <w:rPr>
          <w:spacing w:val="-8"/>
        </w:rPr>
        <w:t xml:space="preserve"> </w:t>
      </w:r>
      <w:r w:rsidRPr="004E1E62">
        <w:t>actualizado</w:t>
      </w:r>
      <w:r w:rsidRPr="004E1E62">
        <w:rPr>
          <w:spacing w:val="-8"/>
        </w:rPr>
        <w:t xml:space="preserve"> </w:t>
      </w:r>
      <w:r w:rsidRPr="004E1E62">
        <w:t>del</w:t>
      </w:r>
      <w:r w:rsidRPr="004E1E62">
        <w:rPr>
          <w:spacing w:val="-9"/>
        </w:rPr>
        <w:t xml:space="preserve"> </w:t>
      </w:r>
      <w:r w:rsidRPr="004E1E62">
        <w:t>comportamiento</w:t>
      </w:r>
      <w:r w:rsidRPr="004E1E62">
        <w:rPr>
          <w:spacing w:val="-8"/>
        </w:rPr>
        <w:t xml:space="preserve"> </w:t>
      </w:r>
      <w:r w:rsidRPr="004E1E62">
        <w:t>del</w:t>
      </w:r>
      <w:r w:rsidRPr="004E1E62">
        <w:rPr>
          <w:spacing w:val="-11"/>
        </w:rPr>
        <w:t xml:space="preserve"> </w:t>
      </w:r>
      <w:r w:rsidRPr="004E1E62">
        <w:t>dólar</w:t>
      </w:r>
      <w:r w:rsidRPr="004E1E62">
        <w:rPr>
          <w:spacing w:val="-8"/>
        </w:rPr>
        <w:t xml:space="preserve"> </w:t>
      </w:r>
      <w:r w:rsidRPr="004E1E62">
        <w:t>en</w:t>
      </w:r>
      <w:r w:rsidRPr="004E1E62">
        <w:rPr>
          <w:spacing w:val="-9"/>
        </w:rPr>
        <w:t xml:space="preserve"> </w:t>
      </w:r>
      <w:r w:rsidRPr="004E1E62">
        <w:t xml:space="preserve">Colombia al </w:t>
      </w:r>
      <w:r w:rsidR="008800C4">
        <w:t>21</w:t>
      </w:r>
      <w:r w:rsidRPr="004E1E62">
        <w:t xml:space="preserve"> de </w:t>
      </w:r>
      <w:r w:rsidR="0073318A">
        <w:t>septiembre</w:t>
      </w:r>
      <w:r w:rsidRPr="004E1E62">
        <w:t xml:space="preserve"> de 2026.</w:t>
      </w:r>
    </w:p>
    <w:p w14:paraId="2EDA07C2" w14:textId="77777777" w:rsidR="00D81399" w:rsidRPr="004E1E62" w:rsidRDefault="00D81399" w:rsidP="00852AF4">
      <w:pPr>
        <w:pStyle w:val="Textoindependiente"/>
        <w:spacing w:before="236" w:line="278" w:lineRule="auto"/>
        <w:ind w:left="262" w:right="617"/>
        <w:jc w:val="both"/>
      </w:pPr>
    </w:p>
    <w:p w14:paraId="11583379" w14:textId="2BFB4AA7" w:rsidR="00F6262D" w:rsidRPr="004E1E62" w:rsidRDefault="009341A9" w:rsidP="00852AF4">
      <w:pPr>
        <w:pStyle w:val="Prrafodelista"/>
        <w:numPr>
          <w:ilvl w:val="1"/>
          <w:numId w:val="27"/>
        </w:numPr>
        <w:ind w:left="709"/>
        <w:jc w:val="both"/>
        <w:rPr>
          <w:b/>
          <w:bCs/>
        </w:rPr>
      </w:pPr>
      <w:r w:rsidRPr="004E1E62">
        <w:rPr>
          <w:b/>
          <w:bCs/>
        </w:rPr>
        <w:t>Situación</w:t>
      </w:r>
      <w:r w:rsidRPr="004E1E62">
        <w:rPr>
          <w:b/>
          <w:bCs/>
          <w:spacing w:val="-7"/>
        </w:rPr>
        <w:t xml:space="preserve"> </w:t>
      </w:r>
      <w:r w:rsidRPr="004E1E62">
        <w:rPr>
          <w:b/>
          <w:bCs/>
        </w:rPr>
        <w:t>Actual</w:t>
      </w:r>
      <w:r w:rsidRPr="004E1E62">
        <w:rPr>
          <w:b/>
          <w:bCs/>
          <w:spacing w:val="-1"/>
        </w:rPr>
        <w:t xml:space="preserve"> </w:t>
      </w:r>
      <w:r w:rsidRPr="004E1E62">
        <w:rPr>
          <w:b/>
          <w:bCs/>
        </w:rPr>
        <w:t>y</w:t>
      </w:r>
      <w:r w:rsidRPr="004E1E62">
        <w:rPr>
          <w:b/>
          <w:bCs/>
          <w:spacing w:val="-4"/>
        </w:rPr>
        <w:t xml:space="preserve"> </w:t>
      </w:r>
      <w:r w:rsidRPr="004E1E62">
        <w:rPr>
          <w:b/>
          <w:bCs/>
          <w:spacing w:val="-2"/>
        </w:rPr>
        <w:t>Precios</w:t>
      </w:r>
    </w:p>
    <w:p w14:paraId="7FBB61E6" w14:textId="7DE62846" w:rsidR="00F6262D" w:rsidRPr="004E1E62" w:rsidRDefault="009341A9" w:rsidP="00852AF4">
      <w:pPr>
        <w:pStyle w:val="Textoindependiente"/>
        <w:spacing w:before="184"/>
        <w:ind w:left="262"/>
        <w:jc w:val="both"/>
        <w:rPr>
          <w:spacing w:val="-4"/>
        </w:rPr>
      </w:pPr>
      <w:r w:rsidRPr="004E1E62">
        <w:t>TRM</w:t>
      </w:r>
      <w:r w:rsidRPr="004E1E62">
        <w:rPr>
          <w:spacing w:val="-4"/>
        </w:rPr>
        <w:t xml:space="preserve"> </w:t>
      </w:r>
      <w:r w:rsidRPr="004E1E62">
        <w:t>Vigente:</w:t>
      </w:r>
      <w:r w:rsidRPr="004E1E62">
        <w:rPr>
          <w:spacing w:val="-3"/>
        </w:rPr>
        <w:t xml:space="preserve"> </w:t>
      </w:r>
      <w:r w:rsidRPr="004E1E62">
        <w:t>El</w:t>
      </w:r>
      <w:r w:rsidRPr="004E1E62">
        <w:rPr>
          <w:spacing w:val="-4"/>
        </w:rPr>
        <w:t xml:space="preserve"> </w:t>
      </w:r>
      <w:r w:rsidRPr="004E1E62">
        <w:t>precio</w:t>
      </w:r>
      <w:r w:rsidRPr="004E1E62">
        <w:rPr>
          <w:spacing w:val="-4"/>
        </w:rPr>
        <w:t xml:space="preserve"> </w:t>
      </w:r>
      <w:r w:rsidRPr="004E1E62">
        <w:t>oficial</w:t>
      </w:r>
      <w:r w:rsidRPr="004E1E62">
        <w:rPr>
          <w:spacing w:val="-6"/>
        </w:rPr>
        <w:t xml:space="preserve"> </w:t>
      </w:r>
      <w:r w:rsidRPr="004E1E62">
        <w:t>para</w:t>
      </w:r>
      <w:r w:rsidRPr="004E1E62">
        <w:rPr>
          <w:spacing w:val="-4"/>
        </w:rPr>
        <w:t xml:space="preserve"> </w:t>
      </w:r>
      <w:r w:rsidRPr="004E1E62">
        <w:t>hoy</w:t>
      </w:r>
      <w:r w:rsidRPr="004E1E62">
        <w:rPr>
          <w:spacing w:val="-6"/>
        </w:rPr>
        <w:t xml:space="preserve"> </w:t>
      </w:r>
      <w:r w:rsidRPr="004E1E62">
        <w:t>es</w:t>
      </w:r>
      <w:r w:rsidRPr="004E1E62">
        <w:rPr>
          <w:spacing w:val="-7"/>
        </w:rPr>
        <w:t xml:space="preserve"> </w:t>
      </w:r>
      <w:r w:rsidRPr="004E1E62">
        <w:t>de</w:t>
      </w:r>
      <w:r w:rsidRPr="004E1E62">
        <w:rPr>
          <w:spacing w:val="-4"/>
        </w:rPr>
        <w:t xml:space="preserve"> </w:t>
      </w:r>
      <w:r w:rsidRPr="004E1E62">
        <w:t>$3.</w:t>
      </w:r>
      <w:r w:rsidR="008800C4">
        <w:t>192.92</w:t>
      </w:r>
      <w:r w:rsidRPr="004E1E62">
        <w:rPr>
          <w:spacing w:val="-4"/>
        </w:rPr>
        <w:t xml:space="preserve"> COP.</w:t>
      </w:r>
    </w:p>
    <w:p w14:paraId="43BA4151" w14:textId="77777777" w:rsidR="00D81399" w:rsidRPr="004E1E62" w:rsidRDefault="00D81399" w:rsidP="00852AF4">
      <w:pPr>
        <w:pStyle w:val="Textoindependiente"/>
        <w:spacing w:before="184"/>
        <w:ind w:left="262"/>
        <w:jc w:val="both"/>
      </w:pPr>
    </w:p>
    <w:p w14:paraId="52A7B68E" w14:textId="77777777" w:rsidR="00F6262D" w:rsidRPr="004E1E62" w:rsidRDefault="009341A9" w:rsidP="00852AF4">
      <w:pPr>
        <w:pStyle w:val="Prrafodelista"/>
        <w:numPr>
          <w:ilvl w:val="1"/>
          <w:numId w:val="27"/>
        </w:numPr>
        <w:ind w:left="709"/>
        <w:jc w:val="both"/>
        <w:rPr>
          <w:b/>
          <w:bCs/>
        </w:rPr>
      </w:pPr>
      <w:r w:rsidRPr="004E1E62">
        <w:rPr>
          <w:b/>
          <w:bCs/>
        </w:rPr>
        <w:t>Factores que Impulsan el Análisis</w:t>
      </w:r>
    </w:p>
    <w:p w14:paraId="07134520" w14:textId="77777777" w:rsidR="00F6262D" w:rsidRPr="004E1E62" w:rsidRDefault="009341A9" w:rsidP="00852AF4">
      <w:pPr>
        <w:pStyle w:val="Textoindependiente"/>
        <w:spacing w:before="182" w:line="278" w:lineRule="auto"/>
        <w:ind w:left="262" w:right="621"/>
        <w:jc w:val="both"/>
      </w:pPr>
      <w:r w:rsidRPr="004E1E62">
        <w:t xml:space="preserve">El comportamiento reciente de la tasa de cambio está influenciado por los siguientes </w:t>
      </w:r>
      <w:r w:rsidRPr="004E1E62">
        <w:rPr>
          <w:spacing w:val="-2"/>
        </w:rPr>
        <w:t>elementos:</w:t>
      </w:r>
    </w:p>
    <w:p w14:paraId="094F8072" w14:textId="77777777" w:rsidR="00F6262D" w:rsidRPr="004E1E62" w:rsidRDefault="009341A9" w:rsidP="00852AF4">
      <w:pPr>
        <w:pStyle w:val="Textoindependiente"/>
        <w:spacing w:before="195" w:line="276" w:lineRule="auto"/>
        <w:ind w:left="262" w:right="615"/>
        <w:jc w:val="both"/>
      </w:pPr>
      <w:r w:rsidRPr="004E1E62">
        <w:rPr>
          <w:rFonts w:ascii="Arial" w:hAnsi="Arial"/>
          <w:b/>
        </w:rPr>
        <w:t>Entorno</w:t>
      </w:r>
      <w:r w:rsidRPr="004E1E62">
        <w:rPr>
          <w:rFonts w:ascii="Arial" w:hAnsi="Arial"/>
          <w:b/>
          <w:spacing w:val="-16"/>
        </w:rPr>
        <w:t xml:space="preserve"> </w:t>
      </w:r>
      <w:r w:rsidRPr="004E1E62">
        <w:rPr>
          <w:rFonts w:ascii="Arial" w:hAnsi="Arial"/>
          <w:b/>
        </w:rPr>
        <w:t>Internacional:</w:t>
      </w:r>
      <w:r w:rsidRPr="004E1E62">
        <w:rPr>
          <w:rFonts w:ascii="Arial" w:hAnsi="Arial"/>
          <w:b/>
          <w:spacing w:val="-15"/>
        </w:rPr>
        <w:t xml:space="preserve"> </w:t>
      </w:r>
      <w:r w:rsidRPr="004E1E62">
        <w:t>Políticas</w:t>
      </w:r>
      <w:r w:rsidRPr="004E1E62">
        <w:rPr>
          <w:spacing w:val="-15"/>
        </w:rPr>
        <w:t xml:space="preserve"> </w:t>
      </w:r>
      <w:r w:rsidRPr="004E1E62">
        <w:t>en</w:t>
      </w:r>
      <w:r w:rsidRPr="004E1E62">
        <w:rPr>
          <w:spacing w:val="-16"/>
        </w:rPr>
        <w:t xml:space="preserve"> </w:t>
      </w:r>
      <w:r w:rsidRPr="004E1E62">
        <w:t>EE.</w:t>
      </w:r>
      <w:r w:rsidRPr="004E1E62">
        <w:rPr>
          <w:spacing w:val="-15"/>
        </w:rPr>
        <w:t xml:space="preserve"> </w:t>
      </w:r>
      <w:r w:rsidRPr="004E1E62">
        <w:t>UU,</w:t>
      </w:r>
      <w:r w:rsidRPr="004E1E62">
        <w:rPr>
          <w:spacing w:val="-15"/>
        </w:rPr>
        <w:t xml:space="preserve"> </w:t>
      </w:r>
      <w:r w:rsidRPr="004E1E62">
        <w:t>existe</w:t>
      </w:r>
      <w:r w:rsidRPr="004E1E62">
        <w:rPr>
          <w:spacing w:val="-15"/>
        </w:rPr>
        <w:t xml:space="preserve"> </w:t>
      </w:r>
      <w:r w:rsidRPr="004E1E62">
        <w:t>incertidumbre</w:t>
      </w:r>
      <w:r w:rsidRPr="004E1E62">
        <w:rPr>
          <w:spacing w:val="-16"/>
        </w:rPr>
        <w:t xml:space="preserve"> </w:t>
      </w:r>
      <w:r w:rsidRPr="004E1E62">
        <w:t>en</w:t>
      </w:r>
      <w:r w:rsidRPr="004E1E62">
        <w:rPr>
          <w:spacing w:val="-15"/>
        </w:rPr>
        <w:t xml:space="preserve"> </w:t>
      </w:r>
      <w:r w:rsidRPr="004E1E62">
        <w:t>los</w:t>
      </w:r>
      <w:r w:rsidRPr="004E1E62">
        <w:rPr>
          <w:spacing w:val="-15"/>
        </w:rPr>
        <w:t xml:space="preserve"> </w:t>
      </w:r>
      <w:r w:rsidRPr="004E1E62">
        <w:t>mercados</w:t>
      </w:r>
      <w:r w:rsidRPr="004E1E62">
        <w:rPr>
          <w:spacing w:val="-16"/>
        </w:rPr>
        <w:t xml:space="preserve"> </w:t>
      </w:r>
      <w:r w:rsidRPr="004E1E62">
        <w:t>globales debido</w:t>
      </w:r>
      <w:r w:rsidRPr="004E1E62">
        <w:rPr>
          <w:spacing w:val="-10"/>
        </w:rPr>
        <w:t xml:space="preserve"> </w:t>
      </w:r>
      <w:r w:rsidRPr="004E1E62">
        <w:t>a</w:t>
      </w:r>
      <w:r w:rsidRPr="004E1E62">
        <w:rPr>
          <w:spacing w:val="-10"/>
        </w:rPr>
        <w:t xml:space="preserve"> </w:t>
      </w:r>
      <w:r w:rsidRPr="004E1E62">
        <w:t>las</w:t>
      </w:r>
      <w:r w:rsidRPr="004E1E62">
        <w:rPr>
          <w:spacing w:val="-10"/>
        </w:rPr>
        <w:t xml:space="preserve"> </w:t>
      </w:r>
      <w:r w:rsidRPr="004E1E62">
        <w:t>políticas</w:t>
      </w:r>
      <w:r w:rsidRPr="004E1E62">
        <w:rPr>
          <w:spacing w:val="-10"/>
        </w:rPr>
        <w:t xml:space="preserve"> </w:t>
      </w:r>
      <w:r w:rsidRPr="004E1E62">
        <w:t>arancelarias</w:t>
      </w:r>
      <w:r w:rsidRPr="004E1E62">
        <w:rPr>
          <w:spacing w:val="-9"/>
        </w:rPr>
        <w:t xml:space="preserve"> </w:t>
      </w:r>
      <w:r w:rsidRPr="004E1E62">
        <w:t>de</w:t>
      </w:r>
      <w:r w:rsidRPr="004E1E62">
        <w:rPr>
          <w:spacing w:val="-10"/>
        </w:rPr>
        <w:t xml:space="preserve"> </w:t>
      </w:r>
      <w:r w:rsidRPr="004E1E62">
        <w:t>la</w:t>
      </w:r>
      <w:r w:rsidRPr="004E1E62">
        <w:rPr>
          <w:spacing w:val="-10"/>
        </w:rPr>
        <w:t xml:space="preserve"> </w:t>
      </w:r>
      <w:r w:rsidRPr="004E1E62">
        <w:t>administración</w:t>
      </w:r>
      <w:r w:rsidRPr="004E1E62">
        <w:rPr>
          <w:spacing w:val="-10"/>
        </w:rPr>
        <w:t xml:space="preserve"> </w:t>
      </w:r>
      <w:r w:rsidRPr="004E1E62">
        <w:t>Trump,</w:t>
      </w:r>
      <w:r w:rsidRPr="004E1E62">
        <w:rPr>
          <w:spacing w:val="-8"/>
        </w:rPr>
        <w:t xml:space="preserve"> </w:t>
      </w:r>
      <w:r w:rsidRPr="004E1E62">
        <w:t>lo</w:t>
      </w:r>
      <w:r w:rsidRPr="004E1E62">
        <w:rPr>
          <w:spacing w:val="-10"/>
        </w:rPr>
        <w:t xml:space="preserve"> </w:t>
      </w:r>
      <w:r w:rsidRPr="004E1E62">
        <w:t>que</w:t>
      </w:r>
      <w:r w:rsidRPr="004E1E62">
        <w:rPr>
          <w:spacing w:val="-10"/>
        </w:rPr>
        <w:t xml:space="preserve"> </w:t>
      </w:r>
      <w:r w:rsidRPr="004E1E62">
        <w:t>genera</w:t>
      </w:r>
      <w:r w:rsidRPr="004E1E62">
        <w:rPr>
          <w:spacing w:val="-9"/>
        </w:rPr>
        <w:t xml:space="preserve"> </w:t>
      </w:r>
      <w:r w:rsidRPr="004E1E62">
        <w:t>presión</w:t>
      </w:r>
      <w:r w:rsidRPr="004E1E62">
        <w:rPr>
          <w:spacing w:val="-10"/>
        </w:rPr>
        <w:t xml:space="preserve"> </w:t>
      </w:r>
      <w:r w:rsidRPr="004E1E62">
        <w:t>en</w:t>
      </w:r>
      <w:r w:rsidRPr="004E1E62">
        <w:rPr>
          <w:spacing w:val="-10"/>
        </w:rPr>
        <w:t xml:space="preserve"> </w:t>
      </w:r>
      <w:r w:rsidRPr="004E1E62">
        <w:t>las monedas emergentes como el peso colombiano.</w:t>
      </w:r>
    </w:p>
    <w:p w14:paraId="49FF4225" w14:textId="77777777" w:rsidR="00F6262D" w:rsidRPr="004E1E62" w:rsidRDefault="009341A9" w:rsidP="00852AF4">
      <w:pPr>
        <w:pStyle w:val="Textoindependiente"/>
        <w:spacing w:before="201" w:line="278" w:lineRule="auto"/>
        <w:ind w:left="262" w:right="619"/>
        <w:jc w:val="both"/>
      </w:pPr>
      <w:r w:rsidRPr="004E1E62">
        <w:rPr>
          <w:rFonts w:ascii="Arial" w:hAnsi="Arial"/>
          <w:b/>
        </w:rPr>
        <w:t xml:space="preserve">Tasas de la FED: </w:t>
      </w:r>
      <w:r w:rsidRPr="004E1E62">
        <w:t>Las decisiones de la Reserva Federal sobre las tasas de interés continúan siendo el principal referente para la fortaleza o debilidad global del dólar.</w:t>
      </w:r>
    </w:p>
    <w:p w14:paraId="60997023" w14:textId="77777777" w:rsidR="00F6262D" w:rsidRPr="004E1E62" w:rsidRDefault="009341A9" w:rsidP="00852AF4">
      <w:pPr>
        <w:pStyle w:val="Textoindependiente"/>
        <w:spacing w:before="193" w:line="278" w:lineRule="auto"/>
        <w:ind w:left="262" w:right="617"/>
        <w:jc w:val="both"/>
      </w:pPr>
      <w:r w:rsidRPr="004E1E62">
        <w:rPr>
          <w:rFonts w:ascii="Arial" w:hAnsi="Arial"/>
          <w:b/>
        </w:rPr>
        <w:t xml:space="preserve">Factores Internos: </w:t>
      </w:r>
      <w:r w:rsidRPr="004E1E62">
        <w:t xml:space="preserve">Riesgo Fiscal y Político, a partir, de la incertidumbre por las reformas del Gobierno Nacional y las tensiones fiscales han generado presiones al alza en días </w:t>
      </w:r>
      <w:r w:rsidRPr="004E1E62">
        <w:rPr>
          <w:spacing w:val="-2"/>
        </w:rPr>
        <w:t>recientes.</w:t>
      </w:r>
    </w:p>
    <w:p w14:paraId="796FE1BA" w14:textId="77777777" w:rsidR="00F6262D" w:rsidRPr="008800C4" w:rsidRDefault="009341A9" w:rsidP="00852AF4">
      <w:pPr>
        <w:pStyle w:val="Textoindependiente"/>
        <w:spacing w:before="192" w:line="278" w:lineRule="auto"/>
        <w:ind w:left="262" w:right="618"/>
        <w:jc w:val="both"/>
        <w:rPr>
          <w:spacing w:val="-2"/>
        </w:rPr>
      </w:pPr>
      <w:r w:rsidRPr="008800C4">
        <w:rPr>
          <w:rFonts w:ascii="Arial" w:hAnsi="Arial"/>
          <w:b/>
        </w:rPr>
        <w:t>Datos</w:t>
      </w:r>
      <w:r w:rsidRPr="008800C4">
        <w:rPr>
          <w:rFonts w:ascii="Arial" w:hAnsi="Arial"/>
          <w:b/>
          <w:spacing w:val="-10"/>
        </w:rPr>
        <w:t xml:space="preserve"> </w:t>
      </w:r>
      <w:r w:rsidRPr="008800C4">
        <w:rPr>
          <w:rFonts w:ascii="Arial" w:hAnsi="Arial"/>
          <w:b/>
        </w:rPr>
        <w:t>Macroeconómicos:</w:t>
      </w:r>
      <w:r w:rsidRPr="008800C4">
        <w:rPr>
          <w:rFonts w:ascii="Arial" w:hAnsi="Arial"/>
          <w:b/>
          <w:spacing w:val="-7"/>
        </w:rPr>
        <w:t xml:space="preserve"> </w:t>
      </w:r>
      <w:r w:rsidRPr="008800C4">
        <w:t>Aunque</w:t>
      </w:r>
      <w:r w:rsidRPr="008800C4">
        <w:rPr>
          <w:spacing w:val="-10"/>
        </w:rPr>
        <w:t xml:space="preserve"> </w:t>
      </w:r>
      <w:r w:rsidRPr="008800C4">
        <w:t>el</w:t>
      </w:r>
      <w:r w:rsidRPr="008800C4">
        <w:rPr>
          <w:spacing w:val="-11"/>
        </w:rPr>
        <w:t xml:space="preserve"> </w:t>
      </w:r>
      <w:r w:rsidRPr="008800C4">
        <w:t>peso</w:t>
      </w:r>
      <w:r w:rsidRPr="008800C4">
        <w:rPr>
          <w:spacing w:val="-10"/>
        </w:rPr>
        <w:t xml:space="preserve"> </w:t>
      </w:r>
      <w:r w:rsidRPr="008800C4">
        <w:t>ha</w:t>
      </w:r>
      <w:r w:rsidRPr="008800C4">
        <w:rPr>
          <w:spacing w:val="-13"/>
        </w:rPr>
        <w:t xml:space="preserve"> </w:t>
      </w:r>
      <w:r w:rsidRPr="008800C4">
        <w:t>mostrado</w:t>
      </w:r>
      <w:r w:rsidRPr="008800C4">
        <w:rPr>
          <w:spacing w:val="-12"/>
        </w:rPr>
        <w:t xml:space="preserve"> </w:t>
      </w:r>
      <w:r w:rsidRPr="008800C4">
        <w:t>resiliencia</w:t>
      </w:r>
      <w:r w:rsidRPr="008800C4">
        <w:rPr>
          <w:spacing w:val="-10"/>
        </w:rPr>
        <w:t xml:space="preserve"> </w:t>
      </w:r>
      <w:r w:rsidRPr="008800C4">
        <w:t>ante</w:t>
      </w:r>
      <w:r w:rsidRPr="008800C4">
        <w:rPr>
          <w:spacing w:val="-12"/>
        </w:rPr>
        <w:t xml:space="preserve"> </w:t>
      </w:r>
      <w:r w:rsidRPr="008800C4">
        <w:t>datos</w:t>
      </w:r>
      <w:r w:rsidRPr="008800C4">
        <w:rPr>
          <w:spacing w:val="-9"/>
        </w:rPr>
        <w:t xml:space="preserve"> </w:t>
      </w:r>
      <w:r w:rsidRPr="008800C4">
        <w:t>de</w:t>
      </w:r>
      <w:r w:rsidRPr="008800C4">
        <w:rPr>
          <w:spacing w:val="-13"/>
        </w:rPr>
        <w:t xml:space="preserve"> </w:t>
      </w:r>
      <w:r w:rsidRPr="008800C4">
        <w:t>inflación, la proximidad</w:t>
      </w:r>
      <w:r w:rsidRPr="008800C4">
        <w:rPr>
          <w:spacing w:val="-1"/>
        </w:rPr>
        <w:t xml:space="preserve"> </w:t>
      </w:r>
      <w:r w:rsidRPr="008800C4">
        <w:t>de eventos electorales introduce</w:t>
      </w:r>
      <w:r w:rsidRPr="008800C4">
        <w:rPr>
          <w:spacing w:val="-1"/>
        </w:rPr>
        <w:t xml:space="preserve"> </w:t>
      </w:r>
      <w:r w:rsidRPr="008800C4">
        <w:t>"riesgos asimétricos" que</w:t>
      </w:r>
      <w:r w:rsidRPr="008800C4">
        <w:rPr>
          <w:spacing w:val="-3"/>
        </w:rPr>
        <w:t xml:space="preserve"> </w:t>
      </w:r>
      <w:r w:rsidRPr="008800C4">
        <w:t>podrían</w:t>
      </w:r>
      <w:r w:rsidRPr="008800C4">
        <w:rPr>
          <w:spacing w:val="-1"/>
        </w:rPr>
        <w:t xml:space="preserve"> </w:t>
      </w:r>
      <w:r w:rsidRPr="008800C4">
        <w:t xml:space="preserve">alterar la </w:t>
      </w:r>
      <w:r w:rsidRPr="008800C4">
        <w:rPr>
          <w:spacing w:val="-2"/>
        </w:rPr>
        <w:t>tendencia.</w:t>
      </w:r>
    </w:p>
    <w:p w14:paraId="4A7E3D80" w14:textId="77777777" w:rsidR="00D81399" w:rsidRPr="008800C4" w:rsidRDefault="00D81399" w:rsidP="00852AF4">
      <w:pPr>
        <w:pStyle w:val="Textoindependiente"/>
        <w:spacing w:before="192" w:line="278" w:lineRule="auto"/>
        <w:ind w:left="262" w:right="618"/>
        <w:jc w:val="both"/>
      </w:pPr>
    </w:p>
    <w:p w14:paraId="543395CE" w14:textId="77777777" w:rsidR="00F6262D" w:rsidRPr="008800C4" w:rsidRDefault="009341A9" w:rsidP="00852AF4">
      <w:pPr>
        <w:pStyle w:val="Prrafodelista"/>
        <w:numPr>
          <w:ilvl w:val="1"/>
          <w:numId w:val="27"/>
        </w:numPr>
        <w:ind w:left="709"/>
        <w:jc w:val="both"/>
        <w:rPr>
          <w:b/>
          <w:bCs/>
        </w:rPr>
      </w:pPr>
      <w:r w:rsidRPr="008800C4">
        <w:rPr>
          <w:b/>
          <w:bCs/>
        </w:rPr>
        <w:t>Proyecciones y Tendencias para 2026</w:t>
      </w:r>
    </w:p>
    <w:p w14:paraId="5A06D5C7" w14:textId="77777777" w:rsidR="00F6262D" w:rsidRPr="008800C4" w:rsidRDefault="009341A9" w:rsidP="00852AF4">
      <w:pPr>
        <w:pStyle w:val="Textoindependiente"/>
        <w:spacing w:before="184"/>
        <w:ind w:left="262"/>
        <w:jc w:val="both"/>
      </w:pPr>
      <w:r w:rsidRPr="008800C4">
        <w:lastRenderedPageBreak/>
        <w:t>Expertos</w:t>
      </w:r>
      <w:r w:rsidRPr="008800C4">
        <w:rPr>
          <w:spacing w:val="-7"/>
        </w:rPr>
        <w:t xml:space="preserve"> </w:t>
      </w:r>
      <w:r w:rsidRPr="008800C4">
        <w:t>y</w:t>
      </w:r>
      <w:r w:rsidRPr="008800C4">
        <w:rPr>
          <w:spacing w:val="-4"/>
        </w:rPr>
        <w:t xml:space="preserve"> </w:t>
      </w:r>
      <w:r w:rsidRPr="008800C4">
        <w:t>entidades</w:t>
      </w:r>
      <w:r w:rsidRPr="008800C4">
        <w:rPr>
          <w:spacing w:val="-6"/>
        </w:rPr>
        <w:t xml:space="preserve"> </w:t>
      </w:r>
      <w:r w:rsidRPr="008800C4">
        <w:t>financieras</w:t>
      </w:r>
      <w:r w:rsidRPr="008800C4">
        <w:rPr>
          <w:spacing w:val="-7"/>
        </w:rPr>
        <w:t xml:space="preserve"> </w:t>
      </w:r>
      <w:r w:rsidRPr="008800C4">
        <w:t>manejan</w:t>
      </w:r>
      <w:r w:rsidRPr="008800C4">
        <w:rPr>
          <w:spacing w:val="-7"/>
        </w:rPr>
        <w:t xml:space="preserve"> </w:t>
      </w:r>
      <w:r w:rsidRPr="008800C4">
        <w:t>diversos</w:t>
      </w:r>
      <w:r w:rsidRPr="008800C4">
        <w:rPr>
          <w:spacing w:val="-4"/>
        </w:rPr>
        <w:t xml:space="preserve"> </w:t>
      </w:r>
      <w:r w:rsidRPr="008800C4">
        <w:t>escenarios</w:t>
      </w:r>
      <w:r w:rsidRPr="008800C4">
        <w:rPr>
          <w:spacing w:val="-5"/>
        </w:rPr>
        <w:t xml:space="preserve"> </w:t>
      </w:r>
      <w:r w:rsidRPr="008800C4">
        <w:t>para</w:t>
      </w:r>
      <w:r w:rsidRPr="008800C4">
        <w:rPr>
          <w:spacing w:val="-7"/>
        </w:rPr>
        <w:t xml:space="preserve"> </w:t>
      </w:r>
      <w:r w:rsidRPr="008800C4">
        <w:t>el</w:t>
      </w:r>
      <w:r w:rsidRPr="008800C4">
        <w:rPr>
          <w:spacing w:val="-7"/>
        </w:rPr>
        <w:t xml:space="preserve"> </w:t>
      </w:r>
      <w:r w:rsidRPr="008800C4">
        <w:t>resto</w:t>
      </w:r>
      <w:r w:rsidRPr="008800C4">
        <w:rPr>
          <w:spacing w:val="-5"/>
        </w:rPr>
        <w:t xml:space="preserve"> </w:t>
      </w:r>
      <w:r w:rsidRPr="008800C4">
        <w:t>del</w:t>
      </w:r>
      <w:r w:rsidRPr="008800C4">
        <w:rPr>
          <w:spacing w:val="-4"/>
        </w:rPr>
        <w:t xml:space="preserve"> año:</w:t>
      </w:r>
    </w:p>
    <w:p w14:paraId="53441A3E" w14:textId="77777777" w:rsidR="00F6262D" w:rsidRPr="008800C4" w:rsidRDefault="009341A9" w:rsidP="00852AF4">
      <w:pPr>
        <w:spacing w:before="234"/>
        <w:ind w:left="262"/>
        <w:jc w:val="both"/>
      </w:pPr>
      <w:r w:rsidRPr="008800C4">
        <w:rPr>
          <w:rFonts w:ascii="Arial" w:hAnsi="Arial"/>
          <w:b/>
        </w:rPr>
        <w:t>Rangos</w:t>
      </w:r>
      <w:r w:rsidRPr="008800C4">
        <w:rPr>
          <w:rFonts w:ascii="Arial" w:hAnsi="Arial"/>
          <w:b/>
          <w:spacing w:val="13"/>
        </w:rPr>
        <w:t xml:space="preserve"> </w:t>
      </w:r>
      <w:r w:rsidRPr="008800C4">
        <w:rPr>
          <w:rFonts w:ascii="Arial" w:hAnsi="Arial"/>
          <w:b/>
        </w:rPr>
        <w:t>de</w:t>
      </w:r>
      <w:r w:rsidRPr="008800C4">
        <w:rPr>
          <w:rFonts w:ascii="Arial" w:hAnsi="Arial"/>
          <w:b/>
          <w:spacing w:val="13"/>
        </w:rPr>
        <w:t xml:space="preserve"> </w:t>
      </w:r>
      <w:r w:rsidRPr="008800C4">
        <w:rPr>
          <w:rFonts w:ascii="Arial" w:hAnsi="Arial"/>
          <w:b/>
        </w:rPr>
        <w:t>Operación:</w:t>
      </w:r>
      <w:r w:rsidRPr="008800C4">
        <w:rPr>
          <w:rFonts w:ascii="Arial" w:hAnsi="Arial"/>
          <w:b/>
          <w:spacing w:val="16"/>
        </w:rPr>
        <w:t xml:space="preserve"> </w:t>
      </w:r>
      <w:r w:rsidRPr="008800C4">
        <w:t>Se</w:t>
      </w:r>
      <w:r w:rsidRPr="008800C4">
        <w:rPr>
          <w:spacing w:val="16"/>
        </w:rPr>
        <w:t xml:space="preserve"> </w:t>
      </w:r>
      <w:r w:rsidRPr="008800C4">
        <w:t>espera</w:t>
      </w:r>
      <w:r w:rsidRPr="008800C4">
        <w:rPr>
          <w:spacing w:val="13"/>
        </w:rPr>
        <w:t xml:space="preserve"> </w:t>
      </w:r>
      <w:r w:rsidRPr="008800C4">
        <w:t>que</w:t>
      </w:r>
      <w:r w:rsidRPr="008800C4">
        <w:rPr>
          <w:spacing w:val="13"/>
        </w:rPr>
        <w:t xml:space="preserve"> </w:t>
      </w:r>
      <w:r w:rsidRPr="008800C4">
        <w:t>la</w:t>
      </w:r>
      <w:r w:rsidRPr="008800C4">
        <w:rPr>
          <w:spacing w:val="16"/>
        </w:rPr>
        <w:t xml:space="preserve"> </w:t>
      </w:r>
      <w:r w:rsidRPr="008800C4">
        <w:t>divisa</w:t>
      </w:r>
      <w:r w:rsidRPr="008800C4">
        <w:rPr>
          <w:spacing w:val="13"/>
        </w:rPr>
        <w:t xml:space="preserve"> </w:t>
      </w:r>
      <w:r w:rsidRPr="008800C4">
        <w:t>se</w:t>
      </w:r>
      <w:r w:rsidRPr="008800C4">
        <w:rPr>
          <w:spacing w:val="13"/>
        </w:rPr>
        <w:t xml:space="preserve"> </w:t>
      </w:r>
      <w:r w:rsidRPr="008800C4">
        <w:t>mueva</w:t>
      </w:r>
      <w:r w:rsidRPr="008800C4">
        <w:rPr>
          <w:spacing w:val="16"/>
        </w:rPr>
        <w:t xml:space="preserve"> </w:t>
      </w:r>
      <w:r w:rsidRPr="008800C4">
        <w:t>en</w:t>
      </w:r>
      <w:r w:rsidRPr="008800C4">
        <w:rPr>
          <w:spacing w:val="13"/>
        </w:rPr>
        <w:t xml:space="preserve"> </w:t>
      </w:r>
      <w:r w:rsidRPr="008800C4">
        <w:t>un</w:t>
      </w:r>
      <w:r w:rsidRPr="008800C4">
        <w:rPr>
          <w:spacing w:val="11"/>
        </w:rPr>
        <w:t xml:space="preserve"> </w:t>
      </w:r>
      <w:r w:rsidRPr="008800C4">
        <w:t>rango</w:t>
      </w:r>
      <w:r w:rsidRPr="008800C4">
        <w:rPr>
          <w:spacing w:val="13"/>
        </w:rPr>
        <w:t xml:space="preserve"> </w:t>
      </w:r>
      <w:r w:rsidRPr="008800C4">
        <w:t>amplio</w:t>
      </w:r>
      <w:r w:rsidRPr="008800C4">
        <w:rPr>
          <w:spacing w:val="15"/>
        </w:rPr>
        <w:t xml:space="preserve"> </w:t>
      </w:r>
      <w:r w:rsidRPr="008800C4">
        <w:t>entre</w:t>
      </w:r>
      <w:r w:rsidRPr="008800C4">
        <w:rPr>
          <w:spacing w:val="14"/>
        </w:rPr>
        <w:t xml:space="preserve"> </w:t>
      </w:r>
      <w:r w:rsidRPr="008800C4">
        <w:rPr>
          <w:spacing w:val="-5"/>
        </w:rPr>
        <w:t>los</w:t>
      </w:r>
    </w:p>
    <w:p w14:paraId="76AFAC63" w14:textId="77777777" w:rsidR="00F6262D" w:rsidRPr="008800C4" w:rsidRDefault="009341A9" w:rsidP="00852AF4">
      <w:pPr>
        <w:pStyle w:val="Textoindependiente"/>
        <w:spacing w:before="42"/>
        <w:ind w:left="262"/>
        <w:jc w:val="both"/>
      </w:pPr>
      <w:r w:rsidRPr="008800C4">
        <w:t>$3,600</w:t>
      </w:r>
      <w:r w:rsidRPr="008800C4">
        <w:rPr>
          <w:spacing w:val="-4"/>
        </w:rPr>
        <w:t xml:space="preserve"> </w:t>
      </w:r>
      <w:r w:rsidRPr="008800C4">
        <w:t>y</w:t>
      </w:r>
      <w:r w:rsidRPr="008800C4">
        <w:rPr>
          <w:spacing w:val="-4"/>
        </w:rPr>
        <w:t xml:space="preserve"> </w:t>
      </w:r>
      <w:r w:rsidRPr="008800C4">
        <w:t>$3,800</w:t>
      </w:r>
      <w:r w:rsidRPr="008800C4">
        <w:rPr>
          <w:spacing w:val="-6"/>
        </w:rPr>
        <w:t xml:space="preserve"> </w:t>
      </w:r>
      <w:r w:rsidRPr="008800C4">
        <w:t>COP</w:t>
      </w:r>
      <w:r w:rsidRPr="008800C4">
        <w:rPr>
          <w:spacing w:val="-6"/>
        </w:rPr>
        <w:t xml:space="preserve"> </w:t>
      </w:r>
      <w:r w:rsidRPr="008800C4">
        <w:t>durante</w:t>
      </w:r>
      <w:r w:rsidRPr="008800C4">
        <w:rPr>
          <w:spacing w:val="-5"/>
        </w:rPr>
        <w:t xml:space="preserve"> </w:t>
      </w:r>
      <w:r w:rsidRPr="008800C4">
        <w:t>este</w:t>
      </w:r>
      <w:r w:rsidRPr="008800C4">
        <w:rPr>
          <w:spacing w:val="-5"/>
        </w:rPr>
        <w:t xml:space="preserve"> </w:t>
      </w:r>
      <w:r w:rsidRPr="008800C4">
        <w:rPr>
          <w:spacing w:val="-2"/>
        </w:rPr>
        <w:t>trimestre.</w:t>
      </w:r>
    </w:p>
    <w:p w14:paraId="4C75596F" w14:textId="77777777" w:rsidR="00F6262D" w:rsidRPr="00273863" w:rsidRDefault="009341A9" w:rsidP="00852AF4">
      <w:pPr>
        <w:pStyle w:val="Textoindependiente"/>
        <w:spacing w:before="235" w:line="278" w:lineRule="auto"/>
        <w:ind w:left="262" w:right="620"/>
        <w:jc w:val="both"/>
      </w:pPr>
      <w:r w:rsidRPr="00273863">
        <w:rPr>
          <w:rFonts w:ascii="Arial" w:hAnsi="Arial"/>
          <w:b/>
        </w:rPr>
        <w:t>Resistencia:</w:t>
      </w:r>
      <w:r w:rsidRPr="00273863">
        <w:rPr>
          <w:rFonts w:ascii="Arial" w:hAnsi="Arial"/>
          <w:b/>
          <w:spacing w:val="-11"/>
        </w:rPr>
        <w:t xml:space="preserve"> </w:t>
      </w:r>
      <w:r w:rsidRPr="00273863">
        <w:t>El</w:t>
      </w:r>
      <w:r w:rsidRPr="00273863">
        <w:rPr>
          <w:spacing w:val="-13"/>
        </w:rPr>
        <w:t xml:space="preserve"> </w:t>
      </w:r>
      <w:r w:rsidRPr="00273863">
        <w:t>dólar</w:t>
      </w:r>
      <w:r w:rsidRPr="00273863">
        <w:rPr>
          <w:spacing w:val="-14"/>
        </w:rPr>
        <w:t xml:space="preserve"> </w:t>
      </w:r>
      <w:r w:rsidRPr="00273863">
        <w:t>ha</w:t>
      </w:r>
      <w:r w:rsidRPr="00273863">
        <w:rPr>
          <w:spacing w:val="-15"/>
        </w:rPr>
        <w:t xml:space="preserve"> </w:t>
      </w:r>
      <w:r w:rsidRPr="00273863">
        <w:t>encontrado</w:t>
      </w:r>
      <w:r w:rsidRPr="00273863">
        <w:rPr>
          <w:spacing w:val="-15"/>
        </w:rPr>
        <w:t xml:space="preserve"> </w:t>
      </w:r>
      <w:r w:rsidRPr="00273863">
        <w:t>una</w:t>
      </w:r>
      <w:r w:rsidRPr="00273863">
        <w:rPr>
          <w:spacing w:val="-15"/>
        </w:rPr>
        <w:t xml:space="preserve"> </w:t>
      </w:r>
      <w:r w:rsidRPr="00273863">
        <w:t>resistencia</w:t>
      </w:r>
      <w:r w:rsidRPr="00273863">
        <w:rPr>
          <w:spacing w:val="-12"/>
        </w:rPr>
        <w:t xml:space="preserve"> </w:t>
      </w:r>
      <w:r w:rsidRPr="00273863">
        <w:t>técnica</w:t>
      </w:r>
      <w:r w:rsidRPr="00273863">
        <w:rPr>
          <w:spacing w:val="-12"/>
        </w:rPr>
        <w:t xml:space="preserve"> </w:t>
      </w:r>
      <w:r w:rsidRPr="00273863">
        <w:t>importante</w:t>
      </w:r>
      <w:r w:rsidRPr="00273863">
        <w:rPr>
          <w:spacing w:val="-15"/>
        </w:rPr>
        <w:t xml:space="preserve"> </w:t>
      </w:r>
      <w:r w:rsidRPr="00273863">
        <w:t>en</w:t>
      </w:r>
      <w:r w:rsidRPr="00273863">
        <w:rPr>
          <w:spacing w:val="-13"/>
        </w:rPr>
        <w:t xml:space="preserve"> </w:t>
      </w:r>
      <w:r w:rsidRPr="00273863">
        <w:t>los</w:t>
      </w:r>
      <w:r w:rsidRPr="00273863">
        <w:rPr>
          <w:spacing w:val="-12"/>
        </w:rPr>
        <w:t xml:space="preserve"> </w:t>
      </w:r>
      <w:r w:rsidRPr="00273863">
        <w:t>$3,700</w:t>
      </w:r>
      <w:r w:rsidRPr="00273863">
        <w:rPr>
          <w:spacing w:val="-15"/>
        </w:rPr>
        <w:t xml:space="preserve"> </w:t>
      </w:r>
      <w:r w:rsidRPr="00273863">
        <w:t>COP, nivel que ha intentado romper a la baja sin éxito prolongado debido a factores externos.</w:t>
      </w:r>
    </w:p>
    <w:p w14:paraId="695EEF07" w14:textId="77777777" w:rsidR="00F6262D" w:rsidRPr="008800C4" w:rsidRDefault="00F6262D" w:rsidP="00852AF4">
      <w:pPr>
        <w:pStyle w:val="Textoindependiente"/>
        <w:jc w:val="both"/>
      </w:pPr>
    </w:p>
    <w:p w14:paraId="7A04D21B" w14:textId="77777777" w:rsidR="00F6262D" w:rsidRPr="008800C4" w:rsidRDefault="00F6262D" w:rsidP="00852AF4">
      <w:pPr>
        <w:pStyle w:val="Textoindependiente"/>
        <w:spacing w:before="5"/>
        <w:jc w:val="both"/>
      </w:pPr>
    </w:p>
    <w:p w14:paraId="25FD4B99" w14:textId="77777777" w:rsidR="00F6262D" w:rsidRPr="008800C4" w:rsidRDefault="009341A9" w:rsidP="00852AF4">
      <w:pPr>
        <w:pStyle w:val="Textoindependiente"/>
        <w:spacing w:line="278" w:lineRule="auto"/>
        <w:ind w:left="262" w:right="619"/>
        <w:jc w:val="both"/>
      </w:pPr>
      <w:r w:rsidRPr="008800C4">
        <w:rPr>
          <w:rFonts w:ascii="Arial" w:hAnsi="Arial"/>
          <w:b/>
        </w:rPr>
        <w:t xml:space="preserve">Visión a Largo Plazo: </w:t>
      </w:r>
      <w:r w:rsidRPr="008800C4">
        <w:t>Algunos analistas, como los de Corficolombiana, proyectan que la divisa podría terminar el año en niveles cercanos a los $3,920 COP, apoyada en flujos de inversión y precios del petróleo.</w:t>
      </w:r>
    </w:p>
    <w:p w14:paraId="0149F4BE" w14:textId="09B17410" w:rsidR="00F6262D" w:rsidRPr="00B71EDC" w:rsidRDefault="008800C4" w:rsidP="00852AF4">
      <w:pPr>
        <w:pStyle w:val="Textoindependiente"/>
        <w:spacing w:before="18"/>
        <w:jc w:val="both"/>
        <w:rPr>
          <w:sz w:val="20"/>
          <w:highlight w:val="yellow"/>
        </w:rPr>
      </w:pPr>
      <w:r w:rsidRPr="008800C4">
        <w:rPr>
          <w:noProof/>
          <w:sz w:val="20"/>
        </w:rPr>
        <w:drawing>
          <wp:inline distT="0" distB="0" distL="0" distR="0" wp14:anchorId="77BE4C92" wp14:editId="7A8DF71A">
            <wp:extent cx="5105400" cy="2893060"/>
            <wp:effectExtent l="0" t="0" r="0" b="2540"/>
            <wp:docPr id="14753968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396875" name=""/>
                    <pic:cNvPicPr/>
                  </pic:nvPicPr>
                  <pic:blipFill>
                    <a:blip r:embed="rId21"/>
                    <a:stretch>
                      <a:fillRect/>
                    </a:stretch>
                  </pic:blipFill>
                  <pic:spPr>
                    <a:xfrm>
                      <a:off x="0" y="0"/>
                      <a:ext cx="5108695" cy="2894927"/>
                    </a:xfrm>
                    <a:prstGeom prst="rect">
                      <a:avLst/>
                    </a:prstGeom>
                  </pic:spPr>
                </pic:pic>
              </a:graphicData>
            </a:graphic>
          </wp:inline>
        </w:drawing>
      </w:r>
    </w:p>
    <w:p w14:paraId="0D3ECD6E" w14:textId="77777777" w:rsidR="00F6262D" w:rsidRPr="00B71EDC" w:rsidRDefault="00F6262D" w:rsidP="00852AF4">
      <w:pPr>
        <w:pStyle w:val="Textoindependiente"/>
        <w:spacing w:before="113"/>
        <w:jc w:val="both"/>
        <w:rPr>
          <w:highlight w:val="yellow"/>
        </w:rPr>
      </w:pPr>
    </w:p>
    <w:p w14:paraId="3D5BB57A" w14:textId="761E5C35" w:rsidR="00F6262D" w:rsidRPr="00686F93" w:rsidRDefault="009341A9" w:rsidP="00852AF4">
      <w:pPr>
        <w:ind w:right="359"/>
        <w:jc w:val="both"/>
        <w:rPr>
          <w:sz w:val="20"/>
        </w:rPr>
      </w:pPr>
      <w:r w:rsidRPr="00686F93">
        <w:rPr>
          <w:rFonts w:ascii="Arial" w:hAnsi="Arial"/>
          <w:b/>
          <w:sz w:val="20"/>
        </w:rPr>
        <w:t>Fuente.</w:t>
      </w:r>
      <w:r w:rsidRPr="00686F93">
        <w:rPr>
          <w:rFonts w:ascii="Arial" w:hAnsi="Arial"/>
          <w:b/>
          <w:spacing w:val="-6"/>
          <w:sz w:val="20"/>
        </w:rPr>
        <w:t xml:space="preserve"> </w:t>
      </w:r>
      <w:r w:rsidRPr="00686F93">
        <w:rPr>
          <w:sz w:val="20"/>
        </w:rPr>
        <w:t>Gráfica</w:t>
      </w:r>
      <w:r w:rsidRPr="00686F93">
        <w:rPr>
          <w:spacing w:val="-6"/>
          <w:sz w:val="20"/>
        </w:rPr>
        <w:t xml:space="preserve"> </w:t>
      </w:r>
      <w:r w:rsidRPr="00686F93">
        <w:rPr>
          <w:sz w:val="20"/>
        </w:rPr>
        <w:t>TRM,</w:t>
      </w:r>
      <w:r w:rsidRPr="00686F93">
        <w:rPr>
          <w:spacing w:val="-5"/>
          <w:sz w:val="20"/>
        </w:rPr>
        <w:t xml:space="preserve"> </w:t>
      </w:r>
      <w:r w:rsidR="00686F93" w:rsidRPr="00686F93">
        <w:rPr>
          <w:sz w:val="20"/>
        </w:rPr>
        <w:t>18 septiembre</w:t>
      </w:r>
      <w:r w:rsidRPr="00686F93">
        <w:rPr>
          <w:spacing w:val="-4"/>
          <w:sz w:val="20"/>
        </w:rPr>
        <w:t xml:space="preserve"> </w:t>
      </w:r>
      <w:r w:rsidRPr="00686F93">
        <w:rPr>
          <w:sz w:val="20"/>
        </w:rPr>
        <w:t>–</w:t>
      </w:r>
      <w:r w:rsidRPr="00686F93">
        <w:rPr>
          <w:spacing w:val="-6"/>
          <w:sz w:val="20"/>
        </w:rPr>
        <w:t xml:space="preserve"> </w:t>
      </w:r>
      <w:r w:rsidRPr="00686F93">
        <w:rPr>
          <w:spacing w:val="-4"/>
          <w:sz w:val="20"/>
        </w:rPr>
        <w:t>2026</w:t>
      </w:r>
      <w:r w:rsidR="00686F93" w:rsidRPr="00686F93">
        <w:rPr>
          <w:spacing w:val="-4"/>
          <w:sz w:val="20"/>
        </w:rPr>
        <w:t xml:space="preserve"> (https://dolartrm.co/historial)</w:t>
      </w:r>
    </w:p>
    <w:p w14:paraId="024DD75D" w14:textId="77777777" w:rsidR="00F6262D" w:rsidRPr="00686F93" w:rsidRDefault="00F6262D" w:rsidP="00852AF4">
      <w:pPr>
        <w:pStyle w:val="Textoindependiente"/>
        <w:spacing w:before="3"/>
        <w:jc w:val="both"/>
        <w:rPr>
          <w:sz w:val="20"/>
        </w:rPr>
      </w:pPr>
    </w:p>
    <w:p w14:paraId="7F4BB1E5" w14:textId="77777777" w:rsidR="00F6262D" w:rsidRPr="00686F93" w:rsidRDefault="009341A9" w:rsidP="00852AF4">
      <w:pPr>
        <w:pStyle w:val="Textoindependiente"/>
        <w:spacing w:line="278" w:lineRule="auto"/>
        <w:ind w:left="262" w:right="616"/>
        <w:jc w:val="both"/>
        <w:rPr>
          <w:rFonts w:ascii="Arial" w:hAnsi="Arial" w:cs="Arial"/>
        </w:rPr>
      </w:pPr>
      <w:r w:rsidRPr="00686F93">
        <w:rPr>
          <w:rFonts w:ascii="Arial" w:hAnsi="Arial" w:cs="Arial"/>
        </w:rPr>
        <w:t>Las</w:t>
      </w:r>
      <w:r w:rsidRPr="00686F93">
        <w:rPr>
          <w:rFonts w:ascii="Arial" w:hAnsi="Arial" w:cs="Arial"/>
          <w:spacing w:val="-5"/>
        </w:rPr>
        <w:t xml:space="preserve"> </w:t>
      </w:r>
      <w:r w:rsidRPr="00686F93">
        <w:rPr>
          <w:rFonts w:ascii="Arial" w:hAnsi="Arial" w:cs="Arial"/>
        </w:rPr>
        <w:t>gráficas</w:t>
      </w:r>
      <w:r w:rsidRPr="00686F93">
        <w:rPr>
          <w:rFonts w:ascii="Arial" w:hAnsi="Arial" w:cs="Arial"/>
          <w:spacing w:val="-5"/>
        </w:rPr>
        <w:t xml:space="preserve"> </w:t>
      </w:r>
      <w:r w:rsidRPr="00686F93">
        <w:rPr>
          <w:rFonts w:ascii="Arial" w:hAnsi="Arial" w:cs="Arial"/>
        </w:rPr>
        <w:t>del</w:t>
      </w:r>
      <w:r w:rsidRPr="00686F93">
        <w:rPr>
          <w:rFonts w:ascii="Arial" w:hAnsi="Arial" w:cs="Arial"/>
          <w:spacing w:val="-6"/>
        </w:rPr>
        <w:t xml:space="preserve"> </w:t>
      </w:r>
      <w:r w:rsidRPr="00686F93">
        <w:rPr>
          <w:rFonts w:ascii="Arial" w:hAnsi="Arial" w:cs="Arial"/>
        </w:rPr>
        <w:t>precio</w:t>
      </w:r>
      <w:r w:rsidRPr="00686F93">
        <w:rPr>
          <w:rFonts w:ascii="Arial" w:hAnsi="Arial" w:cs="Arial"/>
          <w:spacing w:val="-5"/>
        </w:rPr>
        <w:t xml:space="preserve"> </w:t>
      </w:r>
      <w:r w:rsidRPr="00686F93">
        <w:rPr>
          <w:rFonts w:ascii="Arial" w:hAnsi="Arial" w:cs="Arial"/>
        </w:rPr>
        <w:t>del</w:t>
      </w:r>
      <w:r w:rsidRPr="00686F93">
        <w:rPr>
          <w:rFonts w:ascii="Arial" w:hAnsi="Arial" w:cs="Arial"/>
          <w:spacing w:val="-6"/>
        </w:rPr>
        <w:t xml:space="preserve"> </w:t>
      </w:r>
      <w:r w:rsidRPr="00686F93">
        <w:rPr>
          <w:rFonts w:ascii="Arial" w:hAnsi="Arial" w:cs="Arial"/>
        </w:rPr>
        <w:t>dólar</w:t>
      </w:r>
      <w:r w:rsidRPr="00686F93">
        <w:rPr>
          <w:rFonts w:ascii="Arial" w:hAnsi="Arial" w:cs="Arial"/>
          <w:spacing w:val="-4"/>
        </w:rPr>
        <w:t xml:space="preserve"> </w:t>
      </w:r>
      <w:r w:rsidRPr="00686F93">
        <w:rPr>
          <w:rFonts w:ascii="Arial" w:hAnsi="Arial" w:cs="Arial"/>
        </w:rPr>
        <w:t>en</w:t>
      </w:r>
      <w:r w:rsidRPr="00686F93">
        <w:rPr>
          <w:rFonts w:ascii="Arial" w:hAnsi="Arial" w:cs="Arial"/>
          <w:spacing w:val="-5"/>
        </w:rPr>
        <w:t xml:space="preserve"> </w:t>
      </w:r>
      <w:r w:rsidRPr="00686F93">
        <w:rPr>
          <w:rFonts w:ascii="Arial" w:hAnsi="Arial" w:cs="Arial"/>
        </w:rPr>
        <w:t>Colombia</w:t>
      </w:r>
      <w:r w:rsidRPr="00686F93">
        <w:rPr>
          <w:rFonts w:ascii="Arial" w:hAnsi="Arial" w:cs="Arial"/>
          <w:spacing w:val="-5"/>
        </w:rPr>
        <w:t xml:space="preserve"> </w:t>
      </w:r>
      <w:r w:rsidRPr="00686F93">
        <w:rPr>
          <w:rFonts w:ascii="Arial" w:hAnsi="Arial" w:cs="Arial"/>
        </w:rPr>
        <w:t>proporcionan</w:t>
      </w:r>
      <w:r w:rsidRPr="00686F93">
        <w:rPr>
          <w:rFonts w:ascii="Arial" w:hAnsi="Arial" w:cs="Arial"/>
          <w:spacing w:val="-5"/>
        </w:rPr>
        <w:t xml:space="preserve"> </w:t>
      </w:r>
      <w:r w:rsidRPr="00686F93">
        <w:rPr>
          <w:rFonts w:ascii="Arial" w:hAnsi="Arial" w:cs="Arial"/>
        </w:rPr>
        <w:t>una</w:t>
      </w:r>
      <w:r w:rsidRPr="00686F93">
        <w:rPr>
          <w:rFonts w:ascii="Arial" w:hAnsi="Arial" w:cs="Arial"/>
          <w:spacing w:val="-5"/>
        </w:rPr>
        <w:t xml:space="preserve"> </w:t>
      </w:r>
      <w:r w:rsidRPr="00686F93">
        <w:rPr>
          <w:rFonts w:ascii="Arial" w:hAnsi="Arial" w:cs="Arial"/>
        </w:rPr>
        <w:t>visión</w:t>
      </w:r>
      <w:r w:rsidRPr="00686F93">
        <w:rPr>
          <w:rFonts w:ascii="Arial" w:hAnsi="Arial" w:cs="Arial"/>
          <w:spacing w:val="-5"/>
        </w:rPr>
        <w:t xml:space="preserve"> </w:t>
      </w:r>
      <w:r w:rsidRPr="00686F93">
        <w:rPr>
          <w:rFonts w:ascii="Arial" w:hAnsi="Arial" w:cs="Arial"/>
        </w:rPr>
        <w:t>clara</w:t>
      </w:r>
      <w:r w:rsidRPr="00686F93">
        <w:rPr>
          <w:rFonts w:ascii="Arial" w:hAnsi="Arial" w:cs="Arial"/>
          <w:spacing w:val="-5"/>
        </w:rPr>
        <w:t xml:space="preserve"> </w:t>
      </w:r>
      <w:r w:rsidRPr="00686F93">
        <w:rPr>
          <w:rFonts w:ascii="Arial" w:hAnsi="Arial" w:cs="Arial"/>
        </w:rPr>
        <w:t>de</w:t>
      </w:r>
      <w:r w:rsidRPr="00686F93">
        <w:rPr>
          <w:rFonts w:ascii="Arial" w:hAnsi="Arial" w:cs="Arial"/>
          <w:spacing w:val="-5"/>
        </w:rPr>
        <w:t xml:space="preserve"> </w:t>
      </w:r>
      <w:r w:rsidRPr="00686F93">
        <w:rPr>
          <w:rFonts w:ascii="Arial" w:hAnsi="Arial" w:cs="Arial"/>
        </w:rPr>
        <w:t>la</w:t>
      </w:r>
      <w:r w:rsidRPr="00686F93">
        <w:rPr>
          <w:rFonts w:ascii="Arial" w:hAnsi="Arial" w:cs="Arial"/>
          <w:spacing w:val="-5"/>
        </w:rPr>
        <w:t xml:space="preserve"> </w:t>
      </w:r>
      <w:r w:rsidRPr="00686F93">
        <w:rPr>
          <w:rFonts w:ascii="Arial" w:hAnsi="Arial" w:cs="Arial"/>
        </w:rPr>
        <w:t xml:space="preserve">evolución y comportamiento de esta divisa, permitiendo un seguimiento histórico visual de sus </w:t>
      </w:r>
      <w:r w:rsidRPr="00686F93">
        <w:rPr>
          <w:rFonts w:ascii="Arial" w:hAnsi="Arial" w:cs="Arial"/>
          <w:spacing w:val="-2"/>
        </w:rPr>
        <w:t>fluctuaciones.</w:t>
      </w:r>
    </w:p>
    <w:p w14:paraId="15F4975B" w14:textId="77777777" w:rsidR="00F6262D" w:rsidRPr="00686F93" w:rsidRDefault="009341A9" w:rsidP="00852AF4">
      <w:pPr>
        <w:pStyle w:val="Textoindependiente"/>
        <w:spacing w:before="193" w:line="276" w:lineRule="auto"/>
        <w:ind w:left="262" w:right="612"/>
        <w:jc w:val="both"/>
      </w:pPr>
      <w:r w:rsidRPr="00686F93">
        <w:rPr>
          <w:rFonts w:ascii="Arial" w:hAnsi="Arial" w:cs="Arial"/>
        </w:rPr>
        <w:t>La importancia de tener en cuenta esta tasa en un análisis macroeconómico, es que en muchos sectores productivos los bienes que conforman los procesos transaccionales se regulan</w:t>
      </w:r>
      <w:r w:rsidRPr="00686F93">
        <w:rPr>
          <w:rFonts w:ascii="Arial" w:hAnsi="Arial" w:cs="Arial"/>
          <w:spacing w:val="-7"/>
        </w:rPr>
        <w:t xml:space="preserve"> </w:t>
      </w:r>
      <w:r w:rsidRPr="00686F93">
        <w:rPr>
          <w:rFonts w:ascii="Arial" w:hAnsi="Arial" w:cs="Arial"/>
        </w:rPr>
        <w:t>en</w:t>
      </w:r>
      <w:r w:rsidRPr="00686F93">
        <w:rPr>
          <w:rFonts w:ascii="Arial" w:hAnsi="Arial" w:cs="Arial"/>
          <w:spacing w:val="-9"/>
        </w:rPr>
        <w:t xml:space="preserve"> </w:t>
      </w:r>
      <w:r w:rsidRPr="00686F93">
        <w:rPr>
          <w:rFonts w:ascii="Arial" w:hAnsi="Arial" w:cs="Arial"/>
        </w:rPr>
        <w:t>dólares</w:t>
      </w:r>
      <w:r w:rsidRPr="00686F93">
        <w:rPr>
          <w:rFonts w:ascii="Arial" w:hAnsi="Arial" w:cs="Arial"/>
          <w:spacing w:val="-8"/>
        </w:rPr>
        <w:t xml:space="preserve"> </w:t>
      </w:r>
      <w:r w:rsidRPr="00686F93">
        <w:rPr>
          <w:rFonts w:ascii="Arial" w:hAnsi="Arial" w:cs="Arial"/>
        </w:rPr>
        <w:t>ya</w:t>
      </w:r>
      <w:r w:rsidRPr="00686F93">
        <w:rPr>
          <w:rFonts w:ascii="Arial" w:hAnsi="Arial" w:cs="Arial"/>
          <w:spacing w:val="-9"/>
        </w:rPr>
        <w:t xml:space="preserve"> </w:t>
      </w:r>
      <w:r w:rsidRPr="00686F93">
        <w:rPr>
          <w:rFonts w:ascii="Arial" w:hAnsi="Arial" w:cs="Arial"/>
        </w:rPr>
        <w:t>sea</w:t>
      </w:r>
      <w:r w:rsidRPr="00686F93">
        <w:rPr>
          <w:rFonts w:ascii="Arial" w:hAnsi="Arial" w:cs="Arial"/>
          <w:spacing w:val="-6"/>
        </w:rPr>
        <w:t xml:space="preserve"> </w:t>
      </w:r>
      <w:r w:rsidRPr="00686F93">
        <w:rPr>
          <w:rFonts w:ascii="Arial" w:hAnsi="Arial" w:cs="Arial"/>
        </w:rPr>
        <w:t>porque</w:t>
      </w:r>
      <w:r w:rsidRPr="00686F93">
        <w:rPr>
          <w:rFonts w:ascii="Arial" w:hAnsi="Arial" w:cs="Arial"/>
          <w:spacing w:val="-9"/>
        </w:rPr>
        <w:t xml:space="preserve"> </w:t>
      </w:r>
      <w:r w:rsidRPr="00686F93">
        <w:rPr>
          <w:rFonts w:ascii="Arial" w:hAnsi="Arial" w:cs="Arial"/>
        </w:rPr>
        <w:t>en</w:t>
      </w:r>
      <w:r w:rsidRPr="00686F93">
        <w:rPr>
          <w:rFonts w:ascii="Arial" w:hAnsi="Arial" w:cs="Arial"/>
          <w:spacing w:val="-9"/>
        </w:rPr>
        <w:t xml:space="preserve"> </w:t>
      </w:r>
      <w:r w:rsidRPr="00686F93">
        <w:rPr>
          <w:rFonts w:ascii="Arial" w:hAnsi="Arial" w:cs="Arial"/>
        </w:rPr>
        <w:t>su</w:t>
      </w:r>
      <w:r w:rsidRPr="00686F93">
        <w:rPr>
          <w:rFonts w:ascii="Arial" w:hAnsi="Arial" w:cs="Arial"/>
          <w:spacing w:val="-11"/>
        </w:rPr>
        <w:t xml:space="preserve"> </w:t>
      </w:r>
      <w:r w:rsidRPr="00686F93">
        <w:rPr>
          <w:rFonts w:ascii="Arial" w:hAnsi="Arial" w:cs="Arial"/>
        </w:rPr>
        <w:t>mayoría</w:t>
      </w:r>
      <w:r w:rsidRPr="00686F93">
        <w:rPr>
          <w:rFonts w:ascii="Arial" w:hAnsi="Arial" w:cs="Arial"/>
          <w:spacing w:val="-11"/>
        </w:rPr>
        <w:t xml:space="preserve"> </w:t>
      </w:r>
      <w:r w:rsidRPr="00686F93">
        <w:rPr>
          <w:rFonts w:ascii="Arial" w:hAnsi="Arial" w:cs="Arial"/>
        </w:rPr>
        <w:t>o</w:t>
      </w:r>
      <w:r w:rsidRPr="00686F93">
        <w:rPr>
          <w:rFonts w:ascii="Arial" w:hAnsi="Arial" w:cs="Arial"/>
          <w:spacing w:val="-6"/>
        </w:rPr>
        <w:t xml:space="preserve"> </w:t>
      </w:r>
      <w:r w:rsidRPr="00686F93">
        <w:rPr>
          <w:rFonts w:ascii="Arial" w:hAnsi="Arial" w:cs="Arial"/>
        </w:rPr>
        <w:t>gran</w:t>
      </w:r>
      <w:r w:rsidRPr="00686F93">
        <w:rPr>
          <w:rFonts w:ascii="Arial" w:hAnsi="Arial" w:cs="Arial"/>
          <w:spacing w:val="-9"/>
        </w:rPr>
        <w:t xml:space="preserve"> </w:t>
      </w:r>
      <w:r w:rsidRPr="00686F93">
        <w:rPr>
          <w:rFonts w:ascii="Arial" w:hAnsi="Arial" w:cs="Arial"/>
        </w:rPr>
        <w:t>parte</w:t>
      </w:r>
      <w:r w:rsidRPr="00686F93">
        <w:rPr>
          <w:rFonts w:ascii="Arial" w:hAnsi="Arial" w:cs="Arial"/>
          <w:spacing w:val="-9"/>
        </w:rPr>
        <w:t xml:space="preserve"> </w:t>
      </w:r>
      <w:r w:rsidRPr="00686F93">
        <w:rPr>
          <w:rFonts w:ascii="Arial" w:hAnsi="Arial" w:cs="Arial"/>
        </w:rPr>
        <w:t>de</w:t>
      </w:r>
      <w:r w:rsidRPr="00686F93">
        <w:rPr>
          <w:rFonts w:ascii="Arial" w:hAnsi="Arial" w:cs="Arial"/>
          <w:spacing w:val="-9"/>
        </w:rPr>
        <w:t xml:space="preserve"> </w:t>
      </w:r>
      <w:r w:rsidRPr="00686F93">
        <w:rPr>
          <w:rFonts w:ascii="Arial" w:hAnsi="Arial" w:cs="Arial"/>
        </w:rPr>
        <w:t>ellos</w:t>
      </w:r>
      <w:r w:rsidRPr="00686F93">
        <w:rPr>
          <w:rFonts w:ascii="Arial" w:hAnsi="Arial" w:cs="Arial"/>
          <w:spacing w:val="-9"/>
        </w:rPr>
        <w:t xml:space="preserve"> </w:t>
      </w:r>
      <w:r w:rsidRPr="00686F93">
        <w:rPr>
          <w:rFonts w:ascii="Arial" w:hAnsi="Arial" w:cs="Arial"/>
        </w:rPr>
        <w:t>son</w:t>
      </w:r>
      <w:r w:rsidRPr="00686F93">
        <w:rPr>
          <w:rFonts w:ascii="Arial" w:hAnsi="Arial" w:cs="Arial"/>
          <w:spacing w:val="-9"/>
        </w:rPr>
        <w:t xml:space="preserve"> </w:t>
      </w:r>
      <w:r w:rsidRPr="00686F93">
        <w:rPr>
          <w:rFonts w:ascii="Arial" w:hAnsi="Arial" w:cs="Arial"/>
        </w:rPr>
        <w:t>importados,</w:t>
      </w:r>
      <w:r w:rsidRPr="00686F93">
        <w:rPr>
          <w:rFonts w:ascii="Arial" w:hAnsi="Arial" w:cs="Arial"/>
          <w:spacing w:val="-7"/>
        </w:rPr>
        <w:t xml:space="preserve"> </w:t>
      </w:r>
      <w:r w:rsidRPr="00686F93">
        <w:rPr>
          <w:rFonts w:ascii="Arial" w:hAnsi="Arial" w:cs="Arial"/>
        </w:rPr>
        <w:t>para el caso de bienes tangibles o por lo determinante que puede llegar a ser esta variable en los mercados financieros que transan divisas, valores, acciones, etc. (bienes intangibles</w:t>
      </w:r>
      <w:r w:rsidRPr="00686F93">
        <w:t>).</w:t>
      </w:r>
    </w:p>
    <w:p w14:paraId="75595BB7" w14:textId="77777777" w:rsidR="00F6262D" w:rsidRPr="00686F93" w:rsidRDefault="00F6262D" w:rsidP="00852AF4">
      <w:pPr>
        <w:pStyle w:val="Textoindependiente"/>
        <w:spacing w:before="174"/>
        <w:jc w:val="both"/>
      </w:pPr>
    </w:p>
    <w:p w14:paraId="00207997" w14:textId="77777777" w:rsidR="00F6262D" w:rsidRPr="00686F93" w:rsidRDefault="009341A9" w:rsidP="00852AF4">
      <w:pPr>
        <w:ind w:left="284"/>
        <w:jc w:val="both"/>
        <w:rPr>
          <w:b/>
          <w:bCs/>
        </w:rPr>
      </w:pPr>
      <w:r w:rsidRPr="00686F93">
        <w:rPr>
          <w:b/>
          <w:bCs/>
        </w:rPr>
        <w:t>Relevancia</w:t>
      </w:r>
      <w:r w:rsidRPr="00686F93">
        <w:rPr>
          <w:b/>
          <w:bCs/>
          <w:spacing w:val="-5"/>
        </w:rPr>
        <w:t xml:space="preserve"> </w:t>
      </w:r>
      <w:r w:rsidRPr="00686F93">
        <w:rPr>
          <w:b/>
          <w:bCs/>
        </w:rPr>
        <w:t>frente</w:t>
      </w:r>
      <w:r w:rsidRPr="00686F93">
        <w:rPr>
          <w:b/>
          <w:bCs/>
          <w:spacing w:val="-4"/>
        </w:rPr>
        <w:t xml:space="preserve"> </w:t>
      </w:r>
      <w:r w:rsidRPr="00686F93">
        <w:rPr>
          <w:b/>
          <w:bCs/>
        </w:rPr>
        <w:t>al</w:t>
      </w:r>
      <w:r w:rsidRPr="00686F93">
        <w:rPr>
          <w:b/>
          <w:bCs/>
          <w:spacing w:val="-1"/>
        </w:rPr>
        <w:t xml:space="preserve"> </w:t>
      </w:r>
      <w:r w:rsidRPr="00686F93">
        <w:rPr>
          <w:b/>
          <w:bCs/>
          <w:spacing w:val="-2"/>
        </w:rPr>
        <w:t>proceso.</w:t>
      </w:r>
    </w:p>
    <w:p w14:paraId="0EF57CF4" w14:textId="77777777" w:rsidR="00686F93" w:rsidRDefault="00686F93" w:rsidP="00852AF4">
      <w:pPr>
        <w:pStyle w:val="Textoindependiente"/>
        <w:jc w:val="both"/>
        <w:rPr>
          <w:rFonts w:ascii="Arial"/>
          <w:b/>
        </w:rPr>
      </w:pPr>
    </w:p>
    <w:p w14:paraId="4FAA8DDD" w14:textId="4629A34E" w:rsidR="00686F93" w:rsidRDefault="00686F93" w:rsidP="00852AF4">
      <w:pPr>
        <w:pStyle w:val="Textoindependiente"/>
        <w:ind w:left="284"/>
        <w:jc w:val="both"/>
        <w:rPr>
          <w:rFonts w:ascii="Arial"/>
          <w:bCs/>
        </w:rPr>
      </w:pPr>
      <w:r w:rsidRPr="00686F93">
        <w:rPr>
          <w:rFonts w:ascii="Arial"/>
          <w:bCs/>
        </w:rPr>
        <w:t>La Tasa Representativa del Mercado (TRM) es un indicador determinante para la planeaci</w:t>
      </w:r>
      <w:r w:rsidRPr="00686F93">
        <w:rPr>
          <w:rFonts w:ascii="Arial"/>
          <w:bCs/>
        </w:rPr>
        <w:t>ó</w:t>
      </w:r>
      <w:r w:rsidRPr="00686F93">
        <w:rPr>
          <w:rFonts w:ascii="Arial"/>
          <w:bCs/>
        </w:rPr>
        <w:t>n y ejecuci</w:t>
      </w:r>
      <w:r w:rsidRPr="00686F93">
        <w:rPr>
          <w:rFonts w:ascii="Arial"/>
          <w:bCs/>
        </w:rPr>
        <w:t>ó</w:t>
      </w:r>
      <w:r w:rsidRPr="00686F93">
        <w:rPr>
          <w:rFonts w:ascii="Arial"/>
          <w:bCs/>
        </w:rPr>
        <w:t>n de procesos de contrataci</w:t>
      </w:r>
      <w:r w:rsidRPr="00686F93">
        <w:rPr>
          <w:rFonts w:ascii="Arial"/>
          <w:bCs/>
        </w:rPr>
        <w:t>ó</w:t>
      </w:r>
      <w:r w:rsidRPr="00686F93">
        <w:rPr>
          <w:rFonts w:ascii="Arial"/>
          <w:bCs/>
        </w:rPr>
        <w:t>n tecnol</w:t>
      </w:r>
      <w:r w:rsidRPr="00686F93">
        <w:rPr>
          <w:rFonts w:ascii="Arial"/>
          <w:bCs/>
        </w:rPr>
        <w:t>ó</w:t>
      </w:r>
      <w:r w:rsidRPr="00686F93">
        <w:rPr>
          <w:rFonts w:ascii="Arial"/>
          <w:bCs/>
        </w:rPr>
        <w:t>gica, dado que una parte significativa de los bienes y servicios asociados al desarrollo, soporte, mantenimiento y actualizaci</w:t>
      </w:r>
      <w:r w:rsidRPr="00686F93">
        <w:rPr>
          <w:rFonts w:ascii="Arial"/>
          <w:bCs/>
        </w:rPr>
        <w:t>ó</w:t>
      </w:r>
      <w:r w:rsidRPr="00686F93">
        <w:rPr>
          <w:rFonts w:ascii="Arial"/>
          <w:bCs/>
        </w:rPr>
        <w:t>n de sistemas de informaci</w:t>
      </w:r>
      <w:r w:rsidRPr="00686F93">
        <w:rPr>
          <w:rFonts w:ascii="Arial"/>
          <w:bCs/>
        </w:rPr>
        <w:t>ó</w:t>
      </w:r>
      <w:r w:rsidRPr="00686F93">
        <w:rPr>
          <w:rFonts w:ascii="Arial"/>
          <w:bCs/>
        </w:rPr>
        <w:t>n se cotiza en d</w:t>
      </w:r>
      <w:r w:rsidRPr="00686F93">
        <w:rPr>
          <w:rFonts w:ascii="Arial"/>
          <w:bCs/>
        </w:rPr>
        <w:t>ó</w:t>
      </w:r>
      <w:r w:rsidRPr="00686F93">
        <w:rPr>
          <w:rFonts w:ascii="Arial"/>
          <w:bCs/>
        </w:rPr>
        <w:t>lares estadounidenses. Durante 2026, la TRM ha mostrado un comportamiento de estabilidad moderada, con valores que se han mantenido alrededor de los $3.184 COP, seg</w:t>
      </w:r>
      <w:r w:rsidRPr="00686F93">
        <w:rPr>
          <w:rFonts w:ascii="Arial"/>
          <w:bCs/>
        </w:rPr>
        <w:t>ú</w:t>
      </w:r>
      <w:r w:rsidRPr="00686F93">
        <w:rPr>
          <w:rFonts w:ascii="Arial"/>
          <w:bCs/>
        </w:rPr>
        <w:t>n registros recientes del mercado cambiario . Esta estabilidad se ha dado en un contexto de expectativas positivas en el sector tecnol</w:t>
      </w:r>
      <w:r w:rsidRPr="00686F93">
        <w:rPr>
          <w:rFonts w:ascii="Arial"/>
          <w:bCs/>
        </w:rPr>
        <w:t>ó</w:t>
      </w:r>
      <w:r w:rsidRPr="00686F93">
        <w:rPr>
          <w:rFonts w:ascii="Arial"/>
          <w:bCs/>
        </w:rPr>
        <w:t>gico y de una din</w:t>
      </w:r>
      <w:r w:rsidRPr="00686F93">
        <w:rPr>
          <w:rFonts w:ascii="Arial"/>
          <w:bCs/>
        </w:rPr>
        <w:t>á</w:t>
      </w:r>
      <w:r w:rsidRPr="00686F93">
        <w:rPr>
          <w:rFonts w:ascii="Arial"/>
          <w:bCs/>
        </w:rPr>
        <w:t xml:space="preserve">mica sostenida en la demanda de talento y servicios TI en Colombia </w:t>
      </w:r>
    </w:p>
    <w:p w14:paraId="079037E3" w14:textId="77777777" w:rsidR="00686F93" w:rsidRPr="00686F93" w:rsidRDefault="00686F93" w:rsidP="00852AF4">
      <w:pPr>
        <w:pStyle w:val="Textoindependiente"/>
        <w:ind w:left="284"/>
        <w:jc w:val="both"/>
        <w:rPr>
          <w:rFonts w:ascii="Arial"/>
          <w:bCs/>
        </w:rPr>
      </w:pPr>
    </w:p>
    <w:p w14:paraId="5D113099" w14:textId="77777777" w:rsidR="00686F93" w:rsidRPr="00686F93" w:rsidRDefault="00686F93" w:rsidP="00852AF4">
      <w:pPr>
        <w:pStyle w:val="Textoindependiente"/>
        <w:ind w:left="284"/>
        <w:jc w:val="both"/>
        <w:rPr>
          <w:rFonts w:ascii="Arial"/>
          <w:bCs/>
        </w:rPr>
      </w:pPr>
      <w:r w:rsidRPr="00686F93">
        <w:rPr>
          <w:rFonts w:ascii="Arial"/>
          <w:bCs/>
        </w:rPr>
        <w:t>En t</w:t>
      </w:r>
      <w:r w:rsidRPr="00686F93">
        <w:rPr>
          <w:rFonts w:ascii="Arial"/>
          <w:bCs/>
        </w:rPr>
        <w:t>é</w:t>
      </w:r>
      <w:r w:rsidRPr="00686F93">
        <w:rPr>
          <w:rFonts w:ascii="Arial"/>
          <w:bCs/>
        </w:rPr>
        <w:t>rminos de contrataci</w:t>
      </w:r>
      <w:r w:rsidRPr="00686F93">
        <w:rPr>
          <w:rFonts w:ascii="Arial"/>
          <w:bCs/>
        </w:rPr>
        <w:t>ó</w:t>
      </w:r>
      <w:r w:rsidRPr="00686F93">
        <w:rPr>
          <w:rFonts w:ascii="Arial"/>
          <w:bCs/>
        </w:rPr>
        <w:t>n p</w:t>
      </w:r>
      <w:r w:rsidRPr="00686F93">
        <w:rPr>
          <w:rFonts w:ascii="Arial"/>
          <w:bCs/>
        </w:rPr>
        <w:t>ú</w:t>
      </w:r>
      <w:r w:rsidRPr="00686F93">
        <w:rPr>
          <w:rFonts w:ascii="Arial"/>
          <w:bCs/>
        </w:rPr>
        <w:t>blica, la TRM es relevante porque:</w:t>
      </w:r>
    </w:p>
    <w:p w14:paraId="77824B33" w14:textId="77777777" w:rsidR="00686F93" w:rsidRPr="00686F93" w:rsidRDefault="00686F93" w:rsidP="00852AF4">
      <w:pPr>
        <w:pStyle w:val="Textoindependiente"/>
        <w:ind w:left="284"/>
        <w:jc w:val="both"/>
        <w:rPr>
          <w:rFonts w:ascii="Arial"/>
          <w:bCs/>
        </w:rPr>
      </w:pPr>
    </w:p>
    <w:p w14:paraId="5C8BD9C3" w14:textId="77777777" w:rsidR="00686F93" w:rsidRPr="00686F93" w:rsidRDefault="00686F93" w:rsidP="00852AF4">
      <w:pPr>
        <w:pStyle w:val="Textoindependiente"/>
        <w:numPr>
          <w:ilvl w:val="1"/>
          <w:numId w:val="19"/>
        </w:numPr>
        <w:ind w:left="644"/>
        <w:jc w:val="both"/>
        <w:rPr>
          <w:rFonts w:ascii="Arial"/>
          <w:bCs/>
        </w:rPr>
      </w:pPr>
      <w:r w:rsidRPr="00686F93">
        <w:rPr>
          <w:rFonts w:ascii="Arial"/>
          <w:bCs/>
        </w:rPr>
        <w:t>Incide directamente en los costos de licenciamiento, servicios en la nube, infraestructura tecnol</w:t>
      </w:r>
      <w:r w:rsidRPr="00686F93">
        <w:rPr>
          <w:rFonts w:ascii="Arial"/>
          <w:bCs/>
        </w:rPr>
        <w:t>ó</w:t>
      </w:r>
      <w:r w:rsidRPr="00686F93">
        <w:rPr>
          <w:rFonts w:ascii="Arial"/>
          <w:bCs/>
        </w:rPr>
        <w:t>gica y herramientas de desarrollo, cuyos precios se fijan en USD.</w:t>
      </w:r>
    </w:p>
    <w:p w14:paraId="7C2DFFF4" w14:textId="77777777" w:rsidR="00686F93" w:rsidRPr="00686F93" w:rsidRDefault="00686F93" w:rsidP="00852AF4">
      <w:pPr>
        <w:pStyle w:val="Textoindependiente"/>
        <w:ind w:left="568"/>
        <w:jc w:val="both"/>
        <w:rPr>
          <w:rFonts w:ascii="Arial"/>
          <w:bCs/>
        </w:rPr>
      </w:pPr>
    </w:p>
    <w:p w14:paraId="0BC125FC" w14:textId="77777777" w:rsidR="00686F93" w:rsidRPr="00686F93" w:rsidRDefault="00686F93" w:rsidP="00852AF4">
      <w:pPr>
        <w:pStyle w:val="Textoindependiente"/>
        <w:numPr>
          <w:ilvl w:val="1"/>
          <w:numId w:val="19"/>
        </w:numPr>
        <w:ind w:left="644"/>
        <w:jc w:val="both"/>
        <w:rPr>
          <w:rFonts w:ascii="Arial"/>
          <w:bCs/>
        </w:rPr>
      </w:pPr>
      <w:r w:rsidRPr="00686F93">
        <w:rPr>
          <w:rFonts w:ascii="Arial"/>
          <w:bCs/>
        </w:rPr>
        <w:t>Afecta la estructura de costos de los proveedores, especialmente aquellos que dependen de plataformas, servicios o componentes importados.</w:t>
      </w:r>
    </w:p>
    <w:p w14:paraId="0BDAEF38" w14:textId="77777777" w:rsidR="00686F93" w:rsidRPr="00686F93" w:rsidRDefault="00686F93" w:rsidP="00852AF4">
      <w:pPr>
        <w:pStyle w:val="Textoindependiente"/>
        <w:ind w:left="568"/>
        <w:jc w:val="both"/>
        <w:rPr>
          <w:rFonts w:ascii="Arial"/>
          <w:bCs/>
        </w:rPr>
      </w:pPr>
    </w:p>
    <w:p w14:paraId="6917F36F" w14:textId="77777777" w:rsidR="00686F93" w:rsidRPr="008D61D1" w:rsidRDefault="00686F93" w:rsidP="00852AF4">
      <w:pPr>
        <w:pStyle w:val="Textoindependiente"/>
        <w:numPr>
          <w:ilvl w:val="1"/>
          <w:numId w:val="19"/>
        </w:numPr>
        <w:ind w:left="644"/>
        <w:jc w:val="both"/>
        <w:rPr>
          <w:rFonts w:ascii="Arial"/>
          <w:bCs/>
        </w:rPr>
      </w:pPr>
      <w:r w:rsidRPr="00686F93">
        <w:rPr>
          <w:rFonts w:ascii="Arial"/>
          <w:bCs/>
        </w:rPr>
        <w:t xml:space="preserve">Influye en la sostenibilidad presupuestal del contrato, dado que variaciones significativas </w:t>
      </w:r>
      <w:r w:rsidRPr="008D61D1">
        <w:rPr>
          <w:rFonts w:ascii="Arial"/>
          <w:bCs/>
        </w:rPr>
        <w:t>pueden alterar los valores estimados en los estudios previos.</w:t>
      </w:r>
    </w:p>
    <w:p w14:paraId="56E2DD16" w14:textId="77777777" w:rsidR="00686F93" w:rsidRPr="008D61D1" w:rsidRDefault="00686F93" w:rsidP="00852AF4">
      <w:pPr>
        <w:pStyle w:val="Textoindependiente"/>
        <w:ind w:left="568"/>
        <w:jc w:val="both"/>
        <w:rPr>
          <w:rFonts w:ascii="Arial"/>
          <w:bCs/>
        </w:rPr>
      </w:pPr>
    </w:p>
    <w:p w14:paraId="0D862737" w14:textId="5848872F" w:rsidR="00F6262D" w:rsidRPr="008D61D1" w:rsidRDefault="00686F93" w:rsidP="00852AF4">
      <w:pPr>
        <w:pStyle w:val="Textoindependiente"/>
        <w:numPr>
          <w:ilvl w:val="1"/>
          <w:numId w:val="19"/>
        </w:numPr>
        <w:ind w:left="644"/>
        <w:jc w:val="both"/>
        <w:rPr>
          <w:rFonts w:ascii="Arial"/>
          <w:bCs/>
        </w:rPr>
      </w:pPr>
      <w:r w:rsidRPr="008D61D1">
        <w:rPr>
          <w:rFonts w:ascii="Arial"/>
          <w:bCs/>
        </w:rPr>
        <w:t>Permite proyectar escenarios de riesgo cambiario, fundamentales para contratos que incluyen soporte especializado, mantenimiento evolutivo y actualizaci</w:t>
      </w:r>
      <w:r w:rsidRPr="008D61D1">
        <w:rPr>
          <w:rFonts w:ascii="Arial"/>
          <w:bCs/>
        </w:rPr>
        <w:t>ó</w:t>
      </w:r>
      <w:r w:rsidRPr="008D61D1">
        <w:rPr>
          <w:rFonts w:ascii="Arial"/>
          <w:bCs/>
        </w:rPr>
        <w:t>n tecnol</w:t>
      </w:r>
      <w:r w:rsidRPr="008D61D1">
        <w:rPr>
          <w:rFonts w:ascii="Arial"/>
          <w:bCs/>
        </w:rPr>
        <w:t>ó</w:t>
      </w:r>
      <w:r w:rsidRPr="008D61D1">
        <w:rPr>
          <w:rFonts w:ascii="Arial"/>
          <w:bCs/>
        </w:rPr>
        <w:t>gica con dependencia de proveedores internacionales.</w:t>
      </w:r>
    </w:p>
    <w:p w14:paraId="6E9B109D" w14:textId="77777777" w:rsidR="00F6262D" w:rsidRPr="008D61D1" w:rsidRDefault="00F6262D" w:rsidP="00852AF4">
      <w:pPr>
        <w:pStyle w:val="Textoindependiente"/>
        <w:spacing w:before="5"/>
        <w:ind w:left="284"/>
        <w:jc w:val="both"/>
        <w:rPr>
          <w:rFonts w:ascii="Arial"/>
          <w:bCs/>
        </w:rPr>
      </w:pPr>
    </w:p>
    <w:p w14:paraId="4106E7B5" w14:textId="77777777" w:rsidR="00686F93" w:rsidRDefault="00686F93" w:rsidP="00852AF4">
      <w:pPr>
        <w:pStyle w:val="Textoindependiente"/>
        <w:spacing w:before="5"/>
        <w:ind w:left="284"/>
        <w:jc w:val="both"/>
        <w:rPr>
          <w:rFonts w:ascii="Arial"/>
          <w:bCs/>
          <w:lang w:val="es-CO"/>
        </w:rPr>
      </w:pPr>
      <w:r w:rsidRPr="008D61D1">
        <w:rPr>
          <w:rFonts w:ascii="Arial"/>
          <w:bCs/>
          <w:lang w:val="es-CO"/>
        </w:rPr>
        <w:t>En el caso del proceso TIC29, cuyo objeto es contratar las mejoras, nuevas funcionalidades, soporte t</w:t>
      </w:r>
      <w:r w:rsidRPr="008D61D1">
        <w:rPr>
          <w:rFonts w:ascii="Arial"/>
          <w:bCs/>
          <w:lang w:val="es-CO"/>
        </w:rPr>
        <w:t>é</w:t>
      </w:r>
      <w:r w:rsidRPr="008D61D1">
        <w:rPr>
          <w:rFonts w:ascii="Arial"/>
          <w:bCs/>
          <w:lang w:val="es-CO"/>
        </w:rPr>
        <w:t>cnico especializado, mantenimiento y actualizaci</w:t>
      </w:r>
      <w:r w:rsidRPr="008D61D1">
        <w:rPr>
          <w:rFonts w:ascii="Arial"/>
          <w:bCs/>
          <w:lang w:val="es-CO"/>
        </w:rPr>
        <w:t>ó</w:t>
      </w:r>
      <w:r w:rsidRPr="008D61D1">
        <w:rPr>
          <w:rFonts w:ascii="Arial"/>
          <w:bCs/>
          <w:lang w:val="es-CO"/>
        </w:rPr>
        <w:t>n de los sistemas de informaci</w:t>
      </w:r>
      <w:r w:rsidRPr="008D61D1">
        <w:rPr>
          <w:rFonts w:ascii="Arial"/>
          <w:bCs/>
          <w:lang w:val="es-CO"/>
        </w:rPr>
        <w:t>ó</w:t>
      </w:r>
      <w:r w:rsidRPr="008D61D1">
        <w:rPr>
          <w:rFonts w:ascii="Arial"/>
          <w:bCs/>
          <w:lang w:val="es-CO"/>
        </w:rPr>
        <w:t>n SIAPO y</w:t>
      </w:r>
      <w:r w:rsidRPr="00686F93">
        <w:rPr>
          <w:rFonts w:ascii="Arial"/>
          <w:bCs/>
          <w:lang w:val="es-CO"/>
        </w:rPr>
        <w:t xml:space="preserve"> Sistema Estad</w:t>
      </w:r>
      <w:r w:rsidRPr="00686F93">
        <w:rPr>
          <w:rFonts w:ascii="Arial"/>
          <w:bCs/>
          <w:lang w:val="es-CO"/>
        </w:rPr>
        <w:t>í</w:t>
      </w:r>
      <w:r w:rsidRPr="00686F93">
        <w:rPr>
          <w:rFonts w:ascii="Arial"/>
          <w:bCs/>
          <w:lang w:val="es-CO"/>
        </w:rPr>
        <w:t>stico, la TRM adquiere especial relevancia porque:</w:t>
      </w:r>
    </w:p>
    <w:p w14:paraId="057E5BBB" w14:textId="77777777" w:rsidR="00686F93" w:rsidRPr="00686F93" w:rsidRDefault="00686F93" w:rsidP="00852AF4">
      <w:pPr>
        <w:pStyle w:val="Textoindependiente"/>
        <w:spacing w:before="5"/>
        <w:ind w:left="284"/>
        <w:jc w:val="both"/>
        <w:rPr>
          <w:rFonts w:ascii="Arial"/>
          <w:bCs/>
          <w:lang w:val="es-CO"/>
        </w:rPr>
      </w:pPr>
    </w:p>
    <w:p w14:paraId="40F3E44B" w14:textId="77777777" w:rsidR="00686F93" w:rsidRPr="00686F93" w:rsidRDefault="00686F93" w:rsidP="00852AF4">
      <w:pPr>
        <w:pStyle w:val="Textoindependiente"/>
        <w:numPr>
          <w:ilvl w:val="0"/>
          <w:numId w:val="32"/>
        </w:numPr>
        <w:spacing w:before="5"/>
        <w:jc w:val="both"/>
        <w:rPr>
          <w:rFonts w:ascii="Arial"/>
          <w:bCs/>
          <w:lang w:val="es-CO"/>
        </w:rPr>
      </w:pPr>
      <w:r w:rsidRPr="00686F93">
        <w:rPr>
          <w:rFonts w:ascii="Arial"/>
          <w:bCs/>
          <w:lang w:val="es-CO"/>
        </w:rPr>
        <w:t>La estabilidad cambiaria observada en 2026 facilita la estimaci</w:t>
      </w:r>
      <w:r w:rsidRPr="00686F93">
        <w:rPr>
          <w:rFonts w:ascii="Arial"/>
          <w:bCs/>
          <w:lang w:val="es-CO"/>
        </w:rPr>
        <w:t>ó</w:t>
      </w:r>
      <w:r w:rsidRPr="00686F93">
        <w:rPr>
          <w:rFonts w:ascii="Arial"/>
          <w:bCs/>
          <w:lang w:val="es-CO"/>
        </w:rPr>
        <w:t>n precisa de costos asociados a servicios tecnol</w:t>
      </w:r>
      <w:r w:rsidRPr="00686F93">
        <w:rPr>
          <w:rFonts w:ascii="Arial"/>
          <w:bCs/>
          <w:lang w:val="es-CO"/>
        </w:rPr>
        <w:t>ó</w:t>
      </w:r>
      <w:r w:rsidRPr="00686F93">
        <w:rPr>
          <w:rFonts w:ascii="Arial"/>
          <w:bCs/>
          <w:lang w:val="es-CO"/>
        </w:rPr>
        <w:t>gicos.</w:t>
      </w:r>
    </w:p>
    <w:p w14:paraId="6789ED68" w14:textId="77777777" w:rsidR="00686F93" w:rsidRPr="00686F93" w:rsidRDefault="00686F93" w:rsidP="00852AF4">
      <w:pPr>
        <w:pStyle w:val="Textoindependiente"/>
        <w:numPr>
          <w:ilvl w:val="0"/>
          <w:numId w:val="32"/>
        </w:numPr>
        <w:spacing w:before="5"/>
        <w:jc w:val="both"/>
        <w:rPr>
          <w:rFonts w:ascii="Arial"/>
          <w:bCs/>
          <w:lang w:val="es-CO"/>
        </w:rPr>
      </w:pPr>
      <w:r w:rsidRPr="00686F93">
        <w:rPr>
          <w:rFonts w:ascii="Arial"/>
          <w:bCs/>
          <w:lang w:val="es-CO"/>
        </w:rPr>
        <w:t>La tendencia moderada del d</w:t>
      </w:r>
      <w:r w:rsidRPr="00686F93">
        <w:rPr>
          <w:rFonts w:ascii="Arial"/>
          <w:bCs/>
          <w:lang w:val="es-CO"/>
        </w:rPr>
        <w:t>ó</w:t>
      </w:r>
      <w:r w:rsidRPr="00686F93">
        <w:rPr>
          <w:rFonts w:ascii="Arial"/>
          <w:bCs/>
          <w:lang w:val="es-CO"/>
        </w:rPr>
        <w:t>lar reduce la incertidumbre en la adquisici</w:t>
      </w:r>
      <w:r w:rsidRPr="00686F93">
        <w:rPr>
          <w:rFonts w:ascii="Arial"/>
          <w:bCs/>
          <w:lang w:val="es-CO"/>
        </w:rPr>
        <w:t>ó</w:t>
      </w:r>
      <w:r w:rsidRPr="00686F93">
        <w:rPr>
          <w:rFonts w:ascii="Arial"/>
          <w:bCs/>
          <w:lang w:val="es-CO"/>
        </w:rPr>
        <w:t>n de componentes, licencias y servicios especializados necesarios para garantizar la continuidad operativa de los sistemas transaccionales.</w:t>
      </w:r>
    </w:p>
    <w:p w14:paraId="01B6E1D9" w14:textId="7E4C91AF" w:rsidR="00686F93" w:rsidRDefault="00686F93" w:rsidP="00852AF4">
      <w:pPr>
        <w:pStyle w:val="Textoindependiente"/>
        <w:numPr>
          <w:ilvl w:val="0"/>
          <w:numId w:val="32"/>
        </w:numPr>
        <w:spacing w:before="5"/>
        <w:jc w:val="both"/>
        <w:rPr>
          <w:rFonts w:ascii="Arial"/>
          <w:bCs/>
          <w:lang w:val="es-CO"/>
        </w:rPr>
      </w:pPr>
      <w:r w:rsidRPr="00686F93">
        <w:rPr>
          <w:rFonts w:ascii="Arial"/>
          <w:bCs/>
          <w:lang w:val="es-CO"/>
        </w:rPr>
        <w:t>La volatilidad controlada del mercado cambiario permite estructurar el proceso con criterios de sostenibilidad financiera, evitando sobrecostos derivados de fluctuaciones abruptas.</w:t>
      </w:r>
    </w:p>
    <w:p w14:paraId="2B786D20" w14:textId="77777777" w:rsidR="00686F93" w:rsidRPr="00686F93" w:rsidRDefault="00686F93" w:rsidP="00852AF4">
      <w:pPr>
        <w:pStyle w:val="Textoindependiente"/>
        <w:spacing w:before="5"/>
        <w:ind w:left="720"/>
        <w:jc w:val="both"/>
        <w:rPr>
          <w:rFonts w:ascii="Arial"/>
          <w:bCs/>
          <w:lang w:val="es-CO"/>
        </w:rPr>
      </w:pPr>
    </w:p>
    <w:p w14:paraId="219E31C3" w14:textId="77777777" w:rsidR="00686F93" w:rsidRPr="008D61D1" w:rsidRDefault="00686F93" w:rsidP="00852AF4">
      <w:pPr>
        <w:pStyle w:val="Textoindependiente"/>
        <w:spacing w:before="5"/>
        <w:ind w:left="284"/>
        <w:jc w:val="both"/>
        <w:rPr>
          <w:rFonts w:ascii="Arial"/>
          <w:bCs/>
          <w:lang w:val="es-CO"/>
        </w:rPr>
      </w:pPr>
      <w:r w:rsidRPr="00686F93">
        <w:rPr>
          <w:rFonts w:ascii="Arial"/>
          <w:bCs/>
          <w:lang w:val="es-CO"/>
        </w:rPr>
        <w:t>En conjunto, el comportamiento reciente de la TRM respalda la pertinencia del proceso TIC29, al ofrecer un entor</w:t>
      </w:r>
      <w:r w:rsidRPr="008D61D1">
        <w:rPr>
          <w:rFonts w:ascii="Arial"/>
          <w:bCs/>
          <w:lang w:val="es-CO"/>
        </w:rPr>
        <w:t>no econ</w:t>
      </w:r>
      <w:r w:rsidRPr="008D61D1">
        <w:rPr>
          <w:rFonts w:ascii="Arial"/>
          <w:bCs/>
          <w:lang w:val="es-CO"/>
        </w:rPr>
        <w:t>ó</w:t>
      </w:r>
      <w:r w:rsidRPr="008D61D1">
        <w:rPr>
          <w:rFonts w:ascii="Arial"/>
          <w:bCs/>
          <w:lang w:val="es-CO"/>
        </w:rPr>
        <w:t>mico que favorece la planeaci</w:t>
      </w:r>
      <w:r w:rsidRPr="008D61D1">
        <w:rPr>
          <w:rFonts w:ascii="Arial"/>
          <w:bCs/>
          <w:lang w:val="es-CO"/>
        </w:rPr>
        <w:t>ó</w:t>
      </w:r>
      <w:r w:rsidRPr="008D61D1">
        <w:rPr>
          <w:rFonts w:ascii="Arial"/>
          <w:bCs/>
          <w:lang w:val="es-CO"/>
        </w:rPr>
        <w:t>n presupuestal y la contrataci</w:t>
      </w:r>
      <w:r w:rsidRPr="008D61D1">
        <w:rPr>
          <w:rFonts w:ascii="Arial"/>
          <w:bCs/>
          <w:lang w:val="es-CO"/>
        </w:rPr>
        <w:t>ó</w:t>
      </w:r>
      <w:r w:rsidRPr="008D61D1">
        <w:rPr>
          <w:rFonts w:ascii="Arial"/>
          <w:bCs/>
          <w:lang w:val="es-CO"/>
        </w:rPr>
        <w:t>n eficiente de servicios tecnol</w:t>
      </w:r>
      <w:r w:rsidRPr="008D61D1">
        <w:rPr>
          <w:rFonts w:ascii="Arial"/>
          <w:bCs/>
          <w:lang w:val="es-CO"/>
        </w:rPr>
        <w:t>ó</w:t>
      </w:r>
      <w:r w:rsidRPr="008D61D1">
        <w:rPr>
          <w:rFonts w:ascii="Arial"/>
          <w:bCs/>
          <w:lang w:val="es-CO"/>
        </w:rPr>
        <w:t>gicos esenciales para la operaci</w:t>
      </w:r>
      <w:r w:rsidRPr="008D61D1">
        <w:rPr>
          <w:rFonts w:ascii="Arial"/>
          <w:bCs/>
          <w:lang w:val="es-CO"/>
        </w:rPr>
        <w:t>ó</w:t>
      </w:r>
      <w:r w:rsidRPr="008D61D1">
        <w:rPr>
          <w:rFonts w:ascii="Arial"/>
          <w:bCs/>
          <w:lang w:val="es-CO"/>
        </w:rPr>
        <w:t>n misional de la Entidad.</w:t>
      </w:r>
    </w:p>
    <w:p w14:paraId="577D41AE" w14:textId="77777777" w:rsidR="00686F93" w:rsidRPr="008D61D1" w:rsidRDefault="00686F93" w:rsidP="00852AF4">
      <w:pPr>
        <w:pStyle w:val="Textoindependiente"/>
        <w:spacing w:before="5"/>
        <w:ind w:left="284"/>
        <w:jc w:val="both"/>
        <w:rPr>
          <w:rFonts w:ascii="Arial"/>
          <w:bCs/>
        </w:rPr>
      </w:pPr>
    </w:p>
    <w:p w14:paraId="0E124745" w14:textId="77777777" w:rsidR="00F6262D" w:rsidRPr="008D61D1" w:rsidRDefault="009341A9" w:rsidP="00852AF4">
      <w:pPr>
        <w:pStyle w:val="Textoindependiente"/>
        <w:spacing w:before="15"/>
        <w:jc w:val="both"/>
        <w:rPr>
          <w:sz w:val="20"/>
        </w:rPr>
      </w:pPr>
      <w:r w:rsidRPr="008D61D1">
        <w:rPr>
          <w:noProof/>
          <w:sz w:val="20"/>
        </w:rPr>
        <mc:AlternateContent>
          <mc:Choice Requires="wps">
            <w:drawing>
              <wp:anchor distT="0" distB="0" distL="0" distR="0" simplePos="0" relativeHeight="487589888" behindDoc="1" locked="0" layoutInCell="1" allowOverlap="1" wp14:anchorId="4FF5144C" wp14:editId="081881E7">
                <wp:simplePos x="0" y="0"/>
                <wp:positionH relativeFrom="page">
                  <wp:posOffset>1080820</wp:posOffset>
                </wp:positionH>
                <wp:positionV relativeFrom="paragraph">
                  <wp:posOffset>171400</wp:posOffset>
                </wp:positionV>
                <wp:extent cx="1829435" cy="952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52BCF816">
              <v:shape id="Graphic 11" style="position:absolute;margin-left:85.1pt;margin-top:13.5pt;width:144.05pt;height:.7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9525" o:spid="_x0000_s1026" fillcolor="black" stroked="f" path="m1829054,l,,,9144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" w14:anchorId="4C413F45">
                <v:path arrowok="t"/>
                <w10:wrap type="topAndBottom" anchorx="page"/>
              </v:shape>
            </w:pict>
          </mc:Fallback>
        </mc:AlternateContent>
      </w:r>
    </w:p>
    <w:p w14:paraId="6E44E427" w14:textId="77777777" w:rsidR="00F6262D" w:rsidRPr="008D61D1" w:rsidRDefault="009341A9" w:rsidP="00852AF4">
      <w:pPr>
        <w:spacing w:before="100" w:line="242" w:lineRule="auto"/>
        <w:ind w:left="262" w:right="464"/>
        <w:jc w:val="both"/>
        <w:rPr>
          <w:rFonts w:ascii="Trebuchet MS" w:hAnsi="Trebuchet MS"/>
          <w:sz w:val="20"/>
          <w:lang w:val="en-US"/>
        </w:rPr>
      </w:pPr>
      <w:bookmarkStart w:id="11" w:name="_bookmark3"/>
      <w:bookmarkEnd w:id="11"/>
      <w:r w:rsidRPr="008D61D1">
        <w:rPr>
          <w:position w:val="6"/>
          <w:sz w:val="13"/>
        </w:rPr>
        <w:t>1</w:t>
      </w:r>
      <w:r w:rsidRPr="008D61D1">
        <w:rPr>
          <w:spacing w:val="80"/>
          <w:position w:val="6"/>
          <w:sz w:val="13"/>
        </w:rPr>
        <w:t xml:space="preserve"> </w:t>
      </w:r>
      <w:r w:rsidRPr="008D61D1">
        <w:rPr>
          <w:rFonts w:ascii="Trebuchet MS" w:hAnsi="Trebuchet MS"/>
          <w:sz w:val="20"/>
        </w:rPr>
        <w:t>Fuente:</w:t>
      </w:r>
      <w:r w:rsidRPr="008D61D1">
        <w:rPr>
          <w:rFonts w:ascii="Trebuchet MS" w:hAnsi="Trebuchet MS"/>
          <w:spacing w:val="40"/>
          <w:sz w:val="20"/>
        </w:rPr>
        <w:t xml:space="preserve"> </w:t>
      </w:r>
      <w:r w:rsidRPr="008D61D1">
        <w:rPr>
          <w:rFonts w:ascii="Trebuchet MS" w:hAnsi="Trebuchet MS"/>
          <w:sz w:val="20"/>
        </w:rPr>
        <w:t>Banco</w:t>
      </w:r>
      <w:r w:rsidRPr="008D61D1">
        <w:rPr>
          <w:rFonts w:ascii="Trebuchet MS" w:hAnsi="Trebuchet MS"/>
          <w:spacing w:val="40"/>
          <w:sz w:val="20"/>
        </w:rPr>
        <w:t xml:space="preserve"> </w:t>
      </w:r>
      <w:r w:rsidRPr="008D61D1">
        <w:rPr>
          <w:rFonts w:ascii="Trebuchet MS" w:hAnsi="Trebuchet MS"/>
          <w:sz w:val="20"/>
        </w:rPr>
        <w:t>de</w:t>
      </w:r>
      <w:r w:rsidRPr="008D61D1">
        <w:rPr>
          <w:rFonts w:ascii="Trebuchet MS" w:hAnsi="Trebuchet MS"/>
          <w:spacing w:val="40"/>
          <w:sz w:val="20"/>
        </w:rPr>
        <w:t xml:space="preserve"> </w:t>
      </w:r>
      <w:r w:rsidRPr="008D61D1">
        <w:rPr>
          <w:rFonts w:ascii="Trebuchet MS" w:hAnsi="Trebuchet MS"/>
          <w:sz w:val="20"/>
        </w:rPr>
        <w:t>la</w:t>
      </w:r>
      <w:r w:rsidRPr="008D61D1">
        <w:rPr>
          <w:rFonts w:ascii="Trebuchet MS" w:hAnsi="Trebuchet MS"/>
          <w:spacing w:val="40"/>
          <w:sz w:val="20"/>
        </w:rPr>
        <w:t xml:space="preserve"> </w:t>
      </w:r>
      <w:r w:rsidRPr="008D61D1">
        <w:rPr>
          <w:rFonts w:ascii="Trebuchet MS" w:hAnsi="Trebuchet MS"/>
          <w:sz w:val="20"/>
        </w:rPr>
        <w:t>República.</w:t>
      </w:r>
      <w:r w:rsidRPr="008D61D1">
        <w:rPr>
          <w:rFonts w:ascii="Trebuchet MS" w:hAnsi="Trebuchet MS"/>
          <w:spacing w:val="40"/>
          <w:sz w:val="20"/>
        </w:rPr>
        <w:t xml:space="preserve"> </w:t>
      </w:r>
      <w:r w:rsidRPr="008D61D1">
        <w:rPr>
          <w:rFonts w:ascii="Trebuchet MS" w:hAnsi="Trebuchet MS"/>
          <w:sz w:val="20"/>
        </w:rPr>
        <w:t>Tasa</w:t>
      </w:r>
      <w:r w:rsidRPr="008D61D1">
        <w:rPr>
          <w:rFonts w:ascii="Trebuchet MS" w:hAnsi="Trebuchet MS"/>
          <w:spacing w:val="40"/>
          <w:sz w:val="20"/>
        </w:rPr>
        <w:t xml:space="preserve"> </w:t>
      </w:r>
      <w:r w:rsidRPr="008D61D1">
        <w:rPr>
          <w:rFonts w:ascii="Trebuchet MS" w:hAnsi="Trebuchet MS"/>
          <w:sz w:val="20"/>
        </w:rPr>
        <w:t>de</w:t>
      </w:r>
      <w:r w:rsidRPr="008D61D1">
        <w:rPr>
          <w:rFonts w:ascii="Trebuchet MS" w:hAnsi="Trebuchet MS"/>
          <w:spacing w:val="40"/>
          <w:sz w:val="20"/>
        </w:rPr>
        <w:t xml:space="preserve"> </w:t>
      </w:r>
      <w:r w:rsidRPr="008D61D1">
        <w:rPr>
          <w:rFonts w:ascii="Trebuchet MS" w:hAnsi="Trebuchet MS"/>
          <w:sz w:val="20"/>
        </w:rPr>
        <w:t>cambio</w:t>
      </w:r>
      <w:r w:rsidRPr="008D61D1">
        <w:rPr>
          <w:rFonts w:ascii="Trebuchet MS" w:hAnsi="Trebuchet MS"/>
          <w:spacing w:val="40"/>
          <w:sz w:val="20"/>
        </w:rPr>
        <w:t xml:space="preserve"> </w:t>
      </w:r>
      <w:r w:rsidRPr="008D61D1">
        <w:rPr>
          <w:rFonts w:ascii="Trebuchet MS" w:hAnsi="Trebuchet MS"/>
          <w:sz w:val="20"/>
        </w:rPr>
        <w:t>o</w:t>
      </w:r>
      <w:r w:rsidRPr="008D61D1">
        <w:rPr>
          <w:rFonts w:ascii="Trebuchet MS" w:hAnsi="Trebuchet MS"/>
          <w:spacing w:val="40"/>
          <w:sz w:val="20"/>
        </w:rPr>
        <w:t xml:space="preserve"> </w:t>
      </w:r>
      <w:r w:rsidRPr="008D61D1">
        <w:rPr>
          <w:rFonts w:ascii="Trebuchet MS" w:hAnsi="Trebuchet MS"/>
          <w:sz w:val="20"/>
        </w:rPr>
        <w:t>Tasa</w:t>
      </w:r>
      <w:r w:rsidRPr="008D61D1">
        <w:rPr>
          <w:rFonts w:ascii="Trebuchet MS" w:hAnsi="Trebuchet MS"/>
          <w:spacing w:val="40"/>
          <w:sz w:val="20"/>
        </w:rPr>
        <w:t xml:space="preserve"> </w:t>
      </w:r>
      <w:r w:rsidRPr="008D61D1">
        <w:rPr>
          <w:rFonts w:ascii="Trebuchet MS" w:hAnsi="Trebuchet MS"/>
          <w:sz w:val="20"/>
        </w:rPr>
        <w:t>Representativa</w:t>
      </w:r>
      <w:r w:rsidRPr="008D61D1">
        <w:rPr>
          <w:rFonts w:ascii="Trebuchet MS" w:hAnsi="Trebuchet MS"/>
          <w:spacing w:val="40"/>
          <w:sz w:val="20"/>
        </w:rPr>
        <w:t xml:space="preserve"> </w:t>
      </w:r>
      <w:r w:rsidRPr="008D61D1">
        <w:rPr>
          <w:rFonts w:ascii="Trebuchet MS" w:hAnsi="Trebuchet MS"/>
          <w:sz w:val="20"/>
        </w:rPr>
        <w:t>del</w:t>
      </w:r>
      <w:r w:rsidRPr="008D61D1">
        <w:rPr>
          <w:rFonts w:ascii="Trebuchet MS" w:hAnsi="Trebuchet MS"/>
          <w:spacing w:val="40"/>
          <w:sz w:val="20"/>
        </w:rPr>
        <w:t xml:space="preserve"> </w:t>
      </w:r>
      <w:r w:rsidRPr="008D61D1">
        <w:rPr>
          <w:rFonts w:ascii="Trebuchet MS" w:hAnsi="Trebuchet MS"/>
          <w:sz w:val="20"/>
        </w:rPr>
        <w:t>Mercado</w:t>
      </w:r>
      <w:r w:rsidRPr="008D61D1">
        <w:rPr>
          <w:rFonts w:ascii="Trebuchet MS" w:hAnsi="Trebuchet MS"/>
          <w:spacing w:val="40"/>
          <w:sz w:val="20"/>
        </w:rPr>
        <w:t xml:space="preserve"> </w:t>
      </w:r>
      <w:r w:rsidRPr="008D61D1">
        <w:rPr>
          <w:rFonts w:ascii="Trebuchet MS" w:hAnsi="Trebuchet MS"/>
          <w:sz w:val="20"/>
        </w:rPr>
        <w:t>TRM</w:t>
      </w:r>
      <w:r w:rsidRPr="008D61D1">
        <w:rPr>
          <w:rFonts w:ascii="Corbel" w:hAnsi="Corbel"/>
          <w:b/>
          <w:sz w:val="20"/>
        </w:rPr>
        <w:t xml:space="preserve">. </w:t>
      </w:r>
      <w:r w:rsidRPr="008D61D1">
        <w:rPr>
          <w:rFonts w:ascii="Trebuchet MS" w:hAnsi="Trebuchet MS"/>
          <w:spacing w:val="-4"/>
          <w:sz w:val="20"/>
          <w:lang w:val="en-US"/>
        </w:rPr>
        <w:t>URL:</w:t>
      </w:r>
      <w:r w:rsidRPr="008D61D1">
        <w:rPr>
          <w:rFonts w:ascii="Trebuchet MS" w:hAnsi="Trebuchet MS"/>
          <w:spacing w:val="-18"/>
          <w:sz w:val="20"/>
          <w:lang w:val="en-US"/>
        </w:rPr>
        <w:t xml:space="preserve"> </w:t>
      </w:r>
      <w:hyperlink r:id="rId22">
        <w:r w:rsidRPr="008D61D1">
          <w:rPr>
            <w:rFonts w:ascii="Trebuchet MS" w:hAnsi="Trebuchet MS"/>
            <w:color w:val="0078AD"/>
            <w:spacing w:val="-4"/>
            <w:sz w:val="20"/>
            <w:u w:val="single" w:color="0078AD"/>
            <w:lang w:val="en-US"/>
          </w:rPr>
          <w:t>https://www.banrep.gov.co/es/glosario/tasa-cambio-trm</w:t>
        </w:r>
      </w:hyperlink>
    </w:p>
    <w:p w14:paraId="44DF7EC4" w14:textId="77777777" w:rsidR="00F6262D" w:rsidRPr="00CA2430" w:rsidRDefault="00F6262D" w:rsidP="00852AF4">
      <w:pPr>
        <w:pStyle w:val="Textoindependiente"/>
        <w:jc w:val="both"/>
        <w:rPr>
          <w:rFonts w:ascii="Trebuchet MS"/>
          <w:highlight w:val="yellow"/>
          <w:lang w:val="en-US"/>
        </w:rPr>
      </w:pPr>
    </w:p>
    <w:p w14:paraId="4D0EF6BA" w14:textId="77777777" w:rsidR="00F6262D" w:rsidRPr="00CA2430" w:rsidRDefault="00F6262D" w:rsidP="00852AF4">
      <w:pPr>
        <w:pStyle w:val="Textoindependiente"/>
        <w:jc w:val="both"/>
        <w:rPr>
          <w:rFonts w:ascii="Trebuchet MS"/>
          <w:highlight w:val="yellow"/>
          <w:lang w:val="en-US"/>
        </w:rPr>
      </w:pPr>
    </w:p>
    <w:p w14:paraId="215291B9" w14:textId="77777777" w:rsidR="00F6262D" w:rsidRPr="00A86F9D" w:rsidRDefault="00F6262D" w:rsidP="00852AF4">
      <w:pPr>
        <w:pStyle w:val="Textoindependiente"/>
        <w:spacing w:before="201"/>
        <w:jc w:val="both"/>
        <w:rPr>
          <w:highlight w:val="yellow"/>
          <w:lang w:val="en-US"/>
        </w:rPr>
      </w:pPr>
    </w:p>
    <w:p w14:paraId="77AD2392" w14:textId="305CC2EB" w:rsidR="00F6262D" w:rsidRPr="00FE37F5" w:rsidRDefault="00C44711" w:rsidP="00852AF4">
      <w:pPr>
        <w:pStyle w:val="Ttulo2"/>
        <w:tabs>
          <w:tab w:val="left" w:pos="1341"/>
        </w:tabs>
        <w:jc w:val="both"/>
      </w:pPr>
      <w:bookmarkStart w:id="12" w:name="_Toc241179339"/>
      <w:r w:rsidRPr="00FE37F5">
        <w:lastRenderedPageBreak/>
        <w:t xml:space="preserve">2.5.1.6. </w:t>
      </w:r>
      <w:r w:rsidR="009341A9" w:rsidRPr="00FE37F5">
        <w:t>Variación</w:t>
      </w:r>
      <w:r w:rsidR="009341A9" w:rsidRPr="00FE37F5">
        <w:rPr>
          <w:spacing w:val="-8"/>
        </w:rPr>
        <w:t xml:space="preserve"> </w:t>
      </w:r>
      <w:r w:rsidR="009341A9" w:rsidRPr="00FE37F5">
        <w:t>de</w:t>
      </w:r>
      <w:r w:rsidR="009341A9" w:rsidRPr="00FE37F5">
        <w:rPr>
          <w:spacing w:val="-4"/>
        </w:rPr>
        <w:t xml:space="preserve"> </w:t>
      </w:r>
      <w:r w:rsidR="009341A9" w:rsidRPr="00FE37F5">
        <w:t>Salarios</w:t>
      </w:r>
      <w:r w:rsidR="009341A9" w:rsidRPr="00FE37F5">
        <w:rPr>
          <w:spacing w:val="-6"/>
        </w:rPr>
        <w:t xml:space="preserve"> </w:t>
      </w:r>
      <w:r w:rsidR="009341A9" w:rsidRPr="00FE37F5">
        <w:rPr>
          <w:spacing w:val="-2"/>
        </w:rPr>
        <w:t>Mínimos</w:t>
      </w:r>
      <w:bookmarkEnd w:id="12"/>
    </w:p>
    <w:p w14:paraId="53BE6718" w14:textId="3225ECD9" w:rsidR="00F6262D" w:rsidRPr="00FE37F5" w:rsidRDefault="009341A9" w:rsidP="00852AF4">
      <w:pPr>
        <w:pStyle w:val="Textoindependiente"/>
        <w:spacing w:before="252"/>
        <w:ind w:left="262" w:right="613"/>
        <w:jc w:val="both"/>
        <w:rPr>
          <w:rFonts w:ascii="Arial" w:hAnsi="Arial" w:cs="Arial"/>
          <w:spacing w:val="-2"/>
        </w:rPr>
      </w:pPr>
      <w:r w:rsidRPr="00FE37F5">
        <w:rPr>
          <w:rFonts w:ascii="Arial" w:hAnsi="Arial" w:cs="Arial"/>
        </w:rPr>
        <w:t>El</w:t>
      </w:r>
      <w:r w:rsidRPr="00FE37F5">
        <w:rPr>
          <w:rFonts w:ascii="Arial" w:hAnsi="Arial" w:cs="Arial"/>
          <w:spacing w:val="-13"/>
        </w:rPr>
        <w:t xml:space="preserve"> </w:t>
      </w:r>
      <w:r w:rsidRPr="00FE37F5">
        <w:rPr>
          <w:rFonts w:ascii="Arial" w:hAnsi="Arial" w:cs="Arial"/>
        </w:rPr>
        <w:t>SMLV</w:t>
      </w:r>
      <w:r w:rsidRPr="00FE37F5">
        <w:rPr>
          <w:rFonts w:ascii="Arial" w:hAnsi="Arial" w:cs="Arial"/>
          <w:spacing w:val="-14"/>
        </w:rPr>
        <w:t xml:space="preserve"> </w:t>
      </w:r>
      <w:r w:rsidRPr="00FE37F5">
        <w:rPr>
          <w:rFonts w:ascii="Arial" w:hAnsi="Arial" w:cs="Arial"/>
        </w:rPr>
        <w:t>(Salario</w:t>
      </w:r>
      <w:r w:rsidRPr="00FE37F5">
        <w:rPr>
          <w:rFonts w:ascii="Arial" w:hAnsi="Arial" w:cs="Arial"/>
          <w:spacing w:val="-16"/>
        </w:rPr>
        <w:t xml:space="preserve"> </w:t>
      </w:r>
      <w:r w:rsidRPr="00FE37F5">
        <w:rPr>
          <w:rFonts w:ascii="Arial" w:hAnsi="Arial" w:cs="Arial"/>
        </w:rPr>
        <w:t>Mínimo</w:t>
      </w:r>
      <w:r w:rsidRPr="00FE37F5">
        <w:rPr>
          <w:rFonts w:ascii="Arial" w:hAnsi="Arial" w:cs="Arial"/>
          <w:spacing w:val="-13"/>
        </w:rPr>
        <w:t xml:space="preserve"> </w:t>
      </w:r>
      <w:r w:rsidRPr="00FE37F5">
        <w:rPr>
          <w:rFonts w:ascii="Arial" w:hAnsi="Arial" w:cs="Arial"/>
        </w:rPr>
        <w:t>Legal</w:t>
      </w:r>
      <w:r w:rsidRPr="00FE37F5">
        <w:rPr>
          <w:rFonts w:ascii="Arial" w:hAnsi="Arial" w:cs="Arial"/>
          <w:spacing w:val="-14"/>
        </w:rPr>
        <w:t xml:space="preserve"> </w:t>
      </w:r>
      <w:r w:rsidRPr="00FE37F5">
        <w:rPr>
          <w:rFonts w:ascii="Arial" w:hAnsi="Arial" w:cs="Arial"/>
        </w:rPr>
        <w:t>Vigente)</w:t>
      </w:r>
      <w:r w:rsidRPr="00FE37F5">
        <w:rPr>
          <w:rFonts w:ascii="Arial" w:hAnsi="Arial" w:cs="Arial"/>
          <w:spacing w:val="-12"/>
        </w:rPr>
        <w:t xml:space="preserve"> </w:t>
      </w:r>
      <w:r w:rsidRPr="00FE37F5">
        <w:rPr>
          <w:rFonts w:ascii="Arial" w:hAnsi="Arial" w:cs="Arial"/>
        </w:rPr>
        <w:t>es</w:t>
      </w:r>
      <w:r w:rsidRPr="00FE37F5">
        <w:rPr>
          <w:rFonts w:ascii="Arial" w:hAnsi="Arial" w:cs="Arial"/>
          <w:spacing w:val="-13"/>
        </w:rPr>
        <w:t xml:space="preserve"> </w:t>
      </w:r>
      <w:r w:rsidRPr="00FE37F5">
        <w:rPr>
          <w:rFonts w:ascii="Arial" w:hAnsi="Arial" w:cs="Arial"/>
        </w:rPr>
        <w:t>el</w:t>
      </w:r>
      <w:r w:rsidRPr="00FE37F5">
        <w:rPr>
          <w:rFonts w:ascii="Arial" w:hAnsi="Arial" w:cs="Arial"/>
          <w:spacing w:val="-14"/>
        </w:rPr>
        <w:t xml:space="preserve"> </w:t>
      </w:r>
      <w:r w:rsidRPr="00FE37F5">
        <w:rPr>
          <w:rFonts w:ascii="Arial" w:hAnsi="Arial" w:cs="Arial"/>
        </w:rPr>
        <w:t>valor</w:t>
      </w:r>
      <w:r w:rsidRPr="00FE37F5">
        <w:rPr>
          <w:rFonts w:ascii="Arial" w:hAnsi="Arial" w:cs="Arial"/>
          <w:spacing w:val="-12"/>
        </w:rPr>
        <w:t xml:space="preserve"> </w:t>
      </w:r>
      <w:r w:rsidRPr="00FE37F5">
        <w:rPr>
          <w:rFonts w:ascii="Arial" w:hAnsi="Arial" w:cs="Arial"/>
        </w:rPr>
        <w:t>mínimo</w:t>
      </w:r>
      <w:r w:rsidRPr="00FE37F5">
        <w:rPr>
          <w:rFonts w:ascii="Arial" w:hAnsi="Arial" w:cs="Arial"/>
          <w:spacing w:val="-13"/>
        </w:rPr>
        <w:t xml:space="preserve"> </w:t>
      </w:r>
      <w:r w:rsidRPr="00FE37F5">
        <w:rPr>
          <w:rFonts w:ascii="Arial" w:hAnsi="Arial" w:cs="Arial"/>
        </w:rPr>
        <w:t>que</w:t>
      </w:r>
      <w:r w:rsidRPr="00FE37F5">
        <w:rPr>
          <w:rFonts w:ascii="Arial" w:hAnsi="Arial" w:cs="Arial"/>
          <w:spacing w:val="-14"/>
        </w:rPr>
        <w:t xml:space="preserve"> </w:t>
      </w:r>
      <w:r w:rsidRPr="00FE37F5">
        <w:rPr>
          <w:rFonts w:ascii="Arial" w:hAnsi="Arial" w:cs="Arial"/>
        </w:rPr>
        <w:t>un</w:t>
      </w:r>
      <w:r w:rsidRPr="00FE37F5">
        <w:rPr>
          <w:rFonts w:ascii="Arial" w:hAnsi="Arial" w:cs="Arial"/>
          <w:spacing w:val="-14"/>
        </w:rPr>
        <w:t xml:space="preserve"> </w:t>
      </w:r>
      <w:r w:rsidRPr="00FE37F5">
        <w:rPr>
          <w:rFonts w:ascii="Arial" w:hAnsi="Arial" w:cs="Arial"/>
        </w:rPr>
        <w:t>empleador</w:t>
      </w:r>
      <w:r w:rsidRPr="00FE37F5">
        <w:rPr>
          <w:rFonts w:ascii="Arial" w:hAnsi="Arial" w:cs="Arial"/>
          <w:spacing w:val="-12"/>
        </w:rPr>
        <w:t xml:space="preserve"> </w:t>
      </w:r>
      <w:r w:rsidRPr="00FE37F5">
        <w:rPr>
          <w:rFonts w:ascii="Arial" w:hAnsi="Arial" w:cs="Arial"/>
        </w:rPr>
        <w:t>está</w:t>
      </w:r>
      <w:r w:rsidRPr="00FE37F5">
        <w:rPr>
          <w:rFonts w:ascii="Arial" w:hAnsi="Arial" w:cs="Arial"/>
          <w:spacing w:val="-12"/>
        </w:rPr>
        <w:t xml:space="preserve"> </w:t>
      </w:r>
      <w:r w:rsidRPr="00FE37F5">
        <w:rPr>
          <w:rFonts w:ascii="Arial" w:hAnsi="Arial" w:cs="Arial"/>
        </w:rPr>
        <w:t xml:space="preserve">obligado a pagar a sus trabajadores en Colombia por una jornada laboral completa. Es una cifra establecida anualmente por el Gobierno Nacional y tiene como objetivo garantizar que los trabajadores reciban una compensación mínima que les permita cubrir sus necesidades </w:t>
      </w:r>
      <w:r w:rsidRPr="00FE37F5">
        <w:rPr>
          <w:rFonts w:ascii="Arial" w:hAnsi="Arial" w:cs="Arial"/>
          <w:spacing w:val="-2"/>
        </w:rPr>
        <w:t>básicas.</w:t>
      </w:r>
    </w:p>
    <w:p w14:paraId="2A7DFFD0" w14:textId="77777777" w:rsidR="00FE37F5" w:rsidRPr="00FE37F5" w:rsidRDefault="00FE37F5" w:rsidP="00852AF4">
      <w:pPr>
        <w:pStyle w:val="Textoindependiente"/>
        <w:spacing w:before="252"/>
        <w:ind w:left="262" w:right="613"/>
        <w:jc w:val="both"/>
        <w:rPr>
          <w:rFonts w:ascii="Arial" w:hAnsi="Arial" w:cs="Arial"/>
          <w:highlight w:val="yellow"/>
        </w:rPr>
      </w:pPr>
    </w:p>
    <w:p w14:paraId="4A85E3ED" w14:textId="77777777" w:rsidR="00F6262D" w:rsidRPr="00FE37F5" w:rsidRDefault="009341A9" w:rsidP="00852AF4">
      <w:pPr>
        <w:pStyle w:val="Textoindependiente"/>
        <w:ind w:left="262" w:right="612"/>
        <w:jc w:val="both"/>
        <w:rPr>
          <w:rFonts w:ascii="Arial" w:hAnsi="Arial" w:cs="Arial"/>
          <w:highlight w:val="yellow"/>
        </w:rPr>
      </w:pPr>
      <w:r w:rsidRPr="00FE37F5">
        <w:rPr>
          <w:rFonts w:ascii="Arial" w:hAnsi="Arial" w:cs="Arial"/>
        </w:rPr>
        <w:t>El</w:t>
      </w:r>
      <w:r w:rsidRPr="00FE37F5">
        <w:rPr>
          <w:rFonts w:ascii="Arial" w:hAnsi="Arial" w:cs="Arial"/>
          <w:spacing w:val="-7"/>
        </w:rPr>
        <w:t xml:space="preserve"> </w:t>
      </w:r>
      <w:r w:rsidRPr="00FE37F5">
        <w:rPr>
          <w:rFonts w:ascii="Arial" w:hAnsi="Arial" w:cs="Arial"/>
        </w:rPr>
        <w:t>salario</w:t>
      </w:r>
      <w:r w:rsidRPr="00FE37F5">
        <w:rPr>
          <w:rFonts w:ascii="Arial" w:hAnsi="Arial" w:cs="Arial"/>
          <w:spacing w:val="-7"/>
        </w:rPr>
        <w:t xml:space="preserve"> </w:t>
      </w:r>
      <w:r w:rsidRPr="00FE37F5">
        <w:rPr>
          <w:rFonts w:ascii="Arial" w:hAnsi="Arial" w:cs="Arial"/>
        </w:rPr>
        <w:t>mínimo</w:t>
      </w:r>
      <w:r w:rsidRPr="00FE37F5">
        <w:rPr>
          <w:rFonts w:ascii="Arial" w:hAnsi="Arial" w:cs="Arial"/>
          <w:spacing w:val="-6"/>
        </w:rPr>
        <w:t xml:space="preserve"> </w:t>
      </w:r>
      <w:r w:rsidRPr="00FE37F5">
        <w:rPr>
          <w:rFonts w:ascii="Arial" w:hAnsi="Arial" w:cs="Arial"/>
        </w:rPr>
        <w:t>normalmente</w:t>
      </w:r>
      <w:r w:rsidRPr="00FE37F5">
        <w:rPr>
          <w:rFonts w:ascii="Arial" w:hAnsi="Arial" w:cs="Arial"/>
          <w:spacing w:val="-5"/>
        </w:rPr>
        <w:t xml:space="preserve"> </w:t>
      </w:r>
      <w:r w:rsidRPr="00FE37F5">
        <w:rPr>
          <w:rFonts w:ascii="Arial" w:hAnsi="Arial" w:cs="Arial"/>
        </w:rPr>
        <w:t>es</w:t>
      </w:r>
      <w:r w:rsidRPr="00FE37F5">
        <w:rPr>
          <w:rFonts w:ascii="Arial" w:hAnsi="Arial" w:cs="Arial"/>
          <w:spacing w:val="-8"/>
        </w:rPr>
        <w:t xml:space="preserve"> </w:t>
      </w:r>
      <w:r w:rsidRPr="00FE37F5">
        <w:rPr>
          <w:rFonts w:ascii="Arial" w:hAnsi="Arial" w:cs="Arial"/>
        </w:rPr>
        <w:t>acordado</w:t>
      </w:r>
      <w:r w:rsidRPr="00FE37F5">
        <w:rPr>
          <w:rFonts w:ascii="Arial" w:hAnsi="Arial" w:cs="Arial"/>
          <w:spacing w:val="-9"/>
        </w:rPr>
        <w:t xml:space="preserve"> </w:t>
      </w:r>
      <w:r w:rsidRPr="00FE37F5">
        <w:rPr>
          <w:rFonts w:ascii="Arial" w:hAnsi="Arial" w:cs="Arial"/>
        </w:rPr>
        <w:t>mediante</w:t>
      </w:r>
      <w:r w:rsidRPr="00FE37F5">
        <w:rPr>
          <w:rFonts w:ascii="Arial" w:hAnsi="Arial" w:cs="Arial"/>
          <w:spacing w:val="-6"/>
        </w:rPr>
        <w:t xml:space="preserve"> </w:t>
      </w:r>
      <w:r w:rsidRPr="00FE37F5">
        <w:rPr>
          <w:rFonts w:ascii="Arial" w:hAnsi="Arial" w:cs="Arial"/>
        </w:rPr>
        <w:t>una</w:t>
      </w:r>
      <w:r w:rsidRPr="00FE37F5">
        <w:rPr>
          <w:rFonts w:ascii="Arial" w:hAnsi="Arial" w:cs="Arial"/>
          <w:spacing w:val="-6"/>
        </w:rPr>
        <w:t xml:space="preserve"> </w:t>
      </w:r>
      <w:r w:rsidRPr="00FE37F5">
        <w:rPr>
          <w:rFonts w:ascii="Arial" w:hAnsi="Arial" w:cs="Arial"/>
        </w:rPr>
        <w:t>negociación</w:t>
      </w:r>
      <w:r w:rsidRPr="00FE37F5">
        <w:rPr>
          <w:rFonts w:ascii="Arial" w:hAnsi="Arial" w:cs="Arial"/>
          <w:spacing w:val="-7"/>
        </w:rPr>
        <w:t xml:space="preserve"> </w:t>
      </w:r>
      <w:r w:rsidRPr="00FE37F5">
        <w:rPr>
          <w:rFonts w:ascii="Arial" w:hAnsi="Arial" w:cs="Arial"/>
        </w:rPr>
        <w:t>entre</w:t>
      </w:r>
      <w:r w:rsidRPr="00FE37F5">
        <w:rPr>
          <w:rFonts w:ascii="Arial" w:hAnsi="Arial" w:cs="Arial"/>
          <w:spacing w:val="-6"/>
        </w:rPr>
        <w:t xml:space="preserve"> </w:t>
      </w:r>
      <w:r w:rsidRPr="00FE37F5">
        <w:rPr>
          <w:rFonts w:ascii="Arial" w:hAnsi="Arial" w:cs="Arial"/>
        </w:rPr>
        <w:t>los</w:t>
      </w:r>
      <w:r w:rsidRPr="00FE37F5">
        <w:rPr>
          <w:rFonts w:ascii="Arial" w:hAnsi="Arial" w:cs="Arial"/>
          <w:spacing w:val="-6"/>
        </w:rPr>
        <w:t xml:space="preserve"> </w:t>
      </w:r>
      <w:r w:rsidRPr="00FE37F5">
        <w:rPr>
          <w:rFonts w:ascii="Arial" w:hAnsi="Arial" w:cs="Arial"/>
        </w:rPr>
        <w:t>sindicatos y</w:t>
      </w:r>
      <w:r w:rsidRPr="00FE37F5">
        <w:rPr>
          <w:rFonts w:ascii="Arial" w:hAnsi="Arial" w:cs="Arial"/>
          <w:spacing w:val="-2"/>
        </w:rPr>
        <w:t xml:space="preserve"> </w:t>
      </w:r>
      <w:r w:rsidRPr="00FE37F5">
        <w:rPr>
          <w:rFonts w:ascii="Arial" w:hAnsi="Arial" w:cs="Arial"/>
        </w:rPr>
        <w:t>las</w:t>
      </w:r>
      <w:r w:rsidRPr="00FE37F5">
        <w:rPr>
          <w:rFonts w:ascii="Arial" w:hAnsi="Arial" w:cs="Arial"/>
          <w:spacing w:val="-3"/>
        </w:rPr>
        <w:t xml:space="preserve"> </w:t>
      </w:r>
      <w:r w:rsidRPr="00FE37F5">
        <w:rPr>
          <w:rFonts w:ascii="Arial" w:hAnsi="Arial" w:cs="Arial"/>
        </w:rPr>
        <w:t>mesas</w:t>
      </w:r>
      <w:r w:rsidRPr="00FE37F5">
        <w:rPr>
          <w:rFonts w:ascii="Arial" w:hAnsi="Arial" w:cs="Arial"/>
          <w:spacing w:val="-4"/>
        </w:rPr>
        <w:t xml:space="preserve"> </w:t>
      </w:r>
      <w:r w:rsidRPr="00FE37F5">
        <w:rPr>
          <w:rFonts w:ascii="Arial" w:hAnsi="Arial" w:cs="Arial"/>
        </w:rPr>
        <w:t>de</w:t>
      </w:r>
      <w:r w:rsidRPr="00FE37F5">
        <w:rPr>
          <w:rFonts w:ascii="Arial" w:hAnsi="Arial" w:cs="Arial"/>
          <w:spacing w:val="-3"/>
        </w:rPr>
        <w:t xml:space="preserve"> </w:t>
      </w:r>
      <w:r w:rsidRPr="00FE37F5">
        <w:rPr>
          <w:rFonts w:ascii="Arial" w:hAnsi="Arial" w:cs="Arial"/>
        </w:rPr>
        <w:t>concertación</w:t>
      </w:r>
      <w:r w:rsidRPr="00FE37F5">
        <w:rPr>
          <w:rFonts w:ascii="Arial" w:hAnsi="Arial" w:cs="Arial"/>
          <w:spacing w:val="-2"/>
        </w:rPr>
        <w:t xml:space="preserve"> </w:t>
      </w:r>
      <w:r w:rsidRPr="00FE37F5">
        <w:rPr>
          <w:rFonts w:ascii="Arial" w:hAnsi="Arial" w:cs="Arial"/>
        </w:rPr>
        <w:t>establecidas</w:t>
      </w:r>
      <w:r w:rsidRPr="00FE37F5">
        <w:rPr>
          <w:rFonts w:ascii="Arial" w:hAnsi="Arial" w:cs="Arial"/>
          <w:spacing w:val="-2"/>
        </w:rPr>
        <w:t xml:space="preserve"> </w:t>
      </w:r>
      <w:r w:rsidRPr="00FE37F5">
        <w:rPr>
          <w:rFonts w:ascii="Arial" w:hAnsi="Arial" w:cs="Arial"/>
        </w:rPr>
        <w:t>por</w:t>
      </w:r>
      <w:r w:rsidRPr="00FE37F5">
        <w:rPr>
          <w:rFonts w:ascii="Arial" w:hAnsi="Arial" w:cs="Arial"/>
          <w:spacing w:val="-4"/>
        </w:rPr>
        <w:t xml:space="preserve"> </w:t>
      </w:r>
      <w:r w:rsidRPr="00FE37F5">
        <w:rPr>
          <w:rFonts w:ascii="Arial" w:hAnsi="Arial" w:cs="Arial"/>
        </w:rPr>
        <w:t>medio</w:t>
      </w:r>
      <w:r w:rsidRPr="00FE37F5">
        <w:rPr>
          <w:rFonts w:ascii="Arial" w:hAnsi="Arial" w:cs="Arial"/>
          <w:spacing w:val="-2"/>
        </w:rPr>
        <w:t xml:space="preserve"> </w:t>
      </w:r>
      <w:r w:rsidRPr="00FE37F5">
        <w:rPr>
          <w:rFonts w:ascii="Arial" w:hAnsi="Arial" w:cs="Arial"/>
        </w:rPr>
        <w:t>de</w:t>
      </w:r>
      <w:r w:rsidRPr="00FE37F5">
        <w:rPr>
          <w:rFonts w:ascii="Arial" w:hAnsi="Arial" w:cs="Arial"/>
          <w:spacing w:val="-3"/>
        </w:rPr>
        <w:t xml:space="preserve"> </w:t>
      </w:r>
      <w:r w:rsidRPr="00FE37F5">
        <w:rPr>
          <w:rFonts w:ascii="Arial" w:hAnsi="Arial" w:cs="Arial"/>
        </w:rPr>
        <w:t>representantes</w:t>
      </w:r>
      <w:r w:rsidRPr="00FE37F5">
        <w:rPr>
          <w:rFonts w:ascii="Arial" w:hAnsi="Arial" w:cs="Arial"/>
          <w:spacing w:val="-1"/>
        </w:rPr>
        <w:t xml:space="preserve"> </w:t>
      </w:r>
      <w:r w:rsidRPr="00FE37F5">
        <w:rPr>
          <w:rFonts w:ascii="Arial" w:hAnsi="Arial" w:cs="Arial"/>
        </w:rPr>
        <w:t>del</w:t>
      </w:r>
      <w:r w:rsidRPr="00FE37F5">
        <w:rPr>
          <w:rFonts w:ascii="Arial" w:hAnsi="Arial" w:cs="Arial"/>
          <w:spacing w:val="-3"/>
        </w:rPr>
        <w:t xml:space="preserve"> </w:t>
      </w:r>
      <w:r w:rsidRPr="00FE37F5">
        <w:rPr>
          <w:rFonts w:ascii="Arial" w:hAnsi="Arial" w:cs="Arial"/>
        </w:rPr>
        <w:t>Ministerio</w:t>
      </w:r>
      <w:r w:rsidRPr="00FE37F5">
        <w:rPr>
          <w:rFonts w:ascii="Arial" w:hAnsi="Arial" w:cs="Arial"/>
          <w:spacing w:val="-2"/>
        </w:rPr>
        <w:t xml:space="preserve"> </w:t>
      </w:r>
      <w:r w:rsidRPr="00FE37F5">
        <w:rPr>
          <w:rFonts w:ascii="Arial" w:hAnsi="Arial" w:cs="Arial"/>
        </w:rPr>
        <w:t>de</w:t>
      </w:r>
      <w:r w:rsidRPr="00FE37F5">
        <w:rPr>
          <w:rFonts w:ascii="Arial" w:hAnsi="Arial" w:cs="Arial"/>
          <w:spacing w:val="-3"/>
        </w:rPr>
        <w:t xml:space="preserve"> </w:t>
      </w:r>
      <w:r w:rsidRPr="00FE37F5">
        <w:rPr>
          <w:rFonts w:ascii="Arial" w:hAnsi="Arial" w:cs="Arial"/>
        </w:rPr>
        <w:t>la Protección Social, con base a la inflación final causada del año inmediatamente anterior a la vigencia del salario</w:t>
      </w:r>
      <w:r w:rsidRPr="00FE37F5">
        <w:rPr>
          <w:rFonts w:ascii="Arial" w:hAnsi="Arial" w:cs="Arial"/>
          <w:highlight w:val="yellow"/>
        </w:rPr>
        <w:t>.</w:t>
      </w:r>
    </w:p>
    <w:p w14:paraId="0D85DDA2" w14:textId="77777777" w:rsidR="00F6262D" w:rsidRPr="00FE37F5" w:rsidRDefault="00F6262D" w:rsidP="00852AF4">
      <w:pPr>
        <w:pStyle w:val="Textoindependiente"/>
        <w:jc w:val="both"/>
        <w:rPr>
          <w:rFonts w:ascii="Arial" w:hAnsi="Arial" w:cs="Arial"/>
        </w:rPr>
      </w:pPr>
    </w:p>
    <w:p w14:paraId="63943DDB" w14:textId="77777777" w:rsidR="00F6262D" w:rsidRPr="00FE37F5" w:rsidRDefault="009341A9" w:rsidP="00852AF4">
      <w:pPr>
        <w:pStyle w:val="Textoindependiente"/>
        <w:ind w:left="262" w:right="614"/>
        <w:jc w:val="both"/>
        <w:rPr>
          <w:rFonts w:ascii="Arial" w:hAnsi="Arial" w:cs="Arial"/>
        </w:rPr>
      </w:pPr>
      <w:r w:rsidRPr="00FE37F5">
        <w:rPr>
          <w:rFonts w:ascii="Arial" w:hAnsi="Arial" w:cs="Arial"/>
          <w:color w:val="202429"/>
        </w:rPr>
        <w:t>El Salario Mínimo Legal Vigente (SMLV) en Colombia para el año 2026 es de $1.750.905 mensuales.</w:t>
      </w:r>
      <w:r w:rsidRPr="00FE37F5">
        <w:rPr>
          <w:rFonts w:ascii="Arial" w:hAnsi="Arial" w:cs="Arial"/>
          <w:color w:val="202429"/>
          <w:spacing w:val="-15"/>
        </w:rPr>
        <w:t xml:space="preserve"> </w:t>
      </w:r>
      <w:r w:rsidRPr="00FE37F5">
        <w:rPr>
          <w:rFonts w:ascii="Arial" w:hAnsi="Arial" w:cs="Arial"/>
          <w:color w:val="202429"/>
        </w:rPr>
        <w:t>Además,</w:t>
      </w:r>
      <w:r w:rsidRPr="00FE37F5">
        <w:rPr>
          <w:rFonts w:ascii="Arial" w:hAnsi="Arial" w:cs="Arial"/>
          <w:color w:val="202429"/>
          <w:spacing w:val="-13"/>
        </w:rPr>
        <w:t xml:space="preserve"> </w:t>
      </w:r>
      <w:r w:rsidRPr="00FE37F5">
        <w:rPr>
          <w:rFonts w:ascii="Arial" w:hAnsi="Arial" w:cs="Arial"/>
          <w:color w:val="202429"/>
        </w:rPr>
        <w:t>el</w:t>
      </w:r>
      <w:r w:rsidRPr="00FE37F5">
        <w:rPr>
          <w:rFonts w:ascii="Arial" w:hAnsi="Arial" w:cs="Arial"/>
          <w:color w:val="202429"/>
          <w:spacing w:val="-13"/>
        </w:rPr>
        <w:t xml:space="preserve"> </w:t>
      </w:r>
      <w:r w:rsidRPr="00FE37F5">
        <w:rPr>
          <w:rFonts w:ascii="Arial" w:hAnsi="Arial" w:cs="Arial"/>
          <w:color w:val="202429"/>
        </w:rPr>
        <w:t>auxilio</w:t>
      </w:r>
      <w:r w:rsidRPr="00FE37F5">
        <w:rPr>
          <w:rFonts w:ascii="Arial" w:hAnsi="Arial" w:cs="Arial"/>
          <w:color w:val="202429"/>
          <w:spacing w:val="-11"/>
        </w:rPr>
        <w:t xml:space="preserve"> </w:t>
      </w:r>
      <w:r w:rsidRPr="00FE37F5">
        <w:rPr>
          <w:rFonts w:ascii="Arial" w:hAnsi="Arial" w:cs="Arial"/>
          <w:color w:val="202429"/>
        </w:rPr>
        <w:t>de</w:t>
      </w:r>
      <w:r w:rsidRPr="00FE37F5">
        <w:rPr>
          <w:rFonts w:ascii="Arial" w:hAnsi="Arial" w:cs="Arial"/>
          <w:color w:val="202429"/>
          <w:spacing w:val="-12"/>
        </w:rPr>
        <w:t xml:space="preserve"> </w:t>
      </w:r>
      <w:r w:rsidRPr="00FE37F5">
        <w:rPr>
          <w:rFonts w:ascii="Arial" w:hAnsi="Arial" w:cs="Arial"/>
          <w:color w:val="202429"/>
        </w:rPr>
        <w:t>transporte</w:t>
      </w:r>
      <w:r w:rsidRPr="00FE37F5">
        <w:rPr>
          <w:rFonts w:ascii="Arial" w:hAnsi="Arial" w:cs="Arial"/>
          <w:color w:val="202429"/>
          <w:spacing w:val="-14"/>
        </w:rPr>
        <w:t xml:space="preserve"> </w:t>
      </w:r>
      <w:r w:rsidRPr="00FE37F5">
        <w:rPr>
          <w:rFonts w:ascii="Arial" w:hAnsi="Arial" w:cs="Arial"/>
          <w:color w:val="202429"/>
        </w:rPr>
        <w:t>se</w:t>
      </w:r>
      <w:r w:rsidRPr="00FE37F5">
        <w:rPr>
          <w:rFonts w:ascii="Arial" w:hAnsi="Arial" w:cs="Arial"/>
          <w:color w:val="202429"/>
          <w:spacing w:val="-12"/>
        </w:rPr>
        <w:t xml:space="preserve"> </w:t>
      </w:r>
      <w:r w:rsidRPr="00FE37F5">
        <w:rPr>
          <w:rFonts w:ascii="Arial" w:hAnsi="Arial" w:cs="Arial"/>
          <w:color w:val="202429"/>
        </w:rPr>
        <w:t>estableció</w:t>
      </w:r>
      <w:r w:rsidRPr="00FE37F5">
        <w:rPr>
          <w:rFonts w:ascii="Arial" w:hAnsi="Arial" w:cs="Arial"/>
          <w:color w:val="202429"/>
          <w:spacing w:val="-12"/>
        </w:rPr>
        <w:t xml:space="preserve"> </w:t>
      </w:r>
      <w:r w:rsidRPr="00FE37F5">
        <w:rPr>
          <w:rFonts w:ascii="Arial" w:hAnsi="Arial" w:cs="Arial"/>
          <w:color w:val="202429"/>
        </w:rPr>
        <w:t>en</w:t>
      </w:r>
      <w:r w:rsidRPr="00FE37F5">
        <w:rPr>
          <w:rFonts w:ascii="Arial" w:hAnsi="Arial" w:cs="Arial"/>
          <w:color w:val="202429"/>
          <w:spacing w:val="-12"/>
        </w:rPr>
        <w:t xml:space="preserve"> </w:t>
      </w:r>
      <w:r w:rsidRPr="00FE37F5">
        <w:rPr>
          <w:rFonts w:ascii="Arial" w:hAnsi="Arial" w:cs="Arial"/>
          <w:color w:val="202429"/>
        </w:rPr>
        <w:t>$249.095,</w:t>
      </w:r>
      <w:r w:rsidRPr="00FE37F5">
        <w:rPr>
          <w:rFonts w:ascii="Arial" w:hAnsi="Arial" w:cs="Arial"/>
          <w:color w:val="202429"/>
          <w:spacing w:val="-11"/>
        </w:rPr>
        <w:t xml:space="preserve"> </w:t>
      </w:r>
      <w:r w:rsidRPr="00FE37F5">
        <w:rPr>
          <w:rFonts w:ascii="Arial" w:hAnsi="Arial" w:cs="Arial"/>
          <w:color w:val="202429"/>
        </w:rPr>
        <w:t>lo</w:t>
      </w:r>
      <w:r w:rsidRPr="00FE37F5">
        <w:rPr>
          <w:rFonts w:ascii="Arial" w:hAnsi="Arial" w:cs="Arial"/>
          <w:color w:val="202429"/>
          <w:spacing w:val="-16"/>
        </w:rPr>
        <w:t xml:space="preserve"> </w:t>
      </w:r>
      <w:r w:rsidRPr="00FE37F5">
        <w:rPr>
          <w:rFonts w:ascii="Arial" w:hAnsi="Arial" w:cs="Arial"/>
          <w:color w:val="202429"/>
        </w:rPr>
        <w:t>que</w:t>
      </w:r>
      <w:r w:rsidRPr="00FE37F5">
        <w:rPr>
          <w:rFonts w:ascii="Arial" w:hAnsi="Arial" w:cs="Arial"/>
          <w:color w:val="202429"/>
          <w:spacing w:val="-11"/>
        </w:rPr>
        <w:t xml:space="preserve"> </w:t>
      </w:r>
      <w:r w:rsidRPr="00FE37F5">
        <w:rPr>
          <w:rFonts w:ascii="Arial" w:hAnsi="Arial" w:cs="Arial"/>
          <w:color w:val="202429"/>
        </w:rPr>
        <w:t>eleva</w:t>
      </w:r>
      <w:r w:rsidRPr="00FE37F5">
        <w:rPr>
          <w:rFonts w:ascii="Arial" w:hAnsi="Arial" w:cs="Arial"/>
          <w:color w:val="202429"/>
          <w:spacing w:val="-12"/>
        </w:rPr>
        <w:t xml:space="preserve"> </w:t>
      </w:r>
      <w:r w:rsidRPr="00FE37F5">
        <w:rPr>
          <w:rFonts w:ascii="Arial" w:hAnsi="Arial" w:cs="Arial"/>
          <w:color w:val="202429"/>
        </w:rPr>
        <w:t>el</w:t>
      </w:r>
      <w:r w:rsidRPr="00FE37F5">
        <w:rPr>
          <w:rFonts w:ascii="Arial" w:hAnsi="Arial" w:cs="Arial"/>
          <w:color w:val="202429"/>
          <w:spacing w:val="-15"/>
        </w:rPr>
        <w:t xml:space="preserve"> </w:t>
      </w:r>
      <w:r w:rsidRPr="00FE37F5">
        <w:rPr>
          <w:rFonts w:ascii="Arial" w:hAnsi="Arial" w:cs="Arial"/>
          <w:color w:val="202429"/>
        </w:rPr>
        <w:t>total del salario mínimo a $2.000.000 mensuales para quienes reciben este beneficio. Este incremento</w:t>
      </w:r>
      <w:r w:rsidRPr="00FE37F5">
        <w:rPr>
          <w:rFonts w:ascii="Arial" w:hAnsi="Arial" w:cs="Arial"/>
          <w:color w:val="202429"/>
          <w:spacing w:val="-6"/>
        </w:rPr>
        <w:t xml:space="preserve"> </w:t>
      </w:r>
      <w:r w:rsidRPr="00FE37F5">
        <w:rPr>
          <w:rFonts w:ascii="Arial" w:hAnsi="Arial" w:cs="Arial"/>
          <w:color w:val="202429"/>
        </w:rPr>
        <w:t>fue</w:t>
      </w:r>
      <w:r w:rsidRPr="00FE37F5">
        <w:rPr>
          <w:rFonts w:ascii="Arial" w:hAnsi="Arial" w:cs="Arial"/>
          <w:color w:val="202429"/>
          <w:spacing w:val="-7"/>
        </w:rPr>
        <w:t xml:space="preserve"> </w:t>
      </w:r>
      <w:r w:rsidRPr="00FE37F5">
        <w:rPr>
          <w:rFonts w:ascii="Arial" w:hAnsi="Arial" w:cs="Arial"/>
          <w:color w:val="202429"/>
        </w:rPr>
        <w:t>del</w:t>
      </w:r>
      <w:r w:rsidRPr="00FE37F5">
        <w:rPr>
          <w:rFonts w:ascii="Arial" w:hAnsi="Arial" w:cs="Arial"/>
          <w:color w:val="202429"/>
          <w:spacing w:val="-7"/>
        </w:rPr>
        <w:t xml:space="preserve"> </w:t>
      </w:r>
      <w:r w:rsidRPr="00FE37F5">
        <w:rPr>
          <w:rFonts w:ascii="Arial" w:hAnsi="Arial" w:cs="Arial"/>
          <w:color w:val="202429"/>
        </w:rPr>
        <w:t>23%</w:t>
      </w:r>
      <w:r w:rsidRPr="00FE37F5">
        <w:rPr>
          <w:rFonts w:ascii="Arial" w:hAnsi="Arial" w:cs="Arial"/>
          <w:color w:val="202429"/>
          <w:spacing w:val="-7"/>
        </w:rPr>
        <w:t xml:space="preserve"> </w:t>
      </w:r>
      <w:r w:rsidRPr="00FE37F5">
        <w:rPr>
          <w:rFonts w:ascii="Arial" w:hAnsi="Arial" w:cs="Arial"/>
          <w:color w:val="202429"/>
        </w:rPr>
        <w:t>en</w:t>
      </w:r>
      <w:r w:rsidRPr="00FE37F5">
        <w:rPr>
          <w:rFonts w:ascii="Arial" w:hAnsi="Arial" w:cs="Arial"/>
          <w:color w:val="202429"/>
          <w:spacing w:val="-4"/>
        </w:rPr>
        <w:t xml:space="preserve"> </w:t>
      </w:r>
      <w:r w:rsidRPr="00FE37F5">
        <w:rPr>
          <w:rFonts w:ascii="Arial" w:hAnsi="Arial" w:cs="Arial"/>
          <w:color w:val="202429"/>
        </w:rPr>
        <w:t>comparación</w:t>
      </w:r>
      <w:r w:rsidRPr="00FE37F5">
        <w:rPr>
          <w:rFonts w:ascii="Arial" w:hAnsi="Arial" w:cs="Arial"/>
          <w:color w:val="202429"/>
          <w:spacing w:val="-4"/>
        </w:rPr>
        <w:t xml:space="preserve"> </w:t>
      </w:r>
      <w:r w:rsidRPr="00FE37F5">
        <w:rPr>
          <w:rFonts w:ascii="Arial" w:hAnsi="Arial" w:cs="Arial"/>
          <w:color w:val="202429"/>
        </w:rPr>
        <w:t>con</w:t>
      </w:r>
      <w:r w:rsidRPr="00FE37F5">
        <w:rPr>
          <w:rFonts w:ascii="Arial" w:hAnsi="Arial" w:cs="Arial"/>
          <w:color w:val="202429"/>
          <w:spacing w:val="-7"/>
        </w:rPr>
        <w:t xml:space="preserve"> </w:t>
      </w:r>
      <w:r w:rsidRPr="00FE37F5">
        <w:rPr>
          <w:rFonts w:ascii="Arial" w:hAnsi="Arial" w:cs="Arial"/>
          <w:color w:val="202429"/>
        </w:rPr>
        <w:t>el</w:t>
      </w:r>
      <w:r w:rsidRPr="00FE37F5">
        <w:rPr>
          <w:rFonts w:ascii="Arial" w:hAnsi="Arial" w:cs="Arial"/>
          <w:color w:val="202429"/>
          <w:spacing w:val="-7"/>
        </w:rPr>
        <w:t xml:space="preserve"> </w:t>
      </w:r>
      <w:r w:rsidRPr="00FE37F5">
        <w:rPr>
          <w:rFonts w:ascii="Arial" w:hAnsi="Arial" w:cs="Arial"/>
          <w:color w:val="202429"/>
        </w:rPr>
        <w:t>salario</w:t>
      </w:r>
      <w:r w:rsidRPr="00FE37F5">
        <w:rPr>
          <w:rFonts w:ascii="Arial" w:hAnsi="Arial" w:cs="Arial"/>
          <w:color w:val="202429"/>
          <w:spacing w:val="-4"/>
        </w:rPr>
        <w:t xml:space="preserve"> </w:t>
      </w:r>
      <w:r w:rsidRPr="00FE37F5">
        <w:rPr>
          <w:rFonts w:ascii="Arial" w:hAnsi="Arial" w:cs="Arial"/>
          <w:color w:val="202429"/>
        </w:rPr>
        <w:t>mínimo</w:t>
      </w:r>
      <w:r w:rsidRPr="00FE37F5">
        <w:rPr>
          <w:rFonts w:ascii="Arial" w:hAnsi="Arial" w:cs="Arial"/>
          <w:color w:val="202429"/>
          <w:spacing w:val="-6"/>
        </w:rPr>
        <w:t xml:space="preserve"> </w:t>
      </w:r>
      <w:r w:rsidRPr="00FE37F5">
        <w:rPr>
          <w:rFonts w:ascii="Arial" w:hAnsi="Arial" w:cs="Arial"/>
          <w:color w:val="202429"/>
        </w:rPr>
        <w:t>de</w:t>
      </w:r>
      <w:r w:rsidRPr="00FE37F5">
        <w:rPr>
          <w:rFonts w:ascii="Arial" w:hAnsi="Arial" w:cs="Arial"/>
          <w:color w:val="202429"/>
          <w:spacing w:val="-6"/>
        </w:rPr>
        <w:t xml:space="preserve"> </w:t>
      </w:r>
      <w:r w:rsidRPr="00FE37F5">
        <w:rPr>
          <w:rFonts w:ascii="Arial" w:hAnsi="Arial" w:cs="Arial"/>
          <w:color w:val="202429"/>
        </w:rPr>
        <w:t>2025</w:t>
      </w:r>
      <w:r w:rsidRPr="00FE37F5">
        <w:rPr>
          <w:rFonts w:ascii="Arial" w:hAnsi="Arial" w:cs="Arial"/>
          <w:color w:val="202429"/>
          <w:spacing w:val="-6"/>
        </w:rPr>
        <w:t xml:space="preserve"> </w:t>
      </w:r>
      <w:r w:rsidRPr="00FE37F5">
        <w:rPr>
          <w:rFonts w:ascii="Arial" w:hAnsi="Arial" w:cs="Arial"/>
          <w:color w:val="202429"/>
        </w:rPr>
        <w:t>y</w:t>
      </w:r>
      <w:r w:rsidRPr="00FE37F5">
        <w:rPr>
          <w:rFonts w:ascii="Arial" w:hAnsi="Arial" w:cs="Arial"/>
          <w:color w:val="202429"/>
          <w:spacing w:val="-8"/>
        </w:rPr>
        <w:t xml:space="preserve"> </w:t>
      </w:r>
      <w:r w:rsidRPr="00FE37F5">
        <w:rPr>
          <w:rFonts w:ascii="Arial" w:hAnsi="Arial" w:cs="Arial"/>
          <w:color w:val="202429"/>
        </w:rPr>
        <w:t>fue</w:t>
      </w:r>
      <w:r w:rsidRPr="00FE37F5">
        <w:rPr>
          <w:rFonts w:ascii="Arial" w:hAnsi="Arial" w:cs="Arial"/>
          <w:color w:val="202429"/>
          <w:spacing w:val="-4"/>
        </w:rPr>
        <w:t xml:space="preserve"> </w:t>
      </w:r>
      <w:r w:rsidRPr="00FE37F5">
        <w:rPr>
          <w:rFonts w:ascii="Arial" w:hAnsi="Arial" w:cs="Arial"/>
          <w:color w:val="202429"/>
        </w:rPr>
        <w:t>decretado</w:t>
      </w:r>
      <w:r w:rsidRPr="00FE37F5">
        <w:rPr>
          <w:rFonts w:ascii="Arial" w:hAnsi="Arial" w:cs="Arial"/>
          <w:color w:val="202429"/>
          <w:spacing w:val="-6"/>
        </w:rPr>
        <w:t xml:space="preserve"> </w:t>
      </w:r>
      <w:r w:rsidRPr="00FE37F5">
        <w:rPr>
          <w:rFonts w:ascii="Arial" w:hAnsi="Arial" w:cs="Arial"/>
          <w:color w:val="202429"/>
        </w:rPr>
        <w:t>por el gobierno nacional tras no haber alcanzado un acuerdo en la mesa de concertación.</w:t>
      </w:r>
    </w:p>
    <w:p w14:paraId="4915E8A1" w14:textId="77777777" w:rsidR="00F6262D" w:rsidRPr="00FE37F5" w:rsidRDefault="00F6262D" w:rsidP="00852AF4">
      <w:pPr>
        <w:pStyle w:val="Textoindependiente"/>
        <w:spacing w:before="2"/>
        <w:jc w:val="both"/>
        <w:rPr>
          <w:rFonts w:ascii="Arial" w:hAnsi="Arial" w:cs="Arial"/>
        </w:rPr>
      </w:pPr>
    </w:p>
    <w:p w14:paraId="688A3BCE" w14:textId="77777777" w:rsidR="00F6262D" w:rsidRPr="00FE37F5" w:rsidRDefault="009341A9" w:rsidP="00852AF4">
      <w:pPr>
        <w:pStyle w:val="Textoindependiente"/>
        <w:ind w:left="262" w:right="612"/>
        <w:jc w:val="both"/>
        <w:rPr>
          <w:rFonts w:ascii="Arial" w:hAnsi="Arial" w:cs="Arial"/>
        </w:rPr>
      </w:pPr>
      <w:r w:rsidRPr="00FE37F5">
        <w:rPr>
          <w:rFonts w:ascii="Arial" w:hAnsi="Arial" w:cs="Arial"/>
        </w:rPr>
        <w:t>El</w:t>
      </w:r>
      <w:r w:rsidRPr="00FE37F5">
        <w:rPr>
          <w:rFonts w:ascii="Arial" w:hAnsi="Arial" w:cs="Arial"/>
          <w:spacing w:val="-2"/>
        </w:rPr>
        <w:t xml:space="preserve"> </w:t>
      </w:r>
      <w:r w:rsidRPr="00FE37F5">
        <w:rPr>
          <w:rFonts w:ascii="Arial" w:hAnsi="Arial" w:cs="Arial"/>
        </w:rPr>
        <w:t>salario</w:t>
      </w:r>
      <w:r w:rsidRPr="00FE37F5">
        <w:rPr>
          <w:rFonts w:ascii="Arial" w:hAnsi="Arial" w:cs="Arial"/>
          <w:spacing w:val="-2"/>
        </w:rPr>
        <w:t xml:space="preserve"> </w:t>
      </w:r>
      <w:r w:rsidRPr="00FE37F5">
        <w:rPr>
          <w:rFonts w:ascii="Arial" w:hAnsi="Arial" w:cs="Arial"/>
        </w:rPr>
        <w:t>mínimo</w:t>
      </w:r>
      <w:r w:rsidRPr="00FE37F5">
        <w:rPr>
          <w:rFonts w:ascii="Arial" w:hAnsi="Arial" w:cs="Arial"/>
          <w:spacing w:val="-4"/>
        </w:rPr>
        <w:t xml:space="preserve"> </w:t>
      </w:r>
      <w:r w:rsidRPr="00FE37F5">
        <w:rPr>
          <w:rFonts w:ascii="Arial" w:hAnsi="Arial" w:cs="Arial"/>
        </w:rPr>
        <w:t>es</w:t>
      </w:r>
      <w:r w:rsidRPr="00FE37F5">
        <w:rPr>
          <w:rFonts w:ascii="Arial" w:hAnsi="Arial" w:cs="Arial"/>
          <w:spacing w:val="-1"/>
        </w:rPr>
        <w:t xml:space="preserve"> </w:t>
      </w:r>
      <w:r w:rsidRPr="00FE37F5">
        <w:rPr>
          <w:rFonts w:ascii="Arial" w:hAnsi="Arial" w:cs="Arial"/>
        </w:rPr>
        <w:t>una</w:t>
      </w:r>
      <w:r w:rsidRPr="00FE37F5">
        <w:rPr>
          <w:rFonts w:ascii="Arial" w:hAnsi="Arial" w:cs="Arial"/>
          <w:spacing w:val="-3"/>
        </w:rPr>
        <w:t xml:space="preserve"> </w:t>
      </w:r>
      <w:r w:rsidRPr="00FE37F5">
        <w:rPr>
          <w:rFonts w:ascii="Arial" w:hAnsi="Arial" w:cs="Arial"/>
        </w:rPr>
        <w:t>de</w:t>
      </w:r>
      <w:r w:rsidRPr="00FE37F5">
        <w:rPr>
          <w:rFonts w:ascii="Arial" w:hAnsi="Arial" w:cs="Arial"/>
          <w:spacing w:val="-2"/>
        </w:rPr>
        <w:t xml:space="preserve"> </w:t>
      </w:r>
      <w:r w:rsidRPr="00FE37F5">
        <w:rPr>
          <w:rFonts w:ascii="Arial" w:hAnsi="Arial" w:cs="Arial"/>
        </w:rPr>
        <w:t>las</w:t>
      </w:r>
      <w:r w:rsidRPr="00FE37F5">
        <w:rPr>
          <w:rFonts w:ascii="Arial" w:hAnsi="Arial" w:cs="Arial"/>
          <w:spacing w:val="-2"/>
        </w:rPr>
        <w:t xml:space="preserve"> </w:t>
      </w:r>
      <w:r w:rsidRPr="00FE37F5">
        <w:rPr>
          <w:rFonts w:ascii="Arial" w:hAnsi="Arial" w:cs="Arial"/>
        </w:rPr>
        <w:t>figuras</w:t>
      </w:r>
      <w:r w:rsidRPr="00FE37F5">
        <w:rPr>
          <w:rFonts w:ascii="Arial" w:hAnsi="Arial" w:cs="Arial"/>
          <w:spacing w:val="-4"/>
        </w:rPr>
        <w:t xml:space="preserve"> </w:t>
      </w:r>
      <w:r w:rsidRPr="00FE37F5">
        <w:rPr>
          <w:rFonts w:ascii="Arial" w:hAnsi="Arial" w:cs="Arial"/>
        </w:rPr>
        <w:t>más</w:t>
      </w:r>
      <w:r w:rsidRPr="00FE37F5">
        <w:rPr>
          <w:rFonts w:ascii="Arial" w:hAnsi="Arial" w:cs="Arial"/>
          <w:spacing w:val="-1"/>
        </w:rPr>
        <w:t xml:space="preserve"> </w:t>
      </w:r>
      <w:r w:rsidRPr="00FE37F5">
        <w:rPr>
          <w:rFonts w:ascii="Arial" w:hAnsi="Arial" w:cs="Arial"/>
        </w:rPr>
        <w:t>importantes</w:t>
      </w:r>
      <w:r w:rsidRPr="00FE37F5">
        <w:rPr>
          <w:rFonts w:ascii="Arial" w:hAnsi="Arial" w:cs="Arial"/>
          <w:spacing w:val="-1"/>
        </w:rPr>
        <w:t xml:space="preserve"> </w:t>
      </w:r>
      <w:r w:rsidRPr="00FE37F5">
        <w:rPr>
          <w:rFonts w:ascii="Arial" w:hAnsi="Arial" w:cs="Arial"/>
        </w:rPr>
        <w:t>cuando</w:t>
      </w:r>
      <w:r w:rsidRPr="00FE37F5">
        <w:rPr>
          <w:rFonts w:ascii="Arial" w:hAnsi="Arial" w:cs="Arial"/>
          <w:spacing w:val="-4"/>
        </w:rPr>
        <w:t xml:space="preserve"> </w:t>
      </w:r>
      <w:r w:rsidRPr="00FE37F5">
        <w:rPr>
          <w:rFonts w:ascii="Arial" w:hAnsi="Arial" w:cs="Arial"/>
        </w:rPr>
        <w:t>se</w:t>
      </w:r>
      <w:r w:rsidRPr="00FE37F5">
        <w:rPr>
          <w:rFonts w:ascii="Arial" w:hAnsi="Arial" w:cs="Arial"/>
          <w:spacing w:val="-2"/>
        </w:rPr>
        <w:t xml:space="preserve"> </w:t>
      </w:r>
      <w:r w:rsidRPr="00FE37F5">
        <w:rPr>
          <w:rFonts w:ascii="Arial" w:hAnsi="Arial" w:cs="Arial"/>
        </w:rPr>
        <w:t>trata</w:t>
      </w:r>
      <w:r w:rsidRPr="00FE37F5">
        <w:rPr>
          <w:rFonts w:ascii="Arial" w:hAnsi="Arial" w:cs="Arial"/>
          <w:spacing w:val="-2"/>
        </w:rPr>
        <w:t xml:space="preserve"> </w:t>
      </w:r>
      <w:r w:rsidRPr="00FE37F5">
        <w:rPr>
          <w:rFonts w:ascii="Arial" w:hAnsi="Arial" w:cs="Arial"/>
        </w:rPr>
        <w:t>de</w:t>
      </w:r>
      <w:r w:rsidRPr="00FE37F5">
        <w:rPr>
          <w:rFonts w:ascii="Arial" w:hAnsi="Arial" w:cs="Arial"/>
          <w:spacing w:val="-2"/>
        </w:rPr>
        <w:t xml:space="preserve"> </w:t>
      </w:r>
      <w:r w:rsidRPr="00FE37F5">
        <w:rPr>
          <w:rFonts w:ascii="Arial" w:hAnsi="Arial" w:cs="Arial"/>
        </w:rPr>
        <w:t>compensación laboral. Su valor define varias circunstancias, entre ellas:</w:t>
      </w:r>
    </w:p>
    <w:p w14:paraId="1A254D71" w14:textId="77777777" w:rsidR="00F6262D" w:rsidRPr="00FE37F5" w:rsidRDefault="00F6262D" w:rsidP="00852AF4">
      <w:pPr>
        <w:pStyle w:val="Textoindependiente"/>
        <w:spacing w:before="1"/>
        <w:jc w:val="both"/>
        <w:rPr>
          <w:rFonts w:ascii="Arial" w:hAnsi="Arial" w:cs="Arial"/>
        </w:rPr>
      </w:pPr>
    </w:p>
    <w:p w14:paraId="2418A857" w14:textId="77777777" w:rsidR="00F6262D" w:rsidRPr="00FE37F5" w:rsidRDefault="009341A9" w:rsidP="00852AF4">
      <w:pPr>
        <w:pStyle w:val="Prrafodelista"/>
        <w:numPr>
          <w:ilvl w:val="0"/>
          <w:numId w:val="9"/>
        </w:numPr>
        <w:tabs>
          <w:tab w:val="left" w:pos="981"/>
        </w:tabs>
        <w:spacing w:line="237" w:lineRule="auto"/>
        <w:ind w:left="981" w:right="618"/>
        <w:jc w:val="both"/>
        <w:rPr>
          <w:rFonts w:ascii="Arial" w:hAnsi="Arial" w:cs="Arial"/>
        </w:rPr>
      </w:pPr>
      <w:r w:rsidRPr="00FE37F5">
        <w:rPr>
          <w:rFonts w:ascii="Arial" w:hAnsi="Arial" w:cs="Arial"/>
        </w:rPr>
        <w:t>El</w:t>
      </w:r>
      <w:r w:rsidRPr="00FE37F5">
        <w:rPr>
          <w:rFonts w:ascii="Arial" w:hAnsi="Arial" w:cs="Arial"/>
          <w:spacing w:val="-8"/>
        </w:rPr>
        <w:t xml:space="preserve"> </w:t>
      </w:r>
      <w:r w:rsidRPr="00FE37F5">
        <w:rPr>
          <w:rFonts w:ascii="Arial" w:hAnsi="Arial" w:cs="Arial"/>
        </w:rPr>
        <w:t>monto</w:t>
      </w:r>
      <w:r w:rsidRPr="00FE37F5">
        <w:rPr>
          <w:rFonts w:ascii="Arial" w:hAnsi="Arial" w:cs="Arial"/>
          <w:spacing w:val="-10"/>
        </w:rPr>
        <w:t xml:space="preserve"> </w:t>
      </w:r>
      <w:r w:rsidRPr="00FE37F5">
        <w:rPr>
          <w:rFonts w:ascii="Arial" w:hAnsi="Arial" w:cs="Arial"/>
        </w:rPr>
        <w:t>mínimo</w:t>
      </w:r>
      <w:r w:rsidRPr="00FE37F5">
        <w:rPr>
          <w:rFonts w:ascii="Arial" w:hAnsi="Arial" w:cs="Arial"/>
          <w:spacing w:val="-10"/>
        </w:rPr>
        <w:t xml:space="preserve"> </w:t>
      </w:r>
      <w:r w:rsidRPr="00FE37F5">
        <w:rPr>
          <w:rFonts w:ascii="Arial" w:hAnsi="Arial" w:cs="Arial"/>
        </w:rPr>
        <w:t>que</w:t>
      </w:r>
      <w:r w:rsidRPr="00FE37F5">
        <w:rPr>
          <w:rFonts w:ascii="Arial" w:hAnsi="Arial" w:cs="Arial"/>
          <w:spacing w:val="-10"/>
        </w:rPr>
        <w:t xml:space="preserve"> </w:t>
      </w:r>
      <w:r w:rsidRPr="00FE37F5">
        <w:rPr>
          <w:rFonts w:ascii="Arial" w:hAnsi="Arial" w:cs="Arial"/>
        </w:rPr>
        <w:t>todo</w:t>
      </w:r>
      <w:r w:rsidRPr="00FE37F5">
        <w:rPr>
          <w:rFonts w:ascii="Arial" w:hAnsi="Arial" w:cs="Arial"/>
          <w:spacing w:val="-7"/>
        </w:rPr>
        <w:t xml:space="preserve"> </w:t>
      </w:r>
      <w:r w:rsidRPr="00FE37F5">
        <w:rPr>
          <w:rFonts w:ascii="Arial" w:hAnsi="Arial" w:cs="Arial"/>
        </w:rPr>
        <w:t>empleador</w:t>
      </w:r>
      <w:r w:rsidRPr="00FE37F5">
        <w:rPr>
          <w:rFonts w:ascii="Arial" w:hAnsi="Arial" w:cs="Arial"/>
          <w:spacing w:val="-9"/>
        </w:rPr>
        <w:t xml:space="preserve"> </w:t>
      </w:r>
      <w:r w:rsidRPr="00FE37F5">
        <w:rPr>
          <w:rFonts w:ascii="Arial" w:hAnsi="Arial" w:cs="Arial"/>
        </w:rPr>
        <w:t>deberá</w:t>
      </w:r>
      <w:r w:rsidRPr="00FE37F5">
        <w:rPr>
          <w:rFonts w:ascii="Arial" w:hAnsi="Arial" w:cs="Arial"/>
          <w:spacing w:val="-10"/>
        </w:rPr>
        <w:t xml:space="preserve"> </w:t>
      </w:r>
      <w:r w:rsidRPr="00FE37F5">
        <w:rPr>
          <w:rFonts w:ascii="Arial" w:hAnsi="Arial" w:cs="Arial"/>
        </w:rPr>
        <w:t>pagarle</w:t>
      </w:r>
      <w:r w:rsidRPr="00FE37F5">
        <w:rPr>
          <w:rFonts w:ascii="Arial" w:hAnsi="Arial" w:cs="Arial"/>
          <w:spacing w:val="-8"/>
        </w:rPr>
        <w:t xml:space="preserve"> </w:t>
      </w:r>
      <w:r w:rsidRPr="00FE37F5">
        <w:rPr>
          <w:rFonts w:ascii="Arial" w:hAnsi="Arial" w:cs="Arial"/>
        </w:rPr>
        <w:t>a</w:t>
      </w:r>
      <w:r w:rsidRPr="00FE37F5">
        <w:rPr>
          <w:rFonts w:ascii="Arial" w:hAnsi="Arial" w:cs="Arial"/>
          <w:spacing w:val="-10"/>
        </w:rPr>
        <w:t xml:space="preserve"> </w:t>
      </w:r>
      <w:r w:rsidRPr="00FE37F5">
        <w:rPr>
          <w:rFonts w:ascii="Arial" w:hAnsi="Arial" w:cs="Arial"/>
        </w:rPr>
        <w:t>sus</w:t>
      </w:r>
      <w:r w:rsidRPr="00FE37F5">
        <w:rPr>
          <w:rFonts w:ascii="Arial" w:hAnsi="Arial" w:cs="Arial"/>
          <w:spacing w:val="-12"/>
        </w:rPr>
        <w:t xml:space="preserve"> </w:t>
      </w:r>
      <w:r w:rsidRPr="00FE37F5">
        <w:rPr>
          <w:rFonts w:ascii="Arial" w:hAnsi="Arial" w:cs="Arial"/>
        </w:rPr>
        <w:t>trabajadores</w:t>
      </w:r>
      <w:r w:rsidRPr="00FE37F5">
        <w:rPr>
          <w:rFonts w:ascii="Arial" w:hAnsi="Arial" w:cs="Arial"/>
          <w:spacing w:val="-10"/>
        </w:rPr>
        <w:t xml:space="preserve"> </w:t>
      </w:r>
      <w:r w:rsidRPr="00FE37F5">
        <w:rPr>
          <w:rFonts w:ascii="Arial" w:hAnsi="Arial" w:cs="Arial"/>
        </w:rPr>
        <w:t>vinculados a través de un contrato.</w:t>
      </w:r>
    </w:p>
    <w:p w14:paraId="60FEE599" w14:textId="77777777" w:rsidR="00F6262D" w:rsidRPr="00FE37F5" w:rsidRDefault="009341A9" w:rsidP="00852AF4">
      <w:pPr>
        <w:pStyle w:val="Prrafodelista"/>
        <w:numPr>
          <w:ilvl w:val="0"/>
          <w:numId w:val="9"/>
        </w:numPr>
        <w:tabs>
          <w:tab w:val="left" w:pos="981"/>
        </w:tabs>
        <w:spacing w:before="1" w:line="269" w:lineRule="exact"/>
        <w:ind w:left="981"/>
        <w:jc w:val="both"/>
        <w:rPr>
          <w:rFonts w:ascii="Arial" w:hAnsi="Arial" w:cs="Arial"/>
        </w:rPr>
      </w:pPr>
      <w:r w:rsidRPr="00FE37F5">
        <w:rPr>
          <w:rFonts w:ascii="Arial" w:hAnsi="Arial" w:cs="Arial"/>
        </w:rPr>
        <w:t>También</w:t>
      </w:r>
      <w:r w:rsidRPr="00FE37F5">
        <w:rPr>
          <w:rFonts w:ascii="Arial" w:hAnsi="Arial" w:cs="Arial"/>
          <w:spacing w:val="-4"/>
        </w:rPr>
        <w:t xml:space="preserve"> </w:t>
      </w:r>
      <w:r w:rsidRPr="00FE37F5">
        <w:rPr>
          <w:rFonts w:ascii="Arial" w:hAnsi="Arial" w:cs="Arial"/>
        </w:rPr>
        <w:t>el</w:t>
      </w:r>
      <w:r w:rsidRPr="00FE37F5">
        <w:rPr>
          <w:rFonts w:ascii="Arial" w:hAnsi="Arial" w:cs="Arial"/>
          <w:spacing w:val="-7"/>
        </w:rPr>
        <w:t xml:space="preserve"> </w:t>
      </w:r>
      <w:r w:rsidRPr="00FE37F5">
        <w:rPr>
          <w:rFonts w:ascii="Arial" w:hAnsi="Arial" w:cs="Arial"/>
        </w:rPr>
        <w:t>tope</w:t>
      </w:r>
      <w:r w:rsidRPr="00FE37F5">
        <w:rPr>
          <w:rFonts w:ascii="Arial" w:hAnsi="Arial" w:cs="Arial"/>
          <w:spacing w:val="-4"/>
        </w:rPr>
        <w:t xml:space="preserve"> </w:t>
      </w:r>
      <w:r w:rsidRPr="00FE37F5">
        <w:rPr>
          <w:rFonts w:ascii="Arial" w:hAnsi="Arial" w:cs="Arial"/>
        </w:rPr>
        <w:t>del</w:t>
      </w:r>
      <w:r w:rsidRPr="00FE37F5">
        <w:rPr>
          <w:rFonts w:ascii="Arial" w:hAnsi="Arial" w:cs="Arial"/>
          <w:spacing w:val="-6"/>
        </w:rPr>
        <w:t xml:space="preserve"> </w:t>
      </w:r>
      <w:r w:rsidRPr="00FE37F5">
        <w:rPr>
          <w:rFonts w:ascii="Arial" w:hAnsi="Arial" w:cs="Arial"/>
        </w:rPr>
        <w:t>salario</w:t>
      </w:r>
      <w:r w:rsidRPr="00FE37F5">
        <w:rPr>
          <w:rFonts w:ascii="Arial" w:hAnsi="Arial" w:cs="Arial"/>
          <w:spacing w:val="-4"/>
        </w:rPr>
        <w:t xml:space="preserve"> </w:t>
      </w:r>
      <w:r w:rsidRPr="00FE37F5">
        <w:rPr>
          <w:rFonts w:ascii="Arial" w:hAnsi="Arial" w:cs="Arial"/>
        </w:rPr>
        <w:t>ordinario</w:t>
      </w:r>
      <w:r w:rsidRPr="00FE37F5">
        <w:rPr>
          <w:rFonts w:ascii="Arial" w:hAnsi="Arial" w:cs="Arial"/>
          <w:spacing w:val="-4"/>
        </w:rPr>
        <w:t xml:space="preserve"> </w:t>
      </w:r>
      <w:r w:rsidRPr="00FE37F5">
        <w:rPr>
          <w:rFonts w:ascii="Arial" w:hAnsi="Arial" w:cs="Arial"/>
        </w:rPr>
        <w:t>e</w:t>
      </w:r>
      <w:r w:rsidRPr="00FE37F5">
        <w:rPr>
          <w:rFonts w:ascii="Arial" w:hAnsi="Arial" w:cs="Arial"/>
          <w:spacing w:val="-5"/>
        </w:rPr>
        <w:t xml:space="preserve"> </w:t>
      </w:r>
      <w:r w:rsidRPr="00FE37F5">
        <w:rPr>
          <w:rFonts w:ascii="Arial" w:hAnsi="Arial" w:cs="Arial"/>
          <w:spacing w:val="-2"/>
        </w:rPr>
        <w:t>integral.</w:t>
      </w:r>
    </w:p>
    <w:p w14:paraId="2DBB102D" w14:textId="77777777" w:rsidR="00F6262D" w:rsidRPr="00FE37F5" w:rsidRDefault="009341A9" w:rsidP="00852AF4">
      <w:pPr>
        <w:pStyle w:val="Prrafodelista"/>
        <w:numPr>
          <w:ilvl w:val="0"/>
          <w:numId w:val="9"/>
        </w:numPr>
        <w:tabs>
          <w:tab w:val="left" w:pos="981"/>
        </w:tabs>
        <w:spacing w:before="2" w:line="237" w:lineRule="auto"/>
        <w:ind w:left="981" w:right="618"/>
        <w:jc w:val="both"/>
        <w:rPr>
          <w:rFonts w:ascii="Arial" w:hAnsi="Arial" w:cs="Arial"/>
        </w:rPr>
      </w:pPr>
      <w:r w:rsidRPr="00FE37F5">
        <w:rPr>
          <w:rFonts w:ascii="Arial" w:hAnsi="Arial" w:cs="Arial"/>
        </w:rPr>
        <w:t xml:space="preserve">La base para la cotización y el pago de prestaciones sociales, seguridad social y </w:t>
      </w:r>
      <w:r w:rsidRPr="00FE37F5">
        <w:rPr>
          <w:rFonts w:ascii="Arial" w:hAnsi="Arial" w:cs="Arial"/>
          <w:spacing w:val="-2"/>
        </w:rPr>
        <w:t>parafiscales.</w:t>
      </w:r>
    </w:p>
    <w:p w14:paraId="7C684FE8" w14:textId="77777777" w:rsidR="00F6262D" w:rsidRPr="00FE37F5" w:rsidRDefault="00F6262D" w:rsidP="00852AF4">
      <w:pPr>
        <w:pStyle w:val="Textoindependiente"/>
        <w:jc w:val="both"/>
        <w:rPr>
          <w:rFonts w:ascii="Arial" w:hAnsi="Arial" w:cs="Arial"/>
          <w:sz w:val="20"/>
          <w:highlight w:val="yellow"/>
        </w:rPr>
      </w:pPr>
    </w:p>
    <w:p w14:paraId="48CE7503" w14:textId="77777777" w:rsidR="00F6262D" w:rsidRPr="00B71EDC" w:rsidRDefault="009341A9" w:rsidP="00852AF4">
      <w:pPr>
        <w:pStyle w:val="Textoindependiente"/>
        <w:spacing w:before="21"/>
        <w:jc w:val="both"/>
        <w:rPr>
          <w:sz w:val="20"/>
          <w:highlight w:val="yellow"/>
        </w:rPr>
      </w:pPr>
      <w:r w:rsidRPr="00CA2430">
        <w:rPr>
          <w:noProof/>
          <w:sz w:val="20"/>
          <w:highlight w:val="yellow"/>
        </w:rPr>
        <w:drawing>
          <wp:anchor distT="0" distB="0" distL="0" distR="0" simplePos="0" relativeHeight="487590912" behindDoc="1" locked="0" layoutInCell="1" allowOverlap="1" wp14:anchorId="4D5C7C10" wp14:editId="07D7AE99">
            <wp:simplePos x="0" y="0"/>
            <wp:positionH relativeFrom="page">
              <wp:posOffset>1623060</wp:posOffset>
            </wp:positionH>
            <wp:positionV relativeFrom="paragraph">
              <wp:posOffset>-4655185</wp:posOffset>
            </wp:positionV>
            <wp:extent cx="3954780" cy="2804160"/>
            <wp:effectExtent l="0" t="0" r="7620" b="0"/>
            <wp:wrapTopAndBottom/>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23" cstate="print"/>
                    <a:stretch>
                      <a:fillRect/>
                    </a:stretch>
                  </pic:blipFill>
                  <pic:spPr>
                    <a:xfrm>
                      <a:off x="0" y="0"/>
                      <a:ext cx="3954780" cy="2804160"/>
                    </a:xfrm>
                    <a:prstGeom prst="rect">
                      <a:avLst/>
                    </a:prstGeom>
                  </pic:spPr>
                </pic:pic>
              </a:graphicData>
            </a:graphic>
            <wp14:sizeRelH relativeFrom="margin">
              <wp14:pctWidth>0</wp14:pctWidth>
            </wp14:sizeRelH>
            <wp14:sizeRelV relativeFrom="margin">
              <wp14:pctHeight>0</wp14:pctHeight>
            </wp14:sizeRelV>
          </wp:anchor>
        </w:drawing>
      </w:r>
    </w:p>
    <w:p w14:paraId="489D0295" w14:textId="77777777" w:rsidR="00F6262D" w:rsidRPr="00B71EDC" w:rsidRDefault="00F6262D" w:rsidP="00852AF4">
      <w:pPr>
        <w:pStyle w:val="Textoindependiente"/>
        <w:jc w:val="both"/>
        <w:rPr>
          <w:highlight w:val="yellow"/>
        </w:rPr>
      </w:pPr>
    </w:p>
    <w:p w14:paraId="4A78EE1D" w14:textId="77777777" w:rsidR="00F6262D" w:rsidRPr="00B71EDC" w:rsidRDefault="00F6262D" w:rsidP="00852AF4">
      <w:pPr>
        <w:pStyle w:val="Textoindependiente"/>
        <w:jc w:val="both"/>
        <w:rPr>
          <w:highlight w:val="yellow"/>
        </w:rPr>
      </w:pPr>
    </w:p>
    <w:p w14:paraId="1C539C2A" w14:textId="77777777" w:rsidR="00F6262D" w:rsidRPr="00B71EDC" w:rsidRDefault="00F6262D" w:rsidP="00852AF4">
      <w:pPr>
        <w:pStyle w:val="Textoindependiente"/>
        <w:spacing w:before="4"/>
        <w:jc w:val="both"/>
        <w:rPr>
          <w:highlight w:val="yellow"/>
        </w:rPr>
      </w:pPr>
    </w:p>
    <w:p w14:paraId="4E9AB1A0" w14:textId="77777777" w:rsidR="00F6262D" w:rsidRPr="009E17D2" w:rsidRDefault="009341A9" w:rsidP="00852AF4">
      <w:pPr>
        <w:pStyle w:val="Textoindependiente"/>
        <w:ind w:left="262" w:right="615"/>
        <w:jc w:val="both"/>
        <w:rPr>
          <w:rFonts w:ascii="Arial" w:hAnsi="Arial" w:cs="Arial"/>
        </w:rPr>
      </w:pPr>
      <w:r w:rsidRPr="009E17D2">
        <w:rPr>
          <w:rFonts w:ascii="Arial" w:hAnsi="Arial" w:cs="Arial"/>
        </w:rPr>
        <w:t>Este</w:t>
      </w:r>
      <w:r w:rsidRPr="009E17D2">
        <w:rPr>
          <w:rFonts w:ascii="Arial" w:hAnsi="Arial" w:cs="Arial"/>
          <w:spacing w:val="-5"/>
        </w:rPr>
        <w:t xml:space="preserve"> </w:t>
      </w:r>
      <w:r w:rsidRPr="009E17D2">
        <w:rPr>
          <w:rFonts w:ascii="Arial" w:hAnsi="Arial" w:cs="Arial"/>
        </w:rPr>
        <w:t>ajuste</w:t>
      </w:r>
      <w:r w:rsidRPr="009E17D2">
        <w:rPr>
          <w:rFonts w:ascii="Arial" w:hAnsi="Arial" w:cs="Arial"/>
          <w:spacing w:val="-5"/>
        </w:rPr>
        <w:t xml:space="preserve"> </w:t>
      </w:r>
      <w:r w:rsidRPr="009E17D2">
        <w:rPr>
          <w:rFonts w:ascii="Arial" w:hAnsi="Arial" w:cs="Arial"/>
        </w:rPr>
        <w:t>busca</w:t>
      </w:r>
      <w:r w:rsidRPr="009E17D2">
        <w:rPr>
          <w:rFonts w:ascii="Arial" w:hAnsi="Arial" w:cs="Arial"/>
          <w:spacing w:val="-7"/>
        </w:rPr>
        <w:t xml:space="preserve"> </w:t>
      </w:r>
      <w:r w:rsidRPr="009E17D2">
        <w:rPr>
          <w:rFonts w:ascii="Arial" w:hAnsi="Arial" w:cs="Arial"/>
        </w:rPr>
        <w:t>compensar</w:t>
      </w:r>
      <w:r w:rsidRPr="009E17D2">
        <w:rPr>
          <w:rFonts w:ascii="Arial" w:hAnsi="Arial" w:cs="Arial"/>
          <w:spacing w:val="-3"/>
        </w:rPr>
        <w:t xml:space="preserve"> </w:t>
      </w:r>
      <w:r w:rsidRPr="009E17D2">
        <w:rPr>
          <w:rFonts w:ascii="Arial" w:hAnsi="Arial" w:cs="Arial"/>
        </w:rPr>
        <w:t>la</w:t>
      </w:r>
      <w:r w:rsidRPr="009E17D2">
        <w:rPr>
          <w:rFonts w:ascii="Arial" w:hAnsi="Arial" w:cs="Arial"/>
          <w:spacing w:val="-5"/>
        </w:rPr>
        <w:t xml:space="preserve"> </w:t>
      </w:r>
      <w:r w:rsidRPr="009E17D2">
        <w:rPr>
          <w:rFonts w:ascii="Arial" w:hAnsi="Arial" w:cs="Arial"/>
        </w:rPr>
        <w:t>inflación</w:t>
      </w:r>
      <w:r w:rsidRPr="009E17D2">
        <w:rPr>
          <w:rFonts w:ascii="Arial" w:hAnsi="Arial" w:cs="Arial"/>
          <w:spacing w:val="-5"/>
        </w:rPr>
        <w:t xml:space="preserve"> </w:t>
      </w:r>
      <w:r w:rsidRPr="009E17D2">
        <w:rPr>
          <w:rFonts w:ascii="Arial" w:hAnsi="Arial" w:cs="Arial"/>
        </w:rPr>
        <w:t>y</w:t>
      </w:r>
      <w:r w:rsidRPr="009E17D2">
        <w:rPr>
          <w:rFonts w:ascii="Arial" w:hAnsi="Arial" w:cs="Arial"/>
          <w:spacing w:val="-5"/>
        </w:rPr>
        <w:t xml:space="preserve"> </w:t>
      </w:r>
      <w:r w:rsidRPr="009E17D2">
        <w:rPr>
          <w:rFonts w:ascii="Arial" w:hAnsi="Arial" w:cs="Arial"/>
        </w:rPr>
        <w:t>mejorar</w:t>
      </w:r>
      <w:r w:rsidRPr="009E17D2">
        <w:rPr>
          <w:rFonts w:ascii="Arial" w:hAnsi="Arial" w:cs="Arial"/>
          <w:spacing w:val="-3"/>
        </w:rPr>
        <w:t xml:space="preserve"> </w:t>
      </w:r>
      <w:r w:rsidRPr="009E17D2">
        <w:rPr>
          <w:rFonts w:ascii="Arial" w:hAnsi="Arial" w:cs="Arial"/>
        </w:rPr>
        <w:t>el</w:t>
      </w:r>
      <w:r w:rsidRPr="009E17D2">
        <w:rPr>
          <w:rFonts w:ascii="Arial" w:hAnsi="Arial" w:cs="Arial"/>
          <w:spacing w:val="-5"/>
        </w:rPr>
        <w:t xml:space="preserve"> </w:t>
      </w:r>
      <w:r w:rsidRPr="009E17D2">
        <w:rPr>
          <w:rFonts w:ascii="Arial" w:hAnsi="Arial" w:cs="Arial"/>
        </w:rPr>
        <w:t>poder</w:t>
      </w:r>
      <w:r w:rsidRPr="009E17D2">
        <w:rPr>
          <w:rFonts w:ascii="Arial" w:hAnsi="Arial" w:cs="Arial"/>
          <w:spacing w:val="-4"/>
        </w:rPr>
        <w:t xml:space="preserve"> </w:t>
      </w:r>
      <w:r w:rsidRPr="009E17D2">
        <w:rPr>
          <w:rFonts w:ascii="Arial" w:hAnsi="Arial" w:cs="Arial"/>
        </w:rPr>
        <w:t>adquisitivo</w:t>
      </w:r>
      <w:r w:rsidRPr="009E17D2">
        <w:rPr>
          <w:rFonts w:ascii="Arial" w:hAnsi="Arial" w:cs="Arial"/>
          <w:spacing w:val="-5"/>
        </w:rPr>
        <w:t xml:space="preserve"> </w:t>
      </w:r>
      <w:r w:rsidRPr="009E17D2">
        <w:rPr>
          <w:rFonts w:ascii="Arial" w:hAnsi="Arial" w:cs="Arial"/>
        </w:rPr>
        <w:t>de</w:t>
      </w:r>
      <w:r w:rsidRPr="009E17D2">
        <w:rPr>
          <w:rFonts w:ascii="Arial" w:hAnsi="Arial" w:cs="Arial"/>
          <w:spacing w:val="-5"/>
        </w:rPr>
        <w:t xml:space="preserve"> </w:t>
      </w:r>
      <w:r w:rsidRPr="009E17D2">
        <w:rPr>
          <w:rFonts w:ascii="Arial" w:hAnsi="Arial" w:cs="Arial"/>
        </w:rPr>
        <w:t>los</w:t>
      </w:r>
      <w:r w:rsidRPr="009E17D2">
        <w:rPr>
          <w:rFonts w:ascii="Arial" w:hAnsi="Arial" w:cs="Arial"/>
          <w:spacing w:val="-5"/>
        </w:rPr>
        <w:t xml:space="preserve"> </w:t>
      </w:r>
      <w:r w:rsidRPr="009E17D2">
        <w:rPr>
          <w:rFonts w:ascii="Arial" w:hAnsi="Arial" w:cs="Arial"/>
        </w:rPr>
        <w:t>trabajadores colombianos,</w:t>
      </w:r>
      <w:r w:rsidRPr="009E17D2">
        <w:rPr>
          <w:rFonts w:ascii="Arial" w:hAnsi="Arial" w:cs="Arial"/>
          <w:spacing w:val="-9"/>
        </w:rPr>
        <w:t xml:space="preserve"> </w:t>
      </w:r>
      <w:r w:rsidRPr="009E17D2">
        <w:rPr>
          <w:rFonts w:ascii="Arial" w:hAnsi="Arial" w:cs="Arial"/>
        </w:rPr>
        <w:t>aunque</w:t>
      </w:r>
      <w:r w:rsidRPr="009E17D2">
        <w:rPr>
          <w:rFonts w:ascii="Arial" w:hAnsi="Arial" w:cs="Arial"/>
          <w:spacing w:val="-11"/>
        </w:rPr>
        <w:t xml:space="preserve"> </w:t>
      </w:r>
      <w:r w:rsidRPr="009E17D2">
        <w:rPr>
          <w:rFonts w:ascii="Arial" w:hAnsi="Arial" w:cs="Arial"/>
        </w:rPr>
        <w:t>se</w:t>
      </w:r>
      <w:r w:rsidRPr="009E17D2">
        <w:rPr>
          <w:rFonts w:ascii="Arial" w:hAnsi="Arial" w:cs="Arial"/>
          <w:spacing w:val="-11"/>
        </w:rPr>
        <w:t xml:space="preserve"> </w:t>
      </w:r>
      <w:r w:rsidRPr="009E17D2">
        <w:rPr>
          <w:rFonts w:ascii="Arial" w:hAnsi="Arial" w:cs="Arial"/>
        </w:rPr>
        <w:t>enfrentan</w:t>
      </w:r>
      <w:r w:rsidRPr="009E17D2">
        <w:rPr>
          <w:rFonts w:ascii="Arial" w:hAnsi="Arial" w:cs="Arial"/>
          <w:spacing w:val="-10"/>
        </w:rPr>
        <w:t xml:space="preserve"> </w:t>
      </w:r>
      <w:r w:rsidRPr="009E17D2">
        <w:rPr>
          <w:rFonts w:ascii="Arial" w:hAnsi="Arial" w:cs="Arial"/>
        </w:rPr>
        <w:t>dificultades</w:t>
      </w:r>
      <w:r w:rsidRPr="009E17D2">
        <w:rPr>
          <w:rFonts w:ascii="Arial" w:hAnsi="Arial" w:cs="Arial"/>
          <w:spacing w:val="-11"/>
        </w:rPr>
        <w:t xml:space="preserve"> </w:t>
      </w:r>
      <w:r w:rsidRPr="009E17D2">
        <w:rPr>
          <w:rFonts w:ascii="Arial" w:hAnsi="Arial" w:cs="Arial"/>
        </w:rPr>
        <w:t>debido</w:t>
      </w:r>
      <w:r w:rsidRPr="009E17D2">
        <w:rPr>
          <w:rFonts w:ascii="Arial" w:hAnsi="Arial" w:cs="Arial"/>
          <w:spacing w:val="-10"/>
        </w:rPr>
        <w:t xml:space="preserve"> </w:t>
      </w:r>
      <w:r w:rsidRPr="009E17D2">
        <w:rPr>
          <w:rFonts w:ascii="Arial" w:hAnsi="Arial" w:cs="Arial"/>
        </w:rPr>
        <w:t>al</w:t>
      </w:r>
      <w:r w:rsidRPr="009E17D2">
        <w:rPr>
          <w:rFonts w:ascii="Arial" w:hAnsi="Arial" w:cs="Arial"/>
          <w:spacing w:val="-10"/>
        </w:rPr>
        <w:t xml:space="preserve"> </w:t>
      </w:r>
      <w:r w:rsidRPr="009E17D2">
        <w:rPr>
          <w:rFonts w:ascii="Arial" w:hAnsi="Arial" w:cs="Arial"/>
        </w:rPr>
        <w:t>alto</w:t>
      </w:r>
      <w:r w:rsidRPr="009E17D2">
        <w:rPr>
          <w:rFonts w:ascii="Arial" w:hAnsi="Arial" w:cs="Arial"/>
          <w:spacing w:val="-10"/>
        </w:rPr>
        <w:t xml:space="preserve"> </w:t>
      </w:r>
      <w:r w:rsidRPr="009E17D2">
        <w:rPr>
          <w:rFonts w:ascii="Arial" w:hAnsi="Arial" w:cs="Arial"/>
        </w:rPr>
        <w:t>costo</w:t>
      </w:r>
      <w:r w:rsidRPr="009E17D2">
        <w:rPr>
          <w:rFonts w:ascii="Arial" w:hAnsi="Arial" w:cs="Arial"/>
          <w:spacing w:val="-10"/>
        </w:rPr>
        <w:t xml:space="preserve"> </w:t>
      </w:r>
      <w:r w:rsidRPr="009E17D2">
        <w:rPr>
          <w:rFonts w:ascii="Arial" w:hAnsi="Arial" w:cs="Arial"/>
        </w:rPr>
        <w:t>de</w:t>
      </w:r>
      <w:r w:rsidRPr="009E17D2">
        <w:rPr>
          <w:rFonts w:ascii="Arial" w:hAnsi="Arial" w:cs="Arial"/>
          <w:spacing w:val="-11"/>
        </w:rPr>
        <w:t xml:space="preserve"> </w:t>
      </w:r>
      <w:r w:rsidRPr="009E17D2">
        <w:rPr>
          <w:rFonts w:ascii="Arial" w:hAnsi="Arial" w:cs="Arial"/>
        </w:rPr>
        <w:t>vida</w:t>
      </w:r>
      <w:r w:rsidRPr="009E17D2">
        <w:rPr>
          <w:rFonts w:ascii="Arial" w:hAnsi="Arial" w:cs="Arial"/>
          <w:spacing w:val="-11"/>
        </w:rPr>
        <w:t xml:space="preserve"> </w:t>
      </w:r>
      <w:r w:rsidRPr="009E17D2">
        <w:rPr>
          <w:rFonts w:ascii="Arial" w:hAnsi="Arial" w:cs="Arial"/>
        </w:rPr>
        <w:t>y</w:t>
      </w:r>
      <w:r w:rsidRPr="009E17D2">
        <w:rPr>
          <w:rFonts w:ascii="Arial" w:hAnsi="Arial" w:cs="Arial"/>
          <w:spacing w:val="-9"/>
        </w:rPr>
        <w:t xml:space="preserve"> </w:t>
      </w:r>
      <w:r w:rsidRPr="009E17D2">
        <w:rPr>
          <w:rFonts w:ascii="Arial" w:hAnsi="Arial" w:cs="Arial"/>
        </w:rPr>
        <w:t>la</w:t>
      </w:r>
      <w:r w:rsidRPr="009E17D2">
        <w:rPr>
          <w:rFonts w:ascii="Arial" w:hAnsi="Arial" w:cs="Arial"/>
          <w:spacing w:val="-10"/>
        </w:rPr>
        <w:t xml:space="preserve"> </w:t>
      </w:r>
      <w:r w:rsidRPr="009E17D2">
        <w:rPr>
          <w:rFonts w:ascii="Arial" w:hAnsi="Arial" w:cs="Arial"/>
        </w:rPr>
        <w:t xml:space="preserve">informalidad </w:t>
      </w:r>
      <w:r w:rsidRPr="009E17D2">
        <w:rPr>
          <w:rFonts w:ascii="Arial" w:hAnsi="Arial" w:cs="Arial"/>
          <w:spacing w:val="-2"/>
        </w:rPr>
        <w:t>laboral.</w:t>
      </w:r>
    </w:p>
    <w:p w14:paraId="1F9D3413" w14:textId="77777777" w:rsidR="00F6262D" w:rsidRPr="009E17D2" w:rsidRDefault="00F6262D" w:rsidP="00852AF4">
      <w:pPr>
        <w:pStyle w:val="Textoindependiente"/>
        <w:spacing w:before="1"/>
        <w:jc w:val="both"/>
        <w:rPr>
          <w:rFonts w:ascii="Arial" w:hAnsi="Arial" w:cs="Arial"/>
        </w:rPr>
      </w:pPr>
    </w:p>
    <w:p w14:paraId="6CE3746C" w14:textId="77777777" w:rsidR="00F6262D" w:rsidRPr="009E17D2" w:rsidRDefault="009341A9" w:rsidP="00852AF4">
      <w:pPr>
        <w:pStyle w:val="Textoindependiente"/>
        <w:ind w:left="262" w:right="615"/>
        <w:jc w:val="both"/>
        <w:rPr>
          <w:rFonts w:ascii="Arial" w:hAnsi="Arial" w:cs="Arial"/>
        </w:rPr>
      </w:pPr>
      <w:r w:rsidRPr="009E17D2">
        <w:rPr>
          <w:rFonts w:ascii="Arial" w:hAnsi="Arial" w:cs="Arial"/>
        </w:rPr>
        <w:t xml:space="preserve">Este salario mínimo es el estipulado para trabajadores formales que laboran a tiempo </w:t>
      </w:r>
      <w:r w:rsidRPr="009E17D2">
        <w:rPr>
          <w:rFonts w:ascii="Arial" w:hAnsi="Arial" w:cs="Arial"/>
          <w:spacing w:val="-2"/>
        </w:rPr>
        <w:t>completo.</w:t>
      </w:r>
    </w:p>
    <w:p w14:paraId="6CF643ED" w14:textId="77777777" w:rsidR="00F6262D" w:rsidRPr="00B71EDC" w:rsidRDefault="00F6262D" w:rsidP="00852AF4">
      <w:pPr>
        <w:pStyle w:val="Textoindependiente"/>
        <w:spacing w:before="2"/>
        <w:jc w:val="both"/>
        <w:rPr>
          <w:highlight w:val="yellow"/>
        </w:rPr>
      </w:pPr>
    </w:p>
    <w:p w14:paraId="3E98BC21" w14:textId="77777777" w:rsidR="00F6262D" w:rsidRPr="00273863" w:rsidRDefault="009341A9" w:rsidP="00852AF4">
      <w:pPr>
        <w:ind w:left="284"/>
        <w:jc w:val="both"/>
        <w:rPr>
          <w:b/>
          <w:bCs/>
        </w:rPr>
      </w:pPr>
      <w:r w:rsidRPr="00273863">
        <w:rPr>
          <w:b/>
          <w:bCs/>
        </w:rPr>
        <w:t>Relevancia</w:t>
      </w:r>
      <w:r w:rsidRPr="00273863">
        <w:rPr>
          <w:b/>
          <w:bCs/>
          <w:spacing w:val="-5"/>
        </w:rPr>
        <w:t xml:space="preserve"> </w:t>
      </w:r>
      <w:r w:rsidRPr="00273863">
        <w:rPr>
          <w:b/>
          <w:bCs/>
        </w:rPr>
        <w:t>frente</w:t>
      </w:r>
      <w:r w:rsidRPr="00273863">
        <w:rPr>
          <w:b/>
          <w:bCs/>
          <w:spacing w:val="-4"/>
        </w:rPr>
        <w:t xml:space="preserve"> </w:t>
      </w:r>
      <w:r w:rsidRPr="00273863">
        <w:rPr>
          <w:b/>
          <w:bCs/>
        </w:rPr>
        <w:t>al</w:t>
      </w:r>
      <w:r w:rsidRPr="00273863">
        <w:rPr>
          <w:b/>
          <w:bCs/>
          <w:spacing w:val="-1"/>
        </w:rPr>
        <w:t xml:space="preserve"> </w:t>
      </w:r>
      <w:r w:rsidRPr="00273863">
        <w:rPr>
          <w:b/>
          <w:bCs/>
          <w:spacing w:val="-2"/>
        </w:rPr>
        <w:t>proceso.</w:t>
      </w:r>
    </w:p>
    <w:p w14:paraId="4315FABB" w14:textId="77777777" w:rsidR="00F6262D" w:rsidRPr="001F41A8" w:rsidRDefault="00F6262D" w:rsidP="00852AF4">
      <w:pPr>
        <w:spacing w:line="252" w:lineRule="auto"/>
        <w:jc w:val="both"/>
        <w:rPr>
          <w:rFonts w:ascii="Trebuchet MS" w:hAnsi="Trebuchet MS"/>
          <w:sz w:val="20"/>
          <w:highlight w:val="yellow"/>
          <w:lang w:val="es-CO"/>
        </w:rPr>
      </w:pPr>
    </w:p>
    <w:p w14:paraId="5FEE7B17" w14:textId="77777777" w:rsidR="00FE37F5" w:rsidRPr="009E17D2" w:rsidRDefault="00FE37F5" w:rsidP="00852AF4">
      <w:pPr>
        <w:spacing w:line="252" w:lineRule="auto"/>
        <w:ind w:left="284"/>
        <w:jc w:val="both"/>
        <w:rPr>
          <w:rFonts w:ascii="Arial" w:hAnsi="Arial" w:cs="Arial"/>
          <w:lang w:val="es-CO"/>
        </w:rPr>
      </w:pPr>
      <w:r w:rsidRPr="009E17D2">
        <w:rPr>
          <w:rFonts w:ascii="Arial" w:hAnsi="Arial" w:cs="Arial"/>
          <w:lang w:val="es-CO"/>
        </w:rPr>
        <w:t>El Salario Mínimo Legal Mensual Vigente (SMLMV) para 2026 fue fijado en $1.750.905, con un incremento del 23 % respecto al salario mínimo de 2025, según el Decreto 1469 de 2025 . Este aumento es el mayor incremento nominal en décadas y tiene efectos directos sobre la estructura de costos laborales y contractuales del mercado de servicios TI, lo cual impacta de manera significativa el proceso TIC29, orientado a contratar mejoras, nuevas funcionalidades, soporte técnico especializado, mantenimiento y actualización de los sistemas transaccionales SIAPO y Sistema Estadístico.</w:t>
      </w:r>
    </w:p>
    <w:p w14:paraId="5AF5115F" w14:textId="77777777" w:rsidR="00FE37F5" w:rsidRPr="009E17D2" w:rsidRDefault="00FE37F5" w:rsidP="00852AF4">
      <w:pPr>
        <w:spacing w:line="252" w:lineRule="auto"/>
        <w:ind w:left="284"/>
        <w:jc w:val="both"/>
        <w:rPr>
          <w:rFonts w:ascii="Arial" w:hAnsi="Arial" w:cs="Arial"/>
          <w:lang w:val="es-CO"/>
        </w:rPr>
      </w:pPr>
    </w:p>
    <w:p w14:paraId="06A8588F" w14:textId="1C8B2E96" w:rsidR="00FE37F5" w:rsidRPr="009E17D2" w:rsidRDefault="00FE37F5" w:rsidP="00852AF4">
      <w:pPr>
        <w:pStyle w:val="Prrafodelista"/>
        <w:numPr>
          <w:ilvl w:val="1"/>
          <w:numId w:val="26"/>
        </w:numPr>
        <w:spacing w:line="252" w:lineRule="auto"/>
        <w:jc w:val="both"/>
        <w:rPr>
          <w:rFonts w:ascii="Arial" w:hAnsi="Arial" w:cs="Arial"/>
          <w:b/>
          <w:bCs/>
          <w:lang w:val="es-CO"/>
        </w:rPr>
      </w:pPr>
      <w:r w:rsidRPr="009E17D2">
        <w:rPr>
          <w:rFonts w:ascii="Arial" w:hAnsi="Arial" w:cs="Arial"/>
          <w:b/>
          <w:bCs/>
          <w:lang w:val="es-CO"/>
        </w:rPr>
        <w:t>Impacto en los costos laborales de los proveedores TI</w:t>
      </w:r>
    </w:p>
    <w:p w14:paraId="55C963D7" w14:textId="77777777" w:rsidR="009E17D2" w:rsidRPr="009E17D2" w:rsidRDefault="009E17D2" w:rsidP="00852AF4">
      <w:pPr>
        <w:pStyle w:val="Prrafodelista"/>
        <w:spacing w:line="252" w:lineRule="auto"/>
        <w:ind w:left="1440" w:firstLine="0"/>
        <w:jc w:val="both"/>
        <w:rPr>
          <w:rFonts w:ascii="Arial" w:hAnsi="Arial" w:cs="Arial"/>
          <w:lang w:val="es-CO"/>
        </w:rPr>
      </w:pPr>
    </w:p>
    <w:p w14:paraId="035A20C6" w14:textId="77777777" w:rsidR="00FE37F5" w:rsidRPr="009E17D2" w:rsidRDefault="00FE37F5" w:rsidP="00852AF4">
      <w:pPr>
        <w:spacing w:line="252" w:lineRule="auto"/>
        <w:ind w:left="1440"/>
        <w:jc w:val="both"/>
        <w:rPr>
          <w:rFonts w:ascii="Arial" w:hAnsi="Arial" w:cs="Arial"/>
          <w:lang w:val="es-CO"/>
        </w:rPr>
      </w:pPr>
      <w:r w:rsidRPr="009E17D2">
        <w:rPr>
          <w:rFonts w:ascii="Arial" w:hAnsi="Arial" w:cs="Arial"/>
          <w:lang w:val="es-CO"/>
        </w:rPr>
        <w:t>El SMLMV es la base para calcular:</w:t>
      </w:r>
    </w:p>
    <w:p w14:paraId="33A7EF99" w14:textId="77777777" w:rsidR="00FE37F5" w:rsidRPr="009E17D2" w:rsidRDefault="00FE37F5" w:rsidP="00852AF4">
      <w:pPr>
        <w:spacing w:line="252" w:lineRule="auto"/>
        <w:ind w:left="284"/>
        <w:jc w:val="both"/>
        <w:rPr>
          <w:rFonts w:ascii="Arial" w:hAnsi="Arial" w:cs="Arial"/>
          <w:lang w:val="es-CO"/>
        </w:rPr>
      </w:pPr>
    </w:p>
    <w:p w14:paraId="4C9F85BE" w14:textId="77777777" w:rsidR="00FE37F5" w:rsidRPr="009E17D2" w:rsidRDefault="00FE37F5" w:rsidP="00852AF4">
      <w:pPr>
        <w:pStyle w:val="Prrafodelista"/>
        <w:numPr>
          <w:ilvl w:val="2"/>
          <w:numId w:val="33"/>
        </w:numPr>
        <w:spacing w:line="252" w:lineRule="auto"/>
        <w:jc w:val="both"/>
        <w:rPr>
          <w:rFonts w:ascii="Arial" w:hAnsi="Arial" w:cs="Arial"/>
          <w:lang w:val="es-CO"/>
        </w:rPr>
      </w:pPr>
      <w:r w:rsidRPr="009E17D2">
        <w:rPr>
          <w:rFonts w:ascii="Arial" w:hAnsi="Arial" w:cs="Arial"/>
          <w:lang w:val="es-CO"/>
        </w:rPr>
        <w:t>Prestaciones sociales (cesantías, intereses, prima de servicios, vacaciones).</w:t>
      </w:r>
    </w:p>
    <w:p w14:paraId="1EDA969A" w14:textId="77777777" w:rsidR="00FE37F5" w:rsidRPr="009E17D2" w:rsidRDefault="00FE37F5" w:rsidP="00852AF4">
      <w:pPr>
        <w:spacing w:line="252" w:lineRule="auto"/>
        <w:ind w:left="1440"/>
        <w:jc w:val="both"/>
        <w:rPr>
          <w:rFonts w:ascii="Arial" w:hAnsi="Arial" w:cs="Arial"/>
          <w:lang w:val="es-CO"/>
        </w:rPr>
      </w:pPr>
    </w:p>
    <w:p w14:paraId="42D05DD9" w14:textId="77777777" w:rsidR="00FE37F5" w:rsidRPr="009E17D2" w:rsidRDefault="00FE37F5" w:rsidP="00852AF4">
      <w:pPr>
        <w:pStyle w:val="Prrafodelista"/>
        <w:numPr>
          <w:ilvl w:val="2"/>
          <w:numId w:val="33"/>
        </w:numPr>
        <w:spacing w:line="252" w:lineRule="auto"/>
        <w:jc w:val="both"/>
        <w:rPr>
          <w:rFonts w:ascii="Arial" w:hAnsi="Arial" w:cs="Arial"/>
          <w:lang w:val="es-CO"/>
        </w:rPr>
      </w:pPr>
      <w:r w:rsidRPr="009E17D2">
        <w:rPr>
          <w:rFonts w:ascii="Arial" w:hAnsi="Arial" w:cs="Arial"/>
          <w:lang w:val="es-CO"/>
        </w:rPr>
        <w:t>Aportes a seguridad social (salud, pensión, riesgos).</w:t>
      </w:r>
    </w:p>
    <w:p w14:paraId="4EAD27BF" w14:textId="77777777" w:rsidR="00FE37F5" w:rsidRPr="009E17D2" w:rsidRDefault="00FE37F5" w:rsidP="00852AF4">
      <w:pPr>
        <w:spacing w:line="252" w:lineRule="auto"/>
        <w:ind w:left="1156"/>
        <w:jc w:val="both"/>
        <w:rPr>
          <w:rFonts w:ascii="Arial" w:hAnsi="Arial" w:cs="Arial"/>
          <w:lang w:val="es-CO"/>
        </w:rPr>
      </w:pPr>
    </w:p>
    <w:p w14:paraId="63DAA306" w14:textId="77777777" w:rsidR="00FE37F5" w:rsidRPr="009E17D2" w:rsidRDefault="00FE37F5" w:rsidP="00852AF4">
      <w:pPr>
        <w:pStyle w:val="Prrafodelista"/>
        <w:numPr>
          <w:ilvl w:val="2"/>
          <w:numId w:val="33"/>
        </w:numPr>
        <w:spacing w:line="252" w:lineRule="auto"/>
        <w:jc w:val="both"/>
        <w:rPr>
          <w:rFonts w:ascii="Arial" w:hAnsi="Arial" w:cs="Arial"/>
          <w:lang w:val="es-CO"/>
        </w:rPr>
      </w:pPr>
      <w:r w:rsidRPr="009E17D2">
        <w:rPr>
          <w:rFonts w:ascii="Arial" w:hAnsi="Arial" w:cs="Arial"/>
          <w:lang w:val="es-CO"/>
        </w:rPr>
        <w:t>Indemnizaciones y otros conceptos laborales.</w:t>
      </w:r>
    </w:p>
    <w:p w14:paraId="55AD18CF" w14:textId="77777777" w:rsidR="00FE37F5" w:rsidRPr="009E17D2" w:rsidRDefault="00FE37F5" w:rsidP="00852AF4">
      <w:pPr>
        <w:spacing w:line="252" w:lineRule="auto"/>
        <w:ind w:left="1418"/>
        <w:jc w:val="both"/>
        <w:rPr>
          <w:rFonts w:ascii="Arial" w:hAnsi="Arial" w:cs="Arial"/>
          <w:lang w:val="es-CO"/>
        </w:rPr>
      </w:pPr>
    </w:p>
    <w:p w14:paraId="6C9DB229" w14:textId="77777777" w:rsidR="00FE37F5" w:rsidRPr="009E17D2" w:rsidRDefault="00FE37F5" w:rsidP="00852AF4">
      <w:pPr>
        <w:spacing w:line="252" w:lineRule="auto"/>
        <w:ind w:left="1418"/>
        <w:jc w:val="both"/>
        <w:rPr>
          <w:rFonts w:ascii="Arial" w:hAnsi="Arial" w:cs="Arial"/>
          <w:lang w:val="es-CO"/>
        </w:rPr>
      </w:pPr>
      <w:r w:rsidRPr="009E17D2">
        <w:rPr>
          <w:rFonts w:ascii="Arial" w:hAnsi="Arial" w:cs="Arial"/>
          <w:lang w:val="es-CO"/>
        </w:rPr>
        <w:t>El incremento del 23 % eleva de manera proporcional los costos de contratación del talento especializado requerido para actividades de desarrollo, soporte, mantenimiento evolutivo y operación, que son componentes esenciales del objeto contractual del proceso TIC29.</w:t>
      </w:r>
    </w:p>
    <w:p w14:paraId="78C8BD7C" w14:textId="77777777" w:rsidR="00FE37F5" w:rsidRPr="00FE37F5" w:rsidRDefault="00FE37F5" w:rsidP="00852AF4">
      <w:pPr>
        <w:spacing w:line="252" w:lineRule="auto"/>
        <w:ind w:left="1156"/>
        <w:jc w:val="both"/>
        <w:rPr>
          <w:rFonts w:ascii="Trebuchet MS" w:hAnsi="Trebuchet MS"/>
          <w:sz w:val="20"/>
          <w:lang w:val="es-CO"/>
        </w:rPr>
      </w:pPr>
    </w:p>
    <w:p w14:paraId="481A4225" w14:textId="6924E238" w:rsidR="00FE37F5" w:rsidRDefault="00FE37F5" w:rsidP="00852AF4">
      <w:pPr>
        <w:pStyle w:val="Prrafodelista"/>
        <w:numPr>
          <w:ilvl w:val="1"/>
          <w:numId w:val="26"/>
        </w:numPr>
        <w:spacing w:line="252" w:lineRule="auto"/>
        <w:jc w:val="both"/>
        <w:rPr>
          <w:rFonts w:ascii="Arial" w:hAnsi="Arial" w:cs="Arial"/>
          <w:b/>
          <w:bCs/>
          <w:lang w:val="es-CO"/>
        </w:rPr>
      </w:pPr>
      <w:r w:rsidRPr="009E17D2">
        <w:rPr>
          <w:rFonts w:ascii="Arial" w:hAnsi="Arial" w:cs="Arial"/>
          <w:b/>
          <w:bCs/>
          <w:lang w:val="es-CO"/>
        </w:rPr>
        <w:t>Incidencia en los precios de mercado de servicios TI</w:t>
      </w:r>
    </w:p>
    <w:p w14:paraId="4BCF4020" w14:textId="77777777" w:rsidR="009E17D2" w:rsidRPr="009E17D2" w:rsidRDefault="009E17D2" w:rsidP="00852AF4">
      <w:pPr>
        <w:pStyle w:val="Prrafodelista"/>
        <w:spacing w:line="252" w:lineRule="auto"/>
        <w:ind w:left="1440" w:firstLine="0"/>
        <w:jc w:val="both"/>
        <w:rPr>
          <w:rFonts w:ascii="Arial" w:hAnsi="Arial" w:cs="Arial"/>
          <w:b/>
          <w:bCs/>
          <w:lang w:val="es-CO"/>
        </w:rPr>
      </w:pPr>
    </w:p>
    <w:p w14:paraId="32686846" w14:textId="77777777" w:rsidR="00FE37F5" w:rsidRPr="009E17D2" w:rsidRDefault="00FE37F5" w:rsidP="00852AF4">
      <w:pPr>
        <w:spacing w:line="252" w:lineRule="auto"/>
        <w:ind w:left="1418"/>
        <w:jc w:val="both"/>
        <w:rPr>
          <w:rFonts w:ascii="Arial" w:hAnsi="Arial" w:cs="Arial"/>
          <w:lang w:val="es-CO"/>
        </w:rPr>
      </w:pPr>
      <w:r w:rsidRPr="009E17D2">
        <w:rPr>
          <w:rFonts w:ascii="Arial" w:hAnsi="Arial" w:cs="Arial"/>
          <w:lang w:val="es-CO"/>
        </w:rPr>
        <w:t>Los proveedores estructuran sus tarifas considerando:</w:t>
      </w:r>
    </w:p>
    <w:p w14:paraId="6A750F4F" w14:textId="77777777" w:rsidR="00FE37F5" w:rsidRPr="009E17D2" w:rsidRDefault="00FE37F5" w:rsidP="00852AF4">
      <w:pPr>
        <w:spacing w:line="252" w:lineRule="auto"/>
        <w:ind w:left="1418"/>
        <w:jc w:val="both"/>
        <w:rPr>
          <w:rFonts w:ascii="Arial" w:hAnsi="Arial" w:cs="Arial"/>
          <w:lang w:val="es-CO"/>
        </w:rPr>
      </w:pPr>
    </w:p>
    <w:p w14:paraId="27D92749" w14:textId="77777777" w:rsidR="00FE37F5" w:rsidRPr="009E17D2" w:rsidRDefault="00FE37F5" w:rsidP="00852AF4">
      <w:pPr>
        <w:pStyle w:val="Prrafodelista"/>
        <w:numPr>
          <w:ilvl w:val="0"/>
          <w:numId w:val="34"/>
        </w:numPr>
        <w:spacing w:line="252" w:lineRule="auto"/>
        <w:jc w:val="both"/>
        <w:rPr>
          <w:rFonts w:ascii="Arial" w:hAnsi="Arial" w:cs="Arial"/>
          <w:lang w:val="es-CO"/>
        </w:rPr>
      </w:pPr>
      <w:r w:rsidRPr="009E17D2">
        <w:rPr>
          <w:rFonts w:ascii="Arial" w:hAnsi="Arial" w:cs="Arial"/>
          <w:lang w:val="es-CO"/>
        </w:rPr>
        <w:t>Costos laborales directos del personal técnico.</w:t>
      </w:r>
    </w:p>
    <w:p w14:paraId="2E4504C3" w14:textId="77777777" w:rsidR="00FE37F5" w:rsidRPr="009E17D2" w:rsidRDefault="00FE37F5" w:rsidP="00852AF4">
      <w:pPr>
        <w:pStyle w:val="Prrafodelista"/>
        <w:numPr>
          <w:ilvl w:val="0"/>
          <w:numId w:val="34"/>
        </w:numPr>
        <w:spacing w:line="252" w:lineRule="auto"/>
        <w:jc w:val="both"/>
        <w:rPr>
          <w:rFonts w:ascii="Arial" w:hAnsi="Arial" w:cs="Arial"/>
          <w:lang w:val="es-CO"/>
        </w:rPr>
      </w:pPr>
      <w:r w:rsidRPr="009E17D2">
        <w:rPr>
          <w:rFonts w:ascii="Arial" w:hAnsi="Arial" w:cs="Arial"/>
          <w:lang w:val="es-CO"/>
        </w:rPr>
        <w:t>Costos indirectos asociados a cargas prestacionales.</w:t>
      </w:r>
    </w:p>
    <w:p w14:paraId="7790E8CF" w14:textId="77777777" w:rsidR="00FE37F5" w:rsidRPr="009E17D2" w:rsidRDefault="00FE37F5" w:rsidP="00852AF4">
      <w:pPr>
        <w:pStyle w:val="Prrafodelista"/>
        <w:numPr>
          <w:ilvl w:val="0"/>
          <w:numId w:val="34"/>
        </w:numPr>
        <w:spacing w:line="252" w:lineRule="auto"/>
        <w:jc w:val="both"/>
        <w:rPr>
          <w:rFonts w:ascii="Arial" w:hAnsi="Arial" w:cs="Arial"/>
          <w:lang w:val="es-CO"/>
        </w:rPr>
      </w:pPr>
      <w:r w:rsidRPr="009E17D2">
        <w:rPr>
          <w:rFonts w:ascii="Arial" w:hAnsi="Arial" w:cs="Arial"/>
          <w:lang w:val="es-CO"/>
        </w:rPr>
        <w:t>Costos administrativos y operativos indexados al SMLMV.</w:t>
      </w:r>
    </w:p>
    <w:p w14:paraId="0D404517" w14:textId="77777777" w:rsidR="00FE37F5" w:rsidRPr="009E17D2" w:rsidRDefault="00FE37F5" w:rsidP="00852AF4">
      <w:pPr>
        <w:spacing w:line="252" w:lineRule="auto"/>
        <w:ind w:left="1418"/>
        <w:jc w:val="both"/>
        <w:rPr>
          <w:rFonts w:ascii="Arial" w:hAnsi="Arial" w:cs="Arial"/>
          <w:lang w:val="es-CO"/>
        </w:rPr>
      </w:pPr>
    </w:p>
    <w:p w14:paraId="75A72871" w14:textId="77777777" w:rsidR="00FE37F5" w:rsidRPr="009E17D2" w:rsidRDefault="00FE37F5" w:rsidP="00852AF4">
      <w:pPr>
        <w:spacing w:line="252" w:lineRule="auto"/>
        <w:ind w:left="1418"/>
        <w:jc w:val="both"/>
        <w:rPr>
          <w:rFonts w:ascii="Arial" w:hAnsi="Arial" w:cs="Arial"/>
          <w:lang w:val="es-CO"/>
        </w:rPr>
      </w:pPr>
      <w:r w:rsidRPr="009E17D2">
        <w:rPr>
          <w:rFonts w:ascii="Arial" w:hAnsi="Arial" w:cs="Arial"/>
          <w:lang w:val="es-CO"/>
        </w:rPr>
        <w:t>El aumento del SMLMV presiona al alza los valores de horas de desarrollo, soporte especializado, gestión de incidentes, operación de plataformas, y servicios de mantenimiento, lo que se refleja en las propuestas económicas que se presenten al proceso TIC29.</w:t>
      </w:r>
    </w:p>
    <w:p w14:paraId="28C773E2" w14:textId="77777777" w:rsidR="00FE37F5" w:rsidRPr="009E17D2" w:rsidRDefault="00FE37F5" w:rsidP="00852AF4">
      <w:pPr>
        <w:spacing w:line="252" w:lineRule="auto"/>
        <w:ind w:left="1418"/>
        <w:jc w:val="both"/>
        <w:rPr>
          <w:rFonts w:ascii="Arial" w:hAnsi="Arial" w:cs="Arial"/>
          <w:lang w:val="es-CO"/>
        </w:rPr>
      </w:pPr>
    </w:p>
    <w:p w14:paraId="06B57042" w14:textId="082E8A5F" w:rsidR="00FE37F5" w:rsidRPr="009E17D2" w:rsidRDefault="00FE37F5" w:rsidP="00852AF4">
      <w:pPr>
        <w:pStyle w:val="Prrafodelista"/>
        <w:numPr>
          <w:ilvl w:val="1"/>
          <w:numId w:val="26"/>
        </w:numPr>
        <w:spacing w:line="252" w:lineRule="auto"/>
        <w:jc w:val="both"/>
        <w:rPr>
          <w:rFonts w:ascii="Arial" w:hAnsi="Arial" w:cs="Arial"/>
          <w:lang w:val="es-CO"/>
        </w:rPr>
      </w:pPr>
      <w:r w:rsidRPr="009E17D2">
        <w:rPr>
          <w:rFonts w:ascii="Arial" w:hAnsi="Arial" w:cs="Arial"/>
          <w:b/>
          <w:bCs/>
          <w:lang w:val="es-CO"/>
        </w:rPr>
        <w:lastRenderedPageBreak/>
        <w:t xml:space="preserve"> Ajuste de umbrales normativos relevantes para contratación</w:t>
      </w:r>
    </w:p>
    <w:p w14:paraId="5646C88D" w14:textId="77777777" w:rsidR="009E17D2" w:rsidRPr="009E17D2" w:rsidRDefault="009E17D2" w:rsidP="00852AF4">
      <w:pPr>
        <w:pStyle w:val="Prrafodelista"/>
        <w:spacing w:line="252" w:lineRule="auto"/>
        <w:ind w:left="1440" w:firstLine="0"/>
        <w:jc w:val="both"/>
        <w:rPr>
          <w:rFonts w:ascii="Arial" w:hAnsi="Arial" w:cs="Arial"/>
          <w:lang w:val="es-CO"/>
        </w:rPr>
      </w:pPr>
    </w:p>
    <w:p w14:paraId="79A04E91" w14:textId="77777777" w:rsidR="00FE37F5" w:rsidRPr="009E17D2" w:rsidRDefault="00FE37F5" w:rsidP="00852AF4">
      <w:pPr>
        <w:spacing w:line="252" w:lineRule="auto"/>
        <w:ind w:left="1418"/>
        <w:jc w:val="both"/>
        <w:rPr>
          <w:rFonts w:ascii="Arial" w:hAnsi="Arial" w:cs="Arial"/>
          <w:lang w:val="es-CO"/>
        </w:rPr>
      </w:pPr>
      <w:r w:rsidRPr="009E17D2">
        <w:rPr>
          <w:rFonts w:ascii="Arial" w:hAnsi="Arial" w:cs="Arial"/>
          <w:lang w:val="es-CO"/>
        </w:rPr>
        <w:t>El incremento del SMLMV modifica valores asociados a:</w:t>
      </w:r>
    </w:p>
    <w:p w14:paraId="15F31288" w14:textId="77777777" w:rsidR="00FE37F5" w:rsidRPr="009E17D2" w:rsidRDefault="00FE37F5" w:rsidP="00852AF4">
      <w:pPr>
        <w:spacing w:line="252" w:lineRule="auto"/>
        <w:ind w:left="1418"/>
        <w:jc w:val="both"/>
        <w:rPr>
          <w:rFonts w:ascii="Arial" w:hAnsi="Arial" w:cs="Arial"/>
          <w:lang w:val="es-CO"/>
        </w:rPr>
      </w:pPr>
    </w:p>
    <w:p w14:paraId="291A96A4" w14:textId="77777777" w:rsidR="00FE37F5" w:rsidRPr="009E17D2" w:rsidRDefault="00FE37F5" w:rsidP="00852AF4">
      <w:pPr>
        <w:pStyle w:val="Prrafodelista"/>
        <w:numPr>
          <w:ilvl w:val="0"/>
          <w:numId w:val="35"/>
        </w:numPr>
        <w:spacing w:line="252" w:lineRule="auto"/>
        <w:jc w:val="both"/>
        <w:rPr>
          <w:rFonts w:ascii="Arial" w:hAnsi="Arial" w:cs="Arial"/>
          <w:lang w:val="es-CO"/>
        </w:rPr>
      </w:pPr>
      <w:r w:rsidRPr="009E17D2">
        <w:rPr>
          <w:rFonts w:ascii="Arial" w:hAnsi="Arial" w:cs="Arial"/>
          <w:lang w:val="es-CO"/>
        </w:rPr>
        <w:t>Salario integral mínimo (13 SMMLV).</w:t>
      </w:r>
    </w:p>
    <w:p w14:paraId="5564A658" w14:textId="77777777" w:rsidR="00FE37F5" w:rsidRPr="009E17D2" w:rsidRDefault="00FE37F5" w:rsidP="00852AF4">
      <w:pPr>
        <w:pStyle w:val="Prrafodelista"/>
        <w:numPr>
          <w:ilvl w:val="0"/>
          <w:numId w:val="35"/>
        </w:numPr>
        <w:spacing w:line="252" w:lineRule="auto"/>
        <w:jc w:val="both"/>
        <w:rPr>
          <w:rFonts w:ascii="Arial" w:hAnsi="Arial" w:cs="Arial"/>
          <w:lang w:val="es-CO"/>
        </w:rPr>
      </w:pPr>
      <w:r w:rsidRPr="009E17D2">
        <w:rPr>
          <w:rFonts w:ascii="Arial" w:hAnsi="Arial" w:cs="Arial"/>
          <w:lang w:val="es-CO"/>
        </w:rPr>
        <w:t>Umbral de parafiscales (10 SMMLV).</w:t>
      </w:r>
    </w:p>
    <w:p w14:paraId="0923487E" w14:textId="77777777" w:rsidR="00FE37F5" w:rsidRPr="009E17D2" w:rsidRDefault="00FE37F5" w:rsidP="00852AF4">
      <w:pPr>
        <w:pStyle w:val="Prrafodelista"/>
        <w:numPr>
          <w:ilvl w:val="0"/>
          <w:numId w:val="35"/>
        </w:numPr>
        <w:spacing w:line="252" w:lineRule="auto"/>
        <w:jc w:val="both"/>
        <w:rPr>
          <w:rFonts w:ascii="Arial" w:hAnsi="Arial" w:cs="Arial"/>
          <w:lang w:val="es-CO"/>
        </w:rPr>
      </w:pPr>
      <w:r w:rsidRPr="009E17D2">
        <w:rPr>
          <w:rFonts w:ascii="Arial" w:hAnsi="Arial" w:cs="Arial"/>
          <w:lang w:val="es-CO"/>
        </w:rPr>
        <w:t>Bases mínimas de cotización para contratistas por prestación de servicios.</w:t>
      </w:r>
    </w:p>
    <w:p w14:paraId="29A0AE6A" w14:textId="77777777" w:rsidR="00FE37F5" w:rsidRPr="009E17D2" w:rsidRDefault="00FE37F5" w:rsidP="00852AF4">
      <w:pPr>
        <w:spacing w:line="252" w:lineRule="auto"/>
        <w:ind w:left="1418"/>
        <w:jc w:val="both"/>
        <w:rPr>
          <w:rFonts w:ascii="Arial" w:hAnsi="Arial" w:cs="Arial"/>
          <w:lang w:val="es-CO"/>
        </w:rPr>
      </w:pPr>
    </w:p>
    <w:p w14:paraId="144FEB88" w14:textId="77777777" w:rsidR="00FE37F5" w:rsidRPr="009E17D2" w:rsidRDefault="00FE37F5" w:rsidP="00852AF4">
      <w:pPr>
        <w:spacing w:line="252" w:lineRule="auto"/>
        <w:ind w:left="1418"/>
        <w:jc w:val="both"/>
        <w:rPr>
          <w:rFonts w:ascii="Arial" w:hAnsi="Arial" w:cs="Arial"/>
          <w:lang w:val="es-CO"/>
        </w:rPr>
      </w:pPr>
      <w:r w:rsidRPr="009E17D2">
        <w:rPr>
          <w:rFonts w:ascii="Arial" w:hAnsi="Arial" w:cs="Arial"/>
          <w:lang w:val="es-CO"/>
        </w:rPr>
        <w:t>Estos ajustes afectan la estructura de costos de proveedores que emplean esquemas mixtos (laborales + prestación de servicios), comunes en el sector TI.</w:t>
      </w:r>
    </w:p>
    <w:p w14:paraId="590B7DC5" w14:textId="77777777" w:rsidR="00FE37F5" w:rsidRPr="009E17D2" w:rsidRDefault="00FE37F5" w:rsidP="00852AF4">
      <w:pPr>
        <w:spacing w:line="252" w:lineRule="auto"/>
        <w:ind w:left="1418"/>
        <w:jc w:val="both"/>
        <w:rPr>
          <w:rFonts w:ascii="Arial" w:hAnsi="Arial" w:cs="Arial"/>
          <w:b/>
          <w:bCs/>
          <w:lang w:val="es-CO"/>
        </w:rPr>
      </w:pPr>
    </w:p>
    <w:p w14:paraId="28E4E5B4" w14:textId="145C125E" w:rsidR="00FE37F5" w:rsidRPr="009E17D2" w:rsidRDefault="00FE37F5" w:rsidP="00852AF4">
      <w:pPr>
        <w:pStyle w:val="Prrafodelista"/>
        <w:numPr>
          <w:ilvl w:val="1"/>
          <w:numId w:val="26"/>
        </w:numPr>
        <w:spacing w:line="252" w:lineRule="auto"/>
        <w:jc w:val="both"/>
        <w:rPr>
          <w:rFonts w:ascii="Arial" w:hAnsi="Arial" w:cs="Arial"/>
          <w:b/>
          <w:bCs/>
          <w:lang w:val="es-CO"/>
        </w:rPr>
      </w:pPr>
      <w:r w:rsidRPr="009E17D2">
        <w:rPr>
          <w:rFonts w:ascii="Arial" w:hAnsi="Arial" w:cs="Arial"/>
          <w:b/>
          <w:bCs/>
          <w:lang w:val="es-CO"/>
        </w:rPr>
        <w:t>Impacto en la disponibilidad y costo del talento TI</w:t>
      </w:r>
    </w:p>
    <w:p w14:paraId="5B8E639F" w14:textId="77777777" w:rsidR="009E17D2" w:rsidRDefault="009E17D2" w:rsidP="00852AF4">
      <w:pPr>
        <w:spacing w:line="252" w:lineRule="auto"/>
        <w:ind w:left="1418"/>
        <w:jc w:val="both"/>
        <w:rPr>
          <w:rFonts w:ascii="Arial" w:hAnsi="Arial" w:cs="Arial"/>
          <w:lang w:val="es-CO"/>
        </w:rPr>
      </w:pPr>
    </w:p>
    <w:p w14:paraId="704CFCE2" w14:textId="7C156346" w:rsidR="00FE37F5" w:rsidRPr="009E17D2" w:rsidRDefault="00FE37F5" w:rsidP="00852AF4">
      <w:pPr>
        <w:spacing w:line="252" w:lineRule="auto"/>
        <w:ind w:left="1418"/>
        <w:jc w:val="both"/>
        <w:rPr>
          <w:rFonts w:ascii="Arial" w:hAnsi="Arial" w:cs="Arial"/>
          <w:lang w:val="es-CO"/>
        </w:rPr>
      </w:pPr>
      <w:r w:rsidRPr="009E17D2">
        <w:rPr>
          <w:rFonts w:ascii="Arial" w:hAnsi="Arial" w:cs="Arial"/>
          <w:lang w:val="es-CO"/>
        </w:rPr>
        <w:t>El aumento del SMLMV también influye en:</w:t>
      </w:r>
    </w:p>
    <w:p w14:paraId="548E69C7" w14:textId="77777777" w:rsidR="00FE37F5" w:rsidRPr="009E17D2" w:rsidRDefault="00FE37F5" w:rsidP="00852AF4">
      <w:pPr>
        <w:spacing w:line="252" w:lineRule="auto"/>
        <w:ind w:left="1418"/>
        <w:jc w:val="both"/>
        <w:rPr>
          <w:rFonts w:ascii="Arial" w:hAnsi="Arial" w:cs="Arial"/>
          <w:lang w:val="es-CO"/>
        </w:rPr>
      </w:pPr>
    </w:p>
    <w:p w14:paraId="767CE4E9" w14:textId="77777777" w:rsidR="00FE37F5" w:rsidRPr="009E17D2" w:rsidRDefault="00FE37F5" w:rsidP="00852AF4">
      <w:pPr>
        <w:pStyle w:val="Prrafodelista"/>
        <w:numPr>
          <w:ilvl w:val="0"/>
          <w:numId w:val="36"/>
        </w:numPr>
        <w:spacing w:line="252" w:lineRule="auto"/>
        <w:jc w:val="both"/>
        <w:rPr>
          <w:rFonts w:ascii="Arial" w:hAnsi="Arial" w:cs="Arial"/>
          <w:lang w:val="es-CO"/>
        </w:rPr>
      </w:pPr>
      <w:r w:rsidRPr="009E17D2">
        <w:rPr>
          <w:rFonts w:ascii="Arial" w:hAnsi="Arial" w:cs="Arial"/>
          <w:lang w:val="es-CO"/>
        </w:rPr>
        <w:t>La competitividad salarial del sector TI frente a otros sectores.</w:t>
      </w:r>
    </w:p>
    <w:p w14:paraId="6F360DDA" w14:textId="77777777" w:rsidR="00FE37F5" w:rsidRPr="009E17D2" w:rsidRDefault="00FE37F5" w:rsidP="00852AF4">
      <w:pPr>
        <w:pStyle w:val="Prrafodelista"/>
        <w:numPr>
          <w:ilvl w:val="0"/>
          <w:numId w:val="36"/>
        </w:numPr>
        <w:spacing w:line="252" w:lineRule="auto"/>
        <w:jc w:val="both"/>
        <w:rPr>
          <w:rFonts w:ascii="Arial" w:hAnsi="Arial" w:cs="Arial"/>
          <w:lang w:val="es-CO"/>
        </w:rPr>
      </w:pPr>
      <w:r w:rsidRPr="009E17D2">
        <w:rPr>
          <w:rFonts w:ascii="Arial" w:hAnsi="Arial" w:cs="Arial"/>
          <w:lang w:val="es-CO"/>
        </w:rPr>
        <w:t>La presión para ajustar salarios de perfiles especializados por encima del mínimo.</w:t>
      </w:r>
    </w:p>
    <w:p w14:paraId="2C0AA6CE" w14:textId="77777777" w:rsidR="00FE37F5" w:rsidRPr="009E17D2" w:rsidRDefault="00FE37F5" w:rsidP="00852AF4">
      <w:pPr>
        <w:pStyle w:val="Prrafodelista"/>
        <w:numPr>
          <w:ilvl w:val="0"/>
          <w:numId w:val="36"/>
        </w:numPr>
        <w:spacing w:line="252" w:lineRule="auto"/>
        <w:jc w:val="both"/>
        <w:rPr>
          <w:rFonts w:ascii="Arial" w:hAnsi="Arial" w:cs="Arial"/>
          <w:lang w:val="es-CO"/>
        </w:rPr>
      </w:pPr>
      <w:r w:rsidRPr="009E17D2">
        <w:rPr>
          <w:rFonts w:ascii="Arial" w:hAnsi="Arial" w:cs="Arial"/>
          <w:lang w:val="es-CO"/>
        </w:rPr>
        <w:t>La actualización de bandas salariales internas de los proveedores.</w:t>
      </w:r>
    </w:p>
    <w:p w14:paraId="2FADE8EE" w14:textId="77777777" w:rsidR="00FE37F5" w:rsidRPr="009E17D2" w:rsidRDefault="00FE37F5" w:rsidP="00852AF4">
      <w:pPr>
        <w:spacing w:line="252" w:lineRule="auto"/>
        <w:ind w:left="1418"/>
        <w:jc w:val="both"/>
        <w:rPr>
          <w:rFonts w:ascii="Arial" w:hAnsi="Arial" w:cs="Arial"/>
          <w:lang w:val="es-CO"/>
        </w:rPr>
      </w:pPr>
    </w:p>
    <w:p w14:paraId="3DCDBFDD" w14:textId="77777777" w:rsidR="00FE37F5" w:rsidRPr="009E17D2" w:rsidRDefault="00FE37F5" w:rsidP="00852AF4">
      <w:pPr>
        <w:spacing w:line="252" w:lineRule="auto"/>
        <w:ind w:left="1418"/>
        <w:jc w:val="both"/>
        <w:rPr>
          <w:rFonts w:ascii="Arial" w:hAnsi="Arial" w:cs="Arial"/>
          <w:lang w:val="es-CO"/>
        </w:rPr>
      </w:pPr>
      <w:r w:rsidRPr="009E17D2">
        <w:rPr>
          <w:rFonts w:ascii="Arial" w:hAnsi="Arial" w:cs="Arial"/>
          <w:lang w:val="es-CO"/>
        </w:rPr>
        <w:t>Esto puede incidir en la disponibilidad de talento, en la rotación, y en los costos de asegurar perfiles críticos para los sistemas transaccionales de la Entidad.</w:t>
      </w:r>
    </w:p>
    <w:p w14:paraId="19464D1E" w14:textId="77777777" w:rsidR="00FE37F5" w:rsidRPr="009E17D2" w:rsidRDefault="00FE37F5" w:rsidP="00852AF4">
      <w:pPr>
        <w:spacing w:line="252" w:lineRule="auto"/>
        <w:ind w:left="1418"/>
        <w:jc w:val="both"/>
        <w:rPr>
          <w:rFonts w:ascii="Arial" w:hAnsi="Arial" w:cs="Arial"/>
          <w:lang w:val="es-CO"/>
        </w:rPr>
      </w:pPr>
    </w:p>
    <w:p w14:paraId="3909247B" w14:textId="3EA2EE74" w:rsidR="00FE37F5" w:rsidRPr="009E17D2" w:rsidRDefault="00FE37F5" w:rsidP="00852AF4">
      <w:pPr>
        <w:pStyle w:val="Prrafodelista"/>
        <w:numPr>
          <w:ilvl w:val="1"/>
          <w:numId w:val="26"/>
        </w:numPr>
        <w:spacing w:line="252" w:lineRule="auto"/>
        <w:jc w:val="both"/>
        <w:rPr>
          <w:rFonts w:ascii="Arial" w:hAnsi="Arial" w:cs="Arial"/>
          <w:b/>
          <w:bCs/>
          <w:lang w:val="es-CO"/>
        </w:rPr>
      </w:pPr>
      <w:r w:rsidRPr="009E17D2">
        <w:rPr>
          <w:rFonts w:ascii="Arial" w:hAnsi="Arial" w:cs="Arial"/>
          <w:b/>
          <w:bCs/>
          <w:lang w:val="es-CO"/>
        </w:rPr>
        <w:t xml:space="preserve"> Relevancia para la planeación presupuestal del proceso TIC29</w:t>
      </w:r>
    </w:p>
    <w:p w14:paraId="79871CC3" w14:textId="77777777" w:rsidR="009E17D2" w:rsidRDefault="009E17D2" w:rsidP="00852AF4">
      <w:pPr>
        <w:spacing w:line="252" w:lineRule="auto"/>
        <w:ind w:left="1418"/>
        <w:jc w:val="both"/>
        <w:rPr>
          <w:rFonts w:ascii="Arial" w:hAnsi="Arial" w:cs="Arial"/>
          <w:lang w:val="es-CO"/>
        </w:rPr>
      </w:pPr>
    </w:p>
    <w:p w14:paraId="2EC95F72" w14:textId="0142C4DE" w:rsidR="00FE37F5" w:rsidRPr="009E17D2" w:rsidRDefault="00FE37F5" w:rsidP="00852AF4">
      <w:pPr>
        <w:spacing w:line="252" w:lineRule="auto"/>
        <w:ind w:left="1418"/>
        <w:jc w:val="both"/>
        <w:rPr>
          <w:rFonts w:ascii="Arial" w:hAnsi="Arial" w:cs="Arial"/>
          <w:lang w:val="es-CO"/>
        </w:rPr>
      </w:pPr>
      <w:r w:rsidRPr="009E17D2">
        <w:rPr>
          <w:rFonts w:ascii="Arial" w:hAnsi="Arial" w:cs="Arial"/>
          <w:lang w:val="es-CO"/>
        </w:rPr>
        <w:t>Dado que el proceso TIC29 involucra servicios intensivos en mano de obra especializada, la variación del SMLMV:</w:t>
      </w:r>
    </w:p>
    <w:p w14:paraId="7E5F6D4E" w14:textId="77777777" w:rsidR="00FE37F5" w:rsidRPr="009E17D2" w:rsidRDefault="00FE37F5" w:rsidP="00852AF4">
      <w:pPr>
        <w:spacing w:line="252" w:lineRule="auto"/>
        <w:ind w:left="1418"/>
        <w:jc w:val="both"/>
        <w:rPr>
          <w:rFonts w:ascii="Arial" w:hAnsi="Arial" w:cs="Arial"/>
          <w:lang w:val="es-CO"/>
        </w:rPr>
      </w:pPr>
    </w:p>
    <w:p w14:paraId="2DF141D2" w14:textId="77777777" w:rsidR="00FE37F5" w:rsidRPr="001D2B80" w:rsidRDefault="00FE37F5" w:rsidP="00852AF4">
      <w:pPr>
        <w:pStyle w:val="Prrafodelista"/>
        <w:numPr>
          <w:ilvl w:val="0"/>
          <w:numId w:val="37"/>
        </w:numPr>
        <w:spacing w:line="252" w:lineRule="auto"/>
        <w:jc w:val="both"/>
        <w:rPr>
          <w:rFonts w:ascii="Arial" w:hAnsi="Arial" w:cs="Arial"/>
          <w:lang w:val="es-CO"/>
        </w:rPr>
      </w:pPr>
      <w:r w:rsidRPr="001D2B80">
        <w:rPr>
          <w:rFonts w:ascii="Arial" w:hAnsi="Arial" w:cs="Arial"/>
          <w:lang w:val="es-CO"/>
        </w:rPr>
        <w:t>Debe ser considerada en la estimación del presupuesto oficial, pues afecta directamente los costos de mercado.</w:t>
      </w:r>
    </w:p>
    <w:p w14:paraId="3D33917D" w14:textId="77777777" w:rsidR="00FE37F5" w:rsidRPr="001D2B80" w:rsidRDefault="00FE37F5" w:rsidP="00852AF4">
      <w:pPr>
        <w:pStyle w:val="Prrafodelista"/>
        <w:numPr>
          <w:ilvl w:val="0"/>
          <w:numId w:val="37"/>
        </w:numPr>
        <w:spacing w:line="252" w:lineRule="auto"/>
        <w:jc w:val="both"/>
        <w:rPr>
          <w:rFonts w:ascii="Arial" w:hAnsi="Arial" w:cs="Arial"/>
          <w:lang w:val="es-CO"/>
        </w:rPr>
      </w:pPr>
      <w:r w:rsidRPr="001D2B80">
        <w:rPr>
          <w:rFonts w:ascii="Arial" w:hAnsi="Arial" w:cs="Arial"/>
          <w:lang w:val="es-CO"/>
        </w:rPr>
        <w:t>Justifica la actualización de estudios previos, especialmente en el análisis de precios y en la estructura de costos del sector TI.</w:t>
      </w:r>
    </w:p>
    <w:p w14:paraId="4EF32C21" w14:textId="77777777" w:rsidR="00FE37F5" w:rsidRPr="001D2B80" w:rsidRDefault="00FE37F5" w:rsidP="00852AF4">
      <w:pPr>
        <w:pStyle w:val="Prrafodelista"/>
        <w:numPr>
          <w:ilvl w:val="0"/>
          <w:numId w:val="37"/>
        </w:numPr>
        <w:spacing w:line="252" w:lineRule="auto"/>
        <w:jc w:val="both"/>
        <w:rPr>
          <w:rFonts w:ascii="Trebuchet MS" w:hAnsi="Trebuchet MS"/>
          <w:sz w:val="20"/>
          <w:lang w:val="es-CO"/>
        </w:rPr>
      </w:pPr>
      <w:r w:rsidRPr="001D2B80">
        <w:rPr>
          <w:rFonts w:ascii="Arial" w:hAnsi="Arial" w:cs="Arial"/>
          <w:lang w:val="es-CO"/>
        </w:rPr>
        <w:t>Refuerza la necesidad de contratar oportunamente, evitando mayores presiones inflacionarias y salariales en el corto plazo</w:t>
      </w:r>
      <w:r w:rsidRPr="001D2B80">
        <w:rPr>
          <w:rFonts w:ascii="Trebuchet MS" w:hAnsi="Trebuchet MS"/>
          <w:sz w:val="20"/>
          <w:lang w:val="es-CO"/>
        </w:rPr>
        <w:t>.</w:t>
      </w:r>
    </w:p>
    <w:p w14:paraId="6EDE0E49" w14:textId="77777777" w:rsidR="009E17D2" w:rsidRDefault="009E17D2" w:rsidP="00852AF4">
      <w:pPr>
        <w:pStyle w:val="Ttulo2"/>
        <w:tabs>
          <w:tab w:val="left" w:pos="1341"/>
        </w:tabs>
        <w:spacing w:before="200"/>
        <w:jc w:val="both"/>
        <w:rPr>
          <w:highlight w:val="yellow"/>
        </w:rPr>
      </w:pPr>
    </w:p>
    <w:p w14:paraId="51FFA401" w14:textId="61F0D311" w:rsidR="00F6262D" w:rsidRPr="00B71EDC" w:rsidRDefault="00C44711" w:rsidP="00852AF4">
      <w:pPr>
        <w:pStyle w:val="Ttulo2"/>
        <w:tabs>
          <w:tab w:val="left" w:pos="1341"/>
        </w:tabs>
        <w:spacing w:before="200"/>
        <w:jc w:val="both"/>
        <w:rPr>
          <w:highlight w:val="yellow"/>
        </w:rPr>
      </w:pPr>
      <w:bookmarkStart w:id="13" w:name="_Toc241179340"/>
      <w:r w:rsidRPr="00F575F3">
        <w:t xml:space="preserve">2.5.1.7. </w:t>
      </w:r>
      <w:r w:rsidR="009341A9" w:rsidRPr="00F575F3">
        <w:t>Dinámica</w:t>
      </w:r>
      <w:r w:rsidR="009341A9" w:rsidRPr="00F575F3">
        <w:rPr>
          <w:spacing w:val="-9"/>
        </w:rPr>
        <w:t xml:space="preserve"> </w:t>
      </w:r>
      <w:r w:rsidR="009341A9" w:rsidRPr="00F575F3">
        <w:t>de</w:t>
      </w:r>
      <w:r w:rsidR="009341A9" w:rsidRPr="00F575F3">
        <w:rPr>
          <w:spacing w:val="-8"/>
        </w:rPr>
        <w:t xml:space="preserve"> </w:t>
      </w:r>
      <w:r w:rsidR="009341A9" w:rsidRPr="00F575F3">
        <w:t>importaciones,</w:t>
      </w:r>
      <w:r w:rsidR="009341A9" w:rsidRPr="00F575F3">
        <w:rPr>
          <w:spacing w:val="-4"/>
        </w:rPr>
        <w:t xml:space="preserve"> </w:t>
      </w:r>
      <w:r w:rsidR="009341A9" w:rsidRPr="00F575F3">
        <w:t>exportaciones</w:t>
      </w:r>
      <w:r w:rsidR="009341A9" w:rsidRPr="00F575F3">
        <w:rPr>
          <w:spacing w:val="-7"/>
        </w:rPr>
        <w:t xml:space="preserve"> </w:t>
      </w:r>
      <w:r w:rsidR="009341A9" w:rsidRPr="00F575F3">
        <w:t>y</w:t>
      </w:r>
      <w:r w:rsidR="009341A9" w:rsidRPr="00F575F3">
        <w:rPr>
          <w:spacing w:val="-9"/>
        </w:rPr>
        <w:t xml:space="preserve"> </w:t>
      </w:r>
      <w:r w:rsidR="009341A9" w:rsidRPr="00F575F3">
        <w:t>contrabando</w:t>
      </w:r>
      <w:r w:rsidR="009341A9" w:rsidRPr="00F575F3">
        <w:rPr>
          <w:spacing w:val="-9"/>
        </w:rPr>
        <w:t xml:space="preserve"> </w:t>
      </w:r>
      <w:r w:rsidR="009341A9" w:rsidRPr="00F575F3">
        <w:rPr>
          <w:spacing w:val="-2"/>
        </w:rPr>
        <w:t>(2026)</w:t>
      </w:r>
      <w:bookmarkEnd w:id="13"/>
    </w:p>
    <w:p w14:paraId="5743A7E8" w14:textId="77777777" w:rsidR="00F6262D" w:rsidRPr="00F575F3" w:rsidRDefault="00F6262D" w:rsidP="00852AF4">
      <w:pPr>
        <w:pStyle w:val="Textoindependiente"/>
        <w:spacing w:before="2"/>
        <w:jc w:val="both"/>
        <w:rPr>
          <w:rFonts w:ascii="Arial"/>
          <w:b/>
        </w:rPr>
      </w:pPr>
    </w:p>
    <w:p w14:paraId="598D5E8C" w14:textId="77777777" w:rsidR="00F6262D" w:rsidRPr="00F575F3" w:rsidRDefault="009341A9" w:rsidP="00852AF4">
      <w:pPr>
        <w:pStyle w:val="Prrafodelista"/>
        <w:numPr>
          <w:ilvl w:val="3"/>
          <w:numId w:val="10"/>
        </w:numPr>
        <w:ind w:left="709" w:hanging="359"/>
        <w:jc w:val="both"/>
      </w:pPr>
      <w:r w:rsidRPr="00F575F3">
        <w:t>Importaciones</w:t>
      </w:r>
      <w:r w:rsidRPr="00F575F3">
        <w:rPr>
          <w:spacing w:val="-8"/>
        </w:rPr>
        <w:t xml:space="preserve"> </w:t>
      </w:r>
      <w:r w:rsidRPr="00F575F3">
        <w:t>y</w:t>
      </w:r>
      <w:r w:rsidRPr="00F575F3">
        <w:rPr>
          <w:spacing w:val="-4"/>
        </w:rPr>
        <w:t xml:space="preserve"> </w:t>
      </w:r>
      <w:r w:rsidRPr="00F575F3">
        <w:rPr>
          <w:spacing w:val="-2"/>
        </w:rPr>
        <w:t>exportaciones.</w:t>
      </w:r>
    </w:p>
    <w:p w14:paraId="1F7116F3" w14:textId="77777777" w:rsidR="00F6262D" w:rsidRPr="00F575F3" w:rsidRDefault="009341A9" w:rsidP="00852AF4">
      <w:pPr>
        <w:pStyle w:val="Textoindependiente"/>
        <w:spacing w:before="197"/>
        <w:ind w:left="262" w:right="615"/>
        <w:jc w:val="both"/>
      </w:pPr>
      <w:r w:rsidRPr="00F575F3">
        <w:t>En</w:t>
      </w:r>
      <w:r w:rsidRPr="00F575F3">
        <w:rPr>
          <w:spacing w:val="-16"/>
        </w:rPr>
        <w:t xml:space="preserve"> </w:t>
      </w:r>
      <w:r w:rsidRPr="00F575F3">
        <w:t>2026,</w:t>
      </w:r>
      <w:r w:rsidRPr="00F575F3">
        <w:rPr>
          <w:spacing w:val="-15"/>
        </w:rPr>
        <w:t xml:space="preserve"> </w:t>
      </w:r>
      <w:r w:rsidRPr="00F575F3">
        <w:t>el</w:t>
      </w:r>
      <w:r w:rsidRPr="00F575F3">
        <w:rPr>
          <w:spacing w:val="-15"/>
        </w:rPr>
        <w:t xml:space="preserve"> </w:t>
      </w:r>
      <w:r w:rsidRPr="00F575F3">
        <w:t>sector</w:t>
      </w:r>
      <w:r w:rsidRPr="00F575F3">
        <w:rPr>
          <w:spacing w:val="-16"/>
        </w:rPr>
        <w:t xml:space="preserve"> </w:t>
      </w:r>
      <w:r w:rsidRPr="00F575F3">
        <w:t>mantiene</w:t>
      </w:r>
      <w:r w:rsidRPr="00F575F3">
        <w:rPr>
          <w:spacing w:val="-15"/>
        </w:rPr>
        <w:t xml:space="preserve"> </w:t>
      </w:r>
      <w:r w:rsidRPr="00F575F3">
        <w:t>una</w:t>
      </w:r>
      <w:r w:rsidRPr="00F575F3">
        <w:rPr>
          <w:spacing w:val="-15"/>
        </w:rPr>
        <w:t xml:space="preserve"> </w:t>
      </w:r>
      <w:r w:rsidRPr="00F575F3">
        <w:t>alta</w:t>
      </w:r>
      <w:r w:rsidRPr="00F575F3">
        <w:rPr>
          <w:spacing w:val="-15"/>
        </w:rPr>
        <w:t xml:space="preserve"> </w:t>
      </w:r>
      <w:r w:rsidRPr="00F575F3">
        <w:t>dependencia</w:t>
      </w:r>
      <w:r w:rsidRPr="00F575F3">
        <w:rPr>
          <w:spacing w:val="-16"/>
        </w:rPr>
        <w:t xml:space="preserve"> </w:t>
      </w:r>
      <w:r w:rsidRPr="00F575F3">
        <w:t>de</w:t>
      </w:r>
      <w:r w:rsidRPr="00F575F3">
        <w:rPr>
          <w:spacing w:val="-15"/>
        </w:rPr>
        <w:t xml:space="preserve"> </w:t>
      </w:r>
      <w:r w:rsidRPr="00F575F3">
        <w:t>importaciones</w:t>
      </w:r>
      <w:r w:rsidRPr="00F575F3">
        <w:rPr>
          <w:spacing w:val="-15"/>
        </w:rPr>
        <w:t xml:space="preserve"> </w:t>
      </w:r>
      <w:r w:rsidRPr="00F575F3">
        <w:t>de</w:t>
      </w:r>
      <w:r w:rsidRPr="00F575F3">
        <w:rPr>
          <w:spacing w:val="-16"/>
        </w:rPr>
        <w:t xml:space="preserve"> </w:t>
      </w:r>
      <w:r w:rsidRPr="00F575F3">
        <w:t>bienes</w:t>
      </w:r>
      <w:r w:rsidRPr="00F575F3">
        <w:rPr>
          <w:spacing w:val="-15"/>
        </w:rPr>
        <w:t xml:space="preserve"> </w:t>
      </w:r>
      <w:r w:rsidRPr="00F575F3">
        <w:t xml:space="preserve">tecnológicos, principalmente equipos de red, fibra óptica, routers, switches y componentes especializados, debido a la escasa producción nacional. Esta característica genera un déficit estructural en el comercio de bienes TIC, con principales orígenes en Asia y Norteamérica. </w:t>
      </w:r>
      <w:hyperlink r:id="rId24">
        <w:r w:rsidRPr="00F575F3">
          <w:rPr>
            <w:color w:val="0078AD"/>
            <w:u w:val="single" w:color="0078AD"/>
          </w:rPr>
          <w:t>[semana.com]</w:t>
        </w:r>
        <w:r w:rsidRPr="00F575F3">
          <w:t>,</w:t>
        </w:r>
      </w:hyperlink>
      <w:r w:rsidRPr="00F575F3">
        <w:t xml:space="preserve"> </w:t>
      </w:r>
      <w:hyperlink r:id="rId25">
        <w:r w:rsidRPr="00F575F3">
          <w:rPr>
            <w:color w:val="0078AD"/>
            <w:u w:val="single" w:color="0078AD"/>
          </w:rPr>
          <w:t>[statbase.org]</w:t>
        </w:r>
      </w:hyperlink>
    </w:p>
    <w:p w14:paraId="508A25F1" w14:textId="77777777" w:rsidR="00F6262D" w:rsidRPr="00F575F3" w:rsidRDefault="009341A9" w:rsidP="00852AF4">
      <w:pPr>
        <w:pStyle w:val="Textoindependiente"/>
        <w:spacing w:before="199"/>
        <w:ind w:left="262" w:right="613"/>
        <w:jc w:val="both"/>
      </w:pPr>
      <w:r w:rsidRPr="00F575F3">
        <w:t>En</w:t>
      </w:r>
      <w:r w:rsidRPr="00F575F3">
        <w:rPr>
          <w:spacing w:val="-7"/>
        </w:rPr>
        <w:t xml:space="preserve"> </w:t>
      </w:r>
      <w:r w:rsidRPr="00F575F3">
        <w:t>contraste,</w:t>
      </w:r>
      <w:r w:rsidRPr="00F575F3">
        <w:rPr>
          <w:spacing w:val="-6"/>
        </w:rPr>
        <w:t xml:space="preserve"> </w:t>
      </w:r>
      <w:r w:rsidRPr="00F575F3">
        <w:t>las</w:t>
      </w:r>
      <w:r w:rsidRPr="00F575F3">
        <w:rPr>
          <w:spacing w:val="-7"/>
        </w:rPr>
        <w:t xml:space="preserve"> </w:t>
      </w:r>
      <w:r w:rsidRPr="00F575F3">
        <w:t>exportaciones</w:t>
      </w:r>
      <w:r w:rsidRPr="00F575F3">
        <w:rPr>
          <w:spacing w:val="-7"/>
        </w:rPr>
        <w:t xml:space="preserve"> </w:t>
      </w:r>
      <w:r w:rsidRPr="00F575F3">
        <w:t>del</w:t>
      </w:r>
      <w:r w:rsidRPr="00F575F3">
        <w:rPr>
          <w:spacing w:val="-8"/>
        </w:rPr>
        <w:t xml:space="preserve"> </w:t>
      </w:r>
      <w:r w:rsidRPr="00F575F3">
        <w:t>sector</w:t>
      </w:r>
      <w:r w:rsidRPr="00F575F3">
        <w:rPr>
          <w:spacing w:val="-8"/>
        </w:rPr>
        <w:t xml:space="preserve"> </w:t>
      </w:r>
      <w:r w:rsidRPr="00F575F3">
        <w:t>se</w:t>
      </w:r>
      <w:r w:rsidRPr="00F575F3">
        <w:rPr>
          <w:spacing w:val="-7"/>
        </w:rPr>
        <w:t xml:space="preserve"> </w:t>
      </w:r>
      <w:r w:rsidRPr="00F575F3">
        <w:t>concentran</w:t>
      </w:r>
      <w:r w:rsidRPr="00F575F3">
        <w:rPr>
          <w:spacing w:val="-8"/>
        </w:rPr>
        <w:t xml:space="preserve"> </w:t>
      </w:r>
      <w:r w:rsidRPr="00F575F3">
        <w:t>en</w:t>
      </w:r>
      <w:r w:rsidRPr="00F575F3">
        <w:rPr>
          <w:spacing w:val="-10"/>
        </w:rPr>
        <w:t xml:space="preserve"> </w:t>
      </w:r>
      <w:r w:rsidRPr="00F575F3">
        <w:t>servicios</w:t>
      </w:r>
      <w:r w:rsidRPr="00F575F3">
        <w:rPr>
          <w:spacing w:val="-10"/>
        </w:rPr>
        <w:t xml:space="preserve"> </w:t>
      </w:r>
      <w:r w:rsidRPr="00F575F3">
        <w:lastRenderedPageBreak/>
        <w:t xml:space="preserve">(telecomunicaciones, informática e información), que continúan creciendo y aportando divisas, aunque su peso es menor frente a las importaciones de bienes tecnológicos. </w:t>
      </w:r>
      <w:hyperlink r:id="rId26">
        <w:r w:rsidRPr="00F575F3">
          <w:rPr>
            <w:color w:val="0078AD"/>
            <w:u w:val="single" w:color="0078AD"/>
          </w:rPr>
          <w:t>[convergenc...latina.com]</w:t>
        </w:r>
        <w:r w:rsidRPr="00F575F3">
          <w:t>,</w:t>
        </w:r>
      </w:hyperlink>
      <w:r w:rsidRPr="00F575F3">
        <w:t xml:space="preserve"> </w:t>
      </w:r>
      <w:hyperlink r:id="rId27">
        <w:r w:rsidRPr="00F575F3">
          <w:rPr>
            <w:color w:val="0078AD"/>
            <w:spacing w:val="-2"/>
            <w:u w:val="single" w:color="0078AD"/>
          </w:rPr>
          <w:t>[informesde...pertos.com]</w:t>
        </w:r>
      </w:hyperlink>
    </w:p>
    <w:p w14:paraId="5EDE7B32" w14:textId="77777777" w:rsidR="00F6262D" w:rsidRPr="00F575F3" w:rsidRDefault="009341A9" w:rsidP="00852AF4">
      <w:pPr>
        <w:pStyle w:val="Prrafodelista"/>
        <w:numPr>
          <w:ilvl w:val="3"/>
          <w:numId w:val="10"/>
        </w:numPr>
        <w:spacing w:before="203"/>
        <w:ind w:left="567" w:hanging="359"/>
        <w:jc w:val="both"/>
      </w:pPr>
      <w:r w:rsidRPr="00F575F3">
        <w:rPr>
          <w:spacing w:val="-2"/>
        </w:rPr>
        <w:t>Contrabando.</w:t>
      </w:r>
    </w:p>
    <w:p w14:paraId="6192AA3F" w14:textId="77777777" w:rsidR="00F6262D" w:rsidRDefault="009341A9" w:rsidP="00852AF4">
      <w:pPr>
        <w:pStyle w:val="Textoindependiente"/>
        <w:spacing w:before="196"/>
        <w:ind w:left="262" w:right="614"/>
        <w:jc w:val="both"/>
      </w:pPr>
      <w:r w:rsidRPr="00F575F3">
        <w:t>Durante</w:t>
      </w:r>
      <w:r w:rsidRPr="00F575F3">
        <w:rPr>
          <w:spacing w:val="-16"/>
        </w:rPr>
        <w:t xml:space="preserve"> </w:t>
      </w:r>
      <w:r w:rsidRPr="00F575F3">
        <w:t>2026,</w:t>
      </w:r>
      <w:r w:rsidRPr="00F575F3">
        <w:rPr>
          <w:spacing w:val="-15"/>
        </w:rPr>
        <w:t xml:space="preserve"> </w:t>
      </w:r>
      <w:r w:rsidRPr="00F575F3">
        <w:t>el</w:t>
      </w:r>
      <w:r w:rsidRPr="00F575F3">
        <w:rPr>
          <w:spacing w:val="-15"/>
        </w:rPr>
        <w:t xml:space="preserve"> </w:t>
      </w:r>
      <w:r w:rsidRPr="00F575F3">
        <w:t>contrabando</w:t>
      </w:r>
      <w:r w:rsidRPr="00F575F3">
        <w:rPr>
          <w:spacing w:val="-16"/>
        </w:rPr>
        <w:t xml:space="preserve"> </w:t>
      </w:r>
      <w:r w:rsidRPr="00F575F3">
        <w:t>de</w:t>
      </w:r>
      <w:r w:rsidRPr="00F575F3">
        <w:rPr>
          <w:spacing w:val="-15"/>
        </w:rPr>
        <w:t xml:space="preserve"> </w:t>
      </w:r>
      <w:r w:rsidRPr="00F575F3">
        <w:t>equipos</w:t>
      </w:r>
      <w:r w:rsidRPr="00F575F3">
        <w:rPr>
          <w:spacing w:val="-15"/>
        </w:rPr>
        <w:t xml:space="preserve"> </w:t>
      </w:r>
      <w:r w:rsidRPr="00F575F3">
        <w:t>tecnológicos</w:t>
      </w:r>
      <w:r w:rsidRPr="00F575F3">
        <w:rPr>
          <w:spacing w:val="-15"/>
        </w:rPr>
        <w:t xml:space="preserve"> </w:t>
      </w:r>
      <w:r w:rsidRPr="00F575F3">
        <w:t>sigue</w:t>
      </w:r>
      <w:r w:rsidRPr="00F575F3">
        <w:rPr>
          <w:spacing w:val="-16"/>
        </w:rPr>
        <w:t xml:space="preserve"> </w:t>
      </w:r>
      <w:r w:rsidRPr="00F575F3">
        <w:t>siendo</w:t>
      </w:r>
      <w:r w:rsidRPr="00F575F3">
        <w:rPr>
          <w:spacing w:val="-15"/>
        </w:rPr>
        <w:t xml:space="preserve"> </w:t>
      </w:r>
      <w:r w:rsidRPr="00F575F3">
        <w:t>un</w:t>
      </w:r>
      <w:r w:rsidRPr="00F575F3">
        <w:rPr>
          <w:spacing w:val="-15"/>
        </w:rPr>
        <w:t xml:space="preserve"> </w:t>
      </w:r>
      <w:r w:rsidRPr="00F575F3">
        <w:t>fenómeno</w:t>
      </w:r>
      <w:r w:rsidRPr="00F575F3">
        <w:rPr>
          <w:spacing w:val="-16"/>
        </w:rPr>
        <w:t xml:space="preserve"> </w:t>
      </w:r>
      <w:r w:rsidRPr="00F575F3">
        <w:t>relevante. La DIAN reporta un incremento superior al 50</w:t>
      </w:r>
      <w:r w:rsidRPr="00F575F3">
        <w:rPr>
          <w:spacing w:val="-16"/>
        </w:rPr>
        <w:t xml:space="preserve"> </w:t>
      </w:r>
      <w:r w:rsidRPr="00F575F3">
        <w:t xml:space="preserve">% en el valor de mercancías aprehendidas durante el primer trimestre del año, superando los COP 200 mil millones en incautaciones totales, con participación significativa de aparatos eléctricos y electrónicos. </w:t>
      </w:r>
      <w:hyperlink r:id="rId28">
        <w:r w:rsidRPr="00F575F3">
          <w:rPr>
            <w:color w:val="0078AD"/>
            <w:u w:val="single" w:color="0078AD"/>
          </w:rPr>
          <w:t>[abceconomia.co]</w:t>
        </w:r>
        <w:r w:rsidRPr="00F575F3">
          <w:t>,</w:t>
        </w:r>
      </w:hyperlink>
      <w:r w:rsidRPr="00F575F3">
        <w:t xml:space="preserve"> </w:t>
      </w:r>
      <w:hyperlink r:id="rId29">
        <w:r w:rsidRPr="00F575F3">
          <w:rPr>
            <w:color w:val="0078AD"/>
            <w:u w:val="single" w:color="0078AD"/>
          </w:rPr>
          <w:t>[dian.gov.co]</w:t>
        </w:r>
      </w:hyperlink>
    </w:p>
    <w:p w14:paraId="2E1AEE08" w14:textId="77777777" w:rsidR="00F6262D" w:rsidRPr="00B71EDC" w:rsidRDefault="00F6262D" w:rsidP="00852AF4">
      <w:pPr>
        <w:pStyle w:val="Textoindependiente"/>
        <w:spacing w:before="51"/>
        <w:jc w:val="both"/>
        <w:rPr>
          <w:sz w:val="20"/>
          <w:highlight w:val="yellow"/>
        </w:rPr>
      </w:pPr>
    </w:p>
    <w:p w14:paraId="5A2A82F8" w14:textId="77777777" w:rsidR="00F6262D" w:rsidRPr="00CA2430" w:rsidRDefault="009341A9" w:rsidP="00852AF4">
      <w:pPr>
        <w:ind w:left="2410"/>
        <w:jc w:val="both"/>
        <w:rPr>
          <w:sz w:val="20"/>
          <w:highlight w:val="yellow"/>
        </w:rPr>
      </w:pPr>
      <w:r w:rsidRPr="00CA2430">
        <w:rPr>
          <w:noProof/>
          <w:sz w:val="20"/>
          <w:highlight w:val="yellow"/>
        </w:rPr>
        <w:drawing>
          <wp:inline distT="0" distB="0" distL="0" distR="0" wp14:anchorId="7AC35660" wp14:editId="32D59889">
            <wp:extent cx="3096674" cy="2073592"/>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30" cstate="print"/>
                    <a:stretch>
                      <a:fillRect/>
                    </a:stretch>
                  </pic:blipFill>
                  <pic:spPr>
                    <a:xfrm>
                      <a:off x="0" y="0"/>
                      <a:ext cx="3096674" cy="2073592"/>
                    </a:xfrm>
                    <a:prstGeom prst="rect">
                      <a:avLst/>
                    </a:prstGeom>
                  </pic:spPr>
                </pic:pic>
              </a:graphicData>
            </a:graphic>
          </wp:inline>
        </w:drawing>
      </w:r>
    </w:p>
    <w:p w14:paraId="2BEF4AAC" w14:textId="77777777" w:rsidR="00F6262D" w:rsidRPr="00F575F3" w:rsidRDefault="009341A9" w:rsidP="00852AF4">
      <w:pPr>
        <w:spacing w:before="215" w:line="244" w:lineRule="auto"/>
        <w:ind w:left="1510" w:right="464" w:hanging="406"/>
        <w:jc w:val="both"/>
        <w:rPr>
          <w:rFonts w:ascii="Arial" w:hAnsi="Arial"/>
          <w:i/>
        </w:rPr>
      </w:pPr>
      <w:r w:rsidRPr="00F575F3">
        <w:rPr>
          <w:rFonts w:ascii="Arial" w:hAnsi="Arial"/>
          <w:i/>
        </w:rPr>
        <w:t>Grafica</w:t>
      </w:r>
      <w:r w:rsidRPr="00F575F3">
        <w:rPr>
          <w:rFonts w:ascii="Arial" w:hAnsi="Arial"/>
          <w:i/>
          <w:spacing w:val="-3"/>
        </w:rPr>
        <w:t xml:space="preserve"> </w:t>
      </w:r>
      <w:r w:rsidRPr="00F575F3">
        <w:rPr>
          <w:rFonts w:ascii="Arial" w:hAnsi="Arial"/>
          <w:i/>
        </w:rPr>
        <w:t>3.</w:t>
      </w:r>
      <w:r w:rsidRPr="00F575F3">
        <w:rPr>
          <w:rFonts w:ascii="Arial" w:hAnsi="Arial"/>
          <w:i/>
          <w:spacing w:val="-2"/>
        </w:rPr>
        <w:t xml:space="preserve"> </w:t>
      </w:r>
      <w:r w:rsidRPr="00F575F3">
        <w:rPr>
          <w:rFonts w:ascii="Arial" w:hAnsi="Arial"/>
          <w:i/>
        </w:rPr>
        <w:t>Valor</w:t>
      </w:r>
      <w:r w:rsidRPr="00F575F3">
        <w:rPr>
          <w:rFonts w:ascii="Arial" w:hAnsi="Arial"/>
          <w:i/>
          <w:spacing w:val="-4"/>
        </w:rPr>
        <w:t xml:space="preserve"> </w:t>
      </w:r>
      <w:r w:rsidRPr="00F575F3">
        <w:rPr>
          <w:rFonts w:ascii="Arial" w:hAnsi="Arial"/>
          <w:i/>
        </w:rPr>
        <w:t>de</w:t>
      </w:r>
      <w:r w:rsidRPr="00F575F3">
        <w:rPr>
          <w:rFonts w:ascii="Arial" w:hAnsi="Arial"/>
          <w:i/>
          <w:spacing w:val="-5"/>
        </w:rPr>
        <w:t xml:space="preserve"> </w:t>
      </w:r>
      <w:r w:rsidRPr="00F575F3">
        <w:rPr>
          <w:rFonts w:ascii="Arial" w:hAnsi="Arial"/>
          <w:i/>
        </w:rPr>
        <w:t>mercancía</w:t>
      </w:r>
      <w:r w:rsidRPr="00F575F3">
        <w:rPr>
          <w:rFonts w:ascii="Arial" w:hAnsi="Arial"/>
          <w:i/>
          <w:spacing w:val="-5"/>
        </w:rPr>
        <w:t xml:space="preserve"> </w:t>
      </w:r>
      <w:r w:rsidRPr="00F575F3">
        <w:rPr>
          <w:rFonts w:ascii="Arial" w:hAnsi="Arial"/>
          <w:i/>
        </w:rPr>
        <w:t>tecnológica</w:t>
      </w:r>
      <w:r w:rsidRPr="00F575F3">
        <w:rPr>
          <w:rFonts w:ascii="Arial" w:hAnsi="Arial"/>
          <w:i/>
          <w:spacing w:val="-3"/>
        </w:rPr>
        <w:t xml:space="preserve"> </w:t>
      </w:r>
      <w:r w:rsidRPr="00F575F3">
        <w:rPr>
          <w:rFonts w:ascii="Arial" w:hAnsi="Arial"/>
          <w:i/>
        </w:rPr>
        <w:t>incautada</w:t>
      </w:r>
      <w:r w:rsidRPr="00F575F3">
        <w:rPr>
          <w:rFonts w:ascii="Arial" w:hAnsi="Arial"/>
          <w:i/>
          <w:spacing w:val="-3"/>
        </w:rPr>
        <w:t xml:space="preserve"> </w:t>
      </w:r>
      <w:r w:rsidRPr="00F575F3">
        <w:rPr>
          <w:rFonts w:ascii="Arial" w:hAnsi="Arial"/>
          <w:i/>
        </w:rPr>
        <w:t>por</w:t>
      </w:r>
      <w:r w:rsidRPr="00F575F3">
        <w:rPr>
          <w:rFonts w:ascii="Arial" w:hAnsi="Arial"/>
          <w:i/>
          <w:spacing w:val="-4"/>
        </w:rPr>
        <w:t xml:space="preserve"> </w:t>
      </w:r>
      <w:r w:rsidRPr="00F575F3">
        <w:rPr>
          <w:rFonts w:ascii="Arial" w:hAnsi="Arial"/>
          <w:i/>
        </w:rPr>
        <w:t>contrabando</w:t>
      </w:r>
      <w:r w:rsidRPr="00F575F3">
        <w:rPr>
          <w:rFonts w:ascii="Arial" w:hAnsi="Arial"/>
          <w:i/>
          <w:spacing w:val="-2"/>
        </w:rPr>
        <w:t xml:space="preserve"> </w:t>
      </w:r>
      <w:r w:rsidRPr="00F575F3">
        <w:rPr>
          <w:rFonts w:ascii="Arial" w:hAnsi="Arial"/>
          <w:i/>
        </w:rPr>
        <w:t>–</w:t>
      </w:r>
      <w:r w:rsidRPr="00F575F3">
        <w:rPr>
          <w:rFonts w:ascii="Arial" w:hAnsi="Arial"/>
          <w:i/>
          <w:spacing w:val="-4"/>
        </w:rPr>
        <w:t xml:space="preserve"> </w:t>
      </w:r>
      <w:r w:rsidRPr="00F575F3">
        <w:rPr>
          <w:rFonts w:ascii="Arial" w:hAnsi="Arial"/>
          <w:i/>
        </w:rPr>
        <w:t>2026 Fuente: Elaboración propia con base en información DIAN y POLFA.</w:t>
      </w:r>
    </w:p>
    <w:p w14:paraId="16107583" w14:textId="77777777" w:rsidR="00F6262D" w:rsidRPr="00CA2430" w:rsidRDefault="00F6262D" w:rsidP="00852AF4">
      <w:pPr>
        <w:pStyle w:val="Textoindependiente"/>
        <w:jc w:val="both"/>
        <w:rPr>
          <w:rFonts w:ascii="Arial"/>
          <w:i/>
          <w:highlight w:val="yellow"/>
        </w:rPr>
      </w:pPr>
    </w:p>
    <w:p w14:paraId="1078F1F1" w14:textId="77777777" w:rsidR="00F6262D" w:rsidRPr="00CA2430" w:rsidRDefault="00F6262D" w:rsidP="00852AF4">
      <w:pPr>
        <w:pStyle w:val="Textoindependiente"/>
        <w:spacing w:before="137"/>
        <w:jc w:val="both"/>
        <w:rPr>
          <w:rFonts w:ascii="Arial"/>
          <w:i/>
          <w:highlight w:val="yellow"/>
        </w:rPr>
      </w:pPr>
    </w:p>
    <w:p w14:paraId="0AE66BBE" w14:textId="77777777" w:rsidR="00F6262D" w:rsidRDefault="009341A9" w:rsidP="00852AF4">
      <w:pPr>
        <w:pStyle w:val="Textoindependiente"/>
        <w:spacing w:line="242" w:lineRule="auto"/>
        <w:ind w:left="262" w:right="613"/>
        <w:jc w:val="both"/>
      </w:pPr>
      <w:r w:rsidRPr="00F575F3">
        <w:t>Operativos</w:t>
      </w:r>
      <w:r w:rsidRPr="00F575F3">
        <w:rPr>
          <w:spacing w:val="-6"/>
        </w:rPr>
        <w:t xml:space="preserve"> </w:t>
      </w:r>
      <w:r w:rsidRPr="00F575F3">
        <w:t>recientes</w:t>
      </w:r>
      <w:r w:rsidRPr="00F575F3">
        <w:rPr>
          <w:spacing w:val="-6"/>
        </w:rPr>
        <w:t xml:space="preserve"> </w:t>
      </w:r>
      <w:r w:rsidRPr="00F575F3">
        <w:t>de</w:t>
      </w:r>
      <w:r w:rsidRPr="00F575F3">
        <w:rPr>
          <w:spacing w:val="-5"/>
        </w:rPr>
        <w:t xml:space="preserve"> </w:t>
      </w:r>
      <w:r w:rsidRPr="00F575F3">
        <w:t>la</w:t>
      </w:r>
      <w:r w:rsidRPr="00F575F3">
        <w:rPr>
          <w:spacing w:val="-5"/>
        </w:rPr>
        <w:t xml:space="preserve"> </w:t>
      </w:r>
      <w:r w:rsidRPr="00F575F3">
        <w:t>POLFA</w:t>
      </w:r>
      <w:r w:rsidRPr="00F575F3">
        <w:rPr>
          <w:spacing w:val="-5"/>
        </w:rPr>
        <w:t xml:space="preserve"> </w:t>
      </w:r>
      <w:r w:rsidRPr="00F575F3">
        <w:t>y</w:t>
      </w:r>
      <w:r w:rsidRPr="00F575F3">
        <w:rPr>
          <w:spacing w:val="-6"/>
        </w:rPr>
        <w:t xml:space="preserve"> </w:t>
      </w:r>
      <w:r w:rsidRPr="00F575F3">
        <w:t>la</w:t>
      </w:r>
      <w:r w:rsidRPr="00F575F3">
        <w:rPr>
          <w:spacing w:val="-5"/>
        </w:rPr>
        <w:t xml:space="preserve"> </w:t>
      </w:r>
      <w:r w:rsidRPr="00F575F3">
        <w:t>Policía</w:t>
      </w:r>
      <w:r w:rsidRPr="00F575F3">
        <w:rPr>
          <w:spacing w:val="-5"/>
        </w:rPr>
        <w:t xml:space="preserve"> </w:t>
      </w:r>
      <w:r w:rsidRPr="00F575F3">
        <w:t>Nacional</w:t>
      </w:r>
      <w:r w:rsidRPr="00F575F3">
        <w:rPr>
          <w:spacing w:val="-6"/>
        </w:rPr>
        <w:t xml:space="preserve"> </w:t>
      </w:r>
      <w:r w:rsidRPr="00F575F3">
        <w:t>evidencian</w:t>
      </w:r>
      <w:r w:rsidRPr="00F575F3">
        <w:rPr>
          <w:spacing w:val="-5"/>
        </w:rPr>
        <w:t xml:space="preserve"> </w:t>
      </w:r>
      <w:r w:rsidRPr="00F575F3">
        <w:t>decomisos</w:t>
      </w:r>
      <w:r w:rsidRPr="00F575F3">
        <w:rPr>
          <w:spacing w:val="-5"/>
        </w:rPr>
        <w:t xml:space="preserve"> </w:t>
      </w:r>
      <w:r w:rsidRPr="00F575F3">
        <w:t>por</w:t>
      </w:r>
      <w:r w:rsidRPr="00F575F3">
        <w:rPr>
          <w:spacing w:val="-6"/>
        </w:rPr>
        <w:t xml:space="preserve"> </w:t>
      </w:r>
      <w:r w:rsidRPr="00F575F3">
        <w:t>miles</w:t>
      </w:r>
      <w:r w:rsidRPr="00F575F3">
        <w:rPr>
          <w:spacing w:val="-5"/>
        </w:rPr>
        <w:t xml:space="preserve"> </w:t>
      </w:r>
      <w:r w:rsidRPr="00F575F3">
        <w:t xml:space="preserve">de millones de pesos en dispositivos tecnológicos en ciudades como Bogotá y Cali, lo que confirma la persistencia del riesgo en el mercado informal de bienes TIC. </w:t>
      </w:r>
      <w:hyperlink r:id="rId31">
        <w:r w:rsidRPr="00F575F3">
          <w:rPr>
            <w:color w:val="0078AD"/>
            <w:u w:val="single" w:color="0078AD"/>
          </w:rPr>
          <w:t>[infobae.com]</w:t>
        </w:r>
        <w:r w:rsidRPr="00F575F3">
          <w:t>,</w:t>
        </w:r>
      </w:hyperlink>
      <w:r w:rsidRPr="00F575F3">
        <w:t xml:space="preserve"> </w:t>
      </w:r>
      <w:hyperlink r:id="rId32">
        <w:r w:rsidRPr="00F575F3">
          <w:rPr>
            <w:color w:val="0078AD"/>
            <w:spacing w:val="-2"/>
            <w:u w:val="single" w:color="0078AD"/>
          </w:rPr>
          <w:t>[radio.policia.gov.co]</w:t>
        </w:r>
      </w:hyperlink>
    </w:p>
    <w:p w14:paraId="490ADA8F" w14:textId="77777777" w:rsidR="00C5055E" w:rsidRPr="00F575F3" w:rsidRDefault="00C5055E" w:rsidP="00852AF4">
      <w:pPr>
        <w:pStyle w:val="Textoindependiente"/>
        <w:spacing w:line="242" w:lineRule="auto"/>
        <w:ind w:left="262" w:right="613"/>
        <w:jc w:val="both"/>
      </w:pPr>
    </w:p>
    <w:p w14:paraId="6350B965" w14:textId="77777777" w:rsidR="00C5055E" w:rsidRPr="00C5055E" w:rsidRDefault="00C5055E" w:rsidP="00852AF4">
      <w:pPr>
        <w:pStyle w:val="Textoindependiente"/>
        <w:spacing w:before="137"/>
        <w:ind w:left="284"/>
        <w:jc w:val="both"/>
        <w:rPr>
          <w:rFonts w:ascii="Arial" w:hAnsi="Arial" w:cs="Arial"/>
          <w:iCs/>
        </w:rPr>
      </w:pPr>
      <w:r w:rsidRPr="00C5055E">
        <w:rPr>
          <w:rFonts w:ascii="Arial" w:hAnsi="Arial" w:cs="Arial"/>
          <w:iCs/>
        </w:rPr>
        <w:t>La dinámica de importaciones, exportaciones y contrabando en 2026 impacta directamente el proceso TIC29 en los siguientes aspectos:</w:t>
      </w:r>
    </w:p>
    <w:p w14:paraId="2AE54E3B" w14:textId="77777777" w:rsidR="00C5055E" w:rsidRPr="00C5055E" w:rsidRDefault="00C5055E" w:rsidP="00852AF4">
      <w:pPr>
        <w:pStyle w:val="Textoindependiente"/>
        <w:numPr>
          <w:ilvl w:val="0"/>
          <w:numId w:val="38"/>
        </w:numPr>
        <w:spacing w:before="137"/>
        <w:jc w:val="both"/>
        <w:rPr>
          <w:rFonts w:ascii="Arial" w:hAnsi="Arial" w:cs="Arial"/>
          <w:iCs/>
        </w:rPr>
      </w:pPr>
      <w:r w:rsidRPr="00C5055E">
        <w:rPr>
          <w:rFonts w:ascii="Arial" w:hAnsi="Arial" w:cs="Arial"/>
          <w:iCs/>
        </w:rPr>
        <w:t>Incremento en costos de hardware, componentes y servicios TI, debido a controles aduaneros más estrictos y a la presión del contrabando sobre el mercado formal.</w:t>
      </w:r>
    </w:p>
    <w:p w14:paraId="39F6EE8C" w14:textId="77777777" w:rsidR="00C5055E" w:rsidRPr="00C5055E" w:rsidRDefault="00C5055E" w:rsidP="00852AF4">
      <w:pPr>
        <w:pStyle w:val="Textoindependiente"/>
        <w:numPr>
          <w:ilvl w:val="0"/>
          <w:numId w:val="38"/>
        </w:numPr>
        <w:spacing w:before="137"/>
        <w:jc w:val="both"/>
        <w:rPr>
          <w:rFonts w:ascii="Arial" w:hAnsi="Arial" w:cs="Arial"/>
          <w:iCs/>
        </w:rPr>
      </w:pPr>
      <w:r w:rsidRPr="00C5055E">
        <w:rPr>
          <w:rFonts w:ascii="Arial" w:hAnsi="Arial" w:cs="Arial"/>
          <w:iCs/>
        </w:rPr>
        <w:t>Mayor trazabilidad y exigencia documental para proveedores, lo que fortalece la seguridad del proceso pero puede aumentar tiempos y costos.</w:t>
      </w:r>
    </w:p>
    <w:p w14:paraId="512A44C7" w14:textId="77777777" w:rsidR="00C5055E" w:rsidRPr="00C5055E" w:rsidRDefault="00C5055E" w:rsidP="00852AF4">
      <w:pPr>
        <w:pStyle w:val="Textoindependiente"/>
        <w:numPr>
          <w:ilvl w:val="0"/>
          <w:numId w:val="38"/>
        </w:numPr>
        <w:spacing w:before="137"/>
        <w:jc w:val="both"/>
        <w:rPr>
          <w:rFonts w:ascii="Arial" w:hAnsi="Arial" w:cs="Arial"/>
          <w:iCs/>
        </w:rPr>
      </w:pPr>
      <w:r w:rsidRPr="00C5055E">
        <w:rPr>
          <w:rFonts w:ascii="Arial" w:hAnsi="Arial" w:cs="Arial"/>
          <w:iCs/>
        </w:rPr>
        <w:t>Reducción de riesgos tecnológicos asociados a equipos ilegales o sin certificación, favoreciendo la calidad de los insumos para los sistemas SIAPO y Sistema Estadístico.</w:t>
      </w:r>
    </w:p>
    <w:p w14:paraId="5D9D70EA" w14:textId="77777777" w:rsidR="00C5055E" w:rsidRPr="00C5055E" w:rsidRDefault="00C5055E" w:rsidP="00852AF4">
      <w:pPr>
        <w:pStyle w:val="Textoindependiente"/>
        <w:numPr>
          <w:ilvl w:val="0"/>
          <w:numId w:val="38"/>
        </w:numPr>
        <w:spacing w:before="137"/>
        <w:jc w:val="both"/>
        <w:rPr>
          <w:rFonts w:ascii="Arial" w:hAnsi="Arial" w:cs="Arial"/>
          <w:iCs/>
        </w:rPr>
      </w:pPr>
      <w:r w:rsidRPr="00C5055E">
        <w:rPr>
          <w:rFonts w:ascii="Arial" w:hAnsi="Arial" w:cs="Arial"/>
          <w:iCs/>
        </w:rPr>
        <w:t>Necesidad de ajustar el presupuesto oficial, considerando la presión sobre precios derivada del fortalecimiento aduanero y la lucha contra el contrabando.</w:t>
      </w:r>
    </w:p>
    <w:p w14:paraId="7C01AD0D" w14:textId="77777777" w:rsidR="00C5055E" w:rsidRPr="00C5055E" w:rsidRDefault="00C5055E" w:rsidP="00852AF4">
      <w:pPr>
        <w:pStyle w:val="Textoindependiente"/>
        <w:numPr>
          <w:ilvl w:val="0"/>
          <w:numId w:val="38"/>
        </w:numPr>
        <w:spacing w:before="137"/>
        <w:jc w:val="both"/>
        <w:rPr>
          <w:rFonts w:ascii="Arial" w:hAnsi="Arial" w:cs="Arial"/>
          <w:iCs/>
        </w:rPr>
      </w:pPr>
      <w:r w:rsidRPr="00C5055E">
        <w:rPr>
          <w:rFonts w:ascii="Arial" w:hAnsi="Arial" w:cs="Arial"/>
          <w:iCs/>
        </w:rPr>
        <w:t xml:space="preserve">Mayor estabilidad institucional, que favorece la ejecución de contratos TI con </w:t>
      </w:r>
      <w:r w:rsidRPr="00C5055E">
        <w:rPr>
          <w:rFonts w:ascii="Arial" w:hAnsi="Arial" w:cs="Arial"/>
          <w:iCs/>
        </w:rPr>
        <w:lastRenderedPageBreak/>
        <w:t>proveedores formales y con cumplimiento aduanero.</w:t>
      </w:r>
    </w:p>
    <w:p w14:paraId="16AE3D5D" w14:textId="08756355" w:rsidR="00F6262D" w:rsidRPr="00F575F3" w:rsidRDefault="00C44711" w:rsidP="00852AF4">
      <w:pPr>
        <w:pStyle w:val="Ttulo2"/>
        <w:tabs>
          <w:tab w:val="left" w:pos="619"/>
        </w:tabs>
        <w:spacing w:before="242"/>
        <w:jc w:val="both"/>
      </w:pPr>
      <w:bookmarkStart w:id="14" w:name="_Toc241179341"/>
      <w:r w:rsidRPr="00F575F3">
        <w:rPr>
          <w:color w:val="1A1717"/>
        </w:rPr>
        <w:t xml:space="preserve">2.6. </w:t>
      </w:r>
      <w:r w:rsidR="009341A9" w:rsidRPr="00F575F3">
        <w:rPr>
          <w:color w:val="1A1717"/>
        </w:rPr>
        <w:t>Perspectiva</w:t>
      </w:r>
      <w:r w:rsidR="009341A9" w:rsidRPr="00F575F3">
        <w:rPr>
          <w:color w:val="1A1717"/>
          <w:spacing w:val="-7"/>
        </w:rPr>
        <w:t xml:space="preserve"> </w:t>
      </w:r>
      <w:r w:rsidR="009341A9" w:rsidRPr="00F575F3">
        <w:rPr>
          <w:color w:val="1A1717"/>
          <w:spacing w:val="-2"/>
        </w:rPr>
        <w:t>organizacional</w:t>
      </w:r>
      <w:bookmarkEnd w:id="14"/>
    </w:p>
    <w:p w14:paraId="3574DED8" w14:textId="77777777" w:rsidR="00F6262D" w:rsidRPr="00B71EDC" w:rsidRDefault="00F6262D" w:rsidP="00852AF4">
      <w:pPr>
        <w:pStyle w:val="Textoindependiente"/>
        <w:spacing w:before="27"/>
        <w:jc w:val="both"/>
        <w:rPr>
          <w:rFonts w:ascii="Arial"/>
          <w:b/>
          <w:highlight w:val="yellow"/>
        </w:rPr>
      </w:pPr>
    </w:p>
    <w:p w14:paraId="23051AF5" w14:textId="77777777" w:rsidR="007D2F36" w:rsidRPr="007D2F36" w:rsidRDefault="007D2F36" w:rsidP="00852AF4">
      <w:pPr>
        <w:pStyle w:val="Textoindependiente"/>
        <w:spacing w:before="29"/>
        <w:ind w:left="284"/>
        <w:jc w:val="both"/>
        <w:rPr>
          <w:rFonts w:ascii="Arial" w:hAnsi="Arial" w:cs="Arial"/>
        </w:rPr>
      </w:pPr>
      <w:r w:rsidRPr="007D2F36">
        <w:rPr>
          <w:rFonts w:ascii="Arial" w:hAnsi="Arial" w:cs="Arial"/>
        </w:rPr>
        <w:t>Los servicios de mantenimiento evolutivo, desarrollo de nuevas funcionalidades, soporte especializado y actualización tecnológica de los sistemas de información transaccionales se enmarcan en el sector económico de tecnologías de la información y las comunicaciones (TIC), particularmente en los segmentos de desarrollo de software, servicios de soporte técnico, mantenimiento de aplicaciones, operación de plataformas y servicios profesionales especializados en ingeniería de sistemas. Este sector presenta una estructura de mercado consolidada, con proveedores que integran capacidades técnicas, metodologías de desarrollo, infraestructura tecnológica y talento especializado para atender requerimientos de entidades públicas y organizaciones de alto volumen transaccional.</w:t>
      </w:r>
    </w:p>
    <w:p w14:paraId="15E7E76C" w14:textId="77777777" w:rsidR="007D2F36" w:rsidRPr="007D2F36" w:rsidRDefault="007D2F36" w:rsidP="00852AF4">
      <w:pPr>
        <w:pStyle w:val="Textoindependiente"/>
        <w:spacing w:before="29"/>
        <w:ind w:left="284"/>
        <w:jc w:val="both"/>
        <w:rPr>
          <w:rFonts w:ascii="Arial" w:hAnsi="Arial" w:cs="Arial"/>
        </w:rPr>
      </w:pPr>
    </w:p>
    <w:p w14:paraId="7CA5D978" w14:textId="77777777" w:rsidR="007D2F36" w:rsidRPr="007D2F36" w:rsidRDefault="007D2F36" w:rsidP="00852AF4">
      <w:pPr>
        <w:pStyle w:val="Textoindependiente"/>
        <w:spacing w:before="29"/>
        <w:ind w:left="284"/>
        <w:jc w:val="both"/>
        <w:rPr>
          <w:rFonts w:ascii="Arial" w:hAnsi="Arial" w:cs="Arial"/>
        </w:rPr>
      </w:pPr>
      <w:r w:rsidRPr="007D2F36">
        <w:rPr>
          <w:rFonts w:ascii="Arial" w:hAnsi="Arial" w:cs="Arial"/>
        </w:rPr>
        <w:t>Desde la perspectiva organizacional, el análisis identifica los compradores institucionales, los proveedores de servicios de desarrollo y mantenimiento, los integradores tecnológicos, los operadores de infraestructura, los reguladores sectoriales, así como los proveedores de insumos tecnológicos, plataformas, frameworks y componentes de software que soportan la prestación del servicio. Cada eslabón de esta cadena aporta elementos críticos —talento especializado, metodologías de desarrollo, herramientas de gestión, infraestructura de soporte, licenciamiento y componentes tecnológicos— cuya variación de precios, disponibilidad y madurez tecnológica incide directamente en la continuidad, estabilidad y evolución de los sistemas SIAPO y Sistema Estadístico.</w:t>
      </w:r>
    </w:p>
    <w:p w14:paraId="0194DC7D" w14:textId="77777777" w:rsidR="007D2F36" w:rsidRPr="007D2F36" w:rsidRDefault="007D2F36" w:rsidP="00852AF4">
      <w:pPr>
        <w:pStyle w:val="Textoindependiente"/>
        <w:spacing w:before="29"/>
        <w:ind w:left="284"/>
        <w:jc w:val="both"/>
        <w:rPr>
          <w:rFonts w:ascii="Arial" w:hAnsi="Arial" w:cs="Arial"/>
        </w:rPr>
      </w:pPr>
    </w:p>
    <w:p w14:paraId="46DB5FAE" w14:textId="77777777" w:rsidR="007D2F36" w:rsidRPr="007D2F36" w:rsidRDefault="007D2F36" w:rsidP="00852AF4">
      <w:pPr>
        <w:pStyle w:val="Textoindependiente"/>
        <w:spacing w:before="29"/>
        <w:ind w:left="284"/>
        <w:jc w:val="both"/>
        <w:rPr>
          <w:rFonts w:ascii="Arial" w:hAnsi="Arial" w:cs="Arial"/>
        </w:rPr>
      </w:pPr>
      <w:r w:rsidRPr="007D2F36">
        <w:rPr>
          <w:rFonts w:ascii="Arial" w:hAnsi="Arial" w:cs="Arial"/>
        </w:rPr>
        <w:t>La dinámica del mercado evidencia que la estructura de costos de los servicios TI está influenciada por factores como:</w:t>
      </w:r>
    </w:p>
    <w:p w14:paraId="68F27FDC" w14:textId="77777777" w:rsidR="007D2F36" w:rsidRPr="007D2F36" w:rsidRDefault="007D2F36" w:rsidP="00852AF4">
      <w:pPr>
        <w:pStyle w:val="Textoindependiente"/>
        <w:spacing w:before="29"/>
        <w:ind w:left="284"/>
        <w:jc w:val="both"/>
        <w:rPr>
          <w:rFonts w:ascii="Arial" w:hAnsi="Arial" w:cs="Arial"/>
        </w:rPr>
      </w:pPr>
    </w:p>
    <w:p w14:paraId="3A200492" w14:textId="77777777" w:rsidR="007D2F36" w:rsidRPr="007D2F36" w:rsidRDefault="007D2F36" w:rsidP="00852AF4">
      <w:pPr>
        <w:pStyle w:val="Textoindependiente"/>
        <w:numPr>
          <w:ilvl w:val="0"/>
          <w:numId w:val="39"/>
        </w:numPr>
        <w:spacing w:before="29"/>
        <w:jc w:val="both"/>
        <w:rPr>
          <w:rFonts w:ascii="Arial" w:hAnsi="Arial" w:cs="Arial"/>
        </w:rPr>
      </w:pPr>
      <w:r w:rsidRPr="007D2F36">
        <w:rPr>
          <w:rFonts w:ascii="Arial" w:hAnsi="Arial" w:cs="Arial"/>
        </w:rPr>
        <w:t>la disponibilidad y costo del talento especializado en desarrollo, soporte y mantenimiento,</w:t>
      </w:r>
    </w:p>
    <w:p w14:paraId="6125F7E8" w14:textId="77777777" w:rsidR="007D2F36" w:rsidRPr="007D2F36" w:rsidRDefault="007D2F36" w:rsidP="00852AF4">
      <w:pPr>
        <w:pStyle w:val="Textoindependiente"/>
        <w:numPr>
          <w:ilvl w:val="0"/>
          <w:numId w:val="39"/>
        </w:numPr>
        <w:spacing w:before="29"/>
        <w:jc w:val="both"/>
        <w:rPr>
          <w:rFonts w:ascii="Arial" w:hAnsi="Arial" w:cs="Arial"/>
        </w:rPr>
      </w:pPr>
      <w:r w:rsidRPr="007D2F36">
        <w:rPr>
          <w:rFonts w:ascii="Arial" w:hAnsi="Arial" w:cs="Arial"/>
        </w:rPr>
        <w:t>la evolución de frameworks, lenguajes y plataformas tecnológicas,</w:t>
      </w:r>
    </w:p>
    <w:p w14:paraId="285719C2" w14:textId="77777777" w:rsidR="007D2F36" w:rsidRPr="007D2F36" w:rsidRDefault="007D2F36" w:rsidP="00852AF4">
      <w:pPr>
        <w:pStyle w:val="Textoindependiente"/>
        <w:numPr>
          <w:ilvl w:val="0"/>
          <w:numId w:val="39"/>
        </w:numPr>
        <w:spacing w:before="29"/>
        <w:jc w:val="both"/>
        <w:rPr>
          <w:rFonts w:ascii="Arial" w:hAnsi="Arial" w:cs="Arial"/>
        </w:rPr>
      </w:pPr>
      <w:r w:rsidRPr="007D2F36">
        <w:rPr>
          <w:rFonts w:ascii="Arial" w:hAnsi="Arial" w:cs="Arial"/>
        </w:rPr>
        <w:t>los costos asociados a infraestructura de operación, ambientes de pruebas y herramientas de gestión,</w:t>
      </w:r>
    </w:p>
    <w:p w14:paraId="4F39BFE1" w14:textId="77777777" w:rsidR="007D2F36" w:rsidRPr="007D2F36" w:rsidRDefault="007D2F36" w:rsidP="00852AF4">
      <w:pPr>
        <w:pStyle w:val="Textoindependiente"/>
        <w:numPr>
          <w:ilvl w:val="0"/>
          <w:numId w:val="39"/>
        </w:numPr>
        <w:spacing w:before="29"/>
        <w:jc w:val="both"/>
        <w:rPr>
          <w:rFonts w:ascii="Arial" w:hAnsi="Arial" w:cs="Arial"/>
        </w:rPr>
      </w:pPr>
      <w:r w:rsidRPr="007D2F36">
        <w:rPr>
          <w:rFonts w:ascii="Arial" w:hAnsi="Arial" w:cs="Arial"/>
        </w:rPr>
        <w:t>las condiciones de competencia entre proveedores de servicios profesionales TI,</w:t>
      </w:r>
    </w:p>
    <w:p w14:paraId="3C04A267" w14:textId="77777777" w:rsidR="007D2F36" w:rsidRPr="007D2F36" w:rsidRDefault="007D2F36" w:rsidP="00852AF4">
      <w:pPr>
        <w:pStyle w:val="Textoindependiente"/>
        <w:numPr>
          <w:ilvl w:val="0"/>
          <w:numId w:val="39"/>
        </w:numPr>
        <w:spacing w:before="29"/>
        <w:jc w:val="both"/>
        <w:rPr>
          <w:rFonts w:ascii="Arial" w:hAnsi="Arial" w:cs="Arial"/>
        </w:rPr>
      </w:pPr>
      <w:r w:rsidRPr="007D2F36">
        <w:rPr>
          <w:rFonts w:ascii="Arial" w:hAnsi="Arial" w:cs="Arial"/>
        </w:rPr>
        <w:t>los requerimientos normativos en materia de seguridad de la información, disponibilidad, interoperabilidad y continuidad operativa,</w:t>
      </w:r>
    </w:p>
    <w:p w14:paraId="1133E3DC" w14:textId="77777777" w:rsidR="007D2F36" w:rsidRPr="007D2F36" w:rsidRDefault="007D2F36" w:rsidP="00852AF4">
      <w:pPr>
        <w:pStyle w:val="Textoindependiente"/>
        <w:numPr>
          <w:ilvl w:val="0"/>
          <w:numId w:val="39"/>
        </w:numPr>
        <w:spacing w:before="29"/>
        <w:jc w:val="both"/>
        <w:rPr>
          <w:rFonts w:ascii="Arial" w:hAnsi="Arial" w:cs="Arial"/>
        </w:rPr>
      </w:pPr>
      <w:r w:rsidRPr="007D2F36">
        <w:rPr>
          <w:rFonts w:ascii="Arial" w:hAnsi="Arial" w:cs="Arial"/>
        </w:rPr>
        <w:t>y los costos derivados de actualizaciones, soporte de terceros y componentes tecnológicos necesarios para garantizar la operación de sistemas transaccionales.</w:t>
      </w:r>
    </w:p>
    <w:p w14:paraId="0EB91643" w14:textId="77777777" w:rsidR="007D2F36" w:rsidRPr="007D2F36" w:rsidRDefault="007D2F36" w:rsidP="00852AF4">
      <w:pPr>
        <w:pStyle w:val="Textoindependiente"/>
        <w:spacing w:before="29"/>
        <w:ind w:left="284"/>
        <w:jc w:val="both"/>
        <w:rPr>
          <w:rFonts w:ascii="Arial" w:hAnsi="Arial" w:cs="Arial"/>
        </w:rPr>
      </w:pPr>
    </w:p>
    <w:p w14:paraId="208EA9E9" w14:textId="6D97C9AD" w:rsidR="00F6262D" w:rsidRDefault="007D2F36" w:rsidP="00852AF4">
      <w:pPr>
        <w:pStyle w:val="Textoindependiente"/>
        <w:spacing w:before="29"/>
        <w:ind w:left="284"/>
        <w:jc w:val="both"/>
        <w:rPr>
          <w:rFonts w:ascii="Arial" w:hAnsi="Arial" w:cs="Arial"/>
        </w:rPr>
      </w:pPr>
      <w:r w:rsidRPr="007D2F36">
        <w:rPr>
          <w:rFonts w:ascii="Arial" w:hAnsi="Arial" w:cs="Arial"/>
        </w:rPr>
        <w:t>Este contexto organizacional permite comprender cómo la interacción entre los distintos actores del mercado y la variación de precios en cada componente de la cadena de valor impacta la adquisición, sostenibilidad y evolución de los servicios requeridos en el proceso TIC29, asegurando la continuidad operativa y la capacidad funcional de los sistemas misionales de la Entidad</w:t>
      </w:r>
    </w:p>
    <w:p w14:paraId="598AB6A0" w14:textId="77777777" w:rsidR="00AB652D" w:rsidRPr="007D2F36" w:rsidRDefault="00AB652D" w:rsidP="00852AF4">
      <w:pPr>
        <w:pStyle w:val="Textoindependiente"/>
        <w:spacing w:before="29"/>
        <w:ind w:left="284"/>
        <w:jc w:val="both"/>
        <w:rPr>
          <w:rFonts w:ascii="Arial" w:hAnsi="Arial" w:cs="Arial"/>
          <w:highlight w:val="yellow"/>
        </w:rPr>
      </w:pPr>
    </w:p>
    <w:p w14:paraId="1C1913D5" w14:textId="54F677CD" w:rsidR="00F6262D" w:rsidRPr="00BF6154" w:rsidRDefault="00C44711" w:rsidP="00852AF4">
      <w:pPr>
        <w:pStyle w:val="Ttulo2"/>
        <w:tabs>
          <w:tab w:val="left" w:pos="1341"/>
        </w:tabs>
        <w:jc w:val="both"/>
      </w:pPr>
      <w:bookmarkStart w:id="15" w:name="_Toc241179342"/>
      <w:r w:rsidRPr="00BF6154">
        <w:t xml:space="preserve">2.6.1. </w:t>
      </w:r>
      <w:r w:rsidR="009341A9" w:rsidRPr="00BF6154">
        <w:t>Identificación</w:t>
      </w:r>
      <w:r w:rsidR="009341A9" w:rsidRPr="00BF6154">
        <w:rPr>
          <w:spacing w:val="-7"/>
        </w:rPr>
        <w:t xml:space="preserve"> </w:t>
      </w:r>
      <w:r w:rsidR="009341A9" w:rsidRPr="00BF6154">
        <w:t>de</w:t>
      </w:r>
      <w:r w:rsidR="009341A9" w:rsidRPr="00BF6154">
        <w:rPr>
          <w:spacing w:val="-6"/>
        </w:rPr>
        <w:t xml:space="preserve"> </w:t>
      </w:r>
      <w:r w:rsidR="009341A9" w:rsidRPr="00BF6154">
        <w:t>los</w:t>
      </w:r>
      <w:r w:rsidR="009341A9" w:rsidRPr="00BF6154">
        <w:rPr>
          <w:spacing w:val="-4"/>
        </w:rPr>
        <w:t xml:space="preserve"> </w:t>
      </w:r>
      <w:r w:rsidR="009341A9" w:rsidRPr="00BF6154">
        <w:t>agentes</w:t>
      </w:r>
      <w:r w:rsidR="009341A9" w:rsidRPr="00BF6154">
        <w:rPr>
          <w:spacing w:val="-4"/>
        </w:rPr>
        <w:t xml:space="preserve"> </w:t>
      </w:r>
      <w:r w:rsidR="009341A9" w:rsidRPr="00BF6154">
        <w:t>del</w:t>
      </w:r>
      <w:r w:rsidR="009341A9" w:rsidRPr="00BF6154">
        <w:rPr>
          <w:spacing w:val="-5"/>
        </w:rPr>
        <w:t xml:space="preserve"> </w:t>
      </w:r>
      <w:r w:rsidR="009341A9" w:rsidRPr="00BF6154">
        <w:rPr>
          <w:spacing w:val="-2"/>
        </w:rPr>
        <w:t>mercado</w:t>
      </w:r>
      <w:bookmarkEnd w:id="15"/>
    </w:p>
    <w:p w14:paraId="091A9119" w14:textId="63D086EE" w:rsidR="00F6262D" w:rsidRPr="00BF6154" w:rsidRDefault="00C44711" w:rsidP="00852AF4">
      <w:pPr>
        <w:tabs>
          <w:tab w:val="left" w:pos="981"/>
        </w:tabs>
        <w:spacing w:before="239"/>
        <w:ind w:left="284"/>
        <w:jc w:val="both"/>
        <w:rPr>
          <w:rFonts w:ascii="Symbol" w:hAnsi="Symbol"/>
          <w:sz w:val="20"/>
        </w:rPr>
      </w:pPr>
      <w:r w:rsidRPr="00BF6154">
        <w:rPr>
          <w:rFonts w:ascii="Arial" w:hAnsi="Arial"/>
          <w:b/>
        </w:rPr>
        <w:t xml:space="preserve">2.6.1.1. </w:t>
      </w:r>
      <w:r w:rsidR="009341A9" w:rsidRPr="00BF6154">
        <w:rPr>
          <w:rFonts w:ascii="Arial" w:hAnsi="Arial"/>
          <w:b/>
          <w:spacing w:val="-5"/>
        </w:rPr>
        <w:t xml:space="preserve"> </w:t>
      </w:r>
      <w:r w:rsidR="009341A9" w:rsidRPr="00BF6154">
        <w:rPr>
          <w:rFonts w:ascii="Arial" w:hAnsi="Arial"/>
          <w:b/>
        </w:rPr>
        <w:t>Compradores</w:t>
      </w:r>
      <w:r w:rsidR="009341A9" w:rsidRPr="00BF6154">
        <w:rPr>
          <w:rFonts w:ascii="Arial" w:hAnsi="Arial"/>
          <w:b/>
          <w:spacing w:val="-6"/>
        </w:rPr>
        <w:t xml:space="preserve"> </w:t>
      </w:r>
      <w:r w:rsidR="009341A9" w:rsidRPr="00BF6154">
        <w:rPr>
          <w:rFonts w:ascii="Arial" w:hAnsi="Arial"/>
          <w:b/>
          <w:spacing w:val="-2"/>
        </w:rPr>
        <w:t>(demanda)</w:t>
      </w:r>
    </w:p>
    <w:p w14:paraId="3C7C71AB" w14:textId="77777777" w:rsidR="00BF6154" w:rsidRPr="00BF6154" w:rsidRDefault="00BF6154" w:rsidP="00852AF4">
      <w:pPr>
        <w:pStyle w:val="Textoindependiente"/>
        <w:spacing w:before="239" w:line="244" w:lineRule="auto"/>
        <w:ind w:left="262" w:right="464"/>
        <w:jc w:val="both"/>
        <w:rPr>
          <w:rFonts w:ascii="Arial" w:hAnsi="Arial" w:cs="Arial"/>
          <w:lang w:val="es-CO"/>
        </w:rPr>
      </w:pPr>
      <w:r w:rsidRPr="00BF6154">
        <w:rPr>
          <w:rFonts w:ascii="Arial" w:hAnsi="Arial" w:cs="Arial"/>
          <w:lang w:val="es-CO"/>
        </w:rPr>
        <w:lastRenderedPageBreak/>
        <w:t>Los compradores corresponden a los usuarios institucionales que dependen de sistemas de información transaccionales para soportar procesos misionales, operativos y administrativos, y que requieren servicios especializados para garantizar su continuidad, disponibilidad y evolución funcional.</w:t>
      </w:r>
    </w:p>
    <w:p w14:paraId="0D2178CD" w14:textId="77777777" w:rsidR="00BF6154" w:rsidRPr="00BF6154" w:rsidRDefault="00BF6154" w:rsidP="00852AF4">
      <w:pPr>
        <w:pStyle w:val="Textoindependiente"/>
        <w:spacing w:before="239" w:line="244" w:lineRule="auto"/>
        <w:ind w:left="262" w:right="464"/>
        <w:jc w:val="both"/>
        <w:rPr>
          <w:rFonts w:ascii="Arial" w:hAnsi="Arial" w:cs="Arial"/>
          <w:lang w:val="es-CO"/>
        </w:rPr>
      </w:pPr>
      <w:r w:rsidRPr="00BF6154">
        <w:rPr>
          <w:rFonts w:ascii="Arial" w:hAnsi="Arial" w:cs="Arial"/>
          <w:lang w:val="es-CO"/>
        </w:rPr>
        <w:t>Principales compradores:</w:t>
      </w:r>
    </w:p>
    <w:p w14:paraId="589DC73A" w14:textId="77777777" w:rsidR="00BF6154" w:rsidRDefault="00BF6154" w:rsidP="00852AF4">
      <w:pPr>
        <w:pStyle w:val="Textoindependiente"/>
        <w:numPr>
          <w:ilvl w:val="0"/>
          <w:numId w:val="40"/>
        </w:numPr>
        <w:spacing w:line="244" w:lineRule="auto"/>
        <w:ind w:right="464"/>
        <w:jc w:val="both"/>
        <w:rPr>
          <w:rFonts w:ascii="Arial" w:hAnsi="Arial" w:cs="Arial"/>
          <w:lang w:val="es-CO"/>
        </w:rPr>
      </w:pPr>
      <w:r w:rsidRPr="00BF6154">
        <w:rPr>
          <w:rFonts w:ascii="Arial" w:hAnsi="Arial" w:cs="Arial"/>
          <w:lang w:val="es-CO"/>
        </w:rPr>
        <w:t>Entidades públicas, incluidas empresas industriales y comerciales del Estado, ministerios, agencias y entes territoriales que operan plataformas críticas de gestión, control y registro</w:t>
      </w:r>
    </w:p>
    <w:p w14:paraId="4DAB0C8E" w14:textId="68712B7A" w:rsidR="00BF6154" w:rsidRDefault="00BF6154" w:rsidP="00852AF4">
      <w:pPr>
        <w:pStyle w:val="Textoindependiente"/>
        <w:numPr>
          <w:ilvl w:val="0"/>
          <w:numId w:val="40"/>
        </w:numPr>
        <w:spacing w:line="244" w:lineRule="auto"/>
        <w:ind w:right="464"/>
        <w:jc w:val="both"/>
        <w:rPr>
          <w:rFonts w:ascii="Arial" w:hAnsi="Arial" w:cs="Arial"/>
          <w:lang w:val="es-CO"/>
        </w:rPr>
      </w:pPr>
      <w:r w:rsidRPr="00BF6154">
        <w:rPr>
          <w:rFonts w:ascii="Arial" w:hAnsi="Arial" w:cs="Arial"/>
          <w:lang w:val="es-CO"/>
        </w:rPr>
        <w:t>Organizaciones con operación continua (7x24) que requieren estabilidad transaccional y atención oportuna de incidentes.</w:t>
      </w:r>
    </w:p>
    <w:p w14:paraId="5824157B" w14:textId="477E2700" w:rsidR="00BF6154" w:rsidRPr="00BF6154" w:rsidRDefault="00BF6154" w:rsidP="00852AF4">
      <w:pPr>
        <w:pStyle w:val="Textoindependiente"/>
        <w:numPr>
          <w:ilvl w:val="0"/>
          <w:numId w:val="40"/>
        </w:numPr>
        <w:spacing w:line="244" w:lineRule="auto"/>
        <w:ind w:right="464"/>
        <w:jc w:val="both"/>
        <w:rPr>
          <w:rFonts w:ascii="Arial" w:hAnsi="Arial" w:cs="Arial"/>
          <w:lang w:val="es-CO"/>
        </w:rPr>
      </w:pPr>
      <w:r w:rsidRPr="00BF6154">
        <w:rPr>
          <w:rFonts w:ascii="Arial" w:hAnsi="Arial" w:cs="Arial"/>
          <w:lang w:val="es-CO"/>
        </w:rPr>
        <w:t>Instituciones que administran infraestructuras tecnológicas críticas, sistemas de registro, trámites, control operativo y servicios ciudadanos digitales.</w:t>
      </w:r>
    </w:p>
    <w:p w14:paraId="7B58F4AF" w14:textId="77777777" w:rsidR="00BF6154" w:rsidRPr="00BF6154" w:rsidRDefault="00BF6154" w:rsidP="00852AF4">
      <w:pPr>
        <w:pStyle w:val="Textoindependiente"/>
        <w:spacing w:before="239" w:line="244" w:lineRule="auto"/>
        <w:ind w:left="262" w:right="464"/>
        <w:jc w:val="both"/>
        <w:rPr>
          <w:rFonts w:ascii="Arial" w:hAnsi="Arial" w:cs="Arial"/>
          <w:lang w:val="es-CO"/>
        </w:rPr>
      </w:pPr>
      <w:r w:rsidRPr="00BF6154">
        <w:rPr>
          <w:rFonts w:ascii="Arial" w:hAnsi="Arial" w:cs="Arial"/>
          <w:lang w:val="es-CO"/>
        </w:rPr>
        <w:t>Características de la demanda:</w:t>
      </w:r>
    </w:p>
    <w:p w14:paraId="273DA5A4" w14:textId="3EFA8022" w:rsidR="00BF6154" w:rsidRDefault="00BF6154" w:rsidP="00852AF4">
      <w:pPr>
        <w:pStyle w:val="Textoindependiente"/>
        <w:numPr>
          <w:ilvl w:val="0"/>
          <w:numId w:val="41"/>
        </w:numPr>
        <w:spacing w:line="244" w:lineRule="auto"/>
        <w:ind w:right="464"/>
        <w:jc w:val="both"/>
        <w:rPr>
          <w:rFonts w:ascii="Arial" w:hAnsi="Arial" w:cs="Arial"/>
          <w:lang w:val="es-CO"/>
        </w:rPr>
      </w:pPr>
      <w:r w:rsidRPr="00BF6154">
        <w:rPr>
          <w:rFonts w:ascii="Arial" w:hAnsi="Arial" w:cs="Arial"/>
          <w:lang w:val="es-CO"/>
        </w:rPr>
        <w:t>Demanda estructural, estable y recurrente, asociada a la necesidad permanente de mantener, actualizar y evolucionar sistemas de información</w:t>
      </w:r>
    </w:p>
    <w:p w14:paraId="1E75F93C" w14:textId="77777777" w:rsidR="00BF6154" w:rsidRDefault="00BF6154" w:rsidP="00852AF4">
      <w:pPr>
        <w:pStyle w:val="Textoindependiente"/>
        <w:numPr>
          <w:ilvl w:val="0"/>
          <w:numId w:val="41"/>
        </w:numPr>
        <w:spacing w:line="244" w:lineRule="auto"/>
        <w:ind w:right="464"/>
        <w:jc w:val="both"/>
        <w:rPr>
          <w:rFonts w:ascii="Arial" w:hAnsi="Arial" w:cs="Arial"/>
          <w:lang w:val="es-CO"/>
        </w:rPr>
      </w:pPr>
      <w:r>
        <w:rPr>
          <w:rFonts w:ascii="Arial" w:hAnsi="Arial" w:cs="Arial"/>
          <w:lang w:val="es-CO"/>
        </w:rPr>
        <w:t>A</w:t>
      </w:r>
      <w:r w:rsidRPr="00BF6154">
        <w:rPr>
          <w:rFonts w:ascii="Arial" w:hAnsi="Arial" w:cs="Arial"/>
          <w:lang w:val="es-CO"/>
        </w:rPr>
        <w:t>lta sensibilidad a la disponibilidad, integridad y continuidad operativa, dado que los sistemas soportan procesos misionales y de alto impacto institucional.</w:t>
      </w:r>
    </w:p>
    <w:p w14:paraId="39305AD7" w14:textId="77777777" w:rsidR="00BF6154" w:rsidRDefault="00BF6154" w:rsidP="00852AF4">
      <w:pPr>
        <w:pStyle w:val="Textoindependiente"/>
        <w:numPr>
          <w:ilvl w:val="0"/>
          <w:numId w:val="41"/>
        </w:numPr>
        <w:spacing w:line="244" w:lineRule="auto"/>
        <w:ind w:right="464"/>
        <w:jc w:val="both"/>
        <w:rPr>
          <w:rFonts w:ascii="Arial" w:hAnsi="Arial" w:cs="Arial"/>
          <w:lang w:val="es-CO"/>
        </w:rPr>
      </w:pPr>
      <w:r w:rsidRPr="00BF6154">
        <w:rPr>
          <w:rFonts w:ascii="Arial" w:hAnsi="Arial" w:cs="Arial"/>
          <w:lang w:val="es-CO"/>
        </w:rPr>
        <w:t xml:space="preserve">Menor sensibilidad al precio frente al riesgo de fallas, indisponibilidad o pérdida de información, especialmente en plataformas transaccionales. </w:t>
      </w:r>
    </w:p>
    <w:p w14:paraId="404C0221" w14:textId="77777777" w:rsidR="00BF6154" w:rsidRDefault="00BF6154" w:rsidP="00852AF4">
      <w:pPr>
        <w:pStyle w:val="Textoindependiente"/>
        <w:numPr>
          <w:ilvl w:val="0"/>
          <w:numId w:val="41"/>
        </w:numPr>
        <w:spacing w:line="244" w:lineRule="auto"/>
        <w:ind w:right="464"/>
        <w:jc w:val="both"/>
        <w:rPr>
          <w:rFonts w:ascii="Arial" w:hAnsi="Arial" w:cs="Arial"/>
          <w:lang w:val="es-CO"/>
        </w:rPr>
      </w:pPr>
      <w:r w:rsidRPr="00BF6154">
        <w:rPr>
          <w:rFonts w:ascii="Arial" w:hAnsi="Arial" w:cs="Arial"/>
          <w:lang w:val="es-CO"/>
        </w:rPr>
        <w:t xml:space="preserve">Preferencia por contratos de prestación de servicios (OPEX) que aseguren soporte especializado, mantenimiento evolutivo, atención de incidentes y actualizaciones tecnológicas. </w:t>
      </w:r>
    </w:p>
    <w:p w14:paraId="1EAFD816" w14:textId="1AAB7FA1" w:rsidR="00BF6154" w:rsidRPr="00BF6154" w:rsidRDefault="00BF6154" w:rsidP="00852AF4">
      <w:pPr>
        <w:pStyle w:val="Textoindependiente"/>
        <w:numPr>
          <w:ilvl w:val="0"/>
          <w:numId w:val="41"/>
        </w:numPr>
        <w:spacing w:line="244" w:lineRule="auto"/>
        <w:ind w:right="464"/>
        <w:jc w:val="both"/>
        <w:rPr>
          <w:rFonts w:ascii="Arial" w:hAnsi="Arial" w:cs="Arial"/>
          <w:lang w:val="es-CO"/>
        </w:rPr>
      </w:pPr>
      <w:r w:rsidRPr="00BF6154">
        <w:rPr>
          <w:rFonts w:ascii="Arial" w:hAnsi="Arial" w:cs="Arial"/>
          <w:lang w:val="es-CO"/>
        </w:rPr>
        <w:t>Orientación a resultados funcionales, privilegiando la estabilidad, la evolución del software y la mejora continua, más que la propiedad de herramientas o componentes tecnológicos.</w:t>
      </w:r>
    </w:p>
    <w:p w14:paraId="5B0176DE" w14:textId="77777777" w:rsidR="00BF6154" w:rsidRPr="00CB5DF9" w:rsidRDefault="00BF6154" w:rsidP="00852AF4">
      <w:pPr>
        <w:pStyle w:val="Textoindependiente"/>
        <w:spacing w:before="239" w:line="244" w:lineRule="auto"/>
        <w:ind w:left="262" w:right="464"/>
        <w:jc w:val="both"/>
        <w:rPr>
          <w:lang w:val="es-CO"/>
        </w:rPr>
      </w:pPr>
      <w:r w:rsidRPr="00BF6154">
        <w:rPr>
          <w:lang w:val="es-CO"/>
        </w:rPr>
        <w:t xml:space="preserve">En el marco de procesos como el presente, el comprador busca </w:t>
      </w:r>
      <w:r w:rsidRPr="00CB5DF9">
        <w:rPr>
          <w:lang w:val="es-CO"/>
        </w:rPr>
        <w:t>continuidad operativa, estabilidad transaccional y evolución funcional de los sistemas SIAPO y Sistema Estadístico, asegurando que la plataforma tecnológica responda a las necesidades institucionales y a los lineamientos de seguridad, disponibilidad y calidad definidos por la Entidad.</w:t>
      </w:r>
    </w:p>
    <w:p w14:paraId="540ACAEE" w14:textId="77777777" w:rsidR="00BF6154" w:rsidRPr="00BF6154" w:rsidRDefault="00BF6154" w:rsidP="00852AF4">
      <w:pPr>
        <w:pStyle w:val="Textoindependiente"/>
        <w:spacing w:before="239" w:line="244" w:lineRule="auto"/>
        <w:ind w:left="262" w:right="464"/>
        <w:jc w:val="both"/>
        <w:rPr>
          <w:lang w:val="es-CO"/>
        </w:rPr>
      </w:pPr>
    </w:p>
    <w:p w14:paraId="45552E52" w14:textId="7DEE6380" w:rsidR="00F6262D" w:rsidRDefault="00C44711" w:rsidP="00852AF4">
      <w:pPr>
        <w:pStyle w:val="Ttulo2"/>
        <w:tabs>
          <w:tab w:val="left" w:pos="981"/>
        </w:tabs>
        <w:spacing w:before="231"/>
        <w:jc w:val="both"/>
        <w:rPr>
          <w:spacing w:val="-2"/>
        </w:rPr>
      </w:pPr>
      <w:bookmarkStart w:id="16" w:name="_Toc241179343"/>
      <w:r w:rsidRPr="00766003">
        <w:rPr>
          <w:spacing w:val="-8"/>
        </w:rPr>
        <w:t xml:space="preserve">2.7. </w:t>
      </w:r>
      <w:r w:rsidR="009341A9" w:rsidRPr="00766003">
        <w:t>Vendedores</w:t>
      </w:r>
      <w:r w:rsidR="009341A9" w:rsidRPr="00766003">
        <w:rPr>
          <w:spacing w:val="-8"/>
        </w:rPr>
        <w:t xml:space="preserve"> </w:t>
      </w:r>
      <w:r w:rsidR="009341A9" w:rsidRPr="00766003">
        <w:t>(proveedores</w:t>
      </w:r>
      <w:r w:rsidR="009341A9" w:rsidRPr="00766003">
        <w:rPr>
          <w:spacing w:val="-7"/>
        </w:rPr>
        <w:t xml:space="preserve"> </w:t>
      </w:r>
      <w:r w:rsidR="009341A9" w:rsidRPr="00766003">
        <w:t>del</w:t>
      </w:r>
      <w:r w:rsidR="009341A9" w:rsidRPr="00766003">
        <w:rPr>
          <w:spacing w:val="-7"/>
        </w:rPr>
        <w:t xml:space="preserve"> </w:t>
      </w:r>
      <w:r w:rsidR="009341A9" w:rsidRPr="00766003">
        <w:rPr>
          <w:spacing w:val="-2"/>
        </w:rPr>
        <w:t>servicio).</w:t>
      </w:r>
      <w:bookmarkEnd w:id="16"/>
    </w:p>
    <w:p w14:paraId="021130F3" w14:textId="77777777" w:rsidR="005E7414" w:rsidRPr="00766003" w:rsidRDefault="005E7414" w:rsidP="00852AF4">
      <w:pPr>
        <w:pStyle w:val="Ttulo2"/>
        <w:tabs>
          <w:tab w:val="left" w:pos="981"/>
        </w:tabs>
        <w:spacing w:before="231"/>
        <w:jc w:val="both"/>
        <w:rPr>
          <w:rFonts w:ascii="Symbol" w:hAnsi="Symbol"/>
          <w:b w:val="0"/>
          <w:sz w:val="20"/>
        </w:rPr>
      </w:pPr>
    </w:p>
    <w:p w14:paraId="6B1D6A8B" w14:textId="77777777" w:rsidR="00766003" w:rsidRDefault="00766003" w:rsidP="00852AF4">
      <w:pPr>
        <w:ind w:left="284"/>
        <w:jc w:val="both"/>
        <w:rPr>
          <w:b/>
          <w:bCs/>
        </w:rPr>
      </w:pPr>
      <w:r w:rsidRPr="005E7414">
        <w:rPr>
          <w:rFonts w:ascii="Arial" w:hAnsi="Arial" w:cs="Arial"/>
        </w:rPr>
        <w:t>Los vendedores corresponden a los proveedores especializados en servicios de desarrollo de software, mantenimiento evolutivo, soporte técnico, operación de plataformas y actualización tecnológica, con capacidad para atender sistemas de información transaccionales de alta criticidad y garantizar su continuidad operativa</w:t>
      </w:r>
      <w:r w:rsidRPr="00766003">
        <w:rPr>
          <w:b/>
          <w:bCs/>
        </w:rPr>
        <w:t>.</w:t>
      </w:r>
    </w:p>
    <w:p w14:paraId="7763C144" w14:textId="77777777" w:rsidR="00A61738" w:rsidRPr="00766003" w:rsidRDefault="00A61738" w:rsidP="00852AF4">
      <w:pPr>
        <w:ind w:left="284"/>
        <w:jc w:val="both"/>
        <w:rPr>
          <w:b/>
          <w:bCs/>
        </w:rPr>
      </w:pPr>
    </w:p>
    <w:p w14:paraId="62806B91" w14:textId="77777777" w:rsidR="00766003" w:rsidRPr="00A61738" w:rsidRDefault="00766003" w:rsidP="00852AF4">
      <w:pPr>
        <w:ind w:firstLine="284"/>
        <w:jc w:val="both"/>
      </w:pPr>
      <w:r w:rsidRPr="00A61738">
        <w:t>Principales vendedores:</w:t>
      </w:r>
    </w:p>
    <w:p w14:paraId="73AB85B8" w14:textId="399D795E" w:rsidR="00766003" w:rsidRPr="00D42484" w:rsidRDefault="00766003" w:rsidP="00852AF4">
      <w:pPr>
        <w:pStyle w:val="Prrafodelista"/>
        <w:numPr>
          <w:ilvl w:val="0"/>
          <w:numId w:val="70"/>
        </w:numPr>
        <w:jc w:val="both"/>
        <w:rPr>
          <w:rFonts w:ascii="Arial" w:hAnsi="Arial" w:cs="Arial"/>
        </w:rPr>
      </w:pPr>
      <w:r w:rsidRPr="00D42484">
        <w:rPr>
          <w:rFonts w:ascii="Arial" w:hAnsi="Arial" w:cs="Arial"/>
        </w:rPr>
        <w:t>Empresas desarrolladoras de software con experiencia en plataformas corporativas y misionales.</w:t>
      </w:r>
    </w:p>
    <w:p w14:paraId="1635E134" w14:textId="6945DB78" w:rsidR="00766003" w:rsidRPr="00D42484" w:rsidRDefault="00766003" w:rsidP="00852AF4">
      <w:pPr>
        <w:pStyle w:val="Prrafodelista"/>
        <w:numPr>
          <w:ilvl w:val="0"/>
          <w:numId w:val="70"/>
        </w:numPr>
        <w:jc w:val="both"/>
        <w:rPr>
          <w:rFonts w:ascii="Arial" w:hAnsi="Arial" w:cs="Arial"/>
        </w:rPr>
      </w:pPr>
      <w:r w:rsidRPr="00D42484">
        <w:rPr>
          <w:rFonts w:ascii="Arial" w:hAnsi="Arial" w:cs="Arial"/>
        </w:rPr>
        <w:t>Integradores tecnológicos que combinan capacidades de desarrollo, soporte, operación y gestión de infraestructura.</w:t>
      </w:r>
    </w:p>
    <w:p w14:paraId="2C0D3706" w14:textId="38018002" w:rsidR="00766003" w:rsidRPr="00D42484" w:rsidRDefault="00766003" w:rsidP="00852AF4">
      <w:pPr>
        <w:pStyle w:val="Prrafodelista"/>
        <w:numPr>
          <w:ilvl w:val="0"/>
          <w:numId w:val="70"/>
        </w:numPr>
        <w:jc w:val="both"/>
        <w:rPr>
          <w:rFonts w:ascii="Arial" w:hAnsi="Arial" w:cs="Arial"/>
        </w:rPr>
      </w:pPr>
      <w:r w:rsidRPr="00D42484">
        <w:rPr>
          <w:rFonts w:ascii="Arial" w:hAnsi="Arial" w:cs="Arial"/>
        </w:rPr>
        <w:lastRenderedPageBreak/>
        <w:t>Proveedores de servicios profesionales TI, con equipos multidisciplinarios (desarrolladores, arquitectos, analistas funcionales, QA, DevOps).</w:t>
      </w:r>
    </w:p>
    <w:p w14:paraId="12049E53" w14:textId="2C989868" w:rsidR="00766003" w:rsidRPr="00D42484" w:rsidRDefault="00766003" w:rsidP="00852AF4">
      <w:pPr>
        <w:pStyle w:val="Prrafodelista"/>
        <w:numPr>
          <w:ilvl w:val="0"/>
          <w:numId w:val="70"/>
        </w:numPr>
        <w:jc w:val="both"/>
        <w:rPr>
          <w:rFonts w:ascii="Arial" w:hAnsi="Arial" w:cs="Arial"/>
        </w:rPr>
      </w:pPr>
      <w:r w:rsidRPr="00D42484">
        <w:rPr>
          <w:rFonts w:ascii="Arial" w:hAnsi="Arial" w:cs="Arial"/>
        </w:rPr>
        <w:t>Compañías especializadas en mantenimiento evolutivo y soporte de aplicaciones, con experiencia en sistemas de alto volumen transaccional.</w:t>
      </w:r>
    </w:p>
    <w:p w14:paraId="448B2E90" w14:textId="751B92CA" w:rsidR="00766003" w:rsidRPr="00D42484" w:rsidRDefault="00766003" w:rsidP="00852AF4">
      <w:pPr>
        <w:pStyle w:val="Prrafodelista"/>
        <w:numPr>
          <w:ilvl w:val="0"/>
          <w:numId w:val="70"/>
        </w:numPr>
        <w:jc w:val="both"/>
        <w:rPr>
          <w:rFonts w:ascii="Arial" w:hAnsi="Arial" w:cs="Arial"/>
        </w:rPr>
      </w:pPr>
      <w:r w:rsidRPr="00D42484">
        <w:rPr>
          <w:rFonts w:ascii="Arial" w:hAnsi="Arial" w:cs="Arial"/>
        </w:rPr>
        <w:t>Empresas que operan servicios de soporte 7x24, gestión de incidentes y monitoreo de aplicaciones.</w:t>
      </w:r>
    </w:p>
    <w:p w14:paraId="4497460B" w14:textId="77777777" w:rsidR="00A61738" w:rsidRDefault="00A61738" w:rsidP="00852AF4">
      <w:pPr>
        <w:pStyle w:val="Ttulo2"/>
        <w:tabs>
          <w:tab w:val="left" w:pos="627"/>
        </w:tabs>
        <w:ind w:left="1080"/>
        <w:jc w:val="both"/>
        <w:rPr>
          <w:b w:val="0"/>
          <w:bCs w:val="0"/>
        </w:rPr>
      </w:pPr>
    </w:p>
    <w:p w14:paraId="00D39BD2" w14:textId="77777777" w:rsidR="00766003" w:rsidRPr="00766003" w:rsidRDefault="00766003" w:rsidP="00852AF4">
      <w:pPr>
        <w:ind w:left="284"/>
        <w:jc w:val="both"/>
      </w:pPr>
      <w:r w:rsidRPr="00766003">
        <w:t>Características de la oferta:</w:t>
      </w:r>
    </w:p>
    <w:p w14:paraId="510D7B24" w14:textId="0C15FFB9" w:rsidR="00766003" w:rsidRPr="00766003" w:rsidRDefault="00766003" w:rsidP="00852AF4">
      <w:pPr>
        <w:pStyle w:val="Prrafodelista"/>
        <w:numPr>
          <w:ilvl w:val="0"/>
          <w:numId w:val="71"/>
        </w:numPr>
        <w:jc w:val="both"/>
      </w:pPr>
      <w:r w:rsidRPr="00766003">
        <w:t>Oferta técnica especializada, basada en talento humano calificado, metodologías de desarrollo y herramientas de gestión de servicios.</w:t>
      </w:r>
    </w:p>
    <w:p w14:paraId="0D39E23C" w14:textId="43001634" w:rsidR="00766003" w:rsidRPr="00766003" w:rsidRDefault="00766003" w:rsidP="00852AF4">
      <w:pPr>
        <w:pStyle w:val="Prrafodelista"/>
        <w:numPr>
          <w:ilvl w:val="0"/>
          <w:numId w:val="71"/>
        </w:numPr>
        <w:jc w:val="both"/>
      </w:pPr>
      <w:r w:rsidRPr="00766003">
        <w:t>Capacidad para operar bajo acuerdos de niveles de servicio (SLA) que cubren disponibilidad, tiempos de respuesta, tiempos de resolución y severidades.</w:t>
      </w:r>
    </w:p>
    <w:p w14:paraId="00A8C1B0" w14:textId="756092FE" w:rsidR="00766003" w:rsidRPr="00766003" w:rsidRDefault="00766003" w:rsidP="00852AF4">
      <w:pPr>
        <w:pStyle w:val="Prrafodelista"/>
        <w:numPr>
          <w:ilvl w:val="0"/>
          <w:numId w:val="71"/>
        </w:numPr>
        <w:jc w:val="both"/>
      </w:pPr>
      <w:r w:rsidRPr="00766003">
        <w:t>Infraestructura de soporte, incluyendo ambientes de pruebas, herramientas de control de versiones, plataformas de despliegue y monitoreo.</w:t>
      </w:r>
    </w:p>
    <w:p w14:paraId="651B1EA7" w14:textId="14F40CC4" w:rsidR="00766003" w:rsidRPr="00766003" w:rsidRDefault="00766003" w:rsidP="00852AF4">
      <w:pPr>
        <w:pStyle w:val="Prrafodelista"/>
        <w:numPr>
          <w:ilvl w:val="0"/>
          <w:numId w:val="71"/>
        </w:numPr>
        <w:jc w:val="both"/>
      </w:pPr>
      <w:r w:rsidRPr="00766003">
        <w:t>Experiencia en integración tecnológica, interoperabilidad, APIs, servicios web y componentes de terceros.</w:t>
      </w:r>
    </w:p>
    <w:p w14:paraId="37068A6B" w14:textId="719A83A8" w:rsidR="00766003" w:rsidRPr="00A3335C" w:rsidRDefault="00766003" w:rsidP="00852AF4">
      <w:pPr>
        <w:pStyle w:val="Prrafodelista"/>
        <w:numPr>
          <w:ilvl w:val="0"/>
          <w:numId w:val="71"/>
        </w:numPr>
        <w:jc w:val="both"/>
        <w:rPr>
          <w:b/>
          <w:bCs/>
        </w:rPr>
      </w:pPr>
      <w:r w:rsidRPr="00766003">
        <w:t>Modelos de prestación de servicios (OPEX) que incluyen soporte correctivo, preventivo y evolutivo, así como desarrollo de nuevas funcionalidades.</w:t>
      </w:r>
    </w:p>
    <w:p w14:paraId="641B3440" w14:textId="77777777" w:rsidR="00766003" w:rsidRDefault="00766003" w:rsidP="00852AF4">
      <w:pPr>
        <w:pStyle w:val="Ttulo2"/>
        <w:tabs>
          <w:tab w:val="left" w:pos="627"/>
        </w:tabs>
        <w:jc w:val="both"/>
        <w:rPr>
          <w:b w:val="0"/>
          <w:bCs w:val="0"/>
        </w:rPr>
      </w:pPr>
    </w:p>
    <w:p w14:paraId="435DF246" w14:textId="2B306C31" w:rsidR="00766003" w:rsidRPr="00766003" w:rsidRDefault="00766003" w:rsidP="00852AF4">
      <w:pPr>
        <w:tabs>
          <w:tab w:val="left" w:pos="567"/>
        </w:tabs>
        <w:ind w:left="284"/>
        <w:jc w:val="both"/>
        <w:rPr>
          <w:b/>
          <w:bCs/>
        </w:rPr>
      </w:pPr>
      <w:r w:rsidRPr="00766003">
        <w:t xml:space="preserve">El vendedor aporta capacidad técnica especializada para garantizar la continuidad operativa y la evolución funcional de los sistemas SIAPO y Sistema Estadístico. </w:t>
      </w:r>
      <w:r>
        <w:rPr>
          <w:b/>
          <w:bCs/>
        </w:rPr>
        <w:t xml:space="preserve">La </w:t>
      </w:r>
      <w:r w:rsidRPr="00766003">
        <w:t xml:space="preserve">oferta se centra en asegurar estabilidad, disponibilidad y desempeño transaccional, así como en atender incidentes, realizar mantenimiento evolutivo y desarrollar nuevas funcionalidades y mejoras sobre las existentes. </w:t>
      </w:r>
    </w:p>
    <w:p w14:paraId="0F4801BA" w14:textId="5576AB01" w:rsidR="00F6262D" w:rsidRDefault="00C44711" w:rsidP="00852AF4">
      <w:pPr>
        <w:pStyle w:val="Ttulo2"/>
        <w:tabs>
          <w:tab w:val="left" w:pos="627"/>
        </w:tabs>
        <w:spacing w:before="242"/>
        <w:jc w:val="both"/>
        <w:rPr>
          <w:spacing w:val="-2"/>
        </w:rPr>
      </w:pPr>
      <w:bookmarkStart w:id="17" w:name="_Toc241179344"/>
      <w:r w:rsidRPr="00673652">
        <w:t xml:space="preserve">2.8. </w:t>
      </w:r>
      <w:r w:rsidR="009341A9" w:rsidRPr="00673652">
        <w:t>Intermediarios</w:t>
      </w:r>
      <w:r w:rsidR="009341A9" w:rsidRPr="00673652">
        <w:rPr>
          <w:spacing w:val="-9"/>
        </w:rPr>
        <w:t xml:space="preserve"> </w:t>
      </w:r>
      <w:r w:rsidR="009341A9" w:rsidRPr="00673652">
        <w:t>y</w:t>
      </w:r>
      <w:r w:rsidR="009341A9" w:rsidRPr="00673652">
        <w:rPr>
          <w:spacing w:val="-6"/>
        </w:rPr>
        <w:t xml:space="preserve"> </w:t>
      </w:r>
      <w:r w:rsidR="009341A9" w:rsidRPr="00673652">
        <w:t>agentes</w:t>
      </w:r>
      <w:r w:rsidR="009341A9" w:rsidRPr="00673652">
        <w:rPr>
          <w:spacing w:val="-6"/>
        </w:rPr>
        <w:t xml:space="preserve"> </w:t>
      </w:r>
      <w:r w:rsidR="009341A9" w:rsidRPr="00673652">
        <w:rPr>
          <w:spacing w:val="-2"/>
        </w:rPr>
        <w:t>habilitadores</w:t>
      </w:r>
      <w:bookmarkEnd w:id="17"/>
    </w:p>
    <w:p w14:paraId="2D3F0A7D" w14:textId="77777777" w:rsidR="0018628A" w:rsidRPr="00673652" w:rsidRDefault="0018628A" w:rsidP="00852AF4">
      <w:pPr>
        <w:pStyle w:val="Ttulo2"/>
        <w:tabs>
          <w:tab w:val="left" w:pos="627"/>
        </w:tabs>
        <w:spacing w:before="242"/>
        <w:jc w:val="both"/>
        <w:rPr>
          <w:spacing w:val="-2"/>
        </w:rPr>
      </w:pPr>
    </w:p>
    <w:p w14:paraId="1CB77B17" w14:textId="77777777" w:rsidR="00673652" w:rsidRPr="0018628A" w:rsidRDefault="00673652" w:rsidP="00852AF4">
      <w:pPr>
        <w:ind w:left="284"/>
        <w:jc w:val="both"/>
        <w:rPr>
          <w:rFonts w:ascii="Arial" w:hAnsi="Arial" w:cs="Arial"/>
        </w:rPr>
      </w:pPr>
      <w:r w:rsidRPr="0018628A">
        <w:rPr>
          <w:rFonts w:ascii="Arial" w:hAnsi="Arial" w:cs="Arial"/>
        </w:rPr>
        <w:t>Los intermediarios corresponden a los actores que facilitan la articulación entre los proveedores de servicios TI y las entidades compradoras, integrando componentes tecnológicos, servicios profesionales y herramientas de gestión necesarias para la operación y evolución de los sistemas de información transaccionales.</w:t>
      </w:r>
    </w:p>
    <w:p w14:paraId="39998245" w14:textId="77777777" w:rsidR="0018628A" w:rsidRDefault="0018628A" w:rsidP="00852AF4">
      <w:pPr>
        <w:ind w:left="284"/>
        <w:jc w:val="both"/>
        <w:rPr>
          <w:rFonts w:ascii="Arial" w:hAnsi="Arial" w:cs="Arial"/>
        </w:rPr>
      </w:pPr>
    </w:p>
    <w:p w14:paraId="1D8BF3DD" w14:textId="271707F8" w:rsidR="00673652" w:rsidRPr="0018628A" w:rsidRDefault="00673652" w:rsidP="00852AF4">
      <w:pPr>
        <w:ind w:left="284"/>
        <w:jc w:val="both"/>
        <w:rPr>
          <w:rFonts w:ascii="Arial" w:hAnsi="Arial" w:cs="Arial"/>
        </w:rPr>
      </w:pPr>
      <w:r w:rsidRPr="0018628A">
        <w:rPr>
          <w:rFonts w:ascii="Arial" w:hAnsi="Arial" w:cs="Arial"/>
        </w:rPr>
        <w:t>Principales intermediarios:</w:t>
      </w:r>
    </w:p>
    <w:p w14:paraId="1D1719F6" w14:textId="400122DC" w:rsidR="00673652" w:rsidRPr="0018628A" w:rsidRDefault="00673652" w:rsidP="00852AF4">
      <w:pPr>
        <w:pStyle w:val="Prrafodelista"/>
        <w:numPr>
          <w:ilvl w:val="0"/>
          <w:numId w:val="72"/>
        </w:numPr>
        <w:jc w:val="both"/>
        <w:rPr>
          <w:rFonts w:ascii="Arial" w:hAnsi="Arial" w:cs="Arial"/>
        </w:rPr>
      </w:pPr>
      <w:r w:rsidRPr="0018628A">
        <w:rPr>
          <w:rFonts w:ascii="Arial" w:hAnsi="Arial" w:cs="Arial"/>
        </w:rPr>
        <w:t>Integradores tecnológicos, que combinan servicios de desarrollo, soporte, infraestructura y operación de plataformas.</w:t>
      </w:r>
    </w:p>
    <w:p w14:paraId="1A4BC072" w14:textId="06A31EE1" w:rsidR="00673652" w:rsidRPr="0018628A" w:rsidRDefault="00673652" w:rsidP="00852AF4">
      <w:pPr>
        <w:pStyle w:val="Prrafodelista"/>
        <w:numPr>
          <w:ilvl w:val="0"/>
          <w:numId w:val="72"/>
        </w:numPr>
        <w:jc w:val="both"/>
        <w:rPr>
          <w:rFonts w:ascii="Arial" w:hAnsi="Arial" w:cs="Arial"/>
        </w:rPr>
      </w:pPr>
      <w:r w:rsidRPr="0018628A">
        <w:rPr>
          <w:rFonts w:ascii="Arial" w:hAnsi="Arial" w:cs="Arial"/>
        </w:rPr>
        <w:t>Empresas consultoras en TI, que estructuran soluciones, metodologías y modelos de servicio para la gestión de aplicaciones.</w:t>
      </w:r>
    </w:p>
    <w:p w14:paraId="6722933A" w14:textId="3AE43FC2" w:rsidR="00673652" w:rsidRPr="0018628A" w:rsidRDefault="00673652" w:rsidP="00852AF4">
      <w:pPr>
        <w:pStyle w:val="Prrafodelista"/>
        <w:numPr>
          <w:ilvl w:val="0"/>
          <w:numId w:val="72"/>
        </w:numPr>
        <w:jc w:val="both"/>
        <w:rPr>
          <w:rFonts w:ascii="Arial" w:hAnsi="Arial" w:cs="Arial"/>
        </w:rPr>
      </w:pPr>
      <w:r w:rsidRPr="0018628A">
        <w:rPr>
          <w:rFonts w:ascii="Arial" w:hAnsi="Arial" w:cs="Arial"/>
        </w:rPr>
        <w:t>Proveedores de plataformas, frameworks y componentes de software, que habilitan la construcción, actualización y mantenimiento de funcionalidades.</w:t>
      </w:r>
    </w:p>
    <w:p w14:paraId="347712A7" w14:textId="616EBAC9" w:rsidR="00673652" w:rsidRPr="0018628A" w:rsidRDefault="00673652" w:rsidP="00852AF4">
      <w:pPr>
        <w:pStyle w:val="Prrafodelista"/>
        <w:numPr>
          <w:ilvl w:val="0"/>
          <w:numId w:val="72"/>
        </w:numPr>
        <w:jc w:val="both"/>
        <w:rPr>
          <w:rFonts w:ascii="Arial" w:hAnsi="Arial" w:cs="Arial"/>
        </w:rPr>
      </w:pPr>
      <w:r w:rsidRPr="0018628A">
        <w:rPr>
          <w:rFonts w:ascii="Arial" w:hAnsi="Arial" w:cs="Arial"/>
        </w:rPr>
        <w:t>Operadores de infraestructura y servicios en la nube, que suministran ambientes de pruebas, despliegue, operación y monitoreo.</w:t>
      </w:r>
    </w:p>
    <w:p w14:paraId="571370CD" w14:textId="70008B88" w:rsidR="00673652" w:rsidRPr="0018628A" w:rsidRDefault="00673652" w:rsidP="00852AF4">
      <w:pPr>
        <w:pStyle w:val="Prrafodelista"/>
        <w:numPr>
          <w:ilvl w:val="0"/>
          <w:numId w:val="72"/>
        </w:numPr>
        <w:jc w:val="both"/>
        <w:rPr>
          <w:rFonts w:ascii="Arial" w:hAnsi="Arial" w:cs="Arial"/>
        </w:rPr>
      </w:pPr>
      <w:r w:rsidRPr="0018628A">
        <w:rPr>
          <w:rFonts w:ascii="Arial" w:hAnsi="Arial" w:cs="Arial"/>
        </w:rPr>
        <w:t>Distribuidores y representantes de fabricantes de software, que facilitan licenciamiento, soporte de terceros y actualizaciones.</w:t>
      </w:r>
    </w:p>
    <w:p w14:paraId="32752B58" w14:textId="4ADD81BB" w:rsidR="00F6262D" w:rsidRDefault="00C44711" w:rsidP="00852AF4">
      <w:pPr>
        <w:pStyle w:val="Ttulo2"/>
        <w:tabs>
          <w:tab w:val="left" w:pos="629"/>
        </w:tabs>
        <w:spacing w:before="239"/>
        <w:jc w:val="both"/>
        <w:rPr>
          <w:spacing w:val="-2"/>
        </w:rPr>
      </w:pPr>
      <w:bookmarkStart w:id="18" w:name="_Toc241179345"/>
      <w:r w:rsidRPr="00673652">
        <w:t xml:space="preserve">2.9. </w:t>
      </w:r>
      <w:r w:rsidR="009341A9" w:rsidRPr="00673652">
        <w:t>Reguladores</w:t>
      </w:r>
      <w:r w:rsidR="009341A9" w:rsidRPr="00673652">
        <w:rPr>
          <w:spacing w:val="-7"/>
        </w:rPr>
        <w:t xml:space="preserve"> </w:t>
      </w:r>
      <w:r w:rsidR="009341A9" w:rsidRPr="00673652">
        <w:t>y</w:t>
      </w:r>
      <w:r w:rsidR="009341A9" w:rsidRPr="00673652">
        <w:rPr>
          <w:spacing w:val="-7"/>
        </w:rPr>
        <w:t xml:space="preserve"> </w:t>
      </w:r>
      <w:r w:rsidR="009341A9" w:rsidRPr="00673652">
        <w:t>entidades</w:t>
      </w:r>
      <w:r w:rsidR="009341A9" w:rsidRPr="00673652">
        <w:rPr>
          <w:spacing w:val="-5"/>
        </w:rPr>
        <w:t xml:space="preserve"> </w:t>
      </w:r>
      <w:r w:rsidR="009341A9" w:rsidRPr="00673652">
        <w:t>de</w:t>
      </w:r>
      <w:r w:rsidR="009341A9" w:rsidRPr="00673652">
        <w:rPr>
          <w:spacing w:val="-4"/>
        </w:rPr>
        <w:t xml:space="preserve"> </w:t>
      </w:r>
      <w:r w:rsidR="009341A9" w:rsidRPr="00673652">
        <w:rPr>
          <w:spacing w:val="-2"/>
        </w:rPr>
        <w:t>control.</w:t>
      </w:r>
      <w:bookmarkEnd w:id="18"/>
    </w:p>
    <w:p w14:paraId="3709BAEF" w14:textId="77777777" w:rsidR="00294B45" w:rsidRPr="00673652" w:rsidRDefault="00294B45" w:rsidP="00852AF4">
      <w:pPr>
        <w:pStyle w:val="Ttulo2"/>
        <w:tabs>
          <w:tab w:val="left" w:pos="629"/>
        </w:tabs>
        <w:spacing w:before="239"/>
        <w:jc w:val="both"/>
      </w:pPr>
    </w:p>
    <w:p w14:paraId="5FA544CC" w14:textId="77777777" w:rsidR="00673652" w:rsidRPr="00294B45" w:rsidRDefault="00673652" w:rsidP="00852AF4">
      <w:pPr>
        <w:ind w:left="284"/>
        <w:jc w:val="both"/>
        <w:rPr>
          <w:rFonts w:ascii="Arial" w:hAnsi="Arial" w:cs="Arial"/>
        </w:rPr>
      </w:pPr>
      <w:r w:rsidRPr="00294B45">
        <w:rPr>
          <w:rFonts w:ascii="Arial" w:hAnsi="Arial" w:cs="Arial"/>
        </w:rPr>
        <w:t xml:space="preserve">Los reguladores y entidades de control corresponden a las instituciones que definen, </w:t>
      </w:r>
      <w:r w:rsidRPr="00294B45">
        <w:rPr>
          <w:rFonts w:ascii="Arial" w:hAnsi="Arial" w:cs="Arial"/>
        </w:rPr>
        <w:lastRenderedPageBreak/>
        <w:t>supervisan y vigilan el cumplimiento de normas, estándares y lineamientos aplicables a la prestación de servicios de desarrollo, mantenimiento evolutivo, soporte especializado y operación de sistemas de información transaccionales. Su rol es asegurar que los proveedores y las entidades públicas cumplan con los requisitos técnicos, jurídicos y de seguridad establecidos para la gestión de plataformas tecnológicas.</w:t>
      </w:r>
    </w:p>
    <w:p w14:paraId="624D2BA3" w14:textId="77777777" w:rsidR="00673652" w:rsidRPr="00673652" w:rsidRDefault="00673652" w:rsidP="00852AF4">
      <w:pPr>
        <w:ind w:left="284"/>
        <w:jc w:val="both"/>
        <w:rPr>
          <w:b/>
          <w:bCs/>
        </w:rPr>
      </w:pPr>
    </w:p>
    <w:p w14:paraId="458FEAC6" w14:textId="77777777" w:rsidR="00673652" w:rsidRPr="00331245" w:rsidRDefault="00673652" w:rsidP="00852AF4">
      <w:pPr>
        <w:ind w:left="284"/>
        <w:jc w:val="both"/>
        <w:rPr>
          <w:rFonts w:ascii="Arial" w:hAnsi="Arial" w:cs="Arial"/>
        </w:rPr>
      </w:pPr>
      <w:r w:rsidRPr="00331245">
        <w:rPr>
          <w:rFonts w:ascii="Arial" w:hAnsi="Arial" w:cs="Arial"/>
        </w:rPr>
        <w:t>Principales reguladores y entidades de control:</w:t>
      </w:r>
    </w:p>
    <w:p w14:paraId="3D2E909C" w14:textId="77777777" w:rsidR="00673652" w:rsidRPr="00016B9A" w:rsidRDefault="00673652" w:rsidP="00852AF4">
      <w:pPr>
        <w:pStyle w:val="Prrafodelista"/>
        <w:numPr>
          <w:ilvl w:val="0"/>
          <w:numId w:val="73"/>
        </w:numPr>
        <w:jc w:val="both"/>
        <w:rPr>
          <w:rFonts w:ascii="Arial" w:hAnsi="Arial" w:cs="Arial"/>
        </w:rPr>
      </w:pPr>
      <w:r w:rsidRPr="00016B9A">
        <w:rPr>
          <w:rFonts w:ascii="Arial" w:hAnsi="Arial" w:cs="Arial"/>
        </w:rPr>
        <w:t>Ministerio de Tecnologías de la Información y las Comunicaciones (MinTIC): Define lineamientos de arquitectura empresarial, seguridad digital, interoperabilidad, servicios ciudadanos digitales y estándares para sistemas de información públicos.</w:t>
      </w:r>
    </w:p>
    <w:p w14:paraId="330966A6" w14:textId="77777777" w:rsidR="00673652" w:rsidRPr="00016B9A" w:rsidRDefault="00673652" w:rsidP="00852AF4">
      <w:pPr>
        <w:pStyle w:val="Prrafodelista"/>
        <w:numPr>
          <w:ilvl w:val="0"/>
          <w:numId w:val="73"/>
        </w:numPr>
        <w:jc w:val="both"/>
        <w:rPr>
          <w:rFonts w:ascii="Arial" w:hAnsi="Arial" w:cs="Arial"/>
        </w:rPr>
      </w:pPr>
      <w:r w:rsidRPr="00016B9A">
        <w:rPr>
          <w:rFonts w:ascii="Arial" w:hAnsi="Arial" w:cs="Arial"/>
        </w:rPr>
        <w:t>Agencia Nacional Digital (AND): Establece directrices para la operación de plataformas digitales, servicios transaccionales, gestión de datos y cumplimiento de estándares de calidad y disponibilidad.</w:t>
      </w:r>
    </w:p>
    <w:p w14:paraId="2D34AF13" w14:textId="77777777" w:rsidR="00673652" w:rsidRPr="00016B9A" w:rsidRDefault="00673652" w:rsidP="00852AF4">
      <w:pPr>
        <w:pStyle w:val="Prrafodelista"/>
        <w:numPr>
          <w:ilvl w:val="0"/>
          <w:numId w:val="73"/>
        </w:numPr>
        <w:jc w:val="both"/>
        <w:rPr>
          <w:rFonts w:ascii="Arial" w:hAnsi="Arial" w:cs="Arial"/>
        </w:rPr>
      </w:pPr>
      <w:r w:rsidRPr="00016B9A">
        <w:rPr>
          <w:rFonts w:ascii="Arial" w:hAnsi="Arial" w:cs="Arial"/>
        </w:rPr>
        <w:t>Departamento Administrativo de la Función Pública (DAFP): Regula aspectos relacionados con la gestión tecnológica institucional, gobierno digital y lineamientos para la administración de sistemas de información.</w:t>
      </w:r>
    </w:p>
    <w:p w14:paraId="3497ECB6" w14:textId="77777777" w:rsidR="00673652" w:rsidRPr="00016B9A" w:rsidRDefault="00673652" w:rsidP="00852AF4">
      <w:pPr>
        <w:pStyle w:val="Prrafodelista"/>
        <w:numPr>
          <w:ilvl w:val="0"/>
          <w:numId w:val="73"/>
        </w:numPr>
        <w:jc w:val="both"/>
        <w:rPr>
          <w:rFonts w:ascii="Arial" w:hAnsi="Arial" w:cs="Arial"/>
        </w:rPr>
      </w:pPr>
      <w:r w:rsidRPr="00016B9A">
        <w:rPr>
          <w:rFonts w:ascii="Arial" w:hAnsi="Arial" w:cs="Arial"/>
        </w:rPr>
        <w:t>Autoridades de control fiscal y disciplinario (Contraloría, Procuraduría): Supervisan la correcta ejecución contractual, la eficiencia del gasto y el cumplimiento de obligaciones por parte de proveedores y entidades contratantes.</w:t>
      </w:r>
    </w:p>
    <w:p w14:paraId="742B4B76" w14:textId="77777777" w:rsidR="00673652" w:rsidRPr="00016B9A" w:rsidRDefault="00673652" w:rsidP="00852AF4">
      <w:pPr>
        <w:pStyle w:val="Prrafodelista"/>
        <w:numPr>
          <w:ilvl w:val="0"/>
          <w:numId w:val="73"/>
        </w:numPr>
        <w:jc w:val="both"/>
        <w:rPr>
          <w:rFonts w:ascii="Arial" w:hAnsi="Arial" w:cs="Arial"/>
        </w:rPr>
      </w:pPr>
      <w:r w:rsidRPr="00016B9A">
        <w:rPr>
          <w:rFonts w:ascii="Arial" w:hAnsi="Arial" w:cs="Arial"/>
        </w:rPr>
        <w:t>Órganos internos de control de la Entidad: Verifican la adecuada gestión de riesgos tecnológicos, la continuidad operativa y el cumplimiento de políticas internas de seguridad de la información.</w:t>
      </w:r>
    </w:p>
    <w:p w14:paraId="44DEB681" w14:textId="213C005D" w:rsidR="00673652" w:rsidRPr="00016B9A" w:rsidRDefault="00673652" w:rsidP="00852AF4">
      <w:pPr>
        <w:pStyle w:val="Prrafodelista"/>
        <w:numPr>
          <w:ilvl w:val="0"/>
          <w:numId w:val="73"/>
        </w:numPr>
        <w:jc w:val="both"/>
        <w:rPr>
          <w:rFonts w:ascii="Arial" w:hAnsi="Arial" w:cs="Arial"/>
        </w:rPr>
      </w:pPr>
      <w:r w:rsidRPr="00016B9A">
        <w:rPr>
          <w:rFonts w:ascii="Arial" w:hAnsi="Arial" w:cs="Arial"/>
        </w:rPr>
        <w:t>Normatividad de protección de datos (Superintendencia de Industria y Comercio): Vigila el cumplimiento de la Ley 1581 de 2012 y estándares de tratamiento, seguridad y confidencialidad de datos personales</w:t>
      </w:r>
    </w:p>
    <w:p w14:paraId="03410596" w14:textId="77777777" w:rsidR="00673652" w:rsidRPr="00D23C4A" w:rsidRDefault="00673652" w:rsidP="00852AF4">
      <w:pPr>
        <w:pStyle w:val="Ttulo2"/>
        <w:tabs>
          <w:tab w:val="left" w:pos="629"/>
        </w:tabs>
        <w:jc w:val="both"/>
      </w:pPr>
    </w:p>
    <w:p w14:paraId="282EAC63" w14:textId="2F0C3B05" w:rsidR="00F6262D" w:rsidRPr="00D23C4A" w:rsidRDefault="00C44711" w:rsidP="00852AF4">
      <w:pPr>
        <w:pStyle w:val="Ttulo2"/>
        <w:tabs>
          <w:tab w:val="left" w:pos="629"/>
        </w:tabs>
        <w:spacing w:before="239"/>
        <w:jc w:val="both"/>
      </w:pPr>
      <w:bookmarkStart w:id="19" w:name="_Toc241179346"/>
      <w:r w:rsidRPr="00D23C4A">
        <w:t xml:space="preserve">2.10. </w:t>
      </w:r>
      <w:r w:rsidR="009341A9" w:rsidRPr="00D23C4A">
        <w:t>Proveedores</w:t>
      </w:r>
      <w:r w:rsidR="009341A9" w:rsidRPr="00D23C4A">
        <w:rPr>
          <w:spacing w:val="-8"/>
        </w:rPr>
        <w:t xml:space="preserve"> </w:t>
      </w:r>
      <w:r w:rsidR="009341A9" w:rsidRPr="00D23C4A">
        <w:t>de</w:t>
      </w:r>
      <w:r w:rsidR="009341A9" w:rsidRPr="00D23C4A">
        <w:rPr>
          <w:spacing w:val="-9"/>
        </w:rPr>
        <w:t xml:space="preserve"> </w:t>
      </w:r>
      <w:r w:rsidR="009341A9" w:rsidRPr="00D23C4A">
        <w:t>insumos,</w:t>
      </w:r>
      <w:r w:rsidR="009341A9" w:rsidRPr="00D23C4A">
        <w:rPr>
          <w:spacing w:val="-6"/>
        </w:rPr>
        <w:t xml:space="preserve"> </w:t>
      </w:r>
      <w:r w:rsidR="009341A9" w:rsidRPr="00D23C4A">
        <w:t>precursores</w:t>
      </w:r>
      <w:r w:rsidR="009341A9" w:rsidRPr="00D23C4A">
        <w:rPr>
          <w:spacing w:val="-6"/>
        </w:rPr>
        <w:t xml:space="preserve"> </w:t>
      </w:r>
      <w:r w:rsidR="009341A9" w:rsidRPr="00D23C4A">
        <w:t>y</w:t>
      </w:r>
      <w:r w:rsidR="009341A9" w:rsidRPr="00D23C4A">
        <w:rPr>
          <w:spacing w:val="-8"/>
        </w:rPr>
        <w:t xml:space="preserve"> </w:t>
      </w:r>
      <w:r w:rsidR="009341A9" w:rsidRPr="00D23C4A">
        <w:t>materias</w:t>
      </w:r>
      <w:r w:rsidR="009341A9" w:rsidRPr="00D23C4A">
        <w:rPr>
          <w:spacing w:val="-7"/>
        </w:rPr>
        <w:t xml:space="preserve"> </w:t>
      </w:r>
      <w:r w:rsidR="009341A9" w:rsidRPr="00D23C4A">
        <w:rPr>
          <w:spacing w:val="-2"/>
        </w:rPr>
        <w:t>primas.</w:t>
      </w:r>
      <w:bookmarkEnd w:id="19"/>
    </w:p>
    <w:p w14:paraId="24ACC5A5" w14:textId="77777777" w:rsidR="00F6262D" w:rsidRPr="00D23C4A" w:rsidRDefault="00F6262D" w:rsidP="00852AF4">
      <w:pPr>
        <w:pStyle w:val="Textoindependiente"/>
        <w:jc w:val="both"/>
      </w:pPr>
    </w:p>
    <w:p w14:paraId="4290CE53" w14:textId="77777777" w:rsidR="00287776" w:rsidRPr="00287776" w:rsidRDefault="00287776" w:rsidP="00852AF4">
      <w:pPr>
        <w:pStyle w:val="Textoindependiente"/>
        <w:ind w:left="284"/>
        <w:jc w:val="both"/>
        <w:rPr>
          <w:rFonts w:ascii="Arial" w:hAnsi="Arial" w:cs="Arial"/>
        </w:rPr>
      </w:pPr>
      <w:r w:rsidRPr="00D23C4A">
        <w:rPr>
          <w:rFonts w:ascii="Arial" w:hAnsi="Arial" w:cs="Arial"/>
        </w:rPr>
        <w:t>Los proveedores de insumos, precursores y materias primas corresponden a los actores que suministran los componentes tecnológicos, herramientas</w:t>
      </w:r>
      <w:r w:rsidRPr="00287776">
        <w:rPr>
          <w:rFonts w:ascii="Arial" w:hAnsi="Arial" w:cs="Arial"/>
        </w:rPr>
        <w:t xml:space="preserve"> de desarrollo, plataformas de operación, servicios de infraestructura y elementos de software necesarios para la prestación de servicios de mantenimiento evolutivo, soporte especializado y desarrollo de nuevas funcionalidades en los sistemas de información transaccionales.</w:t>
      </w:r>
    </w:p>
    <w:p w14:paraId="48482A2E" w14:textId="77777777" w:rsidR="00287776" w:rsidRPr="00287776" w:rsidRDefault="00287776" w:rsidP="00852AF4">
      <w:pPr>
        <w:pStyle w:val="Textoindependiente"/>
        <w:ind w:left="284"/>
        <w:jc w:val="both"/>
        <w:rPr>
          <w:rFonts w:ascii="Arial" w:hAnsi="Arial" w:cs="Arial"/>
        </w:rPr>
      </w:pPr>
    </w:p>
    <w:p w14:paraId="1387135C" w14:textId="77777777" w:rsidR="00287776" w:rsidRDefault="00287776" w:rsidP="00852AF4">
      <w:pPr>
        <w:pStyle w:val="Textoindependiente"/>
        <w:ind w:left="284"/>
        <w:jc w:val="both"/>
        <w:rPr>
          <w:rFonts w:ascii="Arial" w:hAnsi="Arial" w:cs="Arial"/>
        </w:rPr>
      </w:pPr>
      <w:r w:rsidRPr="00287776">
        <w:rPr>
          <w:rFonts w:ascii="Arial" w:hAnsi="Arial" w:cs="Arial"/>
        </w:rPr>
        <w:t>Principales proveedores de insumos tecnológicos:</w:t>
      </w:r>
    </w:p>
    <w:p w14:paraId="4E236E17" w14:textId="77777777" w:rsidR="00287776" w:rsidRPr="00287776" w:rsidRDefault="00287776" w:rsidP="00852AF4">
      <w:pPr>
        <w:pStyle w:val="Textoindependiente"/>
        <w:ind w:left="284"/>
        <w:jc w:val="both"/>
        <w:rPr>
          <w:rFonts w:ascii="Arial" w:hAnsi="Arial" w:cs="Arial"/>
        </w:rPr>
      </w:pPr>
    </w:p>
    <w:p w14:paraId="3FFE726F" w14:textId="1C662574" w:rsidR="00287776" w:rsidRPr="00287776" w:rsidRDefault="00287776" w:rsidP="00852AF4">
      <w:pPr>
        <w:pStyle w:val="Textoindependiente"/>
        <w:numPr>
          <w:ilvl w:val="0"/>
          <w:numId w:val="42"/>
        </w:numPr>
        <w:ind w:left="709"/>
        <w:jc w:val="both"/>
        <w:rPr>
          <w:rFonts w:ascii="Arial" w:hAnsi="Arial" w:cs="Arial"/>
        </w:rPr>
      </w:pPr>
      <w:r w:rsidRPr="00287776">
        <w:rPr>
          <w:rFonts w:ascii="Arial" w:hAnsi="Arial" w:cs="Arial"/>
        </w:rPr>
        <w:t>Fabricantes de software base y plataformas tecnológicas, que proveen sistemas operativos, motores de base de datos, frameworks y librerías utilizadas en el desarrollo y operación de los sistemas.</w:t>
      </w:r>
    </w:p>
    <w:p w14:paraId="1F78E724" w14:textId="15B79D19" w:rsidR="00287776" w:rsidRPr="00287776" w:rsidRDefault="00287776" w:rsidP="00852AF4">
      <w:pPr>
        <w:pStyle w:val="Textoindependiente"/>
        <w:numPr>
          <w:ilvl w:val="0"/>
          <w:numId w:val="42"/>
        </w:numPr>
        <w:ind w:left="709"/>
        <w:jc w:val="both"/>
        <w:rPr>
          <w:rFonts w:ascii="Arial" w:hAnsi="Arial" w:cs="Arial"/>
        </w:rPr>
      </w:pPr>
      <w:r w:rsidRPr="00287776">
        <w:rPr>
          <w:rFonts w:ascii="Arial" w:hAnsi="Arial" w:cs="Arial"/>
        </w:rPr>
        <w:t>Proveedores de infraestructura tecnológica, incluyendo servicios de nube, servidores, almacenamiento, ambientes de pruebas y plataformas de despliegue.</w:t>
      </w:r>
    </w:p>
    <w:p w14:paraId="7C48093F" w14:textId="40128646" w:rsidR="00287776" w:rsidRPr="00287776" w:rsidRDefault="00287776" w:rsidP="00852AF4">
      <w:pPr>
        <w:pStyle w:val="Textoindependiente"/>
        <w:numPr>
          <w:ilvl w:val="0"/>
          <w:numId w:val="42"/>
        </w:numPr>
        <w:ind w:left="709"/>
        <w:jc w:val="both"/>
        <w:rPr>
          <w:rFonts w:ascii="Arial" w:hAnsi="Arial" w:cs="Arial"/>
        </w:rPr>
      </w:pPr>
      <w:r w:rsidRPr="00287776">
        <w:rPr>
          <w:rFonts w:ascii="Arial" w:hAnsi="Arial" w:cs="Arial"/>
        </w:rPr>
        <w:t>Fabricantes y distribuidores de herramientas de desarrollo, tales como IDEs, sistemas de control de versiones, herramientas de integración continua, automatización y pruebas.</w:t>
      </w:r>
    </w:p>
    <w:p w14:paraId="7297A66D" w14:textId="21B5FC21" w:rsidR="00287776" w:rsidRPr="00287776" w:rsidRDefault="00287776" w:rsidP="00852AF4">
      <w:pPr>
        <w:pStyle w:val="Textoindependiente"/>
        <w:numPr>
          <w:ilvl w:val="0"/>
          <w:numId w:val="42"/>
        </w:numPr>
        <w:ind w:left="709"/>
        <w:jc w:val="both"/>
        <w:rPr>
          <w:rFonts w:ascii="Arial" w:hAnsi="Arial" w:cs="Arial"/>
        </w:rPr>
      </w:pPr>
      <w:r w:rsidRPr="00287776">
        <w:rPr>
          <w:rFonts w:ascii="Arial" w:hAnsi="Arial" w:cs="Arial"/>
        </w:rPr>
        <w:t>Proveedores de componentes de terceros, como APIs, módulos funcionales, conectores, servicios de autenticación, analítica o integración.</w:t>
      </w:r>
    </w:p>
    <w:p w14:paraId="737D39DB" w14:textId="5D964984" w:rsidR="00B40E50" w:rsidRPr="00287776" w:rsidRDefault="00287776" w:rsidP="00852AF4">
      <w:pPr>
        <w:pStyle w:val="Textoindependiente"/>
        <w:numPr>
          <w:ilvl w:val="0"/>
          <w:numId w:val="42"/>
        </w:numPr>
        <w:ind w:left="709"/>
        <w:jc w:val="both"/>
        <w:rPr>
          <w:rFonts w:ascii="Arial" w:hAnsi="Arial" w:cs="Arial"/>
        </w:rPr>
      </w:pPr>
      <w:r w:rsidRPr="00287776">
        <w:rPr>
          <w:rFonts w:ascii="Arial" w:hAnsi="Arial" w:cs="Arial"/>
        </w:rPr>
        <w:t>Empresas que suministran servicios de soporte y actualización de software, necesarios para mantener la compatibilidad y seguridad de los sistemas.</w:t>
      </w:r>
    </w:p>
    <w:p w14:paraId="6DBD69DC" w14:textId="77777777" w:rsidR="00B40E50" w:rsidRPr="00293B1F" w:rsidRDefault="00B40E50" w:rsidP="00852AF4">
      <w:pPr>
        <w:pStyle w:val="Textoindependiente"/>
        <w:ind w:left="284"/>
        <w:jc w:val="both"/>
        <w:rPr>
          <w:rFonts w:ascii="Arial" w:hAnsi="Arial" w:cs="Arial"/>
        </w:rPr>
      </w:pPr>
    </w:p>
    <w:p w14:paraId="3F523E54" w14:textId="77777777" w:rsidR="00B40E50" w:rsidRPr="00293B1F" w:rsidRDefault="00B40E50" w:rsidP="00852AF4">
      <w:pPr>
        <w:pStyle w:val="Textoindependiente"/>
        <w:ind w:left="284"/>
        <w:jc w:val="both"/>
        <w:rPr>
          <w:rFonts w:ascii="Arial" w:hAnsi="Arial" w:cs="Arial"/>
        </w:rPr>
      </w:pPr>
    </w:p>
    <w:p w14:paraId="59FF7059" w14:textId="15713970" w:rsidR="00F6262D" w:rsidRPr="00293B1F" w:rsidRDefault="00C44711" w:rsidP="00852AF4">
      <w:pPr>
        <w:pStyle w:val="Ttulo2"/>
        <w:tabs>
          <w:tab w:val="left" w:pos="619"/>
        </w:tabs>
        <w:jc w:val="both"/>
      </w:pPr>
      <w:bookmarkStart w:id="20" w:name="_Toc241179347"/>
      <w:r w:rsidRPr="00293B1F">
        <w:rPr>
          <w:color w:val="1A1717"/>
        </w:rPr>
        <w:t xml:space="preserve">2.11. </w:t>
      </w:r>
      <w:r w:rsidR="009341A9" w:rsidRPr="00293B1F">
        <w:rPr>
          <w:color w:val="1A1717"/>
        </w:rPr>
        <w:t>Variación</w:t>
      </w:r>
      <w:r w:rsidR="009341A9" w:rsidRPr="00293B1F">
        <w:rPr>
          <w:color w:val="1A1717"/>
          <w:spacing w:val="-6"/>
        </w:rPr>
        <w:t xml:space="preserve"> </w:t>
      </w:r>
      <w:r w:rsidR="009341A9" w:rsidRPr="00293B1F">
        <w:rPr>
          <w:color w:val="1A1717"/>
        </w:rPr>
        <w:t>de</w:t>
      </w:r>
      <w:r w:rsidR="009341A9" w:rsidRPr="00293B1F">
        <w:rPr>
          <w:color w:val="1A1717"/>
          <w:spacing w:val="-2"/>
        </w:rPr>
        <w:t xml:space="preserve"> </w:t>
      </w:r>
      <w:r w:rsidR="009341A9" w:rsidRPr="00293B1F">
        <w:rPr>
          <w:color w:val="1A1717"/>
        </w:rPr>
        <w:t>precios</w:t>
      </w:r>
      <w:r w:rsidR="009341A9" w:rsidRPr="00293B1F">
        <w:rPr>
          <w:color w:val="1A1717"/>
          <w:spacing w:val="-5"/>
        </w:rPr>
        <w:t xml:space="preserve"> </w:t>
      </w:r>
      <w:r w:rsidR="009341A9" w:rsidRPr="00293B1F">
        <w:rPr>
          <w:color w:val="1A1717"/>
        </w:rPr>
        <w:t>en</w:t>
      </w:r>
      <w:r w:rsidR="009341A9" w:rsidRPr="00293B1F">
        <w:rPr>
          <w:color w:val="1A1717"/>
          <w:spacing w:val="-2"/>
        </w:rPr>
        <w:t xml:space="preserve"> </w:t>
      </w:r>
      <w:r w:rsidR="009341A9" w:rsidRPr="00293B1F">
        <w:rPr>
          <w:color w:val="1A1717"/>
        </w:rPr>
        <w:t>el</w:t>
      </w:r>
      <w:r w:rsidR="009341A9" w:rsidRPr="00293B1F">
        <w:rPr>
          <w:color w:val="1A1717"/>
          <w:spacing w:val="-3"/>
        </w:rPr>
        <w:t xml:space="preserve"> </w:t>
      </w:r>
      <w:r w:rsidR="009341A9" w:rsidRPr="00293B1F">
        <w:rPr>
          <w:color w:val="1A1717"/>
          <w:spacing w:val="-2"/>
        </w:rPr>
        <w:t>mercado.</w:t>
      </w:r>
      <w:bookmarkEnd w:id="20"/>
    </w:p>
    <w:p w14:paraId="3785ECB9" w14:textId="5A5D8E2B" w:rsidR="00F6262D" w:rsidRPr="00293B1F" w:rsidRDefault="00C44711" w:rsidP="00852AF4">
      <w:pPr>
        <w:pStyle w:val="Ttulo2"/>
        <w:tabs>
          <w:tab w:val="left" w:pos="1169"/>
        </w:tabs>
        <w:spacing w:before="241"/>
        <w:jc w:val="both"/>
        <w:rPr>
          <w:spacing w:val="-2"/>
        </w:rPr>
      </w:pPr>
      <w:bookmarkStart w:id="21" w:name="_Toc241179348"/>
      <w:r w:rsidRPr="00293B1F">
        <w:t xml:space="preserve">2.11.1. </w:t>
      </w:r>
      <w:r w:rsidR="009341A9" w:rsidRPr="00293B1F">
        <w:t>Factores</w:t>
      </w:r>
      <w:r w:rsidR="009341A9" w:rsidRPr="00293B1F">
        <w:rPr>
          <w:spacing w:val="-7"/>
        </w:rPr>
        <w:t xml:space="preserve"> </w:t>
      </w:r>
      <w:r w:rsidR="009341A9" w:rsidRPr="00293B1F">
        <w:t>que</w:t>
      </w:r>
      <w:r w:rsidR="009341A9" w:rsidRPr="00293B1F">
        <w:rPr>
          <w:spacing w:val="-6"/>
        </w:rPr>
        <w:t xml:space="preserve"> </w:t>
      </w:r>
      <w:r w:rsidR="009341A9" w:rsidRPr="00293B1F">
        <w:t>inciden</w:t>
      </w:r>
      <w:r w:rsidR="009341A9" w:rsidRPr="00293B1F">
        <w:rPr>
          <w:spacing w:val="-4"/>
        </w:rPr>
        <w:t xml:space="preserve"> </w:t>
      </w:r>
      <w:r w:rsidR="009341A9" w:rsidRPr="00293B1F">
        <w:t>en</w:t>
      </w:r>
      <w:r w:rsidR="009341A9" w:rsidRPr="00293B1F">
        <w:rPr>
          <w:spacing w:val="-4"/>
        </w:rPr>
        <w:t xml:space="preserve"> </w:t>
      </w:r>
      <w:r w:rsidR="009341A9" w:rsidRPr="00293B1F">
        <w:t>el</w:t>
      </w:r>
      <w:r w:rsidR="009341A9" w:rsidRPr="00293B1F">
        <w:rPr>
          <w:spacing w:val="-2"/>
        </w:rPr>
        <w:t xml:space="preserve"> </w:t>
      </w:r>
      <w:r w:rsidR="009341A9" w:rsidRPr="00293B1F">
        <w:t>precio</w:t>
      </w:r>
      <w:r w:rsidR="009341A9" w:rsidRPr="00293B1F">
        <w:rPr>
          <w:spacing w:val="-6"/>
        </w:rPr>
        <w:t xml:space="preserve"> </w:t>
      </w:r>
      <w:r w:rsidR="009341A9" w:rsidRPr="00293B1F">
        <w:t>del</w:t>
      </w:r>
      <w:r w:rsidR="009341A9" w:rsidRPr="00293B1F">
        <w:rPr>
          <w:spacing w:val="-5"/>
        </w:rPr>
        <w:t xml:space="preserve"> </w:t>
      </w:r>
      <w:r w:rsidR="009341A9" w:rsidRPr="00293B1F">
        <w:rPr>
          <w:spacing w:val="-2"/>
        </w:rPr>
        <w:t>servicio.</w:t>
      </w:r>
      <w:bookmarkEnd w:id="21"/>
    </w:p>
    <w:p w14:paraId="28E03727" w14:textId="77777777" w:rsidR="00293B1F" w:rsidRPr="00077911" w:rsidRDefault="00293B1F" w:rsidP="00852AF4">
      <w:pPr>
        <w:pStyle w:val="Ttulo2"/>
        <w:tabs>
          <w:tab w:val="left" w:pos="1169"/>
        </w:tabs>
        <w:spacing w:before="241"/>
        <w:ind w:left="556"/>
        <w:jc w:val="both"/>
      </w:pPr>
    </w:p>
    <w:p w14:paraId="5A5294D5" w14:textId="64EF25C9" w:rsidR="00293B1F" w:rsidRPr="007E3FD4" w:rsidRDefault="00293B1F" w:rsidP="00852AF4">
      <w:pPr>
        <w:pStyle w:val="Prrafodelista"/>
        <w:numPr>
          <w:ilvl w:val="0"/>
          <w:numId w:val="74"/>
        </w:numPr>
        <w:ind w:left="1014"/>
        <w:jc w:val="both"/>
        <w:rPr>
          <w:rFonts w:ascii="Arial" w:hAnsi="Arial" w:cs="Arial"/>
        </w:rPr>
      </w:pPr>
      <w:r w:rsidRPr="007E3FD4">
        <w:rPr>
          <w:rFonts w:ascii="Arial" w:hAnsi="Arial" w:cs="Arial"/>
        </w:rPr>
        <w:t>Disponibilidad y costo del talento especializado, incluyendo desarrolladores, arquitectos, analistas funcionales, QA y DevOps.</w:t>
      </w:r>
    </w:p>
    <w:p w14:paraId="2D249D86" w14:textId="458983DC" w:rsidR="00293B1F" w:rsidRPr="007E3FD4" w:rsidRDefault="00293B1F" w:rsidP="00852AF4">
      <w:pPr>
        <w:pStyle w:val="Prrafodelista"/>
        <w:numPr>
          <w:ilvl w:val="0"/>
          <w:numId w:val="74"/>
        </w:numPr>
        <w:ind w:left="1014"/>
        <w:jc w:val="both"/>
        <w:rPr>
          <w:rFonts w:ascii="Arial" w:hAnsi="Arial" w:cs="Arial"/>
        </w:rPr>
      </w:pPr>
      <w:r w:rsidRPr="007E3FD4">
        <w:rPr>
          <w:rFonts w:ascii="Arial" w:hAnsi="Arial" w:cs="Arial"/>
        </w:rPr>
        <w:t>Complejidad técnica y funcional de los sistemas SIAPO y Sistema Estadístico.</w:t>
      </w:r>
    </w:p>
    <w:p w14:paraId="70BBF7F7" w14:textId="479461B8" w:rsidR="00293B1F" w:rsidRPr="007E3FD4" w:rsidRDefault="00293B1F" w:rsidP="00852AF4">
      <w:pPr>
        <w:pStyle w:val="Prrafodelista"/>
        <w:numPr>
          <w:ilvl w:val="0"/>
          <w:numId w:val="74"/>
        </w:numPr>
        <w:ind w:left="1014"/>
        <w:jc w:val="both"/>
        <w:rPr>
          <w:rFonts w:ascii="Arial" w:hAnsi="Arial" w:cs="Arial"/>
        </w:rPr>
      </w:pPr>
      <w:r w:rsidRPr="007E3FD4">
        <w:rPr>
          <w:rFonts w:ascii="Arial" w:hAnsi="Arial" w:cs="Arial"/>
        </w:rPr>
        <w:t>Cantidad, alcance y nivel de sofisticación de las nuevas funcionalidades y mejoras solicitadas.</w:t>
      </w:r>
    </w:p>
    <w:p w14:paraId="7624BA36" w14:textId="22759EAC" w:rsidR="00293B1F" w:rsidRPr="007E3FD4" w:rsidRDefault="00293B1F" w:rsidP="00852AF4">
      <w:pPr>
        <w:pStyle w:val="Prrafodelista"/>
        <w:numPr>
          <w:ilvl w:val="0"/>
          <w:numId w:val="74"/>
        </w:numPr>
        <w:ind w:left="1014"/>
        <w:jc w:val="both"/>
        <w:rPr>
          <w:rFonts w:ascii="Arial" w:hAnsi="Arial" w:cs="Arial"/>
        </w:rPr>
      </w:pPr>
      <w:r w:rsidRPr="007E3FD4">
        <w:rPr>
          <w:rFonts w:ascii="Arial" w:hAnsi="Arial" w:cs="Arial"/>
        </w:rPr>
        <w:t>Volumen de incidentes, requerimientos de soporte y severidades incluidos en el contrato.</w:t>
      </w:r>
    </w:p>
    <w:p w14:paraId="7A0890A4" w14:textId="1554E343" w:rsidR="00293B1F" w:rsidRPr="007E3FD4" w:rsidRDefault="00293B1F" w:rsidP="00852AF4">
      <w:pPr>
        <w:pStyle w:val="Prrafodelista"/>
        <w:numPr>
          <w:ilvl w:val="0"/>
          <w:numId w:val="74"/>
        </w:numPr>
        <w:ind w:left="1014"/>
        <w:jc w:val="both"/>
        <w:rPr>
          <w:rFonts w:ascii="Arial" w:hAnsi="Arial" w:cs="Arial"/>
        </w:rPr>
      </w:pPr>
      <w:r w:rsidRPr="007E3FD4">
        <w:rPr>
          <w:rFonts w:ascii="Arial" w:hAnsi="Arial" w:cs="Arial"/>
        </w:rPr>
        <w:t>Actualización y vigencia de plataformas tecnológicas, frameworks, librerías y componentes de terceros.</w:t>
      </w:r>
    </w:p>
    <w:p w14:paraId="35A1DA7E" w14:textId="749F2C59" w:rsidR="00293B1F" w:rsidRPr="007E3FD4" w:rsidRDefault="00293B1F" w:rsidP="00852AF4">
      <w:pPr>
        <w:pStyle w:val="Prrafodelista"/>
        <w:numPr>
          <w:ilvl w:val="0"/>
          <w:numId w:val="74"/>
        </w:numPr>
        <w:ind w:left="1014"/>
        <w:jc w:val="both"/>
        <w:rPr>
          <w:rFonts w:ascii="Arial" w:hAnsi="Arial" w:cs="Arial"/>
        </w:rPr>
      </w:pPr>
      <w:r w:rsidRPr="007E3FD4">
        <w:rPr>
          <w:rFonts w:ascii="Arial" w:hAnsi="Arial" w:cs="Arial"/>
        </w:rPr>
        <w:t>Costos de infraestructura tecnológica, como ambientes de pruebas, servicios en la nube, herramientas de integración continua y plataformas de despliegue.</w:t>
      </w:r>
    </w:p>
    <w:p w14:paraId="1D47D171" w14:textId="19753637" w:rsidR="00293B1F" w:rsidRPr="007E3FD4" w:rsidRDefault="00293B1F" w:rsidP="00852AF4">
      <w:pPr>
        <w:pStyle w:val="Prrafodelista"/>
        <w:numPr>
          <w:ilvl w:val="0"/>
          <w:numId w:val="74"/>
        </w:numPr>
        <w:ind w:left="1014"/>
        <w:jc w:val="both"/>
        <w:rPr>
          <w:rFonts w:ascii="Arial" w:hAnsi="Arial" w:cs="Arial"/>
        </w:rPr>
      </w:pPr>
      <w:r w:rsidRPr="007E3FD4">
        <w:rPr>
          <w:rFonts w:ascii="Arial" w:hAnsi="Arial" w:cs="Arial"/>
        </w:rPr>
        <w:t>Exigencias normativas y de seguridad, que requieren prácticas de desarrollo seguro, pruebas avanzadas y controles adicionales.</w:t>
      </w:r>
    </w:p>
    <w:p w14:paraId="2986B3FE" w14:textId="77777777" w:rsidR="00293B1F" w:rsidRPr="007E3FD4" w:rsidRDefault="00293B1F" w:rsidP="00852AF4">
      <w:pPr>
        <w:pStyle w:val="Prrafodelista"/>
        <w:numPr>
          <w:ilvl w:val="0"/>
          <w:numId w:val="74"/>
        </w:numPr>
        <w:ind w:left="1014"/>
        <w:jc w:val="both"/>
        <w:rPr>
          <w:rFonts w:ascii="Arial" w:eastAsia="Arial" w:hAnsi="Arial" w:cs="Arial"/>
          <w:b/>
          <w:bCs/>
        </w:rPr>
      </w:pPr>
      <w:r w:rsidRPr="007E3FD4">
        <w:rPr>
          <w:rFonts w:ascii="Arial" w:hAnsi="Arial" w:cs="Arial"/>
        </w:rPr>
        <w:t>Duración del contrato y los acuerdos de niveles de servicio (SLA) pactados.</w:t>
      </w:r>
    </w:p>
    <w:p w14:paraId="112F67BE" w14:textId="4A25DC71" w:rsidR="00F6262D" w:rsidRDefault="00C44711" w:rsidP="00852AF4">
      <w:pPr>
        <w:pStyle w:val="Ttulo2"/>
        <w:tabs>
          <w:tab w:val="left" w:pos="1172"/>
        </w:tabs>
        <w:spacing w:before="239"/>
        <w:ind w:left="610"/>
        <w:jc w:val="both"/>
        <w:rPr>
          <w:spacing w:val="-2"/>
          <w:highlight w:val="yellow"/>
        </w:rPr>
      </w:pPr>
      <w:bookmarkStart w:id="22" w:name="_Toc241179349"/>
      <w:r w:rsidRPr="00077911">
        <w:t xml:space="preserve">2.11.2. </w:t>
      </w:r>
      <w:r w:rsidR="009341A9" w:rsidRPr="00077911">
        <w:t>Comportamiento</w:t>
      </w:r>
      <w:r w:rsidR="009341A9" w:rsidRPr="00077911">
        <w:rPr>
          <w:spacing w:val="-10"/>
        </w:rPr>
        <w:t xml:space="preserve"> </w:t>
      </w:r>
      <w:r w:rsidR="009341A9" w:rsidRPr="00077911">
        <w:t>general</w:t>
      </w:r>
      <w:r w:rsidR="009341A9" w:rsidRPr="00077911">
        <w:rPr>
          <w:spacing w:val="-4"/>
        </w:rPr>
        <w:t xml:space="preserve"> </w:t>
      </w:r>
      <w:r w:rsidR="009341A9" w:rsidRPr="00077911">
        <w:t>de</w:t>
      </w:r>
      <w:r w:rsidR="009341A9" w:rsidRPr="00077911">
        <w:rPr>
          <w:spacing w:val="-8"/>
        </w:rPr>
        <w:t xml:space="preserve"> </w:t>
      </w:r>
      <w:r w:rsidR="009341A9" w:rsidRPr="00077911">
        <w:rPr>
          <w:spacing w:val="-2"/>
        </w:rPr>
        <w:t>precios.</w:t>
      </w:r>
      <w:bookmarkEnd w:id="22"/>
    </w:p>
    <w:p w14:paraId="3BE8ED31" w14:textId="77777777" w:rsidR="00077911" w:rsidRPr="00B71EDC" w:rsidRDefault="00077911" w:rsidP="00852AF4">
      <w:pPr>
        <w:pStyle w:val="Ttulo2"/>
        <w:tabs>
          <w:tab w:val="left" w:pos="1172"/>
        </w:tabs>
        <w:spacing w:before="239"/>
        <w:ind w:left="610"/>
        <w:jc w:val="both"/>
        <w:rPr>
          <w:highlight w:val="yellow"/>
        </w:rPr>
      </w:pPr>
    </w:p>
    <w:p w14:paraId="2705023E" w14:textId="77777777" w:rsidR="00077911" w:rsidRPr="00C22B2D" w:rsidRDefault="00077911" w:rsidP="00852AF4">
      <w:pPr>
        <w:pStyle w:val="Prrafodelista"/>
        <w:numPr>
          <w:ilvl w:val="0"/>
          <w:numId w:val="75"/>
        </w:numPr>
        <w:jc w:val="both"/>
        <w:rPr>
          <w:rFonts w:ascii="Arial" w:hAnsi="Arial" w:cs="Arial"/>
        </w:rPr>
      </w:pPr>
      <w:r w:rsidRPr="00C22B2D">
        <w:rPr>
          <w:rFonts w:ascii="Arial" w:hAnsi="Arial" w:cs="Arial"/>
        </w:rPr>
        <w:t>Precios relativamente estables en contratos institucionales de servicios TI.</w:t>
      </w:r>
    </w:p>
    <w:p w14:paraId="0633BE4C" w14:textId="7DA4797B" w:rsidR="00077911" w:rsidRPr="00C22B2D" w:rsidRDefault="00077911" w:rsidP="00852AF4">
      <w:pPr>
        <w:pStyle w:val="Prrafodelista"/>
        <w:numPr>
          <w:ilvl w:val="0"/>
          <w:numId w:val="75"/>
        </w:numPr>
        <w:jc w:val="both"/>
        <w:rPr>
          <w:rFonts w:ascii="Arial" w:hAnsi="Arial" w:cs="Arial"/>
        </w:rPr>
      </w:pPr>
      <w:r w:rsidRPr="00C22B2D">
        <w:rPr>
          <w:rFonts w:ascii="Arial" w:hAnsi="Arial" w:cs="Arial"/>
        </w:rPr>
        <w:t>Ajustes moderados, generalmente asociados a inflación, actualización tecnológica o incremento en la demanda de talento especializado.</w:t>
      </w:r>
    </w:p>
    <w:p w14:paraId="0A181ED0" w14:textId="097D7C22" w:rsidR="00077911" w:rsidRPr="00C22B2D" w:rsidRDefault="00077911" w:rsidP="00852AF4">
      <w:pPr>
        <w:pStyle w:val="Prrafodelista"/>
        <w:numPr>
          <w:ilvl w:val="0"/>
          <w:numId w:val="75"/>
        </w:numPr>
        <w:jc w:val="both"/>
        <w:rPr>
          <w:rFonts w:ascii="Arial" w:hAnsi="Arial" w:cs="Arial"/>
        </w:rPr>
      </w:pPr>
      <w:r w:rsidRPr="00C22B2D">
        <w:rPr>
          <w:rFonts w:ascii="Arial" w:hAnsi="Arial" w:cs="Arial"/>
        </w:rPr>
        <w:t>Menor volatilidad frente a mercados de hardware, dado que los servicios profesionales TI dependen más de talento y metodologías que de bienes físicos.</w:t>
      </w:r>
    </w:p>
    <w:p w14:paraId="5A62C3B0" w14:textId="1C61E8B9" w:rsidR="00077911" w:rsidRPr="00C22B2D" w:rsidRDefault="00077911" w:rsidP="00852AF4">
      <w:pPr>
        <w:pStyle w:val="Prrafodelista"/>
        <w:numPr>
          <w:ilvl w:val="0"/>
          <w:numId w:val="75"/>
        </w:numPr>
        <w:jc w:val="both"/>
        <w:rPr>
          <w:rFonts w:ascii="Arial" w:hAnsi="Arial" w:cs="Arial"/>
        </w:rPr>
      </w:pPr>
      <w:r w:rsidRPr="00C22B2D">
        <w:rPr>
          <w:rFonts w:ascii="Arial" w:hAnsi="Arial" w:cs="Arial"/>
        </w:rPr>
        <w:t>Incrementos graduales cuando se requieren mayores niveles de disponibilidad, tiempos de respuesta más estrictos o ampliación del alcance funcional.</w:t>
      </w:r>
    </w:p>
    <w:p w14:paraId="2153BA2C" w14:textId="179CAA02" w:rsidR="00F6262D" w:rsidRPr="00C22B2D" w:rsidRDefault="00077911" w:rsidP="00852AF4">
      <w:pPr>
        <w:pStyle w:val="Prrafodelista"/>
        <w:numPr>
          <w:ilvl w:val="0"/>
          <w:numId w:val="75"/>
        </w:numPr>
        <w:jc w:val="both"/>
        <w:rPr>
          <w:rFonts w:ascii="Arial" w:hAnsi="Arial" w:cs="Arial"/>
        </w:rPr>
      </w:pPr>
      <w:r w:rsidRPr="00C22B2D">
        <w:rPr>
          <w:rFonts w:ascii="Arial" w:hAnsi="Arial" w:cs="Arial"/>
        </w:rPr>
        <w:t>Estabilidad contractual, especialmente en esquemas OPEX donde el servicio se presta de manera continua.</w:t>
      </w:r>
      <w:r w:rsidR="009341A9" w:rsidRPr="00C22B2D">
        <w:rPr>
          <w:rFonts w:ascii="Arial" w:hAnsi="Arial" w:cs="Arial"/>
        </w:rPr>
        <w:t>.</w:t>
      </w:r>
    </w:p>
    <w:p w14:paraId="2419F4D7" w14:textId="6356B95B" w:rsidR="00F6262D" w:rsidRPr="00E462A4" w:rsidRDefault="00C44711" w:rsidP="00852AF4">
      <w:pPr>
        <w:pStyle w:val="Ttulo2"/>
        <w:tabs>
          <w:tab w:val="left" w:pos="1172"/>
        </w:tabs>
        <w:spacing w:before="241"/>
        <w:jc w:val="both"/>
        <w:rPr>
          <w:spacing w:val="-2"/>
        </w:rPr>
      </w:pPr>
      <w:bookmarkStart w:id="23" w:name="_Toc241179350"/>
      <w:r w:rsidRPr="00E462A4">
        <w:t xml:space="preserve">2.11.3. </w:t>
      </w:r>
      <w:r w:rsidR="009341A9" w:rsidRPr="00E462A4">
        <w:t>Contrabando</w:t>
      </w:r>
      <w:r w:rsidR="009341A9" w:rsidRPr="00E462A4">
        <w:rPr>
          <w:spacing w:val="-6"/>
        </w:rPr>
        <w:t xml:space="preserve"> </w:t>
      </w:r>
      <w:r w:rsidR="009341A9" w:rsidRPr="00E462A4">
        <w:t>y</w:t>
      </w:r>
      <w:r w:rsidR="009341A9" w:rsidRPr="00E462A4">
        <w:rPr>
          <w:spacing w:val="-3"/>
        </w:rPr>
        <w:t xml:space="preserve"> </w:t>
      </w:r>
      <w:r w:rsidR="009341A9" w:rsidRPr="00E462A4">
        <w:t>su</w:t>
      </w:r>
      <w:r w:rsidR="009341A9" w:rsidRPr="00E462A4">
        <w:rPr>
          <w:spacing w:val="-5"/>
        </w:rPr>
        <w:t xml:space="preserve"> </w:t>
      </w:r>
      <w:r w:rsidR="009341A9" w:rsidRPr="00E462A4">
        <w:t>impacto</w:t>
      </w:r>
      <w:r w:rsidR="009341A9" w:rsidRPr="00E462A4">
        <w:rPr>
          <w:spacing w:val="-5"/>
        </w:rPr>
        <w:t xml:space="preserve"> </w:t>
      </w:r>
      <w:r w:rsidR="009341A9" w:rsidRPr="00E462A4">
        <w:t>en</w:t>
      </w:r>
      <w:r w:rsidR="009341A9" w:rsidRPr="00E462A4">
        <w:rPr>
          <w:spacing w:val="-3"/>
        </w:rPr>
        <w:t xml:space="preserve"> </w:t>
      </w:r>
      <w:r w:rsidR="009341A9" w:rsidRPr="00E462A4">
        <w:rPr>
          <w:spacing w:val="-2"/>
        </w:rPr>
        <w:t>precios.</w:t>
      </w:r>
      <w:bookmarkEnd w:id="23"/>
    </w:p>
    <w:p w14:paraId="30E372FC" w14:textId="77777777" w:rsidR="00DA0CAF" w:rsidRPr="00B71EDC" w:rsidRDefault="00DA0CAF" w:rsidP="00852AF4">
      <w:pPr>
        <w:pStyle w:val="Ttulo2"/>
        <w:tabs>
          <w:tab w:val="left" w:pos="1172"/>
        </w:tabs>
        <w:spacing w:before="241"/>
        <w:jc w:val="both"/>
        <w:rPr>
          <w:highlight w:val="yellow"/>
        </w:rPr>
      </w:pPr>
    </w:p>
    <w:p w14:paraId="399190A2" w14:textId="77777777" w:rsidR="00C26856" w:rsidRDefault="00C26856" w:rsidP="00852AF4">
      <w:pPr>
        <w:pStyle w:val="Prrafodelista"/>
        <w:numPr>
          <w:ilvl w:val="0"/>
          <w:numId w:val="44"/>
        </w:numPr>
        <w:tabs>
          <w:tab w:val="left" w:pos="981"/>
        </w:tabs>
        <w:ind w:left="993"/>
        <w:jc w:val="both"/>
        <w:rPr>
          <w:rFonts w:ascii="Arial" w:hAnsi="Arial" w:cs="Arial"/>
        </w:rPr>
      </w:pPr>
      <w:r w:rsidRPr="00C26856">
        <w:rPr>
          <w:rFonts w:ascii="Arial" w:hAnsi="Arial" w:cs="Arial"/>
        </w:rPr>
        <w:t>El contrabando afecta principalmente bienes tecnológicos físicos (equipos, componentes, dispositivos).</w:t>
      </w:r>
    </w:p>
    <w:p w14:paraId="5A7109D3" w14:textId="59735BB2" w:rsidR="00C26856" w:rsidRPr="00C26856" w:rsidRDefault="00C26856" w:rsidP="00852AF4">
      <w:pPr>
        <w:pStyle w:val="Prrafodelista"/>
        <w:numPr>
          <w:ilvl w:val="0"/>
          <w:numId w:val="44"/>
        </w:numPr>
        <w:tabs>
          <w:tab w:val="left" w:pos="981"/>
        </w:tabs>
        <w:ind w:left="993"/>
        <w:jc w:val="both"/>
        <w:rPr>
          <w:rFonts w:ascii="Arial" w:hAnsi="Arial" w:cs="Arial"/>
        </w:rPr>
      </w:pPr>
      <w:r w:rsidRPr="00C26856">
        <w:rPr>
          <w:rFonts w:ascii="Arial" w:hAnsi="Arial" w:cs="Arial"/>
        </w:rPr>
        <w:t>El impacto sobre servicios profesionales TI es indirecto y bajo, dado que el valor del servicio depende principalmente del talento especializado y de plataformas de software reguladas.</w:t>
      </w:r>
    </w:p>
    <w:p w14:paraId="1E944876" w14:textId="26AFBA60" w:rsidR="00354EE9" w:rsidRPr="00C26856" w:rsidRDefault="00C26856" w:rsidP="00852AF4">
      <w:pPr>
        <w:pStyle w:val="Prrafodelista"/>
        <w:numPr>
          <w:ilvl w:val="0"/>
          <w:numId w:val="44"/>
        </w:numPr>
        <w:tabs>
          <w:tab w:val="left" w:pos="981"/>
        </w:tabs>
        <w:ind w:left="993"/>
        <w:jc w:val="both"/>
        <w:rPr>
          <w:rFonts w:ascii="Arial" w:hAnsi="Arial" w:cs="Arial"/>
        </w:rPr>
      </w:pPr>
      <w:r w:rsidRPr="00C26856">
        <w:rPr>
          <w:rFonts w:ascii="Arial" w:hAnsi="Arial" w:cs="Arial"/>
        </w:rPr>
        <w:t>Puede existir un efecto marginal cuando el contrabando altera precios de componentes tecnológicos, pero no afecta de manera significativa los costos de desarrollo, soporte o mantenimiento evolutivo.</w:t>
      </w:r>
    </w:p>
    <w:p w14:paraId="77D80F14" w14:textId="77777777" w:rsidR="00C26856" w:rsidRPr="00B71EDC" w:rsidRDefault="00C26856" w:rsidP="00852AF4">
      <w:pPr>
        <w:pStyle w:val="Prrafodelista"/>
        <w:tabs>
          <w:tab w:val="left" w:pos="981"/>
        </w:tabs>
        <w:spacing w:before="239"/>
        <w:ind w:firstLine="0"/>
        <w:jc w:val="both"/>
        <w:rPr>
          <w:highlight w:val="yellow"/>
        </w:rPr>
      </w:pPr>
    </w:p>
    <w:p w14:paraId="0F53112A" w14:textId="63A50C65" w:rsidR="00F6262D" w:rsidRPr="00926A4D" w:rsidRDefault="009341A9" w:rsidP="00852AF4">
      <w:pPr>
        <w:ind w:left="284"/>
        <w:jc w:val="both"/>
        <w:rPr>
          <w:b/>
          <w:bCs/>
        </w:rPr>
      </w:pPr>
      <w:r w:rsidRPr="00926A4D">
        <w:rPr>
          <w:b/>
          <w:bCs/>
        </w:rPr>
        <w:t>Cadena</w:t>
      </w:r>
      <w:r w:rsidRPr="00926A4D">
        <w:rPr>
          <w:b/>
          <w:bCs/>
          <w:spacing w:val="-7"/>
        </w:rPr>
        <w:t xml:space="preserve"> </w:t>
      </w:r>
      <w:r w:rsidRPr="00926A4D">
        <w:rPr>
          <w:b/>
          <w:bCs/>
        </w:rPr>
        <w:t>de</w:t>
      </w:r>
      <w:r w:rsidRPr="00926A4D">
        <w:rPr>
          <w:b/>
          <w:bCs/>
          <w:spacing w:val="-8"/>
        </w:rPr>
        <w:t xml:space="preserve"> </w:t>
      </w:r>
      <w:r w:rsidRPr="00926A4D">
        <w:rPr>
          <w:b/>
          <w:bCs/>
        </w:rPr>
        <w:t>valor</w:t>
      </w:r>
      <w:r w:rsidRPr="00926A4D">
        <w:rPr>
          <w:b/>
          <w:bCs/>
          <w:spacing w:val="-7"/>
        </w:rPr>
        <w:t xml:space="preserve"> </w:t>
      </w:r>
      <w:r w:rsidRPr="00926A4D">
        <w:rPr>
          <w:b/>
          <w:bCs/>
        </w:rPr>
        <w:t>del</w:t>
      </w:r>
      <w:r w:rsidRPr="00926A4D">
        <w:rPr>
          <w:b/>
          <w:bCs/>
          <w:spacing w:val="-6"/>
        </w:rPr>
        <w:t xml:space="preserve"> </w:t>
      </w:r>
      <w:r w:rsidRPr="00926A4D">
        <w:rPr>
          <w:b/>
          <w:bCs/>
        </w:rPr>
        <w:t>servicio</w:t>
      </w:r>
      <w:r w:rsidRPr="00926A4D">
        <w:rPr>
          <w:b/>
          <w:bCs/>
          <w:spacing w:val="-10"/>
        </w:rPr>
        <w:t xml:space="preserve"> </w:t>
      </w:r>
      <w:r w:rsidRPr="00926A4D">
        <w:rPr>
          <w:b/>
          <w:bCs/>
        </w:rPr>
        <w:t>de</w:t>
      </w:r>
      <w:r w:rsidRPr="00926A4D">
        <w:rPr>
          <w:b/>
          <w:bCs/>
          <w:spacing w:val="-8"/>
        </w:rPr>
        <w:t xml:space="preserve"> </w:t>
      </w:r>
      <w:r w:rsidR="00926A4D" w:rsidRPr="00926A4D">
        <w:rPr>
          <w:b/>
          <w:bCs/>
          <w:spacing w:val="-8"/>
        </w:rPr>
        <w:t xml:space="preserve">proceso de mejoras y nuevas funcionalidades, así como soporte técnico especializado, mantenimiento y actualización </w:t>
      </w:r>
      <w:r w:rsidR="00926A4D" w:rsidRPr="00926A4D">
        <w:rPr>
          <w:rFonts w:ascii="Arial" w:eastAsia="ZTR1C.tmp" w:hAnsi="Arial" w:cs="Arial"/>
          <w:b/>
          <w:bCs/>
          <w:lang w:eastAsia="es-ES"/>
        </w:rPr>
        <w:t xml:space="preserve">de  los sistemas de </w:t>
      </w:r>
      <w:r w:rsidR="00926A4D" w:rsidRPr="00926A4D">
        <w:rPr>
          <w:rFonts w:ascii="Arial" w:eastAsia="ZTR1C.tmp" w:hAnsi="Arial" w:cs="Arial"/>
          <w:b/>
          <w:bCs/>
          <w:lang w:eastAsia="es-ES"/>
        </w:rPr>
        <w:lastRenderedPageBreak/>
        <w:t xml:space="preserve">información de naturaleza Transaccional-SIAPO y  Sistema Estadístico   </w:t>
      </w:r>
    </w:p>
    <w:p w14:paraId="2FAAD6F3" w14:textId="0A68F670" w:rsidR="00926A4D" w:rsidRPr="00926A4D" w:rsidRDefault="00926A4D" w:rsidP="00852AF4">
      <w:pPr>
        <w:pStyle w:val="Textoindependiente"/>
        <w:spacing w:before="239"/>
        <w:ind w:left="262" w:right="615"/>
        <w:jc w:val="both"/>
      </w:pPr>
      <w:r w:rsidRPr="00926A4D">
        <w:t>La cadena de valor del servicio en el proceso TIC29 comprende los componentes, actividades y actores que intervienen en la prestación de servicios de mantenimiento evolutivo, soporte especializado, actualización tecnológica y desarrollo de nuevas funcionalidades para los sistemas de información transaccionales de la Entidad. Esta cadena integra recursos técnicos, plataformas, talento especializado y procesos de gestión que permiten asegurar la continuidad operativa y la evolución funcional de los sistemas SIAPO y Sistema Estadístico.</w:t>
      </w:r>
    </w:p>
    <w:p w14:paraId="416FC752" w14:textId="2A1C4DE3" w:rsidR="00F6262D" w:rsidRPr="00273863" w:rsidRDefault="00926A4D" w:rsidP="00852AF4">
      <w:pPr>
        <w:pStyle w:val="Textoindependiente"/>
        <w:spacing w:before="239"/>
        <w:ind w:left="262" w:right="615"/>
        <w:jc w:val="both"/>
        <w:rPr>
          <w:b/>
          <w:bCs/>
        </w:rPr>
      </w:pPr>
      <w:r w:rsidRPr="00273863">
        <w:rPr>
          <w:b/>
          <w:bCs/>
        </w:rPr>
        <w:t>Cadena</w:t>
      </w:r>
      <w:r w:rsidRPr="00273863">
        <w:rPr>
          <w:b/>
          <w:bCs/>
          <w:spacing w:val="-7"/>
        </w:rPr>
        <w:t xml:space="preserve"> </w:t>
      </w:r>
      <w:r w:rsidRPr="00273863">
        <w:rPr>
          <w:b/>
          <w:bCs/>
        </w:rPr>
        <w:t>de</w:t>
      </w:r>
      <w:r w:rsidRPr="00273863">
        <w:rPr>
          <w:b/>
          <w:bCs/>
          <w:spacing w:val="-8"/>
        </w:rPr>
        <w:t xml:space="preserve"> </w:t>
      </w:r>
      <w:r w:rsidRPr="00273863">
        <w:rPr>
          <w:b/>
          <w:bCs/>
        </w:rPr>
        <w:t>valor</w:t>
      </w:r>
      <w:r w:rsidRPr="00273863">
        <w:rPr>
          <w:b/>
          <w:bCs/>
          <w:spacing w:val="-7"/>
        </w:rPr>
        <w:t xml:space="preserve"> </w:t>
      </w:r>
      <w:r w:rsidRPr="00273863">
        <w:rPr>
          <w:b/>
          <w:bCs/>
        </w:rPr>
        <w:t>del</w:t>
      </w:r>
      <w:r w:rsidRPr="00273863">
        <w:rPr>
          <w:b/>
          <w:bCs/>
          <w:spacing w:val="-6"/>
        </w:rPr>
        <w:t xml:space="preserve"> </w:t>
      </w:r>
      <w:r w:rsidRPr="00273863">
        <w:rPr>
          <w:b/>
          <w:bCs/>
        </w:rPr>
        <w:t>servicio</w:t>
      </w:r>
      <w:r w:rsidRPr="00273863">
        <w:rPr>
          <w:b/>
          <w:bCs/>
          <w:spacing w:val="-10"/>
        </w:rPr>
        <w:t xml:space="preserve"> </w:t>
      </w:r>
      <w:r w:rsidRPr="00273863">
        <w:rPr>
          <w:b/>
          <w:bCs/>
        </w:rPr>
        <w:t>de</w:t>
      </w:r>
    </w:p>
    <w:p w14:paraId="3BE2310C" w14:textId="77777777" w:rsidR="004F34BC" w:rsidRDefault="004F34BC" w:rsidP="00852AF4">
      <w:pPr>
        <w:pStyle w:val="Textoindependiente"/>
        <w:spacing w:before="239"/>
        <w:ind w:left="262" w:right="615"/>
        <w:jc w:val="both"/>
        <w:rPr>
          <w:b/>
          <w:bCs/>
          <w:highlight w:val="yellow"/>
        </w:rPr>
      </w:pPr>
    </w:p>
    <w:p w14:paraId="57648929" w14:textId="44837300" w:rsidR="004F34BC" w:rsidRPr="004F34BC" w:rsidRDefault="004F34BC" w:rsidP="00852AF4">
      <w:pPr>
        <w:pStyle w:val="Textoindependiente"/>
        <w:numPr>
          <w:ilvl w:val="2"/>
          <w:numId w:val="26"/>
        </w:numPr>
        <w:spacing w:before="239"/>
        <w:ind w:left="1134" w:right="615"/>
        <w:jc w:val="both"/>
        <w:rPr>
          <w:rFonts w:ascii="Arial" w:hAnsi="Arial" w:cs="Arial"/>
        </w:rPr>
      </w:pPr>
      <w:r w:rsidRPr="004F34BC">
        <w:rPr>
          <w:rFonts w:ascii="Arial" w:hAnsi="Arial" w:cs="Arial"/>
          <w:u w:val="single"/>
        </w:rPr>
        <w:t>Insumos tecnológicos y plataformas base</w:t>
      </w:r>
      <w:r>
        <w:rPr>
          <w:rFonts w:ascii="Arial" w:hAnsi="Arial" w:cs="Arial"/>
        </w:rPr>
        <w:t xml:space="preserve"> : </w:t>
      </w:r>
      <w:r w:rsidRPr="004F34BC">
        <w:rPr>
          <w:rFonts w:ascii="Arial" w:hAnsi="Arial" w:cs="Arial"/>
        </w:rPr>
        <w:t>Incluye los elementos fundamentales sobre los cuales operan y evolucionan los sistemas:</w:t>
      </w:r>
    </w:p>
    <w:p w14:paraId="46EEDB7C" w14:textId="77777777" w:rsidR="004F34BC" w:rsidRPr="004F34BC" w:rsidRDefault="004F34BC" w:rsidP="00852AF4">
      <w:pPr>
        <w:pStyle w:val="Textoindependiente"/>
        <w:ind w:left="720" w:right="615"/>
        <w:jc w:val="both"/>
        <w:rPr>
          <w:rFonts w:ascii="Arial" w:hAnsi="Arial" w:cs="Arial"/>
        </w:rPr>
      </w:pPr>
    </w:p>
    <w:p w14:paraId="54670BF9" w14:textId="77777777" w:rsidR="004F34BC" w:rsidRPr="004F34BC" w:rsidRDefault="004F34BC" w:rsidP="00852AF4">
      <w:pPr>
        <w:pStyle w:val="Textoindependiente"/>
        <w:numPr>
          <w:ilvl w:val="0"/>
          <w:numId w:val="45"/>
        </w:numPr>
        <w:ind w:right="615"/>
        <w:jc w:val="both"/>
        <w:rPr>
          <w:rFonts w:ascii="Arial" w:hAnsi="Arial" w:cs="Arial"/>
        </w:rPr>
      </w:pPr>
      <w:r w:rsidRPr="004F34BC">
        <w:rPr>
          <w:rFonts w:ascii="Arial" w:hAnsi="Arial" w:cs="Arial"/>
        </w:rPr>
        <w:t>Sistemas operativos, motores de base de datos y frameworks.</w:t>
      </w:r>
    </w:p>
    <w:p w14:paraId="7B353E8C" w14:textId="77777777" w:rsidR="004F34BC" w:rsidRPr="004F34BC" w:rsidRDefault="004F34BC" w:rsidP="00852AF4">
      <w:pPr>
        <w:pStyle w:val="Textoindependiente"/>
        <w:numPr>
          <w:ilvl w:val="0"/>
          <w:numId w:val="45"/>
        </w:numPr>
        <w:ind w:right="615"/>
        <w:jc w:val="both"/>
        <w:rPr>
          <w:rFonts w:ascii="Arial" w:hAnsi="Arial" w:cs="Arial"/>
        </w:rPr>
      </w:pPr>
      <w:r w:rsidRPr="004F34BC">
        <w:rPr>
          <w:rFonts w:ascii="Arial" w:hAnsi="Arial" w:cs="Arial"/>
        </w:rPr>
        <w:t>Librerías, componentes de terceros, APIs y módulos funcionales.</w:t>
      </w:r>
    </w:p>
    <w:p w14:paraId="4C8E1365" w14:textId="51CE7C74" w:rsidR="004F34BC" w:rsidRPr="004F34BC" w:rsidRDefault="004F34BC" w:rsidP="00852AF4">
      <w:pPr>
        <w:pStyle w:val="Textoindependiente"/>
        <w:numPr>
          <w:ilvl w:val="0"/>
          <w:numId w:val="45"/>
        </w:numPr>
        <w:ind w:right="615"/>
        <w:jc w:val="both"/>
        <w:rPr>
          <w:rFonts w:ascii="Arial" w:hAnsi="Arial" w:cs="Arial"/>
        </w:rPr>
      </w:pPr>
      <w:r w:rsidRPr="004F34BC">
        <w:rPr>
          <w:rFonts w:ascii="Arial" w:hAnsi="Arial" w:cs="Arial"/>
        </w:rPr>
        <w:t xml:space="preserve">Herramientas de desarrollo, control de versiones, integración continua y </w:t>
      </w:r>
      <w:r>
        <w:rPr>
          <w:rFonts w:ascii="Arial" w:hAnsi="Arial" w:cs="Arial"/>
        </w:rPr>
        <w:t>a</w:t>
      </w:r>
      <w:r w:rsidRPr="004F34BC">
        <w:rPr>
          <w:rFonts w:ascii="Arial" w:hAnsi="Arial" w:cs="Arial"/>
        </w:rPr>
        <w:t>utomatización.</w:t>
      </w:r>
    </w:p>
    <w:p w14:paraId="46566074" w14:textId="77777777" w:rsidR="004F34BC" w:rsidRPr="004F34BC" w:rsidRDefault="004F34BC" w:rsidP="00852AF4">
      <w:pPr>
        <w:pStyle w:val="Textoindependiente"/>
        <w:numPr>
          <w:ilvl w:val="0"/>
          <w:numId w:val="45"/>
        </w:numPr>
        <w:ind w:right="615"/>
        <w:jc w:val="both"/>
        <w:rPr>
          <w:rFonts w:ascii="Arial" w:hAnsi="Arial" w:cs="Arial"/>
        </w:rPr>
      </w:pPr>
      <w:r w:rsidRPr="004F34BC">
        <w:rPr>
          <w:rFonts w:ascii="Arial" w:hAnsi="Arial" w:cs="Arial"/>
        </w:rPr>
        <w:t>Infraestructura tecnológica: servidores, nube, ambientes de pruebas y despliegue.</w:t>
      </w:r>
    </w:p>
    <w:p w14:paraId="404A0A1B" w14:textId="7C24C430" w:rsidR="004F34BC" w:rsidRDefault="004F34BC" w:rsidP="00852AF4">
      <w:pPr>
        <w:pStyle w:val="Textoindependiente"/>
        <w:numPr>
          <w:ilvl w:val="2"/>
          <w:numId w:val="26"/>
        </w:numPr>
        <w:spacing w:before="239"/>
        <w:ind w:left="1134" w:right="615"/>
        <w:jc w:val="both"/>
        <w:rPr>
          <w:rFonts w:ascii="Arial" w:hAnsi="Arial" w:cs="Arial"/>
        </w:rPr>
      </w:pPr>
      <w:r w:rsidRPr="004F34BC">
        <w:rPr>
          <w:rFonts w:ascii="Arial" w:hAnsi="Arial" w:cs="Arial"/>
          <w:u w:val="single"/>
        </w:rPr>
        <w:t>Talento especializado y capacidades técnicas:</w:t>
      </w:r>
      <w:r w:rsidRPr="004F34BC">
        <w:rPr>
          <w:rFonts w:ascii="Arial" w:hAnsi="Arial" w:cs="Arial"/>
        </w:rPr>
        <w:t xml:space="preserve"> Conformado por los perfiles profesionales que ejecutan las actividades del servicio:</w:t>
      </w:r>
    </w:p>
    <w:p w14:paraId="055F752E" w14:textId="77777777" w:rsidR="004F34BC" w:rsidRDefault="004F34BC" w:rsidP="00852AF4">
      <w:pPr>
        <w:pStyle w:val="Textoindependiente"/>
        <w:ind w:left="1440" w:right="615"/>
        <w:jc w:val="both"/>
        <w:rPr>
          <w:rFonts w:ascii="Arial" w:hAnsi="Arial" w:cs="Arial"/>
        </w:rPr>
      </w:pPr>
    </w:p>
    <w:p w14:paraId="0C7FD4D5" w14:textId="61B20465" w:rsidR="004F34BC" w:rsidRPr="004F34BC" w:rsidRDefault="004F34BC" w:rsidP="00852AF4">
      <w:pPr>
        <w:pStyle w:val="Textoindependiente"/>
        <w:numPr>
          <w:ilvl w:val="0"/>
          <w:numId w:val="45"/>
        </w:numPr>
        <w:ind w:right="615"/>
        <w:jc w:val="both"/>
        <w:rPr>
          <w:rFonts w:ascii="Arial" w:hAnsi="Arial" w:cs="Arial"/>
        </w:rPr>
      </w:pPr>
      <w:r w:rsidRPr="004F34BC">
        <w:rPr>
          <w:rFonts w:ascii="Arial" w:hAnsi="Arial" w:cs="Arial"/>
        </w:rPr>
        <w:t>Desarrolladores, arquitectos de software y analistas funcionales.</w:t>
      </w:r>
    </w:p>
    <w:p w14:paraId="77002E7C" w14:textId="77777777" w:rsidR="004F34BC" w:rsidRPr="004F34BC" w:rsidRDefault="004F34BC" w:rsidP="00852AF4">
      <w:pPr>
        <w:pStyle w:val="Textoindependiente"/>
        <w:numPr>
          <w:ilvl w:val="0"/>
          <w:numId w:val="45"/>
        </w:numPr>
        <w:ind w:right="615"/>
        <w:jc w:val="both"/>
        <w:rPr>
          <w:rFonts w:ascii="Arial" w:hAnsi="Arial" w:cs="Arial"/>
        </w:rPr>
      </w:pPr>
      <w:r w:rsidRPr="004F34BC">
        <w:rPr>
          <w:rFonts w:ascii="Arial" w:hAnsi="Arial" w:cs="Arial"/>
        </w:rPr>
        <w:t>Ingenieros de soporte, QA, DevOps y especialistas en seguridad.</w:t>
      </w:r>
    </w:p>
    <w:p w14:paraId="074C3912" w14:textId="77777777" w:rsidR="004F34BC" w:rsidRPr="004F34BC" w:rsidRDefault="004F34BC" w:rsidP="00852AF4">
      <w:pPr>
        <w:pStyle w:val="Textoindependiente"/>
        <w:numPr>
          <w:ilvl w:val="0"/>
          <w:numId w:val="45"/>
        </w:numPr>
        <w:ind w:right="615"/>
        <w:jc w:val="both"/>
        <w:rPr>
          <w:rFonts w:ascii="Arial" w:hAnsi="Arial" w:cs="Arial"/>
        </w:rPr>
      </w:pPr>
      <w:r w:rsidRPr="004F34BC">
        <w:rPr>
          <w:rFonts w:ascii="Arial" w:hAnsi="Arial" w:cs="Arial"/>
        </w:rPr>
        <w:t>Equipos de gestión de incidentes, requerimientos y mantenimiento evolutivo.</w:t>
      </w:r>
    </w:p>
    <w:p w14:paraId="6B79C171" w14:textId="225A1602" w:rsidR="004F34BC" w:rsidRPr="004F34BC" w:rsidRDefault="004F34BC" w:rsidP="00852AF4">
      <w:pPr>
        <w:pStyle w:val="Textoindependiente"/>
        <w:numPr>
          <w:ilvl w:val="2"/>
          <w:numId w:val="26"/>
        </w:numPr>
        <w:spacing w:before="239"/>
        <w:ind w:left="1134" w:right="615"/>
        <w:jc w:val="both"/>
        <w:rPr>
          <w:rFonts w:ascii="Arial" w:hAnsi="Arial" w:cs="Arial"/>
        </w:rPr>
      </w:pPr>
      <w:r w:rsidRPr="004F34BC">
        <w:rPr>
          <w:rFonts w:ascii="Arial" w:hAnsi="Arial" w:cs="Arial"/>
          <w:u w:val="single"/>
        </w:rPr>
        <w:t xml:space="preserve">Procesos de desarrollo, soporte y mantenimiento: </w:t>
      </w:r>
      <w:r w:rsidRPr="004F34BC">
        <w:rPr>
          <w:rFonts w:ascii="Arial" w:hAnsi="Arial" w:cs="Arial"/>
        </w:rPr>
        <w:t>Corresponde a las actividades que permiten mantener y evolucionar los sistemas:</w:t>
      </w:r>
    </w:p>
    <w:p w14:paraId="7C764E97" w14:textId="77777777" w:rsidR="004F34BC" w:rsidRDefault="004F34BC" w:rsidP="00852AF4">
      <w:pPr>
        <w:pStyle w:val="Textoindependiente"/>
        <w:ind w:left="1440" w:right="615"/>
        <w:jc w:val="both"/>
        <w:rPr>
          <w:rFonts w:ascii="Arial" w:hAnsi="Arial" w:cs="Arial"/>
        </w:rPr>
      </w:pPr>
    </w:p>
    <w:p w14:paraId="28559017" w14:textId="605D759F" w:rsidR="004F34BC" w:rsidRPr="004F34BC" w:rsidRDefault="004F34BC" w:rsidP="00852AF4">
      <w:pPr>
        <w:pStyle w:val="Textoindependiente"/>
        <w:numPr>
          <w:ilvl w:val="0"/>
          <w:numId w:val="46"/>
        </w:numPr>
        <w:ind w:right="615"/>
        <w:jc w:val="both"/>
        <w:rPr>
          <w:rFonts w:ascii="Arial" w:hAnsi="Arial" w:cs="Arial"/>
        </w:rPr>
      </w:pPr>
      <w:r w:rsidRPr="004F34BC">
        <w:rPr>
          <w:rFonts w:ascii="Arial" w:hAnsi="Arial" w:cs="Arial"/>
        </w:rPr>
        <w:t>Atención de incidentes y requerimientos funcionales.</w:t>
      </w:r>
    </w:p>
    <w:p w14:paraId="1FEBB12D" w14:textId="77777777" w:rsidR="004F34BC" w:rsidRPr="004F34BC" w:rsidRDefault="004F34BC" w:rsidP="00852AF4">
      <w:pPr>
        <w:pStyle w:val="Textoindependiente"/>
        <w:numPr>
          <w:ilvl w:val="0"/>
          <w:numId w:val="46"/>
        </w:numPr>
        <w:ind w:right="615"/>
        <w:jc w:val="both"/>
        <w:rPr>
          <w:rFonts w:ascii="Arial" w:hAnsi="Arial" w:cs="Arial"/>
        </w:rPr>
      </w:pPr>
      <w:r w:rsidRPr="004F34BC">
        <w:rPr>
          <w:rFonts w:ascii="Arial" w:hAnsi="Arial" w:cs="Arial"/>
        </w:rPr>
        <w:t>Mantenimiento correctivo, preventivo y evolutivo.</w:t>
      </w:r>
    </w:p>
    <w:p w14:paraId="78D986FD" w14:textId="77777777" w:rsidR="004F34BC" w:rsidRPr="004F34BC" w:rsidRDefault="004F34BC" w:rsidP="00852AF4">
      <w:pPr>
        <w:pStyle w:val="Textoindependiente"/>
        <w:numPr>
          <w:ilvl w:val="0"/>
          <w:numId w:val="46"/>
        </w:numPr>
        <w:ind w:right="615"/>
        <w:jc w:val="both"/>
        <w:rPr>
          <w:rFonts w:ascii="Arial" w:hAnsi="Arial" w:cs="Arial"/>
        </w:rPr>
      </w:pPr>
      <w:r w:rsidRPr="004F34BC">
        <w:rPr>
          <w:rFonts w:ascii="Arial" w:hAnsi="Arial" w:cs="Arial"/>
        </w:rPr>
        <w:t>Desarrollo de nuevas funcionalidades y mejoras sobre las existentes.</w:t>
      </w:r>
    </w:p>
    <w:p w14:paraId="7E217801" w14:textId="77777777" w:rsidR="004F34BC" w:rsidRPr="004F34BC" w:rsidRDefault="004F34BC" w:rsidP="00852AF4">
      <w:pPr>
        <w:pStyle w:val="Textoindependiente"/>
        <w:numPr>
          <w:ilvl w:val="0"/>
          <w:numId w:val="46"/>
        </w:numPr>
        <w:ind w:right="615"/>
        <w:jc w:val="both"/>
        <w:rPr>
          <w:rFonts w:ascii="Arial" w:hAnsi="Arial" w:cs="Arial"/>
        </w:rPr>
      </w:pPr>
      <w:r w:rsidRPr="004F34BC">
        <w:rPr>
          <w:rFonts w:ascii="Arial" w:hAnsi="Arial" w:cs="Arial"/>
        </w:rPr>
        <w:t>Pruebas funcionales, técnicas, de seguridad y de regresión.</w:t>
      </w:r>
    </w:p>
    <w:p w14:paraId="29ABA425" w14:textId="77777777" w:rsidR="004F34BC" w:rsidRPr="004F34BC" w:rsidRDefault="004F34BC" w:rsidP="00852AF4">
      <w:pPr>
        <w:pStyle w:val="Textoindependiente"/>
        <w:numPr>
          <w:ilvl w:val="0"/>
          <w:numId w:val="46"/>
        </w:numPr>
        <w:ind w:right="615"/>
        <w:jc w:val="both"/>
        <w:rPr>
          <w:rFonts w:ascii="Arial" w:hAnsi="Arial" w:cs="Arial"/>
        </w:rPr>
      </w:pPr>
      <w:r w:rsidRPr="004F34BC">
        <w:rPr>
          <w:rFonts w:ascii="Arial" w:hAnsi="Arial" w:cs="Arial"/>
        </w:rPr>
        <w:t>Gestión de versiones, despliegues y documentación técnica.</w:t>
      </w:r>
    </w:p>
    <w:p w14:paraId="02A73C72" w14:textId="2EF97616" w:rsidR="004F34BC" w:rsidRDefault="004F34BC" w:rsidP="00852AF4">
      <w:pPr>
        <w:pStyle w:val="Textoindependiente"/>
        <w:numPr>
          <w:ilvl w:val="2"/>
          <w:numId w:val="26"/>
        </w:numPr>
        <w:spacing w:before="239"/>
        <w:ind w:right="615"/>
        <w:jc w:val="both"/>
        <w:rPr>
          <w:rFonts w:ascii="Arial" w:hAnsi="Arial" w:cs="Arial"/>
        </w:rPr>
      </w:pPr>
      <w:r w:rsidRPr="00AD62FB">
        <w:rPr>
          <w:rFonts w:ascii="Arial" w:hAnsi="Arial" w:cs="Arial"/>
          <w:u w:val="single"/>
        </w:rPr>
        <w:t>Integración tecnológica y operación de plataformas</w:t>
      </w:r>
      <w:r w:rsidR="00AD62FB">
        <w:rPr>
          <w:rFonts w:ascii="Arial" w:hAnsi="Arial" w:cs="Arial"/>
          <w:u w:val="single"/>
        </w:rPr>
        <w:t xml:space="preserve">: </w:t>
      </w:r>
      <w:r w:rsidRPr="004F34BC">
        <w:rPr>
          <w:rFonts w:ascii="Arial" w:hAnsi="Arial" w:cs="Arial"/>
        </w:rPr>
        <w:t>Incluye los procesos que garantizan la estabilidad y disponibilidad de los sistemas:</w:t>
      </w:r>
    </w:p>
    <w:p w14:paraId="30594B5E" w14:textId="77777777" w:rsidR="004F34BC" w:rsidRPr="004F34BC" w:rsidRDefault="004F34BC" w:rsidP="00852AF4">
      <w:pPr>
        <w:pStyle w:val="Textoindependiente"/>
        <w:numPr>
          <w:ilvl w:val="0"/>
          <w:numId w:val="47"/>
        </w:numPr>
        <w:ind w:right="615"/>
        <w:jc w:val="both"/>
        <w:rPr>
          <w:rFonts w:ascii="Arial" w:hAnsi="Arial" w:cs="Arial"/>
        </w:rPr>
      </w:pPr>
      <w:r w:rsidRPr="004F34BC">
        <w:rPr>
          <w:rFonts w:ascii="Arial" w:hAnsi="Arial" w:cs="Arial"/>
        </w:rPr>
        <w:t>Monitoreo de aplicaciones y servicios transaccionales.</w:t>
      </w:r>
    </w:p>
    <w:p w14:paraId="48B46B51" w14:textId="77777777" w:rsidR="004F34BC" w:rsidRPr="004F34BC" w:rsidRDefault="004F34BC" w:rsidP="00852AF4">
      <w:pPr>
        <w:pStyle w:val="Textoindependiente"/>
        <w:numPr>
          <w:ilvl w:val="0"/>
          <w:numId w:val="47"/>
        </w:numPr>
        <w:ind w:right="615"/>
        <w:jc w:val="both"/>
        <w:rPr>
          <w:rFonts w:ascii="Arial" w:hAnsi="Arial" w:cs="Arial"/>
        </w:rPr>
      </w:pPr>
      <w:r w:rsidRPr="004F34BC">
        <w:rPr>
          <w:rFonts w:ascii="Arial" w:hAnsi="Arial" w:cs="Arial"/>
        </w:rPr>
        <w:t>Gestión de interoperabilidad, APIs y servicios web.</w:t>
      </w:r>
    </w:p>
    <w:p w14:paraId="487C5610" w14:textId="77777777" w:rsidR="004F34BC" w:rsidRPr="004F34BC" w:rsidRDefault="004F34BC" w:rsidP="00852AF4">
      <w:pPr>
        <w:pStyle w:val="Textoindependiente"/>
        <w:numPr>
          <w:ilvl w:val="0"/>
          <w:numId w:val="47"/>
        </w:numPr>
        <w:ind w:right="615"/>
        <w:jc w:val="both"/>
        <w:rPr>
          <w:rFonts w:ascii="Arial" w:hAnsi="Arial" w:cs="Arial"/>
        </w:rPr>
      </w:pPr>
      <w:r w:rsidRPr="004F34BC">
        <w:rPr>
          <w:rFonts w:ascii="Arial" w:hAnsi="Arial" w:cs="Arial"/>
        </w:rPr>
        <w:t>Administración de ambientes, bases de datos y componentes críticos.</w:t>
      </w:r>
    </w:p>
    <w:p w14:paraId="10F68F0D" w14:textId="77777777" w:rsidR="004F34BC" w:rsidRPr="004F34BC" w:rsidRDefault="004F34BC" w:rsidP="00852AF4">
      <w:pPr>
        <w:pStyle w:val="Textoindependiente"/>
        <w:numPr>
          <w:ilvl w:val="0"/>
          <w:numId w:val="47"/>
        </w:numPr>
        <w:ind w:right="615"/>
        <w:jc w:val="both"/>
        <w:rPr>
          <w:rFonts w:ascii="Arial" w:hAnsi="Arial" w:cs="Arial"/>
        </w:rPr>
      </w:pPr>
      <w:r w:rsidRPr="004F34BC">
        <w:rPr>
          <w:rFonts w:ascii="Arial" w:hAnsi="Arial" w:cs="Arial"/>
        </w:rPr>
        <w:t>Implementación de lineamientos de seguridad, continuidad y calidad.</w:t>
      </w:r>
    </w:p>
    <w:p w14:paraId="6A6DE7EC" w14:textId="654E1C0F" w:rsidR="004F34BC" w:rsidRPr="00AD62FB" w:rsidRDefault="004F34BC" w:rsidP="00852AF4">
      <w:pPr>
        <w:pStyle w:val="Textoindependiente"/>
        <w:numPr>
          <w:ilvl w:val="2"/>
          <w:numId w:val="26"/>
        </w:numPr>
        <w:spacing w:before="239"/>
        <w:ind w:left="1276" w:right="615"/>
        <w:jc w:val="both"/>
        <w:rPr>
          <w:rFonts w:ascii="Arial" w:hAnsi="Arial" w:cs="Arial"/>
        </w:rPr>
      </w:pPr>
      <w:r w:rsidRPr="00AD62FB">
        <w:rPr>
          <w:rFonts w:ascii="Arial" w:hAnsi="Arial" w:cs="Arial"/>
          <w:u w:val="single"/>
        </w:rPr>
        <w:t>Entrega del servicio y aseguramiento de calidad</w:t>
      </w:r>
      <w:r w:rsidR="00AD62FB" w:rsidRPr="00AD62FB">
        <w:rPr>
          <w:rFonts w:ascii="Arial" w:hAnsi="Arial" w:cs="Arial"/>
          <w:u w:val="single"/>
        </w:rPr>
        <w:t xml:space="preserve">: </w:t>
      </w:r>
      <w:r w:rsidR="00AD62FB">
        <w:rPr>
          <w:rFonts w:ascii="Arial" w:hAnsi="Arial" w:cs="Arial"/>
          <w:u w:val="single"/>
        </w:rPr>
        <w:t xml:space="preserve"> </w:t>
      </w:r>
      <w:r w:rsidRPr="00AD62FB">
        <w:rPr>
          <w:rFonts w:ascii="Arial" w:hAnsi="Arial" w:cs="Arial"/>
        </w:rPr>
        <w:t xml:space="preserve">Eslabón final que garantiza </w:t>
      </w:r>
      <w:r w:rsidRPr="00AD62FB">
        <w:rPr>
          <w:rFonts w:ascii="Arial" w:hAnsi="Arial" w:cs="Arial"/>
        </w:rPr>
        <w:lastRenderedPageBreak/>
        <w:t>que el servicio cumpla con los niveles de calidad esperados:</w:t>
      </w:r>
    </w:p>
    <w:p w14:paraId="33F06D2F" w14:textId="77777777" w:rsidR="004F34BC" w:rsidRPr="004F34BC" w:rsidRDefault="004F34BC" w:rsidP="00852AF4">
      <w:pPr>
        <w:pStyle w:val="Textoindependiente"/>
        <w:numPr>
          <w:ilvl w:val="0"/>
          <w:numId w:val="47"/>
        </w:numPr>
        <w:ind w:right="615"/>
        <w:jc w:val="both"/>
        <w:rPr>
          <w:rFonts w:ascii="Arial" w:hAnsi="Arial" w:cs="Arial"/>
        </w:rPr>
      </w:pPr>
      <w:r w:rsidRPr="004F34BC">
        <w:rPr>
          <w:rFonts w:ascii="Arial" w:hAnsi="Arial" w:cs="Arial"/>
        </w:rPr>
        <w:t>Cumplimiento de SLA y tiempos de respuesta.</w:t>
      </w:r>
    </w:p>
    <w:p w14:paraId="7DB48BE1" w14:textId="77777777" w:rsidR="004F34BC" w:rsidRPr="004F34BC" w:rsidRDefault="004F34BC" w:rsidP="00852AF4">
      <w:pPr>
        <w:pStyle w:val="Textoindependiente"/>
        <w:numPr>
          <w:ilvl w:val="0"/>
          <w:numId w:val="47"/>
        </w:numPr>
        <w:ind w:right="615"/>
        <w:jc w:val="both"/>
        <w:rPr>
          <w:rFonts w:ascii="Arial" w:hAnsi="Arial" w:cs="Arial"/>
        </w:rPr>
      </w:pPr>
      <w:r w:rsidRPr="004F34BC">
        <w:rPr>
          <w:rFonts w:ascii="Arial" w:hAnsi="Arial" w:cs="Arial"/>
        </w:rPr>
        <w:t>Validación funcional con usuarios institucionales.</w:t>
      </w:r>
    </w:p>
    <w:p w14:paraId="68F08017" w14:textId="77777777" w:rsidR="00AD62FB" w:rsidRPr="00AD62FB" w:rsidRDefault="004F34BC" w:rsidP="00852AF4">
      <w:pPr>
        <w:pStyle w:val="Textoindependiente"/>
        <w:numPr>
          <w:ilvl w:val="0"/>
          <w:numId w:val="47"/>
        </w:numPr>
        <w:ind w:right="615"/>
        <w:jc w:val="both"/>
        <w:rPr>
          <w:rFonts w:ascii="Arial" w:hAnsi="Arial" w:cs="Arial"/>
        </w:rPr>
      </w:pPr>
      <w:r w:rsidRPr="00AD62FB">
        <w:rPr>
          <w:rFonts w:ascii="Arial" w:hAnsi="Arial" w:cs="Arial"/>
        </w:rPr>
        <w:t>Documentación, capacitación y transferencia de conocimiento.</w:t>
      </w:r>
    </w:p>
    <w:p w14:paraId="553D8512" w14:textId="048477B1" w:rsidR="004F34BC" w:rsidRPr="00AD62FB" w:rsidRDefault="004F34BC" w:rsidP="00852AF4">
      <w:pPr>
        <w:pStyle w:val="Textoindependiente"/>
        <w:numPr>
          <w:ilvl w:val="0"/>
          <w:numId w:val="47"/>
        </w:numPr>
        <w:ind w:right="615"/>
        <w:jc w:val="both"/>
        <w:rPr>
          <w:rFonts w:ascii="Arial" w:hAnsi="Arial" w:cs="Arial"/>
        </w:rPr>
      </w:pPr>
      <w:r w:rsidRPr="00AD62FB">
        <w:rPr>
          <w:rFonts w:ascii="Arial" w:hAnsi="Arial" w:cs="Arial"/>
        </w:rPr>
        <w:t>Evaluación de desempeño, mejoras continuas y retroalimentación.</w:t>
      </w:r>
    </w:p>
    <w:p w14:paraId="553E4C0D" w14:textId="77777777" w:rsidR="00F6262D" w:rsidRPr="005C525F" w:rsidRDefault="00F6262D" w:rsidP="00852AF4">
      <w:pPr>
        <w:pStyle w:val="Textoindependiente"/>
        <w:jc w:val="both"/>
      </w:pPr>
    </w:p>
    <w:p w14:paraId="53C38F72" w14:textId="77777777" w:rsidR="004F34BC" w:rsidRPr="00F90F19" w:rsidRDefault="004F34BC" w:rsidP="00852AF4">
      <w:pPr>
        <w:pStyle w:val="Ttulo2"/>
        <w:tabs>
          <w:tab w:val="left" w:pos="619"/>
        </w:tabs>
        <w:spacing w:before="5"/>
        <w:jc w:val="both"/>
        <w:rPr>
          <w:color w:val="1A1717"/>
        </w:rPr>
      </w:pPr>
    </w:p>
    <w:p w14:paraId="2CBFBA80" w14:textId="1AE4BA16" w:rsidR="00F6262D" w:rsidRPr="00F90F19" w:rsidRDefault="00C44711" w:rsidP="00852AF4">
      <w:pPr>
        <w:pStyle w:val="Ttulo2"/>
        <w:tabs>
          <w:tab w:val="left" w:pos="619"/>
        </w:tabs>
        <w:spacing w:before="5"/>
        <w:jc w:val="both"/>
      </w:pPr>
      <w:bookmarkStart w:id="24" w:name="_Toc241179351"/>
      <w:r w:rsidRPr="00F90F19">
        <w:rPr>
          <w:color w:val="1A1717"/>
        </w:rPr>
        <w:t>2.1</w:t>
      </w:r>
      <w:r w:rsidR="00B87658" w:rsidRPr="00F90F19">
        <w:rPr>
          <w:color w:val="1A1717"/>
        </w:rPr>
        <w:t xml:space="preserve">2. </w:t>
      </w:r>
      <w:r w:rsidRPr="00F90F19">
        <w:rPr>
          <w:color w:val="1A1717"/>
        </w:rPr>
        <w:t xml:space="preserve"> </w:t>
      </w:r>
      <w:r w:rsidR="009341A9" w:rsidRPr="00F90F19">
        <w:rPr>
          <w:color w:val="1A1717"/>
        </w:rPr>
        <w:t>Perspectiva</w:t>
      </w:r>
      <w:r w:rsidR="009341A9" w:rsidRPr="00F90F19">
        <w:rPr>
          <w:color w:val="1A1717"/>
          <w:spacing w:val="-7"/>
        </w:rPr>
        <w:t xml:space="preserve"> </w:t>
      </w:r>
      <w:r w:rsidR="009341A9" w:rsidRPr="00F90F19">
        <w:rPr>
          <w:color w:val="1A1717"/>
          <w:spacing w:val="-2"/>
        </w:rPr>
        <w:t>técnica.</w:t>
      </w:r>
      <w:bookmarkEnd w:id="24"/>
    </w:p>
    <w:p w14:paraId="0F6F2360" w14:textId="171F4249" w:rsidR="00B50664" w:rsidRPr="00F90F19" w:rsidRDefault="00B50664" w:rsidP="00852AF4">
      <w:pPr>
        <w:pStyle w:val="Textoindependiente"/>
        <w:spacing w:before="198"/>
        <w:ind w:left="262" w:right="253"/>
        <w:jc w:val="both"/>
        <w:rPr>
          <w:rFonts w:ascii="Arial" w:hAnsi="Arial" w:cs="Arial"/>
        </w:rPr>
      </w:pPr>
      <w:r w:rsidRPr="00F90F19">
        <w:rPr>
          <w:rFonts w:ascii="Arial" w:hAnsi="Arial" w:cs="Arial"/>
        </w:rPr>
        <w:t>El presente item desarrolla la perspectiva técnica, operativa, económicas y de riesgo relacionadas con la contratación de servicios de mantenimiento evolutivo, soporte especializado y desarrollo de nuevas funcionalidades para los sistemas SIAPO y Sistema Estadístico. Se evalúa el estado de las tecnologías de desarrollo, la madurez del mercado de servicios TI, la disponibilidad de talento especializado y los riesgos asociados a la operación de sistemas transaccionales. Lo anterior se realiza con el fin de establecer que es posible verificar que las especificaciones del proceso TIC29 son adecuadas y proporcionales, responden a las necesidades de la Entidad y no generan restricciones que afecten la libre competencia.</w:t>
      </w:r>
    </w:p>
    <w:p w14:paraId="2852751D" w14:textId="77777777" w:rsidR="00F6262D" w:rsidRPr="00F90F19" w:rsidRDefault="00F6262D" w:rsidP="00852AF4">
      <w:pPr>
        <w:pStyle w:val="Textoindependiente"/>
        <w:spacing w:before="204"/>
        <w:jc w:val="both"/>
      </w:pPr>
    </w:p>
    <w:p w14:paraId="7E638FDB" w14:textId="77777777" w:rsidR="00F6262D" w:rsidRPr="00F90F19" w:rsidRDefault="009341A9" w:rsidP="00852AF4">
      <w:pPr>
        <w:pStyle w:val="Prrafodelista"/>
        <w:numPr>
          <w:ilvl w:val="1"/>
          <w:numId w:val="19"/>
        </w:numPr>
        <w:jc w:val="both"/>
        <w:rPr>
          <w:b/>
          <w:bCs/>
        </w:rPr>
      </w:pPr>
      <w:r w:rsidRPr="00F90F19">
        <w:rPr>
          <w:b/>
          <w:bCs/>
        </w:rPr>
        <w:t>Estado</w:t>
      </w:r>
      <w:r w:rsidRPr="00F90F19">
        <w:rPr>
          <w:b/>
          <w:bCs/>
          <w:spacing w:val="-5"/>
        </w:rPr>
        <w:t xml:space="preserve"> </w:t>
      </w:r>
      <w:r w:rsidRPr="00F90F19">
        <w:rPr>
          <w:b/>
          <w:bCs/>
        </w:rPr>
        <w:t>del</w:t>
      </w:r>
      <w:r w:rsidRPr="00F90F19">
        <w:rPr>
          <w:b/>
          <w:bCs/>
          <w:spacing w:val="-5"/>
        </w:rPr>
        <w:t xml:space="preserve"> </w:t>
      </w:r>
      <w:r w:rsidRPr="00F90F19">
        <w:rPr>
          <w:b/>
          <w:bCs/>
        </w:rPr>
        <w:t>desarrollo</w:t>
      </w:r>
      <w:r w:rsidRPr="00F90F19">
        <w:rPr>
          <w:b/>
          <w:bCs/>
          <w:spacing w:val="-6"/>
        </w:rPr>
        <w:t xml:space="preserve"> </w:t>
      </w:r>
      <w:r w:rsidRPr="00F90F19">
        <w:rPr>
          <w:b/>
          <w:bCs/>
        </w:rPr>
        <w:t>tecnológico</w:t>
      </w:r>
      <w:r w:rsidRPr="00F90F19">
        <w:rPr>
          <w:b/>
          <w:bCs/>
          <w:spacing w:val="-7"/>
        </w:rPr>
        <w:t xml:space="preserve"> </w:t>
      </w:r>
      <w:r w:rsidRPr="00F90F19">
        <w:rPr>
          <w:b/>
          <w:bCs/>
        </w:rPr>
        <w:t>e</w:t>
      </w:r>
      <w:r w:rsidRPr="00F90F19">
        <w:rPr>
          <w:b/>
          <w:bCs/>
          <w:spacing w:val="-5"/>
        </w:rPr>
        <w:t xml:space="preserve"> </w:t>
      </w:r>
      <w:r w:rsidRPr="00F90F19">
        <w:rPr>
          <w:b/>
          <w:bCs/>
          <w:spacing w:val="-2"/>
        </w:rPr>
        <w:t>innovación.</w:t>
      </w:r>
    </w:p>
    <w:p w14:paraId="6A51A0C1" w14:textId="77777777" w:rsidR="00B50664" w:rsidRPr="00B50664" w:rsidRDefault="00B50664" w:rsidP="00852AF4">
      <w:pPr>
        <w:pStyle w:val="Prrafodelista"/>
        <w:ind w:left="360" w:firstLine="0"/>
        <w:jc w:val="both"/>
      </w:pPr>
    </w:p>
    <w:p w14:paraId="42C886A1" w14:textId="77777777" w:rsidR="00B50664" w:rsidRPr="0006636B" w:rsidRDefault="00B50664" w:rsidP="00852AF4">
      <w:pPr>
        <w:pStyle w:val="Textoindependiente"/>
        <w:spacing w:before="198"/>
        <w:ind w:left="262" w:right="253"/>
        <w:jc w:val="both"/>
        <w:rPr>
          <w:rFonts w:ascii="Arial" w:hAnsi="Arial" w:cs="Arial"/>
        </w:rPr>
      </w:pPr>
      <w:r w:rsidRPr="0006636B">
        <w:rPr>
          <w:rFonts w:ascii="Arial" w:hAnsi="Arial" w:cs="Arial"/>
        </w:rPr>
        <w:t>Los servicios de mantenimiento evolutivo, soporte especializado y desarrollo de nuevas funcionalidades para los sistemas SIAPO y Sistema Estadístico se fundamentan en tecnologías consolidadas, maduras y ampliamente adoptadas en el sector de desarrollo de software y operación de sistemas transaccionales. Actualmente, la prestación de estos servicios se soporta en arquitecturas de software estables, frameworks reconocidos, motores de base de datos robustos y plataformas de integración que permiten garantizar continuidad operativa, seguridad y desempeño.</w:t>
      </w:r>
    </w:p>
    <w:p w14:paraId="21E1A0D6" w14:textId="77777777" w:rsidR="00B50664" w:rsidRPr="0006636B" w:rsidRDefault="00B50664" w:rsidP="00852AF4">
      <w:pPr>
        <w:pStyle w:val="Textoindependiente"/>
        <w:spacing w:before="198"/>
        <w:ind w:left="262" w:right="253"/>
        <w:jc w:val="both"/>
        <w:rPr>
          <w:rFonts w:ascii="Arial" w:hAnsi="Arial" w:cs="Arial"/>
        </w:rPr>
      </w:pPr>
      <w:r w:rsidRPr="0006636B">
        <w:rPr>
          <w:rFonts w:ascii="Arial" w:hAnsi="Arial" w:cs="Arial"/>
        </w:rPr>
        <w:t>Los proveedores del mercado han evolucionado hacia modelos de ingeniería modernos, que incorporan prácticas como integración continua, despliegue automatizado, pruebas avanzadas, monitoreo proactivo y mecanismos de recuperación ante fallas. Estas arquitecturas y metodologías corresponden a estándares técnicos ampliamente documentados y aceptados, y no constituyen desarrollos experimentales.</w:t>
      </w:r>
    </w:p>
    <w:p w14:paraId="67E3FD1E" w14:textId="77777777" w:rsidR="00B50664" w:rsidRPr="0006636B" w:rsidRDefault="00B50664" w:rsidP="00852AF4">
      <w:pPr>
        <w:pStyle w:val="Textoindependiente"/>
        <w:spacing w:before="198"/>
        <w:ind w:left="262" w:right="253"/>
        <w:jc w:val="both"/>
        <w:rPr>
          <w:rFonts w:ascii="Arial" w:hAnsi="Arial" w:cs="Arial"/>
        </w:rPr>
      </w:pPr>
      <w:r w:rsidRPr="0006636B">
        <w:rPr>
          <w:rFonts w:ascii="Arial" w:hAnsi="Arial" w:cs="Arial"/>
        </w:rPr>
        <w:t>Asimismo, es estándar en el mercado la utilización de sistemas de monitoreo de aplicaciones, que permiten supervisión en tiempo real, detección temprana de anomalías, gestión de incidentes y generación de alertas automáticas, facilitando una atención oportuna y una mejora continua del servicio.</w:t>
      </w:r>
    </w:p>
    <w:p w14:paraId="30725DC3" w14:textId="77777777" w:rsidR="00B50664" w:rsidRPr="0006636B" w:rsidRDefault="00B50664" w:rsidP="00852AF4">
      <w:pPr>
        <w:pStyle w:val="Textoindependiente"/>
        <w:spacing w:before="198"/>
        <w:ind w:left="262" w:right="253"/>
        <w:jc w:val="both"/>
        <w:rPr>
          <w:rFonts w:ascii="Arial" w:hAnsi="Arial" w:cs="Arial"/>
        </w:rPr>
      </w:pPr>
      <w:r w:rsidRPr="0006636B">
        <w:rPr>
          <w:rFonts w:ascii="Arial" w:hAnsi="Arial" w:cs="Arial"/>
        </w:rPr>
        <w:t>Finalmente, las tecnologías empleadas se integran de manera natural con plataformas institucionales, servicios en la nube, entornos híbridos y sistemas misionales, lo que garantiza la viabilidad técnica del proceso y la libre concurrencia de múltiples proveedores.</w:t>
      </w:r>
    </w:p>
    <w:p w14:paraId="4E0882D1" w14:textId="77777777" w:rsidR="00B50664" w:rsidRPr="00B50664" w:rsidRDefault="00B50664" w:rsidP="00852AF4">
      <w:pPr>
        <w:pStyle w:val="Prrafodelista"/>
        <w:ind w:left="360" w:firstLine="0"/>
        <w:jc w:val="both"/>
        <w:rPr>
          <w:b/>
          <w:bCs/>
          <w:highlight w:val="yellow"/>
          <w:lang w:val="es-CO"/>
        </w:rPr>
      </w:pPr>
    </w:p>
    <w:p w14:paraId="561628B9" w14:textId="697FE3C3" w:rsidR="00F6262D" w:rsidRPr="00273863" w:rsidRDefault="009341A9" w:rsidP="00852AF4">
      <w:pPr>
        <w:pStyle w:val="Prrafodelista"/>
        <w:numPr>
          <w:ilvl w:val="1"/>
          <w:numId w:val="19"/>
        </w:numPr>
        <w:jc w:val="both"/>
        <w:rPr>
          <w:b/>
          <w:bCs/>
        </w:rPr>
      </w:pPr>
      <w:r w:rsidRPr="00273863">
        <w:rPr>
          <w:b/>
          <w:bCs/>
        </w:rPr>
        <w:t>Amplitud de la oferta técnica.</w:t>
      </w:r>
    </w:p>
    <w:p w14:paraId="267E10D6" w14:textId="77777777" w:rsidR="0006636B" w:rsidRDefault="0006636B" w:rsidP="00852AF4">
      <w:pPr>
        <w:pStyle w:val="Prrafodelista"/>
        <w:ind w:left="360" w:firstLine="0"/>
        <w:jc w:val="both"/>
        <w:rPr>
          <w:b/>
          <w:bCs/>
          <w:highlight w:val="yellow"/>
        </w:rPr>
      </w:pPr>
    </w:p>
    <w:p w14:paraId="27E67AD4" w14:textId="77777777" w:rsidR="0006636B" w:rsidRPr="0006636B" w:rsidRDefault="0006636B" w:rsidP="00852AF4">
      <w:pPr>
        <w:pStyle w:val="Textoindependiente"/>
        <w:spacing w:before="198"/>
        <w:ind w:left="262" w:right="253"/>
        <w:jc w:val="both"/>
        <w:rPr>
          <w:rFonts w:ascii="Arial" w:hAnsi="Arial" w:cs="Arial"/>
        </w:rPr>
      </w:pPr>
      <w:r w:rsidRPr="0006636B">
        <w:rPr>
          <w:rFonts w:ascii="Arial" w:hAnsi="Arial" w:cs="Arial"/>
        </w:rPr>
        <w:t xml:space="preserve">El mercado nacional presenta una oferta amplia y diversificada de proveedores capaces de </w:t>
      </w:r>
      <w:r w:rsidRPr="0006636B">
        <w:rPr>
          <w:rFonts w:ascii="Arial" w:hAnsi="Arial" w:cs="Arial"/>
        </w:rPr>
        <w:lastRenderedPageBreak/>
        <w:t>prestar servicios de mantenimiento evolutivo, soporte especializado y desarrollo de nuevas funcionalidades, lo que permite definir requerimientos técnicos sin limitar la competencia.</w:t>
      </w:r>
    </w:p>
    <w:p w14:paraId="16C5CDF2" w14:textId="77777777" w:rsidR="0006636B" w:rsidRPr="0006636B" w:rsidRDefault="0006636B" w:rsidP="00852AF4">
      <w:pPr>
        <w:pStyle w:val="Textoindependiente"/>
        <w:spacing w:before="198"/>
        <w:ind w:left="262" w:right="253"/>
        <w:jc w:val="both"/>
        <w:rPr>
          <w:rFonts w:ascii="Arial" w:hAnsi="Arial" w:cs="Arial"/>
        </w:rPr>
      </w:pPr>
      <w:r w:rsidRPr="0006636B">
        <w:rPr>
          <w:rFonts w:ascii="Arial" w:hAnsi="Arial" w:cs="Arial"/>
        </w:rPr>
        <w:t>Los proveedores pueden ofrecer:</w:t>
      </w:r>
    </w:p>
    <w:p w14:paraId="3D7A8D76" w14:textId="77777777" w:rsidR="0006636B" w:rsidRPr="0006636B" w:rsidRDefault="0006636B" w:rsidP="00852AF4">
      <w:pPr>
        <w:pStyle w:val="Textoindependiente"/>
        <w:spacing w:before="198"/>
        <w:ind w:left="262" w:right="253"/>
        <w:jc w:val="both"/>
        <w:rPr>
          <w:rFonts w:ascii="Arial" w:hAnsi="Arial" w:cs="Arial"/>
        </w:rPr>
      </w:pPr>
    </w:p>
    <w:p w14:paraId="2191CBD3" w14:textId="77777777" w:rsidR="0006636B" w:rsidRPr="0006636B" w:rsidRDefault="0006636B" w:rsidP="00852AF4">
      <w:pPr>
        <w:pStyle w:val="Textoindependiente"/>
        <w:numPr>
          <w:ilvl w:val="1"/>
          <w:numId w:val="19"/>
        </w:numPr>
        <w:ind w:left="622" w:right="253"/>
        <w:jc w:val="both"/>
        <w:rPr>
          <w:rFonts w:ascii="Arial" w:hAnsi="Arial" w:cs="Arial"/>
        </w:rPr>
      </w:pPr>
      <w:r w:rsidRPr="0006636B">
        <w:rPr>
          <w:rFonts w:ascii="Arial" w:hAnsi="Arial" w:cs="Arial"/>
        </w:rPr>
        <w:t>Diferentes metodologías de desarrollo (ágil, incremental, iterativa).</w:t>
      </w:r>
    </w:p>
    <w:p w14:paraId="03751C3B" w14:textId="77777777" w:rsidR="0006636B" w:rsidRPr="0006636B" w:rsidRDefault="0006636B" w:rsidP="00852AF4">
      <w:pPr>
        <w:pStyle w:val="Textoindependiente"/>
        <w:numPr>
          <w:ilvl w:val="1"/>
          <w:numId w:val="19"/>
        </w:numPr>
        <w:ind w:left="622" w:right="253"/>
        <w:jc w:val="both"/>
        <w:rPr>
          <w:rFonts w:ascii="Arial" w:hAnsi="Arial" w:cs="Arial"/>
        </w:rPr>
      </w:pPr>
      <w:r w:rsidRPr="0006636B">
        <w:rPr>
          <w:rFonts w:ascii="Arial" w:hAnsi="Arial" w:cs="Arial"/>
        </w:rPr>
        <w:t>Múltiples esquemas de soporte especializado, con distintos niveles de cobertura y tiempos de respuesta.</w:t>
      </w:r>
    </w:p>
    <w:p w14:paraId="3534D948" w14:textId="77777777" w:rsidR="0006636B" w:rsidRPr="0006636B" w:rsidRDefault="0006636B" w:rsidP="00852AF4">
      <w:pPr>
        <w:pStyle w:val="Textoindependiente"/>
        <w:numPr>
          <w:ilvl w:val="1"/>
          <w:numId w:val="19"/>
        </w:numPr>
        <w:ind w:left="622" w:right="253"/>
        <w:jc w:val="both"/>
        <w:rPr>
          <w:rFonts w:ascii="Arial" w:hAnsi="Arial" w:cs="Arial"/>
        </w:rPr>
      </w:pPr>
      <w:r w:rsidRPr="0006636B">
        <w:rPr>
          <w:rFonts w:ascii="Arial" w:hAnsi="Arial" w:cs="Arial"/>
        </w:rPr>
        <w:t>Capacidades de mantenimiento evolutivo que abarcan desde ajustes menores hasta desarrollos funcionales complejos.</w:t>
      </w:r>
    </w:p>
    <w:p w14:paraId="276C57C6" w14:textId="77777777" w:rsidR="0006636B" w:rsidRPr="0006636B" w:rsidRDefault="0006636B" w:rsidP="00852AF4">
      <w:pPr>
        <w:pStyle w:val="Textoindependiente"/>
        <w:numPr>
          <w:ilvl w:val="1"/>
          <w:numId w:val="19"/>
        </w:numPr>
        <w:ind w:left="622" w:right="253"/>
        <w:jc w:val="both"/>
        <w:rPr>
          <w:rFonts w:ascii="Arial" w:hAnsi="Arial" w:cs="Arial"/>
        </w:rPr>
      </w:pPr>
      <w:r w:rsidRPr="0006636B">
        <w:rPr>
          <w:rFonts w:ascii="Arial" w:hAnsi="Arial" w:cs="Arial"/>
        </w:rPr>
        <w:t>Configuraciones de SLA que contemplan disponibilidad, tiempos de atención y tiempos de resolución.</w:t>
      </w:r>
    </w:p>
    <w:p w14:paraId="22107DF7" w14:textId="77777777" w:rsidR="0006636B" w:rsidRPr="0006636B" w:rsidRDefault="0006636B" w:rsidP="00852AF4">
      <w:pPr>
        <w:pStyle w:val="Textoindependiente"/>
        <w:numPr>
          <w:ilvl w:val="1"/>
          <w:numId w:val="19"/>
        </w:numPr>
        <w:ind w:left="622" w:right="253"/>
        <w:jc w:val="both"/>
        <w:rPr>
          <w:rFonts w:ascii="Arial" w:hAnsi="Arial" w:cs="Arial"/>
        </w:rPr>
      </w:pPr>
      <w:r w:rsidRPr="0006636B">
        <w:rPr>
          <w:rFonts w:ascii="Arial" w:hAnsi="Arial" w:cs="Arial"/>
        </w:rPr>
        <w:t>Equipos multidisciplinarios con perfiles especializados (desarrolladores, arquitectos, QA, DevOps, analistas funcionales).</w:t>
      </w:r>
    </w:p>
    <w:p w14:paraId="46909DB7" w14:textId="0ED693E9" w:rsidR="0006636B" w:rsidRDefault="0006636B" w:rsidP="00852AF4">
      <w:pPr>
        <w:pStyle w:val="Textoindependiente"/>
        <w:spacing w:before="198"/>
        <w:ind w:left="262" w:right="253"/>
        <w:jc w:val="both"/>
        <w:rPr>
          <w:b/>
          <w:bCs/>
          <w:highlight w:val="yellow"/>
        </w:rPr>
      </w:pPr>
      <w:r w:rsidRPr="0006636B">
        <w:rPr>
          <w:rFonts w:ascii="Arial" w:hAnsi="Arial" w:cs="Arial"/>
        </w:rPr>
        <w:t>Esta amplitud permite que los requerimientos del proceso se definan con base en resultados funcionales esperados —continuidad, estabilidad, evolución funcional— evitando imponer tecnologías propietarias o condiciones restrictivas</w:t>
      </w:r>
      <w:r w:rsidRPr="0006636B">
        <w:rPr>
          <w:b/>
          <w:bCs/>
        </w:rPr>
        <w:t>.</w:t>
      </w:r>
    </w:p>
    <w:p w14:paraId="6023F4AB" w14:textId="77777777" w:rsidR="0006636B" w:rsidRDefault="0006636B" w:rsidP="00852AF4">
      <w:pPr>
        <w:pStyle w:val="Prrafodelista"/>
        <w:ind w:left="360" w:firstLine="0"/>
        <w:jc w:val="both"/>
        <w:rPr>
          <w:b/>
          <w:bCs/>
          <w:highlight w:val="yellow"/>
        </w:rPr>
      </w:pPr>
    </w:p>
    <w:p w14:paraId="1CEC40DC" w14:textId="4EF84BBA" w:rsidR="00F6262D" w:rsidRPr="00273863" w:rsidRDefault="009341A9" w:rsidP="00852AF4">
      <w:pPr>
        <w:pStyle w:val="Prrafodelista"/>
        <w:numPr>
          <w:ilvl w:val="1"/>
          <w:numId w:val="19"/>
        </w:numPr>
        <w:jc w:val="both"/>
        <w:rPr>
          <w:b/>
          <w:bCs/>
        </w:rPr>
      </w:pPr>
      <w:r w:rsidRPr="00273863">
        <w:rPr>
          <w:b/>
          <w:bCs/>
        </w:rPr>
        <w:t>Especificaciones técnicas y de calidad del servicio</w:t>
      </w:r>
    </w:p>
    <w:p w14:paraId="4F097B42" w14:textId="77777777" w:rsidR="00945338" w:rsidRPr="00273863" w:rsidRDefault="00945338" w:rsidP="00852AF4">
      <w:pPr>
        <w:pStyle w:val="Textoindependiente"/>
        <w:spacing w:before="198"/>
        <w:ind w:left="262" w:right="253"/>
        <w:jc w:val="both"/>
        <w:rPr>
          <w:rFonts w:ascii="Arial" w:hAnsi="Arial" w:cs="Arial"/>
        </w:rPr>
      </w:pPr>
      <w:r w:rsidRPr="00273863">
        <w:rPr>
          <w:rFonts w:ascii="Arial" w:hAnsi="Arial" w:cs="Arial"/>
        </w:rPr>
        <w:t>Las especificaciones técnicas del proceso TIC29 responden a buenas prácticas del sector TI y están orientadas a garantizar la confiabilidad del servicio sin exceder las capacidades normales del mercado.</w:t>
      </w:r>
    </w:p>
    <w:p w14:paraId="39CA66F9" w14:textId="77777777" w:rsidR="00945338" w:rsidRPr="00273863" w:rsidRDefault="00945338" w:rsidP="00852AF4">
      <w:pPr>
        <w:pStyle w:val="Textoindependiente"/>
        <w:spacing w:before="198"/>
        <w:ind w:left="262" w:right="253"/>
        <w:jc w:val="both"/>
        <w:rPr>
          <w:rFonts w:ascii="Arial" w:hAnsi="Arial" w:cs="Arial"/>
        </w:rPr>
      </w:pPr>
      <w:r w:rsidRPr="00273863">
        <w:rPr>
          <w:rFonts w:ascii="Arial" w:hAnsi="Arial" w:cs="Arial"/>
        </w:rPr>
        <w:t>Entre los principales parámetros técnicos se encuentran:</w:t>
      </w:r>
    </w:p>
    <w:p w14:paraId="24DD29B0" w14:textId="77777777" w:rsidR="00945338" w:rsidRPr="00273863" w:rsidRDefault="00945338" w:rsidP="00852AF4">
      <w:pPr>
        <w:pStyle w:val="Textoindependiente"/>
        <w:numPr>
          <w:ilvl w:val="1"/>
          <w:numId w:val="19"/>
        </w:numPr>
        <w:ind w:left="622" w:right="253"/>
        <w:jc w:val="both"/>
        <w:rPr>
          <w:rFonts w:ascii="Arial" w:hAnsi="Arial" w:cs="Arial"/>
        </w:rPr>
      </w:pPr>
      <w:r w:rsidRPr="00273863">
        <w:rPr>
          <w:rFonts w:ascii="Arial" w:hAnsi="Arial" w:cs="Arial"/>
        </w:rPr>
        <w:t>Disponibilidad y estabilidad de los sistemas transaccionales.</w:t>
      </w:r>
    </w:p>
    <w:p w14:paraId="53950680" w14:textId="77777777" w:rsidR="00945338" w:rsidRPr="00273863" w:rsidRDefault="00945338" w:rsidP="00852AF4">
      <w:pPr>
        <w:pStyle w:val="Textoindependiente"/>
        <w:numPr>
          <w:ilvl w:val="1"/>
          <w:numId w:val="19"/>
        </w:numPr>
        <w:ind w:left="622" w:right="253"/>
        <w:jc w:val="both"/>
        <w:rPr>
          <w:rFonts w:ascii="Arial" w:hAnsi="Arial" w:cs="Arial"/>
        </w:rPr>
      </w:pPr>
      <w:r w:rsidRPr="00273863">
        <w:rPr>
          <w:rFonts w:ascii="Arial" w:hAnsi="Arial" w:cs="Arial"/>
        </w:rPr>
        <w:t>Tiempos máximos de atención y solución de incidentes según severidad.</w:t>
      </w:r>
    </w:p>
    <w:p w14:paraId="172733DF" w14:textId="77777777" w:rsidR="00945338" w:rsidRPr="00273863" w:rsidRDefault="00945338" w:rsidP="00852AF4">
      <w:pPr>
        <w:pStyle w:val="Textoindependiente"/>
        <w:numPr>
          <w:ilvl w:val="1"/>
          <w:numId w:val="19"/>
        </w:numPr>
        <w:ind w:left="622" w:right="253"/>
        <w:jc w:val="both"/>
        <w:rPr>
          <w:rFonts w:ascii="Arial" w:hAnsi="Arial" w:cs="Arial"/>
        </w:rPr>
      </w:pPr>
      <w:r w:rsidRPr="00273863">
        <w:rPr>
          <w:rFonts w:ascii="Arial" w:hAnsi="Arial" w:cs="Arial"/>
        </w:rPr>
        <w:t>Mantenimiento evolutivo con entregables verificables y control de versiones.</w:t>
      </w:r>
    </w:p>
    <w:p w14:paraId="55FD9D8B" w14:textId="77777777" w:rsidR="00945338" w:rsidRPr="00273863" w:rsidRDefault="00945338" w:rsidP="00852AF4">
      <w:pPr>
        <w:pStyle w:val="Textoindependiente"/>
        <w:numPr>
          <w:ilvl w:val="1"/>
          <w:numId w:val="19"/>
        </w:numPr>
        <w:ind w:left="622" w:right="253"/>
        <w:jc w:val="both"/>
        <w:rPr>
          <w:rFonts w:ascii="Arial" w:hAnsi="Arial" w:cs="Arial"/>
        </w:rPr>
      </w:pPr>
      <w:r w:rsidRPr="00273863">
        <w:rPr>
          <w:rFonts w:ascii="Arial" w:hAnsi="Arial" w:cs="Arial"/>
        </w:rPr>
        <w:t>Pruebas funcionales, técnicas, de seguridad y de regresión.</w:t>
      </w:r>
    </w:p>
    <w:p w14:paraId="7D91CBC9" w14:textId="77777777" w:rsidR="00945338" w:rsidRPr="00273863" w:rsidRDefault="00945338" w:rsidP="00852AF4">
      <w:pPr>
        <w:pStyle w:val="Textoindependiente"/>
        <w:numPr>
          <w:ilvl w:val="1"/>
          <w:numId w:val="19"/>
        </w:numPr>
        <w:ind w:left="622" w:right="253"/>
        <w:jc w:val="both"/>
        <w:rPr>
          <w:rFonts w:ascii="Arial" w:hAnsi="Arial" w:cs="Arial"/>
        </w:rPr>
      </w:pPr>
      <w:r w:rsidRPr="00273863">
        <w:rPr>
          <w:rFonts w:ascii="Arial" w:hAnsi="Arial" w:cs="Arial"/>
        </w:rPr>
        <w:t>Monitoreo continuo de aplicaciones y componentes críticos.</w:t>
      </w:r>
    </w:p>
    <w:p w14:paraId="5D43EC9B" w14:textId="77777777" w:rsidR="00945338" w:rsidRPr="00273863" w:rsidRDefault="00945338" w:rsidP="00852AF4">
      <w:pPr>
        <w:pStyle w:val="Textoindependiente"/>
        <w:numPr>
          <w:ilvl w:val="1"/>
          <w:numId w:val="19"/>
        </w:numPr>
        <w:ind w:left="622" w:right="253"/>
        <w:jc w:val="both"/>
        <w:rPr>
          <w:rFonts w:ascii="Arial" w:hAnsi="Arial" w:cs="Arial"/>
        </w:rPr>
      </w:pPr>
      <w:r w:rsidRPr="00273863">
        <w:rPr>
          <w:rFonts w:ascii="Arial" w:hAnsi="Arial" w:cs="Arial"/>
        </w:rPr>
        <w:t>Reportes periódicos de desempeño y cumplimiento de SLA.</w:t>
      </w:r>
    </w:p>
    <w:p w14:paraId="11D8E9A0" w14:textId="77777777" w:rsidR="00945338" w:rsidRPr="00273863" w:rsidRDefault="00945338" w:rsidP="00852AF4">
      <w:pPr>
        <w:pStyle w:val="Textoindependiente"/>
        <w:numPr>
          <w:ilvl w:val="1"/>
          <w:numId w:val="19"/>
        </w:numPr>
        <w:ind w:left="622" w:right="253"/>
        <w:jc w:val="both"/>
        <w:rPr>
          <w:rFonts w:ascii="Arial" w:hAnsi="Arial" w:cs="Arial"/>
        </w:rPr>
      </w:pPr>
      <w:r w:rsidRPr="00273863">
        <w:rPr>
          <w:rFonts w:ascii="Arial" w:hAnsi="Arial" w:cs="Arial"/>
        </w:rPr>
        <w:t>Soporte especializado con horarios y canales definidos.</w:t>
      </w:r>
    </w:p>
    <w:p w14:paraId="3C3B9B45" w14:textId="77777777" w:rsidR="00945338" w:rsidRPr="00273863" w:rsidRDefault="00945338" w:rsidP="00852AF4">
      <w:pPr>
        <w:pStyle w:val="Textoindependiente"/>
        <w:spacing w:before="5"/>
        <w:jc w:val="both"/>
        <w:rPr>
          <w:rFonts w:ascii="Arial" w:hAnsi="Arial" w:cs="Arial"/>
        </w:rPr>
      </w:pPr>
    </w:p>
    <w:p w14:paraId="7417C7C0" w14:textId="6C094F7F" w:rsidR="00F6262D" w:rsidRPr="00273863" w:rsidRDefault="00945338" w:rsidP="00852AF4">
      <w:pPr>
        <w:pStyle w:val="Textoindependiente"/>
        <w:spacing w:before="198"/>
        <w:ind w:left="262" w:right="253"/>
        <w:jc w:val="both"/>
        <w:rPr>
          <w:rFonts w:ascii="Arial" w:hAnsi="Arial" w:cs="Arial"/>
        </w:rPr>
      </w:pPr>
      <w:r w:rsidRPr="00273863">
        <w:rPr>
          <w:rFonts w:ascii="Arial" w:hAnsi="Arial" w:cs="Arial"/>
        </w:rPr>
        <w:t>Estas exigencias son adecuadas y equilibradas, y corresponden a lo que normalmente se solicita en servicios críticos para la Entidad</w:t>
      </w:r>
    </w:p>
    <w:p w14:paraId="3E2F6528" w14:textId="77777777" w:rsidR="00456304" w:rsidRPr="00273863" w:rsidRDefault="00456304" w:rsidP="00852AF4">
      <w:pPr>
        <w:pStyle w:val="Textoindependiente"/>
        <w:spacing w:line="242" w:lineRule="auto"/>
        <w:ind w:left="262" w:right="258"/>
        <w:jc w:val="both"/>
      </w:pPr>
    </w:p>
    <w:p w14:paraId="57EAAC91" w14:textId="77777777" w:rsidR="00F6262D" w:rsidRPr="00273863" w:rsidRDefault="009341A9" w:rsidP="00852AF4">
      <w:pPr>
        <w:pStyle w:val="Prrafodelista"/>
        <w:numPr>
          <w:ilvl w:val="1"/>
          <w:numId w:val="19"/>
        </w:numPr>
        <w:jc w:val="both"/>
      </w:pPr>
      <w:r w:rsidRPr="00273863">
        <w:rPr>
          <w:b/>
          <w:bCs/>
        </w:rPr>
        <w:t>Condiciones especiales de prestación y tiempos de entrega</w:t>
      </w:r>
    </w:p>
    <w:p w14:paraId="165307BF" w14:textId="77777777" w:rsidR="00683029" w:rsidRPr="00683029" w:rsidRDefault="00683029" w:rsidP="00852AF4">
      <w:pPr>
        <w:pStyle w:val="Textoindependiente"/>
        <w:spacing w:before="200"/>
        <w:ind w:left="262" w:right="258"/>
        <w:jc w:val="both"/>
        <w:rPr>
          <w:rFonts w:ascii="Arial" w:hAnsi="Arial" w:cs="Arial"/>
        </w:rPr>
      </w:pPr>
      <w:r w:rsidRPr="00683029">
        <w:rPr>
          <w:rFonts w:ascii="Arial" w:hAnsi="Arial" w:cs="Arial"/>
        </w:rPr>
        <w:t>Al tratarse de un servicio profesional TI, no se requieren condiciones especiales asociadas al transporte o conservación de bienes físicos. Las condiciones relevantes se centran en aspectos operativos propios del servicio:</w:t>
      </w:r>
    </w:p>
    <w:p w14:paraId="0A5CEBF4" w14:textId="77777777" w:rsidR="00683029" w:rsidRPr="00683029" w:rsidRDefault="00683029" w:rsidP="00852AF4">
      <w:pPr>
        <w:pStyle w:val="Textoindependiente"/>
        <w:ind w:left="262" w:right="258"/>
        <w:jc w:val="both"/>
        <w:rPr>
          <w:rFonts w:ascii="Arial" w:hAnsi="Arial" w:cs="Arial"/>
        </w:rPr>
      </w:pPr>
    </w:p>
    <w:p w14:paraId="29D4A0A5" w14:textId="77777777" w:rsidR="00683029" w:rsidRPr="00683029" w:rsidRDefault="00683029" w:rsidP="00852AF4">
      <w:pPr>
        <w:pStyle w:val="Textoindependiente"/>
        <w:numPr>
          <w:ilvl w:val="1"/>
          <w:numId w:val="19"/>
        </w:numPr>
        <w:ind w:left="622" w:right="253"/>
        <w:jc w:val="both"/>
        <w:rPr>
          <w:rFonts w:ascii="Arial" w:hAnsi="Arial" w:cs="Arial"/>
        </w:rPr>
      </w:pPr>
      <w:r w:rsidRPr="00683029">
        <w:rPr>
          <w:rFonts w:ascii="Arial" w:hAnsi="Arial" w:cs="Arial"/>
        </w:rPr>
        <w:t>Coordinación técnica para la ejecución de actividades de soporte y mantenimiento.</w:t>
      </w:r>
    </w:p>
    <w:p w14:paraId="3C841F0A" w14:textId="77777777" w:rsidR="00683029" w:rsidRPr="00683029" w:rsidRDefault="00683029" w:rsidP="00852AF4">
      <w:pPr>
        <w:pStyle w:val="Textoindependiente"/>
        <w:numPr>
          <w:ilvl w:val="1"/>
          <w:numId w:val="19"/>
        </w:numPr>
        <w:ind w:left="622" w:right="253"/>
        <w:jc w:val="both"/>
        <w:rPr>
          <w:rFonts w:ascii="Arial" w:hAnsi="Arial" w:cs="Arial"/>
        </w:rPr>
      </w:pPr>
      <w:r w:rsidRPr="00683029">
        <w:rPr>
          <w:rFonts w:ascii="Arial" w:hAnsi="Arial" w:cs="Arial"/>
        </w:rPr>
        <w:t>Gestión ordenada de ambientes de desarrollo, pruebas y producción.</w:t>
      </w:r>
    </w:p>
    <w:p w14:paraId="3C92C904" w14:textId="77777777" w:rsidR="00683029" w:rsidRPr="00683029" w:rsidRDefault="00683029" w:rsidP="00852AF4">
      <w:pPr>
        <w:pStyle w:val="Textoindependiente"/>
        <w:numPr>
          <w:ilvl w:val="1"/>
          <w:numId w:val="19"/>
        </w:numPr>
        <w:ind w:left="622" w:right="253"/>
        <w:jc w:val="both"/>
        <w:rPr>
          <w:rFonts w:ascii="Arial" w:hAnsi="Arial" w:cs="Arial"/>
        </w:rPr>
      </w:pPr>
      <w:r w:rsidRPr="00683029">
        <w:rPr>
          <w:rFonts w:ascii="Arial" w:hAnsi="Arial" w:cs="Arial"/>
        </w:rPr>
        <w:t>Cumplimiento de tiempos de entrega de desarrollos, mejoras y correcciones.</w:t>
      </w:r>
    </w:p>
    <w:p w14:paraId="4F089114" w14:textId="77777777" w:rsidR="00683029" w:rsidRPr="00683029" w:rsidRDefault="00683029" w:rsidP="00852AF4">
      <w:pPr>
        <w:pStyle w:val="Textoindependiente"/>
        <w:numPr>
          <w:ilvl w:val="1"/>
          <w:numId w:val="19"/>
        </w:numPr>
        <w:ind w:left="622" w:right="253"/>
        <w:jc w:val="both"/>
        <w:rPr>
          <w:rFonts w:ascii="Arial" w:hAnsi="Arial" w:cs="Arial"/>
        </w:rPr>
      </w:pPr>
      <w:r w:rsidRPr="00683029">
        <w:rPr>
          <w:rFonts w:ascii="Arial" w:hAnsi="Arial" w:cs="Arial"/>
        </w:rPr>
        <w:t>Implementación de cambios sin afectar la operación institucional.</w:t>
      </w:r>
    </w:p>
    <w:p w14:paraId="59DB0AF6" w14:textId="77777777" w:rsidR="00683029" w:rsidRPr="00683029" w:rsidRDefault="00683029" w:rsidP="00852AF4">
      <w:pPr>
        <w:pStyle w:val="Textoindependiente"/>
        <w:numPr>
          <w:ilvl w:val="1"/>
          <w:numId w:val="19"/>
        </w:numPr>
        <w:ind w:left="622" w:right="253"/>
        <w:jc w:val="both"/>
        <w:rPr>
          <w:rFonts w:ascii="Arial" w:hAnsi="Arial" w:cs="Arial"/>
        </w:rPr>
      </w:pPr>
      <w:r w:rsidRPr="00683029">
        <w:rPr>
          <w:rFonts w:ascii="Arial" w:hAnsi="Arial" w:cs="Arial"/>
        </w:rPr>
        <w:t>Despliegues controlados y documentados.</w:t>
      </w:r>
    </w:p>
    <w:p w14:paraId="7731B2AD" w14:textId="19E132F1" w:rsidR="00456304" w:rsidRPr="00683029" w:rsidRDefault="00683029" w:rsidP="00852AF4">
      <w:pPr>
        <w:pStyle w:val="Textoindependiente"/>
        <w:spacing w:before="200"/>
        <w:ind w:left="262" w:right="258"/>
        <w:jc w:val="both"/>
        <w:rPr>
          <w:rFonts w:ascii="Arial" w:hAnsi="Arial" w:cs="Arial"/>
        </w:rPr>
      </w:pPr>
      <w:r w:rsidRPr="00683029">
        <w:rPr>
          <w:rFonts w:ascii="Arial" w:hAnsi="Arial" w:cs="Arial"/>
        </w:rPr>
        <w:lastRenderedPageBreak/>
        <w:t>Los tiempos de entrega ofrecidos por los proveedores son compatibles con los plazos contractuales habituales en este tipo de servicios, por lo que no constituyen un factor restrictivo para la participación de oferentes</w:t>
      </w:r>
    </w:p>
    <w:p w14:paraId="42E1BE08" w14:textId="77777777" w:rsidR="00F6262D" w:rsidRPr="00774914" w:rsidRDefault="009341A9" w:rsidP="00852AF4">
      <w:pPr>
        <w:pStyle w:val="Prrafodelista"/>
        <w:numPr>
          <w:ilvl w:val="1"/>
          <w:numId w:val="19"/>
        </w:numPr>
        <w:jc w:val="both"/>
        <w:rPr>
          <w:b/>
          <w:bCs/>
        </w:rPr>
      </w:pPr>
      <w:r w:rsidRPr="00774914">
        <w:rPr>
          <w:b/>
          <w:bCs/>
        </w:rPr>
        <w:t>Perspectiva económica del servicio.</w:t>
      </w:r>
    </w:p>
    <w:p w14:paraId="694CF3D0" w14:textId="77777777" w:rsidR="000D7DAC" w:rsidRPr="002808E2" w:rsidRDefault="000D7DAC" w:rsidP="00852AF4">
      <w:pPr>
        <w:ind w:left="284"/>
        <w:jc w:val="both"/>
        <w:rPr>
          <w:rFonts w:ascii="Arial" w:hAnsi="Arial" w:cs="Arial"/>
        </w:rPr>
      </w:pPr>
    </w:p>
    <w:p w14:paraId="4F8937A3" w14:textId="11905657" w:rsidR="000D7DAC" w:rsidRPr="002808E2" w:rsidRDefault="000D7DAC" w:rsidP="00852AF4">
      <w:pPr>
        <w:ind w:left="284"/>
        <w:jc w:val="both"/>
        <w:rPr>
          <w:rFonts w:ascii="Arial" w:hAnsi="Arial" w:cs="Arial"/>
        </w:rPr>
      </w:pPr>
      <w:r w:rsidRPr="002808E2">
        <w:rPr>
          <w:rFonts w:ascii="Arial" w:hAnsi="Arial" w:cs="Arial"/>
        </w:rPr>
        <w:t>Desde la perspectiva económica, el servicio TIC29 se caracteriza por un modelo de contratación OPEX, basado en la prestación continua del servicio y no en la adquisición de infraestructura o activos tecnológicos. Este enfoque permite trasladar al proveedor los riesgos asociados a inversión, actualización tecnológica, operación y mantenimiento.</w:t>
      </w:r>
    </w:p>
    <w:p w14:paraId="5E284B91" w14:textId="77777777" w:rsidR="000D7DAC" w:rsidRPr="002808E2" w:rsidRDefault="000D7DAC" w:rsidP="00852AF4">
      <w:pPr>
        <w:ind w:left="284"/>
        <w:jc w:val="both"/>
        <w:rPr>
          <w:rFonts w:ascii="Arial" w:hAnsi="Arial" w:cs="Arial"/>
        </w:rPr>
      </w:pPr>
    </w:p>
    <w:p w14:paraId="4AE7F455" w14:textId="77777777" w:rsidR="000D7DAC" w:rsidRPr="002808E2" w:rsidRDefault="000D7DAC" w:rsidP="00852AF4">
      <w:pPr>
        <w:ind w:left="284"/>
        <w:jc w:val="both"/>
      </w:pPr>
      <w:r w:rsidRPr="002808E2">
        <w:rPr>
          <w:rFonts w:ascii="Arial" w:hAnsi="Arial" w:cs="Arial"/>
        </w:rPr>
        <w:t>Los</w:t>
      </w:r>
      <w:r w:rsidRPr="002808E2">
        <w:t xml:space="preserve"> costos del servicio están asociados principalmente a:</w:t>
      </w:r>
    </w:p>
    <w:p w14:paraId="3F9547FB" w14:textId="77777777" w:rsidR="000D7DAC" w:rsidRPr="000D7DAC" w:rsidRDefault="000D7DAC" w:rsidP="00852AF4">
      <w:pPr>
        <w:pStyle w:val="Ttulo2"/>
        <w:tabs>
          <w:tab w:val="left" w:pos="619"/>
        </w:tabs>
        <w:jc w:val="both"/>
        <w:rPr>
          <w:rFonts w:eastAsia="Arial MT"/>
          <w:b w:val="0"/>
          <w:bCs w:val="0"/>
        </w:rPr>
      </w:pPr>
    </w:p>
    <w:p w14:paraId="5CF73FA0" w14:textId="77777777" w:rsidR="000D7DAC" w:rsidRPr="002808E2" w:rsidRDefault="000D7DAC" w:rsidP="00852AF4">
      <w:pPr>
        <w:pStyle w:val="Prrafodelista"/>
        <w:numPr>
          <w:ilvl w:val="4"/>
          <w:numId w:val="76"/>
        </w:numPr>
        <w:ind w:left="851"/>
        <w:jc w:val="both"/>
        <w:rPr>
          <w:rFonts w:ascii="Arial" w:hAnsi="Arial" w:cs="Arial"/>
        </w:rPr>
      </w:pPr>
      <w:r w:rsidRPr="002808E2">
        <w:rPr>
          <w:rFonts w:ascii="Arial" w:hAnsi="Arial" w:cs="Arial"/>
        </w:rPr>
        <w:t>Talento especializado.</w:t>
      </w:r>
    </w:p>
    <w:p w14:paraId="77629515" w14:textId="77777777" w:rsidR="000D7DAC" w:rsidRPr="002808E2" w:rsidRDefault="000D7DAC" w:rsidP="00852AF4">
      <w:pPr>
        <w:pStyle w:val="Prrafodelista"/>
        <w:numPr>
          <w:ilvl w:val="4"/>
          <w:numId w:val="76"/>
        </w:numPr>
        <w:ind w:left="851"/>
        <w:jc w:val="both"/>
        <w:rPr>
          <w:rFonts w:ascii="Arial" w:hAnsi="Arial" w:cs="Arial"/>
        </w:rPr>
      </w:pPr>
      <w:r w:rsidRPr="002808E2">
        <w:rPr>
          <w:rFonts w:ascii="Arial" w:hAnsi="Arial" w:cs="Arial"/>
        </w:rPr>
        <w:t>Infraestructura tecnológica (ambientes, herramientas, nube).</w:t>
      </w:r>
    </w:p>
    <w:p w14:paraId="0166B3CB" w14:textId="77777777" w:rsidR="000D7DAC" w:rsidRPr="002808E2" w:rsidRDefault="000D7DAC" w:rsidP="00852AF4">
      <w:pPr>
        <w:pStyle w:val="Prrafodelista"/>
        <w:numPr>
          <w:ilvl w:val="4"/>
          <w:numId w:val="76"/>
        </w:numPr>
        <w:ind w:left="851"/>
        <w:jc w:val="both"/>
        <w:rPr>
          <w:rFonts w:ascii="Arial" w:hAnsi="Arial" w:cs="Arial"/>
        </w:rPr>
      </w:pPr>
      <w:r w:rsidRPr="002808E2">
        <w:rPr>
          <w:rFonts w:ascii="Arial" w:hAnsi="Arial" w:cs="Arial"/>
        </w:rPr>
        <w:t>Actualización de componentes de software.</w:t>
      </w:r>
    </w:p>
    <w:p w14:paraId="582355E4" w14:textId="77777777" w:rsidR="000D7DAC" w:rsidRPr="002808E2" w:rsidRDefault="000D7DAC" w:rsidP="00852AF4">
      <w:pPr>
        <w:pStyle w:val="Prrafodelista"/>
        <w:numPr>
          <w:ilvl w:val="4"/>
          <w:numId w:val="76"/>
        </w:numPr>
        <w:ind w:left="851"/>
        <w:jc w:val="both"/>
        <w:rPr>
          <w:rFonts w:ascii="Arial" w:hAnsi="Arial" w:cs="Arial"/>
        </w:rPr>
      </w:pPr>
      <w:r w:rsidRPr="002808E2">
        <w:rPr>
          <w:rFonts w:ascii="Arial" w:hAnsi="Arial" w:cs="Arial"/>
        </w:rPr>
        <w:t>Gestión operativa y soporte.</w:t>
      </w:r>
    </w:p>
    <w:p w14:paraId="5EA2DFD2" w14:textId="77777777" w:rsidR="000D7DAC" w:rsidRPr="000D7DAC" w:rsidRDefault="000D7DAC" w:rsidP="00852AF4">
      <w:pPr>
        <w:pStyle w:val="Ttulo2"/>
        <w:tabs>
          <w:tab w:val="left" w:pos="619"/>
        </w:tabs>
        <w:ind w:left="556"/>
        <w:jc w:val="both"/>
        <w:rPr>
          <w:rFonts w:eastAsia="Arial MT"/>
          <w:b w:val="0"/>
          <w:bCs w:val="0"/>
        </w:rPr>
      </w:pPr>
    </w:p>
    <w:p w14:paraId="29716CE2" w14:textId="77777777" w:rsidR="000D7DAC" w:rsidRPr="00435C7E" w:rsidRDefault="000D7DAC" w:rsidP="00852AF4">
      <w:pPr>
        <w:ind w:left="426"/>
        <w:jc w:val="both"/>
        <w:rPr>
          <w:rFonts w:ascii="Arial" w:hAnsi="Arial" w:cs="Arial"/>
        </w:rPr>
      </w:pPr>
      <w:r w:rsidRPr="00435C7E">
        <w:rPr>
          <w:rFonts w:ascii="Arial" w:hAnsi="Arial" w:cs="Arial"/>
        </w:rPr>
        <w:t>La variación de precios tiende a ser moderada y controlada, y depende de factores como:</w:t>
      </w:r>
    </w:p>
    <w:p w14:paraId="7F6ADBA9" w14:textId="77777777" w:rsidR="000D7DAC" w:rsidRPr="000D7DAC" w:rsidRDefault="000D7DAC" w:rsidP="00852AF4">
      <w:pPr>
        <w:pStyle w:val="Ttulo2"/>
        <w:tabs>
          <w:tab w:val="left" w:pos="619"/>
        </w:tabs>
        <w:jc w:val="both"/>
        <w:rPr>
          <w:rFonts w:eastAsia="Arial MT"/>
          <w:b w:val="0"/>
          <w:bCs w:val="0"/>
        </w:rPr>
      </w:pPr>
    </w:p>
    <w:p w14:paraId="4179E020" w14:textId="77777777" w:rsidR="000D7DAC" w:rsidRPr="00BD04BA" w:rsidRDefault="000D7DAC" w:rsidP="00852AF4">
      <w:pPr>
        <w:pStyle w:val="Prrafodelista"/>
        <w:numPr>
          <w:ilvl w:val="4"/>
          <w:numId w:val="76"/>
        </w:numPr>
        <w:ind w:left="851"/>
        <w:jc w:val="both"/>
        <w:rPr>
          <w:rFonts w:ascii="Arial" w:hAnsi="Arial" w:cs="Arial"/>
        </w:rPr>
      </w:pPr>
      <w:r w:rsidRPr="00BD04BA">
        <w:rPr>
          <w:rFonts w:ascii="Arial" w:hAnsi="Arial" w:cs="Arial"/>
        </w:rPr>
        <w:t>Complejidad funcional.</w:t>
      </w:r>
    </w:p>
    <w:p w14:paraId="10EB855B" w14:textId="77777777" w:rsidR="000D7DAC" w:rsidRPr="00BD04BA" w:rsidRDefault="000D7DAC" w:rsidP="00852AF4">
      <w:pPr>
        <w:pStyle w:val="Prrafodelista"/>
        <w:numPr>
          <w:ilvl w:val="4"/>
          <w:numId w:val="76"/>
        </w:numPr>
        <w:ind w:left="851"/>
        <w:jc w:val="both"/>
        <w:rPr>
          <w:rFonts w:ascii="Arial" w:hAnsi="Arial" w:cs="Arial"/>
        </w:rPr>
      </w:pPr>
      <w:r w:rsidRPr="00BD04BA">
        <w:rPr>
          <w:rFonts w:ascii="Arial" w:hAnsi="Arial" w:cs="Arial"/>
        </w:rPr>
        <w:t>Alcance del mantenimiento evolutivo.</w:t>
      </w:r>
    </w:p>
    <w:p w14:paraId="42847994" w14:textId="77777777" w:rsidR="000D7DAC" w:rsidRPr="00BD04BA" w:rsidRDefault="000D7DAC" w:rsidP="00852AF4">
      <w:pPr>
        <w:pStyle w:val="Prrafodelista"/>
        <w:numPr>
          <w:ilvl w:val="4"/>
          <w:numId w:val="76"/>
        </w:numPr>
        <w:ind w:left="851"/>
        <w:jc w:val="both"/>
        <w:rPr>
          <w:rFonts w:ascii="Arial" w:hAnsi="Arial" w:cs="Arial"/>
        </w:rPr>
      </w:pPr>
      <w:r w:rsidRPr="00BD04BA">
        <w:rPr>
          <w:rFonts w:ascii="Arial" w:hAnsi="Arial" w:cs="Arial"/>
        </w:rPr>
        <w:t>Niveles de servicio exigidos.</w:t>
      </w:r>
    </w:p>
    <w:p w14:paraId="62D9A55F" w14:textId="780BDA4E" w:rsidR="000D7DAC" w:rsidRPr="000D24CC" w:rsidRDefault="000D7DAC" w:rsidP="00852AF4">
      <w:pPr>
        <w:pStyle w:val="Prrafodelista"/>
        <w:numPr>
          <w:ilvl w:val="4"/>
          <w:numId w:val="76"/>
        </w:numPr>
        <w:ind w:left="851"/>
        <w:jc w:val="both"/>
        <w:rPr>
          <w:rFonts w:ascii="Arial" w:hAnsi="Arial" w:cs="Arial"/>
        </w:rPr>
      </w:pPr>
      <w:r w:rsidRPr="000D24CC">
        <w:rPr>
          <w:rFonts w:ascii="Arial" w:hAnsi="Arial" w:cs="Arial"/>
        </w:rPr>
        <w:t>Volumen de incidentes y requerimientos.</w:t>
      </w:r>
    </w:p>
    <w:p w14:paraId="41BF0A60" w14:textId="2FA9D204" w:rsidR="00F6262D" w:rsidRPr="000D24CC" w:rsidRDefault="00C44711" w:rsidP="00852AF4">
      <w:pPr>
        <w:pStyle w:val="Ttulo2"/>
        <w:tabs>
          <w:tab w:val="left" w:pos="619"/>
        </w:tabs>
        <w:spacing w:before="240"/>
        <w:jc w:val="both"/>
      </w:pPr>
      <w:bookmarkStart w:id="25" w:name="_Toc241179352"/>
      <w:r w:rsidRPr="000D24CC">
        <w:rPr>
          <w:color w:val="1A1717"/>
        </w:rPr>
        <w:t>2.1</w:t>
      </w:r>
      <w:r w:rsidR="006C081E">
        <w:rPr>
          <w:color w:val="1A1717"/>
        </w:rPr>
        <w:t xml:space="preserve">3. </w:t>
      </w:r>
      <w:r w:rsidR="009341A9" w:rsidRPr="000D24CC">
        <w:rPr>
          <w:color w:val="1A1717"/>
        </w:rPr>
        <w:t>Perspectiva</w:t>
      </w:r>
      <w:r w:rsidR="009341A9" w:rsidRPr="000D24CC">
        <w:rPr>
          <w:color w:val="1A1717"/>
          <w:spacing w:val="-7"/>
        </w:rPr>
        <w:t xml:space="preserve"> </w:t>
      </w:r>
      <w:r w:rsidR="009341A9" w:rsidRPr="000D24CC">
        <w:rPr>
          <w:color w:val="1A1717"/>
          <w:spacing w:val="-2"/>
        </w:rPr>
        <w:t>regulatoria.</w:t>
      </w:r>
      <w:bookmarkEnd w:id="25"/>
    </w:p>
    <w:p w14:paraId="58FDCE9A" w14:textId="77777777" w:rsidR="00F6262D" w:rsidRPr="00CA2430" w:rsidRDefault="00F6262D" w:rsidP="00852AF4">
      <w:pPr>
        <w:pStyle w:val="Textoindependiente"/>
        <w:spacing w:before="27"/>
        <w:jc w:val="both"/>
        <w:rPr>
          <w:rFonts w:ascii="Arial"/>
          <w:b/>
          <w:highlight w:val="yellow"/>
        </w:rPr>
      </w:pPr>
    </w:p>
    <w:p w14:paraId="4292660C" w14:textId="77777777" w:rsidR="000619A4" w:rsidRPr="000619A4" w:rsidRDefault="000619A4" w:rsidP="00852AF4">
      <w:pPr>
        <w:pStyle w:val="Textoindependiente"/>
        <w:ind w:left="142"/>
        <w:jc w:val="both"/>
        <w:rPr>
          <w:rFonts w:ascii="Arial" w:hAnsi="Arial" w:cs="Arial"/>
        </w:rPr>
      </w:pPr>
      <w:r w:rsidRPr="000619A4">
        <w:rPr>
          <w:rFonts w:ascii="Arial" w:hAnsi="Arial" w:cs="Arial"/>
        </w:rPr>
        <w:t>El presente proceso de contratación, orientado a la prestación de servicios de mantenimiento evolutivo, soporte especializado, actualización tecnológica y desarrollo de nuevas funcionalidades para los sistemas SIAPO y Sistema Estadístico, se desarrolla dentro de un marco regulatorio claro, vigente y favorable, propio del sector de Tecnologías de la Información y las Comunicaciones y de la gestión de sistemas de información en Colombia. Este marco se caracteriza por un régimen de libre competencia regulada, en el cual el Estado define lineamientos generales de habilitación, calidad, seguridad digital y supervisión, sin imponer controles directos de precios sobre los servicios profesionales TI, permitiendo que las condiciones económicas se determinen por el mercado en función de capacidades técnicas, experiencia y niveles de servicio ofrecidos.</w:t>
      </w:r>
    </w:p>
    <w:p w14:paraId="0561B5B3" w14:textId="77777777" w:rsidR="000619A4" w:rsidRPr="000619A4" w:rsidRDefault="000619A4" w:rsidP="00852AF4">
      <w:pPr>
        <w:pStyle w:val="Textoindependiente"/>
        <w:ind w:left="142"/>
        <w:jc w:val="both"/>
        <w:rPr>
          <w:rFonts w:ascii="Arial" w:hAnsi="Arial" w:cs="Arial"/>
        </w:rPr>
      </w:pPr>
    </w:p>
    <w:p w14:paraId="1084579E" w14:textId="77777777" w:rsidR="000619A4" w:rsidRPr="000619A4" w:rsidRDefault="000619A4" w:rsidP="00852AF4">
      <w:pPr>
        <w:pStyle w:val="Textoindependiente"/>
        <w:ind w:left="142"/>
        <w:jc w:val="both"/>
        <w:rPr>
          <w:rFonts w:ascii="Arial" w:hAnsi="Arial" w:cs="Arial"/>
        </w:rPr>
      </w:pPr>
      <w:r w:rsidRPr="000619A4">
        <w:rPr>
          <w:rFonts w:ascii="Arial" w:hAnsi="Arial" w:cs="Arial"/>
        </w:rPr>
        <w:t>Desde la perspectiva de los proveedores, la normativa exige que las empresas prestadoras de servicios TI se encuentren legalmente constituidas, cumplan obligaciones técnicas, económicas y administrativas de carácter general, y se ajusten a los lineamientos de seguridad digital, interoperabilidad, arquitectura empresarial y gestión de datos definidos por el MinTIC, la Agencia Nacional Digital y otras autoridades sectoriales. Estas obligaciones aplican de manera uniforme a todos los agentes del mercado, evitando ventajas regulatorias indebidas o barreras normativas a la entrada.</w:t>
      </w:r>
    </w:p>
    <w:p w14:paraId="4021F5BB" w14:textId="77777777" w:rsidR="000619A4" w:rsidRPr="000619A4" w:rsidRDefault="000619A4" w:rsidP="00852AF4">
      <w:pPr>
        <w:pStyle w:val="Textoindependiente"/>
        <w:ind w:left="142"/>
        <w:jc w:val="both"/>
        <w:rPr>
          <w:rFonts w:ascii="Arial" w:hAnsi="Arial" w:cs="Arial"/>
        </w:rPr>
      </w:pPr>
    </w:p>
    <w:p w14:paraId="71DCDCA6" w14:textId="77777777" w:rsidR="000619A4" w:rsidRPr="000619A4" w:rsidRDefault="000619A4" w:rsidP="00852AF4">
      <w:pPr>
        <w:pStyle w:val="Textoindependiente"/>
        <w:ind w:left="142"/>
        <w:jc w:val="both"/>
        <w:rPr>
          <w:rFonts w:ascii="Arial" w:hAnsi="Arial" w:cs="Arial"/>
        </w:rPr>
      </w:pPr>
      <w:r w:rsidRPr="000619A4">
        <w:rPr>
          <w:rFonts w:ascii="Arial" w:hAnsi="Arial" w:cs="Arial"/>
        </w:rPr>
        <w:t xml:space="preserve">En cuanto al comprador institucional, el proceso se rige por el régimen de contratación pública y los lineamientos de Colombia Compra Eficiente, que obligan a estructurar especificaciones técnicas proporcionales, justificadas y no discriminatorias, orientadas a garantizar la libre concurrencia, la selección objetiva y la participación de múltiples oferentes. La regulación </w:t>
      </w:r>
      <w:r w:rsidRPr="000619A4">
        <w:rPr>
          <w:rFonts w:ascii="Arial" w:hAnsi="Arial" w:cs="Arial"/>
        </w:rPr>
        <w:lastRenderedPageBreak/>
        <w:t>también exige que los requisitos técnicos se definan bajo criterios de neutralidad tecnológica, privilegiando la evaluación por desempeño y resultados, y evitando la imposición de tecnologías propietarias o marcas específicas.</w:t>
      </w:r>
    </w:p>
    <w:p w14:paraId="4109C4B7" w14:textId="77777777" w:rsidR="000619A4" w:rsidRPr="000619A4" w:rsidRDefault="000619A4" w:rsidP="00852AF4">
      <w:pPr>
        <w:pStyle w:val="Textoindependiente"/>
        <w:ind w:left="142"/>
        <w:jc w:val="both"/>
        <w:rPr>
          <w:rFonts w:ascii="Arial" w:hAnsi="Arial" w:cs="Arial"/>
        </w:rPr>
      </w:pPr>
    </w:p>
    <w:p w14:paraId="2ECC766D" w14:textId="77777777" w:rsidR="000619A4" w:rsidRPr="000619A4" w:rsidRDefault="000619A4" w:rsidP="00852AF4">
      <w:pPr>
        <w:pStyle w:val="Textoindependiente"/>
        <w:ind w:left="142"/>
        <w:jc w:val="both"/>
        <w:rPr>
          <w:rFonts w:ascii="Arial" w:hAnsi="Arial" w:cs="Arial"/>
        </w:rPr>
      </w:pPr>
      <w:r w:rsidRPr="000619A4">
        <w:rPr>
          <w:rFonts w:ascii="Arial" w:hAnsi="Arial" w:cs="Arial"/>
        </w:rPr>
        <w:t>En materia económica y de precios, los servicios profesionales TI no están sujetos a regulación tarifaria, lo que favorece la competencia por calidad, experiencia, capacidad técnica y cumplimiento de niveles de servicio. En el ámbito tributario, los proveedores asumen sus obligaciones fiscales conforme al régimen vigente, mientras que la Entidad debe cumplir las reglas presupuestales y de ejecución del gasto público. Desde el punto de vista ambiental, al tratarse de un servicio y no de una obra o suministro de bienes, no se generan impactos ambientales directos significativos ni exigencias regulatorias adicionales.</w:t>
      </w:r>
    </w:p>
    <w:p w14:paraId="74E7F42F" w14:textId="77777777" w:rsidR="000619A4" w:rsidRPr="000619A4" w:rsidRDefault="000619A4" w:rsidP="00852AF4">
      <w:pPr>
        <w:pStyle w:val="Textoindependiente"/>
        <w:ind w:left="142"/>
        <w:jc w:val="both"/>
        <w:rPr>
          <w:rFonts w:ascii="Arial" w:hAnsi="Arial" w:cs="Arial"/>
        </w:rPr>
      </w:pPr>
    </w:p>
    <w:p w14:paraId="018F9EF2" w14:textId="77777777" w:rsidR="000619A4" w:rsidRPr="000619A4" w:rsidRDefault="000619A4" w:rsidP="00852AF4">
      <w:pPr>
        <w:pStyle w:val="Textoindependiente"/>
        <w:ind w:left="142"/>
        <w:jc w:val="both"/>
        <w:rPr>
          <w:rFonts w:ascii="Arial" w:hAnsi="Arial" w:cs="Arial"/>
        </w:rPr>
      </w:pPr>
      <w:r w:rsidRPr="000619A4">
        <w:rPr>
          <w:rFonts w:ascii="Arial" w:hAnsi="Arial" w:cs="Arial"/>
        </w:rPr>
        <w:t>Si bien existen Normas Técnicas Colombianas y estándares internacionales aplicables a buenas prácticas de desarrollo, seguridad y operación de sistemas de información, su exigencia no es obligatoria para este proceso, privilegiándose la neutralidad tecnológica y la evaluación por desempeño del servicio.</w:t>
      </w:r>
    </w:p>
    <w:p w14:paraId="7DD164BB" w14:textId="77777777" w:rsidR="000619A4" w:rsidRPr="000619A4" w:rsidRDefault="000619A4" w:rsidP="00852AF4">
      <w:pPr>
        <w:pStyle w:val="Textoindependiente"/>
        <w:ind w:left="142"/>
        <w:jc w:val="both"/>
        <w:rPr>
          <w:rFonts w:ascii="Arial" w:hAnsi="Arial" w:cs="Arial"/>
        </w:rPr>
      </w:pPr>
    </w:p>
    <w:p w14:paraId="2645BF77" w14:textId="65124A53" w:rsidR="00F6262D" w:rsidRPr="000619A4" w:rsidRDefault="000619A4" w:rsidP="00852AF4">
      <w:pPr>
        <w:pStyle w:val="Textoindependiente"/>
        <w:ind w:left="142"/>
        <w:jc w:val="both"/>
        <w:rPr>
          <w:rFonts w:ascii="Arial" w:hAnsi="Arial" w:cs="Arial"/>
        </w:rPr>
      </w:pPr>
      <w:r w:rsidRPr="000619A4">
        <w:rPr>
          <w:rFonts w:ascii="Arial" w:hAnsi="Arial" w:cs="Arial"/>
        </w:rPr>
        <w:t>El marco regulatorio aplicable es supervisado por autoridades como el MinTIC, la Agencia Nacional Digital (AND), la Superintendencia de Industria y Comercio (SIC), la Contraloría General de la República, la Procuraduría General de la Nación y la DIAN, lo que garantiza vigilancia, control y seguridad jurídica. En conjunto, la regulación vigente no introduce restricciones normativas que limiten la competencia, sino que respalda la viabilidad jurídica, técnica y económica del proceso TIC29, permitiendo la participación de múltiples oferentes en condiciones de igualdad.</w:t>
      </w:r>
    </w:p>
    <w:p w14:paraId="5CCEF7EB" w14:textId="77777777" w:rsidR="00F6262D" w:rsidRPr="000619A4" w:rsidRDefault="00F6262D" w:rsidP="00852AF4">
      <w:pPr>
        <w:pStyle w:val="Textoindependiente"/>
        <w:jc w:val="both"/>
        <w:rPr>
          <w:rFonts w:ascii="Arial" w:hAnsi="Arial" w:cs="Arial"/>
          <w:sz w:val="20"/>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13"/>
        <w:gridCol w:w="6037"/>
      </w:tblGrid>
      <w:tr w:rsidR="000619A4" w:rsidRPr="000619A4" w14:paraId="42E65A04" w14:textId="77777777" w:rsidTr="00273863">
        <w:trPr>
          <w:tblHeader/>
          <w:tblCellSpacing w:w="15" w:type="dxa"/>
        </w:trPr>
        <w:tc>
          <w:tcPr>
            <w:tcW w:w="0" w:type="auto"/>
            <w:vAlign w:val="center"/>
            <w:hideMark/>
          </w:tcPr>
          <w:p w14:paraId="13590ECB" w14:textId="77777777" w:rsidR="000619A4" w:rsidRPr="000619A4" w:rsidRDefault="000619A4" w:rsidP="00852AF4">
            <w:pPr>
              <w:pStyle w:val="Textoindependiente"/>
              <w:jc w:val="both"/>
              <w:rPr>
                <w:rFonts w:ascii="Arial" w:hAnsi="Arial" w:cs="Arial"/>
                <w:b/>
                <w:bCs/>
                <w:sz w:val="20"/>
                <w:lang w:val="es-CO"/>
              </w:rPr>
            </w:pPr>
            <w:r w:rsidRPr="000619A4">
              <w:rPr>
                <w:rFonts w:ascii="Arial" w:hAnsi="Arial" w:cs="Arial"/>
                <w:b/>
                <w:bCs/>
                <w:sz w:val="20"/>
                <w:lang w:val="es-CO"/>
              </w:rPr>
              <w:t>Entidad / Autoridad</w:t>
            </w:r>
          </w:p>
        </w:tc>
        <w:tc>
          <w:tcPr>
            <w:tcW w:w="0" w:type="auto"/>
            <w:vAlign w:val="center"/>
            <w:hideMark/>
          </w:tcPr>
          <w:p w14:paraId="5A99372B" w14:textId="77777777" w:rsidR="000619A4" w:rsidRPr="000619A4" w:rsidRDefault="000619A4" w:rsidP="00852AF4">
            <w:pPr>
              <w:pStyle w:val="Textoindependiente"/>
              <w:jc w:val="both"/>
              <w:rPr>
                <w:rFonts w:ascii="Arial" w:hAnsi="Arial" w:cs="Arial"/>
                <w:b/>
                <w:bCs/>
                <w:sz w:val="20"/>
                <w:lang w:val="es-CO"/>
              </w:rPr>
            </w:pPr>
            <w:r w:rsidRPr="000619A4">
              <w:rPr>
                <w:rFonts w:ascii="Arial" w:hAnsi="Arial" w:cs="Arial"/>
                <w:b/>
                <w:bCs/>
                <w:sz w:val="20"/>
                <w:lang w:val="es-CO"/>
              </w:rPr>
              <w:t>Rol en el marco regulatorio aplicable al proceso TIC29</w:t>
            </w:r>
          </w:p>
        </w:tc>
      </w:tr>
      <w:tr w:rsidR="000619A4" w:rsidRPr="000619A4" w14:paraId="03C890D5" w14:textId="77777777" w:rsidTr="00273863">
        <w:trPr>
          <w:tblCellSpacing w:w="15" w:type="dxa"/>
        </w:trPr>
        <w:tc>
          <w:tcPr>
            <w:tcW w:w="0" w:type="auto"/>
            <w:vAlign w:val="center"/>
            <w:hideMark/>
          </w:tcPr>
          <w:p w14:paraId="1A182CCA" w14:textId="77777777" w:rsidR="000619A4" w:rsidRPr="000619A4" w:rsidRDefault="000619A4" w:rsidP="00852AF4">
            <w:pPr>
              <w:pStyle w:val="Textoindependiente"/>
              <w:jc w:val="both"/>
              <w:rPr>
                <w:rFonts w:ascii="Arial" w:hAnsi="Arial" w:cs="Arial"/>
                <w:b/>
                <w:bCs/>
                <w:sz w:val="20"/>
                <w:lang w:val="es-CO"/>
              </w:rPr>
            </w:pPr>
            <w:r w:rsidRPr="000619A4">
              <w:rPr>
                <w:rFonts w:ascii="Arial" w:hAnsi="Arial" w:cs="Arial"/>
                <w:b/>
                <w:bCs/>
                <w:sz w:val="20"/>
                <w:lang w:val="es-CO"/>
              </w:rPr>
              <w:t>MinTIC – Ministerio de Tecnologías de la Información y las Comunicaciones</w:t>
            </w:r>
          </w:p>
        </w:tc>
        <w:tc>
          <w:tcPr>
            <w:tcW w:w="0" w:type="auto"/>
            <w:vAlign w:val="center"/>
            <w:hideMark/>
          </w:tcPr>
          <w:p w14:paraId="2C7AF2FD" w14:textId="77777777" w:rsidR="000619A4" w:rsidRPr="000619A4" w:rsidRDefault="000619A4" w:rsidP="00852AF4">
            <w:pPr>
              <w:pStyle w:val="Textoindependiente"/>
              <w:jc w:val="both"/>
              <w:rPr>
                <w:rFonts w:ascii="Arial" w:hAnsi="Arial" w:cs="Arial"/>
                <w:sz w:val="20"/>
                <w:lang w:val="es-CO"/>
              </w:rPr>
            </w:pPr>
            <w:r w:rsidRPr="000619A4">
              <w:rPr>
                <w:rFonts w:ascii="Arial" w:hAnsi="Arial" w:cs="Arial"/>
                <w:sz w:val="20"/>
                <w:lang w:val="es-CO"/>
              </w:rPr>
              <w:t>Define lineamientos de arquitectura empresarial, seguridad digital, interoperabilidad, servicios ciudadanos digitales y políticas para la gestión de sistemas de información públicos.</w:t>
            </w:r>
          </w:p>
        </w:tc>
      </w:tr>
      <w:tr w:rsidR="000619A4" w:rsidRPr="000619A4" w14:paraId="6D05B214" w14:textId="77777777" w:rsidTr="00273863">
        <w:trPr>
          <w:tblCellSpacing w:w="15" w:type="dxa"/>
        </w:trPr>
        <w:tc>
          <w:tcPr>
            <w:tcW w:w="0" w:type="auto"/>
            <w:vAlign w:val="center"/>
            <w:hideMark/>
          </w:tcPr>
          <w:p w14:paraId="4068E258" w14:textId="77777777" w:rsidR="000619A4" w:rsidRPr="000619A4" w:rsidRDefault="000619A4" w:rsidP="00852AF4">
            <w:pPr>
              <w:pStyle w:val="Textoindependiente"/>
              <w:jc w:val="both"/>
              <w:rPr>
                <w:rFonts w:ascii="Arial" w:hAnsi="Arial" w:cs="Arial"/>
                <w:b/>
                <w:bCs/>
                <w:sz w:val="20"/>
                <w:lang w:val="es-CO"/>
              </w:rPr>
            </w:pPr>
            <w:r w:rsidRPr="000619A4">
              <w:rPr>
                <w:rFonts w:ascii="Arial" w:hAnsi="Arial" w:cs="Arial"/>
                <w:b/>
                <w:bCs/>
                <w:sz w:val="20"/>
                <w:lang w:val="es-CO"/>
              </w:rPr>
              <w:t>Agencia Nacional Digital (AND)</w:t>
            </w:r>
          </w:p>
        </w:tc>
        <w:tc>
          <w:tcPr>
            <w:tcW w:w="0" w:type="auto"/>
            <w:vAlign w:val="center"/>
            <w:hideMark/>
          </w:tcPr>
          <w:p w14:paraId="12C00ED5" w14:textId="77777777" w:rsidR="000619A4" w:rsidRPr="000619A4" w:rsidRDefault="000619A4" w:rsidP="00852AF4">
            <w:pPr>
              <w:pStyle w:val="Textoindependiente"/>
              <w:jc w:val="both"/>
              <w:rPr>
                <w:rFonts w:ascii="Arial" w:hAnsi="Arial" w:cs="Arial"/>
                <w:sz w:val="20"/>
                <w:lang w:val="es-CO"/>
              </w:rPr>
            </w:pPr>
            <w:r w:rsidRPr="000619A4">
              <w:rPr>
                <w:rFonts w:ascii="Arial" w:hAnsi="Arial" w:cs="Arial"/>
                <w:sz w:val="20"/>
                <w:lang w:val="es-CO"/>
              </w:rPr>
              <w:t>Establece directrices para la operación de plataformas digitales, servicios transaccionales, gestión de datos, estándares de calidad y lineamientos para la evolución de sistemas institucionales.</w:t>
            </w:r>
          </w:p>
        </w:tc>
      </w:tr>
      <w:tr w:rsidR="000619A4" w:rsidRPr="000619A4" w14:paraId="4711243F" w14:textId="77777777" w:rsidTr="00273863">
        <w:trPr>
          <w:tblCellSpacing w:w="15" w:type="dxa"/>
        </w:trPr>
        <w:tc>
          <w:tcPr>
            <w:tcW w:w="0" w:type="auto"/>
            <w:vAlign w:val="center"/>
            <w:hideMark/>
          </w:tcPr>
          <w:p w14:paraId="0E8DAC05" w14:textId="77777777" w:rsidR="000619A4" w:rsidRPr="000619A4" w:rsidRDefault="000619A4" w:rsidP="00852AF4">
            <w:pPr>
              <w:pStyle w:val="Textoindependiente"/>
              <w:jc w:val="both"/>
              <w:rPr>
                <w:rFonts w:ascii="Arial" w:hAnsi="Arial" w:cs="Arial"/>
                <w:b/>
                <w:bCs/>
                <w:sz w:val="20"/>
                <w:lang w:val="es-CO"/>
              </w:rPr>
            </w:pPr>
            <w:r w:rsidRPr="000619A4">
              <w:rPr>
                <w:rFonts w:ascii="Arial" w:hAnsi="Arial" w:cs="Arial"/>
                <w:b/>
                <w:bCs/>
                <w:sz w:val="20"/>
                <w:lang w:val="es-CO"/>
              </w:rPr>
              <w:t>Superintendencia de Industria y Comercio (SIC)</w:t>
            </w:r>
          </w:p>
        </w:tc>
        <w:tc>
          <w:tcPr>
            <w:tcW w:w="0" w:type="auto"/>
            <w:vAlign w:val="center"/>
            <w:hideMark/>
          </w:tcPr>
          <w:p w14:paraId="6C0CEDF1" w14:textId="77777777" w:rsidR="000619A4" w:rsidRPr="000619A4" w:rsidRDefault="000619A4" w:rsidP="00852AF4">
            <w:pPr>
              <w:pStyle w:val="Textoindependiente"/>
              <w:jc w:val="both"/>
              <w:rPr>
                <w:rFonts w:ascii="Arial" w:hAnsi="Arial" w:cs="Arial"/>
                <w:sz w:val="20"/>
                <w:lang w:val="es-CO"/>
              </w:rPr>
            </w:pPr>
            <w:r w:rsidRPr="000619A4">
              <w:rPr>
                <w:rFonts w:ascii="Arial" w:hAnsi="Arial" w:cs="Arial"/>
                <w:sz w:val="20"/>
                <w:lang w:val="es-CO"/>
              </w:rPr>
              <w:t>Supervisa el cumplimiento de normas de protección de datos personales (Ley 1581 de 2012), prácticas de seguridad de la información y aspectos de competencia económica.</w:t>
            </w:r>
          </w:p>
        </w:tc>
      </w:tr>
      <w:tr w:rsidR="000619A4" w:rsidRPr="000619A4" w14:paraId="2ABBB370" w14:textId="77777777" w:rsidTr="00273863">
        <w:trPr>
          <w:tblCellSpacing w:w="15" w:type="dxa"/>
        </w:trPr>
        <w:tc>
          <w:tcPr>
            <w:tcW w:w="0" w:type="auto"/>
            <w:vAlign w:val="center"/>
            <w:hideMark/>
          </w:tcPr>
          <w:p w14:paraId="77A85BBA" w14:textId="77777777" w:rsidR="000619A4" w:rsidRPr="000619A4" w:rsidRDefault="000619A4" w:rsidP="00852AF4">
            <w:pPr>
              <w:pStyle w:val="Textoindependiente"/>
              <w:jc w:val="both"/>
              <w:rPr>
                <w:rFonts w:ascii="Arial" w:hAnsi="Arial" w:cs="Arial"/>
                <w:b/>
                <w:bCs/>
                <w:sz w:val="20"/>
                <w:lang w:val="es-CO"/>
              </w:rPr>
            </w:pPr>
            <w:r w:rsidRPr="000619A4">
              <w:rPr>
                <w:rFonts w:ascii="Arial" w:hAnsi="Arial" w:cs="Arial"/>
                <w:b/>
                <w:bCs/>
                <w:sz w:val="20"/>
                <w:lang w:val="es-CO"/>
              </w:rPr>
              <w:t>Departamento Administrativo de la Función Pública (DAFP)</w:t>
            </w:r>
          </w:p>
        </w:tc>
        <w:tc>
          <w:tcPr>
            <w:tcW w:w="0" w:type="auto"/>
            <w:vAlign w:val="center"/>
            <w:hideMark/>
          </w:tcPr>
          <w:p w14:paraId="10D3DC6B" w14:textId="77777777" w:rsidR="000619A4" w:rsidRPr="000619A4" w:rsidRDefault="000619A4" w:rsidP="00852AF4">
            <w:pPr>
              <w:pStyle w:val="Textoindependiente"/>
              <w:jc w:val="both"/>
              <w:rPr>
                <w:rFonts w:ascii="Arial" w:hAnsi="Arial" w:cs="Arial"/>
                <w:sz w:val="20"/>
                <w:lang w:val="es-CO"/>
              </w:rPr>
            </w:pPr>
            <w:r w:rsidRPr="000619A4">
              <w:rPr>
                <w:rFonts w:ascii="Arial" w:hAnsi="Arial" w:cs="Arial"/>
                <w:sz w:val="20"/>
                <w:lang w:val="es-CO"/>
              </w:rPr>
              <w:t>Regula lineamientos de Gobierno Digital, gestión tecnológica institucional y criterios para la administración de sistemas de información en entidades públicas.</w:t>
            </w:r>
          </w:p>
        </w:tc>
      </w:tr>
      <w:tr w:rsidR="000619A4" w:rsidRPr="000619A4" w14:paraId="1CD66B6D" w14:textId="77777777" w:rsidTr="00273863">
        <w:trPr>
          <w:tblCellSpacing w:w="15" w:type="dxa"/>
        </w:trPr>
        <w:tc>
          <w:tcPr>
            <w:tcW w:w="0" w:type="auto"/>
            <w:vAlign w:val="center"/>
            <w:hideMark/>
          </w:tcPr>
          <w:p w14:paraId="7DDF9CDC" w14:textId="77777777" w:rsidR="000619A4" w:rsidRPr="000619A4" w:rsidRDefault="000619A4" w:rsidP="00852AF4">
            <w:pPr>
              <w:pStyle w:val="Textoindependiente"/>
              <w:jc w:val="both"/>
              <w:rPr>
                <w:rFonts w:ascii="Arial" w:hAnsi="Arial" w:cs="Arial"/>
                <w:b/>
                <w:bCs/>
                <w:sz w:val="20"/>
                <w:lang w:val="es-CO"/>
              </w:rPr>
            </w:pPr>
            <w:r w:rsidRPr="000619A4">
              <w:rPr>
                <w:rFonts w:ascii="Arial" w:hAnsi="Arial" w:cs="Arial"/>
                <w:b/>
                <w:bCs/>
                <w:sz w:val="20"/>
                <w:lang w:val="es-CO"/>
              </w:rPr>
              <w:t>Colombia Compra Eficiente (CCE)</w:t>
            </w:r>
          </w:p>
        </w:tc>
        <w:tc>
          <w:tcPr>
            <w:tcW w:w="0" w:type="auto"/>
            <w:vAlign w:val="center"/>
            <w:hideMark/>
          </w:tcPr>
          <w:p w14:paraId="0691A793" w14:textId="77777777" w:rsidR="000619A4" w:rsidRPr="000619A4" w:rsidRDefault="000619A4" w:rsidP="00852AF4">
            <w:pPr>
              <w:pStyle w:val="Textoindependiente"/>
              <w:jc w:val="both"/>
              <w:rPr>
                <w:rFonts w:ascii="Arial" w:hAnsi="Arial" w:cs="Arial"/>
                <w:sz w:val="20"/>
                <w:lang w:val="es-CO"/>
              </w:rPr>
            </w:pPr>
            <w:r w:rsidRPr="000619A4">
              <w:rPr>
                <w:rFonts w:ascii="Arial" w:hAnsi="Arial" w:cs="Arial"/>
                <w:sz w:val="20"/>
                <w:lang w:val="es-CO"/>
              </w:rPr>
              <w:t>Define lineamientos de contratación pública, criterios de selección objetiva, neutralidad tecnológica y reglas para la estructuración de especificaciones técnicas proporcionales y no discriminatorias.</w:t>
            </w:r>
          </w:p>
        </w:tc>
      </w:tr>
      <w:tr w:rsidR="000619A4" w:rsidRPr="000619A4" w14:paraId="5E772FFF" w14:textId="77777777" w:rsidTr="00273863">
        <w:trPr>
          <w:tblCellSpacing w:w="15" w:type="dxa"/>
        </w:trPr>
        <w:tc>
          <w:tcPr>
            <w:tcW w:w="0" w:type="auto"/>
            <w:vAlign w:val="center"/>
            <w:hideMark/>
          </w:tcPr>
          <w:p w14:paraId="68E3F0D6" w14:textId="77777777" w:rsidR="000619A4" w:rsidRPr="000619A4" w:rsidRDefault="000619A4" w:rsidP="00852AF4">
            <w:pPr>
              <w:pStyle w:val="Textoindependiente"/>
              <w:jc w:val="both"/>
              <w:rPr>
                <w:rFonts w:ascii="Arial" w:hAnsi="Arial" w:cs="Arial"/>
                <w:b/>
                <w:bCs/>
                <w:sz w:val="20"/>
                <w:lang w:val="es-CO"/>
              </w:rPr>
            </w:pPr>
            <w:r w:rsidRPr="000619A4">
              <w:rPr>
                <w:rFonts w:ascii="Arial" w:hAnsi="Arial" w:cs="Arial"/>
                <w:b/>
                <w:bCs/>
                <w:sz w:val="20"/>
                <w:lang w:val="es-CO"/>
              </w:rPr>
              <w:t>Contraloría General de la República</w:t>
            </w:r>
          </w:p>
        </w:tc>
        <w:tc>
          <w:tcPr>
            <w:tcW w:w="0" w:type="auto"/>
            <w:vAlign w:val="center"/>
            <w:hideMark/>
          </w:tcPr>
          <w:p w14:paraId="0B9B4372" w14:textId="77777777" w:rsidR="000619A4" w:rsidRPr="000619A4" w:rsidRDefault="000619A4" w:rsidP="00852AF4">
            <w:pPr>
              <w:pStyle w:val="Textoindependiente"/>
              <w:jc w:val="both"/>
              <w:rPr>
                <w:rFonts w:ascii="Arial" w:hAnsi="Arial" w:cs="Arial"/>
                <w:sz w:val="20"/>
                <w:lang w:val="es-CO"/>
              </w:rPr>
            </w:pPr>
            <w:r w:rsidRPr="000619A4">
              <w:rPr>
                <w:rFonts w:ascii="Arial" w:hAnsi="Arial" w:cs="Arial"/>
                <w:sz w:val="20"/>
                <w:lang w:val="es-CO"/>
              </w:rPr>
              <w:t>Vigila la correcta ejecución contractual, el uso eficiente de recursos públicos y el cumplimiento de obligaciones por parte de proveedores y entidades contratantes.</w:t>
            </w:r>
          </w:p>
        </w:tc>
      </w:tr>
      <w:tr w:rsidR="000619A4" w:rsidRPr="000619A4" w14:paraId="7D6E56A5" w14:textId="77777777" w:rsidTr="00273863">
        <w:trPr>
          <w:tblCellSpacing w:w="15" w:type="dxa"/>
        </w:trPr>
        <w:tc>
          <w:tcPr>
            <w:tcW w:w="0" w:type="auto"/>
            <w:vAlign w:val="center"/>
            <w:hideMark/>
          </w:tcPr>
          <w:p w14:paraId="1D7943B3" w14:textId="77777777" w:rsidR="000619A4" w:rsidRPr="000619A4" w:rsidRDefault="000619A4" w:rsidP="00852AF4">
            <w:pPr>
              <w:pStyle w:val="Textoindependiente"/>
              <w:jc w:val="both"/>
              <w:rPr>
                <w:rFonts w:ascii="Arial" w:hAnsi="Arial" w:cs="Arial"/>
                <w:b/>
                <w:bCs/>
                <w:sz w:val="20"/>
                <w:lang w:val="es-CO"/>
              </w:rPr>
            </w:pPr>
            <w:r w:rsidRPr="000619A4">
              <w:rPr>
                <w:rFonts w:ascii="Arial" w:hAnsi="Arial" w:cs="Arial"/>
                <w:b/>
                <w:bCs/>
                <w:sz w:val="20"/>
                <w:lang w:val="es-CO"/>
              </w:rPr>
              <w:t>Procuraduría General de la Nación</w:t>
            </w:r>
          </w:p>
        </w:tc>
        <w:tc>
          <w:tcPr>
            <w:tcW w:w="0" w:type="auto"/>
            <w:vAlign w:val="center"/>
            <w:hideMark/>
          </w:tcPr>
          <w:p w14:paraId="5026D962" w14:textId="77777777" w:rsidR="000619A4" w:rsidRPr="000619A4" w:rsidRDefault="000619A4" w:rsidP="00852AF4">
            <w:pPr>
              <w:pStyle w:val="Textoindependiente"/>
              <w:jc w:val="both"/>
              <w:rPr>
                <w:rFonts w:ascii="Arial" w:hAnsi="Arial" w:cs="Arial"/>
                <w:sz w:val="20"/>
                <w:lang w:val="es-CO"/>
              </w:rPr>
            </w:pPr>
            <w:r w:rsidRPr="000619A4">
              <w:rPr>
                <w:rFonts w:ascii="Arial" w:hAnsi="Arial" w:cs="Arial"/>
                <w:sz w:val="20"/>
                <w:lang w:val="es-CO"/>
              </w:rPr>
              <w:t>Supervisa la actuación administrativa y contractual de la Entidad, garantizando transparencia y cumplimiento normativo.</w:t>
            </w:r>
          </w:p>
        </w:tc>
      </w:tr>
      <w:tr w:rsidR="000619A4" w:rsidRPr="000619A4" w14:paraId="4F458676" w14:textId="77777777" w:rsidTr="00273863">
        <w:trPr>
          <w:tblCellSpacing w:w="15" w:type="dxa"/>
        </w:trPr>
        <w:tc>
          <w:tcPr>
            <w:tcW w:w="0" w:type="auto"/>
            <w:vAlign w:val="center"/>
            <w:hideMark/>
          </w:tcPr>
          <w:p w14:paraId="0CFEF42D" w14:textId="77777777" w:rsidR="000619A4" w:rsidRPr="000619A4" w:rsidRDefault="000619A4" w:rsidP="00852AF4">
            <w:pPr>
              <w:pStyle w:val="Textoindependiente"/>
              <w:jc w:val="both"/>
              <w:rPr>
                <w:rFonts w:ascii="Arial" w:hAnsi="Arial" w:cs="Arial"/>
                <w:b/>
                <w:bCs/>
                <w:sz w:val="20"/>
                <w:lang w:val="es-CO"/>
              </w:rPr>
            </w:pPr>
            <w:r w:rsidRPr="000619A4">
              <w:rPr>
                <w:rFonts w:ascii="Arial" w:hAnsi="Arial" w:cs="Arial"/>
                <w:b/>
                <w:bCs/>
                <w:sz w:val="20"/>
                <w:lang w:val="es-CO"/>
              </w:rPr>
              <w:t>DIAN – Dirección de Impuestos y Aduanas Nacionales</w:t>
            </w:r>
          </w:p>
        </w:tc>
        <w:tc>
          <w:tcPr>
            <w:tcW w:w="0" w:type="auto"/>
            <w:vAlign w:val="center"/>
            <w:hideMark/>
          </w:tcPr>
          <w:p w14:paraId="2BEA1C1E" w14:textId="77777777" w:rsidR="000619A4" w:rsidRPr="000619A4" w:rsidRDefault="000619A4" w:rsidP="00852AF4">
            <w:pPr>
              <w:pStyle w:val="Textoindependiente"/>
              <w:jc w:val="both"/>
              <w:rPr>
                <w:rFonts w:ascii="Arial" w:hAnsi="Arial" w:cs="Arial"/>
                <w:sz w:val="20"/>
                <w:lang w:val="es-CO"/>
              </w:rPr>
            </w:pPr>
            <w:r w:rsidRPr="000619A4">
              <w:rPr>
                <w:rFonts w:ascii="Arial" w:hAnsi="Arial" w:cs="Arial"/>
                <w:sz w:val="20"/>
                <w:lang w:val="es-CO"/>
              </w:rPr>
              <w:t>Supervisa obligaciones tributarias de los proveedores y el cumplimiento de reglas presupuestales y fiscales por parte de la Entidad.</w:t>
            </w:r>
          </w:p>
        </w:tc>
      </w:tr>
      <w:tr w:rsidR="000619A4" w:rsidRPr="000619A4" w14:paraId="41DEAFF5" w14:textId="77777777" w:rsidTr="00273863">
        <w:trPr>
          <w:tblCellSpacing w:w="15" w:type="dxa"/>
        </w:trPr>
        <w:tc>
          <w:tcPr>
            <w:tcW w:w="0" w:type="auto"/>
            <w:vAlign w:val="center"/>
            <w:hideMark/>
          </w:tcPr>
          <w:p w14:paraId="3944355C" w14:textId="77777777" w:rsidR="000619A4" w:rsidRPr="000619A4" w:rsidRDefault="000619A4" w:rsidP="00852AF4">
            <w:pPr>
              <w:pStyle w:val="Textoindependiente"/>
              <w:jc w:val="both"/>
              <w:rPr>
                <w:rFonts w:ascii="Arial" w:hAnsi="Arial" w:cs="Arial"/>
                <w:b/>
                <w:bCs/>
                <w:sz w:val="20"/>
                <w:lang w:val="es-CO"/>
              </w:rPr>
            </w:pPr>
            <w:r w:rsidRPr="000619A4">
              <w:rPr>
                <w:rFonts w:ascii="Arial" w:hAnsi="Arial" w:cs="Arial"/>
                <w:b/>
                <w:bCs/>
                <w:sz w:val="20"/>
                <w:lang w:val="es-CO"/>
              </w:rPr>
              <w:lastRenderedPageBreak/>
              <w:t>Autoridades internas de control de la Entidad</w:t>
            </w:r>
          </w:p>
        </w:tc>
        <w:tc>
          <w:tcPr>
            <w:tcW w:w="0" w:type="auto"/>
            <w:vAlign w:val="center"/>
            <w:hideMark/>
          </w:tcPr>
          <w:p w14:paraId="08BFD1C2" w14:textId="77777777" w:rsidR="000619A4" w:rsidRPr="000619A4" w:rsidRDefault="000619A4" w:rsidP="00852AF4">
            <w:pPr>
              <w:pStyle w:val="Textoindependiente"/>
              <w:jc w:val="both"/>
              <w:rPr>
                <w:rFonts w:ascii="Arial" w:hAnsi="Arial" w:cs="Arial"/>
                <w:sz w:val="20"/>
                <w:lang w:val="es-CO"/>
              </w:rPr>
            </w:pPr>
            <w:r w:rsidRPr="000619A4">
              <w:rPr>
                <w:rFonts w:ascii="Arial" w:hAnsi="Arial" w:cs="Arial"/>
                <w:sz w:val="20"/>
                <w:lang w:val="es-CO"/>
              </w:rPr>
              <w:t>Verifican la adecuada gestión de riesgos tecnológicos, continuidad operativa, seguridad de la información y cumplimiento de políticas internas.</w:t>
            </w:r>
          </w:p>
        </w:tc>
      </w:tr>
    </w:tbl>
    <w:p w14:paraId="0E0D28B3" w14:textId="77777777" w:rsidR="000619A4" w:rsidRPr="000619A4" w:rsidRDefault="000619A4" w:rsidP="00852AF4">
      <w:pPr>
        <w:pStyle w:val="Ttulo1"/>
        <w:tabs>
          <w:tab w:val="left" w:pos="621"/>
        </w:tabs>
        <w:ind w:firstLine="0"/>
        <w:jc w:val="both"/>
        <w:rPr>
          <w:sz w:val="24"/>
        </w:rPr>
      </w:pPr>
    </w:p>
    <w:p w14:paraId="29641895" w14:textId="10224712" w:rsidR="00F6262D" w:rsidRDefault="009341A9" w:rsidP="00852AF4">
      <w:pPr>
        <w:pStyle w:val="Ttulo1"/>
        <w:numPr>
          <w:ilvl w:val="0"/>
          <w:numId w:val="43"/>
        </w:numPr>
        <w:tabs>
          <w:tab w:val="left" w:pos="621"/>
        </w:tabs>
        <w:jc w:val="both"/>
        <w:rPr>
          <w:sz w:val="24"/>
        </w:rPr>
      </w:pPr>
      <w:bookmarkStart w:id="26" w:name="_Toc241179353"/>
      <w:r>
        <w:t>ESTUDIO</w:t>
      </w:r>
      <w:r>
        <w:rPr>
          <w:spacing w:val="-3"/>
        </w:rPr>
        <w:t xml:space="preserve"> </w:t>
      </w:r>
      <w:r>
        <w:t>DE</w:t>
      </w:r>
      <w:r>
        <w:rPr>
          <w:spacing w:val="-4"/>
        </w:rPr>
        <w:t xml:space="preserve"> </w:t>
      </w:r>
      <w:r>
        <w:t>LA</w:t>
      </w:r>
      <w:r>
        <w:rPr>
          <w:spacing w:val="-3"/>
        </w:rPr>
        <w:t xml:space="preserve"> </w:t>
      </w:r>
      <w:r>
        <w:rPr>
          <w:spacing w:val="-2"/>
        </w:rPr>
        <w:t>OFERTA</w:t>
      </w:r>
      <w:bookmarkEnd w:id="26"/>
    </w:p>
    <w:p w14:paraId="000FE6DF" w14:textId="77777777" w:rsidR="00F6262D" w:rsidRDefault="00F6262D" w:rsidP="00852AF4">
      <w:pPr>
        <w:pStyle w:val="Textoindependiente"/>
        <w:jc w:val="both"/>
        <w:rPr>
          <w:rFonts w:ascii="Arial"/>
          <w:b/>
          <w:sz w:val="20"/>
        </w:rPr>
      </w:pPr>
    </w:p>
    <w:p w14:paraId="3C2A38D0" w14:textId="77777777" w:rsidR="0046477B" w:rsidRPr="000619A4" w:rsidRDefault="0046477B" w:rsidP="00852AF4">
      <w:pPr>
        <w:jc w:val="both"/>
        <w:rPr>
          <w:rFonts w:ascii="Arial" w:hAnsi="Arial" w:cs="Arial"/>
          <w:bCs/>
        </w:rPr>
      </w:pPr>
      <w:r w:rsidRPr="000619A4">
        <w:rPr>
          <w:rFonts w:ascii="Arial" w:hAnsi="Arial" w:cs="Arial"/>
          <w:bCs/>
        </w:rPr>
        <w:t>De acuerdo con la clasificación industrial internacional uniforme de todas las actividades económicas (CIIU Rev. 4 A.C)</w:t>
      </w:r>
      <w:r w:rsidRPr="000619A4">
        <w:rPr>
          <w:rFonts w:ascii="Arial" w:hAnsi="Arial" w:cs="Arial"/>
          <w:bCs/>
          <w:vertAlign w:val="superscript"/>
        </w:rPr>
        <w:footnoteReference w:id="5"/>
      </w:r>
      <w:r w:rsidRPr="000619A4">
        <w:rPr>
          <w:rFonts w:ascii="Arial" w:hAnsi="Arial" w:cs="Arial"/>
          <w:bCs/>
        </w:rPr>
        <w:t xml:space="preserve">, las empresas que pueden ofrecer los bienes y servicios en estudio se pueden clasificar en el siguiente código CIIU y actividad económica: </w:t>
      </w:r>
    </w:p>
    <w:p w14:paraId="3AD24DBE" w14:textId="77777777" w:rsidR="0046477B" w:rsidRPr="000619A4" w:rsidRDefault="0046477B" w:rsidP="00852AF4">
      <w:pPr>
        <w:jc w:val="both"/>
        <w:rPr>
          <w:rFonts w:ascii="Arial" w:hAnsi="Arial" w:cs="Arial"/>
          <w:bCs/>
        </w:rPr>
      </w:pPr>
    </w:p>
    <w:tbl>
      <w:tblPr>
        <w:tblW w:w="88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10"/>
        <w:gridCol w:w="1023"/>
        <w:gridCol w:w="6544"/>
      </w:tblGrid>
      <w:tr w:rsidR="0046477B" w:rsidRPr="000619A4" w14:paraId="7F517A98" w14:textId="77777777" w:rsidTr="00031964">
        <w:trPr>
          <w:trHeight w:val="247"/>
          <w:tblHeader/>
          <w:jc w:val="center"/>
        </w:trPr>
        <w:tc>
          <w:tcPr>
            <w:tcW w:w="8877" w:type="dxa"/>
            <w:gridSpan w:val="3"/>
            <w:shd w:val="clear" w:color="auto" w:fill="C5E0B3"/>
            <w:noWrap/>
            <w:vAlign w:val="center"/>
            <w:hideMark/>
          </w:tcPr>
          <w:p w14:paraId="30FD451F" w14:textId="77777777" w:rsidR="0046477B" w:rsidRPr="000619A4" w:rsidRDefault="0046477B" w:rsidP="00852AF4">
            <w:pPr>
              <w:jc w:val="both"/>
              <w:rPr>
                <w:rFonts w:ascii="Arial" w:eastAsia="Times New Roman" w:hAnsi="Arial" w:cs="Arial"/>
                <w:b/>
                <w:bCs/>
                <w:lang w:eastAsia="es-CO"/>
              </w:rPr>
            </w:pPr>
            <w:r w:rsidRPr="000619A4">
              <w:rPr>
                <w:rFonts w:ascii="Arial" w:eastAsia="Times New Roman" w:hAnsi="Arial" w:cs="Arial"/>
                <w:b/>
                <w:bCs/>
                <w:lang w:eastAsia="es-CO"/>
              </w:rPr>
              <w:t>Clasificación CIIU Rev. 4 A.C</w:t>
            </w:r>
          </w:p>
        </w:tc>
      </w:tr>
      <w:tr w:rsidR="0046477B" w:rsidRPr="000619A4" w14:paraId="631D40C8" w14:textId="77777777" w:rsidTr="00031964">
        <w:trPr>
          <w:trHeight w:val="344"/>
          <w:jc w:val="center"/>
        </w:trPr>
        <w:tc>
          <w:tcPr>
            <w:tcW w:w="1310" w:type="dxa"/>
            <w:shd w:val="clear" w:color="auto" w:fill="E2EFD9"/>
            <w:noWrap/>
            <w:vAlign w:val="center"/>
          </w:tcPr>
          <w:p w14:paraId="73D90C3B" w14:textId="77777777" w:rsidR="0046477B" w:rsidRPr="000619A4" w:rsidRDefault="0046477B" w:rsidP="00852AF4">
            <w:pPr>
              <w:jc w:val="both"/>
              <w:rPr>
                <w:rFonts w:ascii="Arial" w:eastAsia="Times New Roman" w:hAnsi="Arial" w:cs="Arial"/>
                <w:b/>
                <w:bCs/>
                <w:lang w:eastAsia="es-CO"/>
              </w:rPr>
            </w:pPr>
            <w:r w:rsidRPr="000619A4">
              <w:rPr>
                <w:rFonts w:ascii="Arial" w:eastAsia="Times New Roman" w:hAnsi="Arial" w:cs="Arial"/>
                <w:b/>
                <w:bCs/>
                <w:lang w:eastAsia="es-CO"/>
              </w:rPr>
              <w:t xml:space="preserve">Sección </w:t>
            </w:r>
          </w:p>
        </w:tc>
        <w:tc>
          <w:tcPr>
            <w:tcW w:w="1023" w:type="dxa"/>
            <w:shd w:val="clear" w:color="auto" w:fill="E2EFD9"/>
            <w:noWrap/>
            <w:vAlign w:val="center"/>
          </w:tcPr>
          <w:p w14:paraId="68B72CBE" w14:textId="77777777" w:rsidR="0046477B" w:rsidRPr="000619A4" w:rsidRDefault="0046477B" w:rsidP="00852AF4">
            <w:pPr>
              <w:jc w:val="both"/>
              <w:rPr>
                <w:rFonts w:ascii="Arial" w:eastAsia="Times New Roman" w:hAnsi="Arial" w:cs="Arial"/>
                <w:b/>
                <w:lang w:eastAsia="es-CO"/>
              </w:rPr>
            </w:pPr>
            <w:r w:rsidRPr="000619A4">
              <w:rPr>
                <w:rFonts w:ascii="Arial" w:eastAsia="Times New Roman" w:hAnsi="Arial" w:cs="Arial"/>
                <w:b/>
                <w:lang w:eastAsia="es-CO"/>
              </w:rPr>
              <w:t>J</w:t>
            </w:r>
          </w:p>
        </w:tc>
        <w:tc>
          <w:tcPr>
            <w:tcW w:w="6544" w:type="dxa"/>
            <w:shd w:val="clear" w:color="auto" w:fill="E2EFD9"/>
            <w:vAlign w:val="center"/>
          </w:tcPr>
          <w:p w14:paraId="563C51DC" w14:textId="77777777" w:rsidR="0046477B" w:rsidRPr="000619A4" w:rsidRDefault="0046477B" w:rsidP="00852AF4">
            <w:pPr>
              <w:jc w:val="both"/>
              <w:rPr>
                <w:rFonts w:ascii="Arial" w:eastAsia="Times New Roman" w:hAnsi="Arial" w:cs="Arial"/>
                <w:b/>
                <w:lang w:eastAsia="es-CO"/>
              </w:rPr>
            </w:pPr>
            <w:r w:rsidRPr="000619A4">
              <w:rPr>
                <w:rFonts w:ascii="Arial" w:eastAsia="Times New Roman" w:hAnsi="Arial" w:cs="Arial"/>
                <w:b/>
                <w:bCs/>
                <w:lang w:eastAsia="es-CO"/>
              </w:rPr>
              <w:t>Información y comunicaciones</w:t>
            </w:r>
          </w:p>
        </w:tc>
      </w:tr>
      <w:tr w:rsidR="0046477B" w:rsidRPr="000619A4" w14:paraId="1A9E55C2" w14:textId="77777777" w:rsidTr="00031964">
        <w:trPr>
          <w:trHeight w:val="635"/>
          <w:jc w:val="center"/>
        </w:trPr>
        <w:tc>
          <w:tcPr>
            <w:tcW w:w="1310" w:type="dxa"/>
            <w:shd w:val="clear" w:color="auto" w:fill="E2EFD9"/>
            <w:noWrap/>
            <w:vAlign w:val="center"/>
          </w:tcPr>
          <w:p w14:paraId="744B2D04" w14:textId="77777777" w:rsidR="0046477B" w:rsidRPr="000619A4" w:rsidRDefault="0046477B" w:rsidP="00852AF4">
            <w:pPr>
              <w:jc w:val="both"/>
              <w:rPr>
                <w:rFonts w:ascii="Arial" w:eastAsia="Times New Roman" w:hAnsi="Arial" w:cs="Arial"/>
                <w:b/>
                <w:bCs/>
                <w:lang w:eastAsia="es-CO"/>
              </w:rPr>
            </w:pPr>
            <w:r w:rsidRPr="000619A4">
              <w:rPr>
                <w:rFonts w:ascii="Arial" w:eastAsia="Times New Roman" w:hAnsi="Arial" w:cs="Arial"/>
                <w:b/>
                <w:bCs/>
                <w:lang w:eastAsia="es-CO"/>
              </w:rPr>
              <w:t>División</w:t>
            </w:r>
          </w:p>
        </w:tc>
        <w:tc>
          <w:tcPr>
            <w:tcW w:w="1023" w:type="dxa"/>
            <w:shd w:val="clear" w:color="auto" w:fill="E2EFD9"/>
            <w:noWrap/>
            <w:vAlign w:val="center"/>
          </w:tcPr>
          <w:p w14:paraId="030AF608" w14:textId="77777777" w:rsidR="0046477B" w:rsidRPr="000619A4" w:rsidRDefault="0046477B" w:rsidP="00852AF4">
            <w:pPr>
              <w:jc w:val="both"/>
              <w:rPr>
                <w:rFonts w:ascii="Arial" w:eastAsia="Times New Roman" w:hAnsi="Arial" w:cs="Arial"/>
                <w:b/>
                <w:lang w:eastAsia="es-CO"/>
              </w:rPr>
            </w:pPr>
            <w:r w:rsidRPr="000619A4">
              <w:rPr>
                <w:rFonts w:ascii="Arial" w:eastAsia="Times New Roman" w:hAnsi="Arial" w:cs="Arial"/>
                <w:b/>
                <w:lang w:eastAsia="es-CO"/>
              </w:rPr>
              <w:t>62</w:t>
            </w:r>
          </w:p>
        </w:tc>
        <w:tc>
          <w:tcPr>
            <w:tcW w:w="6544" w:type="dxa"/>
            <w:shd w:val="clear" w:color="auto" w:fill="E2EFD9"/>
            <w:vAlign w:val="center"/>
          </w:tcPr>
          <w:p w14:paraId="568D42E2" w14:textId="77777777" w:rsidR="0046477B" w:rsidRPr="000619A4" w:rsidRDefault="0046477B" w:rsidP="00852AF4">
            <w:pPr>
              <w:jc w:val="both"/>
              <w:rPr>
                <w:rFonts w:ascii="Arial" w:eastAsia="Times New Roman" w:hAnsi="Arial" w:cs="Arial"/>
                <w:b/>
                <w:bCs/>
                <w:lang w:eastAsia="es-CO"/>
              </w:rPr>
            </w:pPr>
            <w:r w:rsidRPr="000619A4">
              <w:rPr>
                <w:rFonts w:ascii="Arial" w:eastAsia="Times New Roman" w:hAnsi="Arial" w:cs="Arial"/>
                <w:b/>
                <w:bCs/>
                <w:lang w:eastAsia="es-CO"/>
              </w:rPr>
              <w:t>Desarrollo de sistemas informáticos (planificación, análisis,</w:t>
            </w:r>
          </w:p>
          <w:p w14:paraId="044BB7DE" w14:textId="77777777" w:rsidR="0046477B" w:rsidRPr="000619A4" w:rsidRDefault="0046477B" w:rsidP="00852AF4">
            <w:pPr>
              <w:jc w:val="both"/>
              <w:rPr>
                <w:rFonts w:ascii="Arial" w:eastAsia="Times New Roman" w:hAnsi="Arial" w:cs="Arial"/>
                <w:b/>
                <w:bCs/>
                <w:lang w:eastAsia="es-CO"/>
              </w:rPr>
            </w:pPr>
            <w:r w:rsidRPr="000619A4">
              <w:rPr>
                <w:rFonts w:ascii="Arial" w:eastAsia="Times New Roman" w:hAnsi="Arial" w:cs="Arial"/>
                <w:b/>
                <w:bCs/>
                <w:lang w:eastAsia="es-CO"/>
              </w:rPr>
              <w:t>diseño, programación, pruebas), consultoría informática y actividades</w:t>
            </w:r>
          </w:p>
          <w:p w14:paraId="67D96902" w14:textId="77777777" w:rsidR="0046477B" w:rsidRPr="000619A4" w:rsidRDefault="0046477B" w:rsidP="00852AF4">
            <w:pPr>
              <w:jc w:val="both"/>
              <w:rPr>
                <w:rFonts w:ascii="Arial" w:eastAsia="Times New Roman" w:hAnsi="Arial" w:cs="Arial"/>
                <w:b/>
                <w:lang w:eastAsia="es-CO"/>
              </w:rPr>
            </w:pPr>
            <w:r w:rsidRPr="000619A4">
              <w:rPr>
                <w:rFonts w:ascii="Arial" w:eastAsia="Times New Roman" w:hAnsi="Arial" w:cs="Arial"/>
                <w:b/>
                <w:bCs/>
                <w:lang w:eastAsia="es-CO"/>
              </w:rPr>
              <w:t>relacionadas</w:t>
            </w:r>
          </w:p>
        </w:tc>
      </w:tr>
      <w:tr w:rsidR="0046477B" w:rsidRPr="000619A4" w14:paraId="6547F184" w14:textId="77777777" w:rsidTr="00031964">
        <w:trPr>
          <w:trHeight w:val="571"/>
          <w:jc w:val="center"/>
        </w:trPr>
        <w:tc>
          <w:tcPr>
            <w:tcW w:w="1310" w:type="dxa"/>
            <w:noWrap/>
            <w:vAlign w:val="center"/>
          </w:tcPr>
          <w:p w14:paraId="474CB9C2" w14:textId="77777777" w:rsidR="0046477B" w:rsidRPr="000619A4" w:rsidRDefault="0046477B" w:rsidP="00852AF4">
            <w:pPr>
              <w:jc w:val="both"/>
              <w:rPr>
                <w:rFonts w:ascii="Arial" w:eastAsia="Times New Roman" w:hAnsi="Arial" w:cs="Arial"/>
                <w:bCs/>
                <w:lang w:eastAsia="es-CO"/>
              </w:rPr>
            </w:pPr>
            <w:r w:rsidRPr="000619A4">
              <w:rPr>
                <w:rFonts w:ascii="Arial" w:eastAsia="Times New Roman" w:hAnsi="Arial" w:cs="Arial"/>
                <w:bCs/>
                <w:lang w:eastAsia="es-CO"/>
              </w:rPr>
              <w:t>Clase</w:t>
            </w:r>
          </w:p>
        </w:tc>
        <w:tc>
          <w:tcPr>
            <w:tcW w:w="1023" w:type="dxa"/>
            <w:noWrap/>
            <w:vAlign w:val="center"/>
          </w:tcPr>
          <w:p w14:paraId="657F2FDA" w14:textId="77777777" w:rsidR="0046477B" w:rsidRPr="000619A4" w:rsidRDefault="0046477B" w:rsidP="00852AF4">
            <w:pPr>
              <w:jc w:val="both"/>
              <w:rPr>
                <w:rFonts w:ascii="Arial" w:eastAsia="Times New Roman" w:hAnsi="Arial" w:cs="Arial"/>
                <w:bCs/>
                <w:lang w:eastAsia="es-CO"/>
              </w:rPr>
            </w:pPr>
            <w:r w:rsidRPr="000619A4">
              <w:rPr>
                <w:rFonts w:ascii="Arial" w:eastAsia="Times New Roman" w:hAnsi="Arial" w:cs="Arial"/>
                <w:bCs/>
                <w:lang w:eastAsia="es-CO"/>
              </w:rPr>
              <w:t>6201</w:t>
            </w:r>
          </w:p>
        </w:tc>
        <w:tc>
          <w:tcPr>
            <w:tcW w:w="6544" w:type="dxa"/>
            <w:vAlign w:val="center"/>
          </w:tcPr>
          <w:p w14:paraId="5B5B9902" w14:textId="77777777" w:rsidR="0046477B" w:rsidRPr="000619A4" w:rsidRDefault="0046477B" w:rsidP="00852AF4">
            <w:pPr>
              <w:jc w:val="both"/>
              <w:rPr>
                <w:rFonts w:ascii="Arial" w:eastAsia="Times New Roman" w:hAnsi="Arial" w:cs="Arial"/>
                <w:b/>
                <w:bCs/>
                <w:lang w:eastAsia="es-CO"/>
              </w:rPr>
            </w:pPr>
            <w:r w:rsidRPr="000619A4">
              <w:rPr>
                <w:rFonts w:ascii="Arial" w:eastAsia="Times New Roman" w:hAnsi="Arial" w:cs="Arial"/>
                <w:b/>
                <w:bCs/>
                <w:lang w:eastAsia="es-CO"/>
              </w:rPr>
              <w:t>Actividades de desarrollo de sistemas informáticos (planificación, análisis,</w:t>
            </w:r>
          </w:p>
          <w:p w14:paraId="6409C142" w14:textId="77777777" w:rsidR="0046477B" w:rsidRPr="000619A4" w:rsidRDefault="0046477B" w:rsidP="00852AF4">
            <w:pPr>
              <w:jc w:val="both"/>
              <w:rPr>
                <w:rFonts w:ascii="Arial" w:eastAsia="Times New Roman" w:hAnsi="Arial" w:cs="Arial"/>
                <w:lang w:eastAsia="es-CO"/>
              </w:rPr>
            </w:pPr>
            <w:r w:rsidRPr="000619A4">
              <w:rPr>
                <w:rFonts w:ascii="Arial" w:eastAsia="Times New Roman" w:hAnsi="Arial" w:cs="Arial"/>
                <w:b/>
                <w:bCs/>
                <w:lang w:eastAsia="es-CO"/>
              </w:rPr>
              <w:t>diseño, programación, pruebas)</w:t>
            </w:r>
          </w:p>
        </w:tc>
      </w:tr>
    </w:tbl>
    <w:p w14:paraId="14094E6A" w14:textId="77777777" w:rsidR="0046477B" w:rsidRPr="000619A4" w:rsidRDefault="0046477B" w:rsidP="00852AF4">
      <w:pPr>
        <w:jc w:val="both"/>
        <w:rPr>
          <w:rFonts w:ascii="Arial" w:hAnsi="Arial" w:cs="Arial"/>
          <w:bCs/>
        </w:rPr>
      </w:pPr>
    </w:p>
    <w:p w14:paraId="4411FCD8" w14:textId="77777777" w:rsidR="0046477B" w:rsidRPr="000619A4" w:rsidRDefault="0046477B" w:rsidP="00852AF4">
      <w:pPr>
        <w:jc w:val="both"/>
        <w:rPr>
          <w:rFonts w:ascii="Arial" w:hAnsi="Arial" w:cs="Arial"/>
        </w:rPr>
      </w:pPr>
      <w:r w:rsidRPr="000619A4">
        <w:rPr>
          <w:rFonts w:ascii="Arial" w:hAnsi="Arial" w:cs="Arial"/>
        </w:rPr>
        <w:t>Esta clase comprende el análisis, el diseño, la escritura, pruebas, modificación y suministro de asistencia en relación con programas informáticos.</w:t>
      </w:r>
    </w:p>
    <w:p w14:paraId="011DB720" w14:textId="77777777" w:rsidR="0046477B" w:rsidRPr="000619A4" w:rsidRDefault="0046477B" w:rsidP="00852AF4">
      <w:pPr>
        <w:ind w:left="360"/>
        <w:jc w:val="both"/>
        <w:rPr>
          <w:rFonts w:ascii="Arial" w:hAnsi="Arial" w:cs="Arial"/>
        </w:rPr>
      </w:pPr>
    </w:p>
    <w:p w14:paraId="6C06F321" w14:textId="77777777" w:rsidR="0046477B" w:rsidRPr="000619A4" w:rsidRDefault="0046477B" w:rsidP="00852AF4">
      <w:pPr>
        <w:ind w:left="360"/>
        <w:jc w:val="both"/>
        <w:rPr>
          <w:rFonts w:ascii="Arial" w:hAnsi="Arial" w:cs="Arial"/>
        </w:rPr>
      </w:pPr>
      <w:r w:rsidRPr="000619A4">
        <w:rPr>
          <w:rFonts w:ascii="Arial" w:hAnsi="Arial" w:cs="Arial"/>
        </w:rPr>
        <w:t>Esta clase incluye:</w:t>
      </w:r>
    </w:p>
    <w:p w14:paraId="61AA3525" w14:textId="77777777" w:rsidR="0046477B" w:rsidRPr="000619A4" w:rsidRDefault="0046477B" w:rsidP="00852AF4">
      <w:pPr>
        <w:ind w:left="360"/>
        <w:jc w:val="both"/>
        <w:rPr>
          <w:rFonts w:ascii="Arial" w:hAnsi="Arial" w:cs="Arial"/>
        </w:rPr>
      </w:pPr>
    </w:p>
    <w:p w14:paraId="59C5B112" w14:textId="77777777" w:rsidR="0046477B" w:rsidRPr="000619A4" w:rsidRDefault="0046477B" w:rsidP="00852AF4">
      <w:pPr>
        <w:pStyle w:val="Prrafodelista"/>
        <w:widowControl/>
        <w:numPr>
          <w:ilvl w:val="0"/>
          <w:numId w:val="30"/>
        </w:numPr>
        <w:autoSpaceDE/>
        <w:autoSpaceDN/>
        <w:contextualSpacing/>
        <w:jc w:val="both"/>
        <w:rPr>
          <w:rFonts w:ascii="Arial" w:hAnsi="Arial" w:cs="Arial"/>
        </w:rPr>
      </w:pPr>
      <w:r w:rsidRPr="000619A4">
        <w:rPr>
          <w:rFonts w:ascii="Arial" w:hAnsi="Arial" w:cs="Arial"/>
        </w:rPr>
        <w:t>El análisis, el diseño de la estructura, el contenido y/o escritura del código informático</w:t>
      </w:r>
    </w:p>
    <w:p w14:paraId="1026D735" w14:textId="77777777" w:rsidR="0046477B" w:rsidRPr="000619A4" w:rsidRDefault="0046477B" w:rsidP="00852AF4">
      <w:pPr>
        <w:ind w:left="360"/>
        <w:jc w:val="both"/>
        <w:rPr>
          <w:rFonts w:ascii="Arial" w:hAnsi="Arial" w:cs="Arial"/>
        </w:rPr>
      </w:pPr>
      <w:r w:rsidRPr="000619A4">
        <w:rPr>
          <w:rFonts w:ascii="Arial" w:hAnsi="Arial" w:cs="Arial"/>
        </w:rPr>
        <w:t>necesario para crear y poner en práctica programas de sistemas operativos, aplicaciones de</w:t>
      </w:r>
    </w:p>
    <w:p w14:paraId="3D1AD3A9" w14:textId="77777777" w:rsidR="0046477B" w:rsidRPr="000619A4" w:rsidRDefault="0046477B" w:rsidP="00852AF4">
      <w:pPr>
        <w:ind w:left="360"/>
        <w:jc w:val="both"/>
        <w:rPr>
          <w:rFonts w:ascii="Arial" w:hAnsi="Arial" w:cs="Arial"/>
        </w:rPr>
      </w:pPr>
      <w:r w:rsidRPr="000619A4">
        <w:rPr>
          <w:rFonts w:ascii="Arial" w:hAnsi="Arial" w:cs="Arial"/>
        </w:rPr>
        <w:t>programas informáticos (incluyendo actualizaciones y parches de corrección), también bases</w:t>
      </w:r>
    </w:p>
    <w:p w14:paraId="4936D834" w14:textId="77777777" w:rsidR="0046477B" w:rsidRPr="000619A4" w:rsidRDefault="0046477B" w:rsidP="00852AF4">
      <w:pPr>
        <w:ind w:left="360"/>
        <w:jc w:val="both"/>
        <w:rPr>
          <w:rFonts w:ascii="Arial" w:hAnsi="Arial" w:cs="Arial"/>
        </w:rPr>
      </w:pPr>
      <w:r w:rsidRPr="000619A4">
        <w:rPr>
          <w:rFonts w:ascii="Arial" w:hAnsi="Arial" w:cs="Arial"/>
        </w:rPr>
        <w:t>de datos.</w:t>
      </w:r>
    </w:p>
    <w:p w14:paraId="58112C9D" w14:textId="77777777" w:rsidR="0046477B" w:rsidRPr="000619A4" w:rsidRDefault="0046477B" w:rsidP="00852AF4">
      <w:pPr>
        <w:pStyle w:val="Prrafodelista"/>
        <w:widowControl/>
        <w:numPr>
          <w:ilvl w:val="0"/>
          <w:numId w:val="30"/>
        </w:numPr>
        <w:autoSpaceDE/>
        <w:autoSpaceDN/>
        <w:contextualSpacing/>
        <w:jc w:val="both"/>
        <w:rPr>
          <w:rFonts w:ascii="Arial" w:hAnsi="Arial" w:cs="Arial"/>
        </w:rPr>
      </w:pPr>
      <w:r w:rsidRPr="000619A4">
        <w:rPr>
          <w:rFonts w:ascii="Arial" w:hAnsi="Arial" w:cs="Arial"/>
        </w:rPr>
        <w:t>El desarrollo de soluciones web (sitios y páginas web) y personalización de programas</w:t>
      </w:r>
    </w:p>
    <w:p w14:paraId="25E96831" w14:textId="77777777" w:rsidR="0046477B" w:rsidRPr="000619A4" w:rsidRDefault="0046477B" w:rsidP="00852AF4">
      <w:pPr>
        <w:ind w:left="360"/>
        <w:jc w:val="both"/>
        <w:rPr>
          <w:rFonts w:ascii="Arial" w:hAnsi="Arial" w:cs="Arial"/>
        </w:rPr>
      </w:pPr>
      <w:r w:rsidRPr="000619A4">
        <w:rPr>
          <w:rFonts w:ascii="Arial" w:hAnsi="Arial" w:cs="Arial"/>
        </w:rPr>
        <w:t>informáticos a clientes, es decir, modificar y configurar una aplicación existente a fin de que</w:t>
      </w:r>
    </w:p>
    <w:p w14:paraId="064EDB86" w14:textId="77777777" w:rsidR="0046477B" w:rsidRPr="000619A4" w:rsidRDefault="0046477B" w:rsidP="00852AF4">
      <w:pPr>
        <w:ind w:left="360"/>
        <w:jc w:val="both"/>
        <w:rPr>
          <w:rFonts w:ascii="Arial" w:hAnsi="Arial" w:cs="Arial"/>
        </w:rPr>
      </w:pPr>
      <w:r w:rsidRPr="000619A4">
        <w:rPr>
          <w:rFonts w:ascii="Arial" w:hAnsi="Arial" w:cs="Arial"/>
        </w:rPr>
        <w:t>sea funcional con los sistemas de información de que dispone el cliente.</w:t>
      </w:r>
    </w:p>
    <w:p w14:paraId="1A484E3E" w14:textId="77777777" w:rsidR="0046477B" w:rsidRPr="000619A4" w:rsidRDefault="0046477B" w:rsidP="00852AF4">
      <w:pPr>
        <w:ind w:left="360"/>
        <w:jc w:val="both"/>
        <w:rPr>
          <w:rFonts w:ascii="Arial" w:hAnsi="Arial" w:cs="Arial"/>
        </w:rPr>
      </w:pPr>
    </w:p>
    <w:p w14:paraId="62EE5A97" w14:textId="77777777" w:rsidR="0046477B" w:rsidRPr="000619A4" w:rsidRDefault="0046477B" w:rsidP="00852AF4">
      <w:pPr>
        <w:ind w:left="360"/>
        <w:jc w:val="both"/>
        <w:rPr>
          <w:rFonts w:ascii="Arial" w:hAnsi="Arial" w:cs="Arial"/>
        </w:rPr>
      </w:pPr>
      <w:r w:rsidRPr="000619A4">
        <w:rPr>
          <w:rFonts w:ascii="Arial" w:hAnsi="Arial" w:cs="Arial"/>
        </w:rPr>
        <w:t>Esta clase excluye:</w:t>
      </w:r>
    </w:p>
    <w:p w14:paraId="6D164A4A" w14:textId="77777777" w:rsidR="0046477B" w:rsidRPr="000619A4" w:rsidRDefault="0046477B" w:rsidP="00852AF4">
      <w:pPr>
        <w:ind w:left="360"/>
        <w:jc w:val="both"/>
        <w:rPr>
          <w:rFonts w:ascii="Arial" w:hAnsi="Arial" w:cs="Arial"/>
        </w:rPr>
      </w:pPr>
    </w:p>
    <w:p w14:paraId="0B2CE741" w14:textId="77777777" w:rsidR="0046477B" w:rsidRPr="000619A4" w:rsidRDefault="0046477B" w:rsidP="00852AF4">
      <w:pPr>
        <w:pStyle w:val="Prrafodelista"/>
        <w:widowControl/>
        <w:numPr>
          <w:ilvl w:val="0"/>
          <w:numId w:val="30"/>
        </w:numPr>
        <w:autoSpaceDE/>
        <w:autoSpaceDN/>
        <w:contextualSpacing/>
        <w:jc w:val="both"/>
        <w:rPr>
          <w:rFonts w:ascii="Arial" w:hAnsi="Arial" w:cs="Arial"/>
        </w:rPr>
      </w:pPr>
      <w:r w:rsidRPr="000619A4">
        <w:rPr>
          <w:rFonts w:ascii="Arial" w:hAnsi="Arial" w:cs="Arial"/>
        </w:rPr>
        <w:t>La edición de paquetes de software o programas informáticos comerciales. Se incluye en la clase 5820 «Edición de programas de informática (software)».</w:t>
      </w:r>
    </w:p>
    <w:p w14:paraId="54B07184" w14:textId="77777777" w:rsidR="0046477B" w:rsidRPr="000619A4" w:rsidRDefault="0046477B" w:rsidP="00852AF4">
      <w:pPr>
        <w:jc w:val="both"/>
        <w:rPr>
          <w:rFonts w:ascii="Arial" w:hAnsi="Arial" w:cs="Arial"/>
        </w:rPr>
      </w:pPr>
    </w:p>
    <w:p w14:paraId="0FFFCB0B" w14:textId="77777777" w:rsidR="0046477B" w:rsidRPr="000619A4" w:rsidRDefault="0046477B" w:rsidP="00852AF4">
      <w:pPr>
        <w:pStyle w:val="Prrafodelista"/>
        <w:widowControl/>
        <w:numPr>
          <w:ilvl w:val="0"/>
          <w:numId w:val="30"/>
        </w:numPr>
        <w:autoSpaceDE/>
        <w:autoSpaceDN/>
        <w:contextualSpacing/>
        <w:jc w:val="both"/>
        <w:rPr>
          <w:rFonts w:ascii="Arial" w:hAnsi="Arial" w:cs="Arial"/>
        </w:rPr>
      </w:pPr>
      <w:r w:rsidRPr="000619A4">
        <w:rPr>
          <w:rFonts w:ascii="Arial" w:hAnsi="Arial" w:cs="Arial"/>
        </w:rPr>
        <w:t>La planificación y diseño de sistemas que integren el equipo de hardware, software y tecnologías de la comunicación, aunque el suministro del software se constituya como una parte integral del servicio. Se incluye en la clase 6202 «Actividades de consultoría de informática y actividades de administración de instalaciones informáticas».</w:t>
      </w:r>
    </w:p>
    <w:p w14:paraId="631D22A9" w14:textId="77777777" w:rsidR="0046477B" w:rsidRPr="000619A4" w:rsidRDefault="0046477B" w:rsidP="00852AF4">
      <w:pPr>
        <w:ind w:left="360"/>
        <w:jc w:val="both"/>
        <w:rPr>
          <w:rFonts w:ascii="Arial" w:hAnsi="Arial" w:cs="Arial"/>
          <w:sz w:val="20"/>
          <w:szCs w:val="20"/>
        </w:rPr>
      </w:pPr>
    </w:p>
    <w:p w14:paraId="24FC8D27" w14:textId="77777777" w:rsidR="00F6262D" w:rsidRPr="00017213" w:rsidRDefault="00F6262D" w:rsidP="00852AF4">
      <w:pPr>
        <w:pStyle w:val="Textoindependiente"/>
        <w:spacing w:before="151"/>
        <w:jc w:val="both"/>
        <w:rPr>
          <w:highlight w:val="yellow"/>
        </w:rPr>
      </w:pPr>
    </w:p>
    <w:p w14:paraId="07BFE4F1" w14:textId="77777777" w:rsidR="00F6262D" w:rsidRPr="00F556D3" w:rsidRDefault="009341A9" w:rsidP="00852AF4">
      <w:pPr>
        <w:pStyle w:val="Ttulo2"/>
        <w:numPr>
          <w:ilvl w:val="1"/>
          <w:numId w:val="43"/>
        </w:numPr>
        <w:tabs>
          <w:tab w:val="left" w:pos="619"/>
        </w:tabs>
        <w:ind w:left="619" w:hanging="357"/>
        <w:jc w:val="both"/>
      </w:pPr>
      <w:bookmarkStart w:id="27" w:name="_Toc241179354"/>
      <w:r w:rsidRPr="00F556D3">
        <w:rPr>
          <w:color w:val="1A1717"/>
        </w:rPr>
        <w:lastRenderedPageBreak/>
        <w:t>Caracterización</w:t>
      </w:r>
      <w:r w:rsidRPr="00F556D3">
        <w:rPr>
          <w:color w:val="1A1717"/>
          <w:spacing w:val="-9"/>
        </w:rPr>
        <w:t xml:space="preserve"> </w:t>
      </w:r>
      <w:r w:rsidRPr="00F556D3">
        <w:rPr>
          <w:color w:val="1A1717"/>
        </w:rPr>
        <w:t>de</w:t>
      </w:r>
      <w:r w:rsidRPr="00F556D3">
        <w:rPr>
          <w:color w:val="1A1717"/>
          <w:spacing w:val="-7"/>
        </w:rPr>
        <w:t xml:space="preserve"> </w:t>
      </w:r>
      <w:r w:rsidRPr="00F556D3">
        <w:rPr>
          <w:color w:val="1A1717"/>
        </w:rPr>
        <w:t>los</w:t>
      </w:r>
      <w:r w:rsidRPr="00F556D3">
        <w:rPr>
          <w:color w:val="1A1717"/>
          <w:spacing w:val="-7"/>
        </w:rPr>
        <w:t xml:space="preserve"> </w:t>
      </w:r>
      <w:r w:rsidRPr="00F556D3">
        <w:rPr>
          <w:color w:val="1A1717"/>
          <w:spacing w:val="-2"/>
        </w:rPr>
        <w:t>oferentes</w:t>
      </w:r>
      <w:bookmarkEnd w:id="27"/>
    </w:p>
    <w:p w14:paraId="7F720E9B" w14:textId="77777777" w:rsidR="0046477B" w:rsidRPr="00017213" w:rsidRDefault="0046477B" w:rsidP="00852AF4">
      <w:pPr>
        <w:pStyle w:val="Textoindependiente"/>
        <w:spacing w:before="196"/>
        <w:ind w:left="262" w:right="255"/>
        <w:jc w:val="both"/>
        <w:rPr>
          <w:highlight w:val="yellow"/>
        </w:rPr>
      </w:pPr>
    </w:p>
    <w:p w14:paraId="68A25D25" w14:textId="77777777" w:rsidR="0046477B" w:rsidRPr="001C5051" w:rsidRDefault="0046477B" w:rsidP="00852AF4">
      <w:pPr>
        <w:ind w:left="284"/>
        <w:jc w:val="both"/>
        <w:rPr>
          <w:rFonts w:ascii="Arial" w:hAnsi="Arial" w:cs="Arial"/>
          <w:lang w:val="es-MX" w:eastAsia="es-CO"/>
        </w:rPr>
      </w:pPr>
      <w:r w:rsidRPr="001C5051">
        <w:rPr>
          <w:rFonts w:ascii="Arial" w:hAnsi="Arial" w:cs="Arial"/>
          <w:lang w:val="es-MX" w:eastAsia="es-CO"/>
        </w:rPr>
        <w:t xml:space="preserve">Teniendo en cuenta que en el proceso de selección se deben incluir REQUISITOS TÉCNICOS HABILITANTES, y con el fin de que estos se ajusten al sector específico del servicio a adquirir, en el documento de Estudios Previos, el cual hace parte integral del proceso, se definen las condiciones de experiencia requerida para los posibles proveedores del servicio objeto de contrato. </w:t>
      </w:r>
    </w:p>
    <w:p w14:paraId="79E1A249" w14:textId="37DC31E1" w:rsidR="0046477B" w:rsidRPr="00017213" w:rsidRDefault="0046477B" w:rsidP="00852AF4">
      <w:pPr>
        <w:pStyle w:val="Textoindependiente"/>
        <w:spacing w:before="196"/>
        <w:ind w:left="284" w:right="255"/>
        <w:jc w:val="both"/>
        <w:rPr>
          <w:highlight w:val="yellow"/>
        </w:rPr>
      </w:pPr>
      <w:r w:rsidRPr="001C5051">
        <w:rPr>
          <w:rFonts w:ascii="Arial" w:hAnsi="Arial" w:cs="Arial"/>
          <w:lang w:eastAsia="es-CO"/>
        </w:rPr>
        <w:t>Asimismo, para la determinación de los REQUISITOS TÉCNICOS HABILITANTES se adelantó una verificación de códigos UNSPSC, valores de contratos de los posibles proveedores que se registran en el sector a través de la información publicada en la Plataforma de Datos</w:t>
      </w:r>
      <w:r w:rsidRPr="001C5051">
        <w:rPr>
          <w:rFonts w:ascii="Arial Narrow" w:hAnsi="Arial Narrow" w:cs="Arial"/>
          <w:lang w:eastAsia="es-CO"/>
        </w:rPr>
        <w:t xml:space="preserve"> abiertos de Colombia Compra Eficiente, requisitos que se ven reflejados en los documentos del proceso</w:t>
      </w:r>
    </w:p>
    <w:p w14:paraId="183B0A4E" w14:textId="77777777" w:rsidR="00F6262D" w:rsidRPr="00F556D3" w:rsidRDefault="009341A9" w:rsidP="00852AF4">
      <w:pPr>
        <w:pStyle w:val="Ttulo2"/>
        <w:numPr>
          <w:ilvl w:val="2"/>
          <w:numId w:val="43"/>
        </w:numPr>
        <w:tabs>
          <w:tab w:val="left" w:pos="809"/>
        </w:tabs>
        <w:spacing w:before="160"/>
        <w:ind w:left="809" w:hanging="547"/>
        <w:jc w:val="both"/>
      </w:pPr>
      <w:bookmarkStart w:id="28" w:name="_Toc241179355"/>
      <w:r w:rsidRPr="00F556D3">
        <w:t>Mercado</w:t>
      </w:r>
      <w:r w:rsidRPr="00F556D3">
        <w:rPr>
          <w:spacing w:val="-4"/>
        </w:rPr>
        <w:t xml:space="preserve"> </w:t>
      </w:r>
      <w:r w:rsidRPr="00F556D3">
        <w:rPr>
          <w:spacing w:val="-2"/>
        </w:rPr>
        <w:t>general</w:t>
      </w:r>
      <w:bookmarkEnd w:id="28"/>
    </w:p>
    <w:p w14:paraId="7957BF40" w14:textId="77777777" w:rsidR="00F556D3" w:rsidRPr="00F556D3" w:rsidRDefault="00F556D3" w:rsidP="00852AF4">
      <w:pPr>
        <w:pStyle w:val="Ttulo2"/>
        <w:tabs>
          <w:tab w:val="left" w:pos="809"/>
        </w:tabs>
        <w:spacing w:before="160"/>
        <w:ind w:left="809"/>
        <w:jc w:val="both"/>
      </w:pPr>
    </w:p>
    <w:p w14:paraId="532648E5" w14:textId="77777777" w:rsidR="00B04356" w:rsidRDefault="00B04356" w:rsidP="00852AF4">
      <w:pPr>
        <w:ind w:left="262"/>
        <w:jc w:val="both"/>
        <w:rPr>
          <w:rFonts w:ascii="Arial" w:hAnsi="Arial" w:cs="Arial"/>
        </w:rPr>
      </w:pPr>
      <w:r w:rsidRPr="00F556D3">
        <w:rPr>
          <w:rFonts w:ascii="Arial" w:hAnsi="Arial" w:cs="Arial"/>
        </w:rPr>
        <w:t>El mercado general está conformado por el conjunto amplio de empresas que desarrollan actividades dentro del sector de Tecnologías de la Información y las Comunicaciones (TIC), especialmente aquellas clasificadas en la Sección J – Información y Comunicaciones de la CIIU Rev. 4 A.C. Este mercado incluye desarrolladores de software, integradores tecnológicos, proveedores de servicios de consultoría TI, empresas de soporte y mantenimiento de aplicaciones, proveedores de servicios en la nube y compañías especializadas en operación de plataformas digitales y sistemas de información.</w:t>
      </w:r>
    </w:p>
    <w:p w14:paraId="591173AA" w14:textId="77777777" w:rsidR="00F556D3" w:rsidRPr="00F556D3" w:rsidRDefault="00F556D3" w:rsidP="00852AF4">
      <w:pPr>
        <w:ind w:left="262"/>
        <w:jc w:val="both"/>
        <w:rPr>
          <w:rFonts w:ascii="Arial" w:hAnsi="Arial" w:cs="Arial"/>
        </w:rPr>
      </w:pPr>
    </w:p>
    <w:p w14:paraId="3ED7B671" w14:textId="77777777" w:rsidR="00B04356" w:rsidRPr="00F556D3" w:rsidRDefault="00B04356" w:rsidP="00852AF4">
      <w:pPr>
        <w:ind w:left="262"/>
        <w:jc w:val="both"/>
        <w:rPr>
          <w:rFonts w:ascii="Arial" w:hAnsi="Arial" w:cs="Arial"/>
        </w:rPr>
      </w:pPr>
      <w:r w:rsidRPr="00F556D3">
        <w:rPr>
          <w:rFonts w:ascii="Arial" w:hAnsi="Arial" w:cs="Arial"/>
        </w:rPr>
        <w:t>A nivel estructural, este mercado puede caracterizarse de manera aproximada de la siguiente forma:</w:t>
      </w:r>
    </w:p>
    <w:p w14:paraId="43838977" w14:textId="77777777" w:rsidR="00B04356" w:rsidRPr="00F556D3" w:rsidRDefault="00B04356" w:rsidP="00852AF4">
      <w:pPr>
        <w:pStyle w:val="Prrafodelista"/>
        <w:numPr>
          <w:ilvl w:val="0"/>
          <w:numId w:val="77"/>
        </w:numPr>
        <w:jc w:val="both"/>
        <w:rPr>
          <w:rFonts w:ascii="Arial" w:hAnsi="Arial" w:cs="Arial"/>
        </w:rPr>
      </w:pPr>
      <w:r w:rsidRPr="00F556D3">
        <w:rPr>
          <w:rFonts w:ascii="Arial" w:hAnsi="Arial" w:cs="Arial"/>
        </w:rPr>
        <w:t>Empresas de desarrollo de software y consultoría TI (División 62): constituyen aproximadamente el 40% al 45% del mercado, siendo el segmento más amplio. Incluye desarrolladores, integradores, consultores tecnológicos, proveedores de mantenimiento evolutivo y empresas especializadas en soporte de aplicaciones corporativas.</w:t>
      </w:r>
    </w:p>
    <w:p w14:paraId="283D792B" w14:textId="77777777" w:rsidR="00B04356" w:rsidRPr="00F556D3" w:rsidRDefault="00B04356" w:rsidP="00852AF4">
      <w:pPr>
        <w:ind w:left="262"/>
        <w:jc w:val="both"/>
        <w:rPr>
          <w:rFonts w:ascii="Arial" w:hAnsi="Arial" w:cs="Arial"/>
        </w:rPr>
      </w:pPr>
    </w:p>
    <w:p w14:paraId="595E1F6A" w14:textId="77777777" w:rsidR="00B04356" w:rsidRPr="00F556D3" w:rsidRDefault="00B04356" w:rsidP="00852AF4">
      <w:pPr>
        <w:pStyle w:val="Prrafodelista"/>
        <w:numPr>
          <w:ilvl w:val="0"/>
          <w:numId w:val="77"/>
        </w:numPr>
        <w:jc w:val="both"/>
        <w:rPr>
          <w:rFonts w:ascii="Arial" w:hAnsi="Arial" w:cs="Arial"/>
        </w:rPr>
      </w:pPr>
      <w:r w:rsidRPr="00F556D3">
        <w:rPr>
          <w:rFonts w:ascii="Arial" w:hAnsi="Arial" w:cs="Arial"/>
        </w:rPr>
        <w:t>Proveedores de servicios de información y servicios en la nube (División 63): abarcan cerca del 25% al 30%, incluyendo servicios de hosting, procesamiento de datos, plataformas cloud, servicios administrados y operación de sistemas institucionales.</w:t>
      </w:r>
    </w:p>
    <w:p w14:paraId="0AE81993" w14:textId="77777777" w:rsidR="00B04356" w:rsidRPr="00F556D3" w:rsidRDefault="00B04356" w:rsidP="00852AF4">
      <w:pPr>
        <w:ind w:left="262"/>
        <w:jc w:val="both"/>
        <w:rPr>
          <w:rFonts w:ascii="Arial" w:hAnsi="Arial" w:cs="Arial"/>
        </w:rPr>
      </w:pPr>
    </w:p>
    <w:p w14:paraId="0529DDBE" w14:textId="77777777" w:rsidR="00B04356" w:rsidRPr="00F556D3" w:rsidRDefault="00B04356" w:rsidP="00852AF4">
      <w:pPr>
        <w:pStyle w:val="Prrafodelista"/>
        <w:numPr>
          <w:ilvl w:val="0"/>
          <w:numId w:val="77"/>
        </w:numPr>
        <w:jc w:val="both"/>
        <w:rPr>
          <w:rFonts w:ascii="Arial" w:hAnsi="Arial" w:cs="Arial"/>
        </w:rPr>
      </w:pPr>
      <w:r w:rsidRPr="00F556D3">
        <w:rPr>
          <w:rFonts w:ascii="Arial" w:hAnsi="Arial" w:cs="Arial"/>
        </w:rPr>
        <w:t>Empresas de telecomunicaciones y servicios de transmisión de datos (División 61): representan alrededor del 15% al 20%, aportando infraestructura de conectividad y servicios complementarios para la operación de sistemas de información.</w:t>
      </w:r>
    </w:p>
    <w:p w14:paraId="322C847C" w14:textId="77777777" w:rsidR="00B04356" w:rsidRPr="00F556D3" w:rsidRDefault="00B04356" w:rsidP="00852AF4">
      <w:pPr>
        <w:ind w:left="262"/>
        <w:jc w:val="both"/>
        <w:rPr>
          <w:rFonts w:ascii="Arial" w:hAnsi="Arial" w:cs="Arial"/>
        </w:rPr>
      </w:pPr>
    </w:p>
    <w:p w14:paraId="70E3674E" w14:textId="77777777" w:rsidR="00B04356" w:rsidRPr="00F556D3" w:rsidRDefault="00B04356" w:rsidP="00852AF4">
      <w:pPr>
        <w:pStyle w:val="Prrafodelista"/>
        <w:numPr>
          <w:ilvl w:val="0"/>
          <w:numId w:val="77"/>
        </w:numPr>
        <w:jc w:val="both"/>
        <w:rPr>
          <w:rFonts w:ascii="Arial" w:hAnsi="Arial" w:cs="Arial"/>
        </w:rPr>
      </w:pPr>
      <w:r w:rsidRPr="00F556D3">
        <w:rPr>
          <w:rFonts w:ascii="Arial" w:hAnsi="Arial" w:cs="Arial"/>
        </w:rPr>
        <w:t>Otros servicios asociados (seguridad digital, pruebas, soporte especializado, DevOps, analítica): representan entre 5% y 10%, con empresas que complementan la cadena de valor del sector TI mediante servicios especializados de operación, monitoreo, automatización y aseguramiento de calidad.</w:t>
      </w:r>
    </w:p>
    <w:p w14:paraId="5EFF0881" w14:textId="77777777" w:rsidR="00B04356" w:rsidRDefault="00B04356" w:rsidP="00852AF4">
      <w:pPr>
        <w:pStyle w:val="Ttulo2"/>
        <w:tabs>
          <w:tab w:val="left" w:pos="809"/>
        </w:tabs>
        <w:spacing w:before="160"/>
        <w:jc w:val="both"/>
      </w:pPr>
    </w:p>
    <w:p w14:paraId="17F7EE07" w14:textId="45E577B6" w:rsidR="00B04356" w:rsidRPr="002410E7" w:rsidRDefault="00B04356" w:rsidP="00852AF4">
      <w:pPr>
        <w:ind w:left="262"/>
        <w:jc w:val="both"/>
        <w:rPr>
          <w:rFonts w:ascii="Arial" w:hAnsi="Arial" w:cs="Arial"/>
        </w:rPr>
      </w:pPr>
      <w:r w:rsidRPr="002410E7">
        <w:rPr>
          <w:rFonts w:ascii="Arial" w:hAnsi="Arial" w:cs="Arial"/>
        </w:rPr>
        <w:t xml:space="preserve">Este mercado se caracteriza por ser altamente dinámico, competitivo y heterogéneo, con participación de actores nacionales e internacionales, y con distintos niveles de </w:t>
      </w:r>
      <w:r w:rsidR="0057726C" w:rsidRPr="002410E7">
        <w:rPr>
          <w:rFonts w:ascii="Arial" w:hAnsi="Arial" w:cs="Arial"/>
        </w:rPr>
        <w:t xml:space="preserve"> e</w:t>
      </w:r>
      <w:r w:rsidRPr="002410E7">
        <w:rPr>
          <w:rFonts w:ascii="Arial" w:hAnsi="Arial" w:cs="Arial"/>
        </w:rPr>
        <w:t>specialización, capacidad técnica y experiencia en la operación de sistemas institucionales.</w:t>
      </w:r>
      <w:r w:rsidR="0057726C" w:rsidRPr="002410E7">
        <w:rPr>
          <w:rFonts w:ascii="Arial" w:hAnsi="Arial" w:cs="Arial"/>
        </w:rPr>
        <w:t xml:space="preserve"> </w:t>
      </w:r>
      <w:r w:rsidRPr="002410E7">
        <w:rPr>
          <w:rFonts w:ascii="Arial" w:hAnsi="Arial" w:cs="Arial"/>
        </w:rPr>
        <w:lastRenderedPageBreak/>
        <w:t>No obstante, aunque existe una amplia oferta en el mercado general, no todos los actores cuentan con las capacidades específicas requeridas para la evolución funcional, el soporte especializado y la operación de sistemas transaccionales como SIAPO y el Sistema Estadístico, lo cual hace necesario avanzar hacia la delimitación del mercado relevante para el proceso TIC29.</w:t>
      </w:r>
    </w:p>
    <w:p w14:paraId="6334BD0E" w14:textId="77777777" w:rsidR="00F6262D" w:rsidRDefault="009341A9" w:rsidP="00852AF4">
      <w:pPr>
        <w:pStyle w:val="Ttulo2"/>
        <w:numPr>
          <w:ilvl w:val="2"/>
          <w:numId w:val="43"/>
        </w:numPr>
        <w:tabs>
          <w:tab w:val="left" w:pos="1096"/>
        </w:tabs>
        <w:spacing w:before="241"/>
        <w:ind w:left="1096" w:hanging="551"/>
        <w:jc w:val="both"/>
      </w:pPr>
      <w:bookmarkStart w:id="29" w:name="_Toc241179356"/>
      <w:r>
        <w:t>Mercado</w:t>
      </w:r>
      <w:r>
        <w:rPr>
          <w:spacing w:val="-4"/>
        </w:rPr>
        <w:t xml:space="preserve"> </w:t>
      </w:r>
      <w:r>
        <w:rPr>
          <w:spacing w:val="-2"/>
        </w:rPr>
        <w:t>relevante</w:t>
      </w:r>
      <w:bookmarkEnd w:id="29"/>
    </w:p>
    <w:p w14:paraId="0BEFBE6C" w14:textId="77777777" w:rsidR="007F0B03" w:rsidRPr="007F0B03" w:rsidRDefault="007F0B03" w:rsidP="00852AF4">
      <w:pPr>
        <w:pStyle w:val="Textoindependiente"/>
        <w:spacing w:before="160"/>
        <w:ind w:left="262" w:right="253"/>
        <w:jc w:val="both"/>
        <w:rPr>
          <w:rFonts w:ascii="Arial" w:hAnsi="Arial" w:cs="Arial"/>
          <w:lang w:val="es-CO"/>
        </w:rPr>
      </w:pPr>
      <w:r w:rsidRPr="007F0B03">
        <w:rPr>
          <w:rFonts w:ascii="Arial" w:hAnsi="Arial" w:cs="Arial"/>
          <w:lang w:val="es-CO"/>
        </w:rPr>
        <w:t>El mercado relevante corresponde a un subconjunto especializado del mercado general, delimitado por aquellas empresas que ofrecen servicios directamente asociados al objeto contractual, esto es, el mantenimiento evolutivo, soporte especializado, operación funcional y desarrollo de nuevas funcionalidades para sistemas de información institucionales de carácter transaccional. Este segmento incluye proveedores con capacidades técnicas específicas en ingeniería de software, operación de plataformas corporativas, metodologías de desarrollo, aseguramiento de calidad y gestión de servicios TI.</w:t>
      </w:r>
    </w:p>
    <w:p w14:paraId="0768FD65" w14:textId="77777777" w:rsidR="007F0B03" w:rsidRPr="007F0B03" w:rsidRDefault="007F0B03" w:rsidP="00852AF4">
      <w:pPr>
        <w:pStyle w:val="Textoindependiente"/>
        <w:spacing w:before="160"/>
        <w:ind w:left="262" w:right="253"/>
        <w:jc w:val="both"/>
        <w:rPr>
          <w:rFonts w:ascii="Arial" w:hAnsi="Arial" w:cs="Arial"/>
          <w:lang w:val="es-CO"/>
        </w:rPr>
      </w:pPr>
      <w:r w:rsidRPr="007F0B03">
        <w:rPr>
          <w:rFonts w:ascii="Arial" w:hAnsi="Arial" w:cs="Arial"/>
          <w:lang w:val="es-CO"/>
        </w:rPr>
        <w:t>En este nivel, la participación de los distintos tipos de actores se puede caracterizar de manera aproximada así:</w:t>
      </w:r>
    </w:p>
    <w:p w14:paraId="61CDBC18" w14:textId="77777777" w:rsidR="007F0B03" w:rsidRPr="007F0B03" w:rsidRDefault="007F0B03" w:rsidP="00852AF4">
      <w:pPr>
        <w:pStyle w:val="Textoindependiente"/>
        <w:numPr>
          <w:ilvl w:val="0"/>
          <w:numId w:val="48"/>
        </w:numPr>
        <w:spacing w:before="160"/>
        <w:ind w:right="253"/>
        <w:jc w:val="both"/>
        <w:rPr>
          <w:rFonts w:ascii="Arial" w:hAnsi="Arial" w:cs="Arial"/>
          <w:lang w:val="es-CO"/>
        </w:rPr>
      </w:pPr>
      <w:r w:rsidRPr="007F0B03">
        <w:rPr>
          <w:rFonts w:ascii="Arial" w:hAnsi="Arial" w:cs="Arial"/>
          <w:lang w:val="es-CO"/>
        </w:rPr>
        <w:t>Empresas de desarrollo de software y consultoría TI (División 62): representan entre el 40% y 45% del mercado relevante. Son actores clave para la evolución funcional, el diseño de nuevas capacidades, la atención de requerimientos y la implementación de mejoras en sistemas institucionales.</w:t>
      </w:r>
    </w:p>
    <w:p w14:paraId="2CB5CB99" w14:textId="77777777" w:rsidR="007F0B03" w:rsidRPr="007F0B03" w:rsidRDefault="007F0B03" w:rsidP="00852AF4">
      <w:pPr>
        <w:pStyle w:val="Textoindependiente"/>
        <w:numPr>
          <w:ilvl w:val="0"/>
          <w:numId w:val="48"/>
        </w:numPr>
        <w:spacing w:before="160"/>
        <w:ind w:right="253"/>
        <w:jc w:val="both"/>
        <w:rPr>
          <w:rFonts w:ascii="Arial" w:hAnsi="Arial" w:cs="Arial"/>
          <w:lang w:val="es-CO"/>
        </w:rPr>
      </w:pPr>
      <w:r w:rsidRPr="007F0B03">
        <w:rPr>
          <w:rFonts w:ascii="Arial" w:hAnsi="Arial" w:cs="Arial"/>
          <w:lang w:val="es-CO"/>
        </w:rPr>
        <w:t>Proveedores de servicios administrados y operación de aplicaciones (Managed Service Providers – MSP): abarcan cerca del 25% al 30%, ofreciendo operación continua, monitoreo, soporte especializado, gestión de incidentes y cumplimiento de niveles de servicio (SLA).</w:t>
      </w:r>
    </w:p>
    <w:p w14:paraId="55506F1E" w14:textId="77777777" w:rsidR="007F0B03" w:rsidRPr="007F0B03" w:rsidRDefault="007F0B03" w:rsidP="00852AF4">
      <w:pPr>
        <w:pStyle w:val="Textoindependiente"/>
        <w:numPr>
          <w:ilvl w:val="0"/>
          <w:numId w:val="48"/>
        </w:numPr>
        <w:spacing w:before="160"/>
        <w:ind w:right="253"/>
        <w:jc w:val="both"/>
        <w:rPr>
          <w:rFonts w:ascii="Arial" w:hAnsi="Arial" w:cs="Arial"/>
          <w:lang w:val="es-CO"/>
        </w:rPr>
      </w:pPr>
      <w:r w:rsidRPr="007F0B03">
        <w:rPr>
          <w:rFonts w:ascii="Arial" w:hAnsi="Arial" w:cs="Arial"/>
          <w:lang w:val="es-CO"/>
        </w:rPr>
        <w:t>Integradores tecnológicos y arquitecturas empresariales: constituyen aproximadamente el 15% al 20%, encargándose de asegurar la interoperabilidad entre plataformas, la integración de componentes, la administración de ambientes y la continuidad operativa.</w:t>
      </w:r>
    </w:p>
    <w:p w14:paraId="09C3B721" w14:textId="77777777" w:rsidR="007F0B03" w:rsidRPr="007F0B03" w:rsidRDefault="007F0B03" w:rsidP="00852AF4">
      <w:pPr>
        <w:pStyle w:val="Textoindependiente"/>
        <w:numPr>
          <w:ilvl w:val="0"/>
          <w:numId w:val="48"/>
        </w:numPr>
        <w:spacing w:before="160"/>
        <w:ind w:right="253"/>
        <w:jc w:val="both"/>
        <w:rPr>
          <w:rFonts w:ascii="Arial" w:hAnsi="Arial" w:cs="Arial"/>
          <w:lang w:val="es-CO"/>
        </w:rPr>
      </w:pPr>
      <w:r w:rsidRPr="007F0B03">
        <w:rPr>
          <w:rFonts w:ascii="Arial" w:hAnsi="Arial" w:cs="Arial"/>
          <w:lang w:val="es-CO"/>
        </w:rPr>
        <w:t>Empresas especializadas en pruebas, QA, DevOps y automatización: representan alrededor del 10% al 15%, aportando capacidades en aseguramiento de calidad, despliegues controlados, integración continua y automatización de procesos de desarrollo.</w:t>
      </w:r>
    </w:p>
    <w:p w14:paraId="34552FAD" w14:textId="77777777" w:rsidR="007F0B03" w:rsidRPr="007F0B03" w:rsidRDefault="007F0B03" w:rsidP="00852AF4">
      <w:pPr>
        <w:pStyle w:val="Textoindependiente"/>
        <w:numPr>
          <w:ilvl w:val="0"/>
          <w:numId w:val="48"/>
        </w:numPr>
        <w:spacing w:before="160"/>
        <w:ind w:right="253"/>
        <w:jc w:val="both"/>
        <w:rPr>
          <w:rFonts w:ascii="Arial" w:hAnsi="Arial" w:cs="Arial"/>
          <w:lang w:val="es-CO"/>
        </w:rPr>
      </w:pPr>
      <w:r w:rsidRPr="007F0B03">
        <w:rPr>
          <w:rFonts w:ascii="Arial" w:hAnsi="Arial" w:cs="Arial"/>
          <w:lang w:val="es-CO"/>
        </w:rPr>
        <w:t>Proveedores de servicios de seguridad digital y gestión de riesgos tecnológicos: corresponden a un 5% al 10%, complementando la oferta con servicios de protección de datos, análisis de vulnerabilidades, monitoreo de seguridad y cumplimiento normativo.</w:t>
      </w:r>
    </w:p>
    <w:p w14:paraId="4312CCA6" w14:textId="77777777" w:rsidR="007F0B03" w:rsidRPr="007F0B03" w:rsidRDefault="007F0B03" w:rsidP="00852AF4">
      <w:pPr>
        <w:pStyle w:val="Textoindependiente"/>
        <w:spacing w:before="160"/>
        <w:ind w:left="262" w:right="253"/>
        <w:jc w:val="both"/>
        <w:rPr>
          <w:rFonts w:ascii="Arial" w:hAnsi="Arial" w:cs="Arial"/>
          <w:lang w:val="es-CO"/>
        </w:rPr>
      </w:pPr>
      <w:r w:rsidRPr="007F0B03">
        <w:rPr>
          <w:rFonts w:ascii="Arial" w:hAnsi="Arial" w:cs="Arial"/>
          <w:lang w:val="es-CO"/>
        </w:rPr>
        <w:t>Este mercado se caracteriza por un alto nivel de especialización técnica, en el cual los actores deben contar con experiencia comprobada en operación de sistemas transaccionales, metodologías de desarrollo, gestión de incidentes, pruebas avanzadas y administración de plataformas institucionales. A diferencia del mercado general, el mercado relevante presenta una menor cantidad de oferentes, pero con un grado significativamente mayor de idoneidad técnica, lo que permite enfocar la participación en empresas que realmente pueden cumplir con los requerimientos del proceso TIC29.</w:t>
      </w:r>
    </w:p>
    <w:p w14:paraId="4341DD1D" w14:textId="77777777" w:rsidR="007F0B03" w:rsidRPr="007F0B03" w:rsidRDefault="007F0B03" w:rsidP="00852AF4">
      <w:pPr>
        <w:pStyle w:val="Textoindependiente"/>
        <w:spacing w:before="160"/>
        <w:ind w:left="262" w:right="253"/>
        <w:jc w:val="both"/>
        <w:rPr>
          <w:rFonts w:ascii="Arial" w:hAnsi="Arial" w:cs="Arial"/>
          <w:lang w:val="es-CO"/>
        </w:rPr>
      </w:pPr>
      <w:r w:rsidRPr="007F0B03">
        <w:rPr>
          <w:rFonts w:ascii="Arial" w:hAnsi="Arial" w:cs="Arial"/>
          <w:lang w:val="es-CO"/>
        </w:rPr>
        <w:t xml:space="preserve">Asimismo, se evidencia que muchos de estos actores operan bajo esquemas de alianzas </w:t>
      </w:r>
      <w:r w:rsidRPr="007F0B03">
        <w:rPr>
          <w:rFonts w:ascii="Arial" w:hAnsi="Arial" w:cs="Arial"/>
          <w:lang w:val="es-CO"/>
        </w:rPr>
        <w:lastRenderedPageBreak/>
        <w:t>estratégicas, especialmente entre desarrolladores, integradores y proveedores de servicios administrados, lo cual fortalece la capacidad de ofrecer soluciones integrales que combinan evolución funcional, soporte especializado y operación continua.</w:t>
      </w:r>
    </w:p>
    <w:p w14:paraId="50CC6F16" w14:textId="77777777" w:rsidR="007F0B03" w:rsidRPr="007F0B03" w:rsidRDefault="007F0B03" w:rsidP="00852AF4">
      <w:pPr>
        <w:pStyle w:val="Textoindependiente"/>
        <w:spacing w:before="160"/>
        <w:ind w:left="262" w:right="253"/>
        <w:jc w:val="both"/>
        <w:rPr>
          <w:rFonts w:ascii="Arial" w:hAnsi="Arial" w:cs="Arial"/>
          <w:lang w:val="es-CO"/>
        </w:rPr>
      </w:pPr>
      <w:r w:rsidRPr="007F0B03">
        <w:rPr>
          <w:rFonts w:ascii="Arial" w:hAnsi="Arial" w:cs="Arial"/>
          <w:lang w:val="es-CO"/>
        </w:rPr>
        <w:t>En este contexto, el mercado relevante muestra condiciones adecuadas de competencia, con una distribución equilibrada entre distintos tipos de proveedores, lo cual favorece la pluralidad de oferentes y la posibilidad de obtener propuestas con altos estándares técnicos y económicos.</w:t>
      </w:r>
    </w:p>
    <w:p w14:paraId="0FAA6278" w14:textId="77777777" w:rsidR="007F0B03" w:rsidRPr="007F0B03" w:rsidRDefault="007F0B03" w:rsidP="00852AF4">
      <w:pPr>
        <w:pStyle w:val="Textoindependiente"/>
        <w:spacing w:before="160"/>
        <w:ind w:left="262" w:right="253"/>
        <w:jc w:val="both"/>
        <w:rPr>
          <w:highlight w:val="yellow"/>
          <w:lang w:val="es-CO"/>
        </w:rPr>
      </w:pPr>
    </w:p>
    <w:p w14:paraId="68D36DE8" w14:textId="77777777" w:rsidR="00F6262D" w:rsidRPr="00692345" w:rsidRDefault="009341A9" w:rsidP="00852AF4">
      <w:pPr>
        <w:ind w:left="284"/>
        <w:jc w:val="both"/>
        <w:rPr>
          <w:b/>
          <w:bCs/>
          <w:spacing w:val="-2"/>
        </w:rPr>
      </w:pPr>
      <w:r w:rsidRPr="00692345">
        <w:rPr>
          <w:b/>
          <w:bCs/>
        </w:rPr>
        <w:t>El</w:t>
      </w:r>
      <w:r w:rsidRPr="00692345">
        <w:rPr>
          <w:b/>
          <w:bCs/>
          <w:spacing w:val="-2"/>
        </w:rPr>
        <w:t xml:space="preserve"> </w:t>
      </w:r>
      <w:r w:rsidRPr="00692345">
        <w:rPr>
          <w:b/>
          <w:bCs/>
        </w:rPr>
        <w:t>mercado</w:t>
      </w:r>
      <w:r w:rsidRPr="00692345">
        <w:rPr>
          <w:b/>
          <w:bCs/>
          <w:spacing w:val="-4"/>
        </w:rPr>
        <w:t xml:space="preserve"> </w:t>
      </w:r>
      <w:r w:rsidRPr="00692345">
        <w:rPr>
          <w:b/>
          <w:bCs/>
          <w:spacing w:val="-2"/>
        </w:rPr>
        <w:t>inmediato:</w:t>
      </w:r>
    </w:p>
    <w:p w14:paraId="04C33D3B" w14:textId="77777777" w:rsidR="007F0B03" w:rsidRDefault="007F0B03" w:rsidP="00852AF4">
      <w:pPr>
        <w:ind w:left="284"/>
        <w:jc w:val="both"/>
        <w:rPr>
          <w:b/>
          <w:bCs/>
          <w:spacing w:val="-2"/>
          <w:highlight w:val="yellow"/>
        </w:rPr>
      </w:pPr>
    </w:p>
    <w:p w14:paraId="22B99C40" w14:textId="77777777" w:rsidR="007F0B03" w:rsidRDefault="007F0B03" w:rsidP="00852AF4">
      <w:pPr>
        <w:ind w:left="284"/>
        <w:jc w:val="both"/>
        <w:rPr>
          <w:rFonts w:ascii="Arial" w:hAnsi="Arial" w:cs="Arial"/>
          <w:lang w:val="es-CO"/>
        </w:rPr>
      </w:pPr>
      <w:r w:rsidRPr="007F0B03">
        <w:rPr>
          <w:rFonts w:ascii="Arial" w:hAnsi="Arial" w:cs="Arial"/>
          <w:lang w:val="es-CO"/>
        </w:rPr>
        <w:t>El mercado inmediato corresponde al conjunto de empresas que actualmente participan de manera directa y recurrente en la prestación de servicios de mantenimiento evolutivo, soporte especializado, operación funcional y desarrollo de nuevas funcionalidades para sistemas de información institucionales. Este mercado está compuesto por proveedores con capacidades técnicas comprobadas, experiencia en sistemas transaccionales y equipos multidisciplinarios capaces de atender requerimientos funcionales, incidentes, mejoras y desarrollos en plataformas corporativas.</w:t>
      </w:r>
    </w:p>
    <w:p w14:paraId="068D9404" w14:textId="77777777" w:rsidR="007F0B03" w:rsidRPr="007F0B03" w:rsidRDefault="007F0B03" w:rsidP="00852AF4">
      <w:pPr>
        <w:ind w:left="284"/>
        <w:jc w:val="both"/>
        <w:rPr>
          <w:rFonts w:ascii="Arial" w:hAnsi="Arial" w:cs="Arial"/>
          <w:lang w:val="es-CO"/>
        </w:rPr>
      </w:pPr>
    </w:p>
    <w:p w14:paraId="45AC0FFA" w14:textId="77777777" w:rsidR="007F0B03" w:rsidRPr="007F0B03" w:rsidRDefault="007F0B03" w:rsidP="00852AF4">
      <w:pPr>
        <w:ind w:left="284"/>
        <w:jc w:val="both"/>
        <w:rPr>
          <w:rFonts w:ascii="Arial" w:hAnsi="Arial" w:cs="Arial"/>
          <w:lang w:val="es-CO"/>
        </w:rPr>
      </w:pPr>
      <w:r w:rsidRPr="007F0B03">
        <w:rPr>
          <w:rFonts w:ascii="Arial" w:hAnsi="Arial" w:cs="Arial"/>
          <w:lang w:val="es-CO"/>
        </w:rPr>
        <w:t>En este nivel, el mercado se caracteriza por la presencia de empresas que ya operan en contratos similares dentro del sector público y privado, incluyendo:</w:t>
      </w:r>
    </w:p>
    <w:p w14:paraId="74EDC3A8" w14:textId="77777777" w:rsidR="007F0B03" w:rsidRPr="007F0B03" w:rsidRDefault="007F0B03" w:rsidP="00852AF4">
      <w:pPr>
        <w:numPr>
          <w:ilvl w:val="0"/>
          <w:numId w:val="49"/>
        </w:numPr>
        <w:jc w:val="both"/>
        <w:rPr>
          <w:rFonts w:ascii="Arial" w:hAnsi="Arial" w:cs="Arial"/>
          <w:lang w:val="es-CO"/>
        </w:rPr>
      </w:pPr>
      <w:r w:rsidRPr="007F0B03">
        <w:rPr>
          <w:rFonts w:ascii="Arial" w:hAnsi="Arial" w:cs="Arial"/>
          <w:lang w:val="es-CO"/>
        </w:rPr>
        <w:t>Proveedores de desarrollo y mantenimiento de software, con experiencia en sistemas misionales y plataformas de alto volumen transaccional.</w:t>
      </w:r>
    </w:p>
    <w:p w14:paraId="6077FC11" w14:textId="77777777" w:rsidR="007F0B03" w:rsidRPr="007F0B03" w:rsidRDefault="007F0B03" w:rsidP="00852AF4">
      <w:pPr>
        <w:numPr>
          <w:ilvl w:val="0"/>
          <w:numId w:val="49"/>
        </w:numPr>
        <w:jc w:val="both"/>
        <w:rPr>
          <w:rFonts w:ascii="Arial" w:hAnsi="Arial" w:cs="Arial"/>
          <w:lang w:val="es-CO"/>
        </w:rPr>
      </w:pPr>
      <w:r w:rsidRPr="007F0B03">
        <w:rPr>
          <w:rFonts w:ascii="Arial" w:hAnsi="Arial" w:cs="Arial"/>
          <w:lang w:val="es-CO"/>
        </w:rPr>
        <w:t>Empresas de soporte especializado y operación de aplicaciones, que ofrecen atención de incidentes, monitoreo, gestión de ambientes y cumplimiento de SLA.</w:t>
      </w:r>
    </w:p>
    <w:p w14:paraId="760DF1B6" w14:textId="77777777" w:rsidR="007F0B03" w:rsidRPr="007F0B03" w:rsidRDefault="007F0B03" w:rsidP="00852AF4">
      <w:pPr>
        <w:numPr>
          <w:ilvl w:val="0"/>
          <w:numId w:val="49"/>
        </w:numPr>
        <w:jc w:val="both"/>
        <w:rPr>
          <w:rFonts w:ascii="Arial" w:hAnsi="Arial" w:cs="Arial"/>
          <w:lang w:val="es-CO"/>
        </w:rPr>
      </w:pPr>
      <w:r w:rsidRPr="007F0B03">
        <w:rPr>
          <w:rFonts w:ascii="Arial" w:hAnsi="Arial" w:cs="Arial"/>
          <w:lang w:val="es-CO"/>
        </w:rPr>
        <w:t>Integradores tecnológicos, con capacidades en interoperabilidad, administración de componentes, gestión de versiones y despliegues controlados.</w:t>
      </w:r>
    </w:p>
    <w:p w14:paraId="0FFED5A5" w14:textId="77777777" w:rsidR="007F0B03" w:rsidRPr="007F0B03" w:rsidRDefault="007F0B03" w:rsidP="00852AF4">
      <w:pPr>
        <w:numPr>
          <w:ilvl w:val="0"/>
          <w:numId w:val="49"/>
        </w:numPr>
        <w:jc w:val="both"/>
        <w:rPr>
          <w:rFonts w:ascii="Arial" w:hAnsi="Arial" w:cs="Arial"/>
          <w:lang w:val="es-CO"/>
        </w:rPr>
      </w:pPr>
      <w:r w:rsidRPr="007F0B03">
        <w:rPr>
          <w:rFonts w:ascii="Arial" w:hAnsi="Arial" w:cs="Arial"/>
          <w:lang w:val="es-CO"/>
        </w:rPr>
        <w:t>Proveedores de servicios administrados (MSP), que combinan operación continua, soporte funcional y evolución tecnológica.</w:t>
      </w:r>
    </w:p>
    <w:p w14:paraId="3E56DE9A" w14:textId="77777777" w:rsidR="007F0B03" w:rsidRPr="007F0B03" w:rsidRDefault="007F0B03" w:rsidP="00852AF4">
      <w:pPr>
        <w:numPr>
          <w:ilvl w:val="0"/>
          <w:numId w:val="49"/>
        </w:numPr>
        <w:jc w:val="both"/>
        <w:rPr>
          <w:rFonts w:ascii="Arial" w:hAnsi="Arial" w:cs="Arial"/>
          <w:lang w:val="es-CO"/>
        </w:rPr>
      </w:pPr>
      <w:r w:rsidRPr="007F0B03">
        <w:rPr>
          <w:rFonts w:ascii="Arial" w:hAnsi="Arial" w:cs="Arial"/>
          <w:lang w:val="es-CO"/>
        </w:rPr>
        <w:t>Empresas especializadas en QA, DevOps y automatización, que aportan prácticas de integración continua, pruebas avanzadas y aseguramiento de calidad.</w:t>
      </w:r>
    </w:p>
    <w:p w14:paraId="519EE4D0" w14:textId="77777777" w:rsidR="007F0B03" w:rsidRDefault="007F0B03" w:rsidP="00852AF4">
      <w:pPr>
        <w:ind w:left="284"/>
        <w:jc w:val="both"/>
        <w:rPr>
          <w:rFonts w:ascii="Arial" w:hAnsi="Arial" w:cs="Arial"/>
          <w:lang w:val="es-CO"/>
        </w:rPr>
      </w:pPr>
    </w:p>
    <w:p w14:paraId="25A6949C" w14:textId="03DD0895" w:rsidR="007F0B03" w:rsidRPr="007F0B03" w:rsidRDefault="007F0B03" w:rsidP="00852AF4">
      <w:pPr>
        <w:ind w:left="284"/>
        <w:jc w:val="both"/>
        <w:rPr>
          <w:rFonts w:ascii="Arial" w:hAnsi="Arial" w:cs="Arial"/>
          <w:lang w:val="es-CO"/>
        </w:rPr>
      </w:pPr>
      <w:r w:rsidRPr="007F0B03">
        <w:rPr>
          <w:rFonts w:ascii="Arial" w:hAnsi="Arial" w:cs="Arial"/>
          <w:lang w:val="es-CO"/>
        </w:rPr>
        <w:t>Este mercado inmediato se distingue por su experiencia previa, su capacidad de respuesta y su conocimiento de los procesos institucionales, lo que les permite ofrecer servicios con niveles de madurez superiores frente al mercado general. Aunque el número de actores es menor que en el mercado amplio, la competencia sigue siendo adecuada, con varios proveedores capaces de cumplir con los requerimientos técnicos, operativos y de calidad del proceso TIC29.</w:t>
      </w:r>
    </w:p>
    <w:p w14:paraId="068D8C52" w14:textId="77777777" w:rsidR="007F0B03" w:rsidRDefault="007F0B03" w:rsidP="00852AF4">
      <w:pPr>
        <w:ind w:left="284"/>
        <w:jc w:val="both"/>
        <w:rPr>
          <w:rFonts w:ascii="Arial" w:hAnsi="Arial" w:cs="Arial"/>
          <w:lang w:val="es-CO"/>
        </w:rPr>
      </w:pPr>
    </w:p>
    <w:p w14:paraId="029FF646" w14:textId="57BCF19A" w:rsidR="007F0B03" w:rsidRPr="007F0B03" w:rsidRDefault="007F0B03" w:rsidP="00852AF4">
      <w:pPr>
        <w:ind w:left="284"/>
        <w:jc w:val="both"/>
        <w:rPr>
          <w:rFonts w:ascii="Arial" w:hAnsi="Arial" w:cs="Arial"/>
          <w:lang w:val="es-CO"/>
        </w:rPr>
      </w:pPr>
      <w:r w:rsidRPr="007F0B03">
        <w:rPr>
          <w:rFonts w:ascii="Arial" w:hAnsi="Arial" w:cs="Arial"/>
          <w:lang w:val="es-CO"/>
        </w:rPr>
        <w:t>En conjunto, el mercado inmediato presenta condiciones favorables de participación, con empresas que cuentan con la infraestructura, el talento especializado y la experiencia necesaria para garantizar la continuidad operativa, la evolución funcional y el soporte especializado de los sistemas SIAPO y Sistema Estadístico.</w:t>
      </w:r>
    </w:p>
    <w:p w14:paraId="081ACB99" w14:textId="77777777" w:rsidR="007F0B03" w:rsidRPr="007F0B03" w:rsidRDefault="007F0B03" w:rsidP="00852AF4">
      <w:pPr>
        <w:ind w:left="284"/>
        <w:jc w:val="both"/>
        <w:rPr>
          <w:highlight w:val="yellow"/>
          <w:lang w:val="es-CO"/>
        </w:rPr>
      </w:pPr>
    </w:p>
    <w:p w14:paraId="2A9B972D" w14:textId="77777777" w:rsidR="00F6262D" w:rsidRPr="00A60553" w:rsidRDefault="009341A9" w:rsidP="00852AF4">
      <w:pPr>
        <w:pStyle w:val="Ttulo2"/>
        <w:numPr>
          <w:ilvl w:val="1"/>
          <w:numId w:val="43"/>
        </w:numPr>
        <w:tabs>
          <w:tab w:val="left" w:pos="619"/>
        </w:tabs>
        <w:spacing w:before="241"/>
        <w:ind w:left="619" w:hanging="357"/>
        <w:jc w:val="both"/>
      </w:pPr>
      <w:bookmarkStart w:id="30" w:name="_Toc241179357"/>
      <w:r w:rsidRPr="00A60553">
        <w:t>Estructura</w:t>
      </w:r>
      <w:r w:rsidRPr="00A60553">
        <w:rPr>
          <w:spacing w:val="-9"/>
        </w:rPr>
        <w:t xml:space="preserve"> </w:t>
      </w:r>
      <w:r w:rsidRPr="00A60553">
        <w:t>de</w:t>
      </w:r>
      <w:r w:rsidRPr="00A60553">
        <w:rPr>
          <w:spacing w:val="-6"/>
        </w:rPr>
        <w:t xml:space="preserve"> </w:t>
      </w:r>
      <w:r w:rsidRPr="00A60553">
        <w:rPr>
          <w:spacing w:val="-2"/>
        </w:rPr>
        <w:t>mercado</w:t>
      </w:r>
      <w:bookmarkEnd w:id="30"/>
    </w:p>
    <w:p w14:paraId="26583603" w14:textId="77777777" w:rsidR="00F6262D" w:rsidRDefault="00F6262D" w:rsidP="00852AF4">
      <w:pPr>
        <w:pStyle w:val="Textoindependiente"/>
        <w:spacing w:before="7"/>
        <w:jc w:val="both"/>
      </w:pPr>
    </w:p>
    <w:p w14:paraId="446DFCC7" w14:textId="77777777" w:rsidR="00AE6E82" w:rsidRPr="00AE6E82" w:rsidRDefault="00AE6E82" w:rsidP="00852AF4">
      <w:pPr>
        <w:pStyle w:val="Textoindependiente"/>
        <w:spacing w:before="7"/>
        <w:ind w:left="284"/>
        <w:jc w:val="both"/>
        <w:rPr>
          <w:rFonts w:ascii="Arial" w:hAnsi="Arial" w:cs="Arial"/>
        </w:rPr>
      </w:pPr>
      <w:r w:rsidRPr="00AE6E82">
        <w:rPr>
          <w:rFonts w:ascii="Arial" w:hAnsi="Arial" w:cs="Arial"/>
        </w:rPr>
        <w:t xml:space="preserve">El mercado asociado a la prestación de servicios de mantenimiento evolutivo, soporte especializado y desarrollo de nuevas funcionalidades para sistemas institucionales presenta </w:t>
      </w:r>
      <w:r w:rsidRPr="00AE6E82">
        <w:rPr>
          <w:rFonts w:ascii="Arial" w:hAnsi="Arial" w:cs="Arial"/>
        </w:rPr>
        <w:lastRenderedPageBreak/>
        <w:t>una estructura diversificada, compuesta por empresas que operan en distintos segmentos del sector de Tecnologías de la Información y las Comunicaciones (TIC). Esta estructura se organiza en función de las capacidades técnicas, la especialización del talento y el tipo de servicios que cada actor ofrece dentro de la cadena de valor de los sistemas de información.</w:t>
      </w:r>
    </w:p>
    <w:p w14:paraId="4A8729BF" w14:textId="77777777" w:rsidR="00AE6E82" w:rsidRPr="00AE6E82" w:rsidRDefault="00AE6E82" w:rsidP="00852AF4">
      <w:pPr>
        <w:pStyle w:val="Textoindependiente"/>
        <w:spacing w:before="7"/>
        <w:ind w:left="284"/>
        <w:jc w:val="both"/>
        <w:rPr>
          <w:rFonts w:ascii="Arial" w:hAnsi="Arial" w:cs="Arial"/>
        </w:rPr>
      </w:pPr>
    </w:p>
    <w:p w14:paraId="3E595ADB" w14:textId="77777777" w:rsidR="00AE6E82" w:rsidRPr="00AE6E82" w:rsidRDefault="00AE6E82" w:rsidP="00852AF4">
      <w:pPr>
        <w:pStyle w:val="Textoindependiente"/>
        <w:spacing w:before="7"/>
        <w:ind w:left="284"/>
        <w:jc w:val="both"/>
        <w:rPr>
          <w:rFonts w:ascii="Arial" w:hAnsi="Arial" w:cs="Arial"/>
        </w:rPr>
      </w:pPr>
      <w:r w:rsidRPr="00AE6E82">
        <w:rPr>
          <w:rFonts w:ascii="Arial" w:hAnsi="Arial" w:cs="Arial"/>
        </w:rPr>
        <w:t>A nivel general, la estructura del mercado puede describirse de la siguiente manera:</w:t>
      </w:r>
    </w:p>
    <w:p w14:paraId="04FF4E91" w14:textId="77777777" w:rsidR="00AE6E82" w:rsidRPr="00AE6E82" w:rsidRDefault="00AE6E82" w:rsidP="00852AF4">
      <w:pPr>
        <w:pStyle w:val="Textoindependiente"/>
        <w:spacing w:before="7"/>
        <w:ind w:left="284"/>
        <w:jc w:val="both"/>
        <w:rPr>
          <w:rFonts w:ascii="Arial" w:hAnsi="Arial" w:cs="Arial"/>
        </w:rPr>
      </w:pPr>
    </w:p>
    <w:p w14:paraId="2CED499C" w14:textId="31C762F4" w:rsidR="00AE6E82" w:rsidRPr="00AE6E82" w:rsidRDefault="00AE6E82" w:rsidP="00852AF4">
      <w:pPr>
        <w:pStyle w:val="Textoindependiente"/>
        <w:numPr>
          <w:ilvl w:val="0"/>
          <w:numId w:val="50"/>
        </w:numPr>
        <w:spacing w:before="7"/>
        <w:jc w:val="both"/>
        <w:rPr>
          <w:rFonts w:ascii="Arial" w:hAnsi="Arial" w:cs="Arial"/>
        </w:rPr>
      </w:pPr>
      <w:r w:rsidRPr="00AE6E82">
        <w:rPr>
          <w:rFonts w:ascii="Arial" w:hAnsi="Arial" w:cs="Arial"/>
        </w:rPr>
        <w:t>Empresas de desarrollo de software y consultoría TI (División 62)</w:t>
      </w:r>
      <w:r>
        <w:rPr>
          <w:rFonts w:ascii="Arial" w:hAnsi="Arial" w:cs="Arial"/>
        </w:rPr>
        <w:t xml:space="preserve">: </w:t>
      </w:r>
      <w:r w:rsidRPr="00AE6E82">
        <w:rPr>
          <w:rFonts w:ascii="Arial" w:hAnsi="Arial" w:cs="Arial"/>
        </w:rPr>
        <w:t>Constituyen el segmento más amplio del mercado, con una participación aproximada del 40% al 45%. Incluyen empresas dedicadas al diseño, construcción, evolución y mantenimiento de aplicaciones corporativas, así como consultoras especializadas en análisis funcional, arquitectura de software y metodologías de desarrollo.</w:t>
      </w:r>
    </w:p>
    <w:p w14:paraId="262DB672" w14:textId="77777777" w:rsidR="00AE6E82" w:rsidRPr="00AE6E82" w:rsidRDefault="00AE6E82" w:rsidP="00852AF4">
      <w:pPr>
        <w:pStyle w:val="Textoindependiente"/>
        <w:spacing w:before="7"/>
        <w:ind w:left="284"/>
        <w:jc w:val="both"/>
        <w:rPr>
          <w:rFonts w:ascii="Arial" w:hAnsi="Arial" w:cs="Arial"/>
        </w:rPr>
      </w:pPr>
    </w:p>
    <w:p w14:paraId="689894F5" w14:textId="68530827" w:rsidR="00AE6E82" w:rsidRPr="00AE6E82" w:rsidRDefault="00AE6E82" w:rsidP="00852AF4">
      <w:pPr>
        <w:pStyle w:val="Textoindependiente"/>
        <w:numPr>
          <w:ilvl w:val="0"/>
          <w:numId w:val="50"/>
        </w:numPr>
        <w:spacing w:before="7"/>
        <w:jc w:val="both"/>
        <w:rPr>
          <w:rFonts w:ascii="Arial" w:hAnsi="Arial" w:cs="Arial"/>
        </w:rPr>
      </w:pPr>
      <w:r w:rsidRPr="00AE6E82">
        <w:rPr>
          <w:rFonts w:ascii="Arial" w:hAnsi="Arial" w:cs="Arial"/>
        </w:rPr>
        <w:t>Proveedores de servicios administrados y operación de aplicaciones (MSP): Representan cerca del 25% al 30% del mercado. Son actores que ofrecen operación continua de sistemas, monitoreo, soporte especializado, gestión de incidentes, administración de ambientes y cumplimiento de niveles de servicio (SLA). Su rol es fundamental para garantizar la continuidad operativa de plataformas transaccionales.</w:t>
      </w:r>
    </w:p>
    <w:p w14:paraId="409768A0" w14:textId="77777777" w:rsidR="00AE6E82" w:rsidRPr="00AE6E82" w:rsidRDefault="00AE6E82" w:rsidP="00852AF4">
      <w:pPr>
        <w:pStyle w:val="Textoindependiente"/>
        <w:spacing w:before="7"/>
        <w:ind w:left="944"/>
        <w:jc w:val="both"/>
        <w:rPr>
          <w:rFonts w:ascii="Arial" w:hAnsi="Arial" w:cs="Arial"/>
        </w:rPr>
      </w:pPr>
    </w:p>
    <w:p w14:paraId="040ED59B" w14:textId="4D5448C1" w:rsidR="00AE6E82" w:rsidRPr="00AE6E82" w:rsidRDefault="00AE6E82" w:rsidP="00852AF4">
      <w:pPr>
        <w:pStyle w:val="Textoindependiente"/>
        <w:numPr>
          <w:ilvl w:val="0"/>
          <w:numId w:val="50"/>
        </w:numPr>
        <w:spacing w:before="7"/>
        <w:jc w:val="both"/>
        <w:rPr>
          <w:rFonts w:ascii="Arial" w:hAnsi="Arial" w:cs="Arial"/>
        </w:rPr>
      </w:pPr>
      <w:r w:rsidRPr="00AE6E82">
        <w:rPr>
          <w:rFonts w:ascii="Arial" w:hAnsi="Arial" w:cs="Arial"/>
        </w:rPr>
        <w:t xml:space="preserve"> Integradores tecnológicos y arquitecturas empresariales: Abarcan aproximadamente el 15% al 20% del mercado. Se especializan en interoperabilidad, integración de componentes, administración de infraestructura lógica, gestión de versiones y despliegues controlados. Su participación es clave en entornos donde convergen múltiples sistemas y plataformas institucionales.</w:t>
      </w:r>
    </w:p>
    <w:p w14:paraId="48255959" w14:textId="77777777" w:rsidR="00AE6E82" w:rsidRPr="00AE6E82" w:rsidRDefault="00AE6E82" w:rsidP="00852AF4">
      <w:pPr>
        <w:pStyle w:val="Textoindependiente"/>
        <w:spacing w:before="7"/>
        <w:ind w:left="944"/>
        <w:jc w:val="both"/>
        <w:rPr>
          <w:rFonts w:ascii="Arial" w:hAnsi="Arial" w:cs="Arial"/>
        </w:rPr>
      </w:pPr>
    </w:p>
    <w:p w14:paraId="78092045" w14:textId="48EEFBB5" w:rsidR="00AE6E82" w:rsidRPr="00AE6E82" w:rsidRDefault="00AE6E82" w:rsidP="00852AF4">
      <w:pPr>
        <w:pStyle w:val="Textoindependiente"/>
        <w:numPr>
          <w:ilvl w:val="0"/>
          <w:numId w:val="50"/>
        </w:numPr>
        <w:spacing w:before="7"/>
        <w:jc w:val="both"/>
        <w:rPr>
          <w:rFonts w:ascii="Arial" w:hAnsi="Arial" w:cs="Arial"/>
        </w:rPr>
      </w:pPr>
      <w:r w:rsidRPr="00AE6E82">
        <w:rPr>
          <w:rFonts w:ascii="Arial" w:hAnsi="Arial" w:cs="Arial"/>
        </w:rPr>
        <w:t>Empresas especializadas en QA, DevOps y automatización: Con una participación estimada del 10% al 15%, aportan capacidades en aseguramiento de calidad, pruebas funcionales y técnicas, automatización de procesos, integración continua y despliegue automatizado. Estas empresas fortalecen la estabilidad y confiabilidad de los sistemas institucionales.</w:t>
      </w:r>
    </w:p>
    <w:p w14:paraId="1127FA1F" w14:textId="77777777" w:rsidR="00AE6E82" w:rsidRPr="00AE6E82" w:rsidRDefault="00AE6E82" w:rsidP="00852AF4">
      <w:pPr>
        <w:pStyle w:val="Textoindependiente"/>
        <w:spacing w:before="7"/>
        <w:ind w:left="944"/>
        <w:jc w:val="both"/>
        <w:rPr>
          <w:rFonts w:ascii="Arial" w:hAnsi="Arial" w:cs="Arial"/>
        </w:rPr>
      </w:pPr>
    </w:p>
    <w:p w14:paraId="03B53AC5" w14:textId="20D2284A" w:rsidR="00AE6E82" w:rsidRPr="00AE6E82" w:rsidRDefault="00AE6E82" w:rsidP="00852AF4">
      <w:pPr>
        <w:pStyle w:val="Textoindependiente"/>
        <w:numPr>
          <w:ilvl w:val="0"/>
          <w:numId w:val="50"/>
        </w:numPr>
        <w:spacing w:before="7"/>
        <w:jc w:val="both"/>
        <w:rPr>
          <w:rFonts w:ascii="Arial" w:hAnsi="Arial" w:cs="Arial"/>
        </w:rPr>
      </w:pPr>
      <w:r w:rsidRPr="00AE6E82">
        <w:rPr>
          <w:rFonts w:ascii="Arial" w:hAnsi="Arial" w:cs="Arial"/>
        </w:rPr>
        <w:t>Proveedores de seguridad digital y gestión de riesgos tecnológicos: Representan entre 5% y 10% del mercado. Ofrecen servicios de protección de datos, análisis de vulnerabilidades, monitoreo de seguridad, cumplimiento normativo y gestión de riesgos asociados a la operación de sistemas de información.</w:t>
      </w:r>
    </w:p>
    <w:p w14:paraId="5A9C498B" w14:textId="77777777" w:rsidR="00AE6E82" w:rsidRPr="00AE6E82" w:rsidRDefault="00AE6E82" w:rsidP="00852AF4">
      <w:pPr>
        <w:pStyle w:val="Textoindependiente"/>
        <w:spacing w:before="7"/>
        <w:ind w:left="284"/>
        <w:jc w:val="both"/>
        <w:rPr>
          <w:rFonts w:ascii="Arial" w:hAnsi="Arial" w:cs="Arial"/>
        </w:rPr>
      </w:pPr>
    </w:p>
    <w:p w14:paraId="12D0316D" w14:textId="35A0BDC8" w:rsidR="00AE6E82" w:rsidRDefault="00AE6E82" w:rsidP="00852AF4">
      <w:pPr>
        <w:pStyle w:val="Textoindependiente"/>
        <w:spacing w:before="7"/>
        <w:ind w:left="284"/>
        <w:jc w:val="both"/>
        <w:rPr>
          <w:rFonts w:ascii="Arial" w:hAnsi="Arial" w:cs="Arial"/>
        </w:rPr>
      </w:pPr>
      <w:r w:rsidRPr="00AE6E82">
        <w:rPr>
          <w:rFonts w:ascii="Arial" w:hAnsi="Arial" w:cs="Arial"/>
        </w:rPr>
        <w:t>En conjunto, la estructura del mercado se caracteriza por ser competitiva, dinámica y altamente especializada, con actores que poseen capacidades técnicas diferenciadas y experiencia en la operación de sistemas misionales. Aunque la oferta es amplia, solo una parte del mercado cuenta con las competencias específicas necesarias para atender sistemas transaccionales como SIAPO y el Sistema Estadístico, lo que justifica avanzar hacia la delimitación del mercado relevante.</w:t>
      </w:r>
    </w:p>
    <w:p w14:paraId="1D9A9431" w14:textId="77777777" w:rsidR="00AE6E82" w:rsidRPr="00AE6E82" w:rsidRDefault="00AE6E82" w:rsidP="00852AF4">
      <w:pPr>
        <w:pStyle w:val="Textoindependiente"/>
        <w:spacing w:before="7"/>
        <w:ind w:left="284"/>
        <w:jc w:val="both"/>
        <w:rPr>
          <w:rFonts w:ascii="Arial" w:hAnsi="Arial" w:cs="Arial"/>
        </w:rPr>
      </w:pPr>
    </w:p>
    <w:p w14:paraId="211CC65E" w14:textId="77777777" w:rsidR="00F6262D" w:rsidRPr="00E0075B" w:rsidRDefault="009341A9" w:rsidP="00852AF4">
      <w:pPr>
        <w:pStyle w:val="Ttulo2"/>
        <w:numPr>
          <w:ilvl w:val="1"/>
          <w:numId w:val="43"/>
        </w:numPr>
        <w:tabs>
          <w:tab w:val="left" w:pos="619"/>
        </w:tabs>
        <w:ind w:left="619" w:hanging="357"/>
        <w:jc w:val="both"/>
      </w:pPr>
      <w:bookmarkStart w:id="31" w:name="_Toc241179358"/>
      <w:r>
        <w:rPr>
          <w:color w:val="1A1717"/>
        </w:rPr>
        <w:t>Experiencia</w:t>
      </w:r>
      <w:r>
        <w:rPr>
          <w:color w:val="1A1717"/>
          <w:spacing w:val="-5"/>
        </w:rPr>
        <w:t xml:space="preserve"> </w:t>
      </w:r>
      <w:r>
        <w:rPr>
          <w:color w:val="1A1717"/>
        </w:rPr>
        <w:t>de</w:t>
      </w:r>
      <w:r>
        <w:rPr>
          <w:color w:val="1A1717"/>
          <w:spacing w:val="-4"/>
        </w:rPr>
        <w:t xml:space="preserve"> </w:t>
      </w:r>
      <w:r>
        <w:rPr>
          <w:color w:val="1A1717"/>
        </w:rPr>
        <w:t>los</w:t>
      </w:r>
      <w:r>
        <w:rPr>
          <w:color w:val="1A1717"/>
          <w:spacing w:val="-2"/>
        </w:rPr>
        <w:t xml:space="preserve"> proveedores</w:t>
      </w:r>
      <w:bookmarkEnd w:id="31"/>
    </w:p>
    <w:p w14:paraId="77536F7F" w14:textId="77777777" w:rsidR="00E0075B" w:rsidRDefault="00E0075B" w:rsidP="00852AF4">
      <w:pPr>
        <w:pStyle w:val="Ttulo2"/>
        <w:tabs>
          <w:tab w:val="left" w:pos="619"/>
        </w:tabs>
        <w:ind w:left="509"/>
        <w:jc w:val="both"/>
        <w:rPr>
          <w:color w:val="1A1717"/>
          <w:spacing w:val="-2"/>
        </w:rPr>
      </w:pPr>
    </w:p>
    <w:p w14:paraId="78798738" w14:textId="77777777" w:rsidR="00E0075B" w:rsidRPr="008A201E" w:rsidRDefault="00E0075B" w:rsidP="00852AF4">
      <w:pPr>
        <w:pStyle w:val="Textoindependiente"/>
        <w:spacing w:before="7"/>
        <w:ind w:left="284"/>
        <w:jc w:val="both"/>
        <w:rPr>
          <w:rFonts w:ascii="Arial" w:hAnsi="Arial" w:cs="Arial"/>
        </w:rPr>
      </w:pPr>
      <w:r w:rsidRPr="008A201E">
        <w:rPr>
          <w:rFonts w:ascii="Arial" w:hAnsi="Arial" w:cs="Arial"/>
        </w:rPr>
        <w:t xml:space="preserve">La experiencia de los proveedores en el mercado de servicios de mantenimiento evolutivo, soporte especializado y desarrollo de nuevas funcionalidades constituye un factor determinante para garantizar la continuidad operativa y la evolución funcional de los sistemas institucionales. En este segmento participan empresas con trayectoria comprobada en la </w:t>
      </w:r>
      <w:r w:rsidRPr="008A201E">
        <w:rPr>
          <w:rFonts w:ascii="Arial" w:hAnsi="Arial" w:cs="Arial"/>
        </w:rPr>
        <w:lastRenderedPageBreak/>
        <w:t>gestión de aplicaciones corporativas, la atención de incidentes, la implementación de mejoras funcionales, la administración de ambientes tecnológicos y la integración de componentes de software en plataformas de misión crítica.</w:t>
      </w:r>
    </w:p>
    <w:p w14:paraId="2E8484DB" w14:textId="77777777" w:rsidR="00E0075B" w:rsidRPr="008A201E" w:rsidRDefault="00E0075B" w:rsidP="00852AF4">
      <w:pPr>
        <w:pStyle w:val="Textoindependiente"/>
        <w:spacing w:before="7"/>
        <w:ind w:left="284"/>
        <w:jc w:val="both"/>
        <w:rPr>
          <w:rFonts w:ascii="Arial" w:hAnsi="Arial" w:cs="Arial"/>
        </w:rPr>
      </w:pPr>
    </w:p>
    <w:p w14:paraId="69457ADC" w14:textId="77777777" w:rsidR="00E0075B" w:rsidRPr="008A201E" w:rsidRDefault="00E0075B" w:rsidP="00852AF4">
      <w:pPr>
        <w:pStyle w:val="Textoindependiente"/>
        <w:spacing w:before="7"/>
        <w:ind w:left="284"/>
        <w:jc w:val="both"/>
        <w:rPr>
          <w:rFonts w:ascii="Arial" w:hAnsi="Arial" w:cs="Arial"/>
        </w:rPr>
      </w:pPr>
      <w:r w:rsidRPr="008A201E">
        <w:rPr>
          <w:rFonts w:ascii="Arial" w:hAnsi="Arial" w:cs="Arial"/>
        </w:rPr>
        <w:t>En términos generales, los proveedores con experiencia relevante para el proceso TIC29 presentan las siguientes características:</w:t>
      </w:r>
    </w:p>
    <w:p w14:paraId="173938E3" w14:textId="77777777" w:rsidR="00E0075B" w:rsidRPr="00E0075B" w:rsidRDefault="00E0075B" w:rsidP="00852AF4">
      <w:pPr>
        <w:pStyle w:val="Ttulo2"/>
        <w:tabs>
          <w:tab w:val="left" w:pos="619"/>
        </w:tabs>
        <w:ind w:left="284"/>
        <w:jc w:val="both"/>
        <w:rPr>
          <w:b w:val="0"/>
          <w:bCs w:val="0"/>
          <w:lang w:val="es-CO"/>
        </w:rPr>
      </w:pPr>
    </w:p>
    <w:p w14:paraId="29872C28" w14:textId="77777777" w:rsidR="00E0075B" w:rsidRPr="008A201E" w:rsidRDefault="00E0075B" w:rsidP="00852AF4">
      <w:pPr>
        <w:pStyle w:val="Prrafodelista"/>
        <w:numPr>
          <w:ilvl w:val="0"/>
          <w:numId w:val="78"/>
        </w:numPr>
        <w:jc w:val="both"/>
        <w:rPr>
          <w:rFonts w:ascii="Arial" w:eastAsia="Arial" w:hAnsi="Arial" w:cs="Arial"/>
          <w:lang w:val="es-CO"/>
        </w:rPr>
      </w:pPr>
      <w:r w:rsidRPr="008A201E">
        <w:rPr>
          <w:rFonts w:ascii="Arial" w:eastAsia="Arial" w:hAnsi="Arial" w:cs="Arial"/>
          <w:lang w:val="es-CO"/>
        </w:rPr>
        <w:t>Trayectoria en el desarrollo y mantenimiento de sistemas transaccionales, con participación en proyectos institucionales o corporativos de alta criticidad.</w:t>
      </w:r>
    </w:p>
    <w:p w14:paraId="41B5B307" w14:textId="77777777" w:rsidR="00E0075B" w:rsidRPr="008A201E" w:rsidRDefault="00E0075B" w:rsidP="00852AF4">
      <w:pPr>
        <w:pStyle w:val="Prrafodelista"/>
        <w:numPr>
          <w:ilvl w:val="0"/>
          <w:numId w:val="78"/>
        </w:numPr>
        <w:jc w:val="both"/>
        <w:rPr>
          <w:rFonts w:ascii="Arial" w:eastAsia="Arial" w:hAnsi="Arial" w:cs="Arial"/>
          <w:lang w:val="es-CO"/>
        </w:rPr>
      </w:pPr>
      <w:r w:rsidRPr="008A201E">
        <w:rPr>
          <w:rFonts w:ascii="Arial" w:eastAsia="Arial" w:hAnsi="Arial" w:cs="Arial"/>
          <w:lang w:val="es-CO"/>
        </w:rPr>
        <w:t>Capacidad demostrada en metodologías de desarrollo (ágil, incremental, iterativa) y en prácticas de ingeniería como integración continua, control de versiones, automatización de despliegues y pruebas avanzadas.</w:t>
      </w:r>
    </w:p>
    <w:p w14:paraId="72A1EBBB" w14:textId="77777777" w:rsidR="00E0075B" w:rsidRPr="008A201E" w:rsidRDefault="00E0075B" w:rsidP="00852AF4">
      <w:pPr>
        <w:pStyle w:val="Prrafodelista"/>
        <w:numPr>
          <w:ilvl w:val="0"/>
          <w:numId w:val="78"/>
        </w:numPr>
        <w:jc w:val="both"/>
        <w:rPr>
          <w:rFonts w:ascii="Arial" w:eastAsia="Arial" w:hAnsi="Arial" w:cs="Arial"/>
          <w:lang w:val="es-CO"/>
        </w:rPr>
      </w:pPr>
      <w:r w:rsidRPr="008A201E">
        <w:rPr>
          <w:rFonts w:ascii="Arial" w:eastAsia="Arial" w:hAnsi="Arial" w:cs="Arial"/>
          <w:lang w:val="es-CO"/>
        </w:rPr>
        <w:t>Experiencia en soporte especializado, incluyendo atención de incidentes por severidad, análisis de causa raíz, gestión de requerimientos funcionales y operación de aplicaciones en ambientes productivos.</w:t>
      </w:r>
    </w:p>
    <w:p w14:paraId="48DD5D1E" w14:textId="77777777" w:rsidR="00E0075B" w:rsidRPr="008A201E" w:rsidRDefault="00E0075B" w:rsidP="00852AF4">
      <w:pPr>
        <w:pStyle w:val="Prrafodelista"/>
        <w:numPr>
          <w:ilvl w:val="0"/>
          <w:numId w:val="78"/>
        </w:numPr>
        <w:jc w:val="both"/>
        <w:rPr>
          <w:rFonts w:ascii="Arial" w:eastAsia="Arial" w:hAnsi="Arial" w:cs="Arial"/>
          <w:lang w:val="es-CO"/>
        </w:rPr>
      </w:pPr>
      <w:r w:rsidRPr="008A201E">
        <w:rPr>
          <w:rFonts w:ascii="Arial" w:eastAsia="Arial" w:hAnsi="Arial" w:cs="Arial"/>
          <w:lang w:val="es-CO"/>
        </w:rPr>
        <w:t>Participación en proyectos de evolución tecnológica, actualización de componentes, migración de versiones, refactorización de módulos y optimización de desempeño.</w:t>
      </w:r>
    </w:p>
    <w:p w14:paraId="6F4A2F39" w14:textId="77777777" w:rsidR="00E0075B" w:rsidRPr="008A201E" w:rsidRDefault="00E0075B" w:rsidP="00852AF4">
      <w:pPr>
        <w:pStyle w:val="Prrafodelista"/>
        <w:numPr>
          <w:ilvl w:val="0"/>
          <w:numId w:val="78"/>
        </w:numPr>
        <w:jc w:val="both"/>
        <w:rPr>
          <w:rFonts w:ascii="Arial" w:eastAsia="Arial" w:hAnsi="Arial" w:cs="Arial"/>
          <w:lang w:val="es-CO"/>
        </w:rPr>
      </w:pPr>
      <w:r w:rsidRPr="008A201E">
        <w:rPr>
          <w:rFonts w:ascii="Arial" w:eastAsia="Arial" w:hAnsi="Arial" w:cs="Arial"/>
          <w:lang w:val="es-CO"/>
        </w:rPr>
        <w:t>Equipos multidisciplinarios, conformados por desarrolladores, arquitectos, analistas funcionales, QA, DevOps y especialistas en seguridad, con experiencia en sistemas institucionales.</w:t>
      </w:r>
    </w:p>
    <w:p w14:paraId="0C028A0F" w14:textId="77777777" w:rsidR="00E0075B" w:rsidRPr="008A201E" w:rsidRDefault="00E0075B" w:rsidP="00852AF4">
      <w:pPr>
        <w:pStyle w:val="Prrafodelista"/>
        <w:numPr>
          <w:ilvl w:val="0"/>
          <w:numId w:val="78"/>
        </w:numPr>
        <w:jc w:val="both"/>
        <w:rPr>
          <w:rFonts w:ascii="Arial" w:eastAsia="Arial" w:hAnsi="Arial" w:cs="Arial"/>
          <w:lang w:val="es-CO"/>
        </w:rPr>
      </w:pPr>
      <w:r w:rsidRPr="008A201E">
        <w:rPr>
          <w:rFonts w:ascii="Arial" w:eastAsia="Arial" w:hAnsi="Arial" w:cs="Arial"/>
          <w:lang w:val="es-CO"/>
        </w:rPr>
        <w:t>Conocimiento de lineamientos institucionales, estándares de seguridad digital, políticas de datos, arquitectura empresarial y buenas prácticas definidas por entidades públicas del sector TIC.</w:t>
      </w:r>
    </w:p>
    <w:p w14:paraId="09E97F0B" w14:textId="77777777" w:rsidR="00E0075B" w:rsidRDefault="00E0075B" w:rsidP="00852AF4">
      <w:pPr>
        <w:pStyle w:val="Ttulo2"/>
        <w:tabs>
          <w:tab w:val="left" w:pos="619"/>
        </w:tabs>
        <w:ind w:left="284"/>
        <w:jc w:val="both"/>
        <w:rPr>
          <w:b w:val="0"/>
          <w:bCs w:val="0"/>
          <w:lang w:val="es-CO"/>
        </w:rPr>
      </w:pPr>
    </w:p>
    <w:p w14:paraId="587707BD" w14:textId="133596DE" w:rsidR="00E0075B" w:rsidRPr="008A201E" w:rsidRDefault="00E0075B" w:rsidP="00852AF4">
      <w:pPr>
        <w:pStyle w:val="Textoindependiente"/>
        <w:spacing w:before="7"/>
        <w:ind w:left="284"/>
        <w:jc w:val="both"/>
        <w:rPr>
          <w:rFonts w:ascii="Arial" w:hAnsi="Arial" w:cs="Arial"/>
        </w:rPr>
      </w:pPr>
      <w:r w:rsidRPr="008A201E">
        <w:rPr>
          <w:rFonts w:ascii="Arial" w:hAnsi="Arial" w:cs="Arial"/>
        </w:rPr>
        <w:t>El mercado evidencia que los proveedores con mayor experiencia suelen operar bajo esquemas de servicios continuos, combinando soporte, mantenimiento evolutivo y desarrollo de nuevas funcionalidades, lo que les permite ofrecer soluciones integrales y adaptadas a las necesidades de sistemas como SIAPO y el Sistema Estadístico.</w:t>
      </w:r>
    </w:p>
    <w:p w14:paraId="7EF324FC" w14:textId="77777777" w:rsidR="00E0075B" w:rsidRPr="008A201E" w:rsidRDefault="00E0075B" w:rsidP="00852AF4">
      <w:pPr>
        <w:pStyle w:val="Textoindependiente"/>
        <w:spacing w:before="7"/>
        <w:ind w:left="284"/>
        <w:jc w:val="both"/>
        <w:rPr>
          <w:rFonts w:ascii="Arial" w:hAnsi="Arial" w:cs="Arial"/>
        </w:rPr>
      </w:pPr>
    </w:p>
    <w:p w14:paraId="6970B087" w14:textId="5DBB8BE8" w:rsidR="00E0075B" w:rsidRPr="008A201E" w:rsidRDefault="00E0075B" w:rsidP="00852AF4">
      <w:pPr>
        <w:pStyle w:val="Textoindependiente"/>
        <w:spacing w:before="7"/>
        <w:ind w:left="284"/>
        <w:jc w:val="both"/>
        <w:rPr>
          <w:rFonts w:ascii="Arial" w:hAnsi="Arial" w:cs="Arial"/>
        </w:rPr>
      </w:pPr>
      <w:r w:rsidRPr="008A201E">
        <w:rPr>
          <w:rFonts w:ascii="Arial" w:hAnsi="Arial" w:cs="Arial"/>
        </w:rPr>
        <w:t>En conjunto, la experiencia acumulada por estos actores demuestra la existencia de un mercado maduro y técnicamente competente, con proveedores capaces de atender los requerimientos del proceso TIC29 en condiciones de calidad, oportunidad y estabilidad operativa</w:t>
      </w:r>
    </w:p>
    <w:p w14:paraId="575EFD69" w14:textId="77777777" w:rsidR="00E0075B" w:rsidRPr="00E0075B" w:rsidRDefault="00E0075B" w:rsidP="00852AF4">
      <w:pPr>
        <w:pStyle w:val="Ttulo2"/>
        <w:tabs>
          <w:tab w:val="left" w:pos="619"/>
        </w:tabs>
        <w:ind w:left="509"/>
        <w:jc w:val="both"/>
        <w:rPr>
          <w:lang w:val="es-CO"/>
        </w:rPr>
      </w:pPr>
    </w:p>
    <w:p w14:paraId="753FEC12" w14:textId="77777777" w:rsidR="00F6262D" w:rsidRPr="00A74D54" w:rsidRDefault="009341A9" w:rsidP="00852AF4">
      <w:pPr>
        <w:pStyle w:val="Ttulo2"/>
        <w:numPr>
          <w:ilvl w:val="1"/>
          <w:numId w:val="43"/>
        </w:numPr>
        <w:tabs>
          <w:tab w:val="left" w:pos="682"/>
        </w:tabs>
        <w:spacing w:before="242"/>
        <w:ind w:left="682" w:hanging="420"/>
        <w:jc w:val="both"/>
      </w:pPr>
      <w:bookmarkStart w:id="32" w:name="_Toc241179359"/>
      <w:r w:rsidRPr="00A74D54">
        <w:t>Análisis</w:t>
      </w:r>
      <w:r w:rsidRPr="00A74D54">
        <w:rPr>
          <w:spacing w:val="-6"/>
        </w:rPr>
        <w:t xml:space="preserve"> </w:t>
      </w:r>
      <w:r w:rsidRPr="00A74D54">
        <w:t>financiero</w:t>
      </w:r>
      <w:r w:rsidRPr="00A74D54">
        <w:rPr>
          <w:spacing w:val="-5"/>
        </w:rPr>
        <w:t xml:space="preserve"> </w:t>
      </w:r>
      <w:r w:rsidRPr="00A74D54">
        <w:t>del</w:t>
      </w:r>
      <w:r w:rsidRPr="00A74D54">
        <w:rPr>
          <w:spacing w:val="-5"/>
        </w:rPr>
        <w:t xml:space="preserve"> </w:t>
      </w:r>
      <w:r w:rsidRPr="00A74D54">
        <w:t>nicho</w:t>
      </w:r>
      <w:r w:rsidRPr="00A74D54">
        <w:rPr>
          <w:spacing w:val="-6"/>
        </w:rPr>
        <w:t xml:space="preserve"> </w:t>
      </w:r>
      <w:r w:rsidRPr="00A74D54">
        <w:t>de</w:t>
      </w:r>
      <w:r w:rsidRPr="00A74D54">
        <w:rPr>
          <w:spacing w:val="-3"/>
        </w:rPr>
        <w:t xml:space="preserve"> </w:t>
      </w:r>
      <w:r w:rsidRPr="00A74D54">
        <w:rPr>
          <w:spacing w:val="-2"/>
        </w:rPr>
        <w:t>sector</w:t>
      </w:r>
      <w:bookmarkEnd w:id="32"/>
    </w:p>
    <w:p w14:paraId="30507137" w14:textId="77777777" w:rsidR="00F6262D" w:rsidRPr="003F6ED2" w:rsidRDefault="009341A9" w:rsidP="00852AF4">
      <w:pPr>
        <w:pStyle w:val="Textoindependiente"/>
        <w:spacing w:before="198" w:line="276" w:lineRule="auto"/>
        <w:ind w:left="262" w:right="255"/>
        <w:jc w:val="both"/>
        <w:rPr>
          <w:highlight w:val="yellow"/>
        </w:rPr>
      </w:pPr>
      <w:r w:rsidRPr="003F6ED2">
        <w:rPr>
          <w:highlight w:val="yellow"/>
        </w:rPr>
        <w:t>Teniendo</w:t>
      </w:r>
      <w:r w:rsidRPr="003F6ED2">
        <w:rPr>
          <w:spacing w:val="-10"/>
          <w:highlight w:val="yellow"/>
        </w:rPr>
        <w:t xml:space="preserve"> </w:t>
      </w:r>
      <w:r w:rsidRPr="003F6ED2">
        <w:rPr>
          <w:highlight w:val="yellow"/>
        </w:rPr>
        <w:t>en</w:t>
      </w:r>
      <w:r w:rsidRPr="003F6ED2">
        <w:rPr>
          <w:spacing w:val="-10"/>
          <w:highlight w:val="yellow"/>
        </w:rPr>
        <w:t xml:space="preserve"> </w:t>
      </w:r>
      <w:r w:rsidRPr="003F6ED2">
        <w:rPr>
          <w:highlight w:val="yellow"/>
        </w:rPr>
        <w:t>cuenta</w:t>
      </w:r>
      <w:r w:rsidRPr="003F6ED2">
        <w:rPr>
          <w:spacing w:val="-10"/>
          <w:highlight w:val="yellow"/>
        </w:rPr>
        <w:t xml:space="preserve"> </w:t>
      </w:r>
      <w:r w:rsidRPr="003F6ED2">
        <w:rPr>
          <w:highlight w:val="yellow"/>
        </w:rPr>
        <w:t>que</w:t>
      </w:r>
      <w:r w:rsidRPr="003F6ED2">
        <w:rPr>
          <w:spacing w:val="-14"/>
          <w:highlight w:val="yellow"/>
        </w:rPr>
        <w:t xml:space="preserve"> </w:t>
      </w:r>
      <w:r w:rsidRPr="003F6ED2">
        <w:rPr>
          <w:highlight w:val="yellow"/>
        </w:rPr>
        <w:t>en</w:t>
      </w:r>
      <w:r w:rsidRPr="003F6ED2">
        <w:rPr>
          <w:spacing w:val="-10"/>
          <w:highlight w:val="yellow"/>
        </w:rPr>
        <w:t xml:space="preserve"> </w:t>
      </w:r>
      <w:r w:rsidRPr="003F6ED2">
        <w:rPr>
          <w:highlight w:val="yellow"/>
        </w:rPr>
        <w:t>el</w:t>
      </w:r>
      <w:r w:rsidRPr="003F6ED2">
        <w:rPr>
          <w:spacing w:val="-11"/>
          <w:highlight w:val="yellow"/>
        </w:rPr>
        <w:t xml:space="preserve"> </w:t>
      </w:r>
      <w:r w:rsidRPr="003F6ED2">
        <w:rPr>
          <w:highlight w:val="yellow"/>
        </w:rPr>
        <w:t>proceso</w:t>
      </w:r>
      <w:r w:rsidRPr="003F6ED2">
        <w:rPr>
          <w:spacing w:val="-10"/>
          <w:highlight w:val="yellow"/>
        </w:rPr>
        <w:t xml:space="preserve"> </w:t>
      </w:r>
      <w:r w:rsidRPr="003F6ED2">
        <w:rPr>
          <w:highlight w:val="yellow"/>
        </w:rPr>
        <w:t>de</w:t>
      </w:r>
      <w:r w:rsidRPr="003F6ED2">
        <w:rPr>
          <w:spacing w:val="-13"/>
          <w:highlight w:val="yellow"/>
        </w:rPr>
        <w:t xml:space="preserve"> </w:t>
      </w:r>
      <w:r w:rsidRPr="003F6ED2">
        <w:rPr>
          <w:highlight w:val="yellow"/>
        </w:rPr>
        <w:t>selección</w:t>
      </w:r>
      <w:r w:rsidRPr="003F6ED2">
        <w:rPr>
          <w:spacing w:val="-10"/>
          <w:highlight w:val="yellow"/>
        </w:rPr>
        <w:t xml:space="preserve"> </w:t>
      </w:r>
      <w:r w:rsidRPr="003F6ED2">
        <w:rPr>
          <w:highlight w:val="yellow"/>
        </w:rPr>
        <w:t>se</w:t>
      </w:r>
      <w:r w:rsidRPr="003F6ED2">
        <w:rPr>
          <w:spacing w:val="-10"/>
          <w:highlight w:val="yellow"/>
        </w:rPr>
        <w:t xml:space="preserve"> </w:t>
      </w:r>
      <w:r w:rsidRPr="003F6ED2">
        <w:rPr>
          <w:highlight w:val="yellow"/>
        </w:rPr>
        <w:t>deben</w:t>
      </w:r>
      <w:r w:rsidRPr="003F6ED2">
        <w:rPr>
          <w:spacing w:val="-12"/>
          <w:highlight w:val="yellow"/>
        </w:rPr>
        <w:t xml:space="preserve"> </w:t>
      </w:r>
      <w:r w:rsidRPr="003F6ED2">
        <w:rPr>
          <w:highlight w:val="yellow"/>
        </w:rPr>
        <w:t>incluir</w:t>
      </w:r>
      <w:r w:rsidRPr="003F6ED2">
        <w:rPr>
          <w:spacing w:val="-9"/>
          <w:highlight w:val="yellow"/>
        </w:rPr>
        <w:t xml:space="preserve"> </w:t>
      </w:r>
      <w:r w:rsidRPr="003F6ED2">
        <w:rPr>
          <w:highlight w:val="yellow"/>
        </w:rPr>
        <w:t>criterios</w:t>
      </w:r>
      <w:r w:rsidRPr="003F6ED2">
        <w:rPr>
          <w:spacing w:val="-9"/>
          <w:highlight w:val="yellow"/>
        </w:rPr>
        <w:t xml:space="preserve"> </w:t>
      </w:r>
      <w:r w:rsidRPr="003F6ED2">
        <w:rPr>
          <w:highlight w:val="yellow"/>
        </w:rPr>
        <w:t>de</w:t>
      </w:r>
      <w:r w:rsidRPr="003F6ED2">
        <w:rPr>
          <w:spacing w:val="-10"/>
          <w:highlight w:val="yellow"/>
        </w:rPr>
        <w:t xml:space="preserve"> </w:t>
      </w:r>
      <w:r w:rsidRPr="003F6ED2">
        <w:rPr>
          <w:highlight w:val="yellow"/>
        </w:rPr>
        <w:t>verificación financiera</w:t>
      </w:r>
      <w:r w:rsidRPr="003F6ED2">
        <w:rPr>
          <w:spacing w:val="-12"/>
          <w:highlight w:val="yellow"/>
        </w:rPr>
        <w:t xml:space="preserve"> </w:t>
      </w:r>
      <w:r w:rsidRPr="003F6ED2">
        <w:rPr>
          <w:highlight w:val="yellow"/>
        </w:rPr>
        <w:t>según</w:t>
      </w:r>
      <w:r w:rsidRPr="003F6ED2">
        <w:rPr>
          <w:spacing w:val="-15"/>
          <w:highlight w:val="yellow"/>
        </w:rPr>
        <w:t xml:space="preserve"> </w:t>
      </w:r>
      <w:r w:rsidRPr="003F6ED2">
        <w:rPr>
          <w:highlight w:val="yellow"/>
        </w:rPr>
        <w:t>lo</w:t>
      </w:r>
      <w:r w:rsidRPr="003F6ED2">
        <w:rPr>
          <w:spacing w:val="-12"/>
          <w:highlight w:val="yellow"/>
        </w:rPr>
        <w:t xml:space="preserve"> </w:t>
      </w:r>
      <w:r w:rsidRPr="003F6ED2">
        <w:rPr>
          <w:highlight w:val="yellow"/>
        </w:rPr>
        <w:t>establecido</w:t>
      </w:r>
      <w:r w:rsidRPr="003F6ED2">
        <w:rPr>
          <w:spacing w:val="-13"/>
          <w:highlight w:val="yellow"/>
        </w:rPr>
        <w:t xml:space="preserve"> </w:t>
      </w:r>
      <w:r w:rsidRPr="003F6ED2">
        <w:rPr>
          <w:highlight w:val="yellow"/>
        </w:rPr>
        <w:t>en</w:t>
      </w:r>
      <w:r w:rsidRPr="003F6ED2">
        <w:rPr>
          <w:spacing w:val="-13"/>
          <w:highlight w:val="yellow"/>
        </w:rPr>
        <w:t xml:space="preserve"> </w:t>
      </w:r>
      <w:r w:rsidRPr="003F6ED2">
        <w:rPr>
          <w:highlight w:val="yellow"/>
        </w:rPr>
        <w:t>los</w:t>
      </w:r>
      <w:r w:rsidRPr="003F6ED2">
        <w:rPr>
          <w:spacing w:val="-12"/>
          <w:highlight w:val="yellow"/>
        </w:rPr>
        <w:t xml:space="preserve"> </w:t>
      </w:r>
      <w:r w:rsidRPr="003F6ED2">
        <w:rPr>
          <w:highlight w:val="yellow"/>
        </w:rPr>
        <w:t>numerales</w:t>
      </w:r>
      <w:r w:rsidRPr="003F6ED2">
        <w:rPr>
          <w:spacing w:val="-14"/>
          <w:highlight w:val="yellow"/>
        </w:rPr>
        <w:t xml:space="preserve"> </w:t>
      </w:r>
      <w:r w:rsidRPr="003F6ED2">
        <w:rPr>
          <w:highlight w:val="yellow"/>
        </w:rPr>
        <w:t>3.</w:t>
      </w:r>
      <w:r w:rsidRPr="003F6ED2">
        <w:rPr>
          <w:spacing w:val="-10"/>
          <w:highlight w:val="yellow"/>
        </w:rPr>
        <w:t xml:space="preserve"> </w:t>
      </w:r>
      <w:r w:rsidRPr="003F6ED2">
        <w:rPr>
          <w:rFonts w:ascii="Arial" w:hAnsi="Arial"/>
          <w:i/>
          <w:highlight w:val="yellow"/>
        </w:rPr>
        <w:t>“Capacidad</w:t>
      </w:r>
      <w:r w:rsidRPr="003F6ED2">
        <w:rPr>
          <w:rFonts w:ascii="Arial" w:hAnsi="Arial"/>
          <w:i/>
          <w:spacing w:val="-12"/>
          <w:highlight w:val="yellow"/>
        </w:rPr>
        <w:t xml:space="preserve"> </w:t>
      </w:r>
      <w:r w:rsidRPr="003F6ED2">
        <w:rPr>
          <w:rFonts w:ascii="Arial" w:hAnsi="Arial"/>
          <w:i/>
          <w:highlight w:val="yellow"/>
        </w:rPr>
        <w:t>Financiera”</w:t>
      </w:r>
      <w:r w:rsidRPr="003F6ED2">
        <w:rPr>
          <w:rFonts w:ascii="Arial" w:hAnsi="Arial"/>
          <w:i/>
          <w:spacing w:val="-10"/>
          <w:highlight w:val="yellow"/>
        </w:rPr>
        <w:t xml:space="preserve"> </w:t>
      </w:r>
      <w:r w:rsidRPr="003F6ED2">
        <w:rPr>
          <w:highlight w:val="yellow"/>
        </w:rPr>
        <w:t>y</w:t>
      </w:r>
      <w:r w:rsidRPr="003F6ED2">
        <w:rPr>
          <w:spacing w:val="-14"/>
          <w:highlight w:val="yellow"/>
        </w:rPr>
        <w:t xml:space="preserve"> </w:t>
      </w:r>
      <w:r w:rsidRPr="003F6ED2">
        <w:rPr>
          <w:highlight w:val="yellow"/>
        </w:rPr>
        <w:t>4.</w:t>
      </w:r>
      <w:r w:rsidRPr="003F6ED2">
        <w:rPr>
          <w:spacing w:val="-14"/>
          <w:highlight w:val="yellow"/>
        </w:rPr>
        <w:t xml:space="preserve"> </w:t>
      </w:r>
      <w:r w:rsidRPr="003F6ED2">
        <w:rPr>
          <w:rFonts w:ascii="Arial" w:hAnsi="Arial"/>
          <w:i/>
          <w:highlight w:val="yellow"/>
        </w:rPr>
        <w:t>“Capacidad Organizacional”</w:t>
      </w:r>
      <w:r w:rsidRPr="003F6ED2">
        <w:rPr>
          <w:highlight w:val="yellow"/>
        </w:rPr>
        <w:t>, del artículo 2.2.1.1.1.5.3 del Decreto 1082 de 2015, y con el fin de que estos se ajusten al sector específico del servicio a adquirir, a continuación, se analiza los índices financieros de empresas del sector relativo al servicio que se requiere contratar.</w:t>
      </w:r>
    </w:p>
    <w:p w14:paraId="19141C6E" w14:textId="77777777" w:rsidR="00F6262D" w:rsidRPr="003F6ED2" w:rsidRDefault="009341A9" w:rsidP="00852AF4">
      <w:pPr>
        <w:pStyle w:val="Textoindependiente"/>
        <w:spacing w:before="202" w:line="276" w:lineRule="auto"/>
        <w:ind w:left="262" w:right="255"/>
        <w:jc w:val="both"/>
        <w:rPr>
          <w:highlight w:val="yellow"/>
        </w:rPr>
      </w:pPr>
      <w:r w:rsidRPr="003F6ED2">
        <w:rPr>
          <w:highlight w:val="yellow"/>
        </w:rPr>
        <w:t>Para obtener información de referencia y así establecer los indicadores financieros, se realizaron búsquedas de las empresas del sector bajo las clasificaciones 6202, 6209 y 6311,</w:t>
      </w:r>
      <w:r w:rsidRPr="003F6ED2">
        <w:rPr>
          <w:spacing w:val="30"/>
          <w:highlight w:val="yellow"/>
        </w:rPr>
        <w:t xml:space="preserve"> </w:t>
      </w:r>
      <w:r w:rsidRPr="003F6ED2">
        <w:rPr>
          <w:highlight w:val="yellow"/>
        </w:rPr>
        <w:t>utilizando</w:t>
      </w:r>
      <w:r w:rsidRPr="003F6ED2">
        <w:rPr>
          <w:spacing w:val="28"/>
          <w:highlight w:val="yellow"/>
        </w:rPr>
        <w:t xml:space="preserve"> </w:t>
      </w:r>
      <w:r w:rsidRPr="003F6ED2">
        <w:rPr>
          <w:highlight w:val="yellow"/>
        </w:rPr>
        <w:t>como</w:t>
      </w:r>
      <w:r w:rsidRPr="003F6ED2">
        <w:rPr>
          <w:spacing w:val="27"/>
          <w:highlight w:val="yellow"/>
        </w:rPr>
        <w:t xml:space="preserve"> </w:t>
      </w:r>
      <w:r w:rsidRPr="003F6ED2">
        <w:rPr>
          <w:highlight w:val="yellow"/>
        </w:rPr>
        <w:t>fuente</w:t>
      </w:r>
      <w:r w:rsidRPr="003F6ED2">
        <w:rPr>
          <w:spacing w:val="29"/>
          <w:highlight w:val="yellow"/>
        </w:rPr>
        <w:t xml:space="preserve"> </w:t>
      </w:r>
      <w:r w:rsidRPr="003F6ED2">
        <w:rPr>
          <w:highlight w:val="yellow"/>
        </w:rPr>
        <w:t>de</w:t>
      </w:r>
      <w:r w:rsidRPr="003F6ED2">
        <w:rPr>
          <w:spacing w:val="28"/>
          <w:highlight w:val="yellow"/>
        </w:rPr>
        <w:t xml:space="preserve"> </w:t>
      </w:r>
      <w:r w:rsidRPr="003F6ED2">
        <w:rPr>
          <w:highlight w:val="yellow"/>
        </w:rPr>
        <w:t>información</w:t>
      </w:r>
      <w:r w:rsidRPr="003F6ED2">
        <w:rPr>
          <w:spacing w:val="28"/>
          <w:highlight w:val="yellow"/>
        </w:rPr>
        <w:t xml:space="preserve"> </w:t>
      </w:r>
      <w:r w:rsidRPr="003F6ED2">
        <w:rPr>
          <w:highlight w:val="yellow"/>
        </w:rPr>
        <w:t>la</w:t>
      </w:r>
      <w:r w:rsidRPr="003F6ED2">
        <w:rPr>
          <w:spacing w:val="28"/>
          <w:highlight w:val="yellow"/>
        </w:rPr>
        <w:t xml:space="preserve"> </w:t>
      </w:r>
      <w:r w:rsidRPr="003F6ED2">
        <w:rPr>
          <w:highlight w:val="yellow"/>
        </w:rPr>
        <w:t>base</w:t>
      </w:r>
      <w:r w:rsidRPr="003F6ED2">
        <w:rPr>
          <w:spacing w:val="28"/>
          <w:highlight w:val="yellow"/>
        </w:rPr>
        <w:t xml:space="preserve"> </w:t>
      </w:r>
      <w:r w:rsidRPr="003F6ED2">
        <w:rPr>
          <w:highlight w:val="yellow"/>
        </w:rPr>
        <w:t>de</w:t>
      </w:r>
      <w:r w:rsidRPr="003F6ED2">
        <w:rPr>
          <w:spacing w:val="28"/>
          <w:highlight w:val="yellow"/>
        </w:rPr>
        <w:t xml:space="preserve"> </w:t>
      </w:r>
      <w:r w:rsidRPr="003F6ED2">
        <w:rPr>
          <w:highlight w:val="yellow"/>
        </w:rPr>
        <w:t>datos</w:t>
      </w:r>
      <w:r w:rsidRPr="003F6ED2">
        <w:rPr>
          <w:spacing w:val="28"/>
          <w:highlight w:val="yellow"/>
        </w:rPr>
        <w:t xml:space="preserve"> </w:t>
      </w:r>
      <w:r w:rsidRPr="003F6ED2">
        <w:rPr>
          <w:highlight w:val="yellow"/>
        </w:rPr>
        <w:t>pública</w:t>
      </w:r>
      <w:r w:rsidRPr="003F6ED2">
        <w:rPr>
          <w:spacing w:val="27"/>
          <w:highlight w:val="yellow"/>
        </w:rPr>
        <w:t xml:space="preserve"> </w:t>
      </w:r>
      <w:r w:rsidRPr="003F6ED2">
        <w:rPr>
          <w:highlight w:val="yellow"/>
        </w:rPr>
        <w:t>que</w:t>
      </w:r>
      <w:r w:rsidRPr="003F6ED2">
        <w:rPr>
          <w:spacing w:val="28"/>
          <w:highlight w:val="yellow"/>
        </w:rPr>
        <w:t xml:space="preserve"> </w:t>
      </w:r>
      <w:r w:rsidRPr="003F6ED2">
        <w:rPr>
          <w:highlight w:val="yellow"/>
        </w:rPr>
        <w:t>contienen</w:t>
      </w:r>
      <w:r w:rsidRPr="003F6ED2">
        <w:rPr>
          <w:spacing w:val="28"/>
          <w:highlight w:val="yellow"/>
        </w:rPr>
        <w:t xml:space="preserve"> </w:t>
      </w:r>
      <w:r w:rsidRPr="003F6ED2">
        <w:rPr>
          <w:highlight w:val="yellow"/>
        </w:rPr>
        <w:t>la</w:t>
      </w:r>
    </w:p>
    <w:p w14:paraId="33936C72" w14:textId="77777777" w:rsidR="00F6262D" w:rsidRPr="003F6ED2" w:rsidRDefault="00F6262D" w:rsidP="00852AF4">
      <w:pPr>
        <w:pStyle w:val="Textoindependiente"/>
        <w:spacing w:line="276" w:lineRule="auto"/>
        <w:jc w:val="both"/>
        <w:rPr>
          <w:highlight w:val="yellow"/>
        </w:rPr>
        <w:sectPr w:rsidR="00F6262D" w:rsidRPr="003F6ED2" w:rsidSect="000619A4">
          <w:headerReference w:type="default" r:id="rId33"/>
          <w:footerReference w:type="default" r:id="rId34"/>
          <w:pgSz w:w="12240" w:h="15840"/>
          <w:pgMar w:top="1840" w:right="1440" w:bottom="1380" w:left="1440" w:header="554" w:footer="1194" w:gutter="0"/>
          <w:cols w:space="720"/>
        </w:sectPr>
      </w:pPr>
    </w:p>
    <w:p w14:paraId="39B42C01" w14:textId="77777777" w:rsidR="00F6262D" w:rsidRPr="003F6ED2" w:rsidRDefault="00F6262D" w:rsidP="00852AF4">
      <w:pPr>
        <w:pStyle w:val="Textoindependiente"/>
        <w:jc w:val="both"/>
        <w:rPr>
          <w:highlight w:val="yellow"/>
        </w:rPr>
      </w:pPr>
    </w:p>
    <w:p w14:paraId="5008ECFE" w14:textId="77777777" w:rsidR="00F6262D" w:rsidRPr="003F6ED2" w:rsidRDefault="00F6262D" w:rsidP="00852AF4">
      <w:pPr>
        <w:pStyle w:val="Textoindependiente"/>
        <w:spacing w:before="5"/>
        <w:jc w:val="both"/>
        <w:rPr>
          <w:highlight w:val="yellow"/>
        </w:rPr>
      </w:pPr>
    </w:p>
    <w:p w14:paraId="0178A2D2" w14:textId="77777777" w:rsidR="00F6262D" w:rsidRPr="003F6ED2" w:rsidRDefault="009341A9" w:rsidP="00852AF4">
      <w:pPr>
        <w:pStyle w:val="Textoindependiente"/>
        <w:spacing w:line="278" w:lineRule="auto"/>
        <w:ind w:left="262" w:right="254"/>
        <w:jc w:val="both"/>
        <w:rPr>
          <w:highlight w:val="yellow"/>
        </w:rPr>
      </w:pPr>
      <w:r w:rsidRPr="003F6ED2">
        <w:rPr>
          <w:highlight w:val="yellow"/>
        </w:rPr>
        <w:t>información</w:t>
      </w:r>
      <w:r w:rsidRPr="003F6ED2">
        <w:rPr>
          <w:spacing w:val="-5"/>
          <w:highlight w:val="yellow"/>
        </w:rPr>
        <w:t xml:space="preserve"> </w:t>
      </w:r>
      <w:r w:rsidRPr="003F6ED2">
        <w:rPr>
          <w:highlight w:val="yellow"/>
        </w:rPr>
        <w:t>de</w:t>
      </w:r>
      <w:r w:rsidRPr="003F6ED2">
        <w:rPr>
          <w:spacing w:val="-5"/>
          <w:highlight w:val="yellow"/>
        </w:rPr>
        <w:t xml:space="preserve"> </w:t>
      </w:r>
      <w:r w:rsidRPr="003F6ED2">
        <w:rPr>
          <w:highlight w:val="yellow"/>
        </w:rPr>
        <w:t>los</w:t>
      </w:r>
      <w:r w:rsidRPr="003F6ED2">
        <w:rPr>
          <w:spacing w:val="-5"/>
          <w:highlight w:val="yellow"/>
        </w:rPr>
        <w:t xml:space="preserve"> </w:t>
      </w:r>
      <w:r w:rsidRPr="003F6ED2">
        <w:rPr>
          <w:highlight w:val="yellow"/>
        </w:rPr>
        <w:t>estados</w:t>
      </w:r>
      <w:r w:rsidRPr="003F6ED2">
        <w:rPr>
          <w:spacing w:val="-5"/>
          <w:highlight w:val="yellow"/>
        </w:rPr>
        <w:t xml:space="preserve"> </w:t>
      </w:r>
      <w:r w:rsidRPr="003F6ED2">
        <w:rPr>
          <w:highlight w:val="yellow"/>
        </w:rPr>
        <w:t>financieros</w:t>
      </w:r>
      <w:r w:rsidRPr="003F6ED2">
        <w:rPr>
          <w:spacing w:val="-5"/>
          <w:highlight w:val="yellow"/>
        </w:rPr>
        <w:t xml:space="preserve"> </w:t>
      </w:r>
      <w:r w:rsidRPr="003F6ED2">
        <w:rPr>
          <w:highlight w:val="yellow"/>
        </w:rPr>
        <w:t>de</w:t>
      </w:r>
      <w:r w:rsidRPr="003F6ED2">
        <w:rPr>
          <w:spacing w:val="-5"/>
          <w:highlight w:val="yellow"/>
        </w:rPr>
        <w:t xml:space="preserve"> </w:t>
      </w:r>
      <w:r w:rsidRPr="003F6ED2">
        <w:rPr>
          <w:highlight w:val="yellow"/>
        </w:rPr>
        <w:t>las</w:t>
      </w:r>
      <w:r w:rsidRPr="003F6ED2">
        <w:rPr>
          <w:spacing w:val="-5"/>
          <w:highlight w:val="yellow"/>
        </w:rPr>
        <w:t xml:space="preserve"> </w:t>
      </w:r>
      <w:r w:rsidRPr="003F6ED2">
        <w:rPr>
          <w:highlight w:val="yellow"/>
        </w:rPr>
        <w:t>empresas:</w:t>
      </w:r>
      <w:r w:rsidRPr="003F6ED2">
        <w:rPr>
          <w:spacing w:val="-4"/>
          <w:highlight w:val="yellow"/>
        </w:rPr>
        <w:t xml:space="preserve"> </w:t>
      </w:r>
      <w:r w:rsidRPr="003F6ED2">
        <w:rPr>
          <w:highlight w:val="yellow"/>
        </w:rPr>
        <w:t>Portal</w:t>
      </w:r>
      <w:r w:rsidRPr="003F6ED2">
        <w:rPr>
          <w:spacing w:val="-6"/>
          <w:highlight w:val="yellow"/>
        </w:rPr>
        <w:t xml:space="preserve"> </w:t>
      </w:r>
      <w:r w:rsidRPr="003F6ED2">
        <w:rPr>
          <w:highlight w:val="yellow"/>
        </w:rPr>
        <w:t>de</w:t>
      </w:r>
      <w:r w:rsidRPr="003F6ED2">
        <w:rPr>
          <w:spacing w:val="-5"/>
          <w:highlight w:val="yellow"/>
        </w:rPr>
        <w:t xml:space="preserve"> </w:t>
      </w:r>
      <w:r w:rsidRPr="003F6ED2">
        <w:rPr>
          <w:highlight w:val="yellow"/>
        </w:rPr>
        <w:t>información</w:t>
      </w:r>
      <w:r w:rsidRPr="003F6ED2">
        <w:rPr>
          <w:spacing w:val="-5"/>
          <w:highlight w:val="yellow"/>
        </w:rPr>
        <w:t xml:space="preserve"> </w:t>
      </w:r>
      <w:r w:rsidRPr="003F6ED2">
        <w:rPr>
          <w:highlight w:val="yellow"/>
        </w:rPr>
        <w:t>Empresarial (PIE)</w:t>
      </w:r>
      <w:r w:rsidRPr="003F6ED2">
        <w:rPr>
          <w:spacing w:val="-16"/>
          <w:highlight w:val="yellow"/>
        </w:rPr>
        <w:t xml:space="preserve"> </w:t>
      </w:r>
      <w:r w:rsidRPr="003F6ED2">
        <w:rPr>
          <w:highlight w:val="yellow"/>
        </w:rPr>
        <w:t>de</w:t>
      </w:r>
      <w:r w:rsidRPr="003F6ED2">
        <w:rPr>
          <w:spacing w:val="-15"/>
          <w:highlight w:val="yellow"/>
        </w:rPr>
        <w:t xml:space="preserve"> </w:t>
      </w:r>
      <w:r w:rsidRPr="003F6ED2">
        <w:rPr>
          <w:highlight w:val="yellow"/>
        </w:rPr>
        <w:t>la</w:t>
      </w:r>
      <w:r w:rsidRPr="003F6ED2">
        <w:rPr>
          <w:spacing w:val="-15"/>
          <w:highlight w:val="yellow"/>
        </w:rPr>
        <w:t xml:space="preserve"> </w:t>
      </w:r>
      <w:r w:rsidRPr="003F6ED2">
        <w:rPr>
          <w:highlight w:val="yellow"/>
        </w:rPr>
        <w:t>Superintendencia</w:t>
      </w:r>
      <w:r w:rsidRPr="003F6ED2">
        <w:rPr>
          <w:spacing w:val="-15"/>
          <w:highlight w:val="yellow"/>
        </w:rPr>
        <w:t xml:space="preserve"> </w:t>
      </w:r>
      <w:r w:rsidRPr="003F6ED2">
        <w:rPr>
          <w:highlight w:val="yellow"/>
        </w:rPr>
        <w:t>de</w:t>
      </w:r>
      <w:r w:rsidRPr="003F6ED2">
        <w:rPr>
          <w:spacing w:val="-15"/>
          <w:highlight w:val="yellow"/>
        </w:rPr>
        <w:t xml:space="preserve"> </w:t>
      </w:r>
      <w:r w:rsidRPr="003F6ED2">
        <w:rPr>
          <w:highlight w:val="yellow"/>
        </w:rPr>
        <w:t>Sociedades,</w:t>
      </w:r>
      <w:r w:rsidRPr="003F6ED2">
        <w:rPr>
          <w:spacing w:val="-14"/>
          <w:highlight w:val="yellow"/>
        </w:rPr>
        <w:t xml:space="preserve"> </w:t>
      </w:r>
      <w:r w:rsidRPr="003F6ED2">
        <w:rPr>
          <w:highlight w:val="yellow"/>
        </w:rPr>
        <w:t>encontrando</w:t>
      </w:r>
      <w:r w:rsidRPr="003F6ED2">
        <w:rPr>
          <w:spacing w:val="-15"/>
          <w:highlight w:val="yellow"/>
        </w:rPr>
        <w:t xml:space="preserve"> </w:t>
      </w:r>
      <w:r w:rsidRPr="003F6ED2">
        <w:rPr>
          <w:highlight w:val="yellow"/>
        </w:rPr>
        <w:t>allí</w:t>
      </w:r>
      <w:r w:rsidRPr="003F6ED2">
        <w:rPr>
          <w:spacing w:val="-16"/>
          <w:highlight w:val="yellow"/>
        </w:rPr>
        <w:t xml:space="preserve"> </w:t>
      </w:r>
      <w:r w:rsidRPr="003F6ED2">
        <w:rPr>
          <w:highlight w:val="yellow"/>
        </w:rPr>
        <w:t>información</w:t>
      </w:r>
      <w:r w:rsidRPr="003F6ED2">
        <w:rPr>
          <w:spacing w:val="-15"/>
          <w:highlight w:val="yellow"/>
        </w:rPr>
        <w:t xml:space="preserve"> </w:t>
      </w:r>
      <w:r w:rsidRPr="003F6ED2">
        <w:rPr>
          <w:highlight w:val="yellow"/>
        </w:rPr>
        <w:t>financiera</w:t>
      </w:r>
      <w:r w:rsidRPr="003F6ED2">
        <w:rPr>
          <w:spacing w:val="-14"/>
          <w:highlight w:val="yellow"/>
        </w:rPr>
        <w:t xml:space="preserve"> </w:t>
      </w:r>
      <w:r w:rsidRPr="003F6ED2">
        <w:rPr>
          <w:highlight w:val="yellow"/>
        </w:rPr>
        <w:t>de</w:t>
      </w:r>
      <w:r w:rsidRPr="003F6ED2">
        <w:rPr>
          <w:spacing w:val="-15"/>
          <w:highlight w:val="yellow"/>
        </w:rPr>
        <w:t xml:space="preserve"> </w:t>
      </w:r>
      <w:r w:rsidRPr="003F6ED2">
        <w:rPr>
          <w:highlight w:val="yellow"/>
        </w:rPr>
        <w:t xml:space="preserve">234 </w:t>
      </w:r>
      <w:r w:rsidRPr="003F6ED2">
        <w:rPr>
          <w:spacing w:val="-2"/>
          <w:highlight w:val="yellow"/>
        </w:rPr>
        <w:t>empresas.</w:t>
      </w:r>
    </w:p>
    <w:p w14:paraId="0C0AFDE7" w14:textId="77777777" w:rsidR="00F6262D" w:rsidRPr="003F6ED2" w:rsidRDefault="009341A9" w:rsidP="00852AF4">
      <w:pPr>
        <w:pStyle w:val="Textoindependiente"/>
        <w:spacing w:before="192" w:line="278" w:lineRule="auto"/>
        <w:ind w:left="262" w:right="255"/>
        <w:jc w:val="both"/>
        <w:rPr>
          <w:highlight w:val="yellow"/>
        </w:rPr>
      </w:pPr>
      <w:r w:rsidRPr="003F6ED2">
        <w:rPr>
          <w:highlight w:val="yellow"/>
        </w:rPr>
        <w:t>A</w:t>
      </w:r>
      <w:r w:rsidRPr="003F6ED2">
        <w:rPr>
          <w:spacing w:val="-10"/>
          <w:highlight w:val="yellow"/>
        </w:rPr>
        <w:t xml:space="preserve"> </w:t>
      </w:r>
      <w:r w:rsidRPr="003F6ED2">
        <w:rPr>
          <w:highlight w:val="yellow"/>
        </w:rPr>
        <w:t>continuación,</w:t>
      </w:r>
      <w:r w:rsidRPr="003F6ED2">
        <w:rPr>
          <w:spacing w:val="-11"/>
          <w:highlight w:val="yellow"/>
        </w:rPr>
        <w:t xml:space="preserve"> </w:t>
      </w:r>
      <w:r w:rsidRPr="003F6ED2">
        <w:rPr>
          <w:highlight w:val="yellow"/>
        </w:rPr>
        <w:t>se</w:t>
      </w:r>
      <w:r w:rsidRPr="003F6ED2">
        <w:rPr>
          <w:spacing w:val="-12"/>
          <w:highlight w:val="yellow"/>
        </w:rPr>
        <w:t xml:space="preserve"> </w:t>
      </w:r>
      <w:r w:rsidRPr="003F6ED2">
        <w:rPr>
          <w:highlight w:val="yellow"/>
        </w:rPr>
        <w:t>presentan</w:t>
      </w:r>
      <w:r w:rsidRPr="003F6ED2">
        <w:rPr>
          <w:spacing w:val="-9"/>
          <w:highlight w:val="yellow"/>
        </w:rPr>
        <w:t xml:space="preserve"> </w:t>
      </w:r>
      <w:r w:rsidRPr="003F6ED2">
        <w:rPr>
          <w:highlight w:val="yellow"/>
        </w:rPr>
        <w:t>las</w:t>
      </w:r>
      <w:r w:rsidRPr="003F6ED2">
        <w:rPr>
          <w:spacing w:val="-12"/>
          <w:highlight w:val="yellow"/>
        </w:rPr>
        <w:t xml:space="preserve"> </w:t>
      </w:r>
      <w:r w:rsidRPr="003F6ED2">
        <w:rPr>
          <w:highlight w:val="yellow"/>
        </w:rPr>
        <w:t>definiciones</w:t>
      </w:r>
      <w:r w:rsidRPr="003F6ED2">
        <w:rPr>
          <w:spacing w:val="-10"/>
          <w:highlight w:val="yellow"/>
        </w:rPr>
        <w:t xml:space="preserve"> </w:t>
      </w:r>
      <w:r w:rsidRPr="003F6ED2">
        <w:rPr>
          <w:highlight w:val="yellow"/>
        </w:rPr>
        <w:t>de</w:t>
      </w:r>
      <w:r w:rsidRPr="003F6ED2">
        <w:rPr>
          <w:spacing w:val="-13"/>
          <w:highlight w:val="yellow"/>
        </w:rPr>
        <w:t xml:space="preserve"> </w:t>
      </w:r>
      <w:r w:rsidRPr="003F6ED2">
        <w:rPr>
          <w:highlight w:val="yellow"/>
        </w:rPr>
        <w:t>los</w:t>
      </w:r>
      <w:r w:rsidRPr="003F6ED2">
        <w:rPr>
          <w:spacing w:val="-10"/>
          <w:highlight w:val="yellow"/>
        </w:rPr>
        <w:t xml:space="preserve"> </w:t>
      </w:r>
      <w:r w:rsidRPr="003F6ED2">
        <w:rPr>
          <w:highlight w:val="yellow"/>
        </w:rPr>
        <w:t>indicadores</w:t>
      </w:r>
      <w:r w:rsidRPr="003F6ED2">
        <w:rPr>
          <w:spacing w:val="-12"/>
          <w:highlight w:val="yellow"/>
        </w:rPr>
        <w:t xml:space="preserve"> </w:t>
      </w:r>
      <w:r w:rsidRPr="003F6ED2">
        <w:rPr>
          <w:highlight w:val="yellow"/>
        </w:rPr>
        <w:t>financieros</w:t>
      </w:r>
      <w:hyperlink w:anchor="_bookmark18" w:history="1">
        <w:r w:rsidRPr="003F6ED2">
          <w:rPr>
            <w:highlight w:val="yellow"/>
            <w:vertAlign w:val="superscript"/>
          </w:rPr>
          <w:t>6</w:t>
        </w:r>
      </w:hyperlink>
      <w:r w:rsidRPr="003F6ED2">
        <w:rPr>
          <w:spacing w:val="-10"/>
          <w:highlight w:val="yellow"/>
        </w:rPr>
        <w:t xml:space="preserve"> </w:t>
      </w:r>
      <w:r w:rsidRPr="003F6ED2">
        <w:rPr>
          <w:highlight w:val="yellow"/>
        </w:rPr>
        <w:t>requeridos</w:t>
      </w:r>
      <w:r w:rsidRPr="003F6ED2">
        <w:rPr>
          <w:spacing w:val="-9"/>
          <w:highlight w:val="yellow"/>
        </w:rPr>
        <w:t xml:space="preserve"> </w:t>
      </w:r>
      <w:r w:rsidRPr="003F6ED2">
        <w:rPr>
          <w:highlight w:val="yellow"/>
        </w:rPr>
        <w:t>por el</w:t>
      </w:r>
      <w:r w:rsidRPr="003F6ED2">
        <w:rPr>
          <w:spacing w:val="-8"/>
          <w:highlight w:val="yellow"/>
        </w:rPr>
        <w:t xml:space="preserve"> </w:t>
      </w:r>
      <w:r w:rsidRPr="003F6ED2">
        <w:rPr>
          <w:highlight w:val="yellow"/>
        </w:rPr>
        <w:t>Decreto</w:t>
      </w:r>
      <w:r w:rsidRPr="003F6ED2">
        <w:rPr>
          <w:spacing w:val="-10"/>
          <w:highlight w:val="yellow"/>
        </w:rPr>
        <w:t xml:space="preserve"> </w:t>
      </w:r>
      <w:r w:rsidRPr="003F6ED2">
        <w:rPr>
          <w:highlight w:val="yellow"/>
        </w:rPr>
        <w:t>1082</w:t>
      </w:r>
      <w:r w:rsidRPr="003F6ED2">
        <w:rPr>
          <w:spacing w:val="-10"/>
          <w:highlight w:val="yellow"/>
        </w:rPr>
        <w:t xml:space="preserve"> </w:t>
      </w:r>
      <w:r w:rsidRPr="003F6ED2">
        <w:rPr>
          <w:highlight w:val="yellow"/>
        </w:rPr>
        <w:t>de</w:t>
      </w:r>
      <w:r w:rsidRPr="003F6ED2">
        <w:rPr>
          <w:spacing w:val="-10"/>
          <w:highlight w:val="yellow"/>
        </w:rPr>
        <w:t xml:space="preserve"> </w:t>
      </w:r>
      <w:r w:rsidRPr="003F6ED2">
        <w:rPr>
          <w:highlight w:val="yellow"/>
        </w:rPr>
        <w:t>2015</w:t>
      </w:r>
      <w:r w:rsidRPr="003F6ED2">
        <w:rPr>
          <w:spacing w:val="-13"/>
          <w:highlight w:val="yellow"/>
        </w:rPr>
        <w:t xml:space="preserve"> </w:t>
      </w:r>
      <w:r w:rsidRPr="003F6ED2">
        <w:rPr>
          <w:highlight w:val="yellow"/>
        </w:rPr>
        <w:t>y</w:t>
      </w:r>
      <w:r w:rsidRPr="003F6ED2">
        <w:rPr>
          <w:spacing w:val="-7"/>
          <w:highlight w:val="yellow"/>
        </w:rPr>
        <w:t xml:space="preserve"> </w:t>
      </w:r>
      <w:r w:rsidRPr="003F6ED2">
        <w:rPr>
          <w:highlight w:val="yellow"/>
        </w:rPr>
        <w:t>aquellos</w:t>
      </w:r>
      <w:r w:rsidRPr="003F6ED2">
        <w:rPr>
          <w:spacing w:val="-10"/>
          <w:highlight w:val="yellow"/>
        </w:rPr>
        <w:t xml:space="preserve"> </w:t>
      </w:r>
      <w:r w:rsidRPr="003F6ED2">
        <w:rPr>
          <w:highlight w:val="yellow"/>
        </w:rPr>
        <w:t>adicionales</w:t>
      </w:r>
      <w:r w:rsidRPr="003F6ED2">
        <w:rPr>
          <w:spacing w:val="-7"/>
          <w:highlight w:val="yellow"/>
        </w:rPr>
        <w:t xml:space="preserve"> </w:t>
      </w:r>
      <w:r w:rsidRPr="003F6ED2">
        <w:rPr>
          <w:highlight w:val="yellow"/>
        </w:rPr>
        <w:t>que</w:t>
      </w:r>
      <w:r w:rsidRPr="003F6ED2">
        <w:rPr>
          <w:spacing w:val="-7"/>
          <w:highlight w:val="yellow"/>
        </w:rPr>
        <w:t xml:space="preserve"> </w:t>
      </w:r>
      <w:r w:rsidRPr="003F6ED2">
        <w:rPr>
          <w:highlight w:val="yellow"/>
        </w:rPr>
        <w:t>sean</w:t>
      </w:r>
      <w:r w:rsidRPr="003F6ED2">
        <w:rPr>
          <w:spacing w:val="-10"/>
          <w:highlight w:val="yellow"/>
        </w:rPr>
        <w:t xml:space="preserve"> </w:t>
      </w:r>
      <w:r w:rsidRPr="003F6ED2">
        <w:rPr>
          <w:highlight w:val="yellow"/>
        </w:rPr>
        <w:t>necesarios</w:t>
      </w:r>
      <w:r w:rsidRPr="003F6ED2">
        <w:rPr>
          <w:spacing w:val="-9"/>
          <w:highlight w:val="yellow"/>
        </w:rPr>
        <w:t xml:space="preserve"> </w:t>
      </w:r>
      <w:r w:rsidRPr="003F6ED2">
        <w:rPr>
          <w:highlight w:val="yellow"/>
        </w:rPr>
        <w:t>por</w:t>
      </w:r>
      <w:r w:rsidRPr="003F6ED2">
        <w:rPr>
          <w:spacing w:val="-9"/>
          <w:highlight w:val="yellow"/>
        </w:rPr>
        <w:t xml:space="preserve"> </w:t>
      </w:r>
      <w:r w:rsidRPr="003F6ED2">
        <w:rPr>
          <w:highlight w:val="yellow"/>
        </w:rPr>
        <w:t>las</w:t>
      </w:r>
      <w:r w:rsidRPr="003F6ED2">
        <w:rPr>
          <w:spacing w:val="-7"/>
          <w:highlight w:val="yellow"/>
        </w:rPr>
        <w:t xml:space="preserve"> </w:t>
      </w:r>
      <w:r w:rsidRPr="003F6ED2">
        <w:rPr>
          <w:highlight w:val="yellow"/>
        </w:rPr>
        <w:t>características del objeto a contratar, la naturaleza y complejidad del Proceso de Contratación.</w:t>
      </w:r>
    </w:p>
    <w:p w14:paraId="1CBB2F75" w14:textId="77777777" w:rsidR="00F6262D" w:rsidRPr="003F6ED2" w:rsidRDefault="009341A9" w:rsidP="00852AF4">
      <w:pPr>
        <w:pStyle w:val="Prrafodelista"/>
        <w:numPr>
          <w:ilvl w:val="0"/>
          <w:numId w:val="8"/>
        </w:numPr>
        <w:tabs>
          <w:tab w:val="left" w:pos="621"/>
        </w:tabs>
        <w:spacing w:before="193" w:line="266" w:lineRule="auto"/>
        <w:ind w:left="621" w:right="258"/>
        <w:jc w:val="both"/>
        <w:rPr>
          <w:highlight w:val="yellow"/>
        </w:rPr>
      </w:pPr>
      <w:r w:rsidRPr="003F6ED2">
        <w:rPr>
          <w:rFonts w:ascii="Arial" w:hAnsi="Arial"/>
          <w:b/>
          <w:highlight w:val="yellow"/>
        </w:rPr>
        <w:t xml:space="preserve">Capacidad Financiera: </w:t>
      </w:r>
      <w:r w:rsidRPr="003F6ED2">
        <w:rPr>
          <w:highlight w:val="yellow"/>
        </w:rPr>
        <w:t>buscan establecer unas condiciones mínimas que reflejan la salud financiera de los proponentes, muestran la aptitud del proponente para cumplir oportuna y cabalmente el objeto del contrato.</w:t>
      </w:r>
    </w:p>
    <w:p w14:paraId="541864BF" w14:textId="77777777" w:rsidR="00F6262D" w:rsidRPr="003F6ED2" w:rsidRDefault="00F6262D" w:rsidP="00852AF4">
      <w:pPr>
        <w:pStyle w:val="Textoindependiente"/>
        <w:spacing w:before="49"/>
        <w:jc w:val="both"/>
        <w:rPr>
          <w:highlight w:val="yellow"/>
        </w:rPr>
      </w:pPr>
    </w:p>
    <w:p w14:paraId="46DDCF49" w14:textId="77777777" w:rsidR="00F6262D" w:rsidRPr="003F6ED2" w:rsidRDefault="009341A9" w:rsidP="00852AF4">
      <w:pPr>
        <w:pStyle w:val="Prrafodelista"/>
        <w:numPr>
          <w:ilvl w:val="1"/>
          <w:numId w:val="8"/>
        </w:numPr>
        <w:tabs>
          <w:tab w:val="left" w:pos="834"/>
        </w:tabs>
        <w:spacing w:before="1"/>
        <w:ind w:left="834" w:hanging="359"/>
        <w:jc w:val="both"/>
        <w:rPr>
          <w:highlight w:val="yellow"/>
        </w:rPr>
      </w:pPr>
      <w:r w:rsidRPr="003F6ED2">
        <w:rPr>
          <w:highlight w:val="yellow"/>
          <w:u w:val="single"/>
        </w:rPr>
        <w:t>Índice</w:t>
      </w:r>
      <w:r w:rsidRPr="003F6ED2">
        <w:rPr>
          <w:spacing w:val="-7"/>
          <w:highlight w:val="yellow"/>
          <w:u w:val="single"/>
        </w:rPr>
        <w:t xml:space="preserve"> </w:t>
      </w:r>
      <w:r w:rsidRPr="003F6ED2">
        <w:rPr>
          <w:highlight w:val="yellow"/>
          <w:u w:val="single"/>
        </w:rPr>
        <w:t>de</w:t>
      </w:r>
      <w:r w:rsidRPr="003F6ED2">
        <w:rPr>
          <w:spacing w:val="-7"/>
          <w:highlight w:val="yellow"/>
          <w:u w:val="single"/>
        </w:rPr>
        <w:t xml:space="preserve"> </w:t>
      </w:r>
      <w:r w:rsidRPr="003F6ED2">
        <w:rPr>
          <w:highlight w:val="yellow"/>
          <w:u w:val="single"/>
        </w:rPr>
        <w:t>Liquidez:</w:t>
      </w:r>
      <w:r w:rsidRPr="003F6ED2">
        <w:rPr>
          <w:spacing w:val="-8"/>
          <w:highlight w:val="yellow"/>
        </w:rPr>
        <w:t xml:space="preserve"> </w:t>
      </w:r>
      <w:r w:rsidRPr="003F6ED2">
        <w:rPr>
          <w:highlight w:val="yellow"/>
        </w:rPr>
        <w:t>IDL,</w:t>
      </w:r>
      <w:r w:rsidRPr="003F6ED2">
        <w:rPr>
          <w:spacing w:val="-8"/>
          <w:highlight w:val="yellow"/>
        </w:rPr>
        <w:t xml:space="preserve"> </w:t>
      </w:r>
      <w:r w:rsidRPr="003F6ED2">
        <w:rPr>
          <w:highlight w:val="yellow"/>
        </w:rPr>
        <w:t>activo</w:t>
      </w:r>
      <w:r w:rsidRPr="003F6ED2">
        <w:rPr>
          <w:spacing w:val="-6"/>
          <w:highlight w:val="yellow"/>
        </w:rPr>
        <w:t xml:space="preserve"> </w:t>
      </w:r>
      <w:r w:rsidRPr="003F6ED2">
        <w:rPr>
          <w:highlight w:val="yellow"/>
        </w:rPr>
        <w:t>corriente/pasivo</w:t>
      </w:r>
      <w:r w:rsidRPr="003F6ED2">
        <w:rPr>
          <w:spacing w:val="-8"/>
          <w:highlight w:val="yellow"/>
        </w:rPr>
        <w:t xml:space="preserve"> </w:t>
      </w:r>
      <w:r w:rsidRPr="003F6ED2">
        <w:rPr>
          <w:spacing w:val="-2"/>
          <w:highlight w:val="yellow"/>
        </w:rPr>
        <w:t>corriente</w:t>
      </w:r>
    </w:p>
    <w:p w14:paraId="46660839" w14:textId="77777777" w:rsidR="00F6262D" w:rsidRPr="003F6ED2" w:rsidRDefault="009341A9" w:rsidP="00852AF4">
      <w:pPr>
        <w:pStyle w:val="Textoindependiente"/>
        <w:spacing w:before="37" w:line="278" w:lineRule="auto"/>
        <w:ind w:left="835" w:right="260"/>
        <w:jc w:val="both"/>
        <w:rPr>
          <w:highlight w:val="yellow"/>
        </w:rPr>
      </w:pPr>
      <w:r w:rsidRPr="003F6ED2">
        <w:rPr>
          <w:highlight w:val="yellow"/>
        </w:rPr>
        <w:t>Determina la capacidad que tiene un proponente para cumplir con sus obligaciones de corto plazo. A mayor índice de liquidez, menor es la probabilidad de que el proponente incumpla sus obligaciones de corto plazo.</w:t>
      </w:r>
    </w:p>
    <w:p w14:paraId="53565157" w14:textId="77777777" w:rsidR="00F6262D" w:rsidRPr="003F6ED2" w:rsidRDefault="009341A9" w:rsidP="00852AF4">
      <w:pPr>
        <w:pStyle w:val="Prrafodelista"/>
        <w:numPr>
          <w:ilvl w:val="1"/>
          <w:numId w:val="8"/>
        </w:numPr>
        <w:tabs>
          <w:tab w:val="left" w:pos="827"/>
        </w:tabs>
        <w:spacing w:before="192"/>
        <w:ind w:left="827" w:hanging="359"/>
        <w:jc w:val="both"/>
        <w:rPr>
          <w:highlight w:val="yellow"/>
        </w:rPr>
      </w:pPr>
      <w:r w:rsidRPr="003F6ED2">
        <w:rPr>
          <w:highlight w:val="yellow"/>
          <w:u w:val="single"/>
        </w:rPr>
        <w:t>Nivel</w:t>
      </w:r>
      <w:r w:rsidRPr="003F6ED2">
        <w:rPr>
          <w:spacing w:val="-8"/>
          <w:highlight w:val="yellow"/>
          <w:u w:val="single"/>
        </w:rPr>
        <w:t xml:space="preserve"> </w:t>
      </w:r>
      <w:r w:rsidRPr="003F6ED2">
        <w:rPr>
          <w:highlight w:val="yellow"/>
          <w:u w:val="single"/>
        </w:rPr>
        <w:t>de</w:t>
      </w:r>
      <w:r w:rsidRPr="003F6ED2">
        <w:rPr>
          <w:spacing w:val="-7"/>
          <w:highlight w:val="yellow"/>
          <w:u w:val="single"/>
        </w:rPr>
        <w:t xml:space="preserve"> </w:t>
      </w:r>
      <w:r w:rsidRPr="003F6ED2">
        <w:rPr>
          <w:highlight w:val="yellow"/>
          <w:u w:val="single"/>
        </w:rPr>
        <w:t>endeudamiento:</w:t>
      </w:r>
      <w:r w:rsidRPr="003F6ED2">
        <w:rPr>
          <w:spacing w:val="-8"/>
          <w:highlight w:val="yellow"/>
        </w:rPr>
        <w:t xml:space="preserve"> </w:t>
      </w:r>
      <w:r w:rsidRPr="003F6ED2">
        <w:rPr>
          <w:highlight w:val="yellow"/>
        </w:rPr>
        <w:t>NDE,</w:t>
      </w:r>
      <w:r w:rsidRPr="003F6ED2">
        <w:rPr>
          <w:spacing w:val="-5"/>
          <w:highlight w:val="yellow"/>
        </w:rPr>
        <w:t xml:space="preserve"> </w:t>
      </w:r>
      <w:r w:rsidRPr="003F6ED2">
        <w:rPr>
          <w:highlight w:val="yellow"/>
        </w:rPr>
        <w:t>Pasivo</w:t>
      </w:r>
      <w:r w:rsidRPr="003F6ED2">
        <w:rPr>
          <w:spacing w:val="-9"/>
          <w:highlight w:val="yellow"/>
        </w:rPr>
        <w:t xml:space="preserve"> </w:t>
      </w:r>
      <w:r w:rsidRPr="003F6ED2">
        <w:rPr>
          <w:highlight w:val="yellow"/>
        </w:rPr>
        <w:t>total/Activo</w:t>
      </w:r>
      <w:r w:rsidRPr="003F6ED2">
        <w:rPr>
          <w:spacing w:val="-8"/>
          <w:highlight w:val="yellow"/>
        </w:rPr>
        <w:t xml:space="preserve"> </w:t>
      </w:r>
      <w:r w:rsidRPr="003F6ED2">
        <w:rPr>
          <w:spacing w:val="-2"/>
          <w:highlight w:val="yellow"/>
        </w:rPr>
        <w:t>total.</w:t>
      </w:r>
    </w:p>
    <w:p w14:paraId="317B6041" w14:textId="77777777" w:rsidR="00F6262D" w:rsidRPr="003F6ED2" w:rsidRDefault="009341A9" w:rsidP="00852AF4">
      <w:pPr>
        <w:pStyle w:val="Textoindependiente"/>
        <w:spacing w:before="38" w:line="278" w:lineRule="auto"/>
        <w:ind w:left="828" w:right="259"/>
        <w:jc w:val="both"/>
        <w:rPr>
          <w:highlight w:val="yellow"/>
        </w:rPr>
      </w:pPr>
      <w:r w:rsidRPr="003F6ED2">
        <w:rPr>
          <w:highlight w:val="yellow"/>
        </w:rPr>
        <w:t>Determina el grado de endeudamiento en la estructura de financiación (pasivos y patrimonio) del proponente. A mayor índice de endeudamiento, mayor es la probabilidad del proponente de no poder cumplir con sus pasivos.</w:t>
      </w:r>
    </w:p>
    <w:p w14:paraId="65287BCC" w14:textId="77777777" w:rsidR="00F6262D" w:rsidRPr="003F6ED2" w:rsidRDefault="009341A9" w:rsidP="00852AF4">
      <w:pPr>
        <w:pStyle w:val="Prrafodelista"/>
        <w:numPr>
          <w:ilvl w:val="1"/>
          <w:numId w:val="8"/>
        </w:numPr>
        <w:tabs>
          <w:tab w:val="left" w:pos="827"/>
        </w:tabs>
        <w:spacing w:before="193"/>
        <w:ind w:left="827" w:hanging="359"/>
        <w:jc w:val="both"/>
        <w:rPr>
          <w:highlight w:val="yellow"/>
        </w:rPr>
      </w:pPr>
      <w:r w:rsidRPr="003F6ED2">
        <w:rPr>
          <w:highlight w:val="yellow"/>
          <w:u w:val="single"/>
        </w:rPr>
        <w:t>Razón</w:t>
      </w:r>
      <w:r w:rsidRPr="003F6ED2">
        <w:rPr>
          <w:spacing w:val="-8"/>
          <w:highlight w:val="yellow"/>
          <w:u w:val="single"/>
        </w:rPr>
        <w:t xml:space="preserve"> </w:t>
      </w:r>
      <w:r w:rsidRPr="003F6ED2">
        <w:rPr>
          <w:highlight w:val="yellow"/>
          <w:u w:val="single"/>
        </w:rPr>
        <w:t>de</w:t>
      </w:r>
      <w:r w:rsidRPr="003F6ED2">
        <w:rPr>
          <w:spacing w:val="-5"/>
          <w:highlight w:val="yellow"/>
          <w:u w:val="single"/>
        </w:rPr>
        <w:t xml:space="preserve"> </w:t>
      </w:r>
      <w:r w:rsidRPr="003F6ED2">
        <w:rPr>
          <w:highlight w:val="yellow"/>
          <w:u w:val="single"/>
        </w:rPr>
        <w:t>cobertura</w:t>
      </w:r>
      <w:r w:rsidRPr="003F6ED2">
        <w:rPr>
          <w:spacing w:val="-5"/>
          <w:highlight w:val="yellow"/>
          <w:u w:val="single"/>
        </w:rPr>
        <w:t xml:space="preserve"> </w:t>
      </w:r>
      <w:r w:rsidRPr="003F6ED2">
        <w:rPr>
          <w:highlight w:val="yellow"/>
          <w:u w:val="single"/>
        </w:rPr>
        <w:t>de</w:t>
      </w:r>
      <w:r w:rsidRPr="003F6ED2">
        <w:rPr>
          <w:spacing w:val="-8"/>
          <w:highlight w:val="yellow"/>
          <w:u w:val="single"/>
        </w:rPr>
        <w:t xml:space="preserve"> </w:t>
      </w:r>
      <w:r w:rsidRPr="003F6ED2">
        <w:rPr>
          <w:highlight w:val="yellow"/>
          <w:u w:val="single"/>
        </w:rPr>
        <w:t>Intereses:</w:t>
      </w:r>
      <w:r w:rsidRPr="003F6ED2">
        <w:rPr>
          <w:spacing w:val="-1"/>
          <w:highlight w:val="yellow"/>
        </w:rPr>
        <w:t xml:space="preserve"> </w:t>
      </w:r>
      <w:r w:rsidRPr="003F6ED2">
        <w:rPr>
          <w:highlight w:val="yellow"/>
        </w:rPr>
        <w:t>Utilidad</w:t>
      </w:r>
      <w:r w:rsidRPr="003F6ED2">
        <w:rPr>
          <w:spacing w:val="-6"/>
          <w:highlight w:val="yellow"/>
        </w:rPr>
        <w:t xml:space="preserve"> </w:t>
      </w:r>
      <w:r w:rsidRPr="003F6ED2">
        <w:rPr>
          <w:highlight w:val="yellow"/>
        </w:rPr>
        <w:t>Operacional</w:t>
      </w:r>
      <w:r w:rsidRPr="003F6ED2">
        <w:rPr>
          <w:spacing w:val="-6"/>
          <w:highlight w:val="yellow"/>
        </w:rPr>
        <w:t xml:space="preserve"> </w:t>
      </w:r>
      <w:r w:rsidRPr="003F6ED2">
        <w:rPr>
          <w:highlight w:val="yellow"/>
        </w:rPr>
        <w:t>/</w:t>
      </w:r>
      <w:r w:rsidRPr="003F6ED2">
        <w:rPr>
          <w:spacing w:val="-6"/>
          <w:highlight w:val="yellow"/>
        </w:rPr>
        <w:t xml:space="preserve"> </w:t>
      </w:r>
      <w:r w:rsidRPr="003F6ED2">
        <w:rPr>
          <w:highlight w:val="yellow"/>
        </w:rPr>
        <w:t>Gastos</w:t>
      </w:r>
      <w:r w:rsidRPr="003F6ED2">
        <w:rPr>
          <w:spacing w:val="-4"/>
          <w:highlight w:val="yellow"/>
        </w:rPr>
        <w:t xml:space="preserve"> </w:t>
      </w:r>
      <w:r w:rsidRPr="003F6ED2">
        <w:rPr>
          <w:highlight w:val="yellow"/>
        </w:rPr>
        <w:t>de</w:t>
      </w:r>
      <w:r w:rsidRPr="003F6ED2">
        <w:rPr>
          <w:spacing w:val="-7"/>
          <w:highlight w:val="yellow"/>
        </w:rPr>
        <w:t xml:space="preserve"> </w:t>
      </w:r>
      <w:r w:rsidRPr="003F6ED2">
        <w:rPr>
          <w:spacing w:val="-2"/>
          <w:highlight w:val="yellow"/>
        </w:rPr>
        <w:t>Intereses</w:t>
      </w:r>
    </w:p>
    <w:p w14:paraId="5D22274F" w14:textId="77777777" w:rsidR="00F6262D" w:rsidRPr="003F6ED2" w:rsidRDefault="009341A9" w:rsidP="00852AF4">
      <w:pPr>
        <w:pStyle w:val="Textoindependiente"/>
        <w:spacing w:before="40" w:line="276" w:lineRule="auto"/>
        <w:ind w:left="828" w:right="256"/>
        <w:jc w:val="both"/>
        <w:rPr>
          <w:highlight w:val="yellow"/>
        </w:rPr>
      </w:pPr>
      <w:r w:rsidRPr="003F6ED2">
        <w:rPr>
          <w:highlight w:val="yellow"/>
        </w:rPr>
        <w:t>Refleja la capacidad del proponente de cumplir con sus obligaciones financieras. A mayor cobertura de intereses, menor es la probabilidad de que el proponente incumpla sus obligaciones financieras.</w:t>
      </w:r>
    </w:p>
    <w:p w14:paraId="024AF89D" w14:textId="77777777" w:rsidR="00F6262D" w:rsidRPr="003F6ED2" w:rsidRDefault="009341A9" w:rsidP="00852AF4">
      <w:pPr>
        <w:pStyle w:val="Textoindependiente"/>
        <w:spacing w:before="200" w:line="276" w:lineRule="auto"/>
        <w:ind w:left="828" w:right="258"/>
        <w:jc w:val="both"/>
        <w:rPr>
          <w:highlight w:val="yellow"/>
        </w:rPr>
      </w:pPr>
      <w:r w:rsidRPr="003F6ED2">
        <w:rPr>
          <w:spacing w:val="-2"/>
          <w:highlight w:val="yellow"/>
        </w:rPr>
        <w:t>Este</w:t>
      </w:r>
      <w:r w:rsidRPr="003F6ED2">
        <w:rPr>
          <w:spacing w:val="-4"/>
          <w:highlight w:val="yellow"/>
        </w:rPr>
        <w:t xml:space="preserve"> </w:t>
      </w:r>
      <w:r w:rsidRPr="003F6ED2">
        <w:rPr>
          <w:spacing w:val="-2"/>
          <w:highlight w:val="yellow"/>
        </w:rPr>
        <w:t>indicador</w:t>
      </w:r>
      <w:r w:rsidRPr="003F6ED2">
        <w:rPr>
          <w:spacing w:val="-6"/>
          <w:highlight w:val="yellow"/>
        </w:rPr>
        <w:t xml:space="preserve"> </w:t>
      </w:r>
      <w:r w:rsidRPr="003F6ED2">
        <w:rPr>
          <w:spacing w:val="-2"/>
          <w:highlight w:val="yellow"/>
        </w:rPr>
        <w:t>establece</w:t>
      </w:r>
      <w:r w:rsidRPr="003F6ED2">
        <w:rPr>
          <w:spacing w:val="-10"/>
          <w:highlight w:val="yellow"/>
        </w:rPr>
        <w:t xml:space="preserve"> </w:t>
      </w:r>
      <w:r w:rsidRPr="003F6ED2">
        <w:rPr>
          <w:spacing w:val="-2"/>
          <w:highlight w:val="yellow"/>
        </w:rPr>
        <w:t>una</w:t>
      </w:r>
      <w:r w:rsidRPr="003F6ED2">
        <w:rPr>
          <w:spacing w:val="-4"/>
          <w:highlight w:val="yellow"/>
        </w:rPr>
        <w:t xml:space="preserve"> </w:t>
      </w:r>
      <w:r w:rsidRPr="003F6ED2">
        <w:rPr>
          <w:spacing w:val="-2"/>
          <w:highlight w:val="yellow"/>
        </w:rPr>
        <w:t>relación</w:t>
      </w:r>
      <w:r w:rsidRPr="003F6ED2">
        <w:rPr>
          <w:spacing w:val="-7"/>
          <w:highlight w:val="yellow"/>
        </w:rPr>
        <w:t xml:space="preserve"> </w:t>
      </w:r>
      <w:r w:rsidRPr="003F6ED2">
        <w:rPr>
          <w:spacing w:val="-2"/>
          <w:highlight w:val="yellow"/>
        </w:rPr>
        <w:t>entre</w:t>
      </w:r>
      <w:r w:rsidRPr="003F6ED2">
        <w:rPr>
          <w:spacing w:val="-7"/>
          <w:highlight w:val="yellow"/>
        </w:rPr>
        <w:t xml:space="preserve"> </w:t>
      </w:r>
      <w:r w:rsidRPr="003F6ED2">
        <w:rPr>
          <w:spacing w:val="-2"/>
          <w:highlight w:val="yellow"/>
        </w:rPr>
        <w:t>las</w:t>
      </w:r>
      <w:r w:rsidRPr="003F6ED2">
        <w:rPr>
          <w:spacing w:val="-4"/>
          <w:highlight w:val="yellow"/>
        </w:rPr>
        <w:t xml:space="preserve"> </w:t>
      </w:r>
      <w:r w:rsidRPr="003F6ED2">
        <w:rPr>
          <w:spacing w:val="-2"/>
          <w:highlight w:val="yellow"/>
        </w:rPr>
        <w:t>utilidades</w:t>
      </w:r>
      <w:r w:rsidRPr="003F6ED2">
        <w:rPr>
          <w:spacing w:val="-4"/>
          <w:highlight w:val="yellow"/>
        </w:rPr>
        <w:t xml:space="preserve"> </w:t>
      </w:r>
      <w:r w:rsidRPr="003F6ED2">
        <w:rPr>
          <w:spacing w:val="-2"/>
          <w:highlight w:val="yellow"/>
        </w:rPr>
        <w:t>operacionales</w:t>
      </w:r>
      <w:r w:rsidRPr="003F6ED2">
        <w:rPr>
          <w:spacing w:val="-4"/>
          <w:highlight w:val="yellow"/>
        </w:rPr>
        <w:t xml:space="preserve"> </w:t>
      </w:r>
      <w:r w:rsidRPr="003F6ED2">
        <w:rPr>
          <w:spacing w:val="-2"/>
          <w:highlight w:val="yellow"/>
        </w:rPr>
        <w:t>de</w:t>
      </w:r>
      <w:r w:rsidRPr="003F6ED2">
        <w:rPr>
          <w:spacing w:val="-7"/>
          <w:highlight w:val="yellow"/>
        </w:rPr>
        <w:t xml:space="preserve"> </w:t>
      </w:r>
      <w:r w:rsidRPr="003F6ED2">
        <w:rPr>
          <w:spacing w:val="-2"/>
          <w:highlight w:val="yellow"/>
        </w:rPr>
        <w:t>la</w:t>
      </w:r>
      <w:r w:rsidRPr="003F6ED2">
        <w:rPr>
          <w:spacing w:val="-4"/>
          <w:highlight w:val="yellow"/>
        </w:rPr>
        <w:t xml:space="preserve"> </w:t>
      </w:r>
      <w:r w:rsidRPr="003F6ED2">
        <w:rPr>
          <w:spacing w:val="-2"/>
          <w:highlight w:val="yellow"/>
        </w:rPr>
        <w:t xml:space="preserve">empresa </w:t>
      </w:r>
      <w:r w:rsidRPr="003F6ED2">
        <w:rPr>
          <w:highlight w:val="yellow"/>
        </w:rPr>
        <w:t>y los</w:t>
      </w:r>
      <w:r w:rsidRPr="003F6ED2">
        <w:rPr>
          <w:spacing w:val="-3"/>
          <w:highlight w:val="yellow"/>
        </w:rPr>
        <w:t xml:space="preserve"> </w:t>
      </w:r>
      <w:r w:rsidRPr="003F6ED2">
        <w:rPr>
          <w:highlight w:val="yellow"/>
        </w:rPr>
        <w:t>gastos</w:t>
      </w:r>
      <w:r w:rsidRPr="003F6ED2">
        <w:rPr>
          <w:spacing w:val="-3"/>
          <w:highlight w:val="yellow"/>
        </w:rPr>
        <w:t xml:space="preserve"> </w:t>
      </w:r>
      <w:r w:rsidRPr="003F6ED2">
        <w:rPr>
          <w:highlight w:val="yellow"/>
        </w:rPr>
        <w:t>por</w:t>
      </w:r>
      <w:r w:rsidRPr="003F6ED2">
        <w:rPr>
          <w:spacing w:val="-2"/>
          <w:highlight w:val="yellow"/>
        </w:rPr>
        <w:t xml:space="preserve"> </w:t>
      </w:r>
      <w:r w:rsidRPr="003F6ED2">
        <w:rPr>
          <w:highlight w:val="yellow"/>
        </w:rPr>
        <w:t>intereses,</w:t>
      </w:r>
      <w:r w:rsidRPr="003F6ED2">
        <w:rPr>
          <w:spacing w:val="-1"/>
          <w:highlight w:val="yellow"/>
        </w:rPr>
        <w:t xml:space="preserve"> </w:t>
      </w:r>
      <w:r w:rsidRPr="003F6ED2">
        <w:rPr>
          <w:highlight w:val="yellow"/>
        </w:rPr>
        <w:t>los</w:t>
      </w:r>
      <w:r w:rsidRPr="003F6ED2">
        <w:rPr>
          <w:spacing w:val="-3"/>
          <w:highlight w:val="yellow"/>
        </w:rPr>
        <w:t xml:space="preserve"> </w:t>
      </w:r>
      <w:r w:rsidRPr="003F6ED2">
        <w:rPr>
          <w:highlight w:val="yellow"/>
        </w:rPr>
        <w:t>cuales</w:t>
      </w:r>
      <w:r w:rsidRPr="003F6ED2">
        <w:rPr>
          <w:spacing w:val="-3"/>
          <w:highlight w:val="yellow"/>
        </w:rPr>
        <w:t xml:space="preserve"> </w:t>
      </w:r>
      <w:r w:rsidRPr="003F6ED2">
        <w:rPr>
          <w:highlight w:val="yellow"/>
        </w:rPr>
        <w:t>están,</w:t>
      </w:r>
      <w:r w:rsidRPr="003F6ED2">
        <w:rPr>
          <w:spacing w:val="-1"/>
          <w:highlight w:val="yellow"/>
        </w:rPr>
        <w:t xml:space="preserve"> </w:t>
      </w:r>
      <w:r w:rsidRPr="003F6ED2">
        <w:rPr>
          <w:highlight w:val="yellow"/>
        </w:rPr>
        <w:t>a</w:t>
      </w:r>
      <w:r w:rsidRPr="003F6ED2">
        <w:rPr>
          <w:spacing w:val="-3"/>
          <w:highlight w:val="yellow"/>
        </w:rPr>
        <w:t xml:space="preserve"> </w:t>
      </w:r>
      <w:r w:rsidRPr="003F6ED2">
        <w:rPr>
          <w:highlight w:val="yellow"/>
        </w:rPr>
        <w:t>su</w:t>
      </w:r>
      <w:r w:rsidRPr="003F6ED2">
        <w:rPr>
          <w:spacing w:val="-5"/>
          <w:highlight w:val="yellow"/>
        </w:rPr>
        <w:t xml:space="preserve"> </w:t>
      </w:r>
      <w:r w:rsidRPr="003F6ED2">
        <w:rPr>
          <w:highlight w:val="yellow"/>
        </w:rPr>
        <w:t>vez,</w:t>
      </w:r>
      <w:r w:rsidRPr="003F6ED2">
        <w:rPr>
          <w:spacing w:val="-2"/>
          <w:highlight w:val="yellow"/>
        </w:rPr>
        <w:t xml:space="preserve"> </w:t>
      </w:r>
      <w:r w:rsidRPr="003F6ED2">
        <w:rPr>
          <w:highlight w:val="yellow"/>
        </w:rPr>
        <w:t>directamente</w:t>
      </w:r>
      <w:r w:rsidRPr="003F6ED2">
        <w:rPr>
          <w:spacing w:val="-3"/>
          <w:highlight w:val="yellow"/>
        </w:rPr>
        <w:t xml:space="preserve"> </w:t>
      </w:r>
      <w:r w:rsidRPr="003F6ED2">
        <w:rPr>
          <w:highlight w:val="yellow"/>
        </w:rPr>
        <w:t>relacionados con el NDE. Se verifica la capacidad de la empresa para realizar los pagos de intereses.</w:t>
      </w:r>
    </w:p>
    <w:p w14:paraId="11305CA1" w14:textId="77777777" w:rsidR="00F6262D" w:rsidRPr="003F6ED2" w:rsidRDefault="009341A9" w:rsidP="00852AF4">
      <w:pPr>
        <w:pStyle w:val="Prrafodelista"/>
        <w:numPr>
          <w:ilvl w:val="1"/>
          <w:numId w:val="8"/>
        </w:numPr>
        <w:tabs>
          <w:tab w:val="left" w:pos="827"/>
        </w:tabs>
        <w:spacing w:before="200"/>
        <w:ind w:left="827" w:hanging="359"/>
        <w:jc w:val="both"/>
        <w:rPr>
          <w:highlight w:val="yellow"/>
        </w:rPr>
      </w:pPr>
      <w:r w:rsidRPr="003F6ED2">
        <w:rPr>
          <w:highlight w:val="yellow"/>
        </w:rPr>
        <w:t>Capital</w:t>
      </w:r>
      <w:r w:rsidRPr="003F6ED2">
        <w:rPr>
          <w:spacing w:val="-8"/>
          <w:highlight w:val="yellow"/>
        </w:rPr>
        <w:t xml:space="preserve"> </w:t>
      </w:r>
      <w:r w:rsidRPr="003F6ED2">
        <w:rPr>
          <w:highlight w:val="yellow"/>
        </w:rPr>
        <w:t>de</w:t>
      </w:r>
      <w:r w:rsidRPr="003F6ED2">
        <w:rPr>
          <w:spacing w:val="-5"/>
          <w:highlight w:val="yellow"/>
        </w:rPr>
        <w:t xml:space="preserve"> </w:t>
      </w:r>
      <w:r w:rsidRPr="003F6ED2">
        <w:rPr>
          <w:highlight w:val="yellow"/>
        </w:rPr>
        <w:t>Trabajo:</w:t>
      </w:r>
      <w:r w:rsidRPr="003F6ED2">
        <w:rPr>
          <w:spacing w:val="-6"/>
          <w:highlight w:val="yellow"/>
        </w:rPr>
        <w:t xml:space="preserve"> </w:t>
      </w:r>
      <w:r w:rsidRPr="003F6ED2">
        <w:rPr>
          <w:highlight w:val="yellow"/>
        </w:rPr>
        <w:t>Resulta</w:t>
      </w:r>
      <w:r w:rsidRPr="003F6ED2">
        <w:rPr>
          <w:spacing w:val="-5"/>
          <w:highlight w:val="yellow"/>
        </w:rPr>
        <w:t xml:space="preserve"> </w:t>
      </w:r>
      <w:r w:rsidRPr="003F6ED2">
        <w:rPr>
          <w:highlight w:val="yellow"/>
        </w:rPr>
        <w:t>de</w:t>
      </w:r>
      <w:r w:rsidRPr="003F6ED2">
        <w:rPr>
          <w:spacing w:val="-7"/>
          <w:highlight w:val="yellow"/>
        </w:rPr>
        <w:t xml:space="preserve"> </w:t>
      </w:r>
      <w:r w:rsidRPr="003F6ED2">
        <w:rPr>
          <w:highlight w:val="yellow"/>
        </w:rPr>
        <w:t>restarle</w:t>
      </w:r>
      <w:r w:rsidRPr="003F6ED2">
        <w:rPr>
          <w:spacing w:val="-5"/>
          <w:highlight w:val="yellow"/>
        </w:rPr>
        <w:t xml:space="preserve"> </w:t>
      </w:r>
      <w:r w:rsidRPr="003F6ED2">
        <w:rPr>
          <w:highlight w:val="yellow"/>
        </w:rPr>
        <w:t>al</w:t>
      </w:r>
      <w:r w:rsidRPr="003F6ED2">
        <w:rPr>
          <w:spacing w:val="-5"/>
          <w:highlight w:val="yellow"/>
        </w:rPr>
        <w:t xml:space="preserve"> </w:t>
      </w:r>
      <w:r w:rsidRPr="003F6ED2">
        <w:rPr>
          <w:highlight w:val="yellow"/>
        </w:rPr>
        <w:t>pasivo</w:t>
      </w:r>
      <w:r w:rsidRPr="003F6ED2">
        <w:rPr>
          <w:spacing w:val="-7"/>
          <w:highlight w:val="yellow"/>
        </w:rPr>
        <w:t xml:space="preserve"> </w:t>
      </w:r>
      <w:r w:rsidRPr="003F6ED2">
        <w:rPr>
          <w:highlight w:val="yellow"/>
        </w:rPr>
        <w:t>corriente</w:t>
      </w:r>
      <w:r w:rsidRPr="003F6ED2">
        <w:rPr>
          <w:spacing w:val="-7"/>
          <w:highlight w:val="yellow"/>
        </w:rPr>
        <w:t xml:space="preserve"> </w:t>
      </w:r>
      <w:r w:rsidRPr="003F6ED2">
        <w:rPr>
          <w:highlight w:val="yellow"/>
        </w:rPr>
        <w:t>los</w:t>
      </w:r>
      <w:r w:rsidRPr="003F6ED2">
        <w:rPr>
          <w:spacing w:val="-5"/>
          <w:highlight w:val="yellow"/>
        </w:rPr>
        <w:t xml:space="preserve"> </w:t>
      </w:r>
      <w:r w:rsidRPr="003F6ED2">
        <w:rPr>
          <w:highlight w:val="yellow"/>
        </w:rPr>
        <w:t>activos</w:t>
      </w:r>
      <w:r w:rsidRPr="003F6ED2">
        <w:rPr>
          <w:spacing w:val="-4"/>
          <w:highlight w:val="yellow"/>
        </w:rPr>
        <w:t xml:space="preserve"> </w:t>
      </w:r>
      <w:r w:rsidRPr="003F6ED2">
        <w:rPr>
          <w:spacing w:val="-2"/>
          <w:highlight w:val="yellow"/>
        </w:rPr>
        <w:t>corrientes.</w:t>
      </w:r>
    </w:p>
    <w:p w14:paraId="075E4BCF" w14:textId="77777777" w:rsidR="00F6262D" w:rsidRPr="003F6ED2" w:rsidRDefault="009341A9" w:rsidP="00852AF4">
      <w:pPr>
        <w:pStyle w:val="Textoindependiente"/>
        <w:spacing w:before="38" w:line="276" w:lineRule="auto"/>
        <w:ind w:left="828" w:right="258"/>
        <w:jc w:val="both"/>
        <w:rPr>
          <w:highlight w:val="yellow"/>
        </w:rPr>
      </w:pPr>
      <w:r w:rsidRPr="003F6ED2">
        <w:rPr>
          <w:highlight w:val="yellow"/>
        </w:rPr>
        <w:t>Este</w:t>
      </w:r>
      <w:r w:rsidRPr="003F6ED2">
        <w:rPr>
          <w:spacing w:val="-12"/>
          <w:highlight w:val="yellow"/>
        </w:rPr>
        <w:t xml:space="preserve"> </w:t>
      </w:r>
      <w:r w:rsidRPr="003F6ED2">
        <w:rPr>
          <w:highlight w:val="yellow"/>
        </w:rPr>
        <w:t>indicador</w:t>
      </w:r>
      <w:r w:rsidRPr="003F6ED2">
        <w:rPr>
          <w:spacing w:val="-11"/>
          <w:highlight w:val="yellow"/>
        </w:rPr>
        <w:t xml:space="preserve"> </w:t>
      </w:r>
      <w:r w:rsidRPr="003F6ED2">
        <w:rPr>
          <w:highlight w:val="yellow"/>
        </w:rPr>
        <w:t>representa,</w:t>
      </w:r>
      <w:r w:rsidRPr="003F6ED2">
        <w:rPr>
          <w:spacing w:val="-11"/>
          <w:highlight w:val="yellow"/>
        </w:rPr>
        <w:t xml:space="preserve"> </w:t>
      </w:r>
      <w:r w:rsidRPr="003F6ED2">
        <w:rPr>
          <w:highlight w:val="yellow"/>
        </w:rPr>
        <w:t>en</w:t>
      </w:r>
      <w:r w:rsidRPr="003F6ED2">
        <w:rPr>
          <w:spacing w:val="-13"/>
          <w:highlight w:val="yellow"/>
        </w:rPr>
        <w:t xml:space="preserve"> </w:t>
      </w:r>
      <w:r w:rsidRPr="003F6ED2">
        <w:rPr>
          <w:highlight w:val="yellow"/>
        </w:rPr>
        <w:t>términos</w:t>
      </w:r>
      <w:r w:rsidRPr="003F6ED2">
        <w:rPr>
          <w:spacing w:val="-12"/>
          <w:highlight w:val="yellow"/>
        </w:rPr>
        <w:t xml:space="preserve"> </w:t>
      </w:r>
      <w:r w:rsidRPr="003F6ED2">
        <w:rPr>
          <w:highlight w:val="yellow"/>
        </w:rPr>
        <w:t>absolutos,</w:t>
      </w:r>
      <w:r w:rsidRPr="003F6ED2">
        <w:rPr>
          <w:spacing w:val="-13"/>
          <w:highlight w:val="yellow"/>
        </w:rPr>
        <w:t xml:space="preserve"> </w:t>
      </w:r>
      <w:r w:rsidRPr="003F6ED2">
        <w:rPr>
          <w:highlight w:val="yellow"/>
        </w:rPr>
        <w:t>la</w:t>
      </w:r>
      <w:r w:rsidRPr="003F6ED2">
        <w:rPr>
          <w:spacing w:val="-12"/>
          <w:highlight w:val="yellow"/>
        </w:rPr>
        <w:t xml:space="preserve"> </w:t>
      </w:r>
      <w:r w:rsidRPr="003F6ED2">
        <w:rPr>
          <w:highlight w:val="yellow"/>
        </w:rPr>
        <w:t>liquidez</w:t>
      </w:r>
      <w:r w:rsidRPr="003F6ED2">
        <w:rPr>
          <w:spacing w:val="-12"/>
          <w:highlight w:val="yellow"/>
        </w:rPr>
        <w:t xml:space="preserve"> </w:t>
      </w:r>
      <w:r w:rsidRPr="003F6ED2">
        <w:rPr>
          <w:highlight w:val="yellow"/>
        </w:rPr>
        <w:t>operativa</w:t>
      </w:r>
      <w:r w:rsidRPr="003F6ED2">
        <w:rPr>
          <w:spacing w:val="-12"/>
          <w:highlight w:val="yellow"/>
        </w:rPr>
        <w:t xml:space="preserve"> </w:t>
      </w:r>
      <w:r w:rsidRPr="003F6ED2">
        <w:rPr>
          <w:highlight w:val="yellow"/>
        </w:rPr>
        <w:t>de</w:t>
      </w:r>
      <w:r w:rsidRPr="003F6ED2">
        <w:rPr>
          <w:spacing w:val="-13"/>
          <w:highlight w:val="yellow"/>
        </w:rPr>
        <w:t xml:space="preserve"> </w:t>
      </w:r>
      <w:r w:rsidRPr="003F6ED2">
        <w:rPr>
          <w:highlight w:val="yellow"/>
        </w:rPr>
        <w:t>la</w:t>
      </w:r>
      <w:r w:rsidRPr="003F6ED2">
        <w:rPr>
          <w:spacing w:val="-12"/>
          <w:highlight w:val="yellow"/>
        </w:rPr>
        <w:t xml:space="preserve"> </w:t>
      </w:r>
      <w:r w:rsidRPr="003F6ED2">
        <w:rPr>
          <w:highlight w:val="yellow"/>
        </w:rPr>
        <w:t>empresa, es decir, la capacidad de una compañía para llevar a cabo sus actividades con normalidad</w:t>
      </w:r>
      <w:r w:rsidRPr="003F6ED2">
        <w:rPr>
          <w:spacing w:val="-2"/>
          <w:highlight w:val="yellow"/>
        </w:rPr>
        <w:t xml:space="preserve"> </w:t>
      </w:r>
      <w:r w:rsidRPr="003F6ED2">
        <w:rPr>
          <w:highlight w:val="yellow"/>
        </w:rPr>
        <w:t>en</w:t>
      </w:r>
      <w:r w:rsidRPr="003F6ED2">
        <w:rPr>
          <w:spacing w:val="-2"/>
          <w:highlight w:val="yellow"/>
        </w:rPr>
        <w:t xml:space="preserve"> </w:t>
      </w:r>
      <w:r w:rsidRPr="003F6ED2">
        <w:rPr>
          <w:highlight w:val="yellow"/>
        </w:rPr>
        <w:t>el</w:t>
      </w:r>
      <w:r w:rsidRPr="003F6ED2">
        <w:rPr>
          <w:spacing w:val="-3"/>
          <w:highlight w:val="yellow"/>
        </w:rPr>
        <w:t xml:space="preserve"> </w:t>
      </w:r>
      <w:r w:rsidRPr="003F6ED2">
        <w:rPr>
          <w:highlight w:val="yellow"/>
        </w:rPr>
        <w:t>corto</w:t>
      </w:r>
      <w:r w:rsidRPr="003F6ED2">
        <w:rPr>
          <w:spacing w:val="-4"/>
          <w:highlight w:val="yellow"/>
        </w:rPr>
        <w:t xml:space="preserve"> </w:t>
      </w:r>
      <w:r w:rsidRPr="003F6ED2">
        <w:rPr>
          <w:highlight w:val="yellow"/>
        </w:rPr>
        <w:t>plazo</w:t>
      </w:r>
      <w:r w:rsidRPr="003F6ED2">
        <w:rPr>
          <w:spacing w:val="-2"/>
          <w:highlight w:val="yellow"/>
        </w:rPr>
        <w:t xml:space="preserve"> </w:t>
      </w:r>
      <w:r w:rsidRPr="003F6ED2">
        <w:rPr>
          <w:highlight w:val="yellow"/>
        </w:rPr>
        <w:t>(menor</w:t>
      </w:r>
      <w:r w:rsidRPr="003F6ED2">
        <w:rPr>
          <w:spacing w:val="-1"/>
          <w:highlight w:val="yellow"/>
        </w:rPr>
        <w:t xml:space="preserve"> </w:t>
      </w:r>
      <w:r w:rsidRPr="003F6ED2">
        <w:rPr>
          <w:highlight w:val="yellow"/>
        </w:rPr>
        <w:t>a</w:t>
      </w:r>
      <w:r w:rsidRPr="003F6ED2">
        <w:rPr>
          <w:spacing w:val="-2"/>
          <w:highlight w:val="yellow"/>
        </w:rPr>
        <w:t xml:space="preserve"> </w:t>
      </w:r>
      <w:r w:rsidRPr="003F6ED2">
        <w:rPr>
          <w:highlight w:val="yellow"/>
        </w:rPr>
        <w:t>un</w:t>
      </w:r>
      <w:r w:rsidRPr="003F6ED2">
        <w:rPr>
          <w:spacing w:val="-2"/>
          <w:highlight w:val="yellow"/>
        </w:rPr>
        <w:t xml:space="preserve"> </w:t>
      </w:r>
      <w:r w:rsidRPr="003F6ED2">
        <w:rPr>
          <w:highlight w:val="yellow"/>
        </w:rPr>
        <w:t>año). Contar</w:t>
      </w:r>
      <w:r w:rsidRPr="003F6ED2">
        <w:rPr>
          <w:spacing w:val="-1"/>
          <w:highlight w:val="yellow"/>
        </w:rPr>
        <w:t xml:space="preserve"> </w:t>
      </w:r>
      <w:r w:rsidRPr="003F6ED2">
        <w:rPr>
          <w:highlight w:val="yellow"/>
        </w:rPr>
        <w:t>con</w:t>
      </w:r>
      <w:r w:rsidRPr="003F6ED2">
        <w:rPr>
          <w:spacing w:val="-2"/>
          <w:highlight w:val="yellow"/>
        </w:rPr>
        <w:t xml:space="preserve"> </w:t>
      </w:r>
      <w:r w:rsidRPr="003F6ED2">
        <w:rPr>
          <w:highlight w:val="yellow"/>
        </w:rPr>
        <w:t>capital</w:t>
      </w:r>
      <w:r w:rsidRPr="003F6ED2">
        <w:rPr>
          <w:spacing w:val="-3"/>
          <w:highlight w:val="yellow"/>
        </w:rPr>
        <w:t xml:space="preserve"> </w:t>
      </w:r>
      <w:r w:rsidRPr="003F6ED2">
        <w:rPr>
          <w:highlight w:val="yellow"/>
        </w:rPr>
        <w:t>de</w:t>
      </w:r>
      <w:r w:rsidRPr="003F6ED2">
        <w:rPr>
          <w:spacing w:val="-2"/>
          <w:highlight w:val="yellow"/>
        </w:rPr>
        <w:t xml:space="preserve"> </w:t>
      </w:r>
      <w:r w:rsidRPr="003F6ED2">
        <w:rPr>
          <w:highlight w:val="yellow"/>
        </w:rPr>
        <w:t>trabajo</w:t>
      </w:r>
      <w:r w:rsidRPr="003F6ED2">
        <w:rPr>
          <w:spacing w:val="-2"/>
          <w:highlight w:val="yellow"/>
        </w:rPr>
        <w:t xml:space="preserve"> </w:t>
      </w:r>
      <w:r w:rsidRPr="003F6ED2">
        <w:rPr>
          <w:highlight w:val="yellow"/>
        </w:rPr>
        <w:t>positivo favorece el desarrollo eficiente del objeto social de una compañía.</w:t>
      </w:r>
    </w:p>
    <w:p w14:paraId="478EFAF9" w14:textId="77777777" w:rsidR="00F6262D" w:rsidRPr="003F6ED2" w:rsidRDefault="009341A9" w:rsidP="00852AF4">
      <w:pPr>
        <w:pStyle w:val="Prrafodelista"/>
        <w:numPr>
          <w:ilvl w:val="0"/>
          <w:numId w:val="8"/>
        </w:numPr>
        <w:tabs>
          <w:tab w:val="left" w:pos="621"/>
        </w:tabs>
        <w:spacing w:before="199" w:line="266" w:lineRule="auto"/>
        <w:ind w:left="621" w:right="255"/>
        <w:jc w:val="both"/>
        <w:rPr>
          <w:highlight w:val="yellow"/>
        </w:rPr>
      </w:pPr>
      <w:r w:rsidRPr="003F6ED2">
        <w:rPr>
          <w:rFonts w:ascii="Arial" w:hAnsi="Arial"/>
          <w:b/>
          <w:highlight w:val="yellow"/>
        </w:rPr>
        <w:t xml:space="preserve">Capacidad Organizacional: </w:t>
      </w:r>
      <w:r w:rsidRPr="003F6ED2">
        <w:rPr>
          <w:highlight w:val="yellow"/>
        </w:rPr>
        <w:t>La capacidad organizacional es la aptitud de un proponente</w:t>
      </w:r>
      <w:r w:rsidRPr="003F6ED2">
        <w:rPr>
          <w:spacing w:val="-2"/>
          <w:highlight w:val="yellow"/>
        </w:rPr>
        <w:t xml:space="preserve"> </w:t>
      </w:r>
      <w:r w:rsidRPr="003F6ED2">
        <w:rPr>
          <w:highlight w:val="yellow"/>
        </w:rPr>
        <w:t>para</w:t>
      </w:r>
      <w:r w:rsidRPr="003F6ED2">
        <w:rPr>
          <w:spacing w:val="-2"/>
          <w:highlight w:val="yellow"/>
        </w:rPr>
        <w:t xml:space="preserve"> </w:t>
      </w:r>
      <w:r w:rsidRPr="003F6ED2">
        <w:rPr>
          <w:highlight w:val="yellow"/>
        </w:rPr>
        <w:t>cumplir</w:t>
      </w:r>
      <w:r w:rsidRPr="003F6ED2">
        <w:rPr>
          <w:spacing w:val="-1"/>
          <w:highlight w:val="yellow"/>
        </w:rPr>
        <w:t xml:space="preserve"> </w:t>
      </w:r>
      <w:r w:rsidRPr="003F6ED2">
        <w:rPr>
          <w:highlight w:val="yellow"/>
        </w:rPr>
        <w:t>oportuna</w:t>
      </w:r>
      <w:r w:rsidRPr="003F6ED2">
        <w:rPr>
          <w:spacing w:val="-2"/>
          <w:highlight w:val="yellow"/>
        </w:rPr>
        <w:t xml:space="preserve"> </w:t>
      </w:r>
      <w:r w:rsidRPr="003F6ED2">
        <w:rPr>
          <w:highlight w:val="yellow"/>
        </w:rPr>
        <w:t>y</w:t>
      </w:r>
      <w:r w:rsidRPr="003F6ED2">
        <w:rPr>
          <w:spacing w:val="-3"/>
          <w:highlight w:val="yellow"/>
        </w:rPr>
        <w:t xml:space="preserve"> </w:t>
      </w:r>
      <w:r w:rsidRPr="003F6ED2">
        <w:rPr>
          <w:highlight w:val="yellow"/>
        </w:rPr>
        <w:t>cabalmente</w:t>
      </w:r>
      <w:r w:rsidRPr="003F6ED2">
        <w:rPr>
          <w:spacing w:val="-4"/>
          <w:highlight w:val="yellow"/>
        </w:rPr>
        <w:t xml:space="preserve"> </w:t>
      </w:r>
      <w:r w:rsidRPr="003F6ED2">
        <w:rPr>
          <w:highlight w:val="yellow"/>
        </w:rPr>
        <w:t>el</w:t>
      </w:r>
      <w:r w:rsidRPr="003F6ED2">
        <w:rPr>
          <w:spacing w:val="-2"/>
          <w:highlight w:val="yellow"/>
        </w:rPr>
        <w:t xml:space="preserve"> </w:t>
      </w:r>
      <w:r w:rsidRPr="003F6ED2">
        <w:rPr>
          <w:highlight w:val="yellow"/>
        </w:rPr>
        <w:t>objeto</w:t>
      </w:r>
      <w:r w:rsidRPr="003F6ED2">
        <w:rPr>
          <w:spacing w:val="-1"/>
          <w:highlight w:val="yellow"/>
        </w:rPr>
        <w:t xml:space="preserve"> </w:t>
      </w:r>
      <w:r w:rsidRPr="003F6ED2">
        <w:rPr>
          <w:highlight w:val="yellow"/>
        </w:rPr>
        <w:t>del</w:t>
      </w:r>
      <w:r w:rsidRPr="003F6ED2">
        <w:rPr>
          <w:spacing w:val="-2"/>
          <w:highlight w:val="yellow"/>
        </w:rPr>
        <w:t xml:space="preserve"> </w:t>
      </w:r>
      <w:r w:rsidRPr="003F6ED2">
        <w:rPr>
          <w:highlight w:val="yellow"/>
        </w:rPr>
        <w:t>contrato</w:t>
      </w:r>
      <w:r w:rsidRPr="003F6ED2">
        <w:rPr>
          <w:spacing w:val="-4"/>
          <w:highlight w:val="yellow"/>
        </w:rPr>
        <w:t xml:space="preserve"> </w:t>
      </w:r>
      <w:r w:rsidRPr="003F6ED2">
        <w:rPr>
          <w:highlight w:val="yellow"/>
        </w:rPr>
        <w:t>en</w:t>
      </w:r>
      <w:r w:rsidRPr="003F6ED2">
        <w:rPr>
          <w:spacing w:val="-2"/>
          <w:highlight w:val="yellow"/>
        </w:rPr>
        <w:t xml:space="preserve"> </w:t>
      </w:r>
      <w:r w:rsidRPr="003F6ED2">
        <w:rPr>
          <w:highlight w:val="yellow"/>
        </w:rPr>
        <w:t>función</w:t>
      </w:r>
      <w:r w:rsidRPr="003F6ED2">
        <w:rPr>
          <w:spacing w:val="-2"/>
          <w:highlight w:val="yellow"/>
        </w:rPr>
        <w:t xml:space="preserve"> </w:t>
      </w:r>
      <w:r w:rsidRPr="003F6ED2">
        <w:rPr>
          <w:highlight w:val="yellow"/>
        </w:rPr>
        <w:t>de</w:t>
      </w:r>
      <w:r w:rsidRPr="003F6ED2">
        <w:rPr>
          <w:spacing w:val="-2"/>
          <w:highlight w:val="yellow"/>
        </w:rPr>
        <w:t xml:space="preserve"> </w:t>
      </w:r>
      <w:r w:rsidRPr="003F6ED2">
        <w:rPr>
          <w:highlight w:val="yellow"/>
        </w:rPr>
        <w:t>su organización interna.</w:t>
      </w:r>
    </w:p>
    <w:p w14:paraId="533EF3D4" w14:textId="77777777" w:rsidR="00F6262D" w:rsidRPr="003F6ED2" w:rsidRDefault="009341A9" w:rsidP="00852AF4">
      <w:pPr>
        <w:pStyle w:val="Textoindependiente"/>
        <w:spacing w:before="4"/>
        <w:jc w:val="both"/>
        <w:rPr>
          <w:sz w:val="18"/>
          <w:highlight w:val="yellow"/>
        </w:rPr>
      </w:pPr>
      <w:r w:rsidRPr="003F6ED2">
        <w:rPr>
          <w:noProof/>
          <w:sz w:val="18"/>
          <w:highlight w:val="yellow"/>
        </w:rPr>
        <mc:AlternateContent>
          <mc:Choice Requires="wps">
            <w:drawing>
              <wp:anchor distT="0" distB="0" distL="0" distR="0" simplePos="0" relativeHeight="487592960" behindDoc="1" locked="0" layoutInCell="1" allowOverlap="1" wp14:anchorId="281EB06D" wp14:editId="3C631E63">
                <wp:simplePos x="0" y="0"/>
                <wp:positionH relativeFrom="page">
                  <wp:posOffset>1080820</wp:posOffset>
                </wp:positionH>
                <wp:positionV relativeFrom="paragraph">
                  <wp:posOffset>149678</wp:posOffset>
                </wp:positionV>
                <wp:extent cx="1829435" cy="952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0692FEA1">
              <v:shape id="Graphic 22" style="position:absolute;margin-left:85.1pt;margin-top:11.8pt;width:144.05pt;height:.75pt;z-index:-15723520;visibility:visible;mso-wrap-style:square;mso-wrap-distance-left:0;mso-wrap-distance-top:0;mso-wrap-distance-right:0;mso-wrap-distance-bottom:0;mso-position-horizontal:absolute;mso-position-horizontal-relative:page;mso-position-vertical:absolute;mso-position-vertical-relative:text;v-text-anchor:top" coordsize="1829435,9525" o:spid="_x0000_s1026" fillcolor="black" stroked="f" path="m1829054,l,,,9143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cql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" w14:anchorId="1BF568A4">
                <v:path arrowok="t"/>
                <w10:wrap type="topAndBottom" anchorx="page"/>
              </v:shape>
            </w:pict>
          </mc:Fallback>
        </mc:AlternateContent>
      </w:r>
    </w:p>
    <w:p w14:paraId="311CEFE5" w14:textId="77777777" w:rsidR="00F6262D" w:rsidRPr="003F6ED2" w:rsidRDefault="009341A9" w:rsidP="00852AF4">
      <w:pPr>
        <w:spacing w:before="106"/>
        <w:ind w:left="262"/>
        <w:jc w:val="both"/>
        <w:rPr>
          <w:sz w:val="16"/>
          <w:highlight w:val="yellow"/>
        </w:rPr>
      </w:pPr>
      <w:bookmarkStart w:id="33" w:name="_bookmark18"/>
      <w:bookmarkEnd w:id="33"/>
      <w:r w:rsidRPr="003F6ED2">
        <w:rPr>
          <w:position w:val="6"/>
          <w:sz w:val="13"/>
          <w:highlight w:val="yellow"/>
        </w:rPr>
        <w:t>6</w:t>
      </w:r>
      <w:r w:rsidRPr="003F6ED2">
        <w:rPr>
          <w:spacing w:val="17"/>
          <w:position w:val="6"/>
          <w:sz w:val="13"/>
          <w:highlight w:val="yellow"/>
        </w:rPr>
        <w:t xml:space="preserve"> </w:t>
      </w:r>
      <w:hyperlink r:id="rId35">
        <w:r w:rsidRPr="003F6ED2">
          <w:rPr>
            <w:spacing w:val="-2"/>
            <w:sz w:val="16"/>
            <w:highlight w:val="yellow"/>
          </w:rPr>
          <w:t>https://www.colombiacompra.gov.co/sites/default/files/manuales/20140901_manual_requisitos_habilitantes_4_web.pdf</w:t>
        </w:r>
      </w:hyperlink>
    </w:p>
    <w:p w14:paraId="3E2C02E7" w14:textId="77777777" w:rsidR="00F6262D" w:rsidRPr="003F6ED2" w:rsidRDefault="00F6262D" w:rsidP="00852AF4">
      <w:pPr>
        <w:jc w:val="both"/>
        <w:rPr>
          <w:sz w:val="16"/>
          <w:highlight w:val="yellow"/>
        </w:rPr>
        <w:sectPr w:rsidR="00F6262D" w:rsidRPr="003F6ED2" w:rsidSect="000619A4">
          <w:pgSz w:w="12240" w:h="15840"/>
          <w:pgMar w:top="1840" w:right="1440" w:bottom="1380" w:left="1440" w:header="554" w:footer="1194" w:gutter="0"/>
          <w:cols w:space="720"/>
        </w:sectPr>
      </w:pPr>
    </w:p>
    <w:p w14:paraId="3978222C" w14:textId="77777777" w:rsidR="00F6262D" w:rsidRPr="003F6ED2" w:rsidRDefault="00F6262D" w:rsidP="00852AF4">
      <w:pPr>
        <w:pStyle w:val="Textoindependiente"/>
        <w:jc w:val="both"/>
        <w:rPr>
          <w:highlight w:val="yellow"/>
        </w:rPr>
      </w:pPr>
    </w:p>
    <w:p w14:paraId="50C3CC0C" w14:textId="77777777" w:rsidR="00F6262D" w:rsidRPr="003F6ED2" w:rsidRDefault="00F6262D" w:rsidP="00852AF4">
      <w:pPr>
        <w:pStyle w:val="Textoindependiente"/>
        <w:spacing w:before="5"/>
        <w:jc w:val="both"/>
        <w:rPr>
          <w:highlight w:val="yellow"/>
        </w:rPr>
      </w:pPr>
    </w:p>
    <w:p w14:paraId="0277CEF1" w14:textId="77777777" w:rsidR="00F6262D" w:rsidRPr="003F6ED2" w:rsidRDefault="009341A9" w:rsidP="00852AF4">
      <w:pPr>
        <w:pStyle w:val="Prrafodelista"/>
        <w:numPr>
          <w:ilvl w:val="1"/>
          <w:numId w:val="8"/>
        </w:numPr>
        <w:tabs>
          <w:tab w:val="left" w:pos="827"/>
        </w:tabs>
        <w:ind w:left="827" w:hanging="359"/>
        <w:jc w:val="both"/>
        <w:rPr>
          <w:highlight w:val="yellow"/>
        </w:rPr>
      </w:pPr>
      <w:r w:rsidRPr="003F6ED2">
        <w:rPr>
          <w:highlight w:val="yellow"/>
          <w:u w:val="single"/>
        </w:rPr>
        <w:t>Rentabilidad</w:t>
      </w:r>
      <w:r w:rsidRPr="003F6ED2">
        <w:rPr>
          <w:spacing w:val="-10"/>
          <w:highlight w:val="yellow"/>
          <w:u w:val="single"/>
        </w:rPr>
        <w:t xml:space="preserve"> </w:t>
      </w:r>
      <w:r w:rsidRPr="003F6ED2">
        <w:rPr>
          <w:highlight w:val="yellow"/>
          <w:u w:val="single"/>
        </w:rPr>
        <w:t>del</w:t>
      </w:r>
      <w:r w:rsidRPr="003F6ED2">
        <w:rPr>
          <w:spacing w:val="-7"/>
          <w:highlight w:val="yellow"/>
          <w:u w:val="single"/>
        </w:rPr>
        <w:t xml:space="preserve"> </w:t>
      </w:r>
      <w:r w:rsidRPr="003F6ED2">
        <w:rPr>
          <w:highlight w:val="yellow"/>
          <w:u w:val="single"/>
        </w:rPr>
        <w:t>Patrimonio</w:t>
      </w:r>
      <w:r w:rsidRPr="003F6ED2">
        <w:rPr>
          <w:highlight w:val="yellow"/>
        </w:rPr>
        <w:t>:</w:t>
      </w:r>
      <w:r w:rsidRPr="003F6ED2">
        <w:rPr>
          <w:spacing w:val="-6"/>
          <w:highlight w:val="yellow"/>
        </w:rPr>
        <w:t xml:space="preserve"> </w:t>
      </w:r>
      <w:r w:rsidRPr="003F6ED2">
        <w:rPr>
          <w:highlight w:val="yellow"/>
        </w:rPr>
        <w:t>Utilidad</w:t>
      </w:r>
      <w:r w:rsidRPr="003F6ED2">
        <w:rPr>
          <w:spacing w:val="-7"/>
          <w:highlight w:val="yellow"/>
        </w:rPr>
        <w:t xml:space="preserve"> </w:t>
      </w:r>
      <w:r w:rsidRPr="003F6ED2">
        <w:rPr>
          <w:highlight w:val="yellow"/>
        </w:rPr>
        <w:t>Operacional</w:t>
      </w:r>
      <w:r w:rsidRPr="003F6ED2">
        <w:rPr>
          <w:spacing w:val="-8"/>
          <w:highlight w:val="yellow"/>
        </w:rPr>
        <w:t xml:space="preserve"> </w:t>
      </w:r>
      <w:r w:rsidRPr="003F6ED2">
        <w:rPr>
          <w:highlight w:val="yellow"/>
        </w:rPr>
        <w:t>/</w:t>
      </w:r>
      <w:r w:rsidRPr="003F6ED2">
        <w:rPr>
          <w:spacing w:val="-8"/>
          <w:highlight w:val="yellow"/>
        </w:rPr>
        <w:t xml:space="preserve"> </w:t>
      </w:r>
      <w:r w:rsidRPr="003F6ED2">
        <w:rPr>
          <w:spacing w:val="-2"/>
          <w:highlight w:val="yellow"/>
        </w:rPr>
        <w:t>Patrimonio</w:t>
      </w:r>
    </w:p>
    <w:p w14:paraId="494A9A37" w14:textId="77777777" w:rsidR="00F6262D" w:rsidRPr="003F6ED2" w:rsidRDefault="009341A9" w:rsidP="00852AF4">
      <w:pPr>
        <w:pStyle w:val="Textoindependiente"/>
        <w:spacing w:before="37" w:line="276" w:lineRule="auto"/>
        <w:ind w:left="828" w:right="257"/>
        <w:jc w:val="both"/>
        <w:rPr>
          <w:highlight w:val="yellow"/>
        </w:rPr>
      </w:pPr>
      <w:r w:rsidRPr="003F6ED2">
        <w:rPr>
          <w:highlight w:val="yellow"/>
        </w:rPr>
        <w:t>Determina la rentabilidad del patrimonio del proponente, es decir, la capacidad de generación</w:t>
      </w:r>
      <w:r w:rsidRPr="003F6ED2">
        <w:rPr>
          <w:spacing w:val="-3"/>
          <w:highlight w:val="yellow"/>
        </w:rPr>
        <w:t xml:space="preserve"> </w:t>
      </w:r>
      <w:r w:rsidRPr="003F6ED2">
        <w:rPr>
          <w:highlight w:val="yellow"/>
        </w:rPr>
        <w:t>de</w:t>
      </w:r>
      <w:r w:rsidRPr="003F6ED2">
        <w:rPr>
          <w:spacing w:val="-3"/>
          <w:highlight w:val="yellow"/>
        </w:rPr>
        <w:t xml:space="preserve"> </w:t>
      </w:r>
      <w:r w:rsidRPr="003F6ED2">
        <w:rPr>
          <w:highlight w:val="yellow"/>
        </w:rPr>
        <w:t>utilidad</w:t>
      </w:r>
      <w:r w:rsidRPr="003F6ED2">
        <w:rPr>
          <w:spacing w:val="-3"/>
          <w:highlight w:val="yellow"/>
        </w:rPr>
        <w:t xml:space="preserve"> </w:t>
      </w:r>
      <w:r w:rsidRPr="003F6ED2">
        <w:rPr>
          <w:highlight w:val="yellow"/>
        </w:rPr>
        <w:t>operacional</w:t>
      </w:r>
      <w:r w:rsidRPr="003F6ED2">
        <w:rPr>
          <w:spacing w:val="-4"/>
          <w:highlight w:val="yellow"/>
        </w:rPr>
        <w:t xml:space="preserve"> </w:t>
      </w:r>
      <w:r w:rsidRPr="003F6ED2">
        <w:rPr>
          <w:highlight w:val="yellow"/>
        </w:rPr>
        <w:t>por</w:t>
      </w:r>
      <w:r w:rsidRPr="003F6ED2">
        <w:rPr>
          <w:spacing w:val="-2"/>
          <w:highlight w:val="yellow"/>
        </w:rPr>
        <w:t xml:space="preserve"> </w:t>
      </w:r>
      <w:r w:rsidRPr="003F6ED2">
        <w:rPr>
          <w:highlight w:val="yellow"/>
        </w:rPr>
        <w:t>cada</w:t>
      </w:r>
      <w:r w:rsidRPr="003F6ED2">
        <w:rPr>
          <w:spacing w:val="-3"/>
          <w:highlight w:val="yellow"/>
        </w:rPr>
        <w:t xml:space="preserve"> </w:t>
      </w:r>
      <w:r w:rsidRPr="003F6ED2">
        <w:rPr>
          <w:highlight w:val="yellow"/>
        </w:rPr>
        <w:t>peso</w:t>
      </w:r>
      <w:r w:rsidRPr="003F6ED2">
        <w:rPr>
          <w:spacing w:val="-3"/>
          <w:highlight w:val="yellow"/>
        </w:rPr>
        <w:t xml:space="preserve"> </w:t>
      </w:r>
      <w:r w:rsidRPr="003F6ED2">
        <w:rPr>
          <w:highlight w:val="yellow"/>
        </w:rPr>
        <w:t>invertido</w:t>
      </w:r>
      <w:r w:rsidRPr="003F6ED2">
        <w:rPr>
          <w:spacing w:val="-3"/>
          <w:highlight w:val="yellow"/>
        </w:rPr>
        <w:t xml:space="preserve"> </w:t>
      </w:r>
      <w:r w:rsidRPr="003F6ED2">
        <w:rPr>
          <w:highlight w:val="yellow"/>
        </w:rPr>
        <w:t>en</w:t>
      </w:r>
      <w:r w:rsidRPr="003F6ED2">
        <w:rPr>
          <w:spacing w:val="-5"/>
          <w:highlight w:val="yellow"/>
        </w:rPr>
        <w:t xml:space="preserve"> </w:t>
      </w:r>
      <w:r w:rsidRPr="003F6ED2">
        <w:rPr>
          <w:highlight w:val="yellow"/>
        </w:rPr>
        <w:t>el</w:t>
      </w:r>
      <w:r w:rsidRPr="003F6ED2">
        <w:rPr>
          <w:spacing w:val="-4"/>
          <w:highlight w:val="yellow"/>
        </w:rPr>
        <w:t xml:space="preserve"> </w:t>
      </w:r>
      <w:r w:rsidRPr="003F6ED2">
        <w:rPr>
          <w:highlight w:val="yellow"/>
        </w:rPr>
        <w:t>patrimonio.</w:t>
      </w:r>
      <w:r w:rsidRPr="003F6ED2">
        <w:rPr>
          <w:spacing w:val="-2"/>
          <w:highlight w:val="yellow"/>
        </w:rPr>
        <w:t xml:space="preserve"> </w:t>
      </w:r>
      <w:r w:rsidRPr="003F6ED2">
        <w:rPr>
          <w:highlight w:val="yellow"/>
        </w:rPr>
        <w:t>A</w:t>
      </w:r>
      <w:r w:rsidRPr="003F6ED2">
        <w:rPr>
          <w:spacing w:val="-3"/>
          <w:highlight w:val="yellow"/>
        </w:rPr>
        <w:t xml:space="preserve"> </w:t>
      </w:r>
      <w:r w:rsidRPr="003F6ED2">
        <w:rPr>
          <w:highlight w:val="yellow"/>
        </w:rPr>
        <w:t>mayor rentabilidad</w:t>
      </w:r>
      <w:r w:rsidRPr="003F6ED2">
        <w:rPr>
          <w:spacing w:val="-7"/>
          <w:highlight w:val="yellow"/>
        </w:rPr>
        <w:t xml:space="preserve"> </w:t>
      </w:r>
      <w:r w:rsidRPr="003F6ED2">
        <w:rPr>
          <w:highlight w:val="yellow"/>
        </w:rPr>
        <w:t>sobre</w:t>
      </w:r>
      <w:r w:rsidRPr="003F6ED2">
        <w:rPr>
          <w:spacing w:val="-10"/>
          <w:highlight w:val="yellow"/>
        </w:rPr>
        <w:t xml:space="preserve"> </w:t>
      </w:r>
      <w:r w:rsidRPr="003F6ED2">
        <w:rPr>
          <w:highlight w:val="yellow"/>
        </w:rPr>
        <w:t>el</w:t>
      </w:r>
      <w:r w:rsidRPr="003F6ED2">
        <w:rPr>
          <w:spacing w:val="-11"/>
          <w:highlight w:val="yellow"/>
        </w:rPr>
        <w:t xml:space="preserve"> </w:t>
      </w:r>
      <w:r w:rsidRPr="003F6ED2">
        <w:rPr>
          <w:highlight w:val="yellow"/>
        </w:rPr>
        <w:t>patrimonio,</w:t>
      </w:r>
      <w:r w:rsidRPr="003F6ED2">
        <w:rPr>
          <w:spacing w:val="-9"/>
          <w:highlight w:val="yellow"/>
        </w:rPr>
        <w:t xml:space="preserve"> </w:t>
      </w:r>
      <w:r w:rsidRPr="003F6ED2">
        <w:rPr>
          <w:highlight w:val="yellow"/>
        </w:rPr>
        <w:t>mayor</w:t>
      </w:r>
      <w:r w:rsidRPr="003F6ED2">
        <w:rPr>
          <w:spacing w:val="-9"/>
          <w:highlight w:val="yellow"/>
        </w:rPr>
        <w:t xml:space="preserve"> </w:t>
      </w:r>
      <w:r w:rsidRPr="003F6ED2">
        <w:rPr>
          <w:highlight w:val="yellow"/>
        </w:rPr>
        <w:t>es</w:t>
      </w:r>
      <w:r w:rsidRPr="003F6ED2">
        <w:rPr>
          <w:spacing w:val="-10"/>
          <w:highlight w:val="yellow"/>
        </w:rPr>
        <w:t xml:space="preserve"> </w:t>
      </w:r>
      <w:r w:rsidRPr="003F6ED2">
        <w:rPr>
          <w:highlight w:val="yellow"/>
        </w:rPr>
        <w:t>la</w:t>
      </w:r>
      <w:r w:rsidRPr="003F6ED2">
        <w:rPr>
          <w:spacing w:val="-7"/>
          <w:highlight w:val="yellow"/>
        </w:rPr>
        <w:t xml:space="preserve"> </w:t>
      </w:r>
      <w:r w:rsidRPr="003F6ED2">
        <w:rPr>
          <w:highlight w:val="yellow"/>
        </w:rPr>
        <w:t>rentabilidad</w:t>
      </w:r>
      <w:r w:rsidRPr="003F6ED2">
        <w:rPr>
          <w:spacing w:val="-7"/>
          <w:highlight w:val="yellow"/>
        </w:rPr>
        <w:t xml:space="preserve"> </w:t>
      </w:r>
      <w:r w:rsidRPr="003F6ED2">
        <w:rPr>
          <w:highlight w:val="yellow"/>
        </w:rPr>
        <w:t>de</w:t>
      </w:r>
      <w:r w:rsidRPr="003F6ED2">
        <w:rPr>
          <w:spacing w:val="-8"/>
          <w:highlight w:val="yellow"/>
        </w:rPr>
        <w:t xml:space="preserve"> </w:t>
      </w:r>
      <w:r w:rsidRPr="003F6ED2">
        <w:rPr>
          <w:highlight w:val="yellow"/>
        </w:rPr>
        <w:t>los</w:t>
      </w:r>
      <w:r w:rsidRPr="003F6ED2">
        <w:rPr>
          <w:spacing w:val="-7"/>
          <w:highlight w:val="yellow"/>
        </w:rPr>
        <w:t xml:space="preserve"> </w:t>
      </w:r>
      <w:r w:rsidRPr="003F6ED2">
        <w:rPr>
          <w:highlight w:val="yellow"/>
        </w:rPr>
        <w:t>accionistas</w:t>
      </w:r>
      <w:r w:rsidRPr="003F6ED2">
        <w:rPr>
          <w:spacing w:val="-9"/>
          <w:highlight w:val="yellow"/>
        </w:rPr>
        <w:t xml:space="preserve"> </w:t>
      </w:r>
      <w:r w:rsidRPr="003F6ED2">
        <w:rPr>
          <w:highlight w:val="yellow"/>
        </w:rPr>
        <w:t>y</w:t>
      </w:r>
      <w:r w:rsidRPr="003F6ED2">
        <w:rPr>
          <w:spacing w:val="-9"/>
          <w:highlight w:val="yellow"/>
        </w:rPr>
        <w:t xml:space="preserve"> </w:t>
      </w:r>
      <w:r w:rsidRPr="003F6ED2">
        <w:rPr>
          <w:highlight w:val="yellow"/>
        </w:rPr>
        <w:t>mejor</w:t>
      </w:r>
      <w:r w:rsidRPr="003F6ED2">
        <w:rPr>
          <w:spacing w:val="-9"/>
          <w:highlight w:val="yellow"/>
        </w:rPr>
        <w:t xml:space="preserve"> </w:t>
      </w:r>
      <w:r w:rsidRPr="003F6ED2">
        <w:rPr>
          <w:highlight w:val="yellow"/>
        </w:rPr>
        <w:t>la capacidad organizacional del proponente.</w:t>
      </w:r>
    </w:p>
    <w:p w14:paraId="4E0AFF55" w14:textId="77777777" w:rsidR="00F6262D" w:rsidRPr="003F6ED2" w:rsidRDefault="009341A9" w:rsidP="00852AF4">
      <w:pPr>
        <w:pStyle w:val="Prrafodelista"/>
        <w:numPr>
          <w:ilvl w:val="1"/>
          <w:numId w:val="8"/>
        </w:numPr>
        <w:tabs>
          <w:tab w:val="left" w:pos="827"/>
        </w:tabs>
        <w:spacing w:before="202"/>
        <w:ind w:left="827" w:hanging="359"/>
        <w:jc w:val="both"/>
        <w:rPr>
          <w:highlight w:val="yellow"/>
        </w:rPr>
      </w:pPr>
      <w:r w:rsidRPr="003F6ED2">
        <w:rPr>
          <w:highlight w:val="yellow"/>
          <w:u w:val="single"/>
        </w:rPr>
        <w:t>Rentabilidad</w:t>
      </w:r>
      <w:r w:rsidRPr="003F6ED2">
        <w:rPr>
          <w:spacing w:val="-9"/>
          <w:highlight w:val="yellow"/>
          <w:u w:val="single"/>
        </w:rPr>
        <w:t xml:space="preserve"> </w:t>
      </w:r>
      <w:r w:rsidRPr="003F6ED2">
        <w:rPr>
          <w:highlight w:val="yellow"/>
          <w:u w:val="single"/>
        </w:rPr>
        <w:t>del</w:t>
      </w:r>
      <w:r w:rsidRPr="003F6ED2">
        <w:rPr>
          <w:spacing w:val="-7"/>
          <w:highlight w:val="yellow"/>
          <w:u w:val="single"/>
        </w:rPr>
        <w:t xml:space="preserve"> </w:t>
      </w:r>
      <w:r w:rsidRPr="003F6ED2">
        <w:rPr>
          <w:highlight w:val="yellow"/>
          <w:u w:val="single"/>
        </w:rPr>
        <w:t>activo:</w:t>
      </w:r>
      <w:r w:rsidRPr="003F6ED2">
        <w:rPr>
          <w:spacing w:val="-9"/>
          <w:highlight w:val="yellow"/>
        </w:rPr>
        <w:t xml:space="preserve"> </w:t>
      </w:r>
      <w:r w:rsidRPr="003F6ED2">
        <w:rPr>
          <w:highlight w:val="yellow"/>
        </w:rPr>
        <w:t>Utilidad</w:t>
      </w:r>
      <w:r w:rsidRPr="003F6ED2">
        <w:rPr>
          <w:spacing w:val="-6"/>
          <w:highlight w:val="yellow"/>
        </w:rPr>
        <w:t xml:space="preserve"> </w:t>
      </w:r>
      <w:r w:rsidRPr="003F6ED2">
        <w:rPr>
          <w:highlight w:val="yellow"/>
        </w:rPr>
        <w:t>Operacional</w:t>
      </w:r>
      <w:r w:rsidRPr="003F6ED2">
        <w:rPr>
          <w:spacing w:val="-10"/>
          <w:highlight w:val="yellow"/>
        </w:rPr>
        <w:t xml:space="preserve"> </w:t>
      </w:r>
      <w:r w:rsidRPr="003F6ED2">
        <w:rPr>
          <w:highlight w:val="yellow"/>
        </w:rPr>
        <w:t>/</w:t>
      </w:r>
      <w:r w:rsidRPr="003F6ED2">
        <w:rPr>
          <w:spacing w:val="-5"/>
          <w:highlight w:val="yellow"/>
        </w:rPr>
        <w:t xml:space="preserve"> </w:t>
      </w:r>
      <w:r w:rsidRPr="003F6ED2">
        <w:rPr>
          <w:highlight w:val="yellow"/>
        </w:rPr>
        <w:t>Activo</w:t>
      </w:r>
      <w:r w:rsidRPr="003F6ED2">
        <w:rPr>
          <w:spacing w:val="-6"/>
          <w:highlight w:val="yellow"/>
        </w:rPr>
        <w:t xml:space="preserve"> </w:t>
      </w:r>
      <w:r w:rsidRPr="003F6ED2">
        <w:rPr>
          <w:spacing w:val="-2"/>
          <w:highlight w:val="yellow"/>
        </w:rPr>
        <w:t>Total)</w:t>
      </w:r>
    </w:p>
    <w:p w14:paraId="16F23813" w14:textId="77777777" w:rsidR="00F6262D" w:rsidRPr="003F6ED2" w:rsidRDefault="009341A9" w:rsidP="00852AF4">
      <w:pPr>
        <w:pStyle w:val="Textoindependiente"/>
        <w:spacing w:before="38" w:line="276" w:lineRule="auto"/>
        <w:ind w:left="828" w:right="261"/>
        <w:jc w:val="both"/>
        <w:rPr>
          <w:highlight w:val="yellow"/>
        </w:rPr>
      </w:pPr>
      <w:r w:rsidRPr="003F6ED2">
        <w:rPr>
          <w:highlight w:val="yellow"/>
        </w:rPr>
        <w:t>Determina la rentabilidad de los activos del proponente, es decir, la capacidad de generación de utilidad operacional por cada peso invertido en el activo. A mayor rentabilidad sobre</w:t>
      </w:r>
      <w:r w:rsidRPr="003F6ED2">
        <w:rPr>
          <w:spacing w:val="-1"/>
          <w:highlight w:val="yellow"/>
        </w:rPr>
        <w:t xml:space="preserve"> </w:t>
      </w:r>
      <w:r w:rsidRPr="003F6ED2">
        <w:rPr>
          <w:highlight w:val="yellow"/>
        </w:rPr>
        <w:t>activos, mayor es la</w:t>
      </w:r>
      <w:r w:rsidRPr="003F6ED2">
        <w:rPr>
          <w:spacing w:val="-1"/>
          <w:highlight w:val="yellow"/>
        </w:rPr>
        <w:t xml:space="preserve"> </w:t>
      </w:r>
      <w:r w:rsidRPr="003F6ED2">
        <w:rPr>
          <w:highlight w:val="yellow"/>
        </w:rPr>
        <w:t>rentabilidad del negocio</w:t>
      </w:r>
      <w:r w:rsidRPr="003F6ED2">
        <w:rPr>
          <w:spacing w:val="-1"/>
          <w:highlight w:val="yellow"/>
        </w:rPr>
        <w:t xml:space="preserve"> </w:t>
      </w:r>
      <w:r w:rsidRPr="003F6ED2">
        <w:rPr>
          <w:highlight w:val="yellow"/>
        </w:rPr>
        <w:t>y mejor la capacidad organizacional del proponente.</w:t>
      </w:r>
    </w:p>
    <w:p w14:paraId="452573A9" w14:textId="77777777" w:rsidR="00FE059D" w:rsidRPr="003F6ED2" w:rsidRDefault="00FE059D" w:rsidP="00852AF4">
      <w:pPr>
        <w:pStyle w:val="Textoindependiente"/>
        <w:spacing w:before="38" w:line="276" w:lineRule="auto"/>
        <w:ind w:left="828" w:right="261"/>
        <w:jc w:val="both"/>
        <w:rPr>
          <w:highlight w:val="yellow"/>
        </w:rPr>
      </w:pPr>
    </w:p>
    <w:p w14:paraId="655DDC5C" w14:textId="77777777" w:rsidR="00F6262D" w:rsidRPr="003F6ED2" w:rsidRDefault="009341A9" w:rsidP="00852AF4">
      <w:pPr>
        <w:jc w:val="both"/>
        <w:rPr>
          <w:b/>
          <w:bCs/>
          <w:highlight w:val="yellow"/>
        </w:rPr>
      </w:pPr>
      <w:r w:rsidRPr="003F6ED2">
        <w:rPr>
          <w:b/>
          <w:bCs/>
          <w:highlight w:val="yellow"/>
        </w:rPr>
        <w:t>INFORMACIÓN</w:t>
      </w:r>
      <w:r w:rsidRPr="003F6ED2">
        <w:rPr>
          <w:b/>
          <w:bCs/>
          <w:spacing w:val="-11"/>
          <w:highlight w:val="yellow"/>
        </w:rPr>
        <w:t xml:space="preserve"> </w:t>
      </w:r>
      <w:r w:rsidRPr="003F6ED2">
        <w:rPr>
          <w:b/>
          <w:bCs/>
          <w:highlight w:val="yellow"/>
        </w:rPr>
        <w:t>FINANCIERA</w:t>
      </w:r>
      <w:r w:rsidRPr="003F6ED2">
        <w:rPr>
          <w:b/>
          <w:bCs/>
          <w:spacing w:val="-5"/>
          <w:highlight w:val="yellow"/>
        </w:rPr>
        <w:t xml:space="preserve"> </w:t>
      </w:r>
      <w:r w:rsidRPr="003F6ED2">
        <w:rPr>
          <w:b/>
          <w:bCs/>
          <w:highlight w:val="yellow"/>
        </w:rPr>
        <w:t>DE</w:t>
      </w:r>
      <w:r w:rsidRPr="003F6ED2">
        <w:rPr>
          <w:b/>
          <w:bCs/>
          <w:spacing w:val="-7"/>
          <w:highlight w:val="yellow"/>
        </w:rPr>
        <w:t xml:space="preserve"> </w:t>
      </w:r>
      <w:r w:rsidRPr="003F6ED2">
        <w:rPr>
          <w:b/>
          <w:bCs/>
          <w:spacing w:val="-2"/>
          <w:highlight w:val="yellow"/>
        </w:rPr>
        <w:t>REFERENCIA</w:t>
      </w:r>
    </w:p>
    <w:p w14:paraId="5CDB9CBF" w14:textId="77777777" w:rsidR="00F6262D" w:rsidRPr="003F6ED2" w:rsidRDefault="009341A9" w:rsidP="00852AF4">
      <w:pPr>
        <w:jc w:val="both"/>
        <w:rPr>
          <w:b/>
          <w:bCs/>
          <w:highlight w:val="yellow"/>
        </w:rPr>
      </w:pPr>
      <w:r w:rsidRPr="003F6ED2">
        <w:rPr>
          <w:b/>
          <w:bCs/>
          <w:highlight w:val="yellow"/>
        </w:rPr>
        <w:t>Estados</w:t>
      </w:r>
      <w:r w:rsidRPr="003F6ED2">
        <w:rPr>
          <w:b/>
          <w:bCs/>
          <w:spacing w:val="-4"/>
          <w:highlight w:val="yellow"/>
        </w:rPr>
        <w:t xml:space="preserve"> </w:t>
      </w:r>
      <w:r w:rsidRPr="003F6ED2">
        <w:rPr>
          <w:b/>
          <w:bCs/>
          <w:highlight w:val="yellow"/>
        </w:rPr>
        <w:t>financieros</w:t>
      </w:r>
      <w:r w:rsidRPr="003F6ED2">
        <w:rPr>
          <w:b/>
          <w:bCs/>
          <w:spacing w:val="-3"/>
          <w:highlight w:val="yellow"/>
        </w:rPr>
        <w:t xml:space="preserve"> </w:t>
      </w:r>
      <w:r w:rsidRPr="003F6ED2">
        <w:rPr>
          <w:b/>
          <w:bCs/>
          <w:highlight w:val="yellow"/>
        </w:rPr>
        <w:t>de</w:t>
      </w:r>
      <w:r w:rsidRPr="003F6ED2">
        <w:rPr>
          <w:b/>
          <w:bCs/>
          <w:spacing w:val="-5"/>
          <w:highlight w:val="yellow"/>
        </w:rPr>
        <w:t xml:space="preserve"> </w:t>
      </w:r>
      <w:r w:rsidRPr="003F6ED2">
        <w:rPr>
          <w:b/>
          <w:bCs/>
          <w:highlight w:val="yellow"/>
        </w:rPr>
        <w:t>fin</w:t>
      </w:r>
      <w:r w:rsidRPr="003F6ED2">
        <w:rPr>
          <w:b/>
          <w:bCs/>
          <w:spacing w:val="-3"/>
          <w:highlight w:val="yellow"/>
        </w:rPr>
        <w:t xml:space="preserve"> </w:t>
      </w:r>
      <w:r w:rsidRPr="003F6ED2">
        <w:rPr>
          <w:b/>
          <w:bCs/>
          <w:highlight w:val="yellow"/>
        </w:rPr>
        <w:t>de</w:t>
      </w:r>
      <w:r w:rsidRPr="003F6ED2">
        <w:rPr>
          <w:b/>
          <w:bCs/>
          <w:spacing w:val="-5"/>
          <w:highlight w:val="yellow"/>
        </w:rPr>
        <w:t xml:space="preserve"> </w:t>
      </w:r>
      <w:r w:rsidRPr="003F6ED2">
        <w:rPr>
          <w:b/>
          <w:bCs/>
          <w:spacing w:val="-2"/>
          <w:highlight w:val="yellow"/>
        </w:rPr>
        <w:t>ejercicio</w:t>
      </w:r>
    </w:p>
    <w:p w14:paraId="701937BB" w14:textId="77777777" w:rsidR="00F6262D" w:rsidRPr="003F6ED2" w:rsidRDefault="00F6262D" w:rsidP="00852AF4">
      <w:pPr>
        <w:pStyle w:val="Textoindependiente"/>
        <w:spacing w:before="6"/>
        <w:jc w:val="both"/>
        <w:rPr>
          <w:rFonts w:ascii="Arial"/>
          <w:b/>
          <w:sz w:val="20"/>
          <w:highlight w:val="yellow"/>
        </w:rPr>
      </w:pPr>
    </w:p>
    <w:tbl>
      <w:tblPr>
        <w:tblStyle w:val="TableNormal"/>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21"/>
        <w:gridCol w:w="1841"/>
        <w:gridCol w:w="812"/>
        <w:gridCol w:w="1385"/>
        <w:gridCol w:w="1059"/>
        <w:gridCol w:w="951"/>
        <w:gridCol w:w="1203"/>
        <w:gridCol w:w="1201"/>
      </w:tblGrid>
      <w:tr w:rsidR="00F6262D" w:rsidRPr="00B71EDC" w14:paraId="4A97B025" w14:textId="77777777">
        <w:trPr>
          <w:trHeight w:val="1276"/>
        </w:trPr>
        <w:tc>
          <w:tcPr>
            <w:tcW w:w="521" w:type="dxa"/>
            <w:shd w:val="clear" w:color="auto" w:fill="F1F1F1"/>
          </w:tcPr>
          <w:p w14:paraId="127BF3CD" w14:textId="77777777" w:rsidR="00F6262D" w:rsidRPr="003F6ED2" w:rsidRDefault="00F6262D" w:rsidP="00852AF4">
            <w:pPr>
              <w:pStyle w:val="TableParagraph"/>
              <w:jc w:val="both"/>
              <w:rPr>
                <w:rFonts w:ascii="Arial"/>
                <w:b/>
                <w:sz w:val="14"/>
                <w:highlight w:val="yellow"/>
              </w:rPr>
            </w:pPr>
          </w:p>
          <w:p w14:paraId="3844C47B" w14:textId="77777777" w:rsidR="00F6262D" w:rsidRPr="003F6ED2" w:rsidRDefault="00F6262D" w:rsidP="00852AF4">
            <w:pPr>
              <w:pStyle w:val="TableParagraph"/>
              <w:jc w:val="both"/>
              <w:rPr>
                <w:rFonts w:ascii="Arial"/>
                <w:b/>
                <w:sz w:val="14"/>
                <w:highlight w:val="yellow"/>
              </w:rPr>
            </w:pPr>
          </w:p>
          <w:p w14:paraId="413287B0" w14:textId="77777777" w:rsidR="00F6262D" w:rsidRPr="003F6ED2" w:rsidRDefault="00F6262D" w:rsidP="00852AF4">
            <w:pPr>
              <w:pStyle w:val="TableParagraph"/>
              <w:spacing w:before="74"/>
              <w:jc w:val="both"/>
              <w:rPr>
                <w:rFonts w:ascii="Arial"/>
                <w:b/>
                <w:sz w:val="14"/>
                <w:highlight w:val="yellow"/>
              </w:rPr>
            </w:pPr>
          </w:p>
          <w:p w14:paraId="4A8C3F15" w14:textId="77777777" w:rsidR="00F6262D" w:rsidRPr="003F6ED2" w:rsidRDefault="009341A9" w:rsidP="00852AF4">
            <w:pPr>
              <w:pStyle w:val="TableParagraph"/>
              <w:ind w:left="17" w:right="3"/>
              <w:jc w:val="both"/>
              <w:rPr>
                <w:rFonts w:ascii="Arial"/>
                <w:b/>
                <w:sz w:val="14"/>
                <w:highlight w:val="yellow"/>
              </w:rPr>
            </w:pPr>
            <w:r w:rsidRPr="003F6ED2">
              <w:rPr>
                <w:rFonts w:ascii="Arial"/>
                <w:b/>
                <w:spacing w:val="-5"/>
                <w:sz w:val="14"/>
                <w:highlight w:val="yellow"/>
              </w:rPr>
              <w:t>No.</w:t>
            </w:r>
          </w:p>
        </w:tc>
        <w:tc>
          <w:tcPr>
            <w:tcW w:w="1841" w:type="dxa"/>
            <w:shd w:val="clear" w:color="auto" w:fill="F1F1F1"/>
          </w:tcPr>
          <w:p w14:paraId="015CE1CC" w14:textId="77777777" w:rsidR="00F6262D" w:rsidRPr="003F6ED2" w:rsidRDefault="00F6262D" w:rsidP="00852AF4">
            <w:pPr>
              <w:pStyle w:val="TableParagraph"/>
              <w:jc w:val="both"/>
              <w:rPr>
                <w:rFonts w:ascii="Arial"/>
                <w:b/>
                <w:sz w:val="14"/>
                <w:highlight w:val="yellow"/>
              </w:rPr>
            </w:pPr>
          </w:p>
          <w:p w14:paraId="634F086D" w14:textId="77777777" w:rsidR="00F6262D" w:rsidRPr="003F6ED2" w:rsidRDefault="00F6262D" w:rsidP="00852AF4">
            <w:pPr>
              <w:pStyle w:val="TableParagraph"/>
              <w:jc w:val="both"/>
              <w:rPr>
                <w:rFonts w:ascii="Arial"/>
                <w:b/>
                <w:sz w:val="14"/>
                <w:highlight w:val="yellow"/>
              </w:rPr>
            </w:pPr>
          </w:p>
          <w:p w14:paraId="6A033C13" w14:textId="77777777" w:rsidR="00F6262D" w:rsidRPr="003F6ED2" w:rsidRDefault="00F6262D" w:rsidP="00852AF4">
            <w:pPr>
              <w:pStyle w:val="TableParagraph"/>
              <w:spacing w:before="74"/>
              <w:jc w:val="both"/>
              <w:rPr>
                <w:rFonts w:ascii="Arial"/>
                <w:b/>
                <w:sz w:val="14"/>
                <w:highlight w:val="yellow"/>
              </w:rPr>
            </w:pPr>
          </w:p>
          <w:p w14:paraId="1924A196" w14:textId="77777777" w:rsidR="00F6262D" w:rsidRPr="003F6ED2" w:rsidRDefault="009341A9" w:rsidP="00852AF4">
            <w:pPr>
              <w:pStyle w:val="TableParagraph"/>
              <w:ind w:left="385"/>
              <w:jc w:val="both"/>
              <w:rPr>
                <w:rFonts w:ascii="Arial" w:hAnsi="Arial"/>
                <w:b/>
                <w:sz w:val="14"/>
                <w:highlight w:val="yellow"/>
              </w:rPr>
            </w:pPr>
            <w:r w:rsidRPr="003F6ED2">
              <w:rPr>
                <w:rFonts w:ascii="Arial" w:hAnsi="Arial"/>
                <w:b/>
                <w:sz w:val="14"/>
                <w:highlight w:val="yellow"/>
              </w:rPr>
              <w:t>RAZÓN</w:t>
            </w:r>
            <w:r w:rsidRPr="003F6ED2">
              <w:rPr>
                <w:rFonts w:ascii="Arial" w:hAnsi="Arial"/>
                <w:b/>
                <w:spacing w:val="-7"/>
                <w:sz w:val="14"/>
                <w:highlight w:val="yellow"/>
              </w:rPr>
              <w:t xml:space="preserve"> </w:t>
            </w:r>
            <w:r w:rsidRPr="003F6ED2">
              <w:rPr>
                <w:rFonts w:ascii="Arial" w:hAnsi="Arial"/>
                <w:b/>
                <w:spacing w:val="-2"/>
                <w:sz w:val="14"/>
                <w:highlight w:val="yellow"/>
              </w:rPr>
              <w:t>SOCIAL</w:t>
            </w:r>
          </w:p>
        </w:tc>
        <w:tc>
          <w:tcPr>
            <w:tcW w:w="812" w:type="dxa"/>
            <w:shd w:val="clear" w:color="auto" w:fill="F1F1F1"/>
          </w:tcPr>
          <w:p w14:paraId="2D57B48F" w14:textId="77777777" w:rsidR="00F6262D" w:rsidRPr="003F6ED2" w:rsidRDefault="00F6262D" w:rsidP="00852AF4">
            <w:pPr>
              <w:pStyle w:val="TableParagraph"/>
              <w:spacing w:before="156"/>
              <w:jc w:val="both"/>
              <w:rPr>
                <w:rFonts w:ascii="Arial"/>
                <w:b/>
                <w:sz w:val="14"/>
                <w:highlight w:val="yellow"/>
              </w:rPr>
            </w:pPr>
          </w:p>
          <w:p w14:paraId="18B6AD37" w14:textId="77777777" w:rsidR="00F6262D" w:rsidRPr="003F6ED2" w:rsidRDefault="009341A9" w:rsidP="00852AF4">
            <w:pPr>
              <w:pStyle w:val="TableParagraph"/>
              <w:ind w:left="78" w:right="60" w:firstLine="76"/>
              <w:jc w:val="both"/>
              <w:rPr>
                <w:rFonts w:ascii="Arial" w:hAnsi="Arial"/>
                <w:b/>
                <w:sz w:val="14"/>
                <w:highlight w:val="yellow"/>
              </w:rPr>
            </w:pPr>
            <w:r w:rsidRPr="003F6ED2">
              <w:rPr>
                <w:rFonts w:ascii="Arial" w:hAnsi="Arial"/>
                <w:b/>
                <w:spacing w:val="-2"/>
                <w:sz w:val="14"/>
                <w:highlight w:val="yellow"/>
              </w:rPr>
              <w:t>ÍNDICE</w:t>
            </w:r>
            <w:r w:rsidRPr="003F6ED2">
              <w:rPr>
                <w:rFonts w:ascii="Arial" w:hAnsi="Arial"/>
                <w:b/>
                <w:spacing w:val="40"/>
                <w:sz w:val="14"/>
                <w:highlight w:val="yellow"/>
              </w:rPr>
              <w:t xml:space="preserve"> </w:t>
            </w:r>
            <w:r w:rsidRPr="003F6ED2">
              <w:rPr>
                <w:rFonts w:ascii="Arial" w:hAnsi="Arial"/>
                <w:b/>
                <w:spacing w:val="-6"/>
                <w:sz w:val="14"/>
                <w:highlight w:val="yellow"/>
              </w:rPr>
              <w:t>DE</w:t>
            </w:r>
            <w:r w:rsidRPr="003F6ED2">
              <w:rPr>
                <w:rFonts w:ascii="Arial" w:hAnsi="Arial"/>
                <w:b/>
                <w:spacing w:val="40"/>
                <w:sz w:val="14"/>
                <w:highlight w:val="yellow"/>
              </w:rPr>
              <w:t xml:space="preserve"> </w:t>
            </w:r>
            <w:r w:rsidRPr="003F6ED2">
              <w:rPr>
                <w:rFonts w:ascii="Arial" w:hAnsi="Arial"/>
                <w:b/>
                <w:spacing w:val="-2"/>
                <w:sz w:val="14"/>
                <w:highlight w:val="yellow"/>
              </w:rPr>
              <w:t>LIQUIDEZ</w:t>
            </w:r>
          </w:p>
          <w:p w14:paraId="331FD399" w14:textId="77777777" w:rsidR="00F6262D" w:rsidRPr="003F6ED2" w:rsidRDefault="009341A9" w:rsidP="00852AF4">
            <w:pPr>
              <w:pStyle w:val="TableParagraph"/>
              <w:ind w:left="16" w:right="2"/>
              <w:jc w:val="both"/>
              <w:rPr>
                <w:rFonts w:ascii="Arial"/>
                <w:b/>
                <w:sz w:val="14"/>
                <w:highlight w:val="yellow"/>
              </w:rPr>
            </w:pPr>
            <w:r w:rsidRPr="003F6ED2">
              <w:rPr>
                <w:rFonts w:ascii="Arial"/>
                <w:b/>
                <w:spacing w:val="-2"/>
                <w:sz w:val="14"/>
                <w:highlight w:val="yellow"/>
              </w:rPr>
              <w:t>(veces)</w:t>
            </w:r>
          </w:p>
        </w:tc>
        <w:tc>
          <w:tcPr>
            <w:tcW w:w="1385" w:type="dxa"/>
            <w:shd w:val="clear" w:color="auto" w:fill="F1F1F1"/>
          </w:tcPr>
          <w:p w14:paraId="67056C65" w14:textId="77777777" w:rsidR="00F6262D" w:rsidRPr="003F6ED2" w:rsidRDefault="00F6262D" w:rsidP="00852AF4">
            <w:pPr>
              <w:pStyle w:val="TableParagraph"/>
              <w:jc w:val="both"/>
              <w:rPr>
                <w:rFonts w:ascii="Arial"/>
                <w:b/>
                <w:sz w:val="14"/>
                <w:highlight w:val="yellow"/>
              </w:rPr>
            </w:pPr>
          </w:p>
          <w:p w14:paraId="561C5A66" w14:textId="77777777" w:rsidR="00F6262D" w:rsidRPr="003F6ED2" w:rsidRDefault="00F6262D" w:rsidP="00852AF4">
            <w:pPr>
              <w:pStyle w:val="TableParagraph"/>
              <w:spacing w:before="155"/>
              <w:jc w:val="both"/>
              <w:rPr>
                <w:rFonts w:ascii="Arial"/>
                <w:b/>
                <w:sz w:val="14"/>
                <w:highlight w:val="yellow"/>
              </w:rPr>
            </w:pPr>
          </w:p>
          <w:p w14:paraId="18C4D0A0" w14:textId="77777777" w:rsidR="00F6262D" w:rsidRPr="003F6ED2" w:rsidRDefault="009341A9" w:rsidP="00852AF4">
            <w:pPr>
              <w:pStyle w:val="TableParagraph"/>
              <w:spacing w:before="1"/>
              <w:ind w:left="70" w:firstLine="264"/>
              <w:jc w:val="both"/>
              <w:rPr>
                <w:rFonts w:ascii="Arial" w:hAnsi="Arial"/>
                <w:b/>
                <w:sz w:val="14"/>
                <w:highlight w:val="yellow"/>
              </w:rPr>
            </w:pPr>
            <w:r w:rsidRPr="003F6ED2">
              <w:rPr>
                <w:rFonts w:ascii="Arial" w:hAnsi="Arial"/>
                <w:b/>
                <w:sz w:val="14"/>
                <w:highlight w:val="yellow"/>
              </w:rPr>
              <w:t>ÍNDICE</w:t>
            </w:r>
            <w:r w:rsidRPr="003F6ED2">
              <w:rPr>
                <w:rFonts w:ascii="Arial" w:hAnsi="Arial"/>
                <w:b/>
                <w:spacing w:val="-2"/>
                <w:sz w:val="14"/>
                <w:highlight w:val="yellow"/>
              </w:rPr>
              <w:t xml:space="preserve"> </w:t>
            </w:r>
            <w:r w:rsidRPr="003F6ED2">
              <w:rPr>
                <w:rFonts w:ascii="Arial" w:hAnsi="Arial"/>
                <w:b/>
                <w:sz w:val="14"/>
                <w:highlight w:val="yellow"/>
              </w:rPr>
              <w:t>DE</w:t>
            </w:r>
            <w:r w:rsidRPr="003F6ED2">
              <w:rPr>
                <w:rFonts w:ascii="Arial" w:hAnsi="Arial"/>
                <w:b/>
                <w:spacing w:val="40"/>
                <w:sz w:val="14"/>
                <w:highlight w:val="yellow"/>
              </w:rPr>
              <w:t xml:space="preserve"> </w:t>
            </w:r>
            <w:r w:rsidRPr="003F6ED2">
              <w:rPr>
                <w:rFonts w:ascii="Arial" w:hAnsi="Arial"/>
                <w:b/>
                <w:spacing w:val="-2"/>
                <w:sz w:val="14"/>
                <w:highlight w:val="yellow"/>
              </w:rPr>
              <w:t>ENDEUDAMIENTO</w:t>
            </w:r>
          </w:p>
        </w:tc>
        <w:tc>
          <w:tcPr>
            <w:tcW w:w="1059" w:type="dxa"/>
            <w:shd w:val="clear" w:color="auto" w:fill="F1F1F1"/>
          </w:tcPr>
          <w:p w14:paraId="51844E3C" w14:textId="77777777" w:rsidR="00F6262D" w:rsidRPr="003F6ED2" w:rsidRDefault="00F6262D" w:rsidP="00852AF4">
            <w:pPr>
              <w:pStyle w:val="TableParagraph"/>
              <w:spacing w:before="156"/>
              <w:jc w:val="both"/>
              <w:rPr>
                <w:rFonts w:ascii="Arial"/>
                <w:b/>
                <w:sz w:val="14"/>
                <w:highlight w:val="yellow"/>
              </w:rPr>
            </w:pPr>
          </w:p>
          <w:p w14:paraId="5BBA31E8" w14:textId="77777777" w:rsidR="00F6262D" w:rsidRPr="003F6ED2" w:rsidRDefault="009341A9" w:rsidP="00852AF4">
            <w:pPr>
              <w:pStyle w:val="TableParagraph"/>
              <w:ind w:left="80" w:right="64" w:firstLine="37"/>
              <w:jc w:val="both"/>
              <w:rPr>
                <w:rFonts w:ascii="Arial" w:hAnsi="Arial"/>
                <w:b/>
                <w:sz w:val="14"/>
                <w:highlight w:val="yellow"/>
              </w:rPr>
            </w:pPr>
            <w:r w:rsidRPr="003F6ED2">
              <w:rPr>
                <w:rFonts w:ascii="Arial" w:hAnsi="Arial"/>
                <w:b/>
                <w:sz w:val="14"/>
                <w:highlight w:val="yellow"/>
              </w:rPr>
              <w:t>RAZÓN</w:t>
            </w:r>
            <w:r w:rsidRPr="003F6ED2">
              <w:rPr>
                <w:rFonts w:ascii="Arial" w:hAnsi="Arial"/>
                <w:b/>
                <w:spacing w:val="-4"/>
                <w:sz w:val="14"/>
                <w:highlight w:val="yellow"/>
              </w:rPr>
              <w:t xml:space="preserve"> </w:t>
            </w:r>
            <w:r w:rsidRPr="003F6ED2">
              <w:rPr>
                <w:rFonts w:ascii="Arial" w:hAnsi="Arial"/>
                <w:b/>
                <w:sz w:val="14"/>
                <w:highlight w:val="yellow"/>
              </w:rPr>
              <w:t>DE</w:t>
            </w:r>
            <w:r w:rsidRPr="003F6ED2">
              <w:rPr>
                <w:rFonts w:ascii="Arial" w:hAnsi="Arial"/>
                <w:b/>
                <w:spacing w:val="40"/>
                <w:sz w:val="14"/>
                <w:highlight w:val="yellow"/>
              </w:rPr>
              <w:t xml:space="preserve"> </w:t>
            </w:r>
            <w:r w:rsidRPr="003F6ED2">
              <w:rPr>
                <w:rFonts w:ascii="Arial" w:hAnsi="Arial"/>
                <w:b/>
                <w:spacing w:val="-2"/>
                <w:sz w:val="14"/>
                <w:highlight w:val="yellow"/>
              </w:rPr>
              <w:t>COBERTURA</w:t>
            </w:r>
            <w:r w:rsidRPr="003F6ED2">
              <w:rPr>
                <w:rFonts w:ascii="Arial" w:hAnsi="Arial"/>
                <w:b/>
                <w:spacing w:val="40"/>
                <w:sz w:val="14"/>
                <w:highlight w:val="yellow"/>
              </w:rPr>
              <w:t xml:space="preserve"> </w:t>
            </w:r>
            <w:r w:rsidRPr="003F6ED2">
              <w:rPr>
                <w:rFonts w:ascii="Arial" w:hAnsi="Arial"/>
                <w:b/>
                <w:spacing w:val="-2"/>
                <w:sz w:val="14"/>
                <w:highlight w:val="yellow"/>
              </w:rPr>
              <w:t>INTERESES</w:t>
            </w:r>
          </w:p>
          <w:p w14:paraId="11197085" w14:textId="77777777" w:rsidR="00F6262D" w:rsidRPr="003F6ED2" w:rsidRDefault="009341A9" w:rsidP="00852AF4">
            <w:pPr>
              <w:pStyle w:val="TableParagraph"/>
              <w:ind w:left="15"/>
              <w:jc w:val="both"/>
              <w:rPr>
                <w:rFonts w:ascii="Arial"/>
                <w:b/>
                <w:sz w:val="14"/>
                <w:highlight w:val="yellow"/>
              </w:rPr>
            </w:pPr>
            <w:r w:rsidRPr="003F6ED2">
              <w:rPr>
                <w:rFonts w:ascii="Arial"/>
                <w:b/>
                <w:spacing w:val="-2"/>
                <w:sz w:val="14"/>
                <w:highlight w:val="yellow"/>
              </w:rPr>
              <w:t>(veces)</w:t>
            </w:r>
          </w:p>
        </w:tc>
        <w:tc>
          <w:tcPr>
            <w:tcW w:w="951" w:type="dxa"/>
            <w:shd w:val="clear" w:color="auto" w:fill="F1F1F1"/>
          </w:tcPr>
          <w:p w14:paraId="17FE4CA0" w14:textId="77777777" w:rsidR="00F6262D" w:rsidRPr="003F6ED2" w:rsidRDefault="00F6262D" w:rsidP="00852AF4">
            <w:pPr>
              <w:pStyle w:val="TableParagraph"/>
              <w:jc w:val="both"/>
              <w:rPr>
                <w:rFonts w:ascii="Arial"/>
                <w:b/>
                <w:sz w:val="14"/>
                <w:highlight w:val="yellow"/>
              </w:rPr>
            </w:pPr>
          </w:p>
          <w:p w14:paraId="11CE5358" w14:textId="77777777" w:rsidR="00F6262D" w:rsidRPr="003F6ED2" w:rsidRDefault="00F6262D" w:rsidP="00852AF4">
            <w:pPr>
              <w:pStyle w:val="TableParagraph"/>
              <w:spacing w:before="74"/>
              <w:jc w:val="both"/>
              <w:rPr>
                <w:rFonts w:ascii="Arial"/>
                <w:b/>
                <w:sz w:val="14"/>
                <w:highlight w:val="yellow"/>
              </w:rPr>
            </w:pPr>
          </w:p>
          <w:p w14:paraId="336019CE" w14:textId="77777777" w:rsidR="00F6262D" w:rsidRPr="003F6ED2" w:rsidRDefault="009341A9" w:rsidP="00852AF4">
            <w:pPr>
              <w:pStyle w:val="TableParagraph"/>
              <w:spacing w:line="242" w:lineRule="auto"/>
              <w:ind w:left="132" w:right="121" w:firstLine="2"/>
              <w:jc w:val="both"/>
              <w:rPr>
                <w:rFonts w:ascii="Arial"/>
                <w:b/>
                <w:sz w:val="14"/>
                <w:highlight w:val="yellow"/>
              </w:rPr>
            </w:pPr>
            <w:r w:rsidRPr="003F6ED2">
              <w:rPr>
                <w:rFonts w:ascii="Arial"/>
                <w:b/>
                <w:spacing w:val="-2"/>
                <w:sz w:val="14"/>
                <w:highlight w:val="yellow"/>
              </w:rPr>
              <w:t>CAPITAL</w:t>
            </w:r>
            <w:r w:rsidRPr="003F6ED2">
              <w:rPr>
                <w:rFonts w:ascii="Arial"/>
                <w:b/>
                <w:spacing w:val="40"/>
                <w:sz w:val="14"/>
                <w:highlight w:val="yellow"/>
              </w:rPr>
              <w:t xml:space="preserve"> </w:t>
            </w:r>
            <w:r w:rsidRPr="003F6ED2">
              <w:rPr>
                <w:rFonts w:ascii="Arial"/>
                <w:b/>
                <w:spacing w:val="-6"/>
                <w:sz w:val="14"/>
                <w:highlight w:val="yellow"/>
              </w:rPr>
              <w:t>DE</w:t>
            </w:r>
            <w:r w:rsidRPr="003F6ED2">
              <w:rPr>
                <w:rFonts w:ascii="Arial"/>
                <w:b/>
                <w:spacing w:val="40"/>
                <w:sz w:val="14"/>
                <w:highlight w:val="yellow"/>
              </w:rPr>
              <w:t xml:space="preserve"> </w:t>
            </w:r>
            <w:r w:rsidRPr="003F6ED2">
              <w:rPr>
                <w:rFonts w:ascii="Arial"/>
                <w:b/>
                <w:spacing w:val="-2"/>
                <w:sz w:val="14"/>
                <w:highlight w:val="yellow"/>
              </w:rPr>
              <w:t>TRABAJO</w:t>
            </w:r>
          </w:p>
        </w:tc>
        <w:tc>
          <w:tcPr>
            <w:tcW w:w="1203" w:type="dxa"/>
            <w:shd w:val="clear" w:color="auto" w:fill="F1F1F1"/>
          </w:tcPr>
          <w:p w14:paraId="08CACE94" w14:textId="77777777" w:rsidR="00F6262D" w:rsidRPr="003F6ED2" w:rsidRDefault="00F6262D" w:rsidP="00852AF4">
            <w:pPr>
              <w:pStyle w:val="TableParagraph"/>
              <w:jc w:val="both"/>
              <w:rPr>
                <w:rFonts w:ascii="Arial"/>
                <w:b/>
                <w:sz w:val="14"/>
                <w:highlight w:val="yellow"/>
              </w:rPr>
            </w:pPr>
          </w:p>
          <w:p w14:paraId="6763B5F7" w14:textId="77777777" w:rsidR="00F6262D" w:rsidRPr="003F6ED2" w:rsidRDefault="00F6262D" w:rsidP="00852AF4">
            <w:pPr>
              <w:pStyle w:val="TableParagraph"/>
              <w:spacing w:before="74"/>
              <w:jc w:val="both"/>
              <w:rPr>
                <w:rFonts w:ascii="Arial"/>
                <w:b/>
                <w:sz w:val="14"/>
                <w:highlight w:val="yellow"/>
              </w:rPr>
            </w:pPr>
          </w:p>
          <w:p w14:paraId="7748B964" w14:textId="77777777" w:rsidR="00F6262D" w:rsidRPr="003F6ED2" w:rsidRDefault="009341A9" w:rsidP="00852AF4">
            <w:pPr>
              <w:pStyle w:val="TableParagraph"/>
              <w:spacing w:line="242" w:lineRule="auto"/>
              <w:ind w:left="48" w:right="32"/>
              <w:jc w:val="both"/>
              <w:rPr>
                <w:rFonts w:ascii="Arial"/>
                <w:b/>
                <w:sz w:val="14"/>
                <w:highlight w:val="yellow"/>
              </w:rPr>
            </w:pPr>
            <w:r w:rsidRPr="003F6ED2">
              <w:rPr>
                <w:rFonts w:ascii="Arial"/>
                <w:b/>
                <w:spacing w:val="-2"/>
                <w:sz w:val="14"/>
                <w:highlight w:val="yellow"/>
              </w:rPr>
              <w:t>RENTABILIDAD</w:t>
            </w:r>
            <w:r w:rsidRPr="003F6ED2">
              <w:rPr>
                <w:rFonts w:ascii="Arial"/>
                <w:b/>
                <w:spacing w:val="40"/>
                <w:sz w:val="14"/>
                <w:highlight w:val="yellow"/>
              </w:rPr>
              <w:t xml:space="preserve"> </w:t>
            </w:r>
            <w:r w:rsidRPr="003F6ED2">
              <w:rPr>
                <w:rFonts w:ascii="Arial"/>
                <w:b/>
                <w:spacing w:val="-4"/>
                <w:sz w:val="14"/>
                <w:highlight w:val="yellow"/>
              </w:rPr>
              <w:t>DEL</w:t>
            </w:r>
            <w:r w:rsidRPr="003F6ED2">
              <w:rPr>
                <w:rFonts w:ascii="Arial"/>
                <w:b/>
                <w:spacing w:val="40"/>
                <w:sz w:val="14"/>
                <w:highlight w:val="yellow"/>
              </w:rPr>
              <w:t xml:space="preserve"> </w:t>
            </w:r>
            <w:r w:rsidRPr="003F6ED2">
              <w:rPr>
                <w:rFonts w:ascii="Arial"/>
                <w:b/>
                <w:spacing w:val="-2"/>
                <w:sz w:val="14"/>
                <w:highlight w:val="yellow"/>
              </w:rPr>
              <w:t>PATRIMONIO</w:t>
            </w:r>
          </w:p>
        </w:tc>
        <w:tc>
          <w:tcPr>
            <w:tcW w:w="1201" w:type="dxa"/>
            <w:shd w:val="clear" w:color="auto" w:fill="F1F1F1"/>
          </w:tcPr>
          <w:p w14:paraId="3BFD2A6A" w14:textId="77777777" w:rsidR="00F6262D" w:rsidRPr="003F6ED2" w:rsidRDefault="00F6262D" w:rsidP="00852AF4">
            <w:pPr>
              <w:pStyle w:val="TableParagraph"/>
              <w:jc w:val="both"/>
              <w:rPr>
                <w:rFonts w:ascii="Arial"/>
                <w:b/>
                <w:sz w:val="14"/>
                <w:highlight w:val="yellow"/>
              </w:rPr>
            </w:pPr>
          </w:p>
          <w:p w14:paraId="7A50EC5C" w14:textId="77777777" w:rsidR="00F6262D" w:rsidRPr="003F6ED2" w:rsidRDefault="00F6262D" w:rsidP="00852AF4">
            <w:pPr>
              <w:pStyle w:val="TableParagraph"/>
              <w:spacing w:before="155"/>
              <w:jc w:val="both"/>
              <w:rPr>
                <w:rFonts w:ascii="Arial"/>
                <w:b/>
                <w:sz w:val="14"/>
                <w:highlight w:val="yellow"/>
              </w:rPr>
            </w:pPr>
          </w:p>
          <w:p w14:paraId="0D888D0C" w14:textId="77777777" w:rsidR="00F6262D" w:rsidRPr="003F6ED2" w:rsidRDefault="009341A9" w:rsidP="00852AF4">
            <w:pPr>
              <w:pStyle w:val="TableParagraph"/>
              <w:spacing w:before="1"/>
              <w:ind w:left="173" w:hanging="102"/>
              <w:jc w:val="both"/>
              <w:rPr>
                <w:rFonts w:ascii="Arial"/>
                <w:b/>
                <w:sz w:val="14"/>
                <w:highlight w:val="yellow"/>
              </w:rPr>
            </w:pPr>
            <w:r w:rsidRPr="003F6ED2">
              <w:rPr>
                <w:rFonts w:ascii="Arial"/>
                <w:b/>
                <w:spacing w:val="-2"/>
                <w:sz w:val="14"/>
                <w:highlight w:val="yellow"/>
              </w:rPr>
              <w:t>RENTABILIDAD</w:t>
            </w:r>
            <w:r w:rsidRPr="003F6ED2">
              <w:rPr>
                <w:rFonts w:ascii="Arial"/>
                <w:b/>
                <w:spacing w:val="40"/>
                <w:sz w:val="14"/>
                <w:highlight w:val="yellow"/>
              </w:rPr>
              <w:t xml:space="preserve"> </w:t>
            </w:r>
            <w:r w:rsidRPr="003F6ED2">
              <w:rPr>
                <w:rFonts w:ascii="Arial"/>
                <w:b/>
                <w:sz w:val="14"/>
                <w:highlight w:val="yellow"/>
              </w:rPr>
              <w:t>DEL</w:t>
            </w:r>
            <w:r w:rsidRPr="003F6ED2">
              <w:rPr>
                <w:rFonts w:ascii="Arial"/>
                <w:b/>
                <w:spacing w:val="-6"/>
                <w:sz w:val="14"/>
                <w:highlight w:val="yellow"/>
              </w:rPr>
              <w:t xml:space="preserve"> </w:t>
            </w:r>
            <w:r w:rsidRPr="003F6ED2">
              <w:rPr>
                <w:rFonts w:ascii="Arial"/>
                <w:b/>
                <w:sz w:val="14"/>
                <w:highlight w:val="yellow"/>
              </w:rPr>
              <w:t>ACTIVO</w:t>
            </w:r>
          </w:p>
        </w:tc>
      </w:tr>
      <w:tr w:rsidR="00F6262D" w:rsidRPr="00B71EDC" w14:paraId="29C50C47" w14:textId="77777777">
        <w:trPr>
          <w:trHeight w:val="313"/>
        </w:trPr>
        <w:tc>
          <w:tcPr>
            <w:tcW w:w="521" w:type="dxa"/>
          </w:tcPr>
          <w:p w14:paraId="384D4A6B" w14:textId="77777777" w:rsidR="00F6262D" w:rsidRPr="00CA2430" w:rsidRDefault="009341A9" w:rsidP="00852AF4">
            <w:pPr>
              <w:pStyle w:val="TableParagraph"/>
              <w:spacing w:before="77"/>
              <w:ind w:left="17"/>
              <w:jc w:val="both"/>
              <w:rPr>
                <w:sz w:val="14"/>
                <w:highlight w:val="yellow"/>
              </w:rPr>
            </w:pPr>
            <w:r w:rsidRPr="00CA2430">
              <w:rPr>
                <w:spacing w:val="-10"/>
                <w:sz w:val="14"/>
                <w:highlight w:val="yellow"/>
              </w:rPr>
              <w:t>1</w:t>
            </w:r>
          </w:p>
        </w:tc>
        <w:tc>
          <w:tcPr>
            <w:tcW w:w="1841" w:type="dxa"/>
          </w:tcPr>
          <w:p w14:paraId="082CAF96" w14:textId="77777777" w:rsidR="00F6262D" w:rsidRPr="00CA2430" w:rsidRDefault="009341A9" w:rsidP="00852AF4">
            <w:pPr>
              <w:pStyle w:val="TableParagraph"/>
              <w:spacing w:before="77"/>
              <w:ind w:left="68"/>
              <w:jc w:val="both"/>
              <w:rPr>
                <w:sz w:val="14"/>
                <w:highlight w:val="yellow"/>
              </w:rPr>
            </w:pPr>
            <w:r w:rsidRPr="00CA2430">
              <w:rPr>
                <w:sz w:val="14"/>
                <w:highlight w:val="yellow"/>
              </w:rPr>
              <w:t>INTERLAN</w:t>
            </w:r>
            <w:r w:rsidRPr="00CA2430">
              <w:rPr>
                <w:spacing w:val="-7"/>
                <w:sz w:val="14"/>
                <w:highlight w:val="yellow"/>
              </w:rPr>
              <w:t xml:space="preserve"> </w:t>
            </w:r>
            <w:r w:rsidRPr="00CA2430">
              <w:rPr>
                <w:spacing w:val="-5"/>
                <w:sz w:val="14"/>
                <w:highlight w:val="yellow"/>
              </w:rPr>
              <w:t>SAS</w:t>
            </w:r>
          </w:p>
        </w:tc>
        <w:tc>
          <w:tcPr>
            <w:tcW w:w="812" w:type="dxa"/>
          </w:tcPr>
          <w:p w14:paraId="3558B043" w14:textId="77777777" w:rsidR="00F6262D" w:rsidRPr="00CA2430" w:rsidRDefault="009341A9" w:rsidP="00852AF4">
            <w:pPr>
              <w:pStyle w:val="TableParagraph"/>
              <w:spacing w:before="77"/>
              <w:ind w:left="16" w:right="5"/>
              <w:jc w:val="both"/>
              <w:rPr>
                <w:sz w:val="14"/>
                <w:highlight w:val="yellow"/>
              </w:rPr>
            </w:pPr>
            <w:r w:rsidRPr="00CA2430">
              <w:rPr>
                <w:spacing w:val="-4"/>
                <w:sz w:val="14"/>
                <w:highlight w:val="yellow"/>
              </w:rPr>
              <w:t>2,11</w:t>
            </w:r>
          </w:p>
        </w:tc>
        <w:tc>
          <w:tcPr>
            <w:tcW w:w="1385" w:type="dxa"/>
          </w:tcPr>
          <w:p w14:paraId="266EB89B" w14:textId="77777777" w:rsidR="00F6262D" w:rsidRPr="00CA2430" w:rsidRDefault="009341A9" w:rsidP="00852AF4">
            <w:pPr>
              <w:pStyle w:val="TableParagraph"/>
              <w:spacing w:before="77"/>
              <w:ind w:left="13" w:right="5"/>
              <w:jc w:val="both"/>
              <w:rPr>
                <w:sz w:val="14"/>
                <w:highlight w:val="yellow"/>
              </w:rPr>
            </w:pPr>
            <w:r w:rsidRPr="00CA2430">
              <w:rPr>
                <w:spacing w:val="-5"/>
                <w:sz w:val="14"/>
                <w:highlight w:val="yellow"/>
              </w:rPr>
              <w:t>42%</w:t>
            </w:r>
          </w:p>
        </w:tc>
        <w:tc>
          <w:tcPr>
            <w:tcW w:w="1059" w:type="dxa"/>
          </w:tcPr>
          <w:p w14:paraId="00ACE9FB" w14:textId="77777777" w:rsidR="00F6262D" w:rsidRPr="00CA2430" w:rsidRDefault="009341A9" w:rsidP="00852AF4">
            <w:pPr>
              <w:pStyle w:val="TableParagraph"/>
              <w:spacing w:before="77"/>
              <w:ind w:left="12"/>
              <w:jc w:val="both"/>
              <w:rPr>
                <w:sz w:val="14"/>
                <w:highlight w:val="yellow"/>
              </w:rPr>
            </w:pPr>
            <w:r w:rsidRPr="00CA2430">
              <w:rPr>
                <w:spacing w:val="-2"/>
                <w:sz w:val="14"/>
                <w:highlight w:val="yellow"/>
              </w:rPr>
              <w:t>13,32</w:t>
            </w:r>
          </w:p>
        </w:tc>
        <w:tc>
          <w:tcPr>
            <w:tcW w:w="951" w:type="dxa"/>
          </w:tcPr>
          <w:p w14:paraId="0498E33B" w14:textId="77777777" w:rsidR="00F6262D" w:rsidRPr="00CA2430" w:rsidRDefault="009341A9" w:rsidP="00852AF4">
            <w:pPr>
              <w:pStyle w:val="TableParagraph"/>
              <w:spacing w:before="77"/>
              <w:ind w:right="54"/>
              <w:jc w:val="both"/>
              <w:rPr>
                <w:sz w:val="14"/>
                <w:highlight w:val="yellow"/>
              </w:rPr>
            </w:pPr>
            <w:r w:rsidRPr="00CA2430">
              <w:rPr>
                <w:spacing w:val="-2"/>
                <w:sz w:val="14"/>
                <w:highlight w:val="yellow"/>
              </w:rPr>
              <w:t>10.699.843</w:t>
            </w:r>
          </w:p>
        </w:tc>
        <w:tc>
          <w:tcPr>
            <w:tcW w:w="1203" w:type="dxa"/>
          </w:tcPr>
          <w:p w14:paraId="785205E1" w14:textId="77777777" w:rsidR="00F6262D" w:rsidRPr="00CA2430" w:rsidRDefault="009341A9" w:rsidP="00852AF4">
            <w:pPr>
              <w:pStyle w:val="TableParagraph"/>
              <w:spacing w:before="77"/>
              <w:ind w:left="48" w:right="37"/>
              <w:jc w:val="both"/>
              <w:rPr>
                <w:sz w:val="14"/>
                <w:highlight w:val="yellow"/>
              </w:rPr>
            </w:pPr>
            <w:r w:rsidRPr="00CA2430">
              <w:rPr>
                <w:spacing w:val="-5"/>
                <w:sz w:val="14"/>
                <w:highlight w:val="yellow"/>
              </w:rPr>
              <w:t>14%</w:t>
            </w:r>
          </w:p>
        </w:tc>
        <w:tc>
          <w:tcPr>
            <w:tcW w:w="1201" w:type="dxa"/>
          </w:tcPr>
          <w:p w14:paraId="7DB87DF5" w14:textId="77777777" w:rsidR="00F6262D" w:rsidRPr="00CA2430" w:rsidRDefault="009341A9" w:rsidP="00852AF4">
            <w:pPr>
              <w:pStyle w:val="TableParagraph"/>
              <w:spacing w:before="77"/>
              <w:ind w:left="497"/>
              <w:jc w:val="both"/>
              <w:rPr>
                <w:sz w:val="14"/>
                <w:highlight w:val="yellow"/>
              </w:rPr>
            </w:pPr>
            <w:r w:rsidRPr="00CA2430">
              <w:rPr>
                <w:spacing w:val="-5"/>
                <w:sz w:val="14"/>
                <w:highlight w:val="yellow"/>
              </w:rPr>
              <w:t>8%</w:t>
            </w:r>
          </w:p>
        </w:tc>
      </w:tr>
      <w:tr w:rsidR="00F6262D" w:rsidRPr="00B71EDC" w14:paraId="0A167D17" w14:textId="77777777">
        <w:trPr>
          <w:trHeight w:val="556"/>
        </w:trPr>
        <w:tc>
          <w:tcPr>
            <w:tcW w:w="521" w:type="dxa"/>
          </w:tcPr>
          <w:p w14:paraId="0774C568" w14:textId="77777777" w:rsidR="00F6262D" w:rsidRPr="00CA2430" w:rsidRDefault="00F6262D" w:rsidP="00852AF4">
            <w:pPr>
              <w:pStyle w:val="TableParagraph"/>
              <w:spacing w:before="38"/>
              <w:jc w:val="both"/>
              <w:rPr>
                <w:rFonts w:ascii="Arial"/>
                <w:b/>
                <w:sz w:val="14"/>
                <w:highlight w:val="yellow"/>
              </w:rPr>
            </w:pPr>
          </w:p>
          <w:p w14:paraId="25C5D071" w14:textId="77777777" w:rsidR="00F6262D" w:rsidRPr="00CA2430" w:rsidRDefault="009341A9" w:rsidP="00852AF4">
            <w:pPr>
              <w:pStyle w:val="TableParagraph"/>
              <w:ind w:left="17"/>
              <w:jc w:val="both"/>
              <w:rPr>
                <w:sz w:val="14"/>
                <w:highlight w:val="yellow"/>
              </w:rPr>
            </w:pPr>
            <w:r w:rsidRPr="00CA2430">
              <w:rPr>
                <w:spacing w:val="-10"/>
                <w:sz w:val="14"/>
                <w:highlight w:val="yellow"/>
              </w:rPr>
              <w:t>2</w:t>
            </w:r>
          </w:p>
        </w:tc>
        <w:tc>
          <w:tcPr>
            <w:tcW w:w="1841" w:type="dxa"/>
          </w:tcPr>
          <w:p w14:paraId="30DA5897" w14:textId="77777777" w:rsidR="00F6262D" w:rsidRPr="00CA2430" w:rsidRDefault="009341A9" w:rsidP="00852AF4">
            <w:pPr>
              <w:pStyle w:val="TableParagraph"/>
              <w:spacing w:before="118"/>
              <w:ind w:left="68"/>
              <w:jc w:val="both"/>
              <w:rPr>
                <w:sz w:val="14"/>
                <w:highlight w:val="yellow"/>
              </w:rPr>
            </w:pPr>
            <w:r w:rsidRPr="00CA2430">
              <w:rPr>
                <w:sz w:val="14"/>
                <w:highlight w:val="yellow"/>
              </w:rPr>
              <w:t>INFORMACION</w:t>
            </w:r>
            <w:r w:rsidRPr="00CA2430">
              <w:rPr>
                <w:spacing w:val="-4"/>
                <w:sz w:val="14"/>
                <w:highlight w:val="yellow"/>
              </w:rPr>
              <w:t xml:space="preserve"> </w:t>
            </w:r>
            <w:r w:rsidRPr="00CA2430">
              <w:rPr>
                <w:sz w:val="14"/>
                <w:highlight w:val="yellow"/>
              </w:rPr>
              <w:t>Y</w:t>
            </w:r>
            <w:r w:rsidRPr="00CA2430">
              <w:rPr>
                <w:spacing w:val="40"/>
                <w:sz w:val="14"/>
                <w:highlight w:val="yellow"/>
              </w:rPr>
              <w:t xml:space="preserve"> </w:t>
            </w:r>
            <w:r w:rsidRPr="00CA2430">
              <w:rPr>
                <w:spacing w:val="-2"/>
                <w:sz w:val="14"/>
                <w:highlight w:val="yellow"/>
              </w:rPr>
              <w:t>TECNOLOGIA</w:t>
            </w:r>
            <w:r w:rsidRPr="00CA2430">
              <w:rPr>
                <w:spacing w:val="-8"/>
                <w:sz w:val="14"/>
                <w:highlight w:val="yellow"/>
              </w:rPr>
              <w:t xml:space="preserve"> </w:t>
            </w:r>
            <w:r w:rsidRPr="00CA2430">
              <w:rPr>
                <w:spacing w:val="-2"/>
                <w:sz w:val="14"/>
                <w:highlight w:val="yellow"/>
              </w:rPr>
              <w:t>SAS</w:t>
            </w:r>
          </w:p>
        </w:tc>
        <w:tc>
          <w:tcPr>
            <w:tcW w:w="812" w:type="dxa"/>
          </w:tcPr>
          <w:p w14:paraId="43857504" w14:textId="77777777" w:rsidR="00F6262D" w:rsidRPr="00CA2430" w:rsidRDefault="00F6262D" w:rsidP="00852AF4">
            <w:pPr>
              <w:pStyle w:val="TableParagraph"/>
              <w:spacing w:before="38"/>
              <w:jc w:val="both"/>
              <w:rPr>
                <w:rFonts w:ascii="Arial"/>
                <w:b/>
                <w:sz w:val="14"/>
                <w:highlight w:val="yellow"/>
              </w:rPr>
            </w:pPr>
          </w:p>
          <w:p w14:paraId="71E70453" w14:textId="77777777" w:rsidR="00F6262D" w:rsidRPr="00CA2430" w:rsidRDefault="009341A9" w:rsidP="00852AF4">
            <w:pPr>
              <w:pStyle w:val="TableParagraph"/>
              <w:ind w:left="16" w:right="5"/>
              <w:jc w:val="both"/>
              <w:rPr>
                <w:sz w:val="14"/>
                <w:highlight w:val="yellow"/>
              </w:rPr>
            </w:pPr>
            <w:r w:rsidRPr="00CA2430">
              <w:rPr>
                <w:spacing w:val="-4"/>
                <w:sz w:val="14"/>
                <w:highlight w:val="yellow"/>
              </w:rPr>
              <w:t>2,19</w:t>
            </w:r>
          </w:p>
        </w:tc>
        <w:tc>
          <w:tcPr>
            <w:tcW w:w="1385" w:type="dxa"/>
          </w:tcPr>
          <w:p w14:paraId="469DD73E" w14:textId="77777777" w:rsidR="00F6262D" w:rsidRPr="00CA2430" w:rsidRDefault="00F6262D" w:rsidP="00852AF4">
            <w:pPr>
              <w:pStyle w:val="TableParagraph"/>
              <w:spacing w:before="38"/>
              <w:jc w:val="both"/>
              <w:rPr>
                <w:rFonts w:ascii="Arial"/>
                <w:b/>
                <w:sz w:val="14"/>
                <w:highlight w:val="yellow"/>
              </w:rPr>
            </w:pPr>
          </w:p>
          <w:p w14:paraId="30573F5D" w14:textId="77777777" w:rsidR="00F6262D" w:rsidRPr="00CA2430" w:rsidRDefault="009341A9" w:rsidP="00852AF4">
            <w:pPr>
              <w:pStyle w:val="TableParagraph"/>
              <w:ind w:left="13" w:right="5"/>
              <w:jc w:val="both"/>
              <w:rPr>
                <w:sz w:val="14"/>
                <w:highlight w:val="yellow"/>
              </w:rPr>
            </w:pPr>
            <w:r w:rsidRPr="00CA2430">
              <w:rPr>
                <w:spacing w:val="-5"/>
                <w:sz w:val="14"/>
                <w:highlight w:val="yellow"/>
              </w:rPr>
              <w:t>31%</w:t>
            </w:r>
          </w:p>
        </w:tc>
        <w:tc>
          <w:tcPr>
            <w:tcW w:w="1059" w:type="dxa"/>
          </w:tcPr>
          <w:p w14:paraId="1E26A476" w14:textId="77777777" w:rsidR="00F6262D" w:rsidRPr="00CA2430" w:rsidRDefault="00F6262D" w:rsidP="00852AF4">
            <w:pPr>
              <w:pStyle w:val="TableParagraph"/>
              <w:spacing w:before="38"/>
              <w:jc w:val="both"/>
              <w:rPr>
                <w:rFonts w:ascii="Arial"/>
                <w:b/>
                <w:sz w:val="14"/>
                <w:highlight w:val="yellow"/>
              </w:rPr>
            </w:pPr>
          </w:p>
          <w:p w14:paraId="4B7FF5E5" w14:textId="77777777" w:rsidR="00F6262D" w:rsidRPr="00CA2430" w:rsidRDefault="009341A9" w:rsidP="00852AF4">
            <w:pPr>
              <w:pStyle w:val="TableParagraph"/>
              <w:ind w:left="14"/>
              <w:jc w:val="both"/>
              <w:rPr>
                <w:sz w:val="14"/>
                <w:highlight w:val="yellow"/>
              </w:rPr>
            </w:pPr>
            <w:r w:rsidRPr="00CA2430">
              <w:rPr>
                <w:spacing w:val="-2"/>
                <w:sz w:val="14"/>
                <w:highlight w:val="yellow"/>
              </w:rPr>
              <w:t>Indeterminado</w:t>
            </w:r>
          </w:p>
        </w:tc>
        <w:tc>
          <w:tcPr>
            <w:tcW w:w="951" w:type="dxa"/>
          </w:tcPr>
          <w:p w14:paraId="0709206C" w14:textId="77777777" w:rsidR="00F6262D" w:rsidRPr="00CA2430" w:rsidRDefault="00F6262D" w:rsidP="00852AF4">
            <w:pPr>
              <w:pStyle w:val="TableParagraph"/>
              <w:spacing w:before="38"/>
              <w:jc w:val="both"/>
              <w:rPr>
                <w:rFonts w:ascii="Arial"/>
                <w:b/>
                <w:sz w:val="14"/>
                <w:highlight w:val="yellow"/>
              </w:rPr>
            </w:pPr>
          </w:p>
          <w:p w14:paraId="042D74A1" w14:textId="77777777" w:rsidR="00F6262D" w:rsidRPr="00CA2430" w:rsidRDefault="009341A9" w:rsidP="00852AF4">
            <w:pPr>
              <w:pStyle w:val="TableParagraph"/>
              <w:ind w:right="54"/>
              <w:jc w:val="both"/>
              <w:rPr>
                <w:sz w:val="14"/>
                <w:highlight w:val="yellow"/>
              </w:rPr>
            </w:pPr>
            <w:r w:rsidRPr="00CA2430">
              <w:rPr>
                <w:spacing w:val="-2"/>
                <w:sz w:val="14"/>
                <w:highlight w:val="yellow"/>
              </w:rPr>
              <w:t>620.512</w:t>
            </w:r>
          </w:p>
        </w:tc>
        <w:tc>
          <w:tcPr>
            <w:tcW w:w="1203" w:type="dxa"/>
          </w:tcPr>
          <w:p w14:paraId="5EDFEA1A" w14:textId="77777777" w:rsidR="00F6262D" w:rsidRPr="00CA2430" w:rsidRDefault="00F6262D" w:rsidP="00852AF4">
            <w:pPr>
              <w:pStyle w:val="TableParagraph"/>
              <w:spacing w:before="38"/>
              <w:jc w:val="both"/>
              <w:rPr>
                <w:rFonts w:ascii="Arial"/>
                <w:b/>
                <w:sz w:val="14"/>
                <w:highlight w:val="yellow"/>
              </w:rPr>
            </w:pPr>
          </w:p>
          <w:p w14:paraId="4F24C854" w14:textId="77777777" w:rsidR="00F6262D" w:rsidRPr="00CA2430" w:rsidRDefault="009341A9" w:rsidP="00852AF4">
            <w:pPr>
              <w:pStyle w:val="TableParagraph"/>
              <w:ind w:left="48" w:right="37"/>
              <w:jc w:val="both"/>
              <w:rPr>
                <w:sz w:val="14"/>
                <w:highlight w:val="yellow"/>
              </w:rPr>
            </w:pPr>
            <w:r w:rsidRPr="00CA2430">
              <w:rPr>
                <w:spacing w:val="-5"/>
                <w:sz w:val="14"/>
                <w:highlight w:val="yellow"/>
              </w:rPr>
              <w:t>0%</w:t>
            </w:r>
          </w:p>
        </w:tc>
        <w:tc>
          <w:tcPr>
            <w:tcW w:w="1201" w:type="dxa"/>
          </w:tcPr>
          <w:p w14:paraId="51261309" w14:textId="77777777" w:rsidR="00F6262D" w:rsidRPr="00CA2430" w:rsidRDefault="00F6262D" w:rsidP="00852AF4">
            <w:pPr>
              <w:pStyle w:val="TableParagraph"/>
              <w:spacing w:before="38"/>
              <w:jc w:val="both"/>
              <w:rPr>
                <w:rFonts w:ascii="Arial"/>
                <w:b/>
                <w:sz w:val="14"/>
                <w:highlight w:val="yellow"/>
              </w:rPr>
            </w:pPr>
          </w:p>
          <w:p w14:paraId="3CB515EA" w14:textId="77777777" w:rsidR="00F6262D" w:rsidRPr="00CA2430" w:rsidRDefault="009341A9" w:rsidP="00852AF4">
            <w:pPr>
              <w:pStyle w:val="TableParagraph"/>
              <w:ind w:left="497"/>
              <w:jc w:val="both"/>
              <w:rPr>
                <w:sz w:val="14"/>
                <w:highlight w:val="yellow"/>
              </w:rPr>
            </w:pPr>
            <w:r w:rsidRPr="00CA2430">
              <w:rPr>
                <w:spacing w:val="-5"/>
                <w:sz w:val="14"/>
                <w:highlight w:val="yellow"/>
              </w:rPr>
              <w:t>0%</w:t>
            </w:r>
          </w:p>
        </w:tc>
      </w:tr>
      <w:tr w:rsidR="00F6262D" w:rsidRPr="00B71EDC" w14:paraId="010F484C" w14:textId="77777777">
        <w:trPr>
          <w:trHeight w:val="553"/>
        </w:trPr>
        <w:tc>
          <w:tcPr>
            <w:tcW w:w="521" w:type="dxa"/>
          </w:tcPr>
          <w:p w14:paraId="1BC98EFC" w14:textId="77777777" w:rsidR="00F6262D" w:rsidRPr="00CA2430" w:rsidRDefault="00F6262D" w:rsidP="00852AF4">
            <w:pPr>
              <w:pStyle w:val="TableParagraph"/>
              <w:spacing w:before="36"/>
              <w:jc w:val="both"/>
              <w:rPr>
                <w:rFonts w:ascii="Arial"/>
                <w:b/>
                <w:sz w:val="14"/>
                <w:highlight w:val="yellow"/>
              </w:rPr>
            </w:pPr>
          </w:p>
          <w:p w14:paraId="1E7F12CB" w14:textId="77777777" w:rsidR="00F6262D" w:rsidRPr="00CA2430" w:rsidRDefault="009341A9" w:rsidP="00852AF4">
            <w:pPr>
              <w:pStyle w:val="TableParagraph"/>
              <w:ind w:left="17"/>
              <w:jc w:val="both"/>
              <w:rPr>
                <w:sz w:val="14"/>
                <w:highlight w:val="yellow"/>
              </w:rPr>
            </w:pPr>
            <w:r w:rsidRPr="00CA2430">
              <w:rPr>
                <w:spacing w:val="-10"/>
                <w:sz w:val="14"/>
                <w:highlight w:val="yellow"/>
              </w:rPr>
              <w:t>3</w:t>
            </w:r>
          </w:p>
        </w:tc>
        <w:tc>
          <w:tcPr>
            <w:tcW w:w="1841" w:type="dxa"/>
          </w:tcPr>
          <w:p w14:paraId="0C00C6E6" w14:textId="77777777" w:rsidR="00F6262D" w:rsidRPr="00CA2430" w:rsidRDefault="009341A9" w:rsidP="00852AF4">
            <w:pPr>
              <w:pStyle w:val="TableParagraph"/>
              <w:spacing w:before="118"/>
              <w:ind w:left="68" w:right="249"/>
              <w:jc w:val="both"/>
              <w:rPr>
                <w:sz w:val="14"/>
                <w:highlight w:val="yellow"/>
              </w:rPr>
            </w:pPr>
            <w:r w:rsidRPr="00CA2430">
              <w:rPr>
                <w:sz w:val="14"/>
                <w:highlight w:val="yellow"/>
              </w:rPr>
              <w:t>ELECTRO</w:t>
            </w:r>
            <w:r w:rsidRPr="00CA2430">
              <w:rPr>
                <w:spacing w:val="-10"/>
                <w:sz w:val="14"/>
                <w:highlight w:val="yellow"/>
              </w:rPr>
              <w:t xml:space="preserve"> </w:t>
            </w:r>
            <w:r w:rsidRPr="00CA2430">
              <w:rPr>
                <w:sz w:val="14"/>
                <w:highlight w:val="yellow"/>
              </w:rPr>
              <w:t>SOFTWARE</w:t>
            </w:r>
            <w:r w:rsidRPr="00CA2430">
              <w:rPr>
                <w:spacing w:val="40"/>
                <w:sz w:val="14"/>
                <w:highlight w:val="yellow"/>
              </w:rPr>
              <w:t xml:space="preserve"> </w:t>
            </w:r>
            <w:r w:rsidRPr="00CA2430">
              <w:rPr>
                <w:sz w:val="14"/>
                <w:highlight w:val="yellow"/>
              </w:rPr>
              <w:t>SAS</w:t>
            </w:r>
            <w:r w:rsidRPr="00CA2430">
              <w:rPr>
                <w:spacing w:val="-2"/>
                <w:sz w:val="14"/>
                <w:highlight w:val="yellow"/>
              </w:rPr>
              <w:t xml:space="preserve"> </w:t>
            </w:r>
            <w:r w:rsidRPr="00CA2430">
              <w:rPr>
                <w:sz w:val="14"/>
                <w:highlight w:val="yellow"/>
              </w:rPr>
              <w:t>BIC</w:t>
            </w:r>
          </w:p>
        </w:tc>
        <w:tc>
          <w:tcPr>
            <w:tcW w:w="812" w:type="dxa"/>
          </w:tcPr>
          <w:p w14:paraId="14DB0E2B" w14:textId="77777777" w:rsidR="00F6262D" w:rsidRPr="00CA2430" w:rsidRDefault="00F6262D" w:rsidP="00852AF4">
            <w:pPr>
              <w:pStyle w:val="TableParagraph"/>
              <w:spacing w:before="36"/>
              <w:jc w:val="both"/>
              <w:rPr>
                <w:rFonts w:ascii="Arial"/>
                <w:b/>
                <w:sz w:val="14"/>
                <w:highlight w:val="yellow"/>
              </w:rPr>
            </w:pPr>
          </w:p>
          <w:p w14:paraId="32BB4C55" w14:textId="77777777" w:rsidR="00F6262D" w:rsidRPr="00CA2430" w:rsidRDefault="009341A9" w:rsidP="00852AF4">
            <w:pPr>
              <w:pStyle w:val="TableParagraph"/>
              <w:ind w:left="16" w:right="4"/>
              <w:jc w:val="both"/>
              <w:rPr>
                <w:sz w:val="14"/>
                <w:highlight w:val="yellow"/>
              </w:rPr>
            </w:pPr>
            <w:r w:rsidRPr="00CA2430">
              <w:rPr>
                <w:spacing w:val="-2"/>
                <w:sz w:val="14"/>
                <w:highlight w:val="yellow"/>
              </w:rPr>
              <w:t>10,80</w:t>
            </w:r>
          </w:p>
        </w:tc>
        <w:tc>
          <w:tcPr>
            <w:tcW w:w="1385" w:type="dxa"/>
          </w:tcPr>
          <w:p w14:paraId="566C2202" w14:textId="77777777" w:rsidR="00F6262D" w:rsidRPr="00CA2430" w:rsidRDefault="00F6262D" w:rsidP="00852AF4">
            <w:pPr>
              <w:pStyle w:val="TableParagraph"/>
              <w:spacing w:before="36"/>
              <w:jc w:val="both"/>
              <w:rPr>
                <w:rFonts w:ascii="Arial"/>
                <w:b/>
                <w:sz w:val="14"/>
                <w:highlight w:val="yellow"/>
              </w:rPr>
            </w:pPr>
          </w:p>
          <w:p w14:paraId="0D618B5C" w14:textId="77777777" w:rsidR="00F6262D" w:rsidRPr="00CA2430" w:rsidRDefault="009341A9" w:rsidP="00852AF4">
            <w:pPr>
              <w:pStyle w:val="TableParagraph"/>
              <w:ind w:left="13" w:right="5"/>
              <w:jc w:val="both"/>
              <w:rPr>
                <w:sz w:val="14"/>
                <w:highlight w:val="yellow"/>
              </w:rPr>
            </w:pPr>
            <w:r w:rsidRPr="00CA2430">
              <w:rPr>
                <w:spacing w:val="-5"/>
                <w:sz w:val="14"/>
                <w:highlight w:val="yellow"/>
              </w:rPr>
              <w:t>29%</w:t>
            </w:r>
          </w:p>
        </w:tc>
        <w:tc>
          <w:tcPr>
            <w:tcW w:w="1059" w:type="dxa"/>
          </w:tcPr>
          <w:p w14:paraId="722BF9B9" w14:textId="77777777" w:rsidR="00F6262D" w:rsidRPr="00CA2430" w:rsidRDefault="00F6262D" w:rsidP="00852AF4">
            <w:pPr>
              <w:pStyle w:val="TableParagraph"/>
              <w:spacing w:before="36"/>
              <w:jc w:val="both"/>
              <w:rPr>
                <w:rFonts w:ascii="Arial"/>
                <w:b/>
                <w:sz w:val="14"/>
                <w:highlight w:val="yellow"/>
              </w:rPr>
            </w:pPr>
          </w:p>
          <w:p w14:paraId="1C181BFB" w14:textId="77777777" w:rsidR="00F6262D" w:rsidRPr="00CA2430" w:rsidRDefault="009341A9" w:rsidP="00852AF4">
            <w:pPr>
              <w:pStyle w:val="TableParagraph"/>
              <w:ind w:left="14"/>
              <w:jc w:val="both"/>
              <w:rPr>
                <w:sz w:val="14"/>
                <w:highlight w:val="yellow"/>
              </w:rPr>
            </w:pPr>
            <w:r w:rsidRPr="00CA2430">
              <w:rPr>
                <w:spacing w:val="-2"/>
                <w:sz w:val="14"/>
                <w:highlight w:val="yellow"/>
              </w:rPr>
              <w:t>Indeterminado</w:t>
            </w:r>
          </w:p>
        </w:tc>
        <w:tc>
          <w:tcPr>
            <w:tcW w:w="951" w:type="dxa"/>
          </w:tcPr>
          <w:p w14:paraId="63F623B4" w14:textId="77777777" w:rsidR="00F6262D" w:rsidRPr="00CA2430" w:rsidRDefault="00F6262D" w:rsidP="00852AF4">
            <w:pPr>
              <w:pStyle w:val="TableParagraph"/>
              <w:spacing w:before="36"/>
              <w:jc w:val="both"/>
              <w:rPr>
                <w:rFonts w:ascii="Arial"/>
                <w:b/>
                <w:sz w:val="14"/>
                <w:highlight w:val="yellow"/>
              </w:rPr>
            </w:pPr>
          </w:p>
          <w:p w14:paraId="74C4A114" w14:textId="77777777" w:rsidR="00F6262D" w:rsidRPr="00CA2430" w:rsidRDefault="009341A9" w:rsidP="00852AF4">
            <w:pPr>
              <w:pStyle w:val="TableParagraph"/>
              <w:ind w:right="54"/>
              <w:jc w:val="both"/>
              <w:rPr>
                <w:sz w:val="14"/>
                <w:highlight w:val="yellow"/>
              </w:rPr>
            </w:pPr>
            <w:r w:rsidRPr="00CA2430">
              <w:rPr>
                <w:spacing w:val="-2"/>
                <w:sz w:val="14"/>
                <w:highlight w:val="yellow"/>
              </w:rPr>
              <w:t>9.185.287</w:t>
            </w:r>
          </w:p>
        </w:tc>
        <w:tc>
          <w:tcPr>
            <w:tcW w:w="1203" w:type="dxa"/>
          </w:tcPr>
          <w:p w14:paraId="366483A9" w14:textId="77777777" w:rsidR="00F6262D" w:rsidRPr="00CA2430" w:rsidRDefault="00F6262D" w:rsidP="00852AF4">
            <w:pPr>
              <w:pStyle w:val="TableParagraph"/>
              <w:spacing w:before="36"/>
              <w:jc w:val="both"/>
              <w:rPr>
                <w:rFonts w:ascii="Arial"/>
                <w:b/>
                <w:sz w:val="14"/>
                <w:highlight w:val="yellow"/>
              </w:rPr>
            </w:pPr>
          </w:p>
          <w:p w14:paraId="491BCCED" w14:textId="77777777" w:rsidR="00F6262D" w:rsidRPr="00CA2430" w:rsidRDefault="009341A9" w:rsidP="00852AF4">
            <w:pPr>
              <w:pStyle w:val="TableParagraph"/>
              <w:ind w:left="48" w:right="37"/>
              <w:jc w:val="both"/>
              <w:rPr>
                <w:sz w:val="14"/>
                <w:highlight w:val="yellow"/>
              </w:rPr>
            </w:pPr>
            <w:r w:rsidRPr="00CA2430">
              <w:rPr>
                <w:spacing w:val="-5"/>
                <w:sz w:val="14"/>
                <w:highlight w:val="yellow"/>
              </w:rPr>
              <w:t>15%</w:t>
            </w:r>
          </w:p>
        </w:tc>
        <w:tc>
          <w:tcPr>
            <w:tcW w:w="1201" w:type="dxa"/>
          </w:tcPr>
          <w:p w14:paraId="4A917477" w14:textId="77777777" w:rsidR="00F6262D" w:rsidRPr="00CA2430" w:rsidRDefault="00F6262D" w:rsidP="00852AF4">
            <w:pPr>
              <w:pStyle w:val="TableParagraph"/>
              <w:spacing w:before="36"/>
              <w:jc w:val="both"/>
              <w:rPr>
                <w:rFonts w:ascii="Arial"/>
                <w:b/>
                <w:sz w:val="14"/>
                <w:highlight w:val="yellow"/>
              </w:rPr>
            </w:pPr>
          </w:p>
          <w:p w14:paraId="492DE74D" w14:textId="77777777" w:rsidR="00F6262D" w:rsidRPr="00CA2430" w:rsidRDefault="009341A9" w:rsidP="00852AF4">
            <w:pPr>
              <w:pStyle w:val="TableParagraph"/>
              <w:ind w:left="456"/>
              <w:jc w:val="both"/>
              <w:rPr>
                <w:sz w:val="14"/>
                <w:highlight w:val="yellow"/>
              </w:rPr>
            </w:pPr>
            <w:r w:rsidRPr="00CA2430">
              <w:rPr>
                <w:spacing w:val="-5"/>
                <w:sz w:val="14"/>
                <w:highlight w:val="yellow"/>
              </w:rPr>
              <w:t>11%</w:t>
            </w:r>
          </w:p>
        </w:tc>
      </w:tr>
      <w:tr w:rsidR="00F6262D" w:rsidRPr="00B71EDC" w14:paraId="6DA8C7AE" w14:textId="77777777">
        <w:trPr>
          <w:trHeight w:val="555"/>
        </w:trPr>
        <w:tc>
          <w:tcPr>
            <w:tcW w:w="521" w:type="dxa"/>
          </w:tcPr>
          <w:p w14:paraId="42553E7C" w14:textId="77777777" w:rsidR="00F6262D" w:rsidRPr="00CA2430" w:rsidRDefault="00F6262D" w:rsidP="00852AF4">
            <w:pPr>
              <w:pStyle w:val="TableParagraph"/>
              <w:spacing w:before="38"/>
              <w:jc w:val="both"/>
              <w:rPr>
                <w:rFonts w:ascii="Arial"/>
                <w:b/>
                <w:sz w:val="14"/>
                <w:highlight w:val="yellow"/>
              </w:rPr>
            </w:pPr>
          </w:p>
          <w:p w14:paraId="5B4B01B3" w14:textId="77777777" w:rsidR="00F6262D" w:rsidRPr="00CA2430" w:rsidRDefault="009341A9" w:rsidP="00852AF4">
            <w:pPr>
              <w:pStyle w:val="TableParagraph"/>
              <w:ind w:left="17"/>
              <w:jc w:val="both"/>
              <w:rPr>
                <w:sz w:val="14"/>
                <w:highlight w:val="yellow"/>
              </w:rPr>
            </w:pPr>
            <w:r w:rsidRPr="00CA2430">
              <w:rPr>
                <w:spacing w:val="-10"/>
                <w:sz w:val="14"/>
                <w:highlight w:val="yellow"/>
              </w:rPr>
              <w:t>4</w:t>
            </w:r>
          </w:p>
        </w:tc>
        <w:tc>
          <w:tcPr>
            <w:tcW w:w="1841" w:type="dxa"/>
          </w:tcPr>
          <w:p w14:paraId="678D0F7C" w14:textId="77777777" w:rsidR="00F6262D" w:rsidRPr="00CA2430" w:rsidRDefault="009341A9" w:rsidP="00852AF4">
            <w:pPr>
              <w:pStyle w:val="TableParagraph"/>
              <w:spacing w:before="118"/>
              <w:ind w:left="68" w:right="64"/>
              <w:jc w:val="both"/>
              <w:rPr>
                <w:sz w:val="14"/>
                <w:highlight w:val="yellow"/>
              </w:rPr>
            </w:pPr>
            <w:r w:rsidRPr="00CA2430">
              <w:rPr>
                <w:sz w:val="14"/>
                <w:highlight w:val="yellow"/>
              </w:rPr>
              <w:t>SISTEMAS</w:t>
            </w:r>
            <w:r w:rsidRPr="00CA2430">
              <w:rPr>
                <w:spacing w:val="-10"/>
                <w:sz w:val="14"/>
                <w:highlight w:val="yellow"/>
              </w:rPr>
              <w:t xml:space="preserve"> </w:t>
            </w:r>
            <w:r w:rsidRPr="00CA2430">
              <w:rPr>
                <w:sz w:val="14"/>
                <w:highlight w:val="yellow"/>
              </w:rPr>
              <w:t>Y</w:t>
            </w:r>
            <w:r w:rsidRPr="00CA2430">
              <w:rPr>
                <w:spacing w:val="-10"/>
                <w:sz w:val="14"/>
                <w:highlight w:val="yellow"/>
              </w:rPr>
              <w:t xml:space="preserve"> </w:t>
            </w:r>
            <w:r w:rsidRPr="00CA2430">
              <w:rPr>
                <w:sz w:val="14"/>
                <w:highlight w:val="yellow"/>
              </w:rPr>
              <w:t>ASESORIAS</w:t>
            </w:r>
            <w:r w:rsidRPr="00CA2430">
              <w:rPr>
                <w:spacing w:val="40"/>
                <w:sz w:val="14"/>
                <w:highlight w:val="yellow"/>
              </w:rPr>
              <w:t xml:space="preserve"> </w:t>
            </w:r>
            <w:r w:rsidRPr="00CA2430">
              <w:rPr>
                <w:sz w:val="14"/>
                <w:highlight w:val="yellow"/>
              </w:rPr>
              <w:t>DE COLOMBIA SAS</w:t>
            </w:r>
          </w:p>
        </w:tc>
        <w:tc>
          <w:tcPr>
            <w:tcW w:w="812" w:type="dxa"/>
          </w:tcPr>
          <w:p w14:paraId="2997F19F" w14:textId="77777777" w:rsidR="00F6262D" w:rsidRPr="00CA2430" w:rsidRDefault="00F6262D" w:rsidP="00852AF4">
            <w:pPr>
              <w:pStyle w:val="TableParagraph"/>
              <w:spacing w:before="38"/>
              <w:jc w:val="both"/>
              <w:rPr>
                <w:rFonts w:ascii="Arial"/>
                <w:b/>
                <w:sz w:val="14"/>
                <w:highlight w:val="yellow"/>
              </w:rPr>
            </w:pPr>
          </w:p>
          <w:p w14:paraId="451D37FA" w14:textId="77777777" w:rsidR="00F6262D" w:rsidRPr="00CA2430" w:rsidRDefault="009341A9" w:rsidP="00852AF4">
            <w:pPr>
              <w:pStyle w:val="TableParagraph"/>
              <w:ind w:left="16" w:right="5"/>
              <w:jc w:val="both"/>
              <w:rPr>
                <w:sz w:val="14"/>
                <w:highlight w:val="yellow"/>
              </w:rPr>
            </w:pPr>
            <w:r w:rsidRPr="00CA2430">
              <w:rPr>
                <w:spacing w:val="-4"/>
                <w:sz w:val="14"/>
                <w:highlight w:val="yellow"/>
              </w:rPr>
              <w:t>2,92</w:t>
            </w:r>
          </w:p>
        </w:tc>
        <w:tc>
          <w:tcPr>
            <w:tcW w:w="1385" w:type="dxa"/>
          </w:tcPr>
          <w:p w14:paraId="0CF95C26" w14:textId="77777777" w:rsidR="00F6262D" w:rsidRPr="00CA2430" w:rsidRDefault="00F6262D" w:rsidP="00852AF4">
            <w:pPr>
              <w:pStyle w:val="TableParagraph"/>
              <w:spacing w:before="38"/>
              <w:jc w:val="both"/>
              <w:rPr>
                <w:rFonts w:ascii="Arial"/>
                <w:b/>
                <w:sz w:val="14"/>
                <w:highlight w:val="yellow"/>
              </w:rPr>
            </w:pPr>
          </w:p>
          <w:p w14:paraId="5550C79D" w14:textId="77777777" w:rsidR="00F6262D" w:rsidRPr="00CA2430" w:rsidRDefault="009341A9" w:rsidP="00852AF4">
            <w:pPr>
              <w:pStyle w:val="TableParagraph"/>
              <w:ind w:left="13" w:right="5"/>
              <w:jc w:val="both"/>
              <w:rPr>
                <w:sz w:val="14"/>
                <w:highlight w:val="yellow"/>
              </w:rPr>
            </w:pPr>
            <w:r w:rsidRPr="00CA2430">
              <w:rPr>
                <w:spacing w:val="-5"/>
                <w:sz w:val="14"/>
                <w:highlight w:val="yellow"/>
              </w:rPr>
              <w:t>36%</w:t>
            </w:r>
          </w:p>
        </w:tc>
        <w:tc>
          <w:tcPr>
            <w:tcW w:w="1059" w:type="dxa"/>
          </w:tcPr>
          <w:p w14:paraId="1706B984" w14:textId="77777777" w:rsidR="00F6262D" w:rsidRPr="00CA2430" w:rsidRDefault="00F6262D" w:rsidP="00852AF4">
            <w:pPr>
              <w:pStyle w:val="TableParagraph"/>
              <w:spacing w:before="38"/>
              <w:jc w:val="both"/>
              <w:rPr>
                <w:rFonts w:ascii="Arial"/>
                <w:b/>
                <w:sz w:val="14"/>
                <w:highlight w:val="yellow"/>
              </w:rPr>
            </w:pPr>
          </w:p>
          <w:p w14:paraId="7807AA82" w14:textId="77777777" w:rsidR="00F6262D" w:rsidRPr="00CA2430" w:rsidRDefault="009341A9" w:rsidP="00852AF4">
            <w:pPr>
              <w:pStyle w:val="TableParagraph"/>
              <w:ind w:left="14"/>
              <w:jc w:val="both"/>
              <w:rPr>
                <w:sz w:val="14"/>
                <w:highlight w:val="yellow"/>
              </w:rPr>
            </w:pPr>
            <w:r w:rsidRPr="00CA2430">
              <w:rPr>
                <w:spacing w:val="-2"/>
                <w:sz w:val="14"/>
                <w:highlight w:val="yellow"/>
              </w:rPr>
              <w:t>Indeterminado</w:t>
            </w:r>
          </w:p>
        </w:tc>
        <w:tc>
          <w:tcPr>
            <w:tcW w:w="951" w:type="dxa"/>
          </w:tcPr>
          <w:p w14:paraId="592527D9" w14:textId="77777777" w:rsidR="00F6262D" w:rsidRPr="00CA2430" w:rsidRDefault="00F6262D" w:rsidP="00852AF4">
            <w:pPr>
              <w:pStyle w:val="TableParagraph"/>
              <w:spacing w:before="38"/>
              <w:jc w:val="both"/>
              <w:rPr>
                <w:rFonts w:ascii="Arial"/>
                <w:b/>
                <w:sz w:val="14"/>
                <w:highlight w:val="yellow"/>
              </w:rPr>
            </w:pPr>
          </w:p>
          <w:p w14:paraId="01769BF5" w14:textId="77777777" w:rsidR="00F6262D" w:rsidRPr="00CA2430" w:rsidRDefault="009341A9" w:rsidP="00852AF4">
            <w:pPr>
              <w:pStyle w:val="TableParagraph"/>
              <w:ind w:right="54"/>
              <w:jc w:val="both"/>
              <w:rPr>
                <w:sz w:val="14"/>
                <w:highlight w:val="yellow"/>
              </w:rPr>
            </w:pPr>
            <w:r w:rsidRPr="00CA2430">
              <w:rPr>
                <w:spacing w:val="-2"/>
                <w:sz w:val="14"/>
                <w:highlight w:val="yellow"/>
              </w:rPr>
              <w:t>15.236.840</w:t>
            </w:r>
          </w:p>
        </w:tc>
        <w:tc>
          <w:tcPr>
            <w:tcW w:w="1203" w:type="dxa"/>
          </w:tcPr>
          <w:p w14:paraId="3E49BD9A" w14:textId="77777777" w:rsidR="00F6262D" w:rsidRPr="00CA2430" w:rsidRDefault="00F6262D" w:rsidP="00852AF4">
            <w:pPr>
              <w:pStyle w:val="TableParagraph"/>
              <w:spacing w:before="38"/>
              <w:jc w:val="both"/>
              <w:rPr>
                <w:rFonts w:ascii="Arial"/>
                <w:b/>
                <w:sz w:val="14"/>
                <w:highlight w:val="yellow"/>
              </w:rPr>
            </w:pPr>
          </w:p>
          <w:p w14:paraId="2DFB8E3F" w14:textId="77777777" w:rsidR="00F6262D" w:rsidRPr="00CA2430" w:rsidRDefault="009341A9" w:rsidP="00852AF4">
            <w:pPr>
              <w:pStyle w:val="TableParagraph"/>
              <w:ind w:left="48" w:right="37"/>
              <w:jc w:val="both"/>
              <w:rPr>
                <w:sz w:val="14"/>
                <w:highlight w:val="yellow"/>
              </w:rPr>
            </w:pPr>
            <w:r w:rsidRPr="00CA2430">
              <w:rPr>
                <w:spacing w:val="-5"/>
                <w:sz w:val="14"/>
                <w:highlight w:val="yellow"/>
              </w:rPr>
              <w:t>70%</w:t>
            </w:r>
          </w:p>
        </w:tc>
        <w:tc>
          <w:tcPr>
            <w:tcW w:w="1201" w:type="dxa"/>
          </w:tcPr>
          <w:p w14:paraId="268CC8E7" w14:textId="77777777" w:rsidR="00F6262D" w:rsidRPr="00CA2430" w:rsidRDefault="00F6262D" w:rsidP="00852AF4">
            <w:pPr>
              <w:pStyle w:val="TableParagraph"/>
              <w:spacing w:before="38"/>
              <w:jc w:val="both"/>
              <w:rPr>
                <w:rFonts w:ascii="Arial"/>
                <w:b/>
                <w:sz w:val="14"/>
                <w:highlight w:val="yellow"/>
              </w:rPr>
            </w:pPr>
          </w:p>
          <w:p w14:paraId="0203FA5F" w14:textId="77777777" w:rsidR="00F6262D" w:rsidRPr="00CA2430" w:rsidRDefault="009341A9" w:rsidP="00852AF4">
            <w:pPr>
              <w:pStyle w:val="TableParagraph"/>
              <w:ind w:left="456"/>
              <w:jc w:val="both"/>
              <w:rPr>
                <w:sz w:val="14"/>
                <w:highlight w:val="yellow"/>
              </w:rPr>
            </w:pPr>
            <w:r w:rsidRPr="00CA2430">
              <w:rPr>
                <w:spacing w:val="-5"/>
                <w:sz w:val="14"/>
                <w:highlight w:val="yellow"/>
              </w:rPr>
              <w:t>45%</w:t>
            </w:r>
          </w:p>
        </w:tc>
      </w:tr>
      <w:tr w:rsidR="00F6262D" w:rsidRPr="00B71EDC" w14:paraId="510C44F5" w14:textId="77777777">
        <w:trPr>
          <w:trHeight w:val="1096"/>
        </w:trPr>
        <w:tc>
          <w:tcPr>
            <w:tcW w:w="521" w:type="dxa"/>
          </w:tcPr>
          <w:p w14:paraId="7F014EC1" w14:textId="77777777" w:rsidR="00F6262D" w:rsidRPr="00CA2430" w:rsidRDefault="00F6262D" w:rsidP="00852AF4">
            <w:pPr>
              <w:pStyle w:val="TableParagraph"/>
              <w:jc w:val="both"/>
              <w:rPr>
                <w:rFonts w:ascii="Arial"/>
                <w:b/>
                <w:sz w:val="14"/>
                <w:highlight w:val="yellow"/>
              </w:rPr>
            </w:pPr>
          </w:p>
          <w:p w14:paraId="70372C49" w14:textId="77777777" w:rsidR="00F6262D" w:rsidRPr="00CA2430" w:rsidRDefault="00F6262D" w:rsidP="00852AF4">
            <w:pPr>
              <w:pStyle w:val="TableParagraph"/>
              <w:spacing w:before="146"/>
              <w:jc w:val="both"/>
              <w:rPr>
                <w:rFonts w:ascii="Arial"/>
                <w:b/>
                <w:sz w:val="14"/>
                <w:highlight w:val="yellow"/>
              </w:rPr>
            </w:pPr>
          </w:p>
          <w:p w14:paraId="0FAAD533" w14:textId="77777777" w:rsidR="00F6262D" w:rsidRPr="00CA2430" w:rsidRDefault="009341A9" w:rsidP="00852AF4">
            <w:pPr>
              <w:pStyle w:val="TableParagraph"/>
              <w:spacing w:before="1"/>
              <w:ind w:left="17"/>
              <w:jc w:val="both"/>
              <w:rPr>
                <w:sz w:val="14"/>
                <w:highlight w:val="yellow"/>
              </w:rPr>
            </w:pPr>
            <w:r w:rsidRPr="00CA2430">
              <w:rPr>
                <w:spacing w:val="-10"/>
                <w:sz w:val="14"/>
                <w:highlight w:val="yellow"/>
              </w:rPr>
              <w:t>5</w:t>
            </w:r>
          </w:p>
        </w:tc>
        <w:tc>
          <w:tcPr>
            <w:tcW w:w="1841" w:type="dxa"/>
          </w:tcPr>
          <w:p w14:paraId="27C1AF90" w14:textId="77777777" w:rsidR="00F6262D" w:rsidRPr="00CA2430" w:rsidRDefault="00F6262D" w:rsidP="00852AF4">
            <w:pPr>
              <w:pStyle w:val="TableParagraph"/>
              <w:spacing w:before="64"/>
              <w:jc w:val="both"/>
              <w:rPr>
                <w:rFonts w:ascii="Arial"/>
                <w:b/>
                <w:sz w:val="14"/>
                <w:highlight w:val="yellow"/>
              </w:rPr>
            </w:pPr>
          </w:p>
          <w:p w14:paraId="4C78FD54" w14:textId="77777777" w:rsidR="00F6262D" w:rsidRPr="00CA2430" w:rsidRDefault="009341A9" w:rsidP="00852AF4">
            <w:pPr>
              <w:pStyle w:val="TableParagraph"/>
              <w:spacing w:before="1" w:line="242" w:lineRule="auto"/>
              <w:ind w:left="68" w:right="249"/>
              <w:jc w:val="both"/>
              <w:rPr>
                <w:sz w:val="14"/>
                <w:highlight w:val="yellow"/>
              </w:rPr>
            </w:pPr>
            <w:r w:rsidRPr="00CA2430">
              <w:rPr>
                <w:spacing w:val="-2"/>
                <w:sz w:val="14"/>
                <w:highlight w:val="yellow"/>
              </w:rPr>
              <w:t>SOLUCIONES</w:t>
            </w:r>
            <w:r w:rsidRPr="00CA2430">
              <w:rPr>
                <w:spacing w:val="40"/>
                <w:sz w:val="14"/>
                <w:highlight w:val="yellow"/>
              </w:rPr>
              <w:t xml:space="preserve"> </w:t>
            </w:r>
            <w:r w:rsidRPr="00CA2430">
              <w:rPr>
                <w:sz w:val="14"/>
                <w:highlight w:val="yellow"/>
              </w:rPr>
              <w:t>INTEGRALES</w:t>
            </w:r>
            <w:r w:rsidRPr="00CA2430">
              <w:rPr>
                <w:spacing w:val="-2"/>
                <w:sz w:val="14"/>
                <w:highlight w:val="yellow"/>
              </w:rPr>
              <w:t xml:space="preserve"> </w:t>
            </w:r>
            <w:r w:rsidRPr="00CA2430">
              <w:rPr>
                <w:sz w:val="14"/>
                <w:highlight w:val="yellow"/>
              </w:rPr>
              <w:t>DE</w:t>
            </w:r>
            <w:r w:rsidRPr="00CA2430">
              <w:rPr>
                <w:spacing w:val="40"/>
                <w:sz w:val="14"/>
                <w:highlight w:val="yellow"/>
              </w:rPr>
              <w:t xml:space="preserve"> </w:t>
            </w:r>
            <w:r w:rsidRPr="00CA2430">
              <w:rPr>
                <w:sz w:val="14"/>
                <w:highlight w:val="yellow"/>
              </w:rPr>
              <w:t>OFICINA SAS EN</w:t>
            </w:r>
            <w:r w:rsidRPr="00CA2430">
              <w:rPr>
                <w:spacing w:val="40"/>
                <w:sz w:val="14"/>
                <w:highlight w:val="yellow"/>
              </w:rPr>
              <w:t xml:space="preserve"> </w:t>
            </w:r>
            <w:r w:rsidRPr="00CA2430">
              <w:rPr>
                <w:spacing w:val="-2"/>
                <w:sz w:val="14"/>
                <w:highlight w:val="yellow"/>
              </w:rPr>
              <w:t>REORGANIZACION</w:t>
            </w:r>
          </w:p>
        </w:tc>
        <w:tc>
          <w:tcPr>
            <w:tcW w:w="812" w:type="dxa"/>
          </w:tcPr>
          <w:p w14:paraId="589B6D6F" w14:textId="77777777" w:rsidR="00F6262D" w:rsidRPr="00CA2430" w:rsidRDefault="00F6262D" w:rsidP="00852AF4">
            <w:pPr>
              <w:pStyle w:val="TableParagraph"/>
              <w:jc w:val="both"/>
              <w:rPr>
                <w:rFonts w:ascii="Arial"/>
                <w:b/>
                <w:sz w:val="14"/>
                <w:highlight w:val="yellow"/>
              </w:rPr>
            </w:pPr>
          </w:p>
          <w:p w14:paraId="5DC22712" w14:textId="77777777" w:rsidR="00F6262D" w:rsidRPr="00CA2430" w:rsidRDefault="00F6262D" w:rsidP="00852AF4">
            <w:pPr>
              <w:pStyle w:val="TableParagraph"/>
              <w:spacing w:before="146"/>
              <w:jc w:val="both"/>
              <w:rPr>
                <w:rFonts w:ascii="Arial"/>
                <w:b/>
                <w:sz w:val="14"/>
                <w:highlight w:val="yellow"/>
              </w:rPr>
            </w:pPr>
          </w:p>
          <w:p w14:paraId="7C61BF04" w14:textId="77777777" w:rsidR="00F6262D" w:rsidRPr="00CA2430" w:rsidRDefault="009341A9" w:rsidP="00852AF4">
            <w:pPr>
              <w:pStyle w:val="TableParagraph"/>
              <w:spacing w:before="1"/>
              <w:ind w:left="16" w:right="5"/>
              <w:jc w:val="both"/>
              <w:rPr>
                <w:sz w:val="14"/>
                <w:highlight w:val="yellow"/>
              </w:rPr>
            </w:pPr>
            <w:r w:rsidRPr="00CA2430">
              <w:rPr>
                <w:spacing w:val="-4"/>
                <w:sz w:val="14"/>
                <w:highlight w:val="yellow"/>
              </w:rPr>
              <w:t>5,19</w:t>
            </w:r>
          </w:p>
        </w:tc>
        <w:tc>
          <w:tcPr>
            <w:tcW w:w="1385" w:type="dxa"/>
          </w:tcPr>
          <w:p w14:paraId="4CEA08B8" w14:textId="77777777" w:rsidR="00F6262D" w:rsidRPr="00CA2430" w:rsidRDefault="00F6262D" w:rsidP="00852AF4">
            <w:pPr>
              <w:pStyle w:val="TableParagraph"/>
              <w:jc w:val="both"/>
              <w:rPr>
                <w:rFonts w:ascii="Arial"/>
                <w:b/>
                <w:sz w:val="14"/>
                <w:highlight w:val="yellow"/>
              </w:rPr>
            </w:pPr>
          </w:p>
          <w:p w14:paraId="495D55E2" w14:textId="77777777" w:rsidR="00F6262D" w:rsidRPr="00CA2430" w:rsidRDefault="00F6262D" w:rsidP="00852AF4">
            <w:pPr>
              <w:pStyle w:val="TableParagraph"/>
              <w:spacing w:before="146"/>
              <w:jc w:val="both"/>
              <w:rPr>
                <w:rFonts w:ascii="Arial"/>
                <w:b/>
                <w:sz w:val="14"/>
                <w:highlight w:val="yellow"/>
              </w:rPr>
            </w:pPr>
          </w:p>
          <w:p w14:paraId="1CB48D2E" w14:textId="77777777" w:rsidR="00F6262D" w:rsidRPr="00CA2430" w:rsidRDefault="009341A9" w:rsidP="00852AF4">
            <w:pPr>
              <w:pStyle w:val="TableParagraph"/>
              <w:spacing w:before="1"/>
              <w:ind w:left="13" w:right="5"/>
              <w:jc w:val="both"/>
              <w:rPr>
                <w:sz w:val="14"/>
                <w:highlight w:val="yellow"/>
              </w:rPr>
            </w:pPr>
            <w:r w:rsidRPr="00CA2430">
              <w:rPr>
                <w:spacing w:val="-5"/>
                <w:sz w:val="14"/>
                <w:highlight w:val="yellow"/>
              </w:rPr>
              <w:t>66%</w:t>
            </w:r>
          </w:p>
        </w:tc>
        <w:tc>
          <w:tcPr>
            <w:tcW w:w="1059" w:type="dxa"/>
          </w:tcPr>
          <w:p w14:paraId="5598DB87" w14:textId="77777777" w:rsidR="00F6262D" w:rsidRPr="00CA2430" w:rsidRDefault="00F6262D" w:rsidP="00852AF4">
            <w:pPr>
              <w:pStyle w:val="TableParagraph"/>
              <w:jc w:val="both"/>
              <w:rPr>
                <w:rFonts w:ascii="Arial"/>
                <w:b/>
                <w:sz w:val="14"/>
                <w:highlight w:val="yellow"/>
              </w:rPr>
            </w:pPr>
          </w:p>
          <w:p w14:paraId="642A9E43" w14:textId="77777777" w:rsidR="00F6262D" w:rsidRPr="00CA2430" w:rsidRDefault="00F6262D" w:rsidP="00852AF4">
            <w:pPr>
              <w:pStyle w:val="TableParagraph"/>
              <w:spacing w:before="146"/>
              <w:jc w:val="both"/>
              <w:rPr>
                <w:rFonts w:ascii="Arial"/>
                <w:b/>
                <w:sz w:val="14"/>
                <w:highlight w:val="yellow"/>
              </w:rPr>
            </w:pPr>
          </w:p>
          <w:p w14:paraId="52065079" w14:textId="77777777" w:rsidR="00F6262D" w:rsidRPr="00CA2430" w:rsidRDefault="009341A9" w:rsidP="00852AF4">
            <w:pPr>
              <w:pStyle w:val="TableParagraph"/>
              <w:spacing w:before="1"/>
              <w:ind w:left="14"/>
              <w:jc w:val="both"/>
              <w:rPr>
                <w:sz w:val="14"/>
                <w:highlight w:val="yellow"/>
              </w:rPr>
            </w:pPr>
            <w:r w:rsidRPr="00CA2430">
              <w:rPr>
                <w:spacing w:val="-2"/>
                <w:sz w:val="14"/>
                <w:highlight w:val="yellow"/>
              </w:rPr>
              <w:t>Indeterminado</w:t>
            </w:r>
          </w:p>
        </w:tc>
        <w:tc>
          <w:tcPr>
            <w:tcW w:w="951" w:type="dxa"/>
          </w:tcPr>
          <w:p w14:paraId="574A0D85" w14:textId="77777777" w:rsidR="00F6262D" w:rsidRPr="00CA2430" w:rsidRDefault="00F6262D" w:rsidP="00852AF4">
            <w:pPr>
              <w:pStyle w:val="TableParagraph"/>
              <w:jc w:val="both"/>
              <w:rPr>
                <w:rFonts w:ascii="Arial"/>
                <w:b/>
                <w:sz w:val="14"/>
                <w:highlight w:val="yellow"/>
              </w:rPr>
            </w:pPr>
          </w:p>
          <w:p w14:paraId="4EF57FCE" w14:textId="77777777" w:rsidR="00F6262D" w:rsidRPr="00CA2430" w:rsidRDefault="00F6262D" w:rsidP="00852AF4">
            <w:pPr>
              <w:pStyle w:val="TableParagraph"/>
              <w:spacing w:before="146"/>
              <w:jc w:val="both"/>
              <w:rPr>
                <w:rFonts w:ascii="Arial"/>
                <w:b/>
                <w:sz w:val="14"/>
                <w:highlight w:val="yellow"/>
              </w:rPr>
            </w:pPr>
          </w:p>
          <w:p w14:paraId="3B34EF88" w14:textId="77777777" w:rsidR="00F6262D" w:rsidRPr="00CA2430" w:rsidRDefault="009341A9" w:rsidP="00852AF4">
            <w:pPr>
              <w:pStyle w:val="TableParagraph"/>
              <w:spacing w:before="1"/>
              <w:ind w:right="54"/>
              <w:jc w:val="both"/>
              <w:rPr>
                <w:sz w:val="14"/>
                <w:highlight w:val="yellow"/>
              </w:rPr>
            </w:pPr>
            <w:r w:rsidRPr="00CA2430">
              <w:rPr>
                <w:spacing w:val="-2"/>
                <w:sz w:val="14"/>
                <w:highlight w:val="yellow"/>
              </w:rPr>
              <w:t>2.304.547</w:t>
            </w:r>
          </w:p>
        </w:tc>
        <w:tc>
          <w:tcPr>
            <w:tcW w:w="1203" w:type="dxa"/>
          </w:tcPr>
          <w:p w14:paraId="78D60B3F" w14:textId="77777777" w:rsidR="00F6262D" w:rsidRPr="00CA2430" w:rsidRDefault="00F6262D" w:rsidP="00852AF4">
            <w:pPr>
              <w:pStyle w:val="TableParagraph"/>
              <w:jc w:val="both"/>
              <w:rPr>
                <w:rFonts w:ascii="Arial"/>
                <w:b/>
                <w:sz w:val="14"/>
                <w:highlight w:val="yellow"/>
              </w:rPr>
            </w:pPr>
          </w:p>
          <w:p w14:paraId="467A5DBB" w14:textId="77777777" w:rsidR="00F6262D" w:rsidRPr="00CA2430" w:rsidRDefault="00F6262D" w:rsidP="00852AF4">
            <w:pPr>
              <w:pStyle w:val="TableParagraph"/>
              <w:spacing w:before="146"/>
              <w:jc w:val="both"/>
              <w:rPr>
                <w:rFonts w:ascii="Arial"/>
                <w:b/>
                <w:sz w:val="14"/>
                <w:highlight w:val="yellow"/>
              </w:rPr>
            </w:pPr>
          </w:p>
          <w:p w14:paraId="5F6AB3DC" w14:textId="77777777" w:rsidR="00F6262D" w:rsidRPr="00CA2430" w:rsidRDefault="009341A9" w:rsidP="00852AF4">
            <w:pPr>
              <w:pStyle w:val="TableParagraph"/>
              <w:spacing w:before="1"/>
              <w:ind w:left="48" w:right="37"/>
              <w:jc w:val="both"/>
              <w:rPr>
                <w:sz w:val="14"/>
                <w:highlight w:val="yellow"/>
              </w:rPr>
            </w:pPr>
            <w:r w:rsidRPr="00CA2430">
              <w:rPr>
                <w:spacing w:val="-5"/>
                <w:sz w:val="14"/>
                <w:highlight w:val="yellow"/>
              </w:rPr>
              <w:t>0%</w:t>
            </w:r>
          </w:p>
        </w:tc>
        <w:tc>
          <w:tcPr>
            <w:tcW w:w="1201" w:type="dxa"/>
          </w:tcPr>
          <w:p w14:paraId="1B82F277" w14:textId="77777777" w:rsidR="00F6262D" w:rsidRPr="00CA2430" w:rsidRDefault="00F6262D" w:rsidP="00852AF4">
            <w:pPr>
              <w:pStyle w:val="TableParagraph"/>
              <w:jc w:val="both"/>
              <w:rPr>
                <w:rFonts w:ascii="Arial"/>
                <w:b/>
                <w:sz w:val="14"/>
                <w:highlight w:val="yellow"/>
              </w:rPr>
            </w:pPr>
          </w:p>
          <w:p w14:paraId="099C7628" w14:textId="77777777" w:rsidR="00F6262D" w:rsidRPr="00CA2430" w:rsidRDefault="00F6262D" w:rsidP="00852AF4">
            <w:pPr>
              <w:pStyle w:val="TableParagraph"/>
              <w:spacing w:before="146"/>
              <w:jc w:val="both"/>
              <w:rPr>
                <w:rFonts w:ascii="Arial"/>
                <w:b/>
                <w:sz w:val="14"/>
                <w:highlight w:val="yellow"/>
              </w:rPr>
            </w:pPr>
          </w:p>
          <w:p w14:paraId="526D957A" w14:textId="77777777" w:rsidR="00F6262D" w:rsidRPr="00CA2430" w:rsidRDefault="009341A9" w:rsidP="00852AF4">
            <w:pPr>
              <w:pStyle w:val="TableParagraph"/>
              <w:spacing w:before="1"/>
              <w:ind w:left="497"/>
              <w:jc w:val="both"/>
              <w:rPr>
                <w:sz w:val="14"/>
                <w:highlight w:val="yellow"/>
              </w:rPr>
            </w:pPr>
            <w:r w:rsidRPr="00CA2430">
              <w:rPr>
                <w:spacing w:val="-5"/>
                <w:sz w:val="14"/>
                <w:highlight w:val="yellow"/>
              </w:rPr>
              <w:t>0%</w:t>
            </w:r>
          </w:p>
        </w:tc>
      </w:tr>
      <w:tr w:rsidR="00F6262D" w:rsidRPr="00B71EDC" w14:paraId="4819A32E" w14:textId="77777777">
        <w:trPr>
          <w:trHeight w:val="373"/>
        </w:trPr>
        <w:tc>
          <w:tcPr>
            <w:tcW w:w="521" w:type="dxa"/>
          </w:tcPr>
          <w:p w14:paraId="5EBE4A76" w14:textId="77777777" w:rsidR="00F6262D" w:rsidRPr="00CA2430" w:rsidRDefault="009341A9" w:rsidP="00852AF4">
            <w:pPr>
              <w:pStyle w:val="TableParagraph"/>
              <w:spacing w:before="106"/>
              <w:ind w:left="17"/>
              <w:jc w:val="both"/>
              <w:rPr>
                <w:sz w:val="14"/>
                <w:highlight w:val="yellow"/>
              </w:rPr>
            </w:pPr>
            <w:r w:rsidRPr="00CA2430">
              <w:rPr>
                <w:spacing w:val="-10"/>
                <w:sz w:val="14"/>
                <w:highlight w:val="yellow"/>
              </w:rPr>
              <w:t>6</w:t>
            </w:r>
          </w:p>
        </w:tc>
        <w:tc>
          <w:tcPr>
            <w:tcW w:w="1841" w:type="dxa"/>
          </w:tcPr>
          <w:p w14:paraId="453B7A71" w14:textId="77777777" w:rsidR="00F6262D" w:rsidRPr="00CA2430" w:rsidRDefault="009341A9" w:rsidP="00852AF4">
            <w:pPr>
              <w:pStyle w:val="TableParagraph"/>
              <w:spacing w:before="106"/>
              <w:ind w:left="68"/>
              <w:jc w:val="both"/>
              <w:rPr>
                <w:sz w:val="14"/>
                <w:highlight w:val="yellow"/>
              </w:rPr>
            </w:pPr>
            <w:r w:rsidRPr="00CA2430">
              <w:rPr>
                <w:sz w:val="14"/>
                <w:highlight w:val="yellow"/>
              </w:rPr>
              <w:t>INNOSOFT</w:t>
            </w:r>
            <w:r w:rsidRPr="00CA2430">
              <w:rPr>
                <w:spacing w:val="30"/>
                <w:sz w:val="14"/>
                <w:highlight w:val="yellow"/>
              </w:rPr>
              <w:t xml:space="preserve"> </w:t>
            </w:r>
            <w:r w:rsidRPr="00CA2430">
              <w:rPr>
                <w:spacing w:val="-4"/>
                <w:sz w:val="14"/>
                <w:highlight w:val="yellow"/>
              </w:rPr>
              <w:t>LTDA</w:t>
            </w:r>
          </w:p>
        </w:tc>
        <w:tc>
          <w:tcPr>
            <w:tcW w:w="812" w:type="dxa"/>
          </w:tcPr>
          <w:p w14:paraId="15D51845" w14:textId="77777777" w:rsidR="00F6262D" w:rsidRPr="00CA2430" w:rsidRDefault="009341A9" w:rsidP="00852AF4">
            <w:pPr>
              <w:pStyle w:val="TableParagraph"/>
              <w:spacing w:before="106"/>
              <w:ind w:left="16" w:right="5"/>
              <w:jc w:val="both"/>
              <w:rPr>
                <w:sz w:val="14"/>
                <w:highlight w:val="yellow"/>
              </w:rPr>
            </w:pPr>
            <w:r w:rsidRPr="00CA2430">
              <w:rPr>
                <w:spacing w:val="-4"/>
                <w:sz w:val="14"/>
                <w:highlight w:val="yellow"/>
              </w:rPr>
              <w:t>5,31</w:t>
            </w:r>
          </w:p>
        </w:tc>
        <w:tc>
          <w:tcPr>
            <w:tcW w:w="1385" w:type="dxa"/>
          </w:tcPr>
          <w:p w14:paraId="2B10D307" w14:textId="77777777" w:rsidR="00F6262D" w:rsidRPr="00CA2430" w:rsidRDefault="009341A9" w:rsidP="00852AF4">
            <w:pPr>
              <w:pStyle w:val="TableParagraph"/>
              <w:spacing w:before="106"/>
              <w:ind w:left="13" w:right="5"/>
              <w:jc w:val="both"/>
              <w:rPr>
                <w:sz w:val="14"/>
                <w:highlight w:val="yellow"/>
              </w:rPr>
            </w:pPr>
            <w:r w:rsidRPr="00CA2430">
              <w:rPr>
                <w:spacing w:val="-5"/>
                <w:sz w:val="14"/>
                <w:highlight w:val="yellow"/>
              </w:rPr>
              <w:t>8%</w:t>
            </w:r>
          </w:p>
        </w:tc>
        <w:tc>
          <w:tcPr>
            <w:tcW w:w="1059" w:type="dxa"/>
          </w:tcPr>
          <w:p w14:paraId="3F7C83B7" w14:textId="77777777" w:rsidR="00F6262D" w:rsidRPr="00CA2430" w:rsidRDefault="009341A9" w:rsidP="00852AF4">
            <w:pPr>
              <w:pStyle w:val="TableParagraph"/>
              <w:spacing w:before="106"/>
              <w:ind w:left="12"/>
              <w:jc w:val="both"/>
              <w:rPr>
                <w:sz w:val="14"/>
                <w:highlight w:val="yellow"/>
              </w:rPr>
            </w:pPr>
            <w:r w:rsidRPr="00CA2430">
              <w:rPr>
                <w:spacing w:val="-4"/>
                <w:sz w:val="14"/>
                <w:highlight w:val="yellow"/>
              </w:rPr>
              <w:t>9,25</w:t>
            </w:r>
          </w:p>
        </w:tc>
        <w:tc>
          <w:tcPr>
            <w:tcW w:w="951" w:type="dxa"/>
          </w:tcPr>
          <w:p w14:paraId="26D5EAF5" w14:textId="77777777" w:rsidR="00F6262D" w:rsidRPr="00CA2430" w:rsidRDefault="009341A9" w:rsidP="00852AF4">
            <w:pPr>
              <w:pStyle w:val="TableParagraph"/>
              <w:spacing w:before="106"/>
              <w:ind w:right="54"/>
              <w:jc w:val="both"/>
              <w:rPr>
                <w:sz w:val="14"/>
                <w:highlight w:val="yellow"/>
              </w:rPr>
            </w:pPr>
            <w:r w:rsidRPr="00CA2430">
              <w:rPr>
                <w:spacing w:val="-2"/>
                <w:sz w:val="14"/>
                <w:highlight w:val="yellow"/>
              </w:rPr>
              <w:t>193.032</w:t>
            </w:r>
          </w:p>
        </w:tc>
        <w:tc>
          <w:tcPr>
            <w:tcW w:w="1203" w:type="dxa"/>
          </w:tcPr>
          <w:p w14:paraId="77A38CEC" w14:textId="77777777" w:rsidR="00F6262D" w:rsidRPr="00CA2430" w:rsidRDefault="009341A9" w:rsidP="00852AF4">
            <w:pPr>
              <w:pStyle w:val="TableParagraph"/>
              <w:spacing w:before="106"/>
              <w:ind w:left="48" w:right="37"/>
              <w:jc w:val="both"/>
              <w:rPr>
                <w:sz w:val="14"/>
                <w:highlight w:val="yellow"/>
              </w:rPr>
            </w:pPr>
            <w:r w:rsidRPr="00CA2430">
              <w:rPr>
                <w:spacing w:val="-5"/>
                <w:sz w:val="14"/>
                <w:highlight w:val="yellow"/>
              </w:rPr>
              <w:t>9%</w:t>
            </w:r>
          </w:p>
        </w:tc>
        <w:tc>
          <w:tcPr>
            <w:tcW w:w="1201" w:type="dxa"/>
          </w:tcPr>
          <w:p w14:paraId="5862245B" w14:textId="77777777" w:rsidR="00F6262D" w:rsidRPr="00CA2430" w:rsidRDefault="009341A9" w:rsidP="00852AF4">
            <w:pPr>
              <w:pStyle w:val="TableParagraph"/>
              <w:spacing w:before="106"/>
              <w:ind w:left="497"/>
              <w:jc w:val="both"/>
              <w:rPr>
                <w:sz w:val="14"/>
                <w:highlight w:val="yellow"/>
              </w:rPr>
            </w:pPr>
            <w:r w:rsidRPr="00CA2430">
              <w:rPr>
                <w:spacing w:val="-5"/>
                <w:sz w:val="14"/>
                <w:highlight w:val="yellow"/>
              </w:rPr>
              <w:t>9%</w:t>
            </w:r>
          </w:p>
        </w:tc>
      </w:tr>
      <w:tr w:rsidR="00F6262D" w:rsidRPr="00B71EDC" w14:paraId="2C7AF073" w14:textId="77777777">
        <w:trPr>
          <w:trHeight w:val="555"/>
        </w:trPr>
        <w:tc>
          <w:tcPr>
            <w:tcW w:w="521" w:type="dxa"/>
          </w:tcPr>
          <w:p w14:paraId="1A95F9AC" w14:textId="77777777" w:rsidR="00F6262D" w:rsidRPr="00CA2430" w:rsidRDefault="00F6262D" w:rsidP="00852AF4">
            <w:pPr>
              <w:pStyle w:val="TableParagraph"/>
              <w:spacing w:before="38"/>
              <w:jc w:val="both"/>
              <w:rPr>
                <w:rFonts w:ascii="Arial"/>
                <w:b/>
                <w:sz w:val="14"/>
                <w:highlight w:val="yellow"/>
              </w:rPr>
            </w:pPr>
          </w:p>
          <w:p w14:paraId="06980CC9" w14:textId="77777777" w:rsidR="00F6262D" w:rsidRPr="00CA2430" w:rsidRDefault="009341A9" w:rsidP="00852AF4">
            <w:pPr>
              <w:pStyle w:val="TableParagraph"/>
              <w:ind w:left="17"/>
              <w:jc w:val="both"/>
              <w:rPr>
                <w:sz w:val="14"/>
                <w:highlight w:val="yellow"/>
              </w:rPr>
            </w:pPr>
            <w:r w:rsidRPr="00CA2430">
              <w:rPr>
                <w:spacing w:val="-10"/>
                <w:sz w:val="14"/>
                <w:highlight w:val="yellow"/>
              </w:rPr>
              <w:t>7</w:t>
            </w:r>
          </w:p>
        </w:tc>
        <w:tc>
          <w:tcPr>
            <w:tcW w:w="1841" w:type="dxa"/>
          </w:tcPr>
          <w:p w14:paraId="122F3192" w14:textId="77777777" w:rsidR="00F6262D" w:rsidRPr="00CA2430" w:rsidRDefault="009341A9" w:rsidP="00852AF4">
            <w:pPr>
              <w:pStyle w:val="TableParagraph"/>
              <w:spacing w:before="36" w:line="242" w:lineRule="auto"/>
              <w:ind w:left="68"/>
              <w:jc w:val="both"/>
              <w:rPr>
                <w:sz w:val="14"/>
                <w:highlight w:val="yellow"/>
              </w:rPr>
            </w:pPr>
            <w:r w:rsidRPr="00CA2430">
              <w:rPr>
                <w:spacing w:val="-2"/>
                <w:sz w:val="14"/>
                <w:highlight w:val="yellow"/>
              </w:rPr>
              <w:t>LEGON</w:t>
            </w:r>
            <w:r w:rsidRPr="00CA2430">
              <w:rPr>
                <w:spacing w:val="40"/>
                <w:sz w:val="14"/>
                <w:highlight w:val="yellow"/>
              </w:rPr>
              <w:t xml:space="preserve"> </w:t>
            </w:r>
            <w:r w:rsidRPr="00CA2430">
              <w:rPr>
                <w:spacing w:val="-2"/>
                <w:sz w:val="14"/>
                <w:highlight w:val="yellow"/>
              </w:rPr>
              <w:t>TELECOMUNICACIONES</w:t>
            </w:r>
            <w:r w:rsidRPr="00CA2430">
              <w:rPr>
                <w:spacing w:val="40"/>
                <w:sz w:val="14"/>
                <w:highlight w:val="yellow"/>
              </w:rPr>
              <w:t xml:space="preserve"> </w:t>
            </w:r>
            <w:r w:rsidRPr="00CA2430">
              <w:rPr>
                <w:spacing w:val="-4"/>
                <w:sz w:val="14"/>
                <w:highlight w:val="yellow"/>
              </w:rPr>
              <w:t>SAS</w:t>
            </w:r>
          </w:p>
        </w:tc>
        <w:tc>
          <w:tcPr>
            <w:tcW w:w="812" w:type="dxa"/>
          </w:tcPr>
          <w:p w14:paraId="378D6A82" w14:textId="77777777" w:rsidR="00F6262D" w:rsidRPr="00CA2430" w:rsidRDefault="00F6262D" w:rsidP="00852AF4">
            <w:pPr>
              <w:pStyle w:val="TableParagraph"/>
              <w:spacing w:before="38"/>
              <w:jc w:val="both"/>
              <w:rPr>
                <w:rFonts w:ascii="Arial"/>
                <w:b/>
                <w:sz w:val="14"/>
                <w:highlight w:val="yellow"/>
              </w:rPr>
            </w:pPr>
          </w:p>
          <w:p w14:paraId="473BC71B" w14:textId="77777777" w:rsidR="00F6262D" w:rsidRPr="00CA2430" w:rsidRDefault="009341A9" w:rsidP="00852AF4">
            <w:pPr>
              <w:pStyle w:val="TableParagraph"/>
              <w:ind w:left="16" w:right="5"/>
              <w:jc w:val="both"/>
              <w:rPr>
                <w:sz w:val="14"/>
                <w:highlight w:val="yellow"/>
              </w:rPr>
            </w:pPr>
            <w:r w:rsidRPr="00CA2430">
              <w:rPr>
                <w:spacing w:val="-4"/>
                <w:sz w:val="14"/>
                <w:highlight w:val="yellow"/>
              </w:rPr>
              <w:t>0,22</w:t>
            </w:r>
          </w:p>
        </w:tc>
        <w:tc>
          <w:tcPr>
            <w:tcW w:w="1385" w:type="dxa"/>
          </w:tcPr>
          <w:p w14:paraId="5B523465" w14:textId="77777777" w:rsidR="00F6262D" w:rsidRPr="00CA2430" w:rsidRDefault="00F6262D" w:rsidP="00852AF4">
            <w:pPr>
              <w:pStyle w:val="TableParagraph"/>
              <w:spacing w:before="38"/>
              <w:jc w:val="both"/>
              <w:rPr>
                <w:rFonts w:ascii="Arial"/>
                <w:b/>
                <w:sz w:val="14"/>
                <w:highlight w:val="yellow"/>
              </w:rPr>
            </w:pPr>
          </w:p>
          <w:p w14:paraId="7BB0DB82" w14:textId="77777777" w:rsidR="00F6262D" w:rsidRPr="00CA2430" w:rsidRDefault="009341A9" w:rsidP="00852AF4">
            <w:pPr>
              <w:pStyle w:val="TableParagraph"/>
              <w:ind w:left="13" w:right="5"/>
              <w:jc w:val="both"/>
              <w:rPr>
                <w:sz w:val="14"/>
                <w:highlight w:val="yellow"/>
              </w:rPr>
            </w:pPr>
            <w:r w:rsidRPr="00CA2430">
              <w:rPr>
                <w:spacing w:val="-5"/>
                <w:sz w:val="14"/>
                <w:highlight w:val="yellow"/>
              </w:rPr>
              <w:t>82%</w:t>
            </w:r>
          </w:p>
        </w:tc>
        <w:tc>
          <w:tcPr>
            <w:tcW w:w="1059" w:type="dxa"/>
          </w:tcPr>
          <w:p w14:paraId="4AE1FBBE" w14:textId="77777777" w:rsidR="00F6262D" w:rsidRPr="00CA2430" w:rsidRDefault="00F6262D" w:rsidP="00852AF4">
            <w:pPr>
              <w:pStyle w:val="TableParagraph"/>
              <w:spacing w:before="38"/>
              <w:jc w:val="both"/>
              <w:rPr>
                <w:rFonts w:ascii="Arial"/>
                <w:b/>
                <w:sz w:val="14"/>
                <w:highlight w:val="yellow"/>
              </w:rPr>
            </w:pPr>
          </w:p>
          <w:p w14:paraId="5A83890E" w14:textId="77777777" w:rsidR="00F6262D" w:rsidRPr="00CA2430" w:rsidRDefault="009341A9" w:rsidP="00852AF4">
            <w:pPr>
              <w:pStyle w:val="TableParagraph"/>
              <w:ind w:left="14"/>
              <w:jc w:val="both"/>
              <w:rPr>
                <w:sz w:val="14"/>
                <w:highlight w:val="yellow"/>
              </w:rPr>
            </w:pPr>
            <w:r w:rsidRPr="00CA2430">
              <w:rPr>
                <w:spacing w:val="-2"/>
                <w:sz w:val="14"/>
                <w:highlight w:val="yellow"/>
              </w:rPr>
              <w:t>Indeterminado</w:t>
            </w:r>
          </w:p>
        </w:tc>
        <w:tc>
          <w:tcPr>
            <w:tcW w:w="951" w:type="dxa"/>
          </w:tcPr>
          <w:p w14:paraId="032DC08C" w14:textId="77777777" w:rsidR="00F6262D" w:rsidRPr="00CA2430" w:rsidRDefault="00F6262D" w:rsidP="00852AF4">
            <w:pPr>
              <w:pStyle w:val="TableParagraph"/>
              <w:spacing w:before="38"/>
              <w:jc w:val="both"/>
              <w:rPr>
                <w:rFonts w:ascii="Arial"/>
                <w:b/>
                <w:sz w:val="14"/>
                <w:highlight w:val="yellow"/>
              </w:rPr>
            </w:pPr>
          </w:p>
          <w:p w14:paraId="0D4061E7" w14:textId="77777777" w:rsidR="00F6262D" w:rsidRPr="00CA2430" w:rsidRDefault="009341A9" w:rsidP="00852AF4">
            <w:pPr>
              <w:pStyle w:val="TableParagraph"/>
              <w:ind w:right="54"/>
              <w:jc w:val="both"/>
              <w:rPr>
                <w:sz w:val="14"/>
                <w:highlight w:val="yellow"/>
              </w:rPr>
            </w:pPr>
            <w:r w:rsidRPr="00CA2430">
              <w:rPr>
                <w:spacing w:val="-2"/>
                <w:sz w:val="14"/>
                <w:highlight w:val="yellow"/>
              </w:rPr>
              <w:t>-12.718.888</w:t>
            </w:r>
          </w:p>
        </w:tc>
        <w:tc>
          <w:tcPr>
            <w:tcW w:w="1203" w:type="dxa"/>
          </w:tcPr>
          <w:p w14:paraId="79F88062" w14:textId="77777777" w:rsidR="00F6262D" w:rsidRPr="00CA2430" w:rsidRDefault="00F6262D" w:rsidP="00852AF4">
            <w:pPr>
              <w:pStyle w:val="TableParagraph"/>
              <w:spacing w:before="38"/>
              <w:jc w:val="both"/>
              <w:rPr>
                <w:rFonts w:ascii="Arial"/>
                <w:b/>
                <w:sz w:val="14"/>
                <w:highlight w:val="yellow"/>
              </w:rPr>
            </w:pPr>
          </w:p>
          <w:p w14:paraId="4D62198A" w14:textId="77777777" w:rsidR="00F6262D" w:rsidRPr="00CA2430" w:rsidRDefault="009341A9" w:rsidP="00852AF4">
            <w:pPr>
              <w:pStyle w:val="TableParagraph"/>
              <w:ind w:left="48" w:right="37"/>
              <w:jc w:val="both"/>
              <w:rPr>
                <w:sz w:val="14"/>
                <w:highlight w:val="yellow"/>
              </w:rPr>
            </w:pPr>
            <w:r w:rsidRPr="00CA2430">
              <w:rPr>
                <w:spacing w:val="-5"/>
                <w:sz w:val="14"/>
                <w:highlight w:val="yellow"/>
              </w:rPr>
              <w:t>19%</w:t>
            </w:r>
          </w:p>
        </w:tc>
        <w:tc>
          <w:tcPr>
            <w:tcW w:w="1201" w:type="dxa"/>
          </w:tcPr>
          <w:p w14:paraId="477AAE0E" w14:textId="77777777" w:rsidR="00F6262D" w:rsidRPr="00CA2430" w:rsidRDefault="00F6262D" w:rsidP="00852AF4">
            <w:pPr>
              <w:pStyle w:val="TableParagraph"/>
              <w:spacing w:before="38"/>
              <w:jc w:val="both"/>
              <w:rPr>
                <w:rFonts w:ascii="Arial"/>
                <w:b/>
                <w:sz w:val="14"/>
                <w:highlight w:val="yellow"/>
              </w:rPr>
            </w:pPr>
          </w:p>
          <w:p w14:paraId="487430A4" w14:textId="77777777" w:rsidR="00F6262D" w:rsidRPr="00CA2430" w:rsidRDefault="009341A9" w:rsidP="00852AF4">
            <w:pPr>
              <w:pStyle w:val="TableParagraph"/>
              <w:ind w:left="497"/>
              <w:jc w:val="both"/>
              <w:rPr>
                <w:sz w:val="14"/>
                <w:highlight w:val="yellow"/>
              </w:rPr>
            </w:pPr>
            <w:r w:rsidRPr="00CA2430">
              <w:rPr>
                <w:spacing w:val="-5"/>
                <w:sz w:val="14"/>
                <w:highlight w:val="yellow"/>
              </w:rPr>
              <w:t>4%</w:t>
            </w:r>
          </w:p>
        </w:tc>
      </w:tr>
      <w:tr w:rsidR="00F6262D" w:rsidRPr="00B71EDC" w14:paraId="5B22B20B" w14:textId="77777777">
        <w:trPr>
          <w:trHeight w:val="313"/>
        </w:trPr>
        <w:tc>
          <w:tcPr>
            <w:tcW w:w="521" w:type="dxa"/>
          </w:tcPr>
          <w:p w14:paraId="036742B3" w14:textId="77777777" w:rsidR="00F6262D" w:rsidRPr="00CA2430" w:rsidRDefault="009341A9" w:rsidP="00852AF4">
            <w:pPr>
              <w:pStyle w:val="TableParagraph"/>
              <w:spacing w:before="77"/>
              <w:ind w:left="17"/>
              <w:jc w:val="both"/>
              <w:rPr>
                <w:sz w:val="14"/>
                <w:highlight w:val="yellow"/>
              </w:rPr>
            </w:pPr>
            <w:r w:rsidRPr="00CA2430">
              <w:rPr>
                <w:spacing w:val="-10"/>
                <w:sz w:val="14"/>
                <w:highlight w:val="yellow"/>
              </w:rPr>
              <w:t>8</w:t>
            </w:r>
          </w:p>
        </w:tc>
        <w:tc>
          <w:tcPr>
            <w:tcW w:w="1841" w:type="dxa"/>
          </w:tcPr>
          <w:p w14:paraId="2B76751E" w14:textId="77777777" w:rsidR="00F6262D" w:rsidRPr="00CA2430" w:rsidRDefault="009341A9" w:rsidP="00852AF4">
            <w:pPr>
              <w:pStyle w:val="TableParagraph"/>
              <w:spacing w:before="77"/>
              <w:ind w:left="68"/>
              <w:jc w:val="both"/>
              <w:rPr>
                <w:sz w:val="14"/>
                <w:highlight w:val="yellow"/>
              </w:rPr>
            </w:pPr>
            <w:r w:rsidRPr="00CA2430">
              <w:rPr>
                <w:spacing w:val="-2"/>
                <w:sz w:val="14"/>
                <w:highlight w:val="yellow"/>
              </w:rPr>
              <w:t>CASHCOMP</w:t>
            </w:r>
            <w:r w:rsidRPr="00CA2430">
              <w:rPr>
                <w:spacing w:val="4"/>
                <w:sz w:val="14"/>
                <w:highlight w:val="yellow"/>
              </w:rPr>
              <w:t xml:space="preserve"> </w:t>
            </w:r>
            <w:r w:rsidRPr="00CA2430">
              <w:rPr>
                <w:spacing w:val="-5"/>
                <w:sz w:val="14"/>
                <w:highlight w:val="yellow"/>
              </w:rPr>
              <w:t>SA</w:t>
            </w:r>
          </w:p>
        </w:tc>
        <w:tc>
          <w:tcPr>
            <w:tcW w:w="812" w:type="dxa"/>
          </w:tcPr>
          <w:p w14:paraId="7A77BA30" w14:textId="77777777" w:rsidR="00F6262D" w:rsidRPr="00CA2430" w:rsidRDefault="009341A9" w:rsidP="00852AF4">
            <w:pPr>
              <w:pStyle w:val="TableParagraph"/>
              <w:spacing w:before="77"/>
              <w:ind w:left="16" w:right="5"/>
              <w:jc w:val="both"/>
              <w:rPr>
                <w:sz w:val="14"/>
                <w:highlight w:val="yellow"/>
              </w:rPr>
            </w:pPr>
            <w:r w:rsidRPr="00CA2430">
              <w:rPr>
                <w:spacing w:val="-4"/>
                <w:sz w:val="14"/>
                <w:highlight w:val="yellow"/>
              </w:rPr>
              <w:t>1,63</w:t>
            </w:r>
          </w:p>
        </w:tc>
        <w:tc>
          <w:tcPr>
            <w:tcW w:w="1385" w:type="dxa"/>
          </w:tcPr>
          <w:p w14:paraId="5E2ECFC7" w14:textId="77777777" w:rsidR="00F6262D" w:rsidRPr="00CA2430" w:rsidRDefault="009341A9" w:rsidP="00852AF4">
            <w:pPr>
              <w:pStyle w:val="TableParagraph"/>
              <w:spacing w:before="77"/>
              <w:ind w:left="13" w:right="5"/>
              <w:jc w:val="both"/>
              <w:rPr>
                <w:sz w:val="14"/>
                <w:highlight w:val="yellow"/>
              </w:rPr>
            </w:pPr>
            <w:r w:rsidRPr="00CA2430">
              <w:rPr>
                <w:spacing w:val="-5"/>
                <w:sz w:val="14"/>
                <w:highlight w:val="yellow"/>
              </w:rPr>
              <w:t>17%</w:t>
            </w:r>
          </w:p>
        </w:tc>
        <w:tc>
          <w:tcPr>
            <w:tcW w:w="1059" w:type="dxa"/>
          </w:tcPr>
          <w:p w14:paraId="44E5E760" w14:textId="77777777" w:rsidR="00F6262D" w:rsidRPr="00CA2430" w:rsidRDefault="009341A9" w:rsidP="00852AF4">
            <w:pPr>
              <w:pStyle w:val="TableParagraph"/>
              <w:spacing w:before="77"/>
              <w:ind w:left="14"/>
              <w:jc w:val="both"/>
              <w:rPr>
                <w:sz w:val="14"/>
                <w:highlight w:val="yellow"/>
              </w:rPr>
            </w:pPr>
            <w:r w:rsidRPr="00CA2430">
              <w:rPr>
                <w:spacing w:val="-2"/>
                <w:sz w:val="14"/>
                <w:highlight w:val="yellow"/>
              </w:rPr>
              <w:t>-</w:t>
            </w:r>
            <w:r w:rsidRPr="00CA2430">
              <w:rPr>
                <w:spacing w:val="-4"/>
                <w:sz w:val="14"/>
                <w:highlight w:val="yellow"/>
              </w:rPr>
              <w:t>8,79</w:t>
            </w:r>
          </w:p>
        </w:tc>
        <w:tc>
          <w:tcPr>
            <w:tcW w:w="951" w:type="dxa"/>
          </w:tcPr>
          <w:p w14:paraId="42EA1ECC" w14:textId="77777777" w:rsidR="00F6262D" w:rsidRPr="00CA2430" w:rsidRDefault="009341A9" w:rsidP="00852AF4">
            <w:pPr>
              <w:pStyle w:val="TableParagraph"/>
              <w:spacing w:before="77"/>
              <w:ind w:right="54"/>
              <w:jc w:val="both"/>
              <w:rPr>
                <w:sz w:val="14"/>
                <w:highlight w:val="yellow"/>
              </w:rPr>
            </w:pPr>
            <w:r w:rsidRPr="00CA2430">
              <w:rPr>
                <w:spacing w:val="-2"/>
                <w:sz w:val="14"/>
                <w:highlight w:val="yellow"/>
              </w:rPr>
              <w:t>602.411</w:t>
            </w:r>
          </w:p>
        </w:tc>
        <w:tc>
          <w:tcPr>
            <w:tcW w:w="1203" w:type="dxa"/>
          </w:tcPr>
          <w:p w14:paraId="2AAC588B" w14:textId="77777777" w:rsidR="00F6262D" w:rsidRPr="00CA2430" w:rsidRDefault="009341A9" w:rsidP="00852AF4">
            <w:pPr>
              <w:pStyle w:val="TableParagraph"/>
              <w:spacing w:before="77"/>
              <w:ind w:left="8"/>
              <w:jc w:val="both"/>
              <w:rPr>
                <w:sz w:val="14"/>
                <w:highlight w:val="yellow"/>
              </w:rPr>
            </w:pPr>
            <w:r w:rsidRPr="00CA2430">
              <w:rPr>
                <w:spacing w:val="-2"/>
                <w:sz w:val="14"/>
                <w:highlight w:val="yellow"/>
              </w:rPr>
              <w:t>-</w:t>
            </w:r>
            <w:r w:rsidRPr="00CA2430">
              <w:rPr>
                <w:spacing w:val="-5"/>
                <w:sz w:val="14"/>
                <w:highlight w:val="yellow"/>
              </w:rPr>
              <w:t>1%</w:t>
            </w:r>
          </w:p>
        </w:tc>
        <w:tc>
          <w:tcPr>
            <w:tcW w:w="1201" w:type="dxa"/>
          </w:tcPr>
          <w:p w14:paraId="30CD9D92" w14:textId="77777777" w:rsidR="00F6262D" w:rsidRPr="00CA2430" w:rsidRDefault="009341A9" w:rsidP="00852AF4">
            <w:pPr>
              <w:pStyle w:val="TableParagraph"/>
              <w:spacing w:before="77"/>
              <w:ind w:left="473"/>
              <w:jc w:val="both"/>
              <w:rPr>
                <w:sz w:val="14"/>
                <w:highlight w:val="yellow"/>
              </w:rPr>
            </w:pPr>
            <w:r w:rsidRPr="00CA2430">
              <w:rPr>
                <w:spacing w:val="-2"/>
                <w:sz w:val="14"/>
                <w:highlight w:val="yellow"/>
              </w:rPr>
              <w:t>-</w:t>
            </w:r>
            <w:r w:rsidRPr="00CA2430">
              <w:rPr>
                <w:spacing w:val="-5"/>
                <w:sz w:val="14"/>
                <w:highlight w:val="yellow"/>
              </w:rPr>
              <w:t>1%</w:t>
            </w:r>
          </w:p>
        </w:tc>
      </w:tr>
      <w:tr w:rsidR="00F6262D" w:rsidRPr="00B71EDC" w14:paraId="58306944" w14:textId="77777777">
        <w:trPr>
          <w:trHeight w:val="555"/>
        </w:trPr>
        <w:tc>
          <w:tcPr>
            <w:tcW w:w="521" w:type="dxa"/>
          </w:tcPr>
          <w:p w14:paraId="5D153F30" w14:textId="77777777" w:rsidR="00F6262D" w:rsidRPr="00CA2430" w:rsidRDefault="00F6262D" w:rsidP="00852AF4">
            <w:pPr>
              <w:pStyle w:val="TableParagraph"/>
              <w:spacing w:before="38"/>
              <w:jc w:val="both"/>
              <w:rPr>
                <w:rFonts w:ascii="Arial"/>
                <w:b/>
                <w:sz w:val="14"/>
                <w:highlight w:val="yellow"/>
              </w:rPr>
            </w:pPr>
          </w:p>
          <w:p w14:paraId="1326038F" w14:textId="77777777" w:rsidR="00F6262D" w:rsidRPr="00CA2430" w:rsidRDefault="009341A9" w:rsidP="00852AF4">
            <w:pPr>
              <w:pStyle w:val="TableParagraph"/>
              <w:ind w:left="17"/>
              <w:jc w:val="both"/>
              <w:rPr>
                <w:sz w:val="14"/>
                <w:highlight w:val="yellow"/>
              </w:rPr>
            </w:pPr>
            <w:r w:rsidRPr="00CA2430">
              <w:rPr>
                <w:spacing w:val="-10"/>
                <w:sz w:val="14"/>
                <w:highlight w:val="yellow"/>
              </w:rPr>
              <w:t>9</w:t>
            </w:r>
          </w:p>
        </w:tc>
        <w:tc>
          <w:tcPr>
            <w:tcW w:w="1841" w:type="dxa"/>
          </w:tcPr>
          <w:p w14:paraId="346346BD" w14:textId="77777777" w:rsidR="00F6262D" w:rsidRPr="00CA2430" w:rsidRDefault="009341A9" w:rsidP="00852AF4">
            <w:pPr>
              <w:pStyle w:val="TableParagraph"/>
              <w:spacing w:before="118"/>
              <w:ind w:left="68" w:right="311"/>
              <w:jc w:val="both"/>
              <w:rPr>
                <w:sz w:val="14"/>
                <w:highlight w:val="yellow"/>
              </w:rPr>
            </w:pPr>
            <w:r w:rsidRPr="00CA2430">
              <w:rPr>
                <w:sz w:val="14"/>
                <w:highlight w:val="yellow"/>
              </w:rPr>
              <w:t>ENERGY</w:t>
            </w:r>
            <w:r w:rsidRPr="00CA2430">
              <w:rPr>
                <w:spacing w:val="-10"/>
                <w:sz w:val="14"/>
                <w:highlight w:val="yellow"/>
              </w:rPr>
              <w:t xml:space="preserve"> </w:t>
            </w:r>
            <w:r w:rsidRPr="00CA2430">
              <w:rPr>
                <w:sz w:val="14"/>
                <w:highlight w:val="yellow"/>
              </w:rPr>
              <w:t>COMPUTER</w:t>
            </w:r>
            <w:r w:rsidRPr="00CA2430">
              <w:rPr>
                <w:spacing w:val="40"/>
                <w:sz w:val="14"/>
                <w:highlight w:val="yellow"/>
              </w:rPr>
              <w:t xml:space="preserve"> </w:t>
            </w:r>
            <w:r w:rsidRPr="00CA2430">
              <w:rPr>
                <w:sz w:val="14"/>
                <w:highlight w:val="yellow"/>
              </w:rPr>
              <w:t>SYSTEMS</w:t>
            </w:r>
            <w:r w:rsidRPr="00CA2430">
              <w:rPr>
                <w:spacing w:val="-2"/>
                <w:sz w:val="14"/>
                <w:highlight w:val="yellow"/>
              </w:rPr>
              <w:t xml:space="preserve"> </w:t>
            </w:r>
            <w:r w:rsidRPr="00CA2430">
              <w:rPr>
                <w:sz w:val="14"/>
                <w:highlight w:val="yellow"/>
              </w:rPr>
              <w:t>SAS.</w:t>
            </w:r>
          </w:p>
        </w:tc>
        <w:tc>
          <w:tcPr>
            <w:tcW w:w="812" w:type="dxa"/>
          </w:tcPr>
          <w:p w14:paraId="5F9D8691" w14:textId="77777777" w:rsidR="00F6262D" w:rsidRPr="00CA2430" w:rsidRDefault="00F6262D" w:rsidP="00852AF4">
            <w:pPr>
              <w:pStyle w:val="TableParagraph"/>
              <w:spacing w:before="38"/>
              <w:jc w:val="both"/>
              <w:rPr>
                <w:rFonts w:ascii="Arial"/>
                <w:b/>
                <w:sz w:val="14"/>
                <w:highlight w:val="yellow"/>
              </w:rPr>
            </w:pPr>
          </w:p>
          <w:p w14:paraId="39405493" w14:textId="77777777" w:rsidR="00F6262D" w:rsidRPr="00CA2430" w:rsidRDefault="009341A9" w:rsidP="00852AF4">
            <w:pPr>
              <w:pStyle w:val="TableParagraph"/>
              <w:ind w:left="16" w:right="5"/>
              <w:jc w:val="both"/>
              <w:rPr>
                <w:sz w:val="14"/>
                <w:highlight w:val="yellow"/>
              </w:rPr>
            </w:pPr>
            <w:r w:rsidRPr="00CA2430">
              <w:rPr>
                <w:spacing w:val="-4"/>
                <w:sz w:val="14"/>
                <w:highlight w:val="yellow"/>
              </w:rPr>
              <w:t>2,68</w:t>
            </w:r>
          </w:p>
        </w:tc>
        <w:tc>
          <w:tcPr>
            <w:tcW w:w="1385" w:type="dxa"/>
          </w:tcPr>
          <w:p w14:paraId="73F95474" w14:textId="77777777" w:rsidR="00F6262D" w:rsidRPr="00CA2430" w:rsidRDefault="00F6262D" w:rsidP="00852AF4">
            <w:pPr>
              <w:pStyle w:val="TableParagraph"/>
              <w:spacing w:before="38"/>
              <w:jc w:val="both"/>
              <w:rPr>
                <w:rFonts w:ascii="Arial"/>
                <w:b/>
                <w:sz w:val="14"/>
                <w:highlight w:val="yellow"/>
              </w:rPr>
            </w:pPr>
          </w:p>
          <w:p w14:paraId="3F29EA2A" w14:textId="77777777" w:rsidR="00F6262D" w:rsidRPr="00CA2430" w:rsidRDefault="009341A9" w:rsidP="00852AF4">
            <w:pPr>
              <w:pStyle w:val="TableParagraph"/>
              <w:ind w:left="13" w:right="5"/>
              <w:jc w:val="both"/>
              <w:rPr>
                <w:sz w:val="14"/>
                <w:highlight w:val="yellow"/>
              </w:rPr>
            </w:pPr>
            <w:r w:rsidRPr="00CA2430">
              <w:rPr>
                <w:spacing w:val="-5"/>
                <w:sz w:val="14"/>
                <w:highlight w:val="yellow"/>
              </w:rPr>
              <w:t>33%</w:t>
            </w:r>
          </w:p>
        </w:tc>
        <w:tc>
          <w:tcPr>
            <w:tcW w:w="1059" w:type="dxa"/>
          </w:tcPr>
          <w:p w14:paraId="46092932" w14:textId="77777777" w:rsidR="00F6262D" w:rsidRPr="00CA2430" w:rsidRDefault="00F6262D" w:rsidP="00852AF4">
            <w:pPr>
              <w:pStyle w:val="TableParagraph"/>
              <w:spacing w:before="38"/>
              <w:jc w:val="both"/>
              <w:rPr>
                <w:rFonts w:ascii="Arial"/>
                <w:b/>
                <w:sz w:val="14"/>
                <w:highlight w:val="yellow"/>
              </w:rPr>
            </w:pPr>
          </w:p>
          <w:p w14:paraId="687E3821" w14:textId="77777777" w:rsidR="00F6262D" w:rsidRPr="00CA2430" w:rsidRDefault="009341A9" w:rsidP="00852AF4">
            <w:pPr>
              <w:pStyle w:val="TableParagraph"/>
              <w:ind w:left="14"/>
              <w:jc w:val="both"/>
              <w:rPr>
                <w:sz w:val="14"/>
                <w:highlight w:val="yellow"/>
              </w:rPr>
            </w:pPr>
            <w:r w:rsidRPr="00CA2430">
              <w:rPr>
                <w:spacing w:val="-2"/>
                <w:sz w:val="14"/>
                <w:highlight w:val="yellow"/>
              </w:rPr>
              <w:t>Indeterminado</w:t>
            </w:r>
          </w:p>
        </w:tc>
        <w:tc>
          <w:tcPr>
            <w:tcW w:w="951" w:type="dxa"/>
          </w:tcPr>
          <w:p w14:paraId="4D3C4971" w14:textId="77777777" w:rsidR="00F6262D" w:rsidRPr="00CA2430" w:rsidRDefault="00F6262D" w:rsidP="00852AF4">
            <w:pPr>
              <w:pStyle w:val="TableParagraph"/>
              <w:spacing w:before="38"/>
              <w:jc w:val="both"/>
              <w:rPr>
                <w:rFonts w:ascii="Arial"/>
                <w:b/>
                <w:sz w:val="14"/>
                <w:highlight w:val="yellow"/>
              </w:rPr>
            </w:pPr>
          </w:p>
          <w:p w14:paraId="1CDA4CC5" w14:textId="77777777" w:rsidR="00F6262D" w:rsidRPr="00CA2430" w:rsidRDefault="009341A9" w:rsidP="00852AF4">
            <w:pPr>
              <w:pStyle w:val="TableParagraph"/>
              <w:ind w:right="54"/>
              <w:jc w:val="both"/>
              <w:rPr>
                <w:sz w:val="14"/>
                <w:highlight w:val="yellow"/>
              </w:rPr>
            </w:pPr>
            <w:r w:rsidRPr="00CA2430">
              <w:rPr>
                <w:spacing w:val="-2"/>
                <w:sz w:val="14"/>
                <w:highlight w:val="yellow"/>
              </w:rPr>
              <w:t>3.102.739</w:t>
            </w:r>
          </w:p>
        </w:tc>
        <w:tc>
          <w:tcPr>
            <w:tcW w:w="1203" w:type="dxa"/>
          </w:tcPr>
          <w:p w14:paraId="7DBFD770" w14:textId="77777777" w:rsidR="00F6262D" w:rsidRPr="00CA2430" w:rsidRDefault="00F6262D" w:rsidP="00852AF4">
            <w:pPr>
              <w:pStyle w:val="TableParagraph"/>
              <w:spacing w:before="38"/>
              <w:jc w:val="both"/>
              <w:rPr>
                <w:rFonts w:ascii="Arial"/>
                <w:b/>
                <w:sz w:val="14"/>
                <w:highlight w:val="yellow"/>
              </w:rPr>
            </w:pPr>
          </w:p>
          <w:p w14:paraId="43B8D488" w14:textId="77777777" w:rsidR="00F6262D" w:rsidRPr="00CA2430" w:rsidRDefault="009341A9" w:rsidP="00852AF4">
            <w:pPr>
              <w:pStyle w:val="TableParagraph"/>
              <w:ind w:left="8"/>
              <w:jc w:val="both"/>
              <w:rPr>
                <w:sz w:val="14"/>
                <w:highlight w:val="yellow"/>
              </w:rPr>
            </w:pPr>
            <w:r w:rsidRPr="00CA2430">
              <w:rPr>
                <w:spacing w:val="-2"/>
                <w:sz w:val="14"/>
                <w:highlight w:val="yellow"/>
              </w:rPr>
              <w:t>-</w:t>
            </w:r>
            <w:r w:rsidRPr="00CA2430">
              <w:rPr>
                <w:spacing w:val="-5"/>
                <w:sz w:val="14"/>
                <w:highlight w:val="yellow"/>
              </w:rPr>
              <w:t>12%</w:t>
            </w:r>
          </w:p>
        </w:tc>
        <w:tc>
          <w:tcPr>
            <w:tcW w:w="1201" w:type="dxa"/>
          </w:tcPr>
          <w:p w14:paraId="24BE2E2A" w14:textId="77777777" w:rsidR="00F6262D" w:rsidRPr="00CA2430" w:rsidRDefault="00F6262D" w:rsidP="00852AF4">
            <w:pPr>
              <w:pStyle w:val="TableParagraph"/>
              <w:spacing w:before="38"/>
              <w:jc w:val="both"/>
              <w:rPr>
                <w:rFonts w:ascii="Arial"/>
                <w:b/>
                <w:sz w:val="14"/>
                <w:highlight w:val="yellow"/>
              </w:rPr>
            </w:pPr>
          </w:p>
          <w:p w14:paraId="2EFDC30C" w14:textId="77777777" w:rsidR="00F6262D" w:rsidRPr="00CA2430" w:rsidRDefault="009341A9" w:rsidP="00852AF4">
            <w:pPr>
              <w:pStyle w:val="TableParagraph"/>
              <w:ind w:left="473"/>
              <w:jc w:val="both"/>
              <w:rPr>
                <w:sz w:val="14"/>
                <w:highlight w:val="yellow"/>
              </w:rPr>
            </w:pPr>
            <w:r w:rsidRPr="00CA2430">
              <w:rPr>
                <w:spacing w:val="-2"/>
                <w:sz w:val="14"/>
                <w:highlight w:val="yellow"/>
              </w:rPr>
              <w:t>-</w:t>
            </w:r>
            <w:r w:rsidRPr="00CA2430">
              <w:rPr>
                <w:spacing w:val="-5"/>
                <w:sz w:val="14"/>
                <w:highlight w:val="yellow"/>
              </w:rPr>
              <w:t>8%</w:t>
            </w:r>
          </w:p>
        </w:tc>
      </w:tr>
      <w:tr w:rsidR="00F6262D" w:rsidRPr="00B71EDC" w14:paraId="2C9FEB8E" w14:textId="77777777">
        <w:trPr>
          <w:trHeight w:val="736"/>
        </w:trPr>
        <w:tc>
          <w:tcPr>
            <w:tcW w:w="521" w:type="dxa"/>
          </w:tcPr>
          <w:p w14:paraId="54434199" w14:textId="77777777" w:rsidR="00F6262D" w:rsidRPr="00CA2430" w:rsidRDefault="00F6262D" w:rsidP="00852AF4">
            <w:pPr>
              <w:pStyle w:val="TableParagraph"/>
              <w:spacing w:before="127"/>
              <w:jc w:val="both"/>
              <w:rPr>
                <w:rFonts w:ascii="Arial"/>
                <w:b/>
                <w:sz w:val="14"/>
                <w:highlight w:val="yellow"/>
              </w:rPr>
            </w:pPr>
          </w:p>
          <w:p w14:paraId="33387A00" w14:textId="77777777" w:rsidR="00F6262D" w:rsidRPr="00CA2430" w:rsidRDefault="009341A9" w:rsidP="00852AF4">
            <w:pPr>
              <w:pStyle w:val="TableParagraph"/>
              <w:ind w:left="17" w:right="1"/>
              <w:jc w:val="both"/>
              <w:rPr>
                <w:sz w:val="14"/>
                <w:highlight w:val="yellow"/>
              </w:rPr>
            </w:pPr>
            <w:r w:rsidRPr="00CA2430">
              <w:rPr>
                <w:spacing w:val="-5"/>
                <w:sz w:val="14"/>
                <w:highlight w:val="yellow"/>
              </w:rPr>
              <w:t>10</w:t>
            </w:r>
          </w:p>
        </w:tc>
        <w:tc>
          <w:tcPr>
            <w:tcW w:w="1841" w:type="dxa"/>
          </w:tcPr>
          <w:p w14:paraId="18AD2FAA" w14:textId="77777777" w:rsidR="00F6262D" w:rsidRPr="00CA2430" w:rsidRDefault="00F6262D" w:rsidP="00852AF4">
            <w:pPr>
              <w:pStyle w:val="TableParagraph"/>
              <w:spacing w:before="45"/>
              <w:jc w:val="both"/>
              <w:rPr>
                <w:rFonts w:ascii="Arial"/>
                <w:b/>
                <w:sz w:val="14"/>
                <w:highlight w:val="yellow"/>
                <w:lang w:val="en-US"/>
              </w:rPr>
            </w:pPr>
          </w:p>
          <w:p w14:paraId="470A422E" w14:textId="77777777" w:rsidR="00F6262D" w:rsidRPr="00CA2430" w:rsidRDefault="009341A9" w:rsidP="00852AF4">
            <w:pPr>
              <w:pStyle w:val="TableParagraph"/>
              <w:ind w:left="68" w:right="568"/>
              <w:jc w:val="both"/>
              <w:rPr>
                <w:sz w:val="14"/>
                <w:highlight w:val="yellow"/>
                <w:lang w:val="en-US"/>
              </w:rPr>
            </w:pPr>
            <w:r w:rsidRPr="00CA2430">
              <w:rPr>
                <w:sz w:val="14"/>
                <w:highlight w:val="yellow"/>
                <w:lang w:val="en-US"/>
              </w:rPr>
              <w:t>CLAI</w:t>
            </w:r>
            <w:r w:rsidRPr="00CA2430">
              <w:rPr>
                <w:spacing w:val="-4"/>
                <w:sz w:val="14"/>
                <w:highlight w:val="yellow"/>
                <w:lang w:val="en-US"/>
              </w:rPr>
              <w:t xml:space="preserve"> </w:t>
            </w:r>
            <w:r w:rsidRPr="00CA2430">
              <w:rPr>
                <w:sz w:val="14"/>
                <w:highlight w:val="yellow"/>
                <w:lang w:val="en-US"/>
              </w:rPr>
              <w:t>PAYMENTS</w:t>
            </w:r>
            <w:r w:rsidRPr="00CA2430">
              <w:rPr>
                <w:spacing w:val="40"/>
                <w:sz w:val="14"/>
                <w:highlight w:val="yellow"/>
                <w:lang w:val="en-US"/>
              </w:rPr>
              <w:t xml:space="preserve"> </w:t>
            </w:r>
            <w:r w:rsidRPr="00CA2430">
              <w:rPr>
                <w:sz w:val="14"/>
                <w:highlight w:val="yellow"/>
                <w:lang w:val="en-US"/>
              </w:rPr>
              <w:t>COLOMBIA</w:t>
            </w:r>
            <w:r w:rsidRPr="00CA2430">
              <w:rPr>
                <w:spacing w:val="-10"/>
                <w:sz w:val="14"/>
                <w:highlight w:val="yellow"/>
                <w:lang w:val="en-US"/>
              </w:rPr>
              <w:t xml:space="preserve"> </w:t>
            </w:r>
            <w:r w:rsidRPr="00CA2430">
              <w:rPr>
                <w:sz w:val="14"/>
                <w:highlight w:val="yellow"/>
                <w:lang w:val="en-US"/>
              </w:rPr>
              <w:t>S.A.S.</w:t>
            </w:r>
          </w:p>
        </w:tc>
        <w:tc>
          <w:tcPr>
            <w:tcW w:w="812" w:type="dxa"/>
          </w:tcPr>
          <w:p w14:paraId="6F99CC1B" w14:textId="77777777" w:rsidR="00F6262D" w:rsidRPr="00CA2430" w:rsidRDefault="00F6262D" w:rsidP="00852AF4">
            <w:pPr>
              <w:pStyle w:val="TableParagraph"/>
              <w:spacing w:before="127"/>
              <w:jc w:val="both"/>
              <w:rPr>
                <w:rFonts w:ascii="Arial"/>
                <w:b/>
                <w:sz w:val="14"/>
                <w:highlight w:val="yellow"/>
                <w:lang w:val="en-US"/>
              </w:rPr>
            </w:pPr>
          </w:p>
          <w:p w14:paraId="7A380923" w14:textId="77777777" w:rsidR="00F6262D" w:rsidRPr="00CA2430" w:rsidRDefault="009341A9" w:rsidP="00852AF4">
            <w:pPr>
              <w:pStyle w:val="TableParagraph"/>
              <w:ind w:left="16" w:right="5"/>
              <w:jc w:val="both"/>
              <w:rPr>
                <w:sz w:val="14"/>
                <w:highlight w:val="yellow"/>
              </w:rPr>
            </w:pPr>
            <w:r w:rsidRPr="00CA2430">
              <w:rPr>
                <w:spacing w:val="-4"/>
                <w:sz w:val="14"/>
                <w:highlight w:val="yellow"/>
              </w:rPr>
              <w:t>2,14</w:t>
            </w:r>
          </w:p>
        </w:tc>
        <w:tc>
          <w:tcPr>
            <w:tcW w:w="1385" w:type="dxa"/>
          </w:tcPr>
          <w:p w14:paraId="52C3821E" w14:textId="77777777" w:rsidR="00F6262D" w:rsidRPr="00CA2430" w:rsidRDefault="00F6262D" w:rsidP="00852AF4">
            <w:pPr>
              <w:pStyle w:val="TableParagraph"/>
              <w:spacing w:before="127"/>
              <w:jc w:val="both"/>
              <w:rPr>
                <w:rFonts w:ascii="Arial"/>
                <w:b/>
                <w:sz w:val="14"/>
                <w:highlight w:val="yellow"/>
              </w:rPr>
            </w:pPr>
          </w:p>
          <w:p w14:paraId="3163A339" w14:textId="77777777" w:rsidR="00F6262D" w:rsidRPr="00CA2430" w:rsidRDefault="009341A9" w:rsidP="00852AF4">
            <w:pPr>
              <w:pStyle w:val="TableParagraph"/>
              <w:ind w:left="13" w:right="5"/>
              <w:jc w:val="both"/>
              <w:rPr>
                <w:sz w:val="14"/>
                <w:highlight w:val="yellow"/>
              </w:rPr>
            </w:pPr>
            <w:r w:rsidRPr="00CA2430">
              <w:rPr>
                <w:spacing w:val="-5"/>
                <w:sz w:val="14"/>
                <w:highlight w:val="yellow"/>
              </w:rPr>
              <w:t>42%</w:t>
            </w:r>
          </w:p>
        </w:tc>
        <w:tc>
          <w:tcPr>
            <w:tcW w:w="1059" w:type="dxa"/>
          </w:tcPr>
          <w:p w14:paraId="567991E1" w14:textId="77777777" w:rsidR="00F6262D" w:rsidRPr="00CA2430" w:rsidRDefault="00F6262D" w:rsidP="00852AF4">
            <w:pPr>
              <w:pStyle w:val="TableParagraph"/>
              <w:spacing w:before="127"/>
              <w:jc w:val="both"/>
              <w:rPr>
                <w:rFonts w:ascii="Arial"/>
                <w:b/>
                <w:sz w:val="14"/>
                <w:highlight w:val="yellow"/>
              </w:rPr>
            </w:pPr>
          </w:p>
          <w:p w14:paraId="10DE4C38" w14:textId="77777777" w:rsidR="00F6262D" w:rsidRPr="00CA2430" w:rsidRDefault="009341A9" w:rsidP="00852AF4">
            <w:pPr>
              <w:pStyle w:val="TableParagraph"/>
              <w:ind w:left="12"/>
              <w:jc w:val="both"/>
              <w:rPr>
                <w:sz w:val="14"/>
                <w:highlight w:val="yellow"/>
              </w:rPr>
            </w:pPr>
            <w:r w:rsidRPr="00CA2430">
              <w:rPr>
                <w:spacing w:val="-2"/>
                <w:sz w:val="14"/>
                <w:highlight w:val="yellow"/>
              </w:rPr>
              <w:t>12,73</w:t>
            </w:r>
          </w:p>
        </w:tc>
        <w:tc>
          <w:tcPr>
            <w:tcW w:w="951" w:type="dxa"/>
          </w:tcPr>
          <w:p w14:paraId="3B1EADE7" w14:textId="77777777" w:rsidR="00F6262D" w:rsidRPr="00CA2430" w:rsidRDefault="00F6262D" w:rsidP="00852AF4">
            <w:pPr>
              <w:pStyle w:val="TableParagraph"/>
              <w:spacing w:before="127"/>
              <w:jc w:val="both"/>
              <w:rPr>
                <w:rFonts w:ascii="Arial"/>
                <w:b/>
                <w:sz w:val="14"/>
                <w:highlight w:val="yellow"/>
              </w:rPr>
            </w:pPr>
          </w:p>
          <w:p w14:paraId="23023B2E" w14:textId="77777777" w:rsidR="00F6262D" w:rsidRPr="00CA2430" w:rsidRDefault="009341A9" w:rsidP="00852AF4">
            <w:pPr>
              <w:pStyle w:val="TableParagraph"/>
              <w:ind w:right="54"/>
              <w:jc w:val="both"/>
              <w:rPr>
                <w:sz w:val="14"/>
                <w:highlight w:val="yellow"/>
              </w:rPr>
            </w:pPr>
            <w:r w:rsidRPr="00CA2430">
              <w:rPr>
                <w:spacing w:val="-2"/>
                <w:sz w:val="14"/>
                <w:highlight w:val="yellow"/>
              </w:rPr>
              <w:t>2.812.827</w:t>
            </w:r>
          </w:p>
        </w:tc>
        <w:tc>
          <w:tcPr>
            <w:tcW w:w="1203" w:type="dxa"/>
          </w:tcPr>
          <w:p w14:paraId="27A51965" w14:textId="77777777" w:rsidR="00F6262D" w:rsidRPr="00CA2430" w:rsidRDefault="00F6262D" w:rsidP="00852AF4">
            <w:pPr>
              <w:pStyle w:val="TableParagraph"/>
              <w:spacing w:before="127"/>
              <w:jc w:val="both"/>
              <w:rPr>
                <w:rFonts w:ascii="Arial"/>
                <w:b/>
                <w:sz w:val="14"/>
                <w:highlight w:val="yellow"/>
              </w:rPr>
            </w:pPr>
          </w:p>
          <w:p w14:paraId="03CC0EB0" w14:textId="77777777" w:rsidR="00F6262D" w:rsidRPr="00CA2430" w:rsidRDefault="009341A9" w:rsidP="00852AF4">
            <w:pPr>
              <w:pStyle w:val="TableParagraph"/>
              <w:ind w:left="48" w:right="37"/>
              <w:jc w:val="both"/>
              <w:rPr>
                <w:sz w:val="14"/>
                <w:highlight w:val="yellow"/>
              </w:rPr>
            </w:pPr>
            <w:r w:rsidRPr="00CA2430">
              <w:rPr>
                <w:spacing w:val="-5"/>
                <w:sz w:val="14"/>
                <w:highlight w:val="yellow"/>
              </w:rPr>
              <w:t>27%</w:t>
            </w:r>
          </w:p>
        </w:tc>
        <w:tc>
          <w:tcPr>
            <w:tcW w:w="1201" w:type="dxa"/>
          </w:tcPr>
          <w:p w14:paraId="465C24FE" w14:textId="77777777" w:rsidR="00F6262D" w:rsidRPr="00CA2430" w:rsidRDefault="00F6262D" w:rsidP="00852AF4">
            <w:pPr>
              <w:pStyle w:val="TableParagraph"/>
              <w:spacing w:before="127"/>
              <w:jc w:val="both"/>
              <w:rPr>
                <w:rFonts w:ascii="Arial"/>
                <w:b/>
                <w:sz w:val="14"/>
                <w:highlight w:val="yellow"/>
              </w:rPr>
            </w:pPr>
          </w:p>
          <w:p w14:paraId="580400CF" w14:textId="77777777" w:rsidR="00F6262D" w:rsidRPr="00CA2430" w:rsidRDefault="009341A9" w:rsidP="00852AF4">
            <w:pPr>
              <w:pStyle w:val="TableParagraph"/>
              <w:ind w:left="456"/>
              <w:jc w:val="both"/>
              <w:rPr>
                <w:sz w:val="14"/>
                <w:highlight w:val="yellow"/>
              </w:rPr>
            </w:pPr>
            <w:r w:rsidRPr="00CA2430">
              <w:rPr>
                <w:spacing w:val="-5"/>
                <w:sz w:val="14"/>
                <w:highlight w:val="yellow"/>
              </w:rPr>
              <w:t>15%</w:t>
            </w:r>
          </w:p>
        </w:tc>
      </w:tr>
    </w:tbl>
    <w:p w14:paraId="0E1C5EB6" w14:textId="77777777" w:rsidR="00F6262D" w:rsidRPr="00CA2430" w:rsidRDefault="00F6262D" w:rsidP="00852AF4">
      <w:pPr>
        <w:pStyle w:val="TableParagraph"/>
        <w:jc w:val="both"/>
        <w:rPr>
          <w:sz w:val="14"/>
          <w:szCs w:val="14"/>
          <w:highlight w:val="yellow"/>
        </w:rPr>
        <w:sectPr w:rsidR="00F6262D" w:rsidRPr="00CA2430" w:rsidSect="000619A4">
          <w:pgSz w:w="12240" w:h="15840"/>
          <w:pgMar w:top="1840" w:right="1440" w:bottom="1380" w:left="1440" w:header="554" w:footer="1194" w:gutter="0"/>
          <w:cols w:space="720"/>
        </w:sectPr>
      </w:pPr>
    </w:p>
    <w:p w14:paraId="716A2177" w14:textId="77777777" w:rsidR="00F6262D" w:rsidRPr="00CA2430" w:rsidRDefault="00F6262D" w:rsidP="00852AF4">
      <w:pPr>
        <w:pStyle w:val="Textoindependiente"/>
        <w:jc w:val="both"/>
        <w:rPr>
          <w:rFonts w:ascii="Arial"/>
          <w:b/>
          <w:sz w:val="20"/>
          <w:highlight w:val="yellow"/>
        </w:rPr>
      </w:pPr>
    </w:p>
    <w:p w14:paraId="0F92B8A9" w14:textId="77777777" w:rsidR="00F6262D" w:rsidRPr="00CA2430" w:rsidRDefault="00F6262D" w:rsidP="00852AF4">
      <w:pPr>
        <w:pStyle w:val="Textoindependiente"/>
        <w:spacing w:before="51"/>
        <w:jc w:val="both"/>
        <w:rPr>
          <w:rFonts w:ascii="Arial"/>
          <w:b/>
          <w:sz w:val="20"/>
          <w:highlight w:val="yellow"/>
        </w:rPr>
      </w:pPr>
    </w:p>
    <w:tbl>
      <w:tblPr>
        <w:tblStyle w:val="TableNormal"/>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21"/>
        <w:gridCol w:w="1841"/>
        <w:gridCol w:w="812"/>
        <w:gridCol w:w="1385"/>
        <w:gridCol w:w="1059"/>
        <w:gridCol w:w="951"/>
        <w:gridCol w:w="1203"/>
        <w:gridCol w:w="1201"/>
      </w:tblGrid>
      <w:tr w:rsidR="00F6262D" w:rsidRPr="00F23A0B" w14:paraId="12F1C416" w14:textId="77777777">
        <w:trPr>
          <w:trHeight w:val="1275"/>
        </w:trPr>
        <w:tc>
          <w:tcPr>
            <w:tcW w:w="521" w:type="dxa"/>
            <w:shd w:val="clear" w:color="auto" w:fill="F1F1F1"/>
          </w:tcPr>
          <w:p w14:paraId="0AC2EA90" w14:textId="77777777" w:rsidR="00F6262D" w:rsidRPr="00A74D54" w:rsidRDefault="00F6262D" w:rsidP="00852AF4">
            <w:pPr>
              <w:pStyle w:val="TableParagraph"/>
              <w:jc w:val="both"/>
              <w:rPr>
                <w:rFonts w:ascii="Arial"/>
                <w:b/>
                <w:sz w:val="14"/>
              </w:rPr>
            </w:pPr>
          </w:p>
          <w:p w14:paraId="72AD4E82" w14:textId="77777777" w:rsidR="00F6262D" w:rsidRPr="00A74D54" w:rsidRDefault="00F6262D" w:rsidP="00852AF4">
            <w:pPr>
              <w:pStyle w:val="TableParagraph"/>
              <w:jc w:val="both"/>
              <w:rPr>
                <w:rFonts w:ascii="Arial"/>
                <w:b/>
                <w:sz w:val="14"/>
              </w:rPr>
            </w:pPr>
          </w:p>
          <w:p w14:paraId="7DA9B3E7" w14:textId="77777777" w:rsidR="00F6262D" w:rsidRPr="00A74D54" w:rsidRDefault="00F6262D" w:rsidP="00852AF4">
            <w:pPr>
              <w:pStyle w:val="TableParagraph"/>
              <w:spacing w:before="76"/>
              <w:jc w:val="both"/>
              <w:rPr>
                <w:rFonts w:ascii="Arial"/>
                <w:b/>
                <w:sz w:val="14"/>
              </w:rPr>
            </w:pPr>
          </w:p>
          <w:p w14:paraId="7267ADA9" w14:textId="77777777" w:rsidR="00F6262D" w:rsidRPr="00F23A0B" w:rsidRDefault="009341A9" w:rsidP="00852AF4">
            <w:pPr>
              <w:pStyle w:val="TableParagraph"/>
              <w:ind w:left="17" w:right="3"/>
              <w:jc w:val="both"/>
              <w:rPr>
                <w:rFonts w:ascii="Arial"/>
                <w:b/>
                <w:sz w:val="14"/>
                <w:highlight w:val="yellow"/>
              </w:rPr>
            </w:pPr>
            <w:r w:rsidRPr="00F23A0B">
              <w:rPr>
                <w:rFonts w:ascii="Arial"/>
                <w:b/>
                <w:spacing w:val="-5"/>
                <w:sz w:val="14"/>
                <w:highlight w:val="yellow"/>
              </w:rPr>
              <w:t>No.</w:t>
            </w:r>
          </w:p>
        </w:tc>
        <w:tc>
          <w:tcPr>
            <w:tcW w:w="1841" w:type="dxa"/>
            <w:shd w:val="clear" w:color="auto" w:fill="F1F1F1"/>
          </w:tcPr>
          <w:p w14:paraId="0E7E1945" w14:textId="77777777" w:rsidR="00F6262D" w:rsidRPr="00F23A0B" w:rsidRDefault="00F6262D" w:rsidP="00852AF4">
            <w:pPr>
              <w:pStyle w:val="TableParagraph"/>
              <w:jc w:val="both"/>
              <w:rPr>
                <w:rFonts w:ascii="Arial"/>
                <w:b/>
                <w:sz w:val="14"/>
                <w:highlight w:val="yellow"/>
              </w:rPr>
            </w:pPr>
          </w:p>
          <w:p w14:paraId="169C1CB3" w14:textId="77777777" w:rsidR="00F6262D" w:rsidRPr="00F23A0B" w:rsidRDefault="00F6262D" w:rsidP="00852AF4">
            <w:pPr>
              <w:pStyle w:val="TableParagraph"/>
              <w:jc w:val="both"/>
              <w:rPr>
                <w:rFonts w:ascii="Arial"/>
                <w:b/>
                <w:sz w:val="14"/>
                <w:highlight w:val="yellow"/>
              </w:rPr>
            </w:pPr>
          </w:p>
          <w:p w14:paraId="7E05AE14" w14:textId="77777777" w:rsidR="00F6262D" w:rsidRPr="00F23A0B" w:rsidRDefault="00F6262D" w:rsidP="00852AF4">
            <w:pPr>
              <w:pStyle w:val="TableParagraph"/>
              <w:spacing w:before="76"/>
              <w:jc w:val="both"/>
              <w:rPr>
                <w:rFonts w:ascii="Arial"/>
                <w:b/>
                <w:sz w:val="14"/>
                <w:highlight w:val="yellow"/>
              </w:rPr>
            </w:pPr>
          </w:p>
          <w:p w14:paraId="3AF4382A" w14:textId="77777777" w:rsidR="00F6262D" w:rsidRPr="00F23A0B" w:rsidRDefault="009341A9" w:rsidP="00852AF4">
            <w:pPr>
              <w:pStyle w:val="TableParagraph"/>
              <w:ind w:left="385"/>
              <w:jc w:val="both"/>
              <w:rPr>
                <w:rFonts w:ascii="Arial" w:hAnsi="Arial"/>
                <w:b/>
                <w:sz w:val="14"/>
                <w:highlight w:val="yellow"/>
              </w:rPr>
            </w:pPr>
            <w:r w:rsidRPr="00F23A0B">
              <w:rPr>
                <w:rFonts w:ascii="Arial" w:hAnsi="Arial"/>
                <w:b/>
                <w:sz w:val="14"/>
                <w:highlight w:val="yellow"/>
              </w:rPr>
              <w:t>RAZÓN</w:t>
            </w:r>
            <w:r w:rsidRPr="00F23A0B">
              <w:rPr>
                <w:rFonts w:ascii="Arial" w:hAnsi="Arial"/>
                <w:b/>
                <w:spacing w:val="-7"/>
                <w:sz w:val="14"/>
                <w:highlight w:val="yellow"/>
              </w:rPr>
              <w:t xml:space="preserve"> </w:t>
            </w:r>
            <w:r w:rsidRPr="00F23A0B">
              <w:rPr>
                <w:rFonts w:ascii="Arial" w:hAnsi="Arial"/>
                <w:b/>
                <w:spacing w:val="-2"/>
                <w:sz w:val="14"/>
                <w:highlight w:val="yellow"/>
              </w:rPr>
              <w:t>SOCIAL</w:t>
            </w:r>
          </w:p>
        </w:tc>
        <w:tc>
          <w:tcPr>
            <w:tcW w:w="812" w:type="dxa"/>
            <w:shd w:val="clear" w:color="auto" w:fill="F1F1F1"/>
          </w:tcPr>
          <w:p w14:paraId="461B89AF" w14:textId="77777777" w:rsidR="00F6262D" w:rsidRPr="00F23A0B" w:rsidRDefault="00F6262D" w:rsidP="00852AF4">
            <w:pPr>
              <w:pStyle w:val="TableParagraph"/>
              <w:spacing w:before="156"/>
              <w:jc w:val="both"/>
              <w:rPr>
                <w:rFonts w:ascii="Arial"/>
                <w:b/>
                <w:sz w:val="14"/>
                <w:highlight w:val="yellow"/>
              </w:rPr>
            </w:pPr>
          </w:p>
          <w:p w14:paraId="297DE407" w14:textId="77777777" w:rsidR="00F6262D" w:rsidRPr="00F23A0B" w:rsidRDefault="009341A9" w:rsidP="00852AF4">
            <w:pPr>
              <w:pStyle w:val="TableParagraph"/>
              <w:ind w:left="78" w:right="60" w:firstLine="76"/>
              <w:jc w:val="both"/>
              <w:rPr>
                <w:rFonts w:ascii="Arial" w:hAnsi="Arial"/>
                <w:b/>
                <w:sz w:val="14"/>
                <w:highlight w:val="yellow"/>
              </w:rPr>
            </w:pPr>
            <w:r w:rsidRPr="00F23A0B">
              <w:rPr>
                <w:rFonts w:ascii="Arial" w:hAnsi="Arial"/>
                <w:b/>
                <w:spacing w:val="-2"/>
                <w:sz w:val="14"/>
                <w:highlight w:val="yellow"/>
              </w:rPr>
              <w:t>ÍNDICE</w:t>
            </w:r>
            <w:r w:rsidRPr="00F23A0B">
              <w:rPr>
                <w:rFonts w:ascii="Arial" w:hAnsi="Arial"/>
                <w:b/>
                <w:spacing w:val="40"/>
                <w:sz w:val="14"/>
                <w:highlight w:val="yellow"/>
              </w:rPr>
              <w:t xml:space="preserve"> </w:t>
            </w:r>
            <w:r w:rsidRPr="00F23A0B">
              <w:rPr>
                <w:rFonts w:ascii="Arial" w:hAnsi="Arial"/>
                <w:b/>
                <w:spacing w:val="-6"/>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LIQUIDEZ</w:t>
            </w:r>
          </w:p>
          <w:p w14:paraId="5DA1B822" w14:textId="77777777" w:rsidR="00F6262D" w:rsidRPr="00F23A0B" w:rsidRDefault="009341A9" w:rsidP="00852AF4">
            <w:pPr>
              <w:pStyle w:val="TableParagraph"/>
              <w:spacing w:line="160" w:lineRule="exact"/>
              <w:ind w:left="16" w:right="2"/>
              <w:jc w:val="both"/>
              <w:rPr>
                <w:rFonts w:ascii="Arial"/>
                <w:b/>
                <w:sz w:val="14"/>
                <w:highlight w:val="yellow"/>
              </w:rPr>
            </w:pPr>
            <w:r w:rsidRPr="00F23A0B">
              <w:rPr>
                <w:rFonts w:ascii="Arial"/>
                <w:b/>
                <w:spacing w:val="-2"/>
                <w:sz w:val="14"/>
                <w:highlight w:val="yellow"/>
              </w:rPr>
              <w:t>(veces)</w:t>
            </w:r>
          </w:p>
        </w:tc>
        <w:tc>
          <w:tcPr>
            <w:tcW w:w="1385" w:type="dxa"/>
            <w:shd w:val="clear" w:color="auto" w:fill="F1F1F1"/>
          </w:tcPr>
          <w:p w14:paraId="2021D728" w14:textId="77777777" w:rsidR="00F6262D" w:rsidRPr="00F23A0B" w:rsidRDefault="00F6262D" w:rsidP="00852AF4">
            <w:pPr>
              <w:pStyle w:val="TableParagraph"/>
              <w:jc w:val="both"/>
              <w:rPr>
                <w:rFonts w:ascii="Arial"/>
                <w:b/>
                <w:sz w:val="14"/>
                <w:highlight w:val="yellow"/>
              </w:rPr>
            </w:pPr>
          </w:p>
          <w:p w14:paraId="4D47D519" w14:textId="77777777" w:rsidR="00F6262D" w:rsidRPr="00F23A0B" w:rsidRDefault="00F6262D" w:rsidP="00852AF4">
            <w:pPr>
              <w:pStyle w:val="TableParagraph"/>
              <w:spacing w:before="155"/>
              <w:jc w:val="both"/>
              <w:rPr>
                <w:rFonts w:ascii="Arial"/>
                <w:b/>
                <w:sz w:val="14"/>
                <w:highlight w:val="yellow"/>
              </w:rPr>
            </w:pPr>
          </w:p>
          <w:p w14:paraId="57C7096E" w14:textId="77777777" w:rsidR="00F6262D" w:rsidRPr="00F23A0B" w:rsidRDefault="009341A9" w:rsidP="00852AF4">
            <w:pPr>
              <w:pStyle w:val="TableParagraph"/>
              <w:spacing w:before="1"/>
              <w:ind w:left="70" w:firstLine="264"/>
              <w:jc w:val="both"/>
              <w:rPr>
                <w:rFonts w:ascii="Arial" w:hAnsi="Arial"/>
                <w:b/>
                <w:sz w:val="14"/>
                <w:highlight w:val="yellow"/>
              </w:rPr>
            </w:pPr>
            <w:r w:rsidRPr="00F23A0B">
              <w:rPr>
                <w:rFonts w:ascii="Arial" w:hAnsi="Arial"/>
                <w:b/>
                <w:sz w:val="14"/>
                <w:highlight w:val="yellow"/>
              </w:rPr>
              <w:t>ÍNDICE</w:t>
            </w:r>
            <w:r w:rsidRPr="00F23A0B">
              <w:rPr>
                <w:rFonts w:ascii="Arial" w:hAnsi="Arial"/>
                <w:b/>
                <w:spacing w:val="-2"/>
                <w:sz w:val="14"/>
                <w:highlight w:val="yellow"/>
              </w:rPr>
              <w:t xml:space="preserve"> </w:t>
            </w:r>
            <w:r w:rsidRPr="00F23A0B">
              <w:rPr>
                <w:rFonts w:ascii="Arial" w:hAnsi="Arial"/>
                <w:b/>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ENDEUDAMIENTO</w:t>
            </w:r>
          </w:p>
        </w:tc>
        <w:tc>
          <w:tcPr>
            <w:tcW w:w="1059" w:type="dxa"/>
            <w:shd w:val="clear" w:color="auto" w:fill="F1F1F1"/>
          </w:tcPr>
          <w:p w14:paraId="09C1A9A4" w14:textId="77777777" w:rsidR="00F6262D" w:rsidRPr="00F23A0B" w:rsidRDefault="00F6262D" w:rsidP="00852AF4">
            <w:pPr>
              <w:pStyle w:val="TableParagraph"/>
              <w:spacing w:before="156"/>
              <w:jc w:val="both"/>
              <w:rPr>
                <w:rFonts w:ascii="Arial"/>
                <w:b/>
                <w:sz w:val="14"/>
                <w:highlight w:val="yellow"/>
              </w:rPr>
            </w:pPr>
          </w:p>
          <w:p w14:paraId="6595A289" w14:textId="77777777" w:rsidR="00F6262D" w:rsidRPr="00F23A0B" w:rsidRDefault="009341A9" w:rsidP="00852AF4">
            <w:pPr>
              <w:pStyle w:val="TableParagraph"/>
              <w:ind w:left="80" w:right="64" w:firstLine="37"/>
              <w:jc w:val="both"/>
              <w:rPr>
                <w:rFonts w:ascii="Arial" w:hAnsi="Arial"/>
                <w:b/>
                <w:sz w:val="14"/>
                <w:highlight w:val="yellow"/>
              </w:rPr>
            </w:pPr>
            <w:r w:rsidRPr="00F23A0B">
              <w:rPr>
                <w:rFonts w:ascii="Arial" w:hAnsi="Arial"/>
                <w:b/>
                <w:sz w:val="14"/>
                <w:highlight w:val="yellow"/>
              </w:rPr>
              <w:t>RAZÓN</w:t>
            </w:r>
            <w:r w:rsidRPr="00F23A0B">
              <w:rPr>
                <w:rFonts w:ascii="Arial" w:hAnsi="Arial"/>
                <w:b/>
                <w:spacing w:val="-4"/>
                <w:sz w:val="14"/>
                <w:highlight w:val="yellow"/>
              </w:rPr>
              <w:t xml:space="preserve"> </w:t>
            </w:r>
            <w:r w:rsidRPr="00F23A0B">
              <w:rPr>
                <w:rFonts w:ascii="Arial" w:hAnsi="Arial"/>
                <w:b/>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COBERTURA</w:t>
            </w:r>
            <w:r w:rsidRPr="00F23A0B">
              <w:rPr>
                <w:rFonts w:ascii="Arial" w:hAnsi="Arial"/>
                <w:b/>
                <w:spacing w:val="40"/>
                <w:sz w:val="14"/>
                <w:highlight w:val="yellow"/>
              </w:rPr>
              <w:t xml:space="preserve"> </w:t>
            </w:r>
            <w:r w:rsidRPr="00F23A0B">
              <w:rPr>
                <w:rFonts w:ascii="Arial" w:hAnsi="Arial"/>
                <w:b/>
                <w:spacing w:val="-2"/>
                <w:sz w:val="14"/>
                <w:highlight w:val="yellow"/>
              </w:rPr>
              <w:t>INTERESES</w:t>
            </w:r>
          </w:p>
          <w:p w14:paraId="3889572F" w14:textId="77777777" w:rsidR="00F6262D" w:rsidRPr="00F23A0B" w:rsidRDefault="009341A9" w:rsidP="00852AF4">
            <w:pPr>
              <w:pStyle w:val="TableParagraph"/>
              <w:spacing w:line="160" w:lineRule="exact"/>
              <w:ind w:left="15"/>
              <w:jc w:val="both"/>
              <w:rPr>
                <w:rFonts w:ascii="Arial"/>
                <w:b/>
                <w:sz w:val="14"/>
                <w:highlight w:val="yellow"/>
              </w:rPr>
            </w:pPr>
            <w:r w:rsidRPr="00F23A0B">
              <w:rPr>
                <w:rFonts w:ascii="Arial"/>
                <w:b/>
                <w:spacing w:val="-2"/>
                <w:sz w:val="14"/>
                <w:highlight w:val="yellow"/>
              </w:rPr>
              <w:t>(veces)</w:t>
            </w:r>
          </w:p>
        </w:tc>
        <w:tc>
          <w:tcPr>
            <w:tcW w:w="951" w:type="dxa"/>
            <w:shd w:val="clear" w:color="auto" w:fill="F1F1F1"/>
          </w:tcPr>
          <w:p w14:paraId="07E271C1" w14:textId="77777777" w:rsidR="00F6262D" w:rsidRPr="00F23A0B" w:rsidRDefault="00F6262D" w:rsidP="00852AF4">
            <w:pPr>
              <w:pStyle w:val="TableParagraph"/>
              <w:jc w:val="both"/>
              <w:rPr>
                <w:rFonts w:ascii="Arial"/>
                <w:b/>
                <w:sz w:val="14"/>
                <w:highlight w:val="yellow"/>
              </w:rPr>
            </w:pPr>
          </w:p>
          <w:p w14:paraId="1532BE20" w14:textId="77777777" w:rsidR="00F6262D" w:rsidRPr="00F23A0B" w:rsidRDefault="00F6262D" w:rsidP="00852AF4">
            <w:pPr>
              <w:pStyle w:val="TableParagraph"/>
              <w:spacing w:before="74"/>
              <w:jc w:val="both"/>
              <w:rPr>
                <w:rFonts w:ascii="Arial"/>
                <w:b/>
                <w:sz w:val="14"/>
                <w:highlight w:val="yellow"/>
              </w:rPr>
            </w:pPr>
          </w:p>
          <w:p w14:paraId="56B49044" w14:textId="77777777" w:rsidR="00F6262D" w:rsidRPr="00F23A0B" w:rsidRDefault="009341A9" w:rsidP="00852AF4">
            <w:pPr>
              <w:pStyle w:val="TableParagraph"/>
              <w:spacing w:line="242" w:lineRule="auto"/>
              <w:ind w:left="132" w:right="121" w:firstLine="2"/>
              <w:jc w:val="both"/>
              <w:rPr>
                <w:rFonts w:ascii="Arial"/>
                <w:b/>
                <w:sz w:val="14"/>
                <w:highlight w:val="yellow"/>
              </w:rPr>
            </w:pPr>
            <w:r w:rsidRPr="00F23A0B">
              <w:rPr>
                <w:rFonts w:ascii="Arial"/>
                <w:b/>
                <w:spacing w:val="-2"/>
                <w:sz w:val="14"/>
                <w:highlight w:val="yellow"/>
              </w:rPr>
              <w:t>CAPITAL</w:t>
            </w:r>
            <w:r w:rsidRPr="00F23A0B">
              <w:rPr>
                <w:rFonts w:ascii="Arial"/>
                <w:b/>
                <w:spacing w:val="40"/>
                <w:sz w:val="14"/>
                <w:highlight w:val="yellow"/>
              </w:rPr>
              <w:t xml:space="preserve"> </w:t>
            </w:r>
            <w:r w:rsidRPr="00F23A0B">
              <w:rPr>
                <w:rFonts w:ascii="Arial"/>
                <w:b/>
                <w:spacing w:val="-6"/>
                <w:sz w:val="14"/>
                <w:highlight w:val="yellow"/>
              </w:rPr>
              <w:t>DE</w:t>
            </w:r>
            <w:r w:rsidRPr="00F23A0B">
              <w:rPr>
                <w:rFonts w:ascii="Arial"/>
                <w:b/>
                <w:spacing w:val="40"/>
                <w:sz w:val="14"/>
                <w:highlight w:val="yellow"/>
              </w:rPr>
              <w:t xml:space="preserve"> </w:t>
            </w:r>
            <w:r w:rsidRPr="00F23A0B">
              <w:rPr>
                <w:rFonts w:ascii="Arial"/>
                <w:b/>
                <w:spacing w:val="-2"/>
                <w:sz w:val="14"/>
                <w:highlight w:val="yellow"/>
              </w:rPr>
              <w:t>TRABAJO</w:t>
            </w:r>
          </w:p>
        </w:tc>
        <w:tc>
          <w:tcPr>
            <w:tcW w:w="1203" w:type="dxa"/>
            <w:shd w:val="clear" w:color="auto" w:fill="F1F1F1"/>
          </w:tcPr>
          <w:p w14:paraId="680F54D8" w14:textId="77777777" w:rsidR="00F6262D" w:rsidRPr="00F23A0B" w:rsidRDefault="00F6262D" w:rsidP="00852AF4">
            <w:pPr>
              <w:pStyle w:val="TableParagraph"/>
              <w:jc w:val="both"/>
              <w:rPr>
                <w:rFonts w:ascii="Arial"/>
                <w:b/>
                <w:sz w:val="14"/>
                <w:highlight w:val="yellow"/>
              </w:rPr>
            </w:pPr>
          </w:p>
          <w:p w14:paraId="2F36E200" w14:textId="77777777" w:rsidR="00F6262D" w:rsidRPr="00F23A0B" w:rsidRDefault="00F6262D" w:rsidP="00852AF4">
            <w:pPr>
              <w:pStyle w:val="TableParagraph"/>
              <w:spacing w:before="74"/>
              <w:jc w:val="both"/>
              <w:rPr>
                <w:rFonts w:ascii="Arial"/>
                <w:b/>
                <w:sz w:val="14"/>
                <w:highlight w:val="yellow"/>
              </w:rPr>
            </w:pPr>
          </w:p>
          <w:p w14:paraId="6788D351" w14:textId="77777777" w:rsidR="00F6262D" w:rsidRPr="00F23A0B" w:rsidRDefault="009341A9" w:rsidP="00852AF4">
            <w:pPr>
              <w:pStyle w:val="TableParagraph"/>
              <w:spacing w:line="242" w:lineRule="auto"/>
              <w:ind w:left="48" w:right="32"/>
              <w:jc w:val="both"/>
              <w:rPr>
                <w:rFonts w:ascii="Arial"/>
                <w:b/>
                <w:sz w:val="14"/>
                <w:highlight w:val="yellow"/>
              </w:rPr>
            </w:pPr>
            <w:r w:rsidRPr="00F23A0B">
              <w:rPr>
                <w:rFonts w:ascii="Arial"/>
                <w:b/>
                <w:spacing w:val="-2"/>
                <w:sz w:val="14"/>
                <w:highlight w:val="yellow"/>
              </w:rPr>
              <w:t>RENTABILIDAD</w:t>
            </w:r>
            <w:r w:rsidRPr="00F23A0B">
              <w:rPr>
                <w:rFonts w:ascii="Arial"/>
                <w:b/>
                <w:spacing w:val="40"/>
                <w:sz w:val="14"/>
                <w:highlight w:val="yellow"/>
              </w:rPr>
              <w:t xml:space="preserve"> </w:t>
            </w:r>
            <w:r w:rsidRPr="00F23A0B">
              <w:rPr>
                <w:rFonts w:ascii="Arial"/>
                <w:b/>
                <w:spacing w:val="-4"/>
                <w:sz w:val="14"/>
                <w:highlight w:val="yellow"/>
              </w:rPr>
              <w:t>DEL</w:t>
            </w:r>
            <w:r w:rsidRPr="00F23A0B">
              <w:rPr>
                <w:rFonts w:ascii="Arial"/>
                <w:b/>
                <w:spacing w:val="40"/>
                <w:sz w:val="14"/>
                <w:highlight w:val="yellow"/>
              </w:rPr>
              <w:t xml:space="preserve"> </w:t>
            </w:r>
            <w:r w:rsidRPr="00F23A0B">
              <w:rPr>
                <w:rFonts w:ascii="Arial"/>
                <w:b/>
                <w:spacing w:val="-2"/>
                <w:sz w:val="14"/>
                <w:highlight w:val="yellow"/>
              </w:rPr>
              <w:t>PATRIMONIO</w:t>
            </w:r>
          </w:p>
        </w:tc>
        <w:tc>
          <w:tcPr>
            <w:tcW w:w="1201" w:type="dxa"/>
            <w:shd w:val="clear" w:color="auto" w:fill="F1F1F1"/>
          </w:tcPr>
          <w:p w14:paraId="071FC8E9" w14:textId="77777777" w:rsidR="00F6262D" w:rsidRPr="00F23A0B" w:rsidRDefault="00F6262D" w:rsidP="00852AF4">
            <w:pPr>
              <w:pStyle w:val="TableParagraph"/>
              <w:jc w:val="both"/>
              <w:rPr>
                <w:rFonts w:ascii="Arial"/>
                <w:b/>
                <w:sz w:val="14"/>
                <w:highlight w:val="yellow"/>
              </w:rPr>
            </w:pPr>
          </w:p>
          <w:p w14:paraId="696B3722" w14:textId="77777777" w:rsidR="00F6262D" w:rsidRPr="00F23A0B" w:rsidRDefault="00F6262D" w:rsidP="00852AF4">
            <w:pPr>
              <w:pStyle w:val="TableParagraph"/>
              <w:spacing w:before="155"/>
              <w:jc w:val="both"/>
              <w:rPr>
                <w:rFonts w:ascii="Arial"/>
                <w:b/>
                <w:sz w:val="14"/>
                <w:highlight w:val="yellow"/>
              </w:rPr>
            </w:pPr>
          </w:p>
          <w:p w14:paraId="512EFECC" w14:textId="77777777" w:rsidR="00F6262D" w:rsidRPr="00F23A0B" w:rsidRDefault="009341A9" w:rsidP="00852AF4">
            <w:pPr>
              <w:pStyle w:val="TableParagraph"/>
              <w:spacing w:before="1"/>
              <w:ind w:left="173" w:hanging="102"/>
              <w:jc w:val="both"/>
              <w:rPr>
                <w:rFonts w:ascii="Arial"/>
                <w:b/>
                <w:sz w:val="14"/>
                <w:highlight w:val="yellow"/>
              </w:rPr>
            </w:pPr>
            <w:r w:rsidRPr="00F23A0B">
              <w:rPr>
                <w:rFonts w:ascii="Arial"/>
                <w:b/>
                <w:spacing w:val="-2"/>
                <w:sz w:val="14"/>
                <w:highlight w:val="yellow"/>
              </w:rPr>
              <w:t>RENTABILIDAD</w:t>
            </w:r>
            <w:r w:rsidRPr="00F23A0B">
              <w:rPr>
                <w:rFonts w:ascii="Arial"/>
                <w:b/>
                <w:spacing w:val="40"/>
                <w:sz w:val="14"/>
                <w:highlight w:val="yellow"/>
              </w:rPr>
              <w:t xml:space="preserve"> </w:t>
            </w:r>
            <w:r w:rsidRPr="00F23A0B">
              <w:rPr>
                <w:rFonts w:ascii="Arial"/>
                <w:b/>
                <w:sz w:val="14"/>
                <w:highlight w:val="yellow"/>
              </w:rPr>
              <w:t>DEL</w:t>
            </w:r>
            <w:r w:rsidRPr="00F23A0B">
              <w:rPr>
                <w:rFonts w:ascii="Arial"/>
                <w:b/>
                <w:spacing w:val="-6"/>
                <w:sz w:val="14"/>
                <w:highlight w:val="yellow"/>
              </w:rPr>
              <w:t xml:space="preserve"> </w:t>
            </w:r>
            <w:r w:rsidRPr="00F23A0B">
              <w:rPr>
                <w:rFonts w:ascii="Arial"/>
                <w:b/>
                <w:sz w:val="14"/>
                <w:highlight w:val="yellow"/>
              </w:rPr>
              <w:t>ACTIVO</w:t>
            </w:r>
          </w:p>
        </w:tc>
      </w:tr>
      <w:tr w:rsidR="00F6262D" w:rsidRPr="00F23A0B" w14:paraId="7A893544" w14:textId="77777777">
        <w:trPr>
          <w:trHeight w:val="313"/>
        </w:trPr>
        <w:tc>
          <w:tcPr>
            <w:tcW w:w="521" w:type="dxa"/>
          </w:tcPr>
          <w:p w14:paraId="5FFC29A7" w14:textId="77777777" w:rsidR="00F6262D" w:rsidRPr="00F23A0B" w:rsidRDefault="009341A9" w:rsidP="00852AF4">
            <w:pPr>
              <w:pStyle w:val="TableParagraph"/>
              <w:spacing w:before="77"/>
              <w:ind w:left="17" w:right="1"/>
              <w:jc w:val="both"/>
              <w:rPr>
                <w:sz w:val="14"/>
                <w:highlight w:val="yellow"/>
              </w:rPr>
            </w:pPr>
            <w:r w:rsidRPr="00F23A0B">
              <w:rPr>
                <w:spacing w:val="-5"/>
                <w:sz w:val="14"/>
                <w:highlight w:val="yellow"/>
              </w:rPr>
              <w:t>11</w:t>
            </w:r>
          </w:p>
        </w:tc>
        <w:tc>
          <w:tcPr>
            <w:tcW w:w="1841" w:type="dxa"/>
          </w:tcPr>
          <w:p w14:paraId="67D6C535" w14:textId="77777777" w:rsidR="00F6262D" w:rsidRPr="00F23A0B" w:rsidRDefault="009341A9" w:rsidP="00852AF4">
            <w:pPr>
              <w:pStyle w:val="TableParagraph"/>
              <w:spacing w:before="77"/>
              <w:ind w:left="68"/>
              <w:jc w:val="both"/>
              <w:rPr>
                <w:sz w:val="14"/>
                <w:highlight w:val="yellow"/>
              </w:rPr>
            </w:pPr>
            <w:r w:rsidRPr="00F23A0B">
              <w:rPr>
                <w:sz w:val="14"/>
                <w:highlight w:val="yellow"/>
              </w:rPr>
              <w:t>SOLOSOFT</w:t>
            </w:r>
            <w:r w:rsidRPr="00F23A0B">
              <w:rPr>
                <w:spacing w:val="-10"/>
                <w:sz w:val="14"/>
                <w:highlight w:val="yellow"/>
              </w:rPr>
              <w:t xml:space="preserve"> </w:t>
            </w:r>
            <w:r w:rsidRPr="00F23A0B">
              <w:rPr>
                <w:spacing w:val="-5"/>
                <w:sz w:val="14"/>
                <w:highlight w:val="yellow"/>
              </w:rPr>
              <w:t>SAS</w:t>
            </w:r>
          </w:p>
        </w:tc>
        <w:tc>
          <w:tcPr>
            <w:tcW w:w="812" w:type="dxa"/>
          </w:tcPr>
          <w:p w14:paraId="35585E6B" w14:textId="77777777" w:rsidR="00F6262D" w:rsidRPr="00F23A0B" w:rsidRDefault="009341A9" w:rsidP="00852AF4">
            <w:pPr>
              <w:pStyle w:val="TableParagraph"/>
              <w:spacing w:before="77"/>
              <w:ind w:left="16" w:right="5"/>
              <w:jc w:val="both"/>
              <w:rPr>
                <w:sz w:val="14"/>
                <w:highlight w:val="yellow"/>
              </w:rPr>
            </w:pPr>
            <w:r w:rsidRPr="00F23A0B">
              <w:rPr>
                <w:spacing w:val="-4"/>
                <w:sz w:val="14"/>
                <w:highlight w:val="yellow"/>
              </w:rPr>
              <w:t>5,45</w:t>
            </w:r>
          </w:p>
        </w:tc>
        <w:tc>
          <w:tcPr>
            <w:tcW w:w="1385" w:type="dxa"/>
          </w:tcPr>
          <w:p w14:paraId="1A2AF262" w14:textId="77777777" w:rsidR="00F6262D" w:rsidRPr="00F23A0B" w:rsidRDefault="009341A9" w:rsidP="00852AF4">
            <w:pPr>
              <w:pStyle w:val="TableParagraph"/>
              <w:spacing w:before="77"/>
              <w:ind w:left="13" w:right="5"/>
              <w:jc w:val="both"/>
              <w:rPr>
                <w:sz w:val="14"/>
                <w:highlight w:val="yellow"/>
              </w:rPr>
            </w:pPr>
            <w:r w:rsidRPr="00F23A0B">
              <w:rPr>
                <w:spacing w:val="-5"/>
                <w:sz w:val="14"/>
                <w:highlight w:val="yellow"/>
              </w:rPr>
              <w:t>12%</w:t>
            </w:r>
          </w:p>
        </w:tc>
        <w:tc>
          <w:tcPr>
            <w:tcW w:w="1059" w:type="dxa"/>
          </w:tcPr>
          <w:p w14:paraId="7CA16653" w14:textId="77777777" w:rsidR="00F6262D" w:rsidRPr="00F23A0B" w:rsidRDefault="009341A9" w:rsidP="00852AF4">
            <w:pPr>
              <w:pStyle w:val="TableParagraph"/>
              <w:spacing w:before="77"/>
              <w:ind w:left="14"/>
              <w:jc w:val="both"/>
              <w:rPr>
                <w:sz w:val="14"/>
                <w:highlight w:val="yellow"/>
              </w:rPr>
            </w:pPr>
            <w:r w:rsidRPr="00F23A0B">
              <w:rPr>
                <w:spacing w:val="-2"/>
                <w:sz w:val="14"/>
                <w:highlight w:val="yellow"/>
              </w:rPr>
              <w:t>Indeterminado</w:t>
            </w:r>
          </w:p>
        </w:tc>
        <w:tc>
          <w:tcPr>
            <w:tcW w:w="951" w:type="dxa"/>
          </w:tcPr>
          <w:p w14:paraId="56DF7E5B" w14:textId="77777777" w:rsidR="00F6262D" w:rsidRPr="00F23A0B" w:rsidRDefault="009341A9" w:rsidP="00852AF4">
            <w:pPr>
              <w:pStyle w:val="TableParagraph"/>
              <w:spacing w:before="77"/>
              <w:ind w:right="54"/>
              <w:jc w:val="both"/>
              <w:rPr>
                <w:sz w:val="14"/>
                <w:highlight w:val="yellow"/>
              </w:rPr>
            </w:pPr>
            <w:r w:rsidRPr="00F23A0B">
              <w:rPr>
                <w:spacing w:val="-2"/>
                <w:sz w:val="14"/>
                <w:highlight w:val="yellow"/>
              </w:rPr>
              <w:t>1.020.802</w:t>
            </w:r>
          </w:p>
        </w:tc>
        <w:tc>
          <w:tcPr>
            <w:tcW w:w="1203" w:type="dxa"/>
          </w:tcPr>
          <w:p w14:paraId="56FF3ACE" w14:textId="77777777" w:rsidR="00F6262D" w:rsidRPr="00F23A0B" w:rsidRDefault="009341A9" w:rsidP="00852AF4">
            <w:pPr>
              <w:pStyle w:val="TableParagraph"/>
              <w:spacing w:before="77"/>
              <w:ind w:left="8"/>
              <w:jc w:val="both"/>
              <w:rPr>
                <w:sz w:val="14"/>
                <w:highlight w:val="yellow"/>
              </w:rPr>
            </w:pPr>
            <w:r w:rsidRPr="00F23A0B">
              <w:rPr>
                <w:spacing w:val="-2"/>
                <w:sz w:val="14"/>
                <w:highlight w:val="yellow"/>
              </w:rPr>
              <w:t>-</w:t>
            </w:r>
            <w:r w:rsidRPr="00F23A0B">
              <w:rPr>
                <w:spacing w:val="-5"/>
                <w:sz w:val="14"/>
                <w:highlight w:val="yellow"/>
              </w:rPr>
              <w:t>4%</w:t>
            </w:r>
          </w:p>
        </w:tc>
        <w:tc>
          <w:tcPr>
            <w:tcW w:w="1201" w:type="dxa"/>
          </w:tcPr>
          <w:p w14:paraId="187FD132" w14:textId="77777777" w:rsidR="00F6262D" w:rsidRPr="00F23A0B" w:rsidRDefault="009341A9" w:rsidP="00852AF4">
            <w:pPr>
              <w:pStyle w:val="TableParagraph"/>
              <w:spacing w:before="77"/>
              <w:ind w:left="473"/>
              <w:jc w:val="both"/>
              <w:rPr>
                <w:sz w:val="14"/>
                <w:highlight w:val="yellow"/>
              </w:rPr>
            </w:pPr>
            <w:r w:rsidRPr="00F23A0B">
              <w:rPr>
                <w:spacing w:val="-2"/>
                <w:sz w:val="14"/>
                <w:highlight w:val="yellow"/>
              </w:rPr>
              <w:t>-</w:t>
            </w:r>
            <w:r w:rsidRPr="00F23A0B">
              <w:rPr>
                <w:spacing w:val="-5"/>
                <w:sz w:val="14"/>
                <w:highlight w:val="yellow"/>
              </w:rPr>
              <w:t>4%</w:t>
            </w:r>
          </w:p>
        </w:tc>
      </w:tr>
      <w:tr w:rsidR="00F6262D" w:rsidRPr="00F23A0B" w14:paraId="4E15E563" w14:textId="77777777">
        <w:trPr>
          <w:trHeight w:val="316"/>
        </w:trPr>
        <w:tc>
          <w:tcPr>
            <w:tcW w:w="521" w:type="dxa"/>
          </w:tcPr>
          <w:p w14:paraId="7CCD6431" w14:textId="77777777" w:rsidR="00F6262D" w:rsidRPr="00F23A0B" w:rsidRDefault="009341A9" w:rsidP="00852AF4">
            <w:pPr>
              <w:pStyle w:val="TableParagraph"/>
              <w:spacing w:before="79"/>
              <w:ind w:left="17" w:right="1"/>
              <w:jc w:val="both"/>
              <w:rPr>
                <w:sz w:val="14"/>
                <w:highlight w:val="yellow"/>
              </w:rPr>
            </w:pPr>
            <w:r w:rsidRPr="00F23A0B">
              <w:rPr>
                <w:spacing w:val="-5"/>
                <w:sz w:val="14"/>
                <w:highlight w:val="yellow"/>
              </w:rPr>
              <w:t>12</w:t>
            </w:r>
          </w:p>
        </w:tc>
        <w:tc>
          <w:tcPr>
            <w:tcW w:w="1841" w:type="dxa"/>
          </w:tcPr>
          <w:p w14:paraId="6E899A9E" w14:textId="77777777" w:rsidR="00F6262D" w:rsidRPr="00F23A0B" w:rsidRDefault="009341A9" w:rsidP="00852AF4">
            <w:pPr>
              <w:pStyle w:val="TableParagraph"/>
              <w:spacing w:before="79"/>
              <w:ind w:left="68"/>
              <w:jc w:val="both"/>
              <w:rPr>
                <w:sz w:val="14"/>
                <w:highlight w:val="yellow"/>
              </w:rPr>
            </w:pPr>
            <w:r w:rsidRPr="00F23A0B">
              <w:rPr>
                <w:sz w:val="14"/>
                <w:highlight w:val="yellow"/>
              </w:rPr>
              <w:t>TESERACT</w:t>
            </w:r>
            <w:r w:rsidRPr="00F23A0B">
              <w:rPr>
                <w:spacing w:val="-6"/>
                <w:sz w:val="14"/>
                <w:highlight w:val="yellow"/>
              </w:rPr>
              <w:t xml:space="preserve"> </w:t>
            </w:r>
            <w:r w:rsidRPr="00F23A0B">
              <w:rPr>
                <w:spacing w:val="-5"/>
                <w:sz w:val="14"/>
                <w:highlight w:val="yellow"/>
              </w:rPr>
              <w:t>SAS</w:t>
            </w:r>
          </w:p>
        </w:tc>
        <w:tc>
          <w:tcPr>
            <w:tcW w:w="812" w:type="dxa"/>
          </w:tcPr>
          <w:p w14:paraId="2FFD921D" w14:textId="77777777" w:rsidR="00F6262D" w:rsidRPr="00F23A0B" w:rsidRDefault="009341A9" w:rsidP="00852AF4">
            <w:pPr>
              <w:pStyle w:val="TableParagraph"/>
              <w:spacing w:before="79"/>
              <w:ind w:left="16" w:right="5"/>
              <w:jc w:val="both"/>
              <w:rPr>
                <w:sz w:val="14"/>
                <w:highlight w:val="yellow"/>
              </w:rPr>
            </w:pPr>
            <w:r w:rsidRPr="00F23A0B">
              <w:rPr>
                <w:spacing w:val="-4"/>
                <w:sz w:val="14"/>
                <w:highlight w:val="yellow"/>
              </w:rPr>
              <w:t>2,63</w:t>
            </w:r>
          </w:p>
        </w:tc>
        <w:tc>
          <w:tcPr>
            <w:tcW w:w="1385" w:type="dxa"/>
          </w:tcPr>
          <w:p w14:paraId="2DDB3FF9" w14:textId="77777777" w:rsidR="00F6262D" w:rsidRPr="00F23A0B" w:rsidRDefault="009341A9" w:rsidP="00852AF4">
            <w:pPr>
              <w:pStyle w:val="TableParagraph"/>
              <w:spacing w:before="79"/>
              <w:ind w:left="13" w:right="5"/>
              <w:jc w:val="both"/>
              <w:rPr>
                <w:sz w:val="14"/>
                <w:highlight w:val="yellow"/>
              </w:rPr>
            </w:pPr>
            <w:r w:rsidRPr="00F23A0B">
              <w:rPr>
                <w:spacing w:val="-5"/>
                <w:sz w:val="14"/>
                <w:highlight w:val="yellow"/>
              </w:rPr>
              <w:t>37%</w:t>
            </w:r>
          </w:p>
        </w:tc>
        <w:tc>
          <w:tcPr>
            <w:tcW w:w="1059" w:type="dxa"/>
          </w:tcPr>
          <w:p w14:paraId="4F31FA57" w14:textId="77777777" w:rsidR="00F6262D" w:rsidRPr="00F23A0B" w:rsidRDefault="009341A9" w:rsidP="00852AF4">
            <w:pPr>
              <w:pStyle w:val="TableParagraph"/>
              <w:spacing w:before="79"/>
              <w:ind w:left="12"/>
              <w:jc w:val="both"/>
              <w:rPr>
                <w:sz w:val="14"/>
                <w:highlight w:val="yellow"/>
              </w:rPr>
            </w:pPr>
            <w:r w:rsidRPr="00F23A0B">
              <w:rPr>
                <w:spacing w:val="-2"/>
                <w:sz w:val="14"/>
                <w:highlight w:val="yellow"/>
              </w:rPr>
              <w:t>28,18</w:t>
            </w:r>
          </w:p>
        </w:tc>
        <w:tc>
          <w:tcPr>
            <w:tcW w:w="951" w:type="dxa"/>
          </w:tcPr>
          <w:p w14:paraId="4B5DAF00" w14:textId="77777777" w:rsidR="00F6262D" w:rsidRPr="00F23A0B" w:rsidRDefault="009341A9" w:rsidP="00852AF4">
            <w:pPr>
              <w:pStyle w:val="TableParagraph"/>
              <w:spacing w:before="79"/>
              <w:ind w:right="54"/>
              <w:jc w:val="both"/>
              <w:rPr>
                <w:sz w:val="14"/>
                <w:highlight w:val="yellow"/>
              </w:rPr>
            </w:pPr>
            <w:r w:rsidRPr="00F23A0B">
              <w:rPr>
                <w:spacing w:val="-2"/>
                <w:sz w:val="14"/>
                <w:highlight w:val="yellow"/>
              </w:rPr>
              <w:t>18.203.382</w:t>
            </w:r>
          </w:p>
        </w:tc>
        <w:tc>
          <w:tcPr>
            <w:tcW w:w="1203" w:type="dxa"/>
          </w:tcPr>
          <w:p w14:paraId="640F7335" w14:textId="77777777" w:rsidR="00F6262D" w:rsidRPr="00F23A0B" w:rsidRDefault="009341A9" w:rsidP="00852AF4">
            <w:pPr>
              <w:pStyle w:val="TableParagraph"/>
              <w:spacing w:before="79"/>
              <w:ind w:left="48" w:right="37"/>
              <w:jc w:val="both"/>
              <w:rPr>
                <w:sz w:val="14"/>
                <w:highlight w:val="yellow"/>
              </w:rPr>
            </w:pPr>
            <w:r w:rsidRPr="00F23A0B">
              <w:rPr>
                <w:spacing w:val="-5"/>
                <w:sz w:val="14"/>
                <w:highlight w:val="yellow"/>
              </w:rPr>
              <w:t>29%</w:t>
            </w:r>
          </w:p>
        </w:tc>
        <w:tc>
          <w:tcPr>
            <w:tcW w:w="1201" w:type="dxa"/>
          </w:tcPr>
          <w:p w14:paraId="3FC39AC9" w14:textId="77777777" w:rsidR="00F6262D" w:rsidRPr="00F23A0B" w:rsidRDefault="009341A9" w:rsidP="00852AF4">
            <w:pPr>
              <w:pStyle w:val="TableParagraph"/>
              <w:spacing w:before="79"/>
              <w:ind w:left="456"/>
              <w:jc w:val="both"/>
              <w:rPr>
                <w:sz w:val="14"/>
                <w:highlight w:val="yellow"/>
              </w:rPr>
            </w:pPr>
            <w:r w:rsidRPr="00F23A0B">
              <w:rPr>
                <w:spacing w:val="-5"/>
                <w:sz w:val="14"/>
                <w:highlight w:val="yellow"/>
              </w:rPr>
              <w:t>18%</w:t>
            </w:r>
          </w:p>
        </w:tc>
      </w:tr>
      <w:tr w:rsidR="00F6262D" w:rsidRPr="00F23A0B" w14:paraId="17517E11" w14:textId="77777777">
        <w:trPr>
          <w:trHeight w:val="734"/>
        </w:trPr>
        <w:tc>
          <w:tcPr>
            <w:tcW w:w="521" w:type="dxa"/>
          </w:tcPr>
          <w:p w14:paraId="390DF509" w14:textId="77777777" w:rsidR="00F6262D" w:rsidRPr="00F23A0B" w:rsidRDefault="00F6262D" w:rsidP="00852AF4">
            <w:pPr>
              <w:pStyle w:val="TableParagraph"/>
              <w:spacing w:before="127"/>
              <w:jc w:val="both"/>
              <w:rPr>
                <w:rFonts w:ascii="Arial"/>
                <w:b/>
                <w:sz w:val="14"/>
                <w:highlight w:val="yellow"/>
              </w:rPr>
            </w:pPr>
          </w:p>
          <w:p w14:paraId="677E2D96" w14:textId="77777777" w:rsidR="00F6262D" w:rsidRPr="00F23A0B" w:rsidRDefault="009341A9" w:rsidP="00852AF4">
            <w:pPr>
              <w:pStyle w:val="TableParagraph"/>
              <w:spacing w:before="1"/>
              <w:ind w:left="17" w:right="1"/>
              <w:jc w:val="both"/>
              <w:rPr>
                <w:sz w:val="14"/>
                <w:highlight w:val="yellow"/>
              </w:rPr>
            </w:pPr>
            <w:r w:rsidRPr="00F23A0B">
              <w:rPr>
                <w:spacing w:val="-5"/>
                <w:sz w:val="14"/>
                <w:highlight w:val="yellow"/>
              </w:rPr>
              <w:t>13</w:t>
            </w:r>
          </w:p>
        </w:tc>
        <w:tc>
          <w:tcPr>
            <w:tcW w:w="1841" w:type="dxa"/>
          </w:tcPr>
          <w:p w14:paraId="6EA7D318" w14:textId="77777777" w:rsidR="00F6262D" w:rsidRPr="00F23A0B" w:rsidRDefault="009341A9" w:rsidP="00852AF4">
            <w:pPr>
              <w:pStyle w:val="TableParagraph"/>
              <w:spacing w:before="128"/>
              <w:ind w:left="68"/>
              <w:jc w:val="both"/>
              <w:rPr>
                <w:sz w:val="14"/>
                <w:highlight w:val="yellow"/>
              </w:rPr>
            </w:pPr>
            <w:r w:rsidRPr="00F23A0B">
              <w:rPr>
                <w:sz w:val="14"/>
                <w:highlight w:val="yellow"/>
              </w:rPr>
              <w:t>SISTEMAS GESTION Y</w:t>
            </w:r>
            <w:r w:rsidRPr="00F23A0B">
              <w:rPr>
                <w:spacing w:val="40"/>
                <w:sz w:val="14"/>
                <w:highlight w:val="yellow"/>
              </w:rPr>
              <w:t xml:space="preserve"> </w:t>
            </w:r>
            <w:r w:rsidRPr="00F23A0B">
              <w:rPr>
                <w:sz w:val="14"/>
                <w:highlight w:val="yellow"/>
              </w:rPr>
              <w:t>CONSULTORIA</w:t>
            </w:r>
            <w:r w:rsidRPr="00F23A0B">
              <w:rPr>
                <w:spacing w:val="-10"/>
                <w:sz w:val="14"/>
                <w:highlight w:val="yellow"/>
              </w:rPr>
              <w:t xml:space="preserve"> </w:t>
            </w:r>
            <w:r w:rsidRPr="00F23A0B">
              <w:rPr>
                <w:sz w:val="14"/>
                <w:highlight w:val="yellow"/>
              </w:rPr>
              <w:t>ALFA</w:t>
            </w:r>
            <w:r w:rsidRPr="00F23A0B">
              <w:rPr>
                <w:spacing w:val="-10"/>
                <w:sz w:val="14"/>
                <w:highlight w:val="yellow"/>
              </w:rPr>
              <w:t xml:space="preserve"> </w:t>
            </w:r>
            <w:r w:rsidRPr="00F23A0B">
              <w:rPr>
                <w:sz w:val="14"/>
                <w:highlight w:val="yellow"/>
              </w:rPr>
              <w:t>GL</w:t>
            </w:r>
            <w:r w:rsidRPr="00F23A0B">
              <w:rPr>
                <w:spacing w:val="40"/>
                <w:sz w:val="14"/>
                <w:highlight w:val="yellow"/>
              </w:rPr>
              <w:t xml:space="preserve"> </w:t>
            </w:r>
            <w:r w:rsidRPr="00F23A0B">
              <w:rPr>
                <w:spacing w:val="-4"/>
                <w:sz w:val="14"/>
                <w:highlight w:val="yellow"/>
              </w:rPr>
              <w:t>SAS</w:t>
            </w:r>
          </w:p>
        </w:tc>
        <w:tc>
          <w:tcPr>
            <w:tcW w:w="812" w:type="dxa"/>
          </w:tcPr>
          <w:p w14:paraId="375A265F" w14:textId="77777777" w:rsidR="00F6262D" w:rsidRPr="00F23A0B" w:rsidRDefault="00F6262D" w:rsidP="00852AF4">
            <w:pPr>
              <w:pStyle w:val="TableParagraph"/>
              <w:spacing w:before="127"/>
              <w:jc w:val="both"/>
              <w:rPr>
                <w:rFonts w:ascii="Arial"/>
                <w:b/>
                <w:sz w:val="14"/>
                <w:highlight w:val="yellow"/>
              </w:rPr>
            </w:pPr>
          </w:p>
          <w:p w14:paraId="187EDEA9" w14:textId="77777777" w:rsidR="00F6262D" w:rsidRPr="00F23A0B" w:rsidRDefault="009341A9" w:rsidP="00852AF4">
            <w:pPr>
              <w:pStyle w:val="TableParagraph"/>
              <w:spacing w:before="1"/>
              <w:ind w:left="16" w:right="5"/>
              <w:jc w:val="both"/>
              <w:rPr>
                <w:sz w:val="14"/>
                <w:highlight w:val="yellow"/>
              </w:rPr>
            </w:pPr>
            <w:r w:rsidRPr="00F23A0B">
              <w:rPr>
                <w:spacing w:val="-4"/>
                <w:sz w:val="14"/>
                <w:highlight w:val="yellow"/>
              </w:rPr>
              <w:t>1,79</w:t>
            </w:r>
          </w:p>
        </w:tc>
        <w:tc>
          <w:tcPr>
            <w:tcW w:w="1385" w:type="dxa"/>
          </w:tcPr>
          <w:p w14:paraId="5630AC32" w14:textId="77777777" w:rsidR="00F6262D" w:rsidRPr="00F23A0B" w:rsidRDefault="00F6262D" w:rsidP="00852AF4">
            <w:pPr>
              <w:pStyle w:val="TableParagraph"/>
              <w:spacing w:before="127"/>
              <w:jc w:val="both"/>
              <w:rPr>
                <w:rFonts w:ascii="Arial"/>
                <w:b/>
                <w:sz w:val="14"/>
                <w:highlight w:val="yellow"/>
              </w:rPr>
            </w:pPr>
          </w:p>
          <w:p w14:paraId="244AD9D9" w14:textId="77777777" w:rsidR="00F6262D" w:rsidRPr="00F23A0B" w:rsidRDefault="009341A9" w:rsidP="00852AF4">
            <w:pPr>
              <w:pStyle w:val="TableParagraph"/>
              <w:spacing w:before="1"/>
              <w:ind w:left="13" w:right="5"/>
              <w:jc w:val="both"/>
              <w:rPr>
                <w:sz w:val="14"/>
                <w:highlight w:val="yellow"/>
              </w:rPr>
            </w:pPr>
            <w:r w:rsidRPr="00F23A0B">
              <w:rPr>
                <w:spacing w:val="-5"/>
                <w:sz w:val="14"/>
                <w:highlight w:val="yellow"/>
              </w:rPr>
              <w:t>64%</w:t>
            </w:r>
          </w:p>
        </w:tc>
        <w:tc>
          <w:tcPr>
            <w:tcW w:w="1059" w:type="dxa"/>
          </w:tcPr>
          <w:p w14:paraId="669431F2" w14:textId="77777777" w:rsidR="00F6262D" w:rsidRPr="00F23A0B" w:rsidRDefault="00F6262D" w:rsidP="00852AF4">
            <w:pPr>
              <w:pStyle w:val="TableParagraph"/>
              <w:spacing w:before="127"/>
              <w:jc w:val="both"/>
              <w:rPr>
                <w:rFonts w:ascii="Arial"/>
                <w:b/>
                <w:sz w:val="14"/>
                <w:highlight w:val="yellow"/>
              </w:rPr>
            </w:pPr>
          </w:p>
          <w:p w14:paraId="5E4D0221" w14:textId="77777777" w:rsidR="00F6262D" w:rsidRPr="00F23A0B" w:rsidRDefault="009341A9" w:rsidP="00852AF4">
            <w:pPr>
              <w:pStyle w:val="TableParagraph"/>
              <w:spacing w:before="1"/>
              <w:ind w:left="12"/>
              <w:jc w:val="both"/>
              <w:rPr>
                <w:sz w:val="14"/>
                <w:highlight w:val="yellow"/>
              </w:rPr>
            </w:pPr>
            <w:r w:rsidRPr="00F23A0B">
              <w:rPr>
                <w:spacing w:val="-4"/>
                <w:sz w:val="14"/>
                <w:highlight w:val="yellow"/>
              </w:rPr>
              <w:t>9,72</w:t>
            </w:r>
          </w:p>
        </w:tc>
        <w:tc>
          <w:tcPr>
            <w:tcW w:w="951" w:type="dxa"/>
          </w:tcPr>
          <w:p w14:paraId="4B57976F" w14:textId="77777777" w:rsidR="00F6262D" w:rsidRPr="00F23A0B" w:rsidRDefault="00F6262D" w:rsidP="00852AF4">
            <w:pPr>
              <w:pStyle w:val="TableParagraph"/>
              <w:spacing w:before="127"/>
              <w:jc w:val="both"/>
              <w:rPr>
                <w:rFonts w:ascii="Arial"/>
                <w:b/>
                <w:sz w:val="14"/>
                <w:highlight w:val="yellow"/>
              </w:rPr>
            </w:pPr>
          </w:p>
          <w:p w14:paraId="7A59694B" w14:textId="77777777" w:rsidR="00F6262D" w:rsidRPr="00F23A0B" w:rsidRDefault="009341A9" w:rsidP="00852AF4">
            <w:pPr>
              <w:pStyle w:val="TableParagraph"/>
              <w:spacing w:before="1"/>
              <w:ind w:right="54"/>
              <w:jc w:val="both"/>
              <w:rPr>
                <w:sz w:val="14"/>
                <w:highlight w:val="yellow"/>
              </w:rPr>
            </w:pPr>
            <w:r w:rsidRPr="00F23A0B">
              <w:rPr>
                <w:spacing w:val="-2"/>
                <w:sz w:val="14"/>
                <w:highlight w:val="yellow"/>
              </w:rPr>
              <w:t>1.081.804</w:t>
            </w:r>
          </w:p>
        </w:tc>
        <w:tc>
          <w:tcPr>
            <w:tcW w:w="1203" w:type="dxa"/>
          </w:tcPr>
          <w:p w14:paraId="532958A2" w14:textId="77777777" w:rsidR="00F6262D" w:rsidRPr="00F23A0B" w:rsidRDefault="00F6262D" w:rsidP="00852AF4">
            <w:pPr>
              <w:pStyle w:val="TableParagraph"/>
              <w:spacing w:before="127"/>
              <w:jc w:val="both"/>
              <w:rPr>
                <w:rFonts w:ascii="Arial"/>
                <w:b/>
                <w:sz w:val="14"/>
                <w:highlight w:val="yellow"/>
              </w:rPr>
            </w:pPr>
          </w:p>
          <w:p w14:paraId="743A1863" w14:textId="77777777" w:rsidR="00F6262D" w:rsidRPr="00F23A0B" w:rsidRDefault="009341A9" w:rsidP="00852AF4">
            <w:pPr>
              <w:pStyle w:val="TableParagraph"/>
              <w:spacing w:before="1"/>
              <w:ind w:left="48" w:right="37"/>
              <w:jc w:val="both"/>
              <w:rPr>
                <w:sz w:val="14"/>
                <w:highlight w:val="yellow"/>
              </w:rPr>
            </w:pPr>
            <w:r w:rsidRPr="00F23A0B">
              <w:rPr>
                <w:spacing w:val="-5"/>
                <w:sz w:val="14"/>
                <w:highlight w:val="yellow"/>
              </w:rPr>
              <w:t>51%</w:t>
            </w:r>
          </w:p>
        </w:tc>
        <w:tc>
          <w:tcPr>
            <w:tcW w:w="1201" w:type="dxa"/>
          </w:tcPr>
          <w:p w14:paraId="73C6907D" w14:textId="77777777" w:rsidR="00F6262D" w:rsidRPr="00F23A0B" w:rsidRDefault="00F6262D" w:rsidP="00852AF4">
            <w:pPr>
              <w:pStyle w:val="TableParagraph"/>
              <w:spacing w:before="127"/>
              <w:jc w:val="both"/>
              <w:rPr>
                <w:rFonts w:ascii="Arial"/>
                <w:b/>
                <w:sz w:val="14"/>
                <w:highlight w:val="yellow"/>
              </w:rPr>
            </w:pPr>
          </w:p>
          <w:p w14:paraId="23A1F570" w14:textId="77777777" w:rsidR="00F6262D" w:rsidRPr="00F23A0B" w:rsidRDefault="009341A9" w:rsidP="00852AF4">
            <w:pPr>
              <w:pStyle w:val="TableParagraph"/>
              <w:spacing w:before="1"/>
              <w:ind w:left="456"/>
              <w:jc w:val="both"/>
              <w:rPr>
                <w:sz w:val="14"/>
                <w:highlight w:val="yellow"/>
              </w:rPr>
            </w:pPr>
            <w:r w:rsidRPr="00F23A0B">
              <w:rPr>
                <w:spacing w:val="-5"/>
                <w:sz w:val="14"/>
                <w:highlight w:val="yellow"/>
              </w:rPr>
              <w:t>18%</w:t>
            </w:r>
          </w:p>
        </w:tc>
      </w:tr>
      <w:tr w:rsidR="00F6262D" w:rsidRPr="00F23A0B" w14:paraId="13B84580" w14:textId="77777777">
        <w:trPr>
          <w:trHeight w:val="916"/>
        </w:trPr>
        <w:tc>
          <w:tcPr>
            <w:tcW w:w="521" w:type="dxa"/>
          </w:tcPr>
          <w:p w14:paraId="2C5E0461" w14:textId="77777777" w:rsidR="00F6262D" w:rsidRPr="00F23A0B" w:rsidRDefault="00F6262D" w:rsidP="00852AF4">
            <w:pPr>
              <w:pStyle w:val="TableParagraph"/>
              <w:jc w:val="both"/>
              <w:rPr>
                <w:rFonts w:ascii="Arial"/>
                <w:b/>
                <w:sz w:val="14"/>
                <w:highlight w:val="yellow"/>
              </w:rPr>
            </w:pPr>
          </w:p>
          <w:p w14:paraId="2DDACB8A" w14:textId="77777777" w:rsidR="00F6262D" w:rsidRPr="00F23A0B" w:rsidRDefault="00F6262D" w:rsidP="00852AF4">
            <w:pPr>
              <w:pStyle w:val="TableParagraph"/>
              <w:spacing w:before="57"/>
              <w:jc w:val="both"/>
              <w:rPr>
                <w:rFonts w:ascii="Arial"/>
                <w:b/>
                <w:sz w:val="14"/>
                <w:highlight w:val="yellow"/>
              </w:rPr>
            </w:pPr>
          </w:p>
          <w:p w14:paraId="3DBF3FDB"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14</w:t>
            </w:r>
          </w:p>
        </w:tc>
        <w:tc>
          <w:tcPr>
            <w:tcW w:w="1841" w:type="dxa"/>
          </w:tcPr>
          <w:p w14:paraId="6D017C6A" w14:textId="77777777" w:rsidR="00F6262D" w:rsidRPr="00F23A0B" w:rsidRDefault="00F6262D" w:rsidP="00852AF4">
            <w:pPr>
              <w:pStyle w:val="TableParagraph"/>
              <w:spacing w:before="57"/>
              <w:jc w:val="both"/>
              <w:rPr>
                <w:rFonts w:ascii="Arial"/>
                <w:b/>
                <w:sz w:val="14"/>
                <w:highlight w:val="yellow"/>
                <w:lang w:val="en-US"/>
              </w:rPr>
            </w:pPr>
          </w:p>
          <w:p w14:paraId="6D0ECFC3" w14:textId="77777777" w:rsidR="00F6262D" w:rsidRPr="00F23A0B" w:rsidRDefault="009341A9" w:rsidP="00852AF4">
            <w:pPr>
              <w:pStyle w:val="TableParagraph"/>
              <w:ind w:left="68"/>
              <w:jc w:val="both"/>
              <w:rPr>
                <w:sz w:val="14"/>
                <w:highlight w:val="yellow"/>
                <w:lang w:val="en-US"/>
              </w:rPr>
            </w:pPr>
            <w:r w:rsidRPr="00F23A0B">
              <w:rPr>
                <w:sz w:val="14"/>
                <w:highlight w:val="yellow"/>
                <w:lang w:val="en-US"/>
              </w:rPr>
              <w:t>AMERICAN</w:t>
            </w:r>
            <w:r w:rsidRPr="00F23A0B">
              <w:rPr>
                <w:spacing w:val="-4"/>
                <w:sz w:val="14"/>
                <w:highlight w:val="yellow"/>
                <w:lang w:val="en-US"/>
              </w:rPr>
              <w:t xml:space="preserve"> </w:t>
            </w:r>
            <w:r w:rsidRPr="00F23A0B">
              <w:rPr>
                <w:sz w:val="14"/>
                <w:highlight w:val="yellow"/>
                <w:lang w:val="en-US"/>
              </w:rPr>
              <w:t>SMART</w:t>
            </w:r>
            <w:r w:rsidRPr="00F23A0B">
              <w:rPr>
                <w:spacing w:val="40"/>
                <w:sz w:val="14"/>
                <w:highlight w:val="yellow"/>
                <w:lang w:val="en-US"/>
              </w:rPr>
              <w:t xml:space="preserve"> </w:t>
            </w:r>
            <w:r w:rsidRPr="00F23A0B">
              <w:rPr>
                <w:sz w:val="14"/>
                <w:highlight w:val="yellow"/>
                <w:lang w:val="en-US"/>
              </w:rPr>
              <w:t>SYSTEMS</w:t>
            </w:r>
            <w:r w:rsidRPr="00F23A0B">
              <w:rPr>
                <w:spacing w:val="-10"/>
                <w:sz w:val="14"/>
                <w:highlight w:val="yellow"/>
                <w:lang w:val="en-US"/>
              </w:rPr>
              <w:t xml:space="preserve"> </w:t>
            </w:r>
            <w:r w:rsidRPr="00F23A0B">
              <w:rPr>
                <w:sz w:val="14"/>
                <w:highlight w:val="yellow"/>
                <w:lang w:val="en-US"/>
              </w:rPr>
              <w:t>&amp;</w:t>
            </w:r>
            <w:r w:rsidRPr="00F23A0B">
              <w:rPr>
                <w:spacing w:val="-10"/>
                <w:sz w:val="14"/>
                <w:highlight w:val="yellow"/>
                <w:lang w:val="en-US"/>
              </w:rPr>
              <w:t xml:space="preserve"> </w:t>
            </w:r>
            <w:r w:rsidRPr="00F23A0B">
              <w:rPr>
                <w:sz w:val="14"/>
                <w:highlight w:val="yellow"/>
                <w:lang w:val="en-US"/>
              </w:rPr>
              <w:t>NETWORKS</w:t>
            </w:r>
            <w:r w:rsidRPr="00F23A0B">
              <w:rPr>
                <w:spacing w:val="40"/>
                <w:sz w:val="14"/>
                <w:highlight w:val="yellow"/>
                <w:lang w:val="en-US"/>
              </w:rPr>
              <w:t xml:space="preserve"> </w:t>
            </w:r>
            <w:r w:rsidRPr="00F23A0B">
              <w:rPr>
                <w:sz w:val="14"/>
                <w:highlight w:val="yellow"/>
                <w:lang w:val="en-US"/>
              </w:rPr>
              <w:t>LTDA,</w:t>
            </w:r>
            <w:r w:rsidRPr="00F23A0B">
              <w:rPr>
                <w:spacing w:val="-4"/>
                <w:sz w:val="14"/>
                <w:highlight w:val="yellow"/>
                <w:lang w:val="en-US"/>
              </w:rPr>
              <w:t xml:space="preserve"> </w:t>
            </w:r>
            <w:r w:rsidRPr="00F23A0B">
              <w:rPr>
                <w:sz w:val="14"/>
                <w:highlight w:val="yellow"/>
                <w:lang w:val="en-US"/>
              </w:rPr>
              <w:t>AS/NET</w:t>
            </w:r>
          </w:p>
        </w:tc>
        <w:tc>
          <w:tcPr>
            <w:tcW w:w="812" w:type="dxa"/>
          </w:tcPr>
          <w:p w14:paraId="6C456359" w14:textId="77777777" w:rsidR="00F6262D" w:rsidRPr="00F23A0B" w:rsidRDefault="00F6262D" w:rsidP="00852AF4">
            <w:pPr>
              <w:pStyle w:val="TableParagraph"/>
              <w:jc w:val="both"/>
              <w:rPr>
                <w:rFonts w:ascii="Arial"/>
                <w:b/>
                <w:sz w:val="14"/>
                <w:highlight w:val="yellow"/>
                <w:lang w:val="en-US"/>
              </w:rPr>
            </w:pPr>
          </w:p>
          <w:p w14:paraId="3D0142BF" w14:textId="77777777" w:rsidR="00F6262D" w:rsidRPr="00F23A0B" w:rsidRDefault="00F6262D" w:rsidP="00852AF4">
            <w:pPr>
              <w:pStyle w:val="TableParagraph"/>
              <w:spacing w:before="57"/>
              <w:jc w:val="both"/>
              <w:rPr>
                <w:rFonts w:ascii="Arial"/>
                <w:b/>
                <w:sz w:val="14"/>
                <w:highlight w:val="yellow"/>
                <w:lang w:val="en-US"/>
              </w:rPr>
            </w:pPr>
          </w:p>
          <w:p w14:paraId="746A6523"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1,79</w:t>
            </w:r>
          </w:p>
        </w:tc>
        <w:tc>
          <w:tcPr>
            <w:tcW w:w="1385" w:type="dxa"/>
          </w:tcPr>
          <w:p w14:paraId="30B6E20F" w14:textId="77777777" w:rsidR="00F6262D" w:rsidRPr="00F23A0B" w:rsidRDefault="00F6262D" w:rsidP="00852AF4">
            <w:pPr>
              <w:pStyle w:val="TableParagraph"/>
              <w:jc w:val="both"/>
              <w:rPr>
                <w:rFonts w:ascii="Arial"/>
                <w:b/>
                <w:sz w:val="14"/>
                <w:highlight w:val="yellow"/>
              </w:rPr>
            </w:pPr>
          </w:p>
          <w:p w14:paraId="730B141E" w14:textId="77777777" w:rsidR="00F6262D" w:rsidRPr="00F23A0B" w:rsidRDefault="00F6262D" w:rsidP="00852AF4">
            <w:pPr>
              <w:pStyle w:val="TableParagraph"/>
              <w:spacing w:before="57"/>
              <w:jc w:val="both"/>
              <w:rPr>
                <w:rFonts w:ascii="Arial"/>
                <w:b/>
                <w:sz w:val="14"/>
                <w:highlight w:val="yellow"/>
              </w:rPr>
            </w:pPr>
          </w:p>
          <w:p w14:paraId="0B0FA55C"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34%</w:t>
            </w:r>
          </w:p>
        </w:tc>
        <w:tc>
          <w:tcPr>
            <w:tcW w:w="1059" w:type="dxa"/>
          </w:tcPr>
          <w:p w14:paraId="7247619B" w14:textId="77777777" w:rsidR="00F6262D" w:rsidRPr="00F23A0B" w:rsidRDefault="00F6262D" w:rsidP="00852AF4">
            <w:pPr>
              <w:pStyle w:val="TableParagraph"/>
              <w:jc w:val="both"/>
              <w:rPr>
                <w:rFonts w:ascii="Arial"/>
                <w:b/>
                <w:sz w:val="14"/>
                <w:highlight w:val="yellow"/>
              </w:rPr>
            </w:pPr>
          </w:p>
          <w:p w14:paraId="37787770" w14:textId="77777777" w:rsidR="00F6262D" w:rsidRPr="00F23A0B" w:rsidRDefault="00F6262D" w:rsidP="00852AF4">
            <w:pPr>
              <w:pStyle w:val="TableParagraph"/>
              <w:spacing w:before="57"/>
              <w:jc w:val="both"/>
              <w:rPr>
                <w:rFonts w:ascii="Arial"/>
                <w:b/>
                <w:sz w:val="14"/>
                <w:highlight w:val="yellow"/>
              </w:rPr>
            </w:pPr>
          </w:p>
          <w:p w14:paraId="238ACE8B" w14:textId="77777777" w:rsidR="00F6262D" w:rsidRPr="00F23A0B" w:rsidRDefault="009341A9" w:rsidP="00852AF4">
            <w:pPr>
              <w:pStyle w:val="TableParagraph"/>
              <w:ind w:left="12"/>
              <w:jc w:val="both"/>
              <w:rPr>
                <w:sz w:val="14"/>
                <w:highlight w:val="yellow"/>
              </w:rPr>
            </w:pPr>
            <w:r w:rsidRPr="00F23A0B">
              <w:rPr>
                <w:spacing w:val="-4"/>
                <w:sz w:val="14"/>
                <w:highlight w:val="yellow"/>
              </w:rPr>
              <w:t>8,39</w:t>
            </w:r>
          </w:p>
        </w:tc>
        <w:tc>
          <w:tcPr>
            <w:tcW w:w="951" w:type="dxa"/>
          </w:tcPr>
          <w:p w14:paraId="1F226F95" w14:textId="77777777" w:rsidR="00F6262D" w:rsidRPr="00F23A0B" w:rsidRDefault="00F6262D" w:rsidP="00852AF4">
            <w:pPr>
              <w:pStyle w:val="TableParagraph"/>
              <w:jc w:val="both"/>
              <w:rPr>
                <w:rFonts w:ascii="Arial"/>
                <w:b/>
                <w:sz w:val="14"/>
                <w:highlight w:val="yellow"/>
              </w:rPr>
            </w:pPr>
          </w:p>
          <w:p w14:paraId="071F6CBE" w14:textId="77777777" w:rsidR="00F6262D" w:rsidRPr="00F23A0B" w:rsidRDefault="00F6262D" w:rsidP="00852AF4">
            <w:pPr>
              <w:pStyle w:val="TableParagraph"/>
              <w:spacing w:before="57"/>
              <w:jc w:val="both"/>
              <w:rPr>
                <w:rFonts w:ascii="Arial"/>
                <w:b/>
                <w:sz w:val="14"/>
                <w:highlight w:val="yellow"/>
              </w:rPr>
            </w:pPr>
          </w:p>
          <w:p w14:paraId="5B9B5EAF" w14:textId="77777777" w:rsidR="00F6262D" w:rsidRPr="00F23A0B" w:rsidRDefault="009341A9" w:rsidP="00852AF4">
            <w:pPr>
              <w:pStyle w:val="TableParagraph"/>
              <w:ind w:right="54"/>
              <w:jc w:val="both"/>
              <w:rPr>
                <w:sz w:val="14"/>
                <w:highlight w:val="yellow"/>
              </w:rPr>
            </w:pPr>
            <w:r w:rsidRPr="00F23A0B">
              <w:rPr>
                <w:spacing w:val="-2"/>
                <w:sz w:val="14"/>
                <w:highlight w:val="yellow"/>
              </w:rPr>
              <w:t>6.722.072</w:t>
            </w:r>
          </w:p>
        </w:tc>
        <w:tc>
          <w:tcPr>
            <w:tcW w:w="1203" w:type="dxa"/>
          </w:tcPr>
          <w:p w14:paraId="728C391C" w14:textId="77777777" w:rsidR="00F6262D" w:rsidRPr="00F23A0B" w:rsidRDefault="00F6262D" w:rsidP="00852AF4">
            <w:pPr>
              <w:pStyle w:val="TableParagraph"/>
              <w:jc w:val="both"/>
              <w:rPr>
                <w:rFonts w:ascii="Arial"/>
                <w:b/>
                <w:sz w:val="14"/>
                <w:highlight w:val="yellow"/>
              </w:rPr>
            </w:pPr>
          </w:p>
          <w:p w14:paraId="0877E9B3" w14:textId="77777777" w:rsidR="00F6262D" w:rsidRPr="00F23A0B" w:rsidRDefault="00F6262D" w:rsidP="00852AF4">
            <w:pPr>
              <w:pStyle w:val="TableParagraph"/>
              <w:spacing w:before="57"/>
              <w:jc w:val="both"/>
              <w:rPr>
                <w:rFonts w:ascii="Arial"/>
                <w:b/>
                <w:sz w:val="14"/>
                <w:highlight w:val="yellow"/>
              </w:rPr>
            </w:pPr>
          </w:p>
          <w:p w14:paraId="7B4D3BAF"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14%</w:t>
            </w:r>
          </w:p>
        </w:tc>
        <w:tc>
          <w:tcPr>
            <w:tcW w:w="1201" w:type="dxa"/>
          </w:tcPr>
          <w:p w14:paraId="5CF7A999" w14:textId="77777777" w:rsidR="00F6262D" w:rsidRPr="00F23A0B" w:rsidRDefault="00F6262D" w:rsidP="00852AF4">
            <w:pPr>
              <w:pStyle w:val="TableParagraph"/>
              <w:jc w:val="both"/>
              <w:rPr>
                <w:rFonts w:ascii="Arial"/>
                <w:b/>
                <w:sz w:val="14"/>
                <w:highlight w:val="yellow"/>
              </w:rPr>
            </w:pPr>
          </w:p>
          <w:p w14:paraId="24324AB2" w14:textId="77777777" w:rsidR="00F6262D" w:rsidRPr="00F23A0B" w:rsidRDefault="00F6262D" w:rsidP="00852AF4">
            <w:pPr>
              <w:pStyle w:val="TableParagraph"/>
              <w:spacing w:before="57"/>
              <w:jc w:val="both"/>
              <w:rPr>
                <w:rFonts w:ascii="Arial"/>
                <w:b/>
                <w:sz w:val="14"/>
                <w:highlight w:val="yellow"/>
              </w:rPr>
            </w:pPr>
          </w:p>
          <w:p w14:paraId="386848A9" w14:textId="77777777" w:rsidR="00F6262D" w:rsidRPr="00F23A0B" w:rsidRDefault="009341A9" w:rsidP="00852AF4">
            <w:pPr>
              <w:pStyle w:val="TableParagraph"/>
              <w:ind w:left="497"/>
              <w:jc w:val="both"/>
              <w:rPr>
                <w:sz w:val="14"/>
                <w:highlight w:val="yellow"/>
              </w:rPr>
            </w:pPr>
            <w:r w:rsidRPr="00F23A0B">
              <w:rPr>
                <w:spacing w:val="-5"/>
                <w:sz w:val="14"/>
                <w:highlight w:val="yellow"/>
              </w:rPr>
              <w:t>9%</w:t>
            </w:r>
          </w:p>
        </w:tc>
      </w:tr>
      <w:tr w:rsidR="00F6262D" w:rsidRPr="00F23A0B" w14:paraId="26A3BA78" w14:textId="77777777">
        <w:trPr>
          <w:trHeight w:val="915"/>
        </w:trPr>
        <w:tc>
          <w:tcPr>
            <w:tcW w:w="521" w:type="dxa"/>
          </w:tcPr>
          <w:p w14:paraId="1F4F0BA1" w14:textId="77777777" w:rsidR="00F6262D" w:rsidRPr="00F23A0B" w:rsidRDefault="00F6262D" w:rsidP="00852AF4">
            <w:pPr>
              <w:pStyle w:val="TableParagraph"/>
              <w:jc w:val="both"/>
              <w:rPr>
                <w:rFonts w:ascii="Arial"/>
                <w:b/>
                <w:sz w:val="14"/>
                <w:highlight w:val="yellow"/>
              </w:rPr>
            </w:pPr>
          </w:p>
          <w:p w14:paraId="367DE7F2" w14:textId="77777777" w:rsidR="00F6262D" w:rsidRPr="00F23A0B" w:rsidRDefault="00F6262D" w:rsidP="00852AF4">
            <w:pPr>
              <w:pStyle w:val="TableParagraph"/>
              <w:spacing w:before="55"/>
              <w:jc w:val="both"/>
              <w:rPr>
                <w:rFonts w:ascii="Arial"/>
                <w:b/>
                <w:sz w:val="14"/>
                <w:highlight w:val="yellow"/>
              </w:rPr>
            </w:pPr>
          </w:p>
          <w:p w14:paraId="1737FB32"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15</w:t>
            </w:r>
          </w:p>
        </w:tc>
        <w:tc>
          <w:tcPr>
            <w:tcW w:w="1841" w:type="dxa"/>
          </w:tcPr>
          <w:p w14:paraId="59AC5D31" w14:textId="77777777" w:rsidR="00F6262D" w:rsidRPr="00F23A0B" w:rsidRDefault="00F6262D" w:rsidP="00852AF4">
            <w:pPr>
              <w:pStyle w:val="TableParagraph"/>
              <w:spacing w:before="55"/>
              <w:jc w:val="both"/>
              <w:rPr>
                <w:rFonts w:ascii="Arial"/>
                <w:b/>
                <w:sz w:val="14"/>
                <w:highlight w:val="yellow"/>
              </w:rPr>
            </w:pPr>
          </w:p>
          <w:p w14:paraId="44800B33" w14:textId="77777777" w:rsidR="00F6262D" w:rsidRPr="00F23A0B" w:rsidRDefault="009341A9" w:rsidP="00852AF4">
            <w:pPr>
              <w:pStyle w:val="TableParagraph"/>
              <w:ind w:left="68" w:right="280"/>
              <w:jc w:val="both"/>
              <w:rPr>
                <w:sz w:val="14"/>
                <w:highlight w:val="yellow"/>
              </w:rPr>
            </w:pPr>
            <w:r w:rsidRPr="00F23A0B">
              <w:rPr>
                <w:sz w:val="14"/>
                <w:highlight w:val="yellow"/>
              </w:rPr>
              <w:t>UN&amp;ON</w:t>
            </w:r>
            <w:r w:rsidRPr="00F23A0B">
              <w:rPr>
                <w:spacing w:val="-10"/>
                <w:sz w:val="14"/>
                <w:highlight w:val="yellow"/>
              </w:rPr>
              <w:t xml:space="preserve"> </w:t>
            </w:r>
            <w:r w:rsidRPr="00F23A0B">
              <w:rPr>
                <w:sz w:val="14"/>
                <w:highlight w:val="yellow"/>
              </w:rPr>
              <w:t>SOLUCIONES</w:t>
            </w:r>
            <w:r w:rsidRPr="00F23A0B">
              <w:rPr>
                <w:spacing w:val="40"/>
                <w:sz w:val="14"/>
                <w:highlight w:val="yellow"/>
              </w:rPr>
              <w:t xml:space="preserve"> </w:t>
            </w:r>
            <w:r w:rsidRPr="00F23A0B">
              <w:rPr>
                <w:sz w:val="14"/>
                <w:highlight w:val="yellow"/>
              </w:rPr>
              <w:t>SISTEMAS</w:t>
            </w:r>
            <w:r w:rsidRPr="00F23A0B">
              <w:rPr>
                <w:spacing w:val="-2"/>
                <w:sz w:val="14"/>
                <w:highlight w:val="yellow"/>
              </w:rPr>
              <w:t xml:space="preserve"> </w:t>
            </w:r>
            <w:r w:rsidRPr="00F23A0B">
              <w:rPr>
                <w:sz w:val="14"/>
                <w:highlight w:val="yellow"/>
              </w:rPr>
              <w:t>DE</w:t>
            </w:r>
            <w:r w:rsidRPr="00F23A0B">
              <w:rPr>
                <w:spacing w:val="40"/>
                <w:sz w:val="14"/>
                <w:highlight w:val="yellow"/>
              </w:rPr>
              <w:t xml:space="preserve"> </w:t>
            </w:r>
            <w:r w:rsidRPr="00F23A0B">
              <w:rPr>
                <w:sz w:val="14"/>
                <w:highlight w:val="yellow"/>
              </w:rPr>
              <w:t>INFORMACIÓN</w:t>
            </w:r>
            <w:r w:rsidRPr="00F23A0B">
              <w:rPr>
                <w:spacing w:val="-9"/>
                <w:sz w:val="14"/>
                <w:highlight w:val="yellow"/>
              </w:rPr>
              <w:t xml:space="preserve"> </w:t>
            </w:r>
            <w:r w:rsidRPr="00F23A0B">
              <w:rPr>
                <w:sz w:val="14"/>
                <w:highlight w:val="yellow"/>
              </w:rPr>
              <w:t>S.A.S.</w:t>
            </w:r>
          </w:p>
        </w:tc>
        <w:tc>
          <w:tcPr>
            <w:tcW w:w="812" w:type="dxa"/>
          </w:tcPr>
          <w:p w14:paraId="7F3A7AAA" w14:textId="77777777" w:rsidR="00F6262D" w:rsidRPr="00F23A0B" w:rsidRDefault="00F6262D" w:rsidP="00852AF4">
            <w:pPr>
              <w:pStyle w:val="TableParagraph"/>
              <w:jc w:val="both"/>
              <w:rPr>
                <w:rFonts w:ascii="Arial"/>
                <w:b/>
                <w:sz w:val="14"/>
                <w:highlight w:val="yellow"/>
              </w:rPr>
            </w:pPr>
          </w:p>
          <w:p w14:paraId="0180D57B" w14:textId="77777777" w:rsidR="00F6262D" w:rsidRPr="00F23A0B" w:rsidRDefault="00F6262D" w:rsidP="00852AF4">
            <w:pPr>
              <w:pStyle w:val="TableParagraph"/>
              <w:spacing w:before="55"/>
              <w:jc w:val="both"/>
              <w:rPr>
                <w:rFonts w:ascii="Arial"/>
                <w:b/>
                <w:sz w:val="14"/>
                <w:highlight w:val="yellow"/>
              </w:rPr>
            </w:pPr>
          </w:p>
          <w:p w14:paraId="468A7DC4"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2,81</w:t>
            </w:r>
          </w:p>
        </w:tc>
        <w:tc>
          <w:tcPr>
            <w:tcW w:w="1385" w:type="dxa"/>
          </w:tcPr>
          <w:p w14:paraId="4A0796E1" w14:textId="77777777" w:rsidR="00F6262D" w:rsidRPr="00F23A0B" w:rsidRDefault="00F6262D" w:rsidP="00852AF4">
            <w:pPr>
              <w:pStyle w:val="TableParagraph"/>
              <w:jc w:val="both"/>
              <w:rPr>
                <w:rFonts w:ascii="Arial"/>
                <w:b/>
                <w:sz w:val="14"/>
                <w:highlight w:val="yellow"/>
              </w:rPr>
            </w:pPr>
          </w:p>
          <w:p w14:paraId="20341067" w14:textId="77777777" w:rsidR="00F6262D" w:rsidRPr="00F23A0B" w:rsidRDefault="00F6262D" w:rsidP="00852AF4">
            <w:pPr>
              <w:pStyle w:val="TableParagraph"/>
              <w:spacing w:before="55"/>
              <w:jc w:val="both"/>
              <w:rPr>
                <w:rFonts w:ascii="Arial"/>
                <w:b/>
                <w:sz w:val="14"/>
                <w:highlight w:val="yellow"/>
              </w:rPr>
            </w:pPr>
          </w:p>
          <w:p w14:paraId="08661105"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45%</w:t>
            </w:r>
          </w:p>
        </w:tc>
        <w:tc>
          <w:tcPr>
            <w:tcW w:w="1059" w:type="dxa"/>
          </w:tcPr>
          <w:p w14:paraId="4EA798E0" w14:textId="77777777" w:rsidR="00F6262D" w:rsidRPr="00F23A0B" w:rsidRDefault="00F6262D" w:rsidP="00852AF4">
            <w:pPr>
              <w:pStyle w:val="TableParagraph"/>
              <w:jc w:val="both"/>
              <w:rPr>
                <w:rFonts w:ascii="Arial"/>
                <w:b/>
                <w:sz w:val="14"/>
                <w:highlight w:val="yellow"/>
              </w:rPr>
            </w:pPr>
          </w:p>
          <w:p w14:paraId="0EA09BB9" w14:textId="77777777" w:rsidR="00F6262D" w:rsidRPr="00F23A0B" w:rsidRDefault="00F6262D" w:rsidP="00852AF4">
            <w:pPr>
              <w:pStyle w:val="TableParagraph"/>
              <w:spacing w:before="55"/>
              <w:jc w:val="both"/>
              <w:rPr>
                <w:rFonts w:ascii="Arial"/>
                <w:b/>
                <w:sz w:val="14"/>
                <w:highlight w:val="yellow"/>
              </w:rPr>
            </w:pPr>
          </w:p>
          <w:p w14:paraId="4282D396" w14:textId="77777777" w:rsidR="00F6262D" w:rsidRPr="00F23A0B" w:rsidRDefault="009341A9" w:rsidP="00852AF4">
            <w:pPr>
              <w:pStyle w:val="TableParagraph"/>
              <w:ind w:left="14"/>
              <w:jc w:val="both"/>
              <w:rPr>
                <w:sz w:val="14"/>
                <w:highlight w:val="yellow"/>
              </w:rPr>
            </w:pPr>
            <w:r w:rsidRPr="00F23A0B">
              <w:rPr>
                <w:spacing w:val="-2"/>
                <w:sz w:val="14"/>
                <w:highlight w:val="yellow"/>
              </w:rPr>
              <w:t>Indeterminado</w:t>
            </w:r>
          </w:p>
        </w:tc>
        <w:tc>
          <w:tcPr>
            <w:tcW w:w="951" w:type="dxa"/>
          </w:tcPr>
          <w:p w14:paraId="2FFBF0FE" w14:textId="77777777" w:rsidR="00F6262D" w:rsidRPr="00F23A0B" w:rsidRDefault="00F6262D" w:rsidP="00852AF4">
            <w:pPr>
              <w:pStyle w:val="TableParagraph"/>
              <w:jc w:val="both"/>
              <w:rPr>
                <w:rFonts w:ascii="Arial"/>
                <w:b/>
                <w:sz w:val="14"/>
                <w:highlight w:val="yellow"/>
              </w:rPr>
            </w:pPr>
          </w:p>
          <w:p w14:paraId="6F590F65" w14:textId="77777777" w:rsidR="00F6262D" w:rsidRPr="00F23A0B" w:rsidRDefault="00F6262D" w:rsidP="00852AF4">
            <w:pPr>
              <w:pStyle w:val="TableParagraph"/>
              <w:spacing w:before="55"/>
              <w:jc w:val="both"/>
              <w:rPr>
                <w:rFonts w:ascii="Arial"/>
                <w:b/>
                <w:sz w:val="14"/>
                <w:highlight w:val="yellow"/>
              </w:rPr>
            </w:pPr>
          </w:p>
          <w:p w14:paraId="46B08EB3" w14:textId="77777777" w:rsidR="00F6262D" w:rsidRPr="00F23A0B" w:rsidRDefault="009341A9" w:rsidP="00852AF4">
            <w:pPr>
              <w:pStyle w:val="TableParagraph"/>
              <w:ind w:right="54"/>
              <w:jc w:val="both"/>
              <w:rPr>
                <w:sz w:val="14"/>
                <w:highlight w:val="yellow"/>
              </w:rPr>
            </w:pPr>
            <w:r w:rsidRPr="00F23A0B">
              <w:rPr>
                <w:spacing w:val="-2"/>
                <w:sz w:val="14"/>
                <w:highlight w:val="yellow"/>
              </w:rPr>
              <w:t>7.172.254</w:t>
            </w:r>
          </w:p>
        </w:tc>
        <w:tc>
          <w:tcPr>
            <w:tcW w:w="1203" w:type="dxa"/>
          </w:tcPr>
          <w:p w14:paraId="7E5F505A" w14:textId="77777777" w:rsidR="00F6262D" w:rsidRPr="00F23A0B" w:rsidRDefault="00F6262D" w:rsidP="00852AF4">
            <w:pPr>
              <w:pStyle w:val="TableParagraph"/>
              <w:jc w:val="both"/>
              <w:rPr>
                <w:rFonts w:ascii="Arial"/>
                <w:b/>
                <w:sz w:val="14"/>
                <w:highlight w:val="yellow"/>
              </w:rPr>
            </w:pPr>
          </w:p>
          <w:p w14:paraId="299A790B" w14:textId="77777777" w:rsidR="00F6262D" w:rsidRPr="00F23A0B" w:rsidRDefault="00F6262D" w:rsidP="00852AF4">
            <w:pPr>
              <w:pStyle w:val="TableParagraph"/>
              <w:spacing w:before="55"/>
              <w:jc w:val="both"/>
              <w:rPr>
                <w:rFonts w:ascii="Arial"/>
                <w:b/>
                <w:sz w:val="14"/>
                <w:highlight w:val="yellow"/>
              </w:rPr>
            </w:pPr>
          </w:p>
          <w:p w14:paraId="262267A6"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57%</w:t>
            </w:r>
          </w:p>
        </w:tc>
        <w:tc>
          <w:tcPr>
            <w:tcW w:w="1201" w:type="dxa"/>
          </w:tcPr>
          <w:p w14:paraId="10EF1E2E" w14:textId="77777777" w:rsidR="00F6262D" w:rsidRPr="00F23A0B" w:rsidRDefault="00F6262D" w:rsidP="00852AF4">
            <w:pPr>
              <w:pStyle w:val="TableParagraph"/>
              <w:jc w:val="both"/>
              <w:rPr>
                <w:rFonts w:ascii="Arial"/>
                <w:b/>
                <w:sz w:val="14"/>
                <w:highlight w:val="yellow"/>
              </w:rPr>
            </w:pPr>
          </w:p>
          <w:p w14:paraId="40657A24" w14:textId="77777777" w:rsidR="00F6262D" w:rsidRPr="00F23A0B" w:rsidRDefault="00F6262D" w:rsidP="00852AF4">
            <w:pPr>
              <w:pStyle w:val="TableParagraph"/>
              <w:spacing w:before="55"/>
              <w:jc w:val="both"/>
              <w:rPr>
                <w:rFonts w:ascii="Arial"/>
                <w:b/>
                <w:sz w:val="14"/>
                <w:highlight w:val="yellow"/>
              </w:rPr>
            </w:pPr>
          </w:p>
          <w:p w14:paraId="100B9019" w14:textId="77777777" w:rsidR="00F6262D" w:rsidRPr="00F23A0B" w:rsidRDefault="009341A9" w:rsidP="00852AF4">
            <w:pPr>
              <w:pStyle w:val="TableParagraph"/>
              <w:ind w:left="456"/>
              <w:jc w:val="both"/>
              <w:rPr>
                <w:sz w:val="14"/>
                <w:highlight w:val="yellow"/>
              </w:rPr>
            </w:pPr>
            <w:r w:rsidRPr="00F23A0B">
              <w:rPr>
                <w:spacing w:val="-5"/>
                <w:sz w:val="14"/>
                <w:highlight w:val="yellow"/>
              </w:rPr>
              <w:t>31%</w:t>
            </w:r>
          </w:p>
        </w:tc>
      </w:tr>
      <w:tr w:rsidR="00F6262D" w:rsidRPr="00F23A0B" w14:paraId="7B70048D" w14:textId="77777777">
        <w:trPr>
          <w:trHeight w:val="373"/>
        </w:trPr>
        <w:tc>
          <w:tcPr>
            <w:tcW w:w="521" w:type="dxa"/>
          </w:tcPr>
          <w:p w14:paraId="72354796"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16</w:t>
            </w:r>
          </w:p>
        </w:tc>
        <w:tc>
          <w:tcPr>
            <w:tcW w:w="1841" w:type="dxa"/>
          </w:tcPr>
          <w:p w14:paraId="010835F7" w14:textId="77777777" w:rsidR="00F6262D" w:rsidRPr="00F23A0B" w:rsidRDefault="009341A9" w:rsidP="00852AF4">
            <w:pPr>
              <w:pStyle w:val="TableParagraph"/>
              <w:spacing w:before="108"/>
              <w:ind w:left="68"/>
              <w:jc w:val="both"/>
              <w:rPr>
                <w:sz w:val="14"/>
                <w:highlight w:val="yellow"/>
              </w:rPr>
            </w:pPr>
            <w:r w:rsidRPr="00F23A0B">
              <w:rPr>
                <w:spacing w:val="-2"/>
                <w:sz w:val="14"/>
                <w:highlight w:val="yellow"/>
              </w:rPr>
              <w:t>INFORPETROL</w:t>
            </w:r>
            <w:r w:rsidRPr="00F23A0B">
              <w:rPr>
                <w:spacing w:val="12"/>
                <w:sz w:val="14"/>
                <w:highlight w:val="yellow"/>
              </w:rPr>
              <w:t xml:space="preserve"> </w:t>
            </w:r>
            <w:r w:rsidRPr="00F23A0B">
              <w:rPr>
                <w:spacing w:val="-5"/>
                <w:sz w:val="14"/>
                <w:highlight w:val="yellow"/>
              </w:rPr>
              <w:t>SA</w:t>
            </w:r>
          </w:p>
        </w:tc>
        <w:tc>
          <w:tcPr>
            <w:tcW w:w="812" w:type="dxa"/>
          </w:tcPr>
          <w:p w14:paraId="330AEA92"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2,61</w:t>
            </w:r>
          </w:p>
        </w:tc>
        <w:tc>
          <w:tcPr>
            <w:tcW w:w="1385" w:type="dxa"/>
          </w:tcPr>
          <w:p w14:paraId="44D5B277"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32%</w:t>
            </w:r>
          </w:p>
        </w:tc>
        <w:tc>
          <w:tcPr>
            <w:tcW w:w="1059" w:type="dxa"/>
          </w:tcPr>
          <w:p w14:paraId="552C52E3" w14:textId="77777777" w:rsidR="00F6262D" w:rsidRPr="00F23A0B" w:rsidRDefault="009341A9" w:rsidP="00852AF4">
            <w:pPr>
              <w:pStyle w:val="TableParagraph"/>
              <w:spacing w:before="108"/>
              <w:ind w:left="12"/>
              <w:jc w:val="both"/>
              <w:rPr>
                <w:sz w:val="14"/>
                <w:highlight w:val="yellow"/>
              </w:rPr>
            </w:pPr>
            <w:r w:rsidRPr="00F23A0B">
              <w:rPr>
                <w:spacing w:val="-4"/>
                <w:sz w:val="14"/>
                <w:highlight w:val="yellow"/>
              </w:rPr>
              <w:t>9,55</w:t>
            </w:r>
          </w:p>
        </w:tc>
        <w:tc>
          <w:tcPr>
            <w:tcW w:w="951" w:type="dxa"/>
          </w:tcPr>
          <w:p w14:paraId="2074B3EC"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2.900.771</w:t>
            </w:r>
          </w:p>
        </w:tc>
        <w:tc>
          <w:tcPr>
            <w:tcW w:w="1203" w:type="dxa"/>
          </w:tcPr>
          <w:p w14:paraId="382715F7"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34%</w:t>
            </w:r>
          </w:p>
        </w:tc>
        <w:tc>
          <w:tcPr>
            <w:tcW w:w="1201" w:type="dxa"/>
          </w:tcPr>
          <w:p w14:paraId="4E82652B" w14:textId="77777777" w:rsidR="00F6262D" w:rsidRPr="00F23A0B" w:rsidRDefault="009341A9" w:rsidP="00852AF4">
            <w:pPr>
              <w:pStyle w:val="TableParagraph"/>
              <w:spacing w:before="108"/>
              <w:ind w:left="456"/>
              <w:jc w:val="both"/>
              <w:rPr>
                <w:sz w:val="14"/>
                <w:highlight w:val="yellow"/>
              </w:rPr>
            </w:pPr>
            <w:r w:rsidRPr="00F23A0B">
              <w:rPr>
                <w:spacing w:val="-5"/>
                <w:sz w:val="14"/>
                <w:highlight w:val="yellow"/>
              </w:rPr>
              <w:t>23%</w:t>
            </w:r>
          </w:p>
        </w:tc>
      </w:tr>
      <w:tr w:rsidR="00F6262D" w:rsidRPr="00F23A0B" w14:paraId="1F83EDD2" w14:textId="77777777">
        <w:trPr>
          <w:trHeight w:val="1276"/>
        </w:trPr>
        <w:tc>
          <w:tcPr>
            <w:tcW w:w="521" w:type="dxa"/>
          </w:tcPr>
          <w:p w14:paraId="136B7E93" w14:textId="77777777" w:rsidR="00F6262D" w:rsidRPr="00F23A0B" w:rsidRDefault="00F6262D" w:rsidP="00852AF4">
            <w:pPr>
              <w:pStyle w:val="TableParagraph"/>
              <w:jc w:val="both"/>
              <w:rPr>
                <w:rFonts w:ascii="Arial"/>
                <w:b/>
                <w:sz w:val="14"/>
                <w:highlight w:val="yellow"/>
              </w:rPr>
            </w:pPr>
          </w:p>
          <w:p w14:paraId="1DE38FDE" w14:textId="77777777" w:rsidR="00F6262D" w:rsidRPr="00F23A0B" w:rsidRDefault="00F6262D" w:rsidP="00852AF4">
            <w:pPr>
              <w:pStyle w:val="TableParagraph"/>
              <w:jc w:val="both"/>
              <w:rPr>
                <w:rFonts w:ascii="Arial"/>
                <w:b/>
                <w:sz w:val="14"/>
                <w:highlight w:val="yellow"/>
              </w:rPr>
            </w:pPr>
          </w:p>
          <w:p w14:paraId="3E12EF8C" w14:textId="77777777" w:rsidR="00F6262D" w:rsidRPr="00F23A0B" w:rsidRDefault="00F6262D" w:rsidP="00852AF4">
            <w:pPr>
              <w:pStyle w:val="TableParagraph"/>
              <w:spacing w:before="76"/>
              <w:jc w:val="both"/>
              <w:rPr>
                <w:rFonts w:ascii="Arial"/>
                <w:b/>
                <w:sz w:val="14"/>
                <w:highlight w:val="yellow"/>
              </w:rPr>
            </w:pPr>
          </w:p>
          <w:p w14:paraId="777C94AA" w14:textId="77777777" w:rsidR="00F6262D" w:rsidRPr="00F23A0B" w:rsidRDefault="009341A9" w:rsidP="00852AF4">
            <w:pPr>
              <w:pStyle w:val="TableParagraph"/>
              <w:spacing w:before="1"/>
              <w:ind w:left="17" w:right="1"/>
              <w:jc w:val="both"/>
              <w:rPr>
                <w:sz w:val="14"/>
                <w:highlight w:val="yellow"/>
              </w:rPr>
            </w:pPr>
            <w:r w:rsidRPr="00F23A0B">
              <w:rPr>
                <w:spacing w:val="-5"/>
                <w:sz w:val="14"/>
                <w:highlight w:val="yellow"/>
              </w:rPr>
              <w:t>17</w:t>
            </w:r>
          </w:p>
        </w:tc>
        <w:tc>
          <w:tcPr>
            <w:tcW w:w="1841" w:type="dxa"/>
          </w:tcPr>
          <w:p w14:paraId="0160308D" w14:textId="77777777" w:rsidR="00F6262D" w:rsidRPr="00F23A0B" w:rsidRDefault="00F6262D" w:rsidP="00852AF4">
            <w:pPr>
              <w:pStyle w:val="TableParagraph"/>
              <w:spacing w:before="156"/>
              <w:jc w:val="both"/>
              <w:rPr>
                <w:rFonts w:ascii="Arial"/>
                <w:b/>
                <w:sz w:val="14"/>
                <w:highlight w:val="yellow"/>
              </w:rPr>
            </w:pPr>
          </w:p>
          <w:p w14:paraId="62334F30" w14:textId="77777777" w:rsidR="00F6262D" w:rsidRPr="00F23A0B" w:rsidRDefault="009341A9" w:rsidP="00852AF4">
            <w:pPr>
              <w:pStyle w:val="TableParagraph"/>
              <w:ind w:left="68" w:right="127"/>
              <w:jc w:val="both"/>
              <w:rPr>
                <w:sz w:val="14"/>
                <w:highlight w:val="yellow"/>
              </w:rPr>
            </w:pPr>
            <w:r w:rsidRPr="00F23A0B">
              <w:rPr>
                <w:sz w:val="14"/>
                <w:highlight w:val="yellow"/>
              </w:rPr>
              <w:t>APICE</w:t>
            </w:r>
            <w:r w:rsidRPr="00F23A0B">
              <w:rPr>
                <w:spacing w:val="-10"/>
                <w:sz w:val="14"/>
                <w:highlight w:val="yellow"/>
              </w:rPr>
              <w:t xml:space="preserve"> </w:t>
            </w:r>
            <w:r w:rsidRPr="00F23A0B">
              <w:rPr>
                <w:sz w:val="14"/>
                <w:highlight w:val="yellow"/>
              </w:rPr>
              <w:t>INGENIERIA</w:t>
            </w:r>
            <w:r w:rsidRPr="00F23A0B">
              <w:rPr>
                <w:spacing w:val="-10"/>
                <w:sz w:val="14"/>
                <w:highlight w:val="yellow"/>
              </w:rPr>
              <w:t xml:space="preserve"> </w:t>
            </w:r>
            <w:r w:rsidRPr="00F23A0B">
              <w:rPr>
                <w:sz w:val="14"/>
                <w:highlight w:val="yellow"/>
              </w:rPr>
              <w:t>Y</w:t>
            </w:r>
            <w:r w:rsidRPr="00F23A0B">
              <w:rPr>
                <w:spacing w:val="40"/>
                <w:sz w:val="14"/>
                <w:highlight w:val="yellow"/>
              </w:rPr>
              <w:t xml:space="preserve"> </w:t>
            </w:r>
            <w:r w:rsidRPr="00F23A0B">
              <w:rPr>
                <w:sz w:val="14"/>
                <w:highlight w:val="yellow"/>
              </w:rPr>
              <w:t>SOLUCIONES</w:t>
            </w:r>
            <w:r w:rsidRPr="00F23A0B">
              <w:rPr>
                <w:spacing w:val="-2"/>
                <w:sz w:val="14"/>
                <w:highlight w:val="yellow"/>
              </w:rPr>
              <w:t xml:space="preserve"> </w:t>
            </w:r>
            <w:r w:rsidRPr="00F23A0B">
              <w:rPr>
                <w:sz w:val="14"/>
                <w:highlight w:val="yellow"/>
              </w:rPr>
              <w:t>DE</w:t>
            </w:r>
            <w:r w:rsidRPr="00F23A0B">
              <w:rPr>
                <w:spacing w:val="40"/>
                <w:sz w:val="14"/>
                <w:highlight w:val="yellow"/>
              </w:rPr>
              <w:t xml:space="preserve"> </w:t>
            </w:r>
            <w:r w:rsidRPr="00F23A0B">
              <w:rPr>
                <w:sz w:val="14"/>
                <w:highlight w:val="yellow"/>
              </w:rPr>
              <w:t>AVANZADA S.A. EN</w:t>
            </w:r>
            <w:r w:rsidRPr="00F23A0B">
              <w:rPr>
                <w:spacing w:val="40"/>
                <w:sz w:val="14"/>
                <w:highlight w:val="yellow"/>
              </w:rPr>
              <w:t xml:space="preserve"> </w:t>
            </w:r>
            <w:r w:rsidRPr="00F23A0B">
              <w:rPr>
                <w:spacing w:val="-2"/>
                <w:sz w:val="14"/>
                <w:highlight w:val="yellow"/>
              </w:rPr>
              <w:t>REORGANIZACION</w:t>
            </w:r>
          </w:p>
        </w:tc>
        <w:tc>
          <w:tcPr>
            <w:tcW w:w="812" w:type="dxa"/>
          </w:tcPr>
          <w:p w14:paraId="6571C698" w14:textId="77777777" w:rsidR="00F6262D" w:rsidRPr="00F23A0B" w:rsidRDefault="00F6262D" w:rsidP="00852AF4">
            <w:pPr>
              <w:pStyle w:val="TableParagraph"/>
              <w:jc w:val="both"/>
              <w:rPr>
                <w:rFonts w:ascii="Arial"/>
                <w:b/>
                <w:sz w:val="14"/>
                <w:highlight w:val="yellow"/>
              </w:rPr>
            </w:pPr>
          </w:p>
          <w:p w14:paraId="58DC9893" w14:textId="77777777" w:rsidR="00F6262D" w:rsidRPr="00F23A0B" w:rsidRDefault="00F6262D" w:rsidP="00852AF4">
            <w:pPr>
              <w:pStyle w:val="TableParagraph"/>
              <w:jc w:val="both"/>
              <w:rPr>
                <w:rFonts w:ascii="Arial"/>
                <w:b/>
                <w:sz w:val="14"/>
                <w:highlight w:val="yellow"/>
              </w:rPr>
            </w:pPr>
          </w:p>
          <w:p w14:paraId="21D613B3" w14:textId="77777777" w:rsidR="00F6262D" w:rsidRPr="00F23A0B" w:rsidRDefault="00F6262D" w:rsidP="00852AF4">
            <w:pPr>
              <w:pStyle w:val="TableParagraph"/>
              <w:spacing w:before="76"/>
              <w:jc w:val="both"/>
              <w:rPr>
                <w:rFonts w:ascii="Arial"/>
                <w:b/>
                <w:sz w:val="14"/>
                <w:highlight w:val="yellow"/>
              </w:rPr>
            </w:pPr>
          </w:p>
          <w:p w14:paraId="2CBE7AC4" w14:textId="77777777" w:rsidR="00F6262D" w:rsidRPr="00F23A0B" w:rsidRDefault="009341A9" w:rsidP="00852AF4">
            <w:pPr>
              <w:pStyle w:val="TableParagraph"/>
              <w:spacing w:before="1"/>
              <w:ind w:left="16" w:right="5"/>
              <w:jc w:val="both"/>
              <w:rPr>
                <w:sz w:val="14"/>
                <w:highlight w:val="yellow"/>
              </w:rPr>
            </w:pPr>
            <w:r w:rsidRPr="00F23A0B">
              <w:rPr>
                <w:spacing w:val="-4"/>
                <w:sz w:val="14"/>
                <w:highlight w:val="yellow"/>
              </w:rPr>
              <w:t>1,24</w:t>
            </w:r>
          </w:p>
        </w:tc>
        <w:tc>
          <w:tcPr>
            <w:tcW w:w="1385" w:type="dxa"/>
          </w:tcPr>
          <w:p w14:paraId="227888A6" w14:textId="77777777" w:rsidR="00F6262D" w:rsidRPr="00F23A0B" w:rsidRDefault="00F6262D" w:rsidP="00852AF4">
            <w:pPr>
              <w:pStyle w:val="TableParagraph"/>
              <w:jc w:val="both"/>
              <w:rPr>
                <w:rFonts w:ascii="Arial"/>
                <w:b/>
                <w:sz w:val="14"/>
                <w:highlight w:val="yellow"/>
              </w:rPr>
            </w:pPr>
          </w:p>
          <w:p w14:paraId="051EFACF" w14:textId="77777777" w:rsidR="00F6262D" w:rsidRPr="00F23A0B" w:rsidRDefault="00F6262D" w:rsidP="00852AF4">
            <w:pPr>
              <w:pStyle w:val="TableParagraph"/>
              <w:jc w:val="both"/>
              <w:rPr>
                <w:rFonts w:ascii="Arial"/>
                <w:b/>
                <w:sz w:val="14"/>
                <w:highlight w:val="yellow"/>
              </w:rPr>
            </w:pPr>
          </w:p>
          <w:p w14:paraId="10889B03" w14:textId="77777777" w:rsidR="00F6262D" w:rsidRPr="00F23A0B" w:rsidRDefault="00F6262D" w:rsidP="00852AF4">
            <w:pPr>
              <w:pStyle w:val="TableParagraph"/>
              <w:spacing w:before="76"/>
              <w:jc w:val="both"/>
              <w:rPr>
                <w:rFonts w:ascii="Arial"/>
                <w:b/>
                <w:sz w:val="14"/>
                <w:highlight w:val="yellow"/>
              </w:rPr>
            </w:pPr>
          </w:p>
          <w:p w14:paraId="63AF8453" w14:textId="77777777" w:rsidR="00F6262D" w:rsidRPr="00F23A0B" w:rsidRDefault="009341A9" w:rsidP="00852AF4">
            <w:pPr>
              <w:pStyle w:val="TableParagraph"/>
              <w:spacing w:before="1"/>
              <w:ind w:left="13" w:right="5"/>
              <w:jc w:val="both"/>
              <w:rPr>
                <w:sz w:val="14"/>
                <w:highlight w:val="yellow"/>
              </w:rPr>
            </w:pPr>
            <w:r w:rsidRPr="00F23A0B">
              <w:rPr>
                <w:spacing w:val="-5"/>
                <w:sz w:val="14"/>
                <w:highlight w:val="yellow"/>
              </w:rPr>
              <w:t>92%</w:t>
            </w:r>
          </w:p>
        </w:tc>
        <w:tc>
          <w:tcPr>
            <w:tcW w:w="1059" w:type="dxa"/>
          </w:tcPr>
          <w:p w14:paraId="5F7453DE" w14:textId="77777777" w:rsidR="00F6262D" w:rsidRPr="00F23A0B" w:rsidRDefault="00F6262D" w:rsidP="00852AF4">
            <w:pPr>
              <w:pStyle w:val="TableParagraph"/>
              <w:jc w:val="both"/>
              <w:rPr>
                <w:rFonts w:ascii="Arial"/>
                <w:b/>
                <w:sz w:val="14"/>
                <w:highlight w:val="yellow"/>
              </w:rPr>
            </w:pPr>
          </w:p>
          <w:p w14:paraId="0CC26530" w14:textId="77777777" w:rsidR="00F6262D" w:rsidRPr="00F23A0B" w:rsidRDefault="00F6262D" w:rsidP="00852AF4">
            <w:pPr>
              <w:pStyle w:val="TableParagraph"/>
              <w:jc w:val="both"/>
              <w:rPr>
                <w:rFonts w:ascii="Arial"/>
                <w:b/>
                <w:sz w:val="14"/>
                <w:highlight w:val="yellow"/>
              </w:rPr>
            </w:pPr>
          </w:p>
          <w:p w14:paraId="18B08761" w14:textId="77777777" w:rsidR="00F6262D" w:rsidRPr="00F23A0B" w:rsidRDefault="00F6262D" w:rsidP="00852AF4">
            <w:pPr>
              <w:pStyle w:val="TableParagraph"/>
              <w:spacing w:before="76"/>
              <w:jc w:val="both"/>
              <w:rPr>
                <w:rFonts w:ascii="Arial"/>
                <w:b/>
                <w:sz w:val="14"/>
                <w:highlight w:val="yellow"/>
              </w:rPr>
            </w:pPr>
          </w:p>
          <w:p w14:paraId="47465CC5" w14:textId="77777777" w:rsidR="00F6262D" w:rsidRPr="00F23A0B" w:rsidRDefault="009341A9" w:rsidP="00852AF4">
            <w:pPr>
              <w:pStyle w:val="TableParagraph"/>
              <w:spacing w:before="1"/>
              <w:ind w:left="12"/>
              <w:jc w:val="both"/>
              <w:rPr>
                <w:sz w:val="14"/>
                <w:highlight w:val="yellow"/>
              </w:rPr>
            </w:pPr>
            <w:r w:rsidRPr="00F23A0B">
              <w:rPr>
                <w:spacing w:val="-4"/>
                <w:sz w:val="14"/>
                <w:highlight w:val="yellow"/>
              </w:rPr>
              <w:t>1,41</w:t>
            </w:r>
          </w:p>
        </w:tc>
        <w:tc>
          <w:tcPr>
            <w:tcW w:w="951" w:type="dxa"/>
          </w:tcPr>
          <w:p w14:paraId="7161C4CF" w14:textId="77777777" w:rsidR="00F6262D" w:rsidRPr="00F23A0B" w:rsidRDefault="00F6262D" w:rsidP="00852AF4">
            <w:pPr>
              <w:pStyle w:val="TableParagraph"/>
              <w:jc w:val="both"/>
              <w:rPr>
                <w:rFonts w:ascii="Arial"/>
                <w:b/>
                <w:sz w:val="14"/>
                <w:highlight w:val="yellow"/>
              </w:rPr>
            </w:pPr>
          </w:p>
          <w:p w14:paraId="4EC831D5" w14:textId="77777777" w:rsidR="00F6262D" w:rsidRPr="00F23A0B" w:rsidRDefault="00F6262D" w:rsidP="00852AF4">
            <w:pPr>
              <w:pStyle w:val="TableParagraph"/>
              <w:jc w:val="both"/>
              <w:rPr>
                <w:rFonts w:ascii="Arial"/>
                <w:b/>
                <w:sz w:val="14"/>
                <w:highlight w:val="yellow"/>
              </w:rPr>
            </w:pPr>
          </w:p>
          <w:p w14:paraId="712CA34D" w14:textId="77777777" w:rsidR="00F6262D" w:rsidRPr="00F23A0B" w:rsidRDefault="00F6262D" w:rsidP="00852AF4">
            <w:pPr>
              <w:pStyle w:val="TableParagraph"/>
              <w:spacing w:before="76"/>
              <w:jc w:val="both"/>
              <w:rPr>
                <w:rFonts w:ascii="Arial"/>
                <w:b/>
                <w:sz w:val="14"/>
                <w:highlight w:val="yellow"/>
              </w:rPr>
            </w:pPr>
          </w:p>
          <w:p w14:paraId="5881A287" w14:textId="77777777" w:rsidR="00F6262D" w:rsidRPr="00F23A0B" w:rsidRDefault="009341A9" w:rsidP="00852AF4">
            <w:pPr>
              <w:pStyle w:val="TableParagraph"/>
              <w:spacing w:before="1"/>
              <w:ind w:right="54"/>
              <w:jc w:val="both"/>
              <w:rPr>
                <w:sz w:val="14"/>
                <w:highlight w:val="yellow"/>
              </w:rPr>
            </w:pPr>
            <w:r w:rsidRPr="00F23A0B">
              <w:rPr>
                <w:spacing w:val="-2"/>
                <w:sz w:val="14"/>
                <w:highlight w:val="yellow"/>
              </w:rPr>
              <w:t>151.426</w:t>
            </w:r>
          </w:p>
        </w:tc>
        <w:tc>
          <w:tcPr>
            <w:tcW w:w="1203" w:type="dxa"/>
          </w:tcPr>
          <w:p w14:paraId="00450211" w14:textId="77777777" w:rsidR="00F6262D" w:rsidRPr="00F23A0B" w:rsidRDefault="00F6262D" w:rsidP="00852AF4">
            <w:pPr>
              <w:pStyle w:val="TableParagraph"/>
              <w:jc w:val="both"/>
              <w:rPr>
                <w:rFonts w:ascii="Arial"/>
                <w:b/>
                <w:sz w:val="14"/>
                <w:highlight w:val="yellow"/>
              </w:rPr>
            </w:pPr>
          </w:p>
          <w:p w14:paraId="726D04AA" w14:textId="77777777" w:rsidR="00F6262D" w:rsidRPr="00F23A0B" w:rsidRDefault="00F6262D" w:rsidP="00852AF4">
            <w:pPr>
              <w:pStyle w:val="TableParagraph"/>
              <w:jc w:val="both"/>
              <w:rPr>
                <w:rFonts w:ascii="Arial"/>
                <w:b/>
                <w:sz w:val="14"/>
                <w:highlight w:val="yellow"/>
              </w:rPr>
            </w:pPr>
          </w:p>
          <w:p w14:paraId="5B58DA54" w14:textId="77777777" w:rsidR="00F6262D" w:rsidRPr="00F23A0B" w:rsidRDefault="00F6262D" w:rsidP="00852AF4">
            <w:pPr>
              <w:pStyle w:val="TableParagraph"/>
              <w:spacing w:before="76"/>
              <w:jc w:val="both"/>
              <w:rPr>
                <w:rFonts w:ascii="Arial"/>
                <w:b/>
                <w:sz w:val="14"/>
                <w:highlight w:val="yellow"/>
              </w:rPr>
            </w:pPr>
          </w:p>
          <w:p w14:paraId="7ABCB861" w14:textId="77777777" w:rsidR="00F6262D" w:rsidRPr="00F23A0B" w:rsidRDefault="009341A9" w:rsidP="00852AF4">
            <w:pPr>
              <w:pStyle w:val="TableParagraph"/>
              <w:spacing w:before="1"/>
              <w:ind w:left="48" w:right="37"/>
              <w:jc w:val="both"/>
              <w:rPr>
                <w:sz w:val="14"/>
                <w:highlight w:val="yellow"/>
              </w:rPr>
            </w:pPr>
            <w:r w:rsidRPr="00F23A0B">
              <w:rPr>
                <w:spacing w:val="-5"/>
                <w:sz w:val="14"/>
                <w:highlight w:val="yellow"/>
              </w:rPr>
              <w:t>33%</w:t>
            </w:r>
          </w:p>
        </w:tc>
        <w:tc>
          <w:tcPr>
            <w:tcW w:w="1201" w:type="dxa"/>
          </w:tcPr>
          <w:p w14:paraId="34FA68B6" w14:textId="77777777" w:rsidR="00F6262D" w:rsidRPr="00F23A0B" w:rsidRDefault="00F6262D" w:rsidP="00852AF4">
            <w:pPr>
              <w:pStyle w:val="TableParagraph"/>
              <w:jc w:val="both"/>
              <w:rPr>
                <w:rFonts w:ascii="Arial"/>
                <w:b/>
                <w:sz w:val="14"/>
                <w:highlight w:val="yellow"/>
              </w:rPr>
            </w:pPr>
          </w:p>
          <w:p w14:paraId="058FD12F" w14:textId="77777777" w:rsidR="00F6262D" w:rsidRPr="00F23A0B" w:rsidRDefault="00F6262D" w:rsidP="00852AF4">
            <w:pPr>
              <w:pStyle w:val="TableParagraph"/>
              <w:jc w:val="both"/>
              <w:rPr>
                <w:rFonts w:ascii="Arial"/>
                <w:b/>
                <w:sz w:val="14"/>
                <w:highlight w:val="yellow"/>
              </w:rPr>
            </w:pPr>
          </w:p>
          <w:p w14:paraId="79589AFD" w14:textId="77777777" w:rsidR="00F6262D" w:rsidRPr="00F23A0B" w:rsidRDefault="00F6262D" w:rsidP="00852AF4">
            <w:pPr>
              <w:pStyle w:val="TableParagraph"/>
              <w:spacing w:before="76"/>
              <w:jc w:val="both"/>
              <w:rPr>
                <w:rFonts w:ascii="Arial"/>
                <w:b/>
                <w:sz w:val="14"/>
                <w:highlight w:val="yellow"/>
              </w:rPr>
            </w:pPr>
          </w:p>
          <w:p w14:paraId="573ECE79" w14:textId="77777777" w:rsidR="00F6262D" w:rsidRPr="00F23A0B" w:rsidRDefault="009341A9" w:rsidP="00852AF4">
            <w:pPr>
              <w:pStyle w:val="TableParagraph"/>
              <w:spacing w:before="1"/>
              <w:ind w:left="497"/>
              <w:jc w:val="both"/>
              <w:rPr>
                <w:sz w:val="14"/>
                <w:highlight w:val="yellow"/>
              </w:rPr>
            </w:pPr>
            <w:r w:rsidRPr="00F23A0B">
              <w:rPr>
                <w:spacing w:val="-5"/>
                <w:sz w:val="14"/>
                <w:highlight w:val="yellow"/>
              </w:rPr>
              <w:t>2%</w:t>
            </w:r>
          </w:p>
        </w:tc>
      </w:tr>
      <w:tr w:rsidR="00F6262D" w:rsidRPr="00F23A0B" w14:paraId="1BF1A096" w14:textId="77777777">
        <w:trPr>
          <w:trHeight w:val="553"/>
        </w:trPr>
        <w:tc>
          <w:tcPr>
            <w:tcW w:w="521" w:type="dxa"/>
          </w:tcPr>
          <w:p w14:paraId="2347606A" w14:textId="77777777" w:rsidR="00F6262D" w:rsidRPr="00F23A0B" w:rsidRDefault="00F6262D" w:rsidP="00852AF4">
            <w:pPr>
              <w:pStyle w:val="TableParagraph"/>
              <w:spacing w:before="36"/>
              <w:jc w:val="both"/>
              <w:rPr>
                <w:rFonts w:ascii="Arial"/>
                <w:b/>
                <w:sz w:val="14"/>
                <w:highlight w:val="yellow"/>
              </w:rPr>
            </w:pPr>
          </w:p>
          <w:p w14:paraId="044A9528"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18</w:t>
            </w:r>
          </w:p>
        </w:tc>
        <w:tc>
          <w:tcPr>
            <w:tcW w:w="1841" w:type="dxa"/>
          </w:tcPr>
          <w:p w14:paraId="3C48E06B" w14:textId="77777777" w:rsidR="00F6262D" w:rsidRPr="00F23A0B" w:rsidRDefault="009341A9" w:rsidP="00852AF4">
            <w:pPr>
              <w:pStyle w:val="TableParagraph"/>
              <w:spacing w:before="118"/>
              <w:ind w:left="68" w:right="210"/>
              <w:jc w:val="both"/>
              <w:rPr>
                <w:sz w:val="14"/>
                <w:highlight w:val="yellow"/>
              </w:rPr>
            </w:pPr>
            <w:r w:rsidRPr="00F23A0B">
              <w:rPr>
                <w:spacing w:val="-2"/>
                <w:sz w:val="14"/>
                <w:highlight w:val="yellow"/>
              </w:rPr>
              <w:t>PROCEDATA</w:t>
            </w:r>
            <w:r w:rsidRPr="00F23A0B">
              <w:rPr>
                <w:spacing w:val="40"/>
                <w:sz w:val="14"/>
                <w:highlight w:val="yellow"/>
              </w:rPr>
              <w:t xml:space="preserve"> </w:t>
            </w:r>
            <w:r w:rsidRPr="00F23A0B">
              <w:rPr>
                <w:sz w:val="14"/>
                <w:highlight w:val="yellow"/>
              </w:rPr>
              <w:t>INTERNACIONAL</w:t>
            </w:r>
            <w:r w:rsidRPr="00F23A0B">
              <w:rPr>
                <w:spacing w:val="-10"/>
                <w:sz w:val="14"/>
                <w:highlight w:val="yellow"/>
              </w:rPr>
              <w:t xml:space="preserve"> </w:t>
            </w:r>
            <w:r w:rsidRPr="00F23A0B">
              <w:rPr>
                <w:sz w:val="14"/>
                <w:highlight w:val="yellow"/>
              </w:rPr>
              <w:t>S.A.S</w:t>
            </w:r>
          </w:p>
        </w:tc>
        <w:tc>
          <w:tcPr>
            <w:tcW w:w="812" w:type="dxa"/>
          </w:tcPr>
          <w:p w14:paraId="52D64E40" w14:textId="77777777" w:rsidR="00F6262D" w:rsidRPr="00F23A0B" w:rsidRDefault="00F6262D" w:rsidP="00852AF4">
            <w:pPr>
              <w:pStyle w:val="TableParagraph"/>
              <w:spacing w:before="36"/>
              <w:jc w:val="both"/>
              <w:rPr>
                <w:rFonts w:ascii="Arial"/>
                <w:b/>
                <w:sz w:val="14"/>
                <w:highlight w:val="yellow"/>
              </w:rPr>
            </w:pPr>
          </w:p>
          <w:p w14:paraId="0284BDE0"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1,28</w:t>
            </w:r>
          </w:p>
        </w:tc>
        <w:tc>
          <w:tcPr>
            <w:tcW w:w="1385" w:type="dxa"/>
          </w:tcPr>
          <w:p w14:paraId="3974FEEF" w14:textId="77777777" w:rsidR="00F6262D" w:rsidRPr="00F23A0B" w:rsidRDefault="00F6262D" w:rsidP="00852AF4">
            <w:pPr>
              <w:pStyle w:val="TableParagraph"/>
              <w:spacing w:before="36"/>
              <w:jc w:val="both"/>
              <w:rPr>
                <w:rFonts w:ascii="Arial"/>
                <w:b/>
                <w:sz w:val="14"/>
                <w:highlight w:val="yellow"/>
              </w:rPr>
            </w:pPr>
          </w:p>
          <w:p w14:paraId="5864F862"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57%</w:t>
            </w:r>
          </w:p>
        </w:tc>
        <w:tc>
          <w:tcPr>
            <w:tcW w:w="1059" w:type="dxa"/>
          </w:tcPr>
          <w:p w14:paraId="3499A51D" w14:textId="77777777" w:rsidR="00F6262D" w:rsidRPr="00F23A0B" w:rsidRDefault="00F6262D" w:rsidP="00852AF4">
            <w:pPr>
              <w:pStyle w:val="TableParagraph"/>
              <w:spacing w:before="36"/>
              <w:jc w:val="both"/>
              <w:rPr>
                <w:rFonts w:ascii="Arial"/>
                <w:b/>
                <w:sz w:val="14"/>
                <w:highlight w:val="yellow"/>
              </w:rPr>
            </w:pPr>
          </w:p>
          <w:p w14:paraId="05601764" w14:textId="77777777" w:rsidR="00F6262D" w:rsidRPr="00F23A0B" w:rsidRDefault="009341A9" w:rsidP="00852AF4">
            <w:pPr>
              <w:pStyle w:val="TableParagraph"/>
              <w:ind w:left="14"/>
              <w:jc w:val="both"/>
              <w:rPr>
                <w:sz w:val="14"/>
                <w:highlight w:val="yellow"/>
              </w:rPr>
            </w:pPr>
            <w:r w:rsidRPr="00F23A0B">
              <w:rPr>
                <w:spacing w:val="-2"/>
                <w:sz w:val="14"/>
                <w:highlight w:val="yellow"/>
              </w:rPr>
              <w:t>Indeterminado</w:t>
            </w:r>
          </w:p>
        </w:tc>
        <w:tc>
          <w:tcPr>
            <w:tcW w:w="951" w:type="dxa"/>
          </w:tcPr>
          <w:p w14:paraId="526E003D" w14:textId="77777777" w:rsidR="00F6262D" w:rsidRPr="00F23A0B" w:rsidRDefault="00F6262D" w:rsidP="00852AF4">
            <w:pPr>
              <w:pStyle w:val="TableParagraph"/>
              <w:spacing w:before="36"/>
              <w:jc w:val="both"/>
              <w:rPr>
                <w:rFonts w:ascii="Arial"/>
                <w:b/>
                <w:sz w:val="14"/>
                <w:highlight w:val="yellow"/>
              </w:rPr>
            </w:pPr>
          </w:p>
          <w:p w14:paraId="610C04BE" w14:textId="77777777" w:rsidR="00F6262D" w:rsidRPr="00F23A0B" w:rsidRDefault="009341A9" w:rsidP="00852AF4">
            <w:pPr>
              <w:pStyle w:val="TableParagraph"/>
              <w:ind w:right="54"/>
              <w:jc w:val="both"/>
              <w:rPr>
                <w:sz w:val="14"/>
                <w:highlight w:val="yellow"/>
              </w:rPr>
            </w:pPr>
            <w:r w:rsidRPr="00F23A0B">
              <w:rPr>
                <w:spacing w:val="-2"/>
                <w:sz w:val="14"/>
                <w:highlight w:val="yellow"/>
              </w:rPr>
              <w:t>1.399.757</w:t>
            </w:r>
          </w:p>
        </w:tc>
        <w:tc>
          <w:tcPr>
            <w:tcW w:w="1203" w:type="dxa"/>
          </w:tcPr>
          <w:p w14:paraId="251ECC09" w14:textId="77777777" w:rsidR="00F6262D" w:rsidRPr="00F23A0B" w:rsidRDefault="00F6262D" w:rsidP="00852AF4">
            <w:pPr>
              <w:pStyle w:val="TableParagraph"/>
              <w:spacing w:before="36"/>
              <w:jc w:val="both"/>
              <w:rPr>
                <w:rFonts w:ascii="Arial"/>
                <w:b/>
                <w:sz w:val="14"/>
                <w:highlight w:val="yellow"/>
              </w:rPr>
            </w:pPr>
          </w:p>
          <w:p w14:paraId="29863509"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28%</w:t>
            </w:r>
          </w:p>
        </w:tc>
        <w:tc>
          <w:tcPr>
            <w:tcW w:w="1201" w:type="dxa"/>
          </w:tcPr>
          <w:p w14:paraId="1CAD63DA" w14:textId="77777777" w:rsidR="00F6262D" w:rsidRPr="00F23A0B" w:rsidRDefault="00F6262D" w:rsidP="00852AF4">
            <w:pPr>
              <w:pStyle w:val="TableParagraph"/>
              <w:spacing w:before="36"/>
              <w:jc w:val="both"/>
              <w:rPr>
                <w:rFonts w:ascii="Arial"/>
                <w:b/>
                <w:sz w:val="14"/>
                <w:highlight w:val="yellow"/>
              </w:rPr>
            </w:pPr>
          </w:p>
          <w:p w14:paraId="42DC63E8" w14:textId="77777777" w:rsidR="00F6262D" w:rsidRPr="00F23A0B" w:rsidRDefault="009341A9" w:rsidP="00852AF4">
            <w:pPr>
              <w:pStyle w:val="TableParagraph"/>
              <w:ind w:left="456"/>
              <w:jc w:val="both"/>
              <w:rPr>
                <w:sz w:val="14"/>
                <w:highlight w:val="yellow"/>
              </w:rPr>
            </w:pPr>
            <w:r w:rsidRPr="00F23A0B">
              <w:rPr>
                <w:spacing w:val="-5"/>
                <w:sz w:val="14"/>
                <w:highlight w:val="yellow"/>
              </w:rPr>
              <w:t>12%</w:t>
            </w:r>
          </w:p>
        </w:tc>
      </w:tr>
      <w:tr w:rsidR="00F6262D" w:rsidRPr="00F23A0B" w14:paraId="5893A16B" w14:textId="77777777">
        <w:trPr>
          <w:trHeight w:val="315"/>
        </w:trPr>
        <w:tc>
          <w:tcPr>
            <w:tcW w:w="521" w:type="dxa"/>
          </w:tcPr>
          <w:p w14:paraId="1FAA6426" w14:textId="77777777" w:rsidR="00F6262D" w:rsidRPr="00F23A0B" w:rsidRDefault="009341A9" w:rsidP="00852AF4">
            <w:pPr>
              <w:pStyle w:val="TableParagraph"/>
              <w:spacing w:before="79"/>
              <w:ind w:left="17" w:right="1"/>
              <w:jc w:val="both"/>
              <w:rPr>
                <w:sz w:val="14"/>
                <w:highlight w:val="yellow"/>
              </w:rPr>
            </w:pPr>
            <w:r w:rsidRPr="00F23A0B">
              <w:rPr>
                <w:spacing w:val="-5"/>
                <w:sz w:val="14"/>
                <w:highlight w:val="yellow"/>
              </w:rPr>
              <w:t>19</w:t>
            </w:r>
          </w:p>
        </w:tc>
        <w:tc>
          <w:tcPr>
            <w:tcW w:w="1841" w:type="dxa"/>
          </w:tcPr>
          <w:p w14:paraId="66D0CE7C" w14:textId="77777777" w:rsidR="00F6262D" w:rsidRPr="00F23A0B" w:rsidRDefault="009341A9" w:rsidP="00852AF4">
            <w:pPr>
              <w:pStyle w:val="TableParagraph"/>
              <w:spacing w:before="79"/>
              <w:ind w:left="68"/>
              <w:jc w:val="both"/>
              <w:rPr>
                <w:sz w:val="14"/>
                <w:highlight w:val="yellow"/>
              </w:rPr>
            </w:pPr>
            <w:r w:rsidRPr="00F23A0B">
              <w:rPr>
                <w:sz w:val="14"/>
                <w:highlight w:val="yellow"/>
              </w:rPr>
              <w:t>INTERLINK</w:t>
            </w:r>
            <w:r w:rsidRPr="00F23A0B">
              <w:rPr>
                <w:spacing w:val="-8"/>
                <w:sz w:val="14"/>
                <w:highlight w:val="yellow"/>
              </w:rPr>
              <w:t xml:space="preserve"> </w:t>
            </w:r>
            <w:r w:rsidRPr="00F23A0B">
              <w:rPr>
                <w:spacing w:val="-5"/>
                <w:sz w:val="14"/>
                <w:highlight w:val="yellow"/>
              </w:rPr>
              <w:t>SA</w:t>
            </w:r>
          </w:p>
        </w:tc>
        <w:tc>
          <w:tcPr>
            <w:tcW w:w="812" w:type="dxa"/>
          </w:tcPr>
          <w:p w14:paraId="738E4C3A" w14:textId="77777777" w:rsidR="00F6262D" w:rsidRPr="00F23A0B" w:rsidRDefault="009341A9" w:rsidP="00852AF4">
            <w:pPr>
              <w:pStyle w:val="TableParagraph"/>
              <w:spacing w:before="79"/>
              <w:ind w:left="16" w:right="5"/>
              <w:jc w:val="both"/>
              <w:rPr>
                <w:sz w:val="14"/>
                <w:highlight w:val="yellow"/>
              </w:rPr>
            </w:pPr>
            <w:r w:rsidRPr="00F23A0B">
              <w:rPr>
                <w:spacing w:val="-4"/>
                <w:sz w:val="14"/>
                <w:highlight w:val="yellow"/>
              </w:rPr>
              <w:t>4,80</w:t>
            </w:r>
          </w:p>
        </w:tc>
        <w:tc>
          <w:tcPr>
            <w:tcW w:w="1385" w:type="dxa"/>
          </w:tcPr>
          <w:p w14:paraId="350F3D77" w14:textId="77777777" w:rsidR="00F6262D" w:rsidRPr="00F23A0B" w:rsidRDefault="009341A9" w:rsidP="00852AF4">
            <w:pPr>
              <w:pStyle w:val="TableParagraph"/>
              <w:spacing w:before="79"/>
              <w:ind w:left="13" w:right="5"/>
              <w:jc w:val="both"/>
              <w:rPr>
                <w:sz w:val="14"/>
                <w:highlight w:val="yellow"/>
              </w:rPr>
            </w:pPr>
            <w:r w:rsidRPr="00F23A0B">
              <w:rPr>
                <w:spacing w:val="-5"/>
                <w:sz w:val="14"/>
                <w:highlight w:val="yellow"/>
              </w:rPr>
              <w:t>15%</w:t>
            </w:r>
          </w:p>
        </w:tc>
        <w:tc>
          <w:tcPr>
            <w:tcW w:w="1059" w:type="dxa"/>
          </w:tcPr>
          <w:p w14:paraId="24B5C364" w14:textId="77777777" w:rsidR="00F6262D" w:rsidRPr="00F23A0B" w:rsidRDefault="009341A9" w:rsidP="00852AF4">
            <w:pPr>
              <w:pStyle w:val="TableParagraph"/>
              <w:spacing w:before="79"/>
              <w:ind w:left="12"/>
              <w:jc w:val="both"/>
              <w:rPr>
                <w:sz w:val="14"/>
                <w:highlight w:val="yellow"/>
              </w:rPr>
            </w:pPr>
            <w:r w:rsidRPr="00F23A0B">
              <w:rPr>
                <w:spacing w:val="-4"/>
                <w:sz w:val="14"/>
                <w:highlight w:val="yellow"/>
              </w:rPr>
              <w:t>1,07</w:t>
            </w:r>
          </w:p>
        </w:tc>
        <w:tc>
          <w:tcPr>
            <w:tcW w:w="951" w:type="dxa"/>
          </w:tcPr>
          <w:p w14:paraId="6C159FE7" w14:textId="77777777" w:rsidR="00F6262D" w:rsidRPr="00F23A0B" w:rsidRDefault="009341A9" w:rsidP="00852AF4">
            <w:pPr>
              <w:pStyle w:val="TableParagraph"/>
              <w:spacing w:before="79"/>
              <w:ind w:right="54"/>
              <w:jc w:val="both"/>
              <w:rPr>
                <w:sz w:val="14"/>
                <w:highlight w:val="yellow"/>
              </w:rPr>
            </w:pPr>
            <w:r w:rsidRPr="00F23A0B">
              <w:rPr>
                <w:spacing w:val="-2"/>
                <w:sz w:val="14"/>
                <w:highlight w:val="yellow"/>
              </w:rPr>
              <w:t>2.594.761</w:t>
            </w:r>
          </w:p>
        </w:tc>
        <w:tc>
          <w:tcPr>
            <w:tcW w:w="1203" w:type="dxa"/>
          </w:tcPr>
          <w:p w14:paraId="14A45330" w14:textId="77777777" w:rsidR="00F6262D" w:rsidRPr="00F23A0B" w:rsidRDefault="009341A9" w:rsidP="00852AF4">
            <w:pPr>
              <w:pStyle w:val="TableParagraph"/>
              <w:spacing w:before="79"/>
              <w:ind w:left="48" w:right="37"/>
              <w:jc w:val="both"/>
              <w:rPr>
                <w:sz w:val="14"/>
                <w:highlight w:val="yellow"/>
              </w:rPr>
            </w:pPr>
            <w:r w:rsidRPr="00F23A0B">
              <w:rPr>
                <w:spacing w:val="-5"/>
                <w:sz w:val="14"/>
                <w:highlight w:val="yellow"/>
              </w:rPr>
              <w:t>2%</w:t>
            </w:r>
          </w:p>
        </w:tc>
        <w:tc>
          <w:tcPr>
            <w:tcW w:w="1201" w:type="dxa"/>
          </w:tcPr>
          <w:p w14:paraId="7F180C0F" w14:textId="77777777" w:rsidR="00F6262D" w:rsidRPr="00F23A0B" w:rsidRDefault="009341A9" w:rsidP="00852AF4">
            <w:pPr>
              <w:pStyle w:val="TableParagraph"/>
              <w:spacing w:before="79"/>
              <w:ind w:left="497"/>
              <w:jc w:val="both"/>
              <w:rPr>
                <w:sz w:val="14"/>
                <w:highlight w:val="yellow"/>
              </w:rPr>
            </w:pPr>
            <w:r w:rsidRPr="00F23A0B">
              <w:rPr>
                <w:spacing w:val="-5"/>
                <w:sz w:val="14"/>
                <w:highlight w:val="yellow"/>
              </w:rPr>
              <w:t>2%</w:t>
            </w:r>
          </w:p>
        </w:tc>
      </w:tr>
      <w:tr w:rsidR="00F6262D" w:rsidRPr="00F23A0B" w14:paraId="472D181A" w14:textId="77777777">
        <w:trPr>
          <w:trHeight w:val="313"/>
        </w:trPr>
        <w:tc>
          <w:tcPr>
            <w:tcW w:w="521" w:type="dxa"/>
          </w:tcPr>
          <w:p w14:paraId="32A47D62" w14:textId="77777777" w:rsidR="00F6262D" w:rsidRPr="00F23A0B" w:rsidRDefault="009341A9" w:rsidP="00852AF4">
            <w:pPr>
              <w:pStyle w:val="TableParagraph"/>
              <w:spacing w:before="77"/>
              <w:ind w:left="17" w:right="1"/>
              <w:jc w:val="both"/>
              <w:rPr>
                <w:sz w:val="14"/>
                <w:highlight w:val="yellow"/>
              </w:rPr>
            </w:pPr>
            <w:r w:rsidRPr="00F23A0B">
              <w:rPr>
                <w:spacing w:val="-5"/>
                <w:sz w:val="14"/>
                <w:highlight w:val="yellow"/>
              </w:rPr>
              <w:t>20</w:t>
            </w:r>
          </w:p>
        </w:tc>
        <w:tc>
          <w:tcPr>
            <w:tcW w:w="1841" w:type="dxa"/>
          </w:tcPr>
          <w:p w14:paraId="6B6AE793" w14:textId="77777777" w:rsidR="00F6262D" w:rsidRPr="00F23A0B" w:rsidRDefault="009341A9" w:rsidP="00852AF4">
            <w:pPr>
              <w:pStyle w:val="TableParagraph"/>
              <w:spacing w:before="77"/>
              <w:ind w:left="68"/>
              <w:jc w:val="both"/>
              <w:rPr>
                <w:sz w:val="14"/>
                <w:highlight w:val="yellow"/>
              </w:rPr>
            </w:pPr>
            <w:r w:rsidRPr="00F23A0B">
              <w:rPr>
                <w:sz w:val="14"/>
                <w:highlight w:val="yellow"/>
              </w:rPr>
              <w:t>ECOM</w:t>
            </w:r>
            <w:r w:rsidRPr="00F23A0B">
              <w:rPr>
                <w:spacing w:val="-6"/>
                <w:sz w:val="14"/>
                <w:highlight w:val="yellow"/>
              </w:rPr>
              <w:t xml:space="preserve"> </w:t>
            </w:r>
            <w:r w:rsidRPr="00F23A0B">
              <w:rPr>
                <w:spacing w:val="-5"/>
                <w:sz w:val="14"/>
                <w:highlight w:val="yellow"/>
              </w:rPr>
              <w:t>SAS</w:t>
            </w:r>
          </w:p>
        </w:tc>
        <w:tc>
          <w:tcPr>
            <w:tcW w:w="812" w:type="dxa"/>
          </w:tcPr>
          <w:p w14:paraId="7F42DD79" w14:textId="77777777" w:rsidR="00F6262D" w:rsidRPr="00F23A0B" w:rsidRDefault="009341A9" w:rsidP="00852AF4">
            <w:pPr>
              <w:pStyle w:val="TableParagraph"/>
              <w:spacing w:before="77"/>
              <w:ind w:left="16" w:right="5"/>
              <w:jc w:val="both"/>
              <w:rPr>
                <w:sz w:val="14"/>
                <w:highlight w:val="yellow"/>
              </w:rPr>
            </w:pPr>
            <w:r w:rsidRPr="00F23A0B">
              <w:rPr>
                <w:spacing w:val="-4"/>
                <w:sz w:val="14"/>
                <w:highlight w:val="yellow"/>
              </w:rPr>
              <w:t>2,66</w:t>
            </w:r>
          </w:p>
        </w:tc>
        <w:tc>
          <w:tcPr>
            <w:tcW w:w="1385" w:type="dxa"/>
          </w:tcPr>
          <w:p w14:paraId="43375A87" w14:textId="77777777" w:rsidR="00F6262D" w:rsidRPr="00F23A0B" w:rsidRDefault="009341A9" w:rsidP="00852AF4">
            <w:pPr>
              <w:pStyle w:val="TableParagraph"/>
              <w:spacing w:before="77"/>
              <w:ind w:left="13" w:right="5"/>
              <w:jc w:val="both"/>
              <w:rPr>
                <w:sz w:val="14"/>
                <w:highlight w:val="yellow"/>
              </w:rPr>
            </w:pPr>
            <w:r w:rsidRPr="00F23A0B">
              <w:rPr>
                <w:spacing w:val="-5"/>
                <w:sz w:val="14"/>
                <w:highlight w:val="yellow"/>
              </w:rPr>
              <w:t>22%</w:t>
            </w:r>
          </w:p>
        </w:tc>
        <w:tc>
          <w:tcPr>
            <w:tcW w:w="1059" w:type="dxa"/>
          </w:tcPr>
          <w:p w14:paraId="3D98B25A" w14:textId="77777777" w:rsidR="00F6262D" w:rsidRPr="00F23A0B" w:rsidRDefault="009341A9" w:rsidP="00852AF4">
            <w:pPr>
              <w:pStyle w:val="TableParagraph"/>
              <w:spacing w:before="77"/>
              <w:ind w:left="12"/>
              <w:jc w:val="both"/>
              <w:rPr>
                <w:sz w:val="14"/>
                <w:highlight w:val="yellow"/>
              </w:rPr>
            </w:pPr>
            <w:r w:rsidRPr="00F23A0B">
              <w:rPr>
                <w:spacing w:val="-2"/>
                <w:sz w:val="14"/>
                <w:highlight w:val="yellow"/>
              </w:rPr>
              <w:t>10,98</w:t>
            </w:r>
          </w:p>
        </w:tc>
        <w:tc>
          <w:tcPr>
            <w:tcW w:w="951" w:type="dxa"/>
          </w:tcPr>
          <w:p w14:paraId="25FF0136" w14:textId="77777777" w:rsidR="00F6262D" w:rsidRPr="00F23A0B" w:rsidRDefault="009341A9" w:rsidP="00852AF4">
            <w:pPr>
              <w:pStyle w:val="TableParagraph"/>
              <w:spacing w:before="77"/>
              <w:ind w:right="54"/>
              <w:jc w:val="both"/>
              <w:rPr>
                <w:sz w:val="14"/>
                <w:highlight w:val="yellow"/>
              </w:rPr>
            </w:pPr>
            <w:r w:rsidRPr="00F23A0B">
              <w:rPr>
                <w:spacing w:val="-2"/>
                <w:sz w:val="14"/>
                <w:highlight w:val="yellow"/>
              </w:rPr>
              <w:t>1.937.324</w:t>
            </w:r>
          </w:p>
        </w:tc>
        <w:tc>
          <w:tcPr>
            <w:tcW w:w="1203" w:type="dxa"/>
          </w:tcPr>
          <w:p w14:paraId="42DE3847" w14:textId="77777777" w:rsidR="00F6262D" w:rsidRPr="00F23A0B" w:rsidRDefault="009341A9" w:rsidP="00852AF4">
            <w:pPr>
              <w:pStyle w:val="TableParagraph"/>
              <w:spacing w:before="77"/>
              <w:ind w:left="48" w:right="37"/>
              <w:jc w:val="both"/>
              <w:rPr>
                <w:sz w:val="14"/>
                <w:highlight w:val="yellow"/>
              </w:rPr>
            </w:pPr>
            <w:r w:rsidRPr="00F23A0B">
              <w:rPr>
                <w:spacing w:val="-5"/>
                <w:sz w:val="14"/>
                <w:highlight w:val="yellow"/>
              </w:rPr>
              <w:t>28%</w:t>
            </w:r>
          </w:p>
        </w:tc>
        <w:tc>
          <w:tcPr>
            <w:tcW w:w="1201" w:type="dxa"/>
          </w:tcPr>
          <w:p w14:paraId="6221D674" w14:textId="77777777" w:rsidR="00F6262D" w:rsidRPr="00F23A0B" w:rsidRDefault="009341A9" w:rsidP="00852AF4">
            <w:pPr>
              <w:pStyle w:val="TableParagraph"/>
              <w:spacing w:before="77"/>
              <w:ind w:left="456"/>
              <w:jc w:val="both"/>
              <w:rPr>
                <w:sz w:val="14"/>
                <w:highlight w:val="yellow"/>
              </w:rPr>
            </w:pPr>
            <w:r w:rsidRPr="00F23A0B">
              <w:rPr>
                <w:spacing w:val="-5"/>
                <w:sz w:val="14"/>
                <w:highlight w:val="yellow"/>
              </w:rPr>
              <w:t>22%</w:t>
            </w:r>
          </w:p>
        </w:tc>
      </w:tr>
      <w:tr w:rsidR="00F6262D" w:rsidRPr="00F23A0B" w14:paraId="6327BE74" w14:textId="77777777">
        <w:trPr>
          <w:trHeight w:val="736"/>
        </w:trPr>
        <w:tc>
          <w:tcPr>
            <w:tcW w:w="521" w:type="dxa"/>
          </w:tcPr>
          <w:p w14:paraId="28026FDE" w14:textId="77777777" w:rsidR="00F6262D" w:rsidRPr="00F23A0B" w:rsidRDefault="00F6262D" w:rsidP="00852AF4">
            <w:pPr>
              <w:pStyle w:val="TableParagraph"/>
              <w:spacing w:before="127"/>
              <w:jc w:val="both"/>
              <w:rPr>
                <w:rFonts w:ascii="Arial"/>
                <w:b/>
                <w:sz w:val="14"/>
                <w:highlight w:val="yellow"/>
              </w:rPr>
            </w:pPr>
          </w:p>
          <w:p w14:paraId="008A6A00"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21</w:t>
            </w:r>
          </w:p>
        </w:tc>
        <w:tc>
          <w:tcPr>
            <w:tcW w:w="1841" w:type="dxa"/>
          </w:tcPr>
          <w:p w14:paraId="59112703" w14:textId="77777777" w:rsidR="00F6262D" w:rsidRPr="00F23A0B" w:rsidRDefault="009341A9" w:rsidP="00852AF4">
            <w:pPr>
              <w:pStyle w:val="TableParagraph"/>
              <w:spacing w:before="127"/>
              <w:ind w:left="68" w:right="249"/>
              <w:jc w:val="both"/>
              <w:rPr>
                <w:sz w:val="14"/>
                <w:highlight w:val="yellow"/>
              </w:rPr>
            </w:pPr>
            <w:r w:rsidRPr="00F23A0B">
              <w:rPr>
                <w:spacing w:val="-2"/>
                <w:sz w:val="14"/>
                <w:highlight w:val="yellow"/>
              </w:rPr>
              <w:t>INTELECTO</w:t>
            </w:r>
            <w:r w:rsidRPr="00F23A0B">
              <w:rPr>
                <w:spacing w:val="40"/>
                <w:sz w:val="14"/>
                <w:highlight w:val="yellow"/>
              </w:rPr>
              <w:t xml:space="preserve"> </w:t>
            </w:r>
            <w:r w:rsidRPr="00F23A0B">
              <w:rPr>
                <w:sz w:val="14"/>
                <w:highlight w:val="yellow"/>
              </w:rPr>
              <w:t>SOLUCIONES</w:t>
            </w:r>
            <w:r w:rsidRPr="00F23A0B">
              <w:rPr>
                <w:spacing w:val="-2"/>
                <w:sz w:val="14"/>
                <w:highlight w:val="yellow"/>
              </w:rPr>
              <w:t xml:space="preserve"> </w:t>
            </w:r>
            <w:r w:rsidRPr="00F23A0B">
              <w:rPr>
                <w:sz w:val="14"/>
                <w:highlight w:val="yellow"/>
              </w:rPr>
              <w:t>Y</w:t>
            </w:r>
            <w:r w:rsidRPr="00F23A0B">
              <w:rPr>
                <w:spacing w:val="40"/>
                <w:sz w:val="14"/>
                <w:highlight w:val="yellow"/>
              </w:rPr>
              <w:t xml:space="preserve"> </w:t>
            </w:r>
            <w:r w:rsidRPr="00F23A0B">
              <w:rPr>
                <w:spacing w:val="-2"/>
                <w:sz w:val="14"/>
                <w:highlight w:val="yellow"/>
              </w:rPr>
              <w:t>TECNOLOGIA</w:t>
            </w:r>
            <w:r w:rsidRPr="00F23A0B">
              <w:rPr>
                <w:spacing w:val="-8"/>
                <w:sz w:val="14"/>
                <w:highlight w:val="yellow"/>
              </w:rPr>
              <w:t xml:space="preserve"> </w:t>
            </w:r>
            <w:r w:rsidRPr="00F23A0B">
              <w:rPr>
                <w:spacing w:val="-2"/>
                <w:sz w:val="14"/>
                <w:highlight w:val="yellow"/>
              </w:rPr>
              <w:t>SAS</w:t>
            </w:r>
          </w:p>
        </w:tc>
        <w:tc>
          <w:tcPr>
            <w:tcW w:w="812" w:type="dxa"/>
          </w:tcPr>
          <w:p w14:paraId="021293F5" w14:textId="77777777" w:rsidR="00F6262D" w:rsidRPr="00F23A0B" w:rsidRDefault="00F6262D" w:rsidP="00852AF4">
            <w:pPr>
              <w:pStyle w:val="TableParagraph"/>
              <w:spacing w:before="127"/>
              <w:jc w:val="both"/>
              <w:rPr>
                <w:rFonts w:ascii="Arial"/>
                <w:b/>
                <w:sz w:val="14"/>
                <w:highlight w:val="yellow"/>
              </w:rPr>
            </w:pPr>
          </w:p>
          <w:p w14:paraId="1DC2D23B"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2,92</w:t>
            </w:r>
          </w:p>
        </w:tc>
        <w:tc>
          <w:tcPr>
            <w:tcW w:w="1385" w:type="dxa"/>
          </w:tcPr>
          <w:p w14:paraId="5607EC10" w14:textId="77777777" w:rsidR="00F6262D" w:rsidRPr="00F23A0B" w:rsidRDefault="00F6262D" w:rsidP="00852AF4">
            <w:pPr>
              <w:pStyle w:val="TableParagraph"/>
              <w:spacing w:before="127"/>
              <w:jc w:val="both"/>
              <w:rPr>
                <w:rFonts w:ascii="Arial"/>
                <w:b/>
                <w:sz w:val="14"/>
                <w:highlight w:val="yellow"/>
              </w:rPr>
            </w:pPr>
          </w:p>
          <w:p w14:paraId="08F80F5D"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48%</w:t>
            </w:r>
          </w:p>
        </w:tc>
        <w:tc>
          <w:tcPr>
            <w:tcW w:w="1059" w:type="dxa"/>
          </w:tcPr>
          <w:p w14:paraId="2F720554" w14:textId="77777777" w:rsidR="00F6262D" w:rsidRPr="00F23A0B" w:rsidRDefault="00F6262D" w:rsidP="00852AF4">
            <w:pPr>
              <w:pStyle w:val="TableParagraph"/>
              <w:spacing w:before="127"/>
              <w:jc w:val="both"/>
              <w:rPr>
                <w:rFonts w:ascii="Arial"/>
                <w:b/>
                <w:sz w:val="14"/>
                <w:highlight w:val="yellow"/>
              </w:rPr>
            </w:pPr>
          </w:p>
          <w:p w14:paraId="4443373D" w14:textId="77777777" w:rsidR="00F6262D" w:rsidRPr="00F23A0B" w:rsidRDefault="009341A9" w:rsidP="00852AF4">
            <w:pPr>
              <w:pStyle w:val="TableParagraph"/>
              <w:ind w:left="12"/>
              <w:jc w:val="both"/>
              <w:rPr>
                <w:sz w:val="14"/>
                <w:highlight w:val="yellow"/>
              </w:rPr>
            </w:pPr>
            <w:r w:rsidRPr="00F23A0B">
              <w:rPr>
                <w:spacing w:val="-4"/>
                <w:sz w:val="14"/>
                <w:highlight w:val="yellow"/>
              </w:rPr>
              <w:t>4,68</w:t>
            </w:r>
          </w:p>
        </w:tc>
        <w:tc>
          <w:tcPr>
            <w:tcW w:w="951" w:type="dxa"/>
          </w:tcPr>
          <w:p w14:paraId="61AB0330" w14:textId="77777777" w:rsidR="00F6262D" w:rsidRPr="00F23A0B" w:rsidRDefault="00F6262D" w:rsidP="00852AF4">
            <w:pPr>
              <w:pStyle w:val="TableParagraph"/>
              <w:spacing w:before="127"/>
              <w:jc w:val="both"/>
              <w:rPr>
                <w:rFonts w:ascii="Arial"/>
                <w:b/>
                <w:sz w:val="14"/>
                <w:highlight w:val="yellow"/>
              </w:rPr>
            </w:pPr>
          </w:p>
          <w:p w14:paraId="78A63515" w14:textId="77777777" w:rsidR="00F6262D" w:rsidRPr="00F23A0B" w:rsidRDefault="009341A9" w:rsidP="00852AF4">
            <w:pPr>
              <w:pStyle w:val="TableParagraph"/>
              <w:ind w:right="54"/>
              <w:jc w:val="both"/>
              <w:rPr>
                <w:sz w:val="14"/>
                <w:highlight w:val="yellow"/>
              </w:rPr>
            </w:pPr>
            <w:r w:rsidRPr="00F23A0B">
              <w:rPr>
                <w:spacing w:val="-2"/>
                <w:sz w:val="14"/>
                <w:highlight w:val="yellow"/>
              </w:rPr>
              <w:t>859.632</w:t>
            </w:r>
          </w:p>
        </w:tc>
        <w:tc>
          <w:tcPr>
            <w:tcW w:w="1203" w:type="dxa"/>
          </w:tcPr>
          <w:p w14:paraId="1B4F4F02" w14:textId="77777777" w:rsidR="00F6262D" w:rsidRPr="00F23A0B" w:rsidRDefault="00F6262D" w:rsidP="00852AF4">
            <w:pPr>
              <w:pStyle w:val="TableParagraph"/>
              <w:spacing w:before="127"/>
              <w:jc w:val="both"/>
              <w:rPr>
                <w:rFonts w:ascii="Arial"/>
                <w:b/>
                <w:sz w:val="14"/>
                <w:highlight w:val="yellow"/>
              </w:rPr>
            </w:pPr>
          </w:p>
          <w:p w14:paraId="4C96B440"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7%</w:t>
            </w:r>
          </w:p>
        </w:tc>
        <w:tc>
          <w:tcPr>
            <w:tcW w:w="1201" w:type="dxa"/>
          </w:tcPr>
          <w:p w14:paraId="4C8DE1C0" w14:textId="77777777" w:rsidR="00F6262D" w:rsidRPr="00F23A0B" w:rsidRDefault="00F6262D" w:rsidP="00852AF4">
            <w:pPr>
              <w:pStyle w:val="TableParagraph"/>
              <w:spacing w:before="127"/>
              <w:jc w:val="both"/>
              <w:rPr>
                <w:rFonts w:ascii="Arial"/>
                <w:b/>
                <w:sz w:val="14"/>
                <w:highlight w:val="yellow"/>
              </w:rPr>
            </w:pPr>
          </w:p>
          <w:p w14:paraId="7A1A6F2B" w14:textId="77777777" w:rsidR="00F6262D" w:rsidRPr="00F23A0B" w:rsidRDefault="009341A9" w:rsidP="00852AF4">
            <w:pPr>
              <w:pStyle w:val="TableParagraph"/>
              <w:ind w:left="497"/>
              <w:jc w:val="both"/>
              <w:rPr>
                <w:sz w:val="14"/>
                <w:highlight w:val="yellow"/>
              </w:rPr>
            </w:pPr>
            <w:r w:rsidRPr="00F23A0B">
              <w:rPr>
                <w:spacing w:val="-5"/>
                <w:sz w:val="14"/>
                <w:highlight w:val="yellow"/>
              </w:rPr>
              <w:t>4%</w:t>
            </w:r>
          </w:p>
        </w:tc>
      </w:tr>
      <w:tr w:rsidR="00F6262D" w:rsidRPr="00F23A0B" w14:paraId="0C769EE5" w14:textId="77777777">
        <w:trPr>
          <w:trHeight w:val="376"/>
        </w:trPr>
        <w:tc>
          <w:tcPr>
            <w:tcW w:w="521" w:type="dxa"/>
          </w:tcPr>
          <w:p w14:paraId="06C24F78"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22</w:t>
            </w:r>
          </w:p>
        </w:tc>
        <w:tc>
          <w:tcPr>
            <w:tcW w:w="1841" w:type="dxa"/>
          </w:tcPr>
          <w:p w14:paraId="676F7493" w14:textId="77777777" w:rsidR="00F6262D" w:rsidRPr="00F23A0B" w:rsidRDefault="009341A9" w:rsidP="00852AF4">
            <w:pPr>
              <w:pStyle w:val="TableParagraph"/>
              <w:spacing w:before="108"/>
              <w:ind w:left="68"/>
              <w:jc w:val="both"/>
              <w:rPr>
                <w:sz w:val="14"/>
                <w:highlight w:val="yellow"/>
              </w:rPr>
            </w:pPr>
            <w:r w:rsidRPr="00F23A0B">
              <w:rPr>
                <w:sz w:val="14"/>
                <w:highlight w:val="yellow"/>
              </w:rPr>
              <w:t>SIGMA</w:t>
            </w:r>
            <w:r w:rsidRPr="00F23A0B">
              <w:rPr>
                <w:spacing w:val="-7"/>
                <w:sz w:val="14"/>
                <w:highlight w:val="yellow"/>
              </w:rPr>
              <w:t xml:space="preserve"> </w:t>
            </w:r>
            <w:r w:rsidRPr="00F23A0B">
              <w:rPr>
                <w:sz w:val="14"/>
                <w:highlight w:val="yellow"/>
              </w:rPr>
              <w:t>INGENIERIA</w:t>
            </w:r>
            <w:r w:rsidRPr="00F23A0B">
              <w:rPr>
                <w:spacing w:val="-5"/>
                <w:sz w:val="14"/>
                <w:highlight w:val="yellow"/>
              </w:rPr>
              <w:t xml:space="preserve"> SA</w:t>
            </w:r>
          </w:p>
        </w:tc>
        <w:tc>
          <w:tcPr>
            <w:tcW w:w="812" w:type="dxa"/>
          </w:tcPr>
          <w:p w14:paraId="39D81E45"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0,58</w:t>
            </w:r>
          </w:p>
        </w:tc>
        <w:tc>
          <w:tcPr>
            <w:tcW w:w="1385" w:type="dxa"/>
          </w:tcPr>
          <w:p w14:paraId="330E0200"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47%</w:t>
            </w:r>
          </w:p>
        </w:tc>
        <w:tc>
          <w:tcPr>
            <w:tcW w:w="1059" w:type="dxa"/>
          </w:tcPr>
          <w:p w14:paraId="3B6F9809" w14:textId="77777777" w:rsidR="00F6262D" w:rsidRPr="00F23A0B" w:rsidRDefault="009341A9" w:rsidP="00852AF4">
            <w:pPr>
              <w:pStyle w:val="TableParagraph"/>
              <w:spacing w:before="108"/>
              <w:ind w:left="12"/>
              <w:jc w:val="both"/>
              <w:rPr>
                <w:sz w:val="14"/>
                <w:highlight w:val="yellow"/>
              </w:rPr>
            </w:pPr>
            <w:r w:rsidRPr="00F23A0B">
              <w:rPr>
                <w:spacing w:val="-4"/>
                <w:sz w:val="14"/>
                <w:highlight w:val="yellow"/>
              </w:rPr>
              <w:t>2,41</w:t>
            </w:r>
          </w:p>
        </w:tc>
        <w:tc>
          <w:tcPr>
            <w:tcW w:w="951" w:type="dxa"/>
          </w:tcPr>
          <w:p w14:paraId="43286989"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-335.702</w:t>
            </w:r>
          </w:p>
        </w:tc>
        <w:tc>
          <w:tcPr>
            <w:tcW w:w="1203" w:type="dxa"/>
          </w:tcPr>
          <w:p w14:paraId="00658590"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51%</w:t>
            </w:r>
          </w:p>
        </w:tc>
        <w:tc>
          <w:tcPr>
            <w:tcW w:w="1201" w:type="dxa"/>
          </w:tcPr>
          <w:p w14:paraId="51C1A227" w14:textId="77777777" w:rsidR="00F6262D" w:rsidRPr="00F23A0B" w:rsidRDefault="009341A9" w:rsidP="00852AF4">
            <w:pPr>
              <w:pStyle w:val="TableParagraph"/>
              <w:spacing w:before="108"/>
              <w:ind w:left="456"/>
              <w:jc w:val="both"/>
              <w:rPr>
                <w:sz w:val="14"/>
                <w:highlight w:val="yellow"/>
              </w:rPr>
            </w:pPr>
            <w:r w:rsidRPr="00F23A0B">
              <w:rPr>
                <w:spacing w:val="-5"/>
                <w:sz w:val="14"/>
                <w:highlight w:val="yellow"/>
              </w:rPr>
              <w:t>27%</w:t>
            </w:r>
          </w:p>
        </w:tc>
      </w:tr>
      <w:tr w:rsidR="00F6262D" w:rsidRPr="00F23A0B" w14:paraId="3A3ED849" w14:textId="77777777">
        <w:trPr>
          <w:trHeight w:val="733"/>
        </w:trPr>
        <w:tc>
          <w:tcPr>
            <w:tcW w:w="521" w:type="dxa"/>
          </w:tcPr>
          <w:p w14:paraId="3DBA6832" w14:textId="77777777" w:rsidR="00F6262D" w:rsidRPr="00F23A0B" w:rsidRDefault="00F6262D" w:rsidP="00852AF4">
            <w:pPr>
              <w:pStyle w:val="TableParagraph"/>
              <w:spacing w:before="127"/>
              <w:jc w:val="both"/>
              <w:rPr>
                <w:rFonts w:ascii="Arial"/>
                <w:b/>
                <w:sz w:val="14"/>
                <w:highlight w:val="yellow"/>
              </w:rPr>
            </w:pPr>
          </w:p>
          <w:p w14:paraId="333C1810"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23</w:t>
            </w:r>
          </w:p>
        </w:tc>
        <w:tc>
          <w:tcPr>
            <w:tcW w:w="1841" w:type="dxa"/>
          </w:tcPr>
          <w:p w14:paraId="2373E5BF" w14:textId="77777777" w:rsidR="00F6262D" w:rsidRPr="00F23A0B" w:rsidRDefault="00F6262D" w:rsidP="00852AF4">
            <w:pPr>
              <w:pStyle w:val="TableParagraph"/>
              <w:spacing w:before="45"/>
              <w:jc w:val="both"/>
              <w:rPr>
                <w:rFonts w:ascii="Arial"/>
                <w:b/>
                <w:sz w:val="14"/>
                <w:highlight w:val="yellow"/>
              </w:rPr>
            </w:pPr>
          </w:p>
          <w:p w14:paraId="30419240" w14:textId="77777777" w:rsidR="00F6262D" w:rsidRPr="00F23A0B" w:rsidRDefault="009341A9" w:rsidP="00852AF4">
            <w:pPr>
              <w:pStyle w:val="TableParagraph"/>
              <w:ind w:left="68"/>
              <w:jc w:val="both"/>
              <w:rPr>
                <w:sz w:val="14"/>
                <w:highlight w:val="yellow"/>
              </w:rPr>
            </w:pPr>
            <w:r w:rsidRPr="00F23A0B">
              <w:rPr>
                <w:sz w:val="14"/>
                <w:highlight w:val="yellow"/>
              </w:rPr>
              <w:t>PUNTO</w:t>
            </w:r>
            <w:r w:rsidRPr="00F23A0B">
              <w:rPr>
                <w:spacing w:val="-4"/>
                <w:sz w:val="14"/>
                <w:highlight w:val="yellow"/>
              </w:rPr>
              <w:t xml:space="preserve"> </w:t>
            </w:r>
            <w:r w:rsidRPr="00F23A0B">
              <w:rPr>
                <w:sz w:val="14"/>
                <w:highlight w:val="yellow"/>
              </w:rPr>
              <w:t>CARDINAL</w:t>
            </w:r>
            <w:r w:rsidRPr="00F23A0B">
              <w:rPr>
                <w:spacing w:val="40"/>
                <w:sz w:val="14"/>
                <w:highlight w:val="yellow"/>
              </w:rPr>
              <w:t xml:space="preserve"> </w:t>
            </w:r>
            <w:r w:rsidRPr="00F23A0B">
              <w:rPr>
                <w:spacing w:val="-2"/>
                <w:sz w:val="14"/>
                <w:highlight w:val="yellow"/>
              </w:rPr>
              <w:t>COMUNICACIONES</w:t>
            </w:r>
            <w:r w:rsidRPr="00F23A0B">
              <w:rPr>
                <w:spacing w:val="-8"/>
                <w:sz w:val="14"/>
                <w:highlight w:val="yellow"/>
              </w:rPr>
              <w:t xml:space="preserve"> </w:t>
            </w:r>
            <w:r w:rsidRPr="00F23A0B">
              <w:rPr>
                <w:spacing w:val="-2"/>
                <w:sz w:val="14"/>
                <w:highlight w:val="yellow"/>
              </w:rPr>
              <w:t>SAS</w:t>
            </w:r>
          </w:p>
        </w:tc>
        <w:tc>
          <w:tcPr>
            <w:tcW w:w="812" w:type="dxa"/>
          </w:tcPr>
          <w:p w14:paraId="5E946E20" w14:textId="77777777" w:rsidR="00F6262D" w:rsidRPr="00F23A0B" w:rsidRDefault="00F6262D" w:rsidP="00852AF4">
            <w:pPr>
              <w:pStyle w:val="TableParagraph"/>
              <w:spacing w:before="127"/>
              <w:jc w:val="both"/>
              <w:rPr>
                <w:rFonts w:ascii="Arial"/>
                <w:b/>
                <w:sz w:val="14"/>
                <w:highlight w:val="yellow"/>
              </w:rPr>
            </w:pPr>
          </w:p>
          <w:p w14:paraId="7F51A966"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2,02</w:t>
            </w:r>
          </w:p>
        </w:tc>
        <w:tc>
          <w:tcPr>
            <w:tcW w:w="1385" w:type="dxa"/>
          </w:tcPr>
          <w:p w14:paraId="7ADC9DD8" w14:textId="77777777" w:rsidR="00F6262D" w:rsidRPr="00F23A0B" w:rsidRDefault="00F6262D" w:rsidP="00852AF4">
            <w:pPr>
              <w:pStyle w:val="TableParagraph"/>
              <w:spacing w:before="127"/>
              <w:jc w:val="both"/>
              <w:rPr>
                <w:rFonts w:ascii="Arial"/>
                <w:b/>
                <w:sz w:val="14"/>
                <w:highlight w:val="yellow"/>
              </w:rPr>
            </w:pPr>
          </w:p>
          <w:p w14:paraId="7CA067F8"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57%</w:t>
            </w:r>
          </w:p>
        </w:tc>
        <w:tc>
          <w:tcPr>
            <w:tcW w:w="1059" w:type="dxa"/>
          </w:tcPr>
          <w:p w14:paraId="30C182B7" w14:textId="77777777" w:rsidR="00F6262D" w:rsidRPr="00F23A0B" w:rsidRDefault="00F6262D" w:rsidP="00852AF4">
            <w:pPr>
              <w:pStyle w:val="TableParagraph"/>
              <w:spacing w:before="127"/>
              <w:jc w:val="both"/>
              <w:rPr>
                <w:rFonts w:ascii="Arial"/>
                <w:b/>
                <w:sz w:val="14"/>
                <w:highlight w:val="yellow"/>
              </w:rPr>
            </w:pPr>
          </w:p>
          <w:p w14:paraId="0AC0766F" w14:textId="77777777" w:rsidR="00F6262D" w:rsidRPr="00F23A0B" w:rsidRDefault="009341A9" w:rsidP="00852AF4">
            <w:pPr>
              <w:pStyle w:val="TableParagraph"/>
              <w:ind w:left="12"/>
              <w:jc w:val="both"/>
              <w:rPr>
                <w:sz w:val="14"/>
                <w:highlight w:val="yellow"/>
              </w:rPr>
            </w:pPr>
            <w:r w:rsidRPr="00F23A0B">
              <w:rPr>
                <w:spacing w:val="-4"/>
                <w:sz w:val="14"/>
                <w:highlight w:val="yellow"/>
              </w:rPr>
              <w:t>3,41</w:t>
            </w:r>
          </w:p>
        </w:tc>
        <w:tc>
          <w:tcPr>
            <w:tcW w:w="951" w:type="dxa"/>
          </w:tcPr>
          <w:p w14:paraId="148C2C89" w14:textId="77777777" w:rsidR="00F6262D" w:rsidRPr="00F23A0B" w:rsidRDefault="00F6262D" w:rsidP="00852AF4">
            <w:pPr>
              <w:pStyle w:val="TableParagraph"/>
              <w:spacing w:before="127"/>
              <w:jc w:val="both"/>
              <w:rPr>
                <w:rFonts w:ascii="Arial"/>
                <w:b/>
                <w:sz w:val="14"/>
                <w:highlight w:val="yellow"/>
              </w:rPr>
            </w:pPr>
          </w:p>
          <w:p w14:paraId="60953DB0" w14:textId="77777777" w:rsidR="00F6262D" w:rsidRPr="00F23A0B" w:rsidRDefault="009341A9" w:rsidP="00852AF4">
            <w:pPr>
              <w:pStyle w:val="TableParagraph"/>
              <w:ind w:right="54"/>
              <w:jc w:val="both"/>
              <w:rPr>
                <w:sz w:val="14"/>
                <w:highlight w:val="yellow"/>
              </w:rPr>
            </w:pPr>
            <w:r w:rsidRPr="00F23A0B">
              <w:rPr>
                <w:spacing w:val="-2"/>
                <w:sz w:val="14"/>
                <w:highlight w:val="yellow"/>
              </w:rPr>
              <w:t>2.024.289</w:t>
            </w:r>
          </w:p>
        </w:tc>
        <w:tc>
          <w:tcPr>
            <w:tcW w:w="1203" w:type="dxa"/>
          </w:tcPr>
          <w:p w14:paraId="586C726F" w14:textId="77777777" w:rsidR="00F6262D" w:rsidRPr="00F23A0B" w:rsidRDefault="00F6262D" w:rsidP="00852AF4">
            <w:pPr>
              <w:pStyle w:val="TableParagraph"/>
              <w:spacing w:before="127"/>
              <w:jc w:val="both"/>
              <w:rPr>
                <w:rFonts w:ascii="Arial"/>
                <w:b/>
                <w:sz w:val="14"/>
                <w:highlight w:val="yellow"/>
              </w:rPr>
            </w:pPr>
          </w:p>
          <w:p w14:paraId="536F02EF"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50%</w:t>
            </w:r>
          </w:p>
        </w:tc>
        <w:tc>
          <w:tcPr>
            <w:tcW w:w="1201" w:type="dxa"/>
          </w:tcPr>
          <w:p w14:paraId="64D07944" w14:textId="77777777" w:rsidR="00F6262D" w:rsidRPr="00F23A0B" w:rsidRDefault="00F6262D" w:rsidP="00852AF4">
            <w:pPr>
              <w:pStyle w:val="TableParagraph"/>
              <w:spacing w:before="127"/>
              <w:jc w:val="both"/>
              <w:rPr>
                <w:rFonts w:ascii="Arial"/>
                <w:b/>
                <w:sz w:val="14"/>
                <w:highlight w:val="yellow"/>
              </w:rPr>
            </w:pPr>
          </w:p>
          <w:p w14:paraId="2CC91BDE" w14:textId="77777777" w:rsidR="00F6262D" w:rsidRPr="00F23A0B" w:rsidRDefault="009341A9" w:rsidP="00852AF4">
            <w:pPr>
              <w:pStyle w:val="TableParagraph"/>
              <w:ind w:left="456"/>
              <w:jc w:val="both"/>
              <w:rPr>
                <w:sz w:val="14"/>
                <w:highlight w:val="yellow"/>
              </w:rPr>
            </w:pPr>
            <w:r w:rsidRPr="00F23A0B">
              <w:rPr>
                <w:spacing w:val="-5"/>
                <w:sz w:val="14"/>
                <w:highlight w:val="yellow"/>
              </w:rPr>
              <w:t>21%</w:t>
            </w:r>
          </w:p>
        </w:tc>
      </w:tr>
      <w:tr w:rsidR="00F6262D" w:rsidRPr="00F23A0B" w14:paraId="7F015809" w14:textId="77777777">
        <w:trPr>
          <w:trHeight w:val="316"/>
        </w:trPr>
        <w:tc>
          <w:tcPr>
            <w:tcW w:w="521" w:type="dxa"/>
          </w:tcPr>
          <w:p w14:paraId="17FC2AAF" w14:textId="77777777" w:rsidR="00F6262D" w:rsidRPr="00F23A0B" w:rsidRDefault="009341A9" w:rsidP="00852AF4">
            <w:pPr>
              <w:pStyle w:val="TableParagraph"/>
              <w:spacing w:before="79"/>
              <w:ind w:left="17" w:right="1"/>
              <w:jc w:val="both"/>
              <w:rPr>
                <w:sz w:val="14"/>
                <w:highlight w:val="yellow"/>
              </w:rPr>
            </w:pPr>
            <w:r w:rsidRPr="00F23A0B">
              <w:rPr>
                <w:spacing w:val="-5"/>
                <w:sz w:val="14"/>
                <w:highlight w:val="yellow"/>
              </w:rPr>
              <w:t>24</w:t>
            </w:r>
          </w:p>
        </w:tc>
        <w:tc>
          <w:tcPr>
            <w:tcW w:w="1841" w:type="dxa"/>
          </w:tcPr>
          <w:p w14:paraId="3FFE3DF6" w14:textId="77777777" w:rsidR="00F6262D" w:rsidRPr="00F23A0B" w:rsidRDefault="009341A9" w:rsidP="00852AF4">
            <w:pPr>
              <w:pStyle w:val="TableParagraph"/>
              <w:spacing w:before="79"/>
              <w:ind w:left="68"/>
              <w:jc w:val="both"/>
              <w:rPr>
                <w:sz w:val="14"/>
                <w:highlight w:val="yellow"/>
              </w:rPr>
            </w:pPr>
            <w:r w:rsidRPr="00F23A0B">
              <w:rPr>
                <w:spacing w:val="-2"/>
                <w:sz w:val="14"/>
                <w:highlight w:val="yellow"/>
              </w:rPr>
              <w:t>A-</w:t>
            </w:r>
            <w:r w:rsidRPr="00F23A0B">
              <w:rPr>
                <w:spacing w:val="-5"/>
                <w:sz w:val="14"/>
                <w:highlight w:val="yellow"/>
              </w:rPr>
              <w:t>MAQ</w:t>
            </w:r>
          </w:p>
        </w:tc>
        <w:tc>
          <w:tcPr>
            <w:tcW w:w="812" w:type="dxa"/>
          </w:tcPr>
          <w:p w14:paraId="179BDDA9" w14:textId="77777777" w:rsidR="00F6262D" w:rsidRPr="00F23A0B" w:rsidRDefault="009341A9" w:rsidP="00852AF4">
            <w:pPr>
              <w:pStyle w:val="TableParagraph"/>
              <w:spacing w:before="79"/>
              <w:ind w:left="16" w:right="5"/>
              <w:jc w:val="both"/>
              <w:rPr>
                <w:sz w:val="14"/>
                <w:highlight w:val="yellow"/>
              </w:rPr>
            </w:pPr>
            <w:r w:rsidRPr="00F23A0B">
              <w:rPr>
                <w:spacing w:val="-4"/>
                <w:sz w:val="14"/>
                <w:highlight w:val="yellow"/>
              </w:rPr>
              <w:t>1,67</w:t>
            </w:r>
          </w:p>
        </w:tc>
        <w:tc>
          <w:tcPr>
            <w:tcW w:w="1385" w:type="dxa"/>
          </w:tcPr>
          <w:p w14:paraId="51936752" w14:textId="77777777" w:rsidR="00F6262D" w:rsidRPr="00F23A0B" w:rsidRDefault="009341A9" w:rsidP="00852AF4">
            <w:pPr>
              <w:pStyle w:val="TableParagraph"/>
              <w:spacing w:before="79"/>
              <w:ind w:left="13" w:right="5"/>
              <w:jc w:val="both"/>
              <w:rPr>
                <w:sz w:val="14"/>
                <w:highlight w:val="yellow"/>
              </w:rPr>
            </w:pPr>
            <w:r w:rsidRPr="00F23A0B">
              <w:rPr>
                <w:spacing w:val="-5"/>
                <w:sz w:val="14"/>
                <w:highlight w:val="yellow"/>
              </w:rPr>
              <w:t>38%</w:t>
            </w:r>
          </w:p>
        </w:tc>
        <w:tc>
          <w:tcPr>
            <w:tcW w:w="1059" w:type="dxa"/>
          </w:tcPr>
          <w:p w14:paraId="1EEFA735" w14:textId="77777777" w:rsidR="00F6262D" w:rsidRPr="00F23A0B" w:rsidRDefault="009341A9" w:rsidP="00852AF4">
            <w:pPr>
              <w:pStyle w:val="TableParagraph"/>
              <w:spacing w:before="79"/>
              <w:ind w:left="12"/>
              <w:jc w:val="both"/>
              <w:rPr>
                <w:sz w:val="14"/>
                <w:highlight w:val="yellow"/>
              </w:rPr>
            </w:pPr>
            <w:r w:rsidRPr="00F23A0B">
              <w:rPr>
                <w:spacing w:val="-4"/>
                <w:sz w:val="14"/>
                <w:highlight w:val="yellow"/>
              </w:rPr>
              <w:t>2,79</w:t>
            </w:r>
          </w:p>
        </w:tc>
        <w:tc>
          <w:tcPr>
            <w:tcW w:w="951" w:type="dxa"/>
          </w:tcPr>
          <w:p w14:paraId="6AEE5DBD" w14:textId="77777777" w:rsidR="00F6262D" w:rsidRPr="00F23A0B" w:rsidRDefault="009341A9" w:rsidP="00852AF4">
            <w:pPr>
              <w:pStyle w:val="TableParagraph"/>
              <w:spacing w:before="79"/>
              <w:ind w:right="54"/>
              <w:jc w:val="both"/>
              <w:rPr>
                <w:sz w:val="14"/>
                <w:highlight w:val="yellow"/>
              </w:rPr>
            </w:pPr>
            <w:r w:rsidRPr="00F23A0B">
              <w:rPr>
                <w:spacing w:val="-2"/>
                <w:sz w:val="14"/>
                <w:highlight w:val="yellow"/>
              </w:rPr>
              <w:t>662.881</w:t>
            </w:r>
          </w:p>
        </w:tc>
        <w:tc>
          <w:tcPr>
            <w:tcW w:w="1203" w:type="dxa"/>
          </w:tcPr>
          <w:p w14:paraId="558F126C" w14:textId="77777777" w:rsidR="00F6262D" w:rsidRPr="00F23A0B" w:rsidRDefault="009341A9" w:rsidP="00852AF4">
            <w:pPr>
              <w:pStyle w:val="TableParagraph"/>
              <w:spacing w:before="79"/>
              <w:ind w:left="48" w:right="37"/>
              <w:jc w:val="both"/>
              <w:rPr>
                <w:sz w:val="14"/>
                <w:highlight w:val="yellow"/>
              </w:rPr>
            </w:pPr>
            <w:r w:rsidRPr="00F23A0B">
              <w:rPr>
                <w:spacing w:val="-5"/>
                <w:sz w:val="14"/>
                <w:highlight w:val="yellow"/>
              </w:rPr>
              <w:t>35%</w:t>
            </w:r>
          </w:p>
        </w:tc>
        <w:tc>
          <w:tcPr>
            <w:tcW w:w="1201" w:type="dxa"/>
          </w:tcPr>
          <w:p w14:paraId="6CC28F53" w14:textId="77777777" w:rsidR="00F6262D" w:rsidRPr="00F23A0B" w:rsidRDefault="009341A9" w:rsidP="00852AF4">
            <w:pPr>
              <w:pStyle w:val="TableParagraph"/>
              <w:spacing w:before="79"/>
              <w:ind w:left="456"/>
              <w:jc w:val="both"/>
              <w:rPr>
                <w:sz w:val="14"/>
                <w:highlight w:val="yellow"/>
              </w:rPr>
            </w:pPr>
            <w:r w:rsidRPr="00F23A0B">
              <w:rPr>
                <w:spacing w:val="-5"/>
                <w:sz w:val="14"/>
                <w:highlight w:val="yellow"/>
              </w:rPr>
              <w:t>22%</w:t>
            </w:r>
          </w:p>
        </w:tc>
      </w:tr>
      <w:tr w:rsidR="00F6262D" w:rsidRPr="00F23A0B" w14:paraId="0DA63031" w14:textId="77777777">
        <w:trPr>
          <w:trHeight w:val="1093"/>
        </w:trPr>
        <w:tc>
          <w:tcPr>
            <w:tcW w:w="521" w:type="dxa"/>
          </w:tcPr>
          <w:p w14:paraId="719B5F42" w14:textId="77777777" w:rsidR="00F6262D" w:rsidRPr="00F23A0B" w:rsidRDefault="00F6262D" w:rsidP="00852AF4">
            <w:pPr>
              <w:pStyle w:val="TableParagraph"/>
              <w:jc w:val="both"/>
              <w:rPr>
                <w:rFonts w:ascii="Arial"/>
                <w:b/>
                <w:sz w:val="14"/>
                <w:highlight w:val="yellow"/>
              </w:rPr>
            </w:pPr>
          </w:p>
          <w:p w14:paraId="70A248E8" w14:textId="77777777" w:rsidR="00F6262D" w:rsidRPr="00F23A0B" w:rsidRDefault="00F6262D" w:rsidP="00852AF4">
            <w:pPr>
              <w:pStyle w:val="TableParagraph"/>
              <w:spacing w:before="146"/>
              <w:jc w:val="both"/>
              <w:rPr>
                <w:rFonts w:ascii="Arial"/>
                <w:b/>
                <w:sz w:val="14"/>
                <w:highlight w:val="yellow"/>
              </w:rPr>
            </w:pPr>
          </w:p>
          <w:p w14:paraId="1CD3D5B5"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25</w:t>
            </w:r>
          </w:p>
        </w:tc>
        <w:tc>
          <w:tcPr>
            <w:tcW w:w="1841" w:type="dxa"/>
          </w:tcPr>
          <w:p w14:paraId="05BA4A1D" w14:textId="77777777" w:rsidR="00F6262D" w:rsidRPr="00F23A0B" w:rsidRDefault="009341A9" w:rsidP="00852AF4">
            <w:pPr>
              <w:pStyle w:val="TableParagraph"/>
              <w:spacing w:before="146"/>
              <w:ind w:left="68" w:right="249"/>
              <w:jc w:val="both"/>
              <w:rPr>
                <w:sz w:val="14"/>
                <w:highlight w:val="yellow"/>
                <w:lang w:val="en-US"/>
              </w:rPr>
            </w:pPr>
            <w:r w:rsidRPr="00F23A0B">
              <w:rPr>
                <w:spacing w:val="-2"/>
                <w:sz w:val="14"/>
                <w:highlight w:val="yellow"/>
                <w:lang w:val="en-US"/>
              </w:rPr>
              <w:t>TECHNOLOGY</w:t>
            </w:r>
            <w:r w:rsidRPr="00F23A0B">
              <w:rPr>
                <w:spacing w:val="40"/>
                <w:sz w:val="14"/>
                <w:highlight w:val="yellow"/>
                <w:lang w:val="en-US"/>
              </w:rPr>
              <w:t xml:space="preserve"> </w:t>
            </w:r>
            <w:r w:rsidRPr="00F23A0B">
              <w:rPr>
                <w:sz w:val="14"/>
                <w:highlight w:val="yellow"/>
                <w:lang w:val="en-US"/>
              </w:rPr>
              <w:t>SPECIALIST</w:t>
            </w:r>
            <w:r w:rsidRPr="00F23A0B">
              <w:rPr>
                <w:spacing w:val="-9"/>
                <w:sz w:val="14"/>
                <w:highlight w:val="yellow"/>
                <w:lang w:val="en-US"/>
              </w:rPr>
              <w:t xml:space="preserve"> </w:t>
            </w:r>
            <w:r w:rsidRPr="00F23A0B">
              <w:rPr>
                <w:spacing w:val="-4"/>
                <w:sz w:val="14"/>
                <w:highlight w:val="yellow"/>
                <w:lang w:val="en-US"/>
              </w:rPr>
              <w:t>GROUP</w:t>
            </w:r>
          </w:p>
          <w:p w14:paraId="56B9E757" w14:textId="77777777" w:rsidR="00F6262D" w:rsidRPr="00F23A0B" w:rsidRDefault="009341A9" w:rsidP="00852AF4">
            <w:pPr>
              <w:pStyle w:val="TableParagraph"/>
              <w:ind w:left="68" w:right="249"/>
              <w:jc w:val="both"/>
              <w:rPr>
                <w:sz w:val="14"/>
                <w:highlight w:val="yellow"/>
                <w:lang w:val="en-US"/>
              </w:rPr>
            </w:pPr>
            <w:r w:rsidRPr="00F23A0B">
              <w:rPr>
                <w:spacing w:val="-2"/>
                <w:sz w:val="14"/>
                <w:highlight w:val="yellow"/>
                <w:lang w:val="en-US"/>
              </w:rPr>
              <w:t>S.A.S.</w:t>
            </w:r>
            <w:r w:rsidRPr="00F23A0B">
              <w:rPr>
                <w:spacing w:val="-8"/>
                <w:sz w:val="14"/>
                <w:highlight w:val="yellow"/>
                <w:lang w:val="en-US"/>
              </w:rPr>
              <w:t xml:space="preserve"> </w:t>
            </w:r>
            <w:r w:rsidRPr="00F23A0B">
              <w:rPr>
                <w:spacing w:val="-2"/>
                <w:sz w:val="14"/>
                <w:highlight w:val="yellow"/>
                <w:lang w:val="en-US"/>
              </w:rPr>
              <w:t>TECHNOLOGY</w:t>
            </w:r>
            <w:r w:rsidRPr="00F23A0B">
              <w:rPr>
                <w:spacing w:val="40"/>
                <w:sz w:val="14"/>
                <w:highlight w:val="yellow"/>
                <w:lang w:val="en-US"/>
              </w:rPr>
              <w:t xml:space="preserve"> </w:t>
            </w:r>
            <w:r w:rsidRPr="00F23A0B">
              <w:rPr>
                <w:sz w:val="14"/>
                <w:highlight w:val="yellow"/>
                <w:lang w:val="en-US"/>
              </w:rPr>
              <w:t>SPECIALIST GROUP</w:t>
            </w:r>
            <w:r w:rsidRPr="00F23A0B">
              <w:rPr>
                <w:spacing w:val="40"/>
                <w:sz w:val="14"/>
                <w:highlight w:val="yellow"/>
                <w:lang w:val="en-US"/>
              </w:rPr>
              <w:t xml:space="preserve"> </w:t>
            </w:r>
            <w:r w:rsidRPr="00F23A0B">
              <w:rPr>
                <w:spacing w:val="-2"/>
                <w:sz w:val="14"/>
                <w:highlight w:val="yellow"/>
                <w:lang w:val="en-US"/>
              </w:rPr>
              <w:t>S.A.S.</w:t>
            </w:r>
          </w:p>
        </w:tc>
        <w:tc>
          <w:tcPr>
            <w:tcW w:w="812" w:type="dxa"/>
          </w:tcPr>
          <w:p w14:paraId="34ECE646" w14:textId="77777777" w:rsidR="00F6262D" w:rsidRPr="00F23A0B" w:rsidRDefault="00F6262D" w:rsidP="00852AF4">
            <w:pPr>
              <w:pStyle w:val="TableParagraph"/>
              <w:jc w:val="both"/>
              <w:rPr>
                <w:rFonts w:ascii="Arial"/>
                <w:b/>
                <w:sz w:val="14"/>
                <w:highlight w:val="yellow"/>
                <w:lang w:val="en-US"/>
              </w:rPr>
            </w:pPr>
          </w:p>
          <w:p w14:paraId="7F4AD3F5" w14:textId="77777777" w:rsidR="00F6262D" w:rsidRPr="00F23A0B" w:rsidRDefault="00F6262D" w:rsidP="00852AF4">
            <w:pPr>
              <w:pStyle w:val="TableParagraph"/>
              <w:spacing w:before="146"/>
              <w:jc w:val="both"/>
              <w:rPr>
                <w:rFonts w:ascii="Arial"/>
                <w:b/>
                <w:sz w:val="14"/>
                <w:highlight w:val="yellow"/>
                <w:lang w:val="en-US"/>
              </w:rPr>
            </w:pPr>
          </w:p>
          <w:p w14:paraId="74B2579C"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2,72</w:t>
            </w:r>
          </w:p>
        </w:tc>
        <w:tc>
          <w:tcPr>
            <w:tcW w:w="1385" w:type="dxa"/>
          </w:tcPr>
          <w:p w14:paraId="78D7F461" w14:textId="77777777" w:rsidR="00F6262D" w:rsidRPr="00F23A0B" w:rsidRDefault="00F6262D" w:rsidP="00852AF4">
            <w:pPr>
              <w:pStyle w:val="TableParagraph"/>
              <w:jc w:val="both"/>
              <w:rPr>
                <w:rFonts w:ascii="Arial"/>
                <w:b/>
                <w:sz w:val="14"/>
                <w:highlight w:val="yellow"/>
              </w:rPr>
            </w:pPr>
          </w:p>
          <w:p w14:paraId="0FC71F0F" w14:textId="77777777" w:rsidR="00F6262D" w:rsidRPr="00F23A0B" w:rsidRDefault="00F6262D" w:rsidP="00852AF4">
            <w:pPr>
              <w:pStyle w:val="TableParagraph"/>
              <w:spacing w:before="146"/>
              <w:jc w:val="both"/>
              <w:rPr>
                <w:rFonts w:ascii="Arial"/>
                <w:b/>
                <w:sz w:val="14"/>
                <w:highlight w:val="yellow"/>
              </w:rPr>
            </w:pPr>
          </w:p>
          <w:p w14:paraId="64FF32A0"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26%</w:t>
            </w:r>
          </w:p>
        </w:tc>
        <w:tc>
          <w:tcPr>
            <w:tcW w:w="1059" w:type="dxa"/>
          </w:tcPr>
          <w:p w14:paraId="2D461C76" w14:textId="77777777" w:rsidR="00F6262D" w:rsidRPr="00F23A0B" w:rsidRDefault="00F6262D" w:rsidP="00852AF4">
            <w:pPr>
              <w:pStyle w:val="TableParagraph"/>
              <w:jc w:val="both"/>
              <w:rPr>
                <w:rFonts w:ascii="Arial"/>
                <w:b/>
                <w:sz w:val="14"/>
                <w:highlight w:val="yellow"/>
              </w:rPr>
            </w:pPr>
          </w:p>
          <w:p w14:paraId="75BEA9C4" w14:textId="77777777" w:rsidR="00F6262D" w:rsidRPr="00F23A0B" w:rsidRDefault="00F6262D" w:rsidP="00852AF4">
            <w:pPr>
              <w:pStyle w:val="TableParagraph"/>
              <w:spacing w:before="146"/>
              <w:jc w:val="both"/>
              <w:rPr>
                <w:rFonts w:ascii="Arial"/>
                <w:b/>
                <w:sz w:val="14"/>
                <w:highlight w:val="yellow"/>
              </w:rPr>
            </w:pPr>
          </w:p>
          <w:p w14:paraId="2E83A84F" w14:textId="77777777" w:rsidR="00F6262D" w:rsidRPr="00F23A0B" w:rsidRDefault="009341A9" w:rsidP="00852AF4">
            <w:pPr>
              <w:pStyle w:val="TableParagraph"/>
              <w:ind w:left="12"/>
              <w:jc w:val="both"/>
              <w:rPr>
                <w:sz w:val="14"/>
                <w:highlight w:val="yellow"/>
              </w:rPr>
            </w:pPr>
            <w:r w:rsidRPr="00F23A0B">
              <w:rPr>
                <w:spacing w:val="-4"/>
                <w:sz w:val="14"/>
                <w:highlight w:val="yellow"/>
              </w:rPr>
              <w:t>2,86</w:t>
            </w:r>
          </w:p>
        </w:tc>
        <w:tc>
          <w:tcPr>
            <w:tcW w:w="951" w:type="dxa"/>
          </w:tcPr>
          <w:p w14:paraId="0BDCABF4" w14:textId="77777777" w:rsidR="00F6262D" w:rsidRPr="00F23A0B" w:rsidRDefault="00F6262D" w:rsidP="00852AF4">
            <w:pPr>
              <w:pStyle w:val="TableParagraph"/>
              <w:jc w:val="both"/>
              <w:rPr>
                <w:rFonts w:ascii="Arial"/>
                <w:b/>
                <w:sz w:val="14"/>
                <w:highlight w:val="yellow"/>
              </w:rPr>
            </w:pPr>
          </w:p>
          <w:p w14:paraId="2BBD6D88" w14:textId="77777777" w:rsidR="00F6262D" w:rsidRPr="00F23A0B" w:rsidRDefault="00F6262D" w:rsidP="00852AF4">
            <w:pPr>
              <w:pStyle w:val="TableParagraph"/>
              <w:spacing w:before="146"/>
              <w:jc w:val="both"/>
              <w:rPr>
                <w:rFonts w:ascii="Arial"/>
                <w:b/>
                <w:sz w:val="14"/>
                <w:highlight w:val="yellow"/>
              </w:rPr>
            </w:pPr>
          </w:p>
          <w:p w14:paraId="1D1FD599" w14:textId="77777777" w:rsidR="00F6262D" w:rsidRPr="00F23A0B" w:rsidRDefault="009341A9" w:rsidP="00852AF4">
            <w:pPr>
              <w:pStyle w:val="TableParagraph"/>
              <w:ind w:right="54"/>
              <w:jc w:val="both"/>
              <w:rPr>
                <w:sz w:val="14"/>
                <w:highlight w:val="yellow"/>
              </w:rPr>
            </w:pPr>
            <w:r w:rsidRPr="00F23A0B">
              <w:rPr>
                <w:spacing w:val="-2"/>
                <w:sz w:val="14"/>
                <w:highlight w:val="yellow"/>
              </w:rPr>
              <w:t>1.620.444</w:t>
            </w:r>
          </w:p>
        </w:tc>
        <w:tc>
          <w:tcPr>
            <w:tcW w:w="1203" w:type="dxa"/>
          </w:tcPr>
          <w:p w14:paraId="6952043A" w14:textId="77777777" w:rsidR="00F6262D" w:rsidRPr="00F23A0B" w:rsidRDefault="00F6262D" w:rsidP="00852AF4">
            <w:pPr>
              <w:pStyle w:val="TableParagraph"/>
              <w:jc w:val="both"/>
              <w:rPr>
                <w:rFonts w:ascii="Arial"/>
                <w:b/>
                <w:sz w:val="14"/>
                <w:highlight w:val="yellow"/>
              </w:rPr>
            </w:pPr>
          </w:p>
          <w:p w14:paraId="0A792760" w14:textId="77777777" w:rsidR="00F6262D" w:rsidRPr="00F23A0B" w:rsidRDefault="00F6262D" w:rsidP="00852AF4">
            <w:pPr>
              <w:pStyle w:val="TableParagraph"/>
              <w:spacing w:before="146"/>
              <w:jc w:val="both"/>
              <w:rPr>
                <w:rFonts w:ascii="Arial"/>
                <w:b/>
                <w:sz w:val="14"/>
                <w:highlight w:val="yellow"/>
              </w:rPr>
            </w:pPr>
          </w:p>
          <w:p w14:paraId="64E83C7A"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7%</w:t>
            </w:r>
          </w:p>
        </w:tc>
        <w:tc>
          <w:tcPr>
            <w:tcW w:w="1201" w:type="dxa"/>
          </w:tcPr>
          <w:p w14:paraId="3C6513C6" w14:textId="77777777" w:rsidR="00F6262D" w:rsidRPr="00F23A0B" w:rsidRDefault="00F6262D" w:rsidP="00852AF4">
            <w:pPr>
              <w:pStyle w:val="TableParagraph"/>
              <w:jc w:val="both"/>
              <w:rPr>
                <w:rFonts w:ascii="Arial"/>
                <w:b/>
                <w:sz w:val="14"/>
                <w:highlight w:val="yellow"/>
              </w:rPr>
            </w:pPr>
          </w:p>
          <w:p w14:paraId="0CB46BA6" w14:textId="77777777" w:rsidR="00F6262D" w:rsidRPr="00F23A0B" w:rsidRDefault="00F6262D" w:rsidP="00852AF4">
            <w:pPr>
              <w:pStyle w:val="TableParagraph"/>
              <w:spacing w:before="146"/>
              <w:jc w:val="both"/>
              <w:rPr>
                <w:rFonts w:ascii="Arial"/>
                <w:b/>
                <w:sz w:val="14"/>
                <w:highlight w:val="yellow"/>
              </w:rPr>
            </w:pPr>
          </w:p>
          <w:p w14:paraId="0092752F" w14:textId="77777777" w:rsidR="00F6262D" w:rsidRPr="00F23A0B" w:rsidRDefault="009341A9" w:rsidP="00852AF4">
            <w:pPr>
              <w:pStyle w:val="TableParagraph"/>
              <w:ind w:left="497"/>
              <w:jc w:val="both"/>
              <w:rPr>
                <w:sz w:val="14"/>
                <w:highlight w:val="yellow"/>
              </w:rPr>
            </w:pPr>
            <w:r w:rsidRPr="00F23A0B">
              <w:rPr>
                <w:spacing w:val="-5"/>
                <w:sz w:val="14"/>
                <w:highlight w:val="yellow"/>
              </w:rPr>
              <w:t>5%</w:t>
            </w:r>
          </w:p>
        </w:tc>
      </w:tr>
      <w:tr w:rsidR="00F6262D" w:rsidRPr="00F23A0B" w14:paraId="6DFCC46F" w14:textId="77777777">
        <w:trPr>
          <w:trHeight w:val="556"/>
        </w:trPr>
        <w:tc>
          <w:tcPr>
            <w:tcW w:w="521" w:type="dxa"/>
          </w:tcPr>
          <w:p w14:paraId="3B939068" w14:textId="77777777" w:rsidR="00F6262D" w:rsidRPr="00F23A0B" w:rsidRDefault="00F6262D" w:rsidP="00852AF4">
            <w:pPr>
              <w:pStyle w:val="TableParagraph"/>
              <w:spacing w:before="38"/>
              <w:jc w:val="both"/>
              <w:rPr>
                <w:rFonts w:ascii="Arial"/>
                <w:b/>
                <w:sz w:val="14"/>
                <w:highlight w:val="yellow"/>
              </w:rPr>
            </w:pPr>
          </w:p>
          <w:p w14:paraId="2717CB80" w14:textId="77777777" w:rsidR="00F6262D" w:rsidRPr="00F23A0B" w:rsidRDefault="009341A9" w:rsidP="00852AF4">
            <w:pPr>
              <w:pStyle w:val="TableParagraph"/>
              <w:spacing w:before="1"/>
              <w:ind w:left="17" w:right="1"/>
              <w:jc w:val="both"/>
              <w:rPr>
                <w:sz w:val="14"/>
                <w:highlight w:val="yellow"/>
              </w:rPr>
            </w:pPr>
            <w:r w:rsidRPr="00F23A0B">
              <w:rPr>
                <w:spacing w:val="-5"/>
                <w:sz w:val="14"/>
                <w:highlight w:val="yellow"/>
              </w:rPr>
              <w:t>26</w:t>
            </w:r>
          </w:p>
        </w:tc>
        <w:tc>
          <w:tcPr>
            <w:tcW w:w="1841" w:type="dxa"/>
          </w:tcPr>
          <w:p w14:paraId="56E6A3E6" w14:textId="77777777" w:rsidR="00F6262D" w:rsidRPr="00F23A0B" w:rsidRDefault="00F6262D" w:rsidP="00852AF4">
            <w:pPr>
              <w:pStyle w:val="TableParagraph"/>
              <w:spacing w:before="38"/>
              <w:jc w:val="both"/>
              <w:rPr>
                <w:rFonts w:ascii="Arial"/>
                <w:b/>
                <w:sz w:val="14"/>
                <w:highlight w:val="yellow"/>
              </w:rPr>
            </w:pPr>
          </w:p>
          <w:p w14:paraId="692A8372" w14:textId="77777777" w:rsidR="00F6262D" w:rsidRPr="00F23A0B" w:rsidRDefault="009341A9" w:rsidP="00852AF4">
            <w:pPr>
              <w:pStyle w:val="TableParagraph"/>
              <w:spacing w:before="1"/>
              <w:ind w:left="68"/>
              <w:jc w:val="both"/>
              <w:rPr>
                <w:sz w:val="14"/>
                <w:highlight w:val="yellow"/>
              </w:rPr>
            </w:pPr>
            <w:r w:rsidRPr="00F23A0B">
              <w:rPr>
                <w:sz w:val="14"/>
                <w:highlight w:val="yellow"/>
              </w:rPr>
              <w:t>BIT</w:t>
            </w:r>
            <w:r w:rsidRPr="00F23A0B">
              <w:rPr>
                <w:spacing w:val="-6"/>
                <w:sz w:val="14"/>
                <w:highlight w:val="yellow"/>
              </w:rPr>
              <w:t xml:space="preserve"> </w:t>
            </w:r>
            <w:r w:rsidRPr="00F23A0B">
              <w:rPr>
                <w:sz w:val="14"/>
                <w:highlight w:val="yellow"/>
              </w:rPr>
              <w:t>CONSULTING</w:t>
            </w:r>
            <w:r w:rsidRPr="00F23A0B">
              <w:rPr>
                <w:spacing w:val="-4"/>
                <w:sz w:val="14"/>
                <w:highlight w:val="yellow"/>
              </w:rPr>
              <w:t xml:space="preserve"> </w:t>
            </w:r>
            <w:r w:rsidRPr="00F23A0B">
              <w:rPr>
                <w:spacing w:val="-5"/>
                <w:sz w:val="14"/>
                <w:highlight w:val="yellow"/>
              </w:rPr>
              <w:t>SAS</w:t>
            </w:r>
          </w:p>
        </w:tc>
        <w:tc>
          <w:tcPr>
            <w:tcW w:w="812" w:type="dxa"/>
          </w:tcPr>
          <w:p w14:paraId="1F01A4E7" w14:textId="77777777" w:rsidR="00F6262D" w:rsidRPr="00F23A0B" w:rsidRDefault="00F6262D" w:rsidP="00852AF4">
            <w:pPr>
              <w:pStyle w:val="TableParagraph"/>
              <w:spacing w:before="38"/>
              <w:jc w:val="both"/>
              <w:rPr>
                <w:rFonts w:ascii="Arial"/>
                <w:b/>
                <w:sz w:val="14"/>
                <w:highlight w:val="yellow"/>
              </w:rPr>
            </w:pPr>
          </w:p>
          <w:p w14:paraId="1D1FE865" w14:textId="77777777" w:rsidR="00F6262D" w:rsidRPr="00F23A0B" w:rsidRDefault="009341A9" w:rsidP="00852AF4">
            <w:pPr>
              <w:pStyle w:val="TableParagraph"/>
              <w:spacing w:before="1"/>
              <w:ind w:left="16" w:right="5"/>
              <w:jc w:val="both"/>
              <w:rPr>
                <w:sz w:val="14"/>
                <w:highlight w:val="yellow"/>
              </w:rPr>
            </w:pPr>
            <w:r w:rsidRPr="00F23A0B">
              <w:rPr>
                <w:spacing w:val="-4"/>
                <w:sz w:val="14"/>
                <w:highlight w:val="yellow"/>
              </w:rPr>
              <w:t>1,08</w:t>
            </w:r>
          </w:p>
        </w:tc>
        <w:tc>
          <w:tcPr>
            <w:tcW w:w="1385" w:type="dxa"/>
          </w:tcPr>
          <w:p w14:paraId="6C232030" w14:textId="77777777" w:rsidR="00F6262D" w:rsidRPr="00F23A0B" w:rsidRDefault="00F6262D" w:rsidP="00852AF4">
            <w:pPr>
              <w:pStyle w:val="TableParagraph"/>
              <w:spacing w:before="38"/>
              <w:jc w:val="both"/>
              <w:rPr>
                <w:rFonts w:ascii="Arial"/>
                <w:b/>
                <w:sz w:val="14"/>
                <w:highlight w:val="yellow"/>
              </w:rPr>
            </w:pPr>
          </w:p>
          <w:p w14:paraId="1A96C5CE" w14:textId="77777777" w:rsidR="00F6262D" w:rsidRPr="00F23A0B" w:rsidRDefault="009341A9" w:rsidP="00852AF4">
            <w:pPr>
              <w:pStyle w:val="TableParagraph"/>
              <w:spacing w:before="1"/>
              <w:ind w:left="13" w:right="5"/>
              <w:jc w:val="both"/>
              <w:rPr>
                <w:sz w:val="14"/>
                <w:highlight w:val="yellow"/>
              </w:rPr>
            </w:pPr>
            <w:r w:rsidRPr="00F23A0B">
              <w:rPr>
                <w:spacing w:val="-5"/>
                <w:sz w:val="14"/>
                <w:highlight w:val="yellow"/>
              </w:rPr>
              <w:t>75%</w:t>
            </w:r>
          </w:p>
        </w:tc>
        <w:tc>
          <w:tcPr>
            <w:tcW w:w="1059" w:type="dxa"/>
          </w:tcPr>
          <w:p w14:paraId="252F26C3" w14:textId="77777777" w:rsidR="00F6262D" w:rsidRPr="00F23A0B" w:rsidRDefault="00F6262D" w:rsidP="00852AF4">
            <w:pPr>
              <w:pStyle w:val="TableParagraph"/>
              <w:spacing w:before="38"/>
              <w:jc w:val="both"/>
              <w:rPr>
                <w:rFonts w:ascii="Arial"/>
                <w:b/>
                <w:sz w:val="14"/>
                <w:highlight w:val="yellow"/>
              </w:rPr>
            </w:pPr>
          </w:p>
          <w:p w14:paraId="1CEEBFCA" w14:textId="77777777" w:rsidR="00F6262D" w:rsidRPr="00F23A0B" w:rsidRDefault="009341A9" w:rsidP="00852AF4">
            <w:pPr>
              <w:pStyle w:val="TableParagraph"/>
              <w:spacing w:before="1"/>
              <w:ind w:left="12"/>
              <w:jc w:val="both"/>
              <w:rPr>
                <w:sz w:val="14"/>
                <w:highlight w:val="yellow"/>
              </w:rPr>
            </w:pPr>
            <w:r w:rsidRPr="00F23A0B">
              <w:rPr>
                <w:spacing w:val="-4"/>
                <w:sz w:val="14"/>
                <w:highlight w:val="yellow"/>
              </w:rPr>
              <w:t>8,49</w:t>
            </w:r>
          </w:p>
        </w:tc>
        <w:tc>
          <w:tcPr>
            <w:tcW w:w="951" w:type="dxa"/>
          </w:tcPr>
          <w:p w14:paraId="0E405DA9" w14:textId="77777777" w:rsidR="00F6262D" w:rsidRPr="00F23A0B" w:rsidRDefault="00F6262D" w:rsidP="00852AF4">
            <w:pPr>
              <w:pStyle w:val="TableParagraph"/>
              <w:spacing w:before="38"/>
              <w:jc w:val="both"/>
              <w:rPr>
                <w:rFonts w:ascii="Arial"/>
                <w:b/>
                <w:sz w:val="14"/>
                <w:highlight w:val="yellow"/>
              </w:rPr>
            </w:pPr>
          </w:p>
          <w:p w14:paraId="5655D57D" w14:textId="77777777" w:rsidR="00F6262D" w:rsidRPr="00F23A0B" w:rsidRDefault="009341A9" w:rsidP="00852AF4">
            <w:pPr>
              <w:pStyle w:val="TableParagraph"/>
              <w:spacing w:before="1"/>
              <w:ind w:right="54"/>
              <w:jc w:val="both"/>
              <w:rPr>
                <w:sz w:val="14"/>
                <w:highlight w:val="yellow"/>
              </w:rPr>
            </w:pPr>
            <w:r w:rsidRPr="00F23A0B">
              <w:rPr>
                <w:spacing w:val="-2"/>
                <w:sz w:val="14"/>
                <w:highlight w:val="yellow"/>
              </w:rPr>
              <w:t>515.823</w:t>
            </w:r>
          </w:p>
        </w:tc>
        <w:tc>
          <w:tcPr>
            <w:tcW w:w="1203" w:type="dxa"/>
          </w:tcPr>
          <w:p w14:paraId="35EC05FC" w14:textId="77777777" w:rsidR="00F6262D" w:rsidRPr="00F23A0B" w:rsidRDefault="00F6262D" w:rsidP="00852AF4">
            <w:pPr>
              <w:pStyle w:val="TableParagraph"/>
              <w:spacing w:before="38"/>
              <w:jc w:val="both"/>
              <w:rPr>
                <w:rFonts w:ascii="Arial"/>
                <w:b/>
                <w:sz w:val="14"/>
                <w:highlight w:val="yellow"/>
              </w:rPr>
            </w:pPr>
          </w:p>
          <w:p w14:paraId="3AAE6BC4" w14:textId="77777777" w:rsidR="00F6262D" w:rsidRPr="00F23A0B" w:rsidRDefault="009341A9" w:rsidP="00852AF4">
            <w:pPr>
              <w:pStyle w:val="TableParagraph"/>
              <w:spacing w:before="1"/>
              <w:ind w:left="48" w:right="37"/>
              <w:jc w:val="both"/>
              <w:rPr>
                <w:sz w:val="14"/>
                <w:highlight w:val="yellow"/>
              </w:rPr>
            </w:pPr>
            <w:r w:rsidRPr="00F23A0B">
              <w:rPr>
                <w:spacing w:val="-4"/>
                <w:sz w:val="14"/>
                <w:highlight w:val="yellow"/>
              </w:rPr>
              <w:t>128%</w:t>
            </w:r>
          </w:p>
        </w:tc>
        <w:tc>
          <w:tcPr>
            <w:tcW w:w="1201" w:type="dxa"/>
          </w:tcPr>
          <w:p w14:paraId="5069022A" w14:textId="77777777" w:rsidR="00F6262D" w:rsidRPr="00F23A0B" w:rsidRDefault="00F6262D" w:rsidP="00852AF4">
            <w:pPr>
              <w:pStyle w:val="TableParagraph"/>
              <w:spacing w:before="38"/>
              <w:jc w:val="both"/>
              <w:rPr>
                <w:rFonts w:ascii="Arial"/>
                <w:b/>
                <w:sz w:val="14"/>
                <w:highlight w:val="yellow"/>
              </w:rPr>
            </w:pPr>
          </w:p>
          <w:p w14:paraId="6784D56E" w14:textId="77777777" w:rsidR="00F6262D" w:rsidRPr="00F23A0B" w:rsidRDefault="009341A9" w:rsidP="00852AF4">
            <w:pPr>
              <w:pStyle w:val="TableParagraph"/>
              <w:spacing w:before="1"/>
              <w:ind w:left="456"/>
              <w:jc w:val="both"/>
              <w:rPr>
                <w:sz w:val="14"/>
                <w:highlight w:val="yellow"/>
              </w:rPr>
            </w:pPr>
            <w:r w:rsidRPr="00F23A0B">
              <w:rPr>
                <w:spacing w:val="-5"/>
                <w:sz w:val="14"/>
                <w:highlight w:val="yellow"/>
              </w:rPr>
              <w:t>32%</w:t>
            </w:r>
          </w:p>
        </w:tc>
      </w:tr>
    </w:tbl>
    <w:p w14:paraId="1508D09C" w14:textId="77777777" w:rsidR="00F6262D" w:rsidRPr="00F23A0B" w:rsidRDefault="00F6262D" w:rsidP="00852AF4">
      <w:pPr>
        <w:pStyle w:val="TableParagraph"/>
        <w:jc w:val="both"/>
        <w:rPr>
          <w:sz w:val="14"/>
          <w:highlight w:val="yellow"/>
        </w:rPr>
        <w:sectPr w:rsidR="00F6262D" w:rsidRPr="00F23A0B" w:rsidSect="000619A4">
          <w:pgSz w:w="12240" w:h="15840"/>
          <w:pgMar w:top="1840" w:right="1440" w:bottom="1380" w:left="1440" w:header="554" w:footer="1194" w:gutter="0"/>
          <w:cols w:space="720"/>
        </w:sectPr>
      </w:pPr>
    </w:p>
    <w:p w14:paraId="0E37B4EF" w14:textId="77777777" w:rsidR="00F6262D" w:rsidRPr="00F23A0B" w:rsidRDefault="00F6262D" w:rsidP="00852AF4">
      <w:pPr>
        <w:pStyle w:val="Textoindependiente"/>
        <w:jc w:val="both"/>
        <w:rPr>
          <w:rFonts w:ascii="Arial"/>
          <w:b/>
          <w:sz w:val="20"/>
          <w:highlight w:val="yellow"/>
        </w:rPr>
      </w:pPr>
    </w:p>
    <w:p w14:paraId="0A24FA83" w14:textId="77777777" w:rsidR="00F6262D" w:rsidRPr="00F23A0B" w:rsidRDefault="00F6262D" w:rsidP="00852AF4">
      <w:pPr>
        <w:pStyle w:val="Textoindependiente"/>
        <w:spacing w:before="51"/>
        <w:jc w:val="both"/>
        <w:rPr>
          <w:rFonts w:ascii="Arial"/>
          <w:b/>
          <w:sz w:val="20"/>
          <w:highlight w:val="yellow"/>
        </w:rPr>
      </w:pPr>
    </w:p>
    <w:tbl>
      <w:tblPr>
        <w:tblStyle w:val="TableNormal"/>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21"/>
        <w:gridCol w:w="1841"/>
        <w:gridCol w:w="812"/>
        <w:gridCol w:w="1385"/>
        <w:gridCol w:w="1059"/>
        <w:gridCol w:w="951"/>
        <w:gridCol w:w="1203"/>
        <w:gridCol w:w="1201"/>
      </w:tblGrid>
      <w:tr w:rsidR="00F6262D" w:rsidRPr="00F23A0B" w14:paraId="04D8D8CD" w14:textId="77777777">
        <w:trPr>
          <w:trHeight w:val="1275"/>
        </w:trPr>
        <w:tc>
          <w:tcPr>
            <w:tcW w:w="521" w:type="dxa"/>
            <w:shd w:val="clear" w:color="auto" w:fill="F1F1F1"/>
          </w:tcPr>
          <w:p w14:paraId="47AB2438" w14:textId="77777777" w:rsidR="00F6262D" w:rsidRPr="00F23A0B" w:rsidRDefault="00F6262D" w:rsidP="00852AF4">
            <w:pPr>
              <w:pStyle w:val="TableParagraph"/>
              <w:jc w:val="both"/>
              <w:rPr>
                <w:rFonts w:ascii="Arial"/>
                <w:b/>
                <w:sz w:val="14"/>
                <w:highlight w:val="yellow"/>
              </w:rPr>
            </w:pPr>
          </w:p>
          <w:p w14:paraId="0B994DC4" w14:textId="77777777" w:rsidR="00F6262D" w:rsidRPr="00F23A0B" w:rsidRDefault="00F6262D" w:rsidP="00852AF4">
            <w:pPr>
              <w:pStyle w:val="TableParagraph"/>
              <w:jc w:val="both"/>
              <w:rPr>
                <w:rFonts w:ascii="Arial"/>
                <w:b/>
                <w:sz w:val="14"/>
                <w:highlight w:val="yellow"/>
              </w:rPr>
            </w:pPr>
          </w:p>
          <w:p w14:paraId="13490E61" w14:textId="77777777" w:rsidR="00F6262D" w:rsidRPr="00F23A0B" w:rsidRDefault="00F6262D" w:rsidP="00852AF4">
            <w:pPr>
              <w:pStyle w:val="TableParagraph"/>
              <w:spacing w:before="76"/>
              <w:jc w:val="both"/>
              <w:rPr>
                <w:rFonts w:ascii="Arial"/>
                <w:b/>
                <w:sz w:val="14"/>
                <w:highlight w:val="yellow"/>
              </w:rPr>
            </w:pPr>
          </w:p>
          <w:p w14:paraId="74B95F39" w14:textId="77777777" w:rsidR="00F6262D" w:rsidRPr="00F23A0B" w:rsidRDefault="009341A9" w:rsidP="00852AF4">
            <w:pPr>
              <w:pStyle w:val="TableParagraph"/>
              <w:ind w:left="17" w:right="3"/>
              <w:jc w:val="both"/>
              <w:rPr>
                <w:rFonts w:ascii="Arial"/>
                <w:b/>
                <w:sz w:val="14"/>
                <w:highlight w:val="yellow"/>
              </w:rPr>
            </w:pPr>
            <w:r w:rsidRPr="00F23A0B">
              <w:rPr>
                <w:rFonts w:ascii="Arial"/>
                <w:b/>
                <w:spacing w:val="-5"/>
                <w:sz w:val="14"/>
                <w:highlight w:val="yellow"/>
              </w:rPr>
              <w:t>No.</w:t>
            </w:r>
          </w:p>
        </w:tc>
        <w:tc>
          <w:tcPr>
            <w:tcW w:w="1841" w:type="dxa"/>
            <w:shd w:val="clear" w:color="auto" w:fill="F1F1F1"/>
          </w:tcPr>
          <w:p w14:paraId="0687128F" w14:textId="77777777" w:rsidR="00F6262D" w:rsidRPr="00F23A0B" w:rsidRDefault="00F6262D" w:rsidP="00852AF4">
            <w:pPr>
              <w:pStyle w:val="TableParagraph"/>
              <w:jc w:val="both"/>
              <w:rPr>
                <w:rFonts w:ascii="Arial"/>
                <w:b/>
                <w:sz w:val="14"/>
                <w:highlight w:val="yellow"/>
              </w:rPr>
            </w:pPr>
          </w:p>
          <w:p w14:paraId="06DFAD60" w14:textId="77777777" w:rsidR="00F6262D" w:rsidRPr="00F23A0B" w:rsidRDefault="00F6262D" w:rsidP="00852AF4">
            <w:pPr>
              <w:pStyle w:val="TableParagraph"/>
              <w:jc w:val="both"/>
              <w:rPr>
                <w:rFonts w:ascii="Arial"/>
                <w:b/>
                <w:sz w:val="14"/>
                <w:highlight w:val="yellow"/>
              </w:rPr>
            </w:pPr>
          </w:p>
          <w:p w14:paraId="4E0B02E8" w14:textId="77777777" w:rsidR="00F6262D" w:rsidRPr="00F23A0B" w:rsidRDefault="00F6262D" w:rsidP="00852AF4">
            <w:pPr>
              <w:pStyle w:val="TableParagraph"/>
              <w:spacing w:before="76"/>
              <w:jc w:val="both"/>
              <w:rPr>
                <w:rFonts w:ascii="Arial"/>
                <w:b/>
                <w:sz w:val="14"/>
                <w:highlight w:val="yellow"/>
              </w:rPr>
            </w:pPr>
          </w:p>
          <w:p w14:paraId="177B5F9E" w14:textId="77777777" w:rsidR="00F6262D" w:rsidRPr="00F23A0B" w:rsidRDefault="009341A9" w:rsidP="00852AF4">
            <w:pPr>
              <w:pStyle w:val="TableParagraph"/>
              <w:ind w:left="385"/>
              <w:jc w:val="both"/>
              <w:rPr>
                <w:rFonts w:ascii="Arial" w:hAnsi="Arial"/>
                <w:b/>
                <w:sz w:val="14"/>
                <w:highlight w:val="yellow"/>
              </w:rPr>
            </w:pPr>
            <w:r w:rsidRPr="00F23A0B">
              <w:rPr>
                <w:rFonts w:ascii="Arial" w:hAnsi="Arial"/>
                <w:b/>
                <w:sz w:val="14"/>
                <w:highlight w:val="yellow"/>
              </w:rPr>
              <w:t>RAZÓN</w:t>
            </w:r>
            <w:r w:rsidRPr="00F23A0B">
              <w:rPr>
                <w:rFonts w:ascii="Arial" w:hAnsi="Arial"/>
                <w:b/>
                <w:spacing w:val="-7"/>
                <w:sz w:val="14"/>
                <w:highlight w:val="yellow"/>
              </w:rPr>
              <w:t xml:space="preserve"> </w:t>
            </w:r>
            <w:r w:rsidRPr="00F23A0B">
              <w:rPr>
                <w:rFonts w:ascii="Arial" w:hAnsi="Arial"/>
                <w:b/>
                <w:spacing w:val="-2"/>
                <w:sz w:val="14"/>
                <w:highlight w:val="yellow"/>
              </w:rPr>
              <w:t>SOCIAL</w:t>
            </w:r>
          </w:p>
        </w:tc>
        <w:tc>
          <w:tcPr>
            <w:tcW w:w="812" w:type="dxa"/>
            <w:shd w:val="clear" w:color="auto" w:fill="F1F1F1"/>
          </w:tcPr>
          <w:p w14:paraId="730FE200" w14:textId="77777777" w:rsidR="00F6262D" w:rsidRPr="00F23A0B" w:rsidRDefault="00F6262D" w:rsidP="00852AF4">
            <w:pPr>
              <w:pStyle w:val="TableParagraph"/>
              <w:spacing w:before="156"/>
              <w:jc w:val="both"/>
              <w:rPr>
                <w:rFonts w:ascii="Arial"/>
                <w:b/>
                <w:sz w:val="14"/>
                <w:highlight w:val="yellow"/>
              </w:rPr>
            </w:pPr>
          </w:p>
          <w:p w14:paraId="435DFD48" w14:textId="77777777" w:rsidR="00F6262D" w:rsidRPr="00F23A0B" w:rsidRDefault="009341A9" w:rsidP="00852AF4">
            <w:pPr>
              <w:pStyle w:val="TableParagraph"/>
              <w:ind w:left="78" w:right="60" w:firstLine="76"/>
              <w:jc w:val="both"/>
              <w:rPr>
                <w:rFonts w:ascii="Arial" w:hAnsi="Arial"/>
                <w:b/>
                <w:sz w:val="14"/>
                <w:highlight w:val="yellow"/>
              </w:rPr>
            </w:pPr>
            <w:r w:rsidRPr="00F23A0B">
              <w:rPr>
                <w:rFonts w:ascii="Arial" w:hAnsi="Arial"/>
                <w:b/>
                <w:spacing w:val="-2"/>
                <w:sz w:val="14"/>
                <w:highlight w:val="yellow"/>
              </w:rPr>
              <w:t>ÍNDICE</w:t>
            </w:r>
            <w:r w:rsidRPr="00F23A0B">
              <w:rPr>
                <w:rFonts w:ascii="Arial" w:hAnsi="Arial"/>
                <w:b/>
                <w:spacing w:val="40"/>
                <w:sz w:val="14"/>
                <w:highlight w:val="yellow"/>
              </w:rPr>
              <w:t xml:space="preserve"> </w:t>
            </w:r>
            <w:r w:rsidRPr="00F23A0B">
              <w:rPr>
                <w:rFonts w:ascii="Arial" w:hAnsi="Arial"/>
                <w:b/>
                <w:spacing w:val="-6"/>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LIQUIDEZ</w:t>
            </w:r>
          </w:p>
          <w:p w14:paraId="07CA8090" w14:textId="77777777" w:rsidR="00F6262D" w:rsidRPr="00F23A0B" w:rsidRDefault="009341A9" w:rsidP="00852AF4">
            <w:pPr>
              <w:pStyle w:val="TableParagraph"/>
              <w:spacing w:line="160" w:lineRule="exact"/>
              <w:ind w:left="16" w:right="2"/>
              <w:jc w:val="both"/>
              <w:rPr>
                <w:rFonts w:ascii="Arial"/>
                <w:b/>
                <w:sz w:val="14"/>
                <w:highlight w:val="yellow"/>
              </w:rPr>
            </w:pPr>
            <w:r w:rsidRPr="00F23A0B">
              <w:rPr>
                <w:rFonts w:ascii="Arial"/>
                <w:b/>
                <w:spacing w:val="-2"/>
                <w:sz w:val="14"/>
                <w:highlight w:val="yellow"/>
              </w:rPr>
              <w:t>(veces)</w:t>
            </w:r>
          </w:p>
        </w:tc>
        <w:tc>
          <w:tcPr>
            <w:tcW w:w="1385" w:type="dxa"/>
            <w:shd w:val="clear" w:color="auto" w:fill="F1F1F1"/>
          </w:tcPr>
          <w:p w14:paraId="7EB2B9C6" w14:textId="77777777" w:rsidR="00F6262D" w:rsidRPr="00F23A0B" w:rsidRDefault="00F6262D" w:rsidP="00852AF4">
            <w:pPr>
              <w:pStyle w:val="TableParagraph"/>
              <w:jc w:val="both"/>
              <w:rPr>
                <w:rFonts w:ascii="Arial"/>
                <w:b/>
                <w:sz w:val="14"/>
                <w:highlight w:val="yellow"/>
              </w:rPr>
            </w:pPr>
          </w:p>
          <w:p w14:paraId="298DDA3E" w14:textId="77777777" w:rsidR="00F6262D" w:rsidRPr="00F23A0B" w:rsidRDefault="00F6262D" w:rsidP="00852AF4">
            <w:pPr>
              <w:pStyle w:val="TableParagraph"/>
              <w:spacing w:before="155"/>
              <w:jc w:val="both"/>
              <w:rPr>
                <w:rFonts w:ascii="Arial"/>
                <w:b/>
                <w:sz w:val="14"/>
                <w:highlight w:val="yellow"/>
              </w:rPr>
            </w:pPr>
          </w:p>
          <w:p w14:paraId="41FA32FF" w14:textId="77777777" w:rsidR="00F6262D" w:rsidRPr="00F23A0B" w:rsidRDefault="009341A9" w:rsidP="00852AF4">
            <w:pPr>
              <w:pStyle w:val="TableParagraph"/>
              <w:spacing w:before="1"/>
              <w:ind w:left="70" w:firstLine="264"/>
              <w:jc w:val="both"/>
              <w:rPr>
                <w:rFonts w:ascii="Arial" w:hAnsi="Arial"/>
                <w:b/>
                <w:sz w:val="14"/>
                <w:highlight w:val="yellow"/>
              </w:rPr>
            </w:pPr>
            <w:r w:rsidRPr="00F23A0B">
              <w:rPr>
                <w:rFonts w:ascii="Arial" w:hAnsi="Arial"/>
                <w:b/>
                <w:sz w:val="14"/>
                <w:highlight w:val="yellow"/>
              </w:rPr>
              <w:t>ÍNDICE</w:t>
            </w:r>
            <w:r w:rsidRPr="00F23A0B">
              <w:rPr>
                <w:rFonts w:ascii="Arial" w:hAnsi="Arial"/>
                <w:b/>
                <w:spacing w:val="-2"/>
                <w:sz w:val="14"/>
                <w:highlight w:val="yellow"/>
              </w:rPr>
              <w:t xml:space="preserve"> </w:t>
            </w:r>
            <w:r w:rsidRPr="00F23A0B">
              <w:rPr>
                <w:rFonts w:ascii="Arial" w:hAnsi="Arial"/>
                <w:b/>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ENDEUDAMIENTO</w:t>
            </w:r>
          </w:p>
        </w:tc>
        <w:tc>
          <w:tcPr>
            <w:tcW w:w="1059" w:type="dxa"/>
            <w:shd w:val="clear" w:color="auto" w:fill="F1F1F1"/>
          </w:tcPr>
          <w:p w14:paraId="36833C80" w14:textId="77777777" w:rsidR="00F6262D" w:rsidRPr="00F23A0B" w:rsidRDefault="00F6262D" w:rsidP="00852AF4">
            <w:pPr>
              <w:pStyle w:val="TableParagraph"/>
              <w:spacing w:before="156"/>
              <w:jc w:val="both"/>
              <w:rPr>
                <w:rFonts w:ascii="Arial"/>
                <w:b/>
                <w:sz w:val="14"/>
                <w:highlight w:val="yellow"/>
              </w:rPr>
            </w:pPr>
          </w:p>
          <w:p w14:paraId="63B4C880" w14:textId="77777777" w:rsidR="00F6262D" w:rsidRPr="00F23A0B" w:rsidRDefault="009341A9" w:rsidP="00852AF4">
            <w:pPr>
              <w:pStyle w:val="TableParagraph"/>
              <w:ind w:left="80" w:right="64" w:firstLine="37"/>
              <w:jc w:val="both"/>
              <w:rPr>
                <w:rFonts w:ascii="Arial" w:hAnsi="Arial"/>
                <w:b/>
                <w:sz w:val="14"/>
                <w:highlight w:val="yellow"/>
              </w:rPr>
            </w:pPr>
            <w:r w:rsidRPr="00F23A0B">
              <w:rPr>
                <w:rFonts w:ascii="Arial" w:hAnsi="Arial"/>
                <w:b/>
                <w:sz w:val="14"/>
                <w:highlight w:val="yellow"/>
              </w:rPr>
              <w:t>RAZÓN</w:t>
            </w:r>
            <w:r w:rsidRPr="00F23A0B">
              <w:rPr>
                <w:rFonts w:ascii="Arial" w:hAnsi="Arial"/>
                <w:b/>
                <w:spacing w:val="-4"/>
                <w:sz w:val="14"/>
                <w:highlight w:val="yellow"/>
              </w:rPr>
              <w:t xml:space="preserve"> </w:t>
            </w:r>
            <w:r w:rsidRPr="00F23A0B">
              <w:rPr>
                <w:rFonts w:ascii="Arial" w:hAnsi="Arial"/>
                <w:b/>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COBERTURA</w:t>
            </w:r>
            <w:r w:rsidRPr="00F23A0B">
              <w:rPr>
                <w:rFonts w:ascii="Arial" w:hAnsi="Arial"/>
                <w:b/>
                <w:spacing w:val="40"/>
                <w:sz w:val="14"/>
                <w:highlight w:val="yellow"/>
              </w:rPr>
              <w:t xml:space="preserve"> </w:t>
            </w:r>
            <w:r w:rsidRPr="00F23A0B">
              <w:rPr>
                <w:rFonts w:ascii="Arial" w:hAnsi="Arial"/>
                <w:b/>
                <w:spacing w:val="-2"/>
                <w:sz w:val="14"/>
                <w:highlight w:val="yellow"/>
              </w:rPr>
              <w:t>INTERESES</w:t>
            </w:r>
          </w:p>
          <w:p w14:paraId="297CB3B6" w14:textId="77777777" w:rsidR="00F6262D" w:rsidRPr="00F23A0B" w:rsidRDefault="009341A9" w:rsidP="00852AF4">
            <w:pPr>
              <w:pStyle w:val="TableParagraph"/>
              <w:spacing w:line="160" w:lineRule="exact"/>
              <w:ind w:left="15"/>
              <w:jc w:val="both"/>
              <w:rPr>
                <w:rFonts w:ascii="Arial"/>
                <w:b/>
                <w:sz w:val="14"/>
                <w:highlight w:val="yellow"/>
              </w:rPr>
            </w:pPr>
            <w:r w:rsidRPr="00F23A0B">
              <w:rPr>
                <w:rFonts w:ascii="Arial"/>
                <w:b/>
                <w:spacing w:val="-2"/>
                <w:sz w:val="14"/>
                <w:highlight w:val="yellow"/>
              </w:rPr>
              <w:t>(veces)</w:t>
            </w:r>
          </w:p>
        </w:tc>
        <w:tc>
          <w:tcPr>
            <w:tcW w:w="951" w:type="dxa"/>
            <w:shd w:val="clear" w:color="auto" w:fill="F1F1F1"/>
          </w:tcPr>
          <w:p w14:paraId="30072575" w14:textId="77777777" w:rsidR="00F6262D" w:rsidRPr="00F23A0B" w:rsidRDefault="00F6262D" w:rsidP="00852AF4">
            <w:pPr>
              <w:pStyle w:val="TableParagraph"/>
              <w:jc w:val="both"/>
              <w:rPr>
                <w:rFonts w:ascii="Arial"/>
                <w:b/>
                <w:sz w:val="14"/>
                <w:highlight w:val="yellow"/>
              </w:rPr>
            </w:pPr>
          </w:p>
          <w:p w14:paraId="1D34D944" w14:textId="77777777" w:rsidR="00F6262D" w:rsidRPr="00F23A0B" w:rsidRDefault="00F6262D" w:rsidP="00852AF4">
            <w:pPr>
              <w:pStyle w:val="TableParagraph"/>
              <w:spacing w:before="74"/>
              <w:jc w:val="both"/>
              <w:rPr>
                <w:rFonts w:ascii="Arial"/>
                <w:b/>
                <w:sz w:val="14"/>
                <w:highlight w:val="yellow"/>
              </w:rPr>
            </w:pPr>
          </w:p>
          <w:p w14:paraId="0F7FBE6D" w14:textId="77777777" w:rsidR="00F6262D" w:rsidRPr="00F23A0B" w:rsidRDefault="009341A9" w:rsidP="00852AF4">
            <w:pPr>
              <w:pStyle w:val="TableParagraph"/>
              <w:spacing w:line="242" w:lineRule="auto"/>
              <w:ind w:left="132" w:right="121" w:firstLine="2"/>
              <w:jc w:val="both"/>
              <w:rPr>
                <w:rFonts w:ascii="Arial"/>
                <w:b/>
                <w:sz w:val="14"/>
                <w:highlight w:val="yellow"/>
              </w:rPr>
            </w:pPr>
            <w:r w:rsidRPr="00F23A0B">
              <w:rPr>
                <w:rFonts w:ascii="Arial"/>
                <w:b/>
                <w:spacing w:val="-2"/>
                <w:sz w:val="14"/>
                <w:highlight w:val="yellow"/>
              </w:rPr>
              <w:t>CAPITAL</w:t>
            </w:r>
            <w:r w:rsidRPr="00F23A0B">
              <w:rPr>
                <w:rFonts w:ascii="Arial"/>
                <w:b/>
                <w:spacing w:val="40"/>
                <w:sz w:val="14"/>
                <w:highlight w:val="yellow"/>
              </w:rPr>
              <w:t xml:space="preserve"> </w:t>
            </w:r>
            <w:r w:rsidRPr="00F23A0B">
              <w:rPr>
                <w:rFonts w:ascii="Arial"/>
                <w:b/>
                <w:spacing w:val="-6"/>
                <w:sz w:val="14"/>
                <w:highlight w:val="yellow"/>
              </w:rPr>
              <w:t>DE</w:t>
            </w:r>
            <w:r w:rsidRPr="00F23A0B">
              <w:rPr>
                <w:rFonts w:ascii="Arial"/>
                <w:b/>
                <w:spacing w:val="40"/>
                <w:sz w:val="14"/>
                <w:highlight w:val="yellow"/>
              </w:rPr>
              <w:t xml:space="preserve"> </w:t>
            </w:r>
            <w:r w:rsidRPr="00F23A0B">
              <w:rPr>
                <w:rFonts w:ascii="Arial"/>
                <w:b/>
                <w:spacing w:val="-2"/>
                <w:sz w:val="14"/>
                <w:highlight w:val="yellow"/>
              </w:rPr>
              <w:t>TRABAJO</w:t>
            </w:r>
          </w:p>
        </w:tc>
        <w:tc>
          <w:tcPr>
            <w:tcW w:w="1203" w:type="dxa"/>
            <w:shd w:val="clear" w:color="auto" w:fill="F1F1F1"/>
          </w:tcPr>
          <w:p w14:paraId="32B92255" w14:textId="77777777" w:rsidR="00F6262D" w:rsidRPr="00F23A0B" w:rsidRDefault="00F6262D" w:rsidP="00852AF4">
            <w:pPr>
              <w:pStyle w:val="TableParagraph"/>
              <w:jc w:val="both"/>
              <w:rPr>
                <w:rFonts w:ascii="Arial"/>
                <w:b/>
                <w:sz w:val="14"/>
                <w:highlight w:val="yellow"/>
              </w:rPr>
            </w:pPr>
          </w:p>
          <w:p w14:paraId="0366DC57" w14:textId="77777777" w:rsidR="00F6262D" w:rsidRPr="00F23A0B" w:rsidRDefault="00F6262D" w:rsidP="00852AF4">
            <w:pPr>
              <w:pStyle w:val="TableParagraph"/>
              <w:spacing w:before="74"/>
              <w:jc w:val="both"/>
              <w:rPr>
                <w:rFonts w:ascii="Arial"/>
                <w:b/>
                <w:sz w:val="14"/>
                <w:highlight w:val="yellow"/>
              </w:rPr>
            </w:pPr>
          </w:p>
          <w:p w14:paraId="1C1FB7B2" w14:textId="77777777" w:rsidR="00F6262D" w:rsidRPr="00F23A0B" w:rsidRDefault="009341A9" w:rsidP="00852AF4">
            <w:pPr>
              <w:pStyle w:val="TableParagraph"/>
              <w:spacing w:line="242" w:lineRule="auto"/>
              <w:ind w:left="48" w:right="32"/>
              <w:jc w:val="both"/>
              <w:rPr>
                <w:rFonts w:ascii="Arial"/>
                <w:b/>
                <w:sz w:val="14"/>
                <w:highlight w:val="yellow"/>
              </w:rPr>
            </w:pPr>
            <w:r w:rsidRPr="00F23A0B">
              <w:rPr>
                <w:rFonts w:ascii="Arial"/>
                <w:b/>
                <w:spacing w:val="-2"/>
                <w:sz w:val="14"/>
                <w:highlight w:val="yellow"/>
              </w:rPr>
              <w:t>RENTABILIDAD</w:t>
            </w:r>
            <w:r w:rsidRPr="00F23A0B">
              <w:rPr>
                <w:rFonts w:ascii="Arial"/>
                <w:b/>
                <w:spacing w:val="40"/>
                <w:sz w:val="14"/>
                <w:highlight w:val="yellow"/>
              </w:rPr>
              <w:t xml:space="preserve"> </w:t>
            </w:r>
            <w:r w:rsidRPr="00F23A0B">
              <w:rPr>
                <w:rFonts w:ascii="Arial"/>
                <w:b/>
                <w:spacing w:val="-4"/>
                <w:sz w:val="14"/>
                <w:highlight w:val="yellow"/>
              </w:rPr>
              <w:t>DEL</w:t>
            </w:r>
            <w:r w:rsidRPr="00F23A0B">
              <w:rPr>
                <w:rFonts w:ascii="Arial"/>
                <w:b/>
                <w:spacing w:val="40"/>
                <w:sz w:val="14"/>
                <w:highlight w:val="yellow"/>
              </w:rPr>
              <w:t xml:space="preserve"> </w:t>
            </w:r>
            <w:r w:rsidRPr="00F23A0B">
              <w:rPr>
                <w:rFonts w:ascii="Arial"/>
                <w:b/>
                <w:spacing w:val="-2"/>
                <w:sz w:val="14"/>
                <w:highlight w:val="yellow"/>
              </w:rPr>
              <w:t>PATRIMONIO</w:t>
            </w:r>
          </w:p>
        </w:tc>
        <w:tc>
          <w:tcPr>
            <w:tcW w:w="1201" w:type="dxa"/>
            <w:shd w:val="clear" w:color="auto" w:fill="F1F1F1"/>
          </w:tcPr>
          <w:p w14:paraId="07D6E316" w14:textId="77777777" w:rsidR="00F6262D" w:rsidRPr="00F23A0B" w:rsidRDefault="00F6262D" w:rsidP="00852AF4">
            <w:pPr>
              <w:pStyle w:val="TableParagraph"/>
              <w:jc w:val="both"/>
              <w:rPr>
                <w:rFonts w:ascii="Arial"/>
                <w:b/>
                <w:sz w:val="14"/>
                <w:highlight w:val="yellow"/>
              </w:rPr>
            </w:pPr>
          </w:p>
          <w:p w14:paraId="59D2780A" w14:textId="77777777" w:rsidR="00F6262D" w:rsidRPr="00F23A0B" w:rsidRDefault="00F6262D" w:rsidP="00852AF4">
            <w:pPr>
              <w:pStyle w:val="TableParagraph"/>
              <w:spacing w:before="155"/>
              <w:jc w:val="both"/>
              <w:rPr>
                <w:rFonts w:ascii="Arial"/>
                <w:b/>
                <w:sz w:val="14"/>
                <w:highlight w:val="yellow"/>
              </w:rPr>
            </w:pPr>
          </w:p>
          <w:p w14:paraId="7A54088C" w14:textId="77777777" w:rsidR="00F6262D" w:rsidRPr="00F23A0B" w:rsidRDefault="009341A9" w:rsidP="00852AF4">
            <w:pPr>
              <w:pStyle w:val="TableParagraph"/>
              <w:spacing w:before="1"/>
              <w:ind w:left="173" w:hanging="102"/>
              <w:jc w:val="both"/>
              <w:rPr>
                <w:rFonts w:ascii="Arial"/>
                <w:b/>
                <w:sz w:val="14"/>
                <w:highlight w:val="yellow"/>
              </w:rPr>
            </w:pPr>
            <w:r w:rsidRPr="00F23A0B">
              <w:rPr>
                <w:rFonts w:ascii="Arial"/>
                <w:b/>
                <w:spacing w:val="-2"/>
                <w:sz w:val="14"/>
                <w:highlight w:val="yellow"/>
              </w:rPr>
              <w:t>RENTABILIDAD</w:t>
            </w:r>
            <w:r w:rsidRPr="00F23A0B">
              <w:rPr>
                <w:rFonts w:ascii="Arial"/>
                <w:b/>
                <w:spacing w:val="40"/>
                <w:sz w:val="14"/>
                <w:highlight w:val="yellow"/>
              </w:rPr>
              <w:t xml:space="preserve"> </w:t>
            </w:r>
            <w:r w:rsidRPr="00F23A0B">
              <w:rPr>
                <w:rFonts w:ascii="Arial"/>
                <w:b/>
                <w:sz w:val="14"/>
                <w:highlight w:val="yellow"/>
              </w:rPr>
              <w:t>DEL</w:t>
            </w:r>
            <w:r w:rsidRPr="00F23A0B">
              <w:rPr>
                <w:rFonts w:ascii="Arial"/>
                <w:b/>
                <w:spacing w:val="-6"/>
                <w:sz w:val="14"/>
                <w:highlight w:val="yellow"/>
              </w:rPr>
              <w:t xml:space="preserve"> </w:t>
            </w:r>
            <w:r w:rsidRPr="00F23A0B">
              <w:rPr>
                <w:rFonts w:ascii="Arial"/>
                <w:b/>
                <w:sz w:val="14"/>
                <w:highlight w:val="yellow"/>
              </w:rPr>
              <w:t>ACTIVO</w:t>
            </w:r>
          </w:p>
        </w:tc>
      </w:tr>
      <w:tr w:rsidR="00F6262D" w:rsidRPr="00F23A0B" w14:paraId="390654DC" w14:textId="77777777">
        <w:trPr>
          <w:trHeight w:val="373"/>
        </w:trPr>
        <w:tc>
          <w:tcPr>
            <w:tcW w:w="521" w:type="dxa"/>
          </w:tcPr>
          <w:p w14:paraId="0E01E05B"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27</w:t>
            </w:r>
          </w:p>
        </w:tc>
        <w:tc>
          <w:tcPr>
            <w:tcW w:w="1841" w:type="dxa"/>
          </w:tcPr>
          <w:p w14:paraId="7908B927" w14:textId="77777777" w:rsidR="00F6262D" w:rsidRPr="00F23A0B" w:rsidRDefault="009341A9" w:rsidP="00852AF4">
            <w:pPr>
              <w:pStyle w:val="TableParagraph"/>
              <w:spacing w:before="108"/>
              <w:ind w:left="68"/>
              <w:jc w:val="both"/>
              <w:rPr>
                <w:sz w:val="14"/>
                <w:highlight w:val="yellow"/>
              </w:rPr>
            </w:pPr>
            <w:r w:rsidRPr="00F23A0B">
              <w:rPr>
                <w:spacing w:val="-2"/>
                <w:sz w:val="14"/>
                <w:highlight w:val="yellow"/>
              </w:rPr>
              <w:t>COMSISTELCO</w:t>
            </w:r>
            <w:r w:rsidRPr="00F23A0B">
              <w:rPr>
                <w:spacing w:val="11"/>
                <w:sz w:val="14"/>
                <w:highlight w:val="yellow"/>
              </w:rPr>
              <w:t xml:space="preserve"> </w:t>
            </w:r>
            <w:r w:rsidRPr="00F23A0B">
              <w:rPr>
                <w:spacing w:val="-5"/>
                <w:sz w:val="14"/>
                <w:highlight w:val="yellow"/>
              </w:rPr>
              <w:t>SAS</w:t>
            </w:r>
          </w:p>
        </w:tc>
        <w:tc>
          <w:tcPr>
            <w:tcW w:w="812" w:type="dxa"/>
          </w:tcPr>
          <w:p w14:paraId="5EB412EA"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3,04</w:t>
            </w:r>
          </w:p>
        </w:tc>
        <w:tc>
          <w:tcPr>
            <w:tcW w:w="1385" w:type="dxa"/>
          </w:tcPr>
          <w:p w14:paraId="3D467DB0"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53%</w:t>
            </w:r>
          </w:p>
        </w:tc>
        <w:tc>
          <w:tcPr>
            <w:tcW w:w="1059" w:type="dxa"/>
          </w:tcPr>
          <w:p w14:paraId="5450AB3E" w14:textId="77777777" w:rsidR="00F6262D" w:rsidRPr="00F23A0B" w:rsidRDefault="009341A9" w:rsidP="00852AF4">
            <w:pPr>
              <w:pStyle w:val="TableParagraph"/>
              <w:spacing w:before="108"/>
              <w:ind w:left="14"/>
              <w:jc w:val="both"/>
              <w:rPr>
                <w:sz w:val="14"/>
                <w:highlight w:val="yellow"/>
              </w:rPr>
            </w:pPr>
            <w:r w:rsidRPr="00F23A0B">
              <w:rPr>
                <w:spacing w:val="-2"/>
                <w:sz w:val="14"/>
                <w:highlight w:val="yellow"/>
              </w:rPr>
              <w:t>Indeterminado</w:t>
            </w:r>
          </w:p>
        </w:tc>
        <w:tc>
          <w:tcPr>
            <w:tcW w:w="951" w:type="dxa"/>
          </w:tcPr>
          <w:p w14:paraId="35C64F5A"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11.713.040</w:t>
            </w:r>
          </w:p>
        </w:tc>
        <w:tc>
          <w:tcPr>
            <w:tcW w:w="1203" w:type="dxa"/>
          </w:tcPr>
          <w:p w14:paraId="13DF03C5"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35%</w:t>
            </w:r>
          </w:p>
        </w:tc>
        <w:tc>
          <w:tcPr>
            <w:tcW w:w="1201" w:type="dxa"/>
          </w:tcPr>
          <w:p w14:paraId="6DA04866" w14:textId="77777777" w:rsidR="00F6262D" w:rsidRPr="00F23A0B" w:rsidRDefault="009341A9" w:rsidP="00852AF4">
            <w:pPr>
              <w:pStyle w:val="TableParagraph"/>
              <w:spacing w:before="108"/>
              <w:ind w:left="456"/>
              <w:jc w:val="both"/>
              <w:rPr>
                <w:sz w:val="14"/>
                <w:highlight w:val="yellow"/>
              </w:rPr>
            </w:pPr>
            <w:r w:rsidRPr="00F23A0B">
              <w:rPr>
                <w:spacing w:val="-5"/>
                <w:sz w:val="14"/>
                <w:highlight w:val="yellow"/>
              </w:rPr>
              <w:t>16%</w:t>
            </w:r>
          </w:p>
        </w:tc>
      </w:tr>
      <w:tr w:rsidR="00F6262D" w:rsidRPr="00F23A0B" w14:paraId="3603D3D1" w14:textId="77777777">
        <w:trPr>
          <w:trHeight w:val="376"/>
        </w:trPr>
        <w:tc>
          <w:tcPr>
            <w:tcW w:w="521" w:type="dxa"/>
          </w:tcPr>
          <w:p w14:paraId="42F253AA"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28</w:t>
            </w:r>
          </w:p>
        </w:tc>
        <w:tc>
          <w:tcPr>
            <w:tcW w:w="1841" w:type="dxa"/>
          </w:tcPr>
          <w:p w14:paraId="65806F21" w14:textId="77777777" w:rsidR="00F6262D" w:rsidRPr="00F23A0B" w:rsidRDefault="009341A9" w:rsidP="00852AF4">
            <w:pPr>
              <w:pStyle w:val="TableParagraph"/>
              <w:spacing w:before="108"/>
              <w:ind w:left="68"/>
              <w:jc w:val="both"/>
              <w:rPr>
                <w:sz w:val="14"/>
                <w:highlight w:val="yellow"/>
              </w:rPr>
            </w:pPr>
            <w:r w:rsidRPr="00F23A0B">
              <w:rPr>
                <w:sz w:val="14"/>
                <w:highlight w:val="yellow"/>
              </w:rPr>
              <w:t>PHARMA</w:t>
            </w:r>
            <w:r w:rsidRPr="00F23A0B">
              <w:rPr>
                <w:spacing w:val="-8"/>
                <w:sz w:val="14"/>
                <w:highlight w:val="yellow"/>
              </w:rPr>
              <w:t xml:space="preserve"> </w:t>
            </w:r>
            <w:r w:rsidRPr="00F23A0B">
              <w:rPr>
                <w:sz w:val="14"/>
                <w:highlight w:val="yellow"/>
              </w:rPr>
              <w:t>MARKET</w:t>
            </w:r>
            <w:r w:rsidRPr="00F23A0B">
              <w:rPr>
                <w:spacing w:val="-4"/>
                <w:sz w:val="14"/>
                <w:highlight w:val="yellow"/>
              </w:rPr>
              <w:t xml:space="preserve"> LTDA</w:t>
            </w:r>
          </w:p>
        </w:tc>
        <w:tc>
          <w:tcPr>
            <w:tcW w:w="812" w:type="dxa"/>
          </w:tcPr>
          <w:p w14:paraId="0B34450B"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2,39</w:t>
            </w:r>
          </w:p>
        </w:tc>
        <w:tc>
          <w:tcPr>
            <w:tcW w:w="1385" w:type="dxa"/>
          </w:tcPr>
          <w:p w14:paraId="6F497ABB"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42%</w:t>
            </w:r>
          </w:p>
        </w:tc>
        <w:tc>
          <w:tcPr>
            <w:tcW w:w="1059" w:type="dxa"/>
          </w:tcPr>
          <w:p w14:paraId="70F63990" w14:textId="77777777" w:rsidR="00F6262D" w:rsidRPr="00F23A0B" w:rsidRDefault="009341A9" w:rsidP="00852AF4">
            <w:pPr>
              <w:pStyle w:val="TableParagraph"/>
              <w:spacing w:before="108"/>
              <w:ind w:left="12"/>
              <w:jc w:val="both"/>
              <w:rPr>
                <w:sz w:val="14"/>
                <w:highlight w:val="yellow"/>
              </w:rPr>
            </w:pPr>
            <w:r w:rsidRPr="00F23A0B">
              <w:rPr>
                <w:spacing w:val="-2"/>
                <w:sz w:val="14"/>
                <w:highlight w:val="yellow"/>
              </w:rPr>
              <w:t>11,26</w:t>
            </w:r>
          </w:p>
        </w:tc>
        <w:tc>
          <w:tcPr>
            <w:tcW w:w="951" w:type="dxa"/>
          </w:tcPr>
          <w:p w14:paraId="310B3D3A"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4.457.339</w:t>
            </w:r>
          </w:p>
        </w:tc>
        <w:tc>
          <w:tcPr>
            <w:tcW w:w="1203" w:type="dxa"/>
          </w:tcPr>
          <w:p w14:paraId="1738B3EA"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41%</w:t>
            </w:r>
          </w:p>
        </w:tc>
        <w:tc>
          <w:tcPr>
            <w:tcW w:w="1201" w:type="dxa"/>
          </w:tcPr>
          <w:p w14:paraId="755AC350" w14:textId="77777777" w:rsidR="00F6262D" w:rsidRPr="00F23A0B" w:rsidRDefault="009341A9" w:rsidP="00852AF4">
            <w:pPr>
              <w:pStyle w:val="TableParagraph"/>
              <w:spacing w:before="108"/>
              <w:ind w:left="456"/>
              <w:jc w:val="both"/>
              <w:rPr>
                <w:sz w:val="14"/>
                <w:highlight w:val="yellow"/>
              </w:rPr>
            </w:pPr>
            <w:r w:rsidRPr="00F23A0B">
              <w:rPr>
                <w:spacing w:val="-5"/>
                <w:sz w:val="14"/>
                <w:highlight w:val="yellow"/>
              </w:rPr>
              <w:t>24%</w:t>
            </w:r>
          </w:p>
        </w:tc>
      </w:tr>
      <w:tr w:rsidR="00F6262D" w:rsidRPr="00F23A0B" w14:paraId="0B2A54B3" w14:textId="77777777">
        <w:trPr>
          <w:trHeight w:val="373"/>
        </w:trPr>
        <w:tc>
          <w:tcPr>
            <w:tcW w:w="521" w:type="dxa"/>
          </w:tcPr>
          <w:p w14:paraId="4BE1C73A"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29</w:t>
            </w:r>
          </w:p>
        </w:tc>
        <w:tc>
          <w:tcPr>
            <w:tcW w:w="1841" w:type="dxa"/>
          </w:tcPr>
          <w:p w14:paraId="2FA4CECB" w14:textId="77777777" w:rsidR="00F6262D" w:rsidRPr="00F23A0B" w:rsidRDefault="009341A9" w:rsidP="00852AF4">
            <w:pPr>
              <w:pStyle w:val="TableParagraph"/>
              <w:spacing w:before="27"/>
              <w:ind w:left="68" w:right="127"/>
              <w:jc w:val="both"/>
              <w:rPr>
                <w:sz w:val="14"/>
                <w:highlight w:val="yellow"/>
              </w:rPr>
            </w:pPr>
            <w:r w:rsidRPr="00F23A0B">
              <w:rPr>
                <w:sz w:val="14"/>
                <w:highlight w:val="yellow"/>
              </w:rPr>
              <w:t>TAYLOR</w:t>
            </w:r>
            <w:r w:rsidRPr="00F23A0B">
              <w:rPr>
                <w:spacing w:val="-10"/>
                <w:sz w:val="14"/>
                <w:highlight w:val="yellow"/>
              </w:rPr>
              <w:t xml:space="preserve"> </w:t>
            </w:r>
            <w:r w:rsidRPr="00F23A0B">
              <w:rPr>
                <w:sz w:val="14"/>
                <w:highlight w:val="yellow"/>
              </w:rPr>
              <w:t>Y</w:t>
            </w:r>
            <w:r w:rsidRPr="00F23A0B">
              <w:rPr>
                <w:spacing w:val="-10"/>
                <w:sz w:val="14"/>
                <w:highlight w:val="yellow"/>
              </w:rPr>
              <w:t xml:space="preserve"> </w:t>
            </w:r>
            <w:r w:rsidRPr="00F23A0B">
              <w:rPr>
                <w:sz w:val="14"/>
                <w:highlight w:val="yellow"/>
              </w:rPr>
              <w:t>JOHNSON</w:t>
            </w:r>
            <w:r w:rsidRPr="00F23A0B">
              <w:rPr>
                <w:spacing w:val="40"/>
                <w:sz w:val="14"/>
                <w:highlight w:val="yellow"/>
              </w:rPr>
              <w:t xml:space="preserve"> </w:t>
            </w:r>
            <w:r w:rsidRPr="00F23A0B">
              <w:rPr>
                <w:spacing w:val="-4"/>
                <w:sz w:val="14"/>
                <w:highlight w:val="yellow"/>
              </w:rPr>
              <w:t>LTDA</w:t>
            </w:r>
          </w:p>
        </w:tc>
        <w:tc>
          <w:tcPr>
            <w:tcW w:w="812" w:type="dxa"/>
          </w:tcPr>
          <w:p w14:paraId="609E099A"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3,29</w:t>
            </w:r>
          </w:p>
        </w:tc>
        <w:tc>
          <w:tcPr>
            <w:tcW w:w="1385" w:type="dxa"/>
          </w:tcPr>
          <w:p w14:paraId="29E33A34"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40%</w:t>
            </w:r>
          </w:p>
        </w:tc>
        <w:tc>
          <w:tcPr>
            <w:tcW w:w="1059" w:type="dxa"/>
          </w:tcPr>
          <w:p w14:paraId="0D3CADE4" w14:textId="77777777" w:rsidR="00F6262D" w:rsidRPr="00F23A0B" w:rsidRDefault="009341A9" w:rsidP="00852AF4">
            <w:pPr>
              <w:pStyle w:val="TableParagraph"/>
              <w:spacing w:before="108"/>
              <w:ind w:left="12"/>
              <w:jc w:val="both"/>
              <w:rPr>
                <w:sz w:val="14"/>
                <w:highlight w:val="yellow"/>
              </w:rPr>
            </w:pPr>
            <w:r w:rsidRPr="00F23A0B">
              <w:rPr>
                <w:spacing w:val="-2"/>
                <w:sz w:val="14"/>
                <w:highlight w:val="yellow"/>
              </w:rPr>
              <w:t>52,06</w:t>
            </w:r>
          </w:p>
        </w:tc>
        <w:tc>
          <w:tcPr>
            <w:tcW w:w="951" w:type="dxa"/>
          </w:tcPr>
          <w:p w14:paraId="6BE7C4DD"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4.312.804</w:t>
            </w:r>
          </w:p>
        </w:tc>
        <w:tc>
          <w:tcPr>
            <w:tcW w:w="1203" w:type="dxa"/>
          </w:tcPr>
          <w:p w14:paraId="3578459A"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57%</w:t>
            </w:r>
          </w:p>
        </w:tc>
        <w:tc>
          <w:tcPr>
            <w:tcW w:w="1201" w:type="dxa"/>
          </w:tcPr>
          <w:p w14:paraId="6212ED66" w14:textId="77777777" w:rsidR="00F6262D" w:rsidRPr="00F23A0B" w:rsidRDefault="009341A9" w:rsidP="00852AF4">
            <w:pPr>
              <w:pStyle w:val="TableParagraph"/>
              <w:spacing w:before="108"/>
              <w:ind w:left="456"/>
              <w:jc w:val="both"/>
              <w:rPr>
                <w:sz w:val="14"/>
                <w:highlight w:val="yellow"/>
              </w:rPr>
            </w:pPr>
            <w:r w:rsidRPr="00F23A0B">
              <w:rPr>
                <w:spacing w:val="-5"/>
                <w:sz w:val="14"/>
                <w:highlight w:val="yellow"/>
              </w:rPr>
              <w:t>34%</w:t>
            </w:r>
          </w:p>
        </w:tc>
      </w:tr>
      <w:tr w:rsidR="00F6262D" w:rsidRPr="00F23A0B" w14:paraId="0E15ED02" w14:textId="77777777">
        <w:trPr>
          <w:trHeight w:val="376"/>
        </w:trPr>
        <w:tc>
          <w:tcPr>
            <w:tcW w:w="521" w:type="dxa"/>
          </w:tcPr>
          <w:p w14:paraId="7200070E"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30</w:t>
            </w:r>
          </w:p>
        </w:tc>
        <w:tc>
          <w:tcPr>
            <w:tcW w:w="1841" w:type="dxa"/>
          </w:tcPr>
          <w:p w14:paraId="061B8E7D" w14:textId="77777777" w:rsidR="00F6262D" w:rsidRPr="00F23A0B" w:rsidRDefault="009341A9" w:rsidP="00852AF4">
            <w:pPr>
              <w:pStyle w:val="TableParagraph"/>
              <w:spacing w:before="108"/>
              <w:ind w:left="68"/>
              <w:jc w:val="both"/>
              <w:rPr>
                <w:sz w:val="14"/>
                <w:highlight w:val="yellow"/>
              </w:rPr>
            </w:pPr>
            <w:r w:rsidRPr="00F23A0B">
              <w:rPr>
                <w:sz w:val="14"/>
                <w:highlight w:val="yellow"/>
              </w:rPr>
              <w:t>SINCOSOFT</w:t>
            </w:r>
            <w:r w:rsidRPr="00F23A0B">
              <w:rPr>
                <w:spacing w:val="-9"/>
                <w:sz w:val="14"/>
                <w:highlight w:val="yellow"/>
              </w:rPr>
              <w:t xml:space="preserve"> </w:t>
            </w:r>
            <w:r w:rsidRPr="00F23A0B">
              <w:rPr>
                <w:spacing w:val="-5"/>
                <w:sz w:val="14"/>
                <w:highlight w:val="yellow"/>
              </w:rPr>
              <w:t>SAS</w:t>
            </w:r>
          </w:p>
        </w:tc>
        <w:tc>
          <w:tcPr>
            <w:tcW w:w="812" w:type="dxa"/>
          </w:tcPr>
          <w:p w14:paraId="6A360230"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3,11</w:t>
            </w:r>
          </w:p>
        </w:tc>
        <w:tc>
          <w:tcPr>
            <w:tcW w:w="1385" w:type="dxa"/>
          </w:tcPr>
          <w:p w14:paraId="34FECECB"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25%</w:t>
            </w:r>
          </w:p>
        </w:tc>
        <w:tc>
          <w:tcPr>
            <w:tcW w:w="1059" w:type="dxa"/>
          </w:tcPr>
          <w:p w14:paraId="2E50160B" w14:textId="77777777" w:rsidR="00F6262D" w:rsidRPr="00F23A0B" w:rsidRDefault="009341A9" w:rsidP="00852AF4">
            <w:pPr>
              <w:pStyle w:val="TableParagraph"/>
              <w:spacing w:before="108"/>
              <w:ind w:left="12"/>
              <w:jc w:val="both"/>
              <w:rPr>
                <w:sz w:val="14"/>
                <w:highlight w:val="yellow"/>
              </w:rPr>
            </w:pPr>
            <w:r w:rsidRPr="00F23A0B">
              <w:rPr>
                <w:spacing w:val="-2"/>
                <w:sz w:val="14"/>
                <w:highlight w:val="yellow"/>
              </w:rPr>
              <w:t>11,10</w:t>
            </w:r>
          </w:p>
        </w:tc>
        <w:tc>
          <w:tcPr>
            <w:tcW w:w="951" w:type="dxa"/>
          </w:tcPr>
          <w:p w14:paraId="516A64BC"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20.900.660</w:t>
            </w:r>
          </w:p>
        </w:tc>
        <w:tc>
          <w:tcPr>
            <w:tcW w:w="1203" w:type="dxa"/>
          </w:tcPr>
          <w:p w14:paraId="79A757BC"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33%</w:t>
            </w:r>
          </w:p>
        </w:tc>
        <w:tc>
          <w:tcPr>
            <w:tcW w:w="1201" w:type="dxa"/>
          </w:tcPr>
          <w:p w14:paraId="23DDC687" w14:textId="77777777" w:rsidR="00F6262D" w:rsidRPr="00F23A0B" w:rsidRDefault="009341A9" w:rsidP="00852AF4">
            <w:pPr>
              <w:pStyle w:val="TableParagraph"/>
              <w:spacing w:before="108"/>
              <w:ind w:left="456"/>
              <w:jc w:val="both"/>
              <w:rPr>
                <w:sz w:val="14"/>
                <w:highlight w:val="yellow"/>
              </w:rPr>
            </w:pPr>
            <w:r w:rsidRPr="00F23A0B">
              <w:rPr>
                <w:spacing w:val="-5"/>
                <w:sz w:val="14"/>
                <w:highlight w:val="yellow"/>
              </w:rPr>
              <w:t>25%</w:t>
            </w:r>
          </w:p>
        </w:tc>
      </w:tr>
      <w:tr w:rsidR="00F6262D" w:rsidRPr="00F23A0B" w14:paraId="5E19CB1C" w14:textId="77777777">
        <w:trPr>
          <w:trHeight w:val="1095"/>
        </w:trPr>
        <w:tc>
          <w:tcPr>
            <w:tcW w:w="521" w:type="dxa"/>
          </w:tcPr>
          <w:p w14:paraId="7A320F89" w14:textId="77777777" w:rsidR="00F6262D" w:rsidRPr="00F23A0B" w:rsidRDefault="00F6262D" w:rsidP="00852AF4">
            <w:pPr>
              <w:pStyle w:val="TableParagraph"/>
              <w:jc w:val="both"/>
              <w:rPr>
                <w:rFonts w:ascii="Arial"/>
                <w:b/>
                <w:sz w:val="14"/>
                <w:highlight w:val="yellow"/>
              </w:rPr>
            </w:pPr>
          </w:p>
          <w:p w14:paraId="6D8AE23E" w14:textId="77777777" w:rsidR="00F6262D" w:rsidRPr="00F23A0B" w:rsidRDefault="00F6262D" w:rsidP="00852AF4">
            <w:pPr>
              <w:pStyle w:val="TableParagraph"/>
              <w:spacing w:before="146"/>
              <w:jc w:val="both"/>
              <w:rPr>
                <w:rFonts w:ascii="Arial"/>
                <w:b/>
                <w:sz w:val="14"/>
                <w:highlight w:val="yellow"/>
              </w:rPr>
            </w:pPr>
          </w:p>
          <w:p w14:paraId="04165EE3"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31</w:t>
            </w:r>
          </w:p>
        </w:tc>
        <w:tc>
          <w:tcPr>
            <w:tcW w:w="1841" w:type="dxa"/>
          </w:tcPr>
          <w:p w14:paraId="6942CF67" w14:textId="77777777" w:rsidR="00F6262D" w:rsidRPr="00F23A0B" w:rsidRDefault="00F6262D" w:rsidP="00852AF4">
            <w:pPr>
              <w:pStyle w:val="TableParagraph"/>
              <w:spacing w:before="146"/>
              <w:jc w:val="both"/>
              <w:rPr>
                <w:rFonts w:ascii="Arial"/>
                <w:b/>
                <w:sz w:val="14"/>
                <w:highlight w:val="yellow"/>
              </w:rPr>
            </w:pPr>
          </w:p>
          <w:p w14:paraId="431B9150" w14:textId="77777777" w:rsidR="00F6262D" w:rsidRPr="00F23A0B" w:rsidRDefault="009341A9" w:rsidP="00852AF4">
            <w:pPr>
              <w:pStyle w:val="TableParagraph"/>
              <w:ind w:left="68" w:right="476"/>
              <w:jc w:val="both"/>
              <w:rPr>
                <w:sz w:val="14"/>
                <w:highlight w:val="yellow"/>
              </w:rPr>
            </w:pPr>
            <w:r w:rsidRPr="00F23A0B">
              <w:rPr>
                <w:sz w:val="14"/>
                <w:highlight w:val="yellow"/>
              </w:rPr>
              <w:t>QUIMBAYA</w:t>
            </w:r>
            <w:r w:rsidRPr="00F23A0B">
              <w:rPr>
                <w:spacing w:val="-10"/>
                <w:sz w:val="14"/>
                <w:highlight w:val="yellow"/>
              </w:rPr>
              <w:t xml:space="preserve"> </w:t>
            </w:r>
            <w:r w:rsidRPr="00F23A0B">
              <w:rPr>
                <w:sz w:val="14"/>
                <w:highlight w:val="yellow"/>
              </w:rPr>
              <w:t>AERIAL</w:t>
            </w:r>
            <w:r w:rsidRPr="00F23A0B">
              <w:rPr>
                <w:spacing w:val="40"/>
                <w:sz w:val="14"/>
                <w:highlight w:val="yellow"/>
              </w:rPr>
              <w:t xml:space="preserve"> </w:t>
            </w:r>
            <w:r w:rsidRPr="00F23A0B">
              <w:rPr>
                <w:sz w:val="14"/>
                <w:highlight w:val="yellow"/>
              </w:rPr>
              <w:t>SERVICES</w:t>
            </w:r>
            <w:r w:rsidRPr="00F23A0B">
              <w:rPr>
                <w:spacing w:val="-10"/>
                <w:sz w:val="14"/>
                <w:highlight w:val="yellow"/>
              </w:rPr>
              <w:t xml:space="preserve"> </w:t>
            </w:r>
            <w:r w:rsidRPr="00F23A0B">
              <w:rPr>
                <w:sz w:val="14"/>
                <w:highlight w:val="yellow"/>
              </w:rPr>
              <w:t>SAS</w:t>
            </w:r>
            <w:r w:rsidRPr="00F23A0B">
              <w:rPr>
                <w:spacing w:val="-10"/>
                <w:sz w:val="14"/>
                <w:highlight w:val="yellow"/>
              </w:rPr>
              <w:t xml:space="preserve"> </w:t>
            </w:r>
            <w:r w:rsidRPr="00F23A0B">
              <w:rPr>
                <w:sz w:val="14"/>
                <w:highlight w:val="yellow"/>
              </w:rPr>
              <w:t>EN</w:t>
            </w:r>
            <w:r w:rsidRPr="00F23A0B">
              <w:rPr>
                <w:spacing w:val="40"/>
                <w:sz w:val="14"/>
                <w:highlight w:val="yellow"/>
              </w:rPr>
              <w:t xml:space="preserve"> </w:t>
            </w:r>
            <w:r w:rsidRPr="00F23A0B">
              <w:rPr>
                <w:spacing w:val="-2"/>
                <w:sz w:val="14"/>
                <w:highlight w:val="yellow"/>
              </w:rPr>
              <w:t>REORGANIZACION</w:t>
            </w:r>
          </w:p>
        </w:tc>
        <w:tc>
          <w:tcPr>
            <w:tcW w:w="812" w:type="dxa"/>
          </w:tcPr>
          <w:p w14:paraId="13A27D50" w14:textId="77777777" w:rsidR="00F6262D" w:rsidRPr="00F23A0B" w:rsidRDefault="00F6262D" w:rsidP="00852AF4">
            <w:pPr>
              <w:pStyle w:val="TableParagraph"/>
              <w:jc w:val="both"/>
              <w:rPr>
                <w:rFonts w:ascii="Arial"/>
                <w:b/>
                <w:sz w:val="14"/>
                <w:highlight w:val="yellow"/>
              </w:rPr>
            </w:pPr>
          </w:p>
          <w:p w14:paraId="5BAE11F8" w14:textId="77777777" w:rsidR="00F6262D" w:rsidRPr="00F23A0B" w:rsidRDefault="00F6262D" w:rsidP="00852AF4">
            <w:pPr>
              <w:pStyle w:val="TableParagraph"/>
              <w:spacing w:before="146"/>
              <w:jc w:val="both"/>
              <w:rPr>
                <w:rFonts w:ascii="Arial"/>
                <w:b/>
                <w:sz w:val="14"/>
                <w:highlight w:val="yellow"/>
              </w:rPr>
            </w:pPr>
          </w:p>
          <w:p w14:paraId="3FF441DE"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2,73</w:t>
            </w:r>
          </w:p>
        </w:tc>
        <w:tc>
          <w:tcPr>
            <w:tcW w:w="1385" w:type="dxa"/>
          </w:tcPr>
          <w:p w14:paraId="188FB545" w14:textId="77777777" w:rsidR="00F6262D" w:rsidRPr="00F23A0B" w:rsidRDefault="00F6262D" w:rsidP="00852AF4">
            <w:pPr>
              <w:pStyle w:val="TableParagraph"/>
              <w:jc w:val="both"/>
              <w:rPr>
                <w:rFonts w:ascii="Arial"/>
                <w:b/>
                <w:sz w:val="14"/>
                <w:highlight w:val="yellow"/>
              </w:rPr>
            </w:pPr>
          </w:p>
          <w:p w14:paraId="5C29E6D1" w14:textId="77777777" w:rsidR="00F6262D" w:rsidRPr="00F23A0B" w:rsidRDefault="00F6262D" w:rsidP="00852AF4">
            <w:pPr>
              <w:pStyle w:val="TableParagraph"/>
              <w:spacing w:before="146"/>
              <w:jc w:val="both"/>
              <w:rPr>
                <w:rFonts w:ascii="Arial"/>
                <w:b/>
                <w:sz w:val="14"/>
                <w:highlight w:val="yellow"/>
              </w:rPr>
            </w:pPr>
          </w:p>
          <w:p w14:paraId="4E88B618"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55%</w:t>
            </w:r>
          </w:p>
        </w:tc>
        <w:tc>
          <w:tcPr>
            <w:tcW w:w="1059" w:type="dxa"/>
          </w:tcPr>
          <w:p w14:paraId="6DBE8C36" w14:textId="77777777" w:rsidR="00F6262D" w:rsidRPr="00F23A0B" w:rsidRDefault="00F6262D" w:rsidP="00852AF4">
            <w:pPr>
              <w:pStyle w:val="TableParagraph"/>
              <w:jc w:val="both"/>
              <w:rPr>
                <w:rFonts w:ascii="Arial"/>
                <w:b/>
                <w:sz w:val="14"/>
                <w:highlight w:val="yellow"/>
              </w:rPr>
            </w:pPr>
          </w:p>
          <w:p w14:paraId="4215D71F" w14:textId="77777777" w:rsidR="00F6262D" w:rsidRPr="00F23A0B" w:rsidRDefault="00F6262D" w:rsidP="00852AF4">
            <w:pPr>
              <w:pStyle w:val="TableParagraph"/>
              <w:spacing w:before="146"/>
              <w:jc w:val="both"/>
              <w:rPr>
                <w:rFonts w:ascii="Arial"/>
                <w:b/>
                <w:sz w:val="14"/>
                <w:highlight w:val="yellow"/>
              </w:rPr>
            </w:pPr>
          </w:p>
          <w:p w14:paraId="5AEAA27E" w14:textId="77777777" w:rsidR="00F6262D" w:rsidRPr="00F23A0B" w:rsidRDefault="009341A9" w:rsidP="00852AF4">
            <w:pPr>
              <w:pStyle w:val="TableParagraph"/>
              <w:ind w:left="12"/>
              <w:jc w:val="both"/>
              <w:rPr>
                <w:sz w:val="14"/>
                <w:highlight w:val="yellow"/>
              </w:rPr>
            </w:pPr>
            <w:r w:rsidRPr="00F23A0B">
              <w:rPr>
                <w:spacing w:val="-4"/>
                <w:sz w:val="14"/>
                <w:highlight w:val="yellow"/>
              </w:rPr>
              <w:t>2,17</w:t>
            </w:r>
          </w:p>
        </w:tc>
        <w:tc>
          <w:tcPr>
            <w:tcW w:w="951" w:type="dxa"/>
          </w:tcPr>
          <w:p w14:paraId="76689AA1" w14:textId="77777777" w:rsidR="00F6262D" w:rsidRPr="00F23A0B" w:rsidRDefault="00F6262D" w:rsidP="00852AF4">
            <w:pPr>
              <w:pStyle w:val="TableParagraph"/>
              <w:jc w:val="both"/>
              <w:rPr>
                <w:rFonts w:ascii="Arial"/>
                <w:b/>
                <w:sz w:val="14"/>
                <w:highlight w:val="yellow"/>
              </w:rPr>
            </w:pPr>
          </w:p>
          <w:p w14:paraId="2601110B" w14:textId="77777777" w:rsidR="00F6262D" w:rsidRPr="00F23A0B" w:rsidRDefault="00F6262D" w:rsidP="00852AF4">
            <w:pPr>
              <w:pStyle w:val="TableParagraph"/>
              <w:spacing w:before="146"/>
              <w:jc w:val="both"/>
              <w:rPr>
                <w:rFonts w:ascii="Arial"/>
                <w:b/>
                <w:sz w:val="14"/>
                <w:highlight w:val="yellow"/>
              </w:rPr>
            </w:pPr>
          </w:p>
          <w:p w14:paraId="11F7A4E5" w14:textId="77777777" w:rsidR="00F6262D" w:rsidRPr="00F23A0B" w:rsidRDefault="009341A9" w:rsidP="00852AF4">
            <w:pPr>
              <w:pStyle w:val="TableParagraph"/>
              <w:ind w:right="54"/>
              <w:jc w:val="both"/>
              <w:rPr>
                <w:sz w:val="14"/>
                <w:highlight w:val="yellow"/>
              </w:rPr>
            </w:pPr>
            <w:r w:rsidRPr="00F23A0B">
              <w:rPr>
                <w:spacing w:val="-2"/>
                <w:sz w:val="14"/>
                <w:highlight w:val="yellow"/>
              </w:rPr>
              <w:t>938.304</w:t>
            </w:r>
          </w:p>
        </w:tc>
        <w:tc>
          <w:tcPr>
            <w:tcW w:w="1203" w:type="dxa"/>
          </w:tcPr>
          <w:p w14:paraId="647DAD1F" w14:textId="77777777" w:rsidR="00F6262D" w:rsidRPr="00F23A0B" w:rsidRDefault="00F6262D" w:rsidP="00852AF4">
            <w:pPr>
              <w:pStyle w:val="TableParagraph"/>
              <w:jc w:val="both"/>
              <w:rPr>
                <w:rFonts w:ascii="Arial"/>
                <w:b/>
                <w:sz w:val="14"/>
                <w:highlight w:val="yellow"/>
              </w:rPr>
            </w:pPr>
          </w:p>
          <w:p w14:paraId="4467667D" w14:textId="77777777" w:rsidR="00F6262D" w:rsidRPr="00F23A0B" w:rsidRDefault="00F6262D" w:rsidP="00852AF4">
            <w:pPr>
              <w:pStyle w:val="TableParagraph"/>
              <w:spacing w:before="146"/>
              <w:jc w:val="both"/>
              <w:rPr>
                <w:rFonts w:ascii="Arial"/>
                <w:b/>
                <w:sz w:val="14"/>
                <w:highlight w:val="yellow"/>
              </w:rPr>
            </w:pPr>
          </w:p>
          <w:p w14:paraId="4DD39649"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7%</w:t>
            </w:r>
          </w:p>
        </w:tc>
        <w:tc>
          <w:tcPr>
            <w:tcW w:w="1201" w:type="dxa"/>
          </w:tcPr>
          <w:p w14:paraId="4939564C" w14:textId="77777777" w:rsidR="00F6262D" w:rsidRPr="00F23A0B" w:rsidRDefault="00F6262D" w:rsidP="00852AF4">
            <w:pPr>
              <w:pStyle w:val="TableParagraph"/>
              <w:jc w:val="both"/>
              <w:rPr>
                <w:rFonts w:ascii="Arial"/>
                <w:b/>
                <w:sz w:val="14"/>
                <w:highlight w:val="yellow"/>
              </w:rPr>
            </w:pPr>
          </w:p>
          <w:p w14:paraId="37B06B0A" w14:textId="77777777" w:rsidR="00F6262D" w:rsidRPr="00F23A0B" w:rsidRDefault="00F6262D" w:rsidP="00852AF4">
            <w:pPr>
              <w:pStyle w:val="TableParagraph"/>
              <w:spacing w:before="146"/>
              <w:jc w:val="both"/>
              <w:rPr>
                <w:rFonts w:ascii="Arial"/>
                <w:b/>
                <w:sz w:val="14"/>
                <w:highlight w:val="yellow"/>
              </w:rPr>
            </w:pPr>
          </w:p>
          <w:p w14:paraId="060738C7" w14:textId="77777777" w:rsidR="00F6262D" w:rsidRPr="00F23A0B" w:rsidRDefault="009341A9" w:rsidP="00852AF4">
            <w:pPr>
              <w:pStyle w:val="TableParagraph"/>
              <w:ind w:left="497"/>
              <w:jc w:val="both"/>
              <w:rPr>
                <w:sz w:val="14"/>
                <w:highlight w:val="yellow"/>
              </w:rPr>
            </w:pPr>
            <w:r w:rsidRPr="00F23A0B">
              <w:rPr>
                <w:spacing w:val="-5"/>
                <w:sz w:val="14"/>
                <w:highlight w:val="yellow"/>
              </w:rPr>
              <w:t>3%</w:t>
            </w:r>
          </w:p>
        </w:tc>
      </w:tr>
      <w:tr w:rsidR="00F6262D" w:rsidRPr="00F23A0B" w14:paraId="46893178" w14:textId="77777777">
        <w:trPr>
          <w:trHeight w:val="733"/>
        </w:trPr>
        <w:tc>
          <w:tcPr>
            <w:tcW w:w="521" w:type="dxa"/>
          </w:tcPr>
          <w:p w14:paraId="1E91E071" w14:textId="77777777" w:rsidR="00F6262D" w:rsidRPr="00F23A0B" w:rsidRDefault="00F6262D" w:rsidP="00852AF4">
            <w:pPr>
              <w:pStyle w:val="TableParagraph"/>
              <w:spacing w:before="127"/>
              <w:jc w:val="both"/>
              <w:rPr>
                <w:rFonts w:ascii="Arial"/>
                <w:b/>
                <w:sz w:val="14"/>
                <w:highlight w:val="yellow"/>
              </w:rPr>
            </w:pPr>
          </w:p>
          <w:p w14:paraId="5D5C1EC6"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32</w:t>
            </w:r>
          </w:p>
        </w:tc>
        <w:tc>
          <w:tcPr>
            <w:tcW w:w="1841" w:type="dxa"/>
          </w:tcPr>
          <w:p w14:paraId="321575F6" w14:textId="77777777" w:rsidR="00F6262D" w:rsidRPr="00F23A0B" w:rsidRDefault="00F6262D" w:rsidP="00852AF4">
            <w:pPr>
              <w:pStyle w:val="TableParagraph"/>
              <w:spacing w:before="45"/>
              <w:jc w:val="both"/>
              <w:rPr>
                <w:rFonts w:ascii="Arial"/>
                <w:b/>
                <w:sz w:val="14"/>
                <w:highlight w:val="yellow"/>
              </w:rPr>
            </w:pPr>
          </w:p>
          <w:p w14:paraId="7C5B24A6" w14:textId="77777777" w:rsidR="00F6262D" w:rsidRPr="00F23A0B" w:rsidRDefault="009341A9" w:rsidP="00852AF4">
            <w:pPr>
              <w:pStyle w:val="TableParagraph"/>
              <w:ind w:left="68" w:right="313"/>
              <w:jc w:val="both"/>
              <w:rPr>
                <w:sz w:val="14"/>
                <w:highlight w:val="yellow"/>
              </w:rPr>
            </w:pPr>
            <w:r w:rsidRPr="00F23A0B">
              <w:rPr>
                <w:sz w:val="14"/>
                <w:highlight w:val="yellow"/>
              </w:rPr>
              <w:t>GEOSPATIAL</w:t>
            </w:r>
            <w:r w:rsidRPr="00F23A0B">
              <w:rPr>
                <w:spacing w:val="-10"/>
                <w:sz w:val="14"/>
                <w:highlight w:val="yellow"/>
              </w:rPr>
              <w:t xml:space="preserve"> </w:t>
            </w:r>
            <w:r w:rsidRPr="00F23A0B">
              <w:rPr>
                <w:sz w:val="14"/>
                <w:highlight w:val="yellow"/>
              </w:rPr>
              <w:t>SAS</w:t>
            </w:r>
            <w:r w:rsidRPr="00F23A0B">
              <w:rPr>
                <w:spacing w:val="-10"/>
                <w:sz w:val="14"/>
                <w:highlight w:val="yellow"/>
              </w:rPr>
              <w:t xml:space="preserve"> </w:t>
            </w:r>
            <w:r w:rsidRPr="00F23A0B">
              <w:rPr>
                <w:sz w:val="14"/>
                <w:highlight w:val="yellow"/>
              </w:rPr>
              <w:t>EN</w:t>
            </w:r>
            <w:r w:rsidRPr="00F23A0B">
              <w:rPr>
                <w:spacing w:val="40"/>
                <w:sz w:val="14"/>
                <w:highlight w:val="yellow"/>
              </w:rPr>
              <w:t xml:space="preserve"> </w:t>
            </w:r>
            <w:r w:rsidRPr="00F23A0B">
              <w:rPr>
                <w:spacing w:val="-2"/>
                <w:sz w:val="14"/>
                <w:highlight w:val="yellow"/>
              </w:rPr>
              <w:t>REORGANIZACION</w:t>
            </w:r>
          </w:p>
        </w:tc>
        <w:tc>
          <w:tcPr>
            <w:tcW w:w="812" w:type="dxa"/>
          </w:tcPr>
          <w:p w14:paraId="4F99DCAE" w14:textId="77777777" w:rsidR="00F6262D" w:rsidRPr="00F23A0B" w:rsidRDefault="00F6262D" w:rsidP="00852AF4">
            <w:pPr>
              <w:pStyle w:val="TableParagraph"/>
              <w:spacing w:before="127"/>
              <w:jc w:val="both"/>
              <w:rPr>
                <w:rFonts w:ascii="Arial"/>
                <w:b/>
                <w:sz w:val="14"/>
                <w:highlight w:val="yellow"/>
              </w:rPr>
            </w:pPr>
          </w:p>
          <w:p w14:paraId="5CB3DA19"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1,11</w:t>
            </w:r>
          </w:p>
        </w:tc>
        <w:tc>
          <w:tcPr>
            <w:tcW w:w="1385" w:type="dxa"/>
          </w:tcPr>
          <w:p w14:paraId="7AC2D795" w14:textId="77777777" w:rsidR="00F6262D" w:rsidRPr="00F23A0B" w:rsidRDefault="00F6262D" w:rsidP="00852AF4">
            <w:pPr>
              <w:pStyle w:val="TableParagraph"/>
              <w:spacing w:before="127"/>
              <w:jc w:val="both"/>
              <w:rPr>
                <w:rFonts w:ascii="Arial"/>
                <w:b/>
                <w:sz w:val="14"/>
                <w:highlight w:val="yellow"/>
              </w:rPr>
            </w:pPr>
          </w:p>
          <w:p w14:paraId="1FD55B8D"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78%</w:t>
            </w:r>
          </w:p>
        </w:tc>
        <w:tc>
          <w:tcPr>
            <w:tcW w:w="1059" w:type="dxa"/>
          </w:tcPr>
          <w:p w14:paraId="572603C4" w14:textId="77777777" w:rsidR="00F6262D" w:rsidRPr="00F23A0B" w:rsidRDefault="00F6262D" w:rsidP="00852AF4">
            <w:pPr>
              <w:pStyle w:val="TableParagraph"/>
              <w:spacing w:before="127"/>
              <w:jc w:val="both"/>
              <w:rPr>
                <w:rFonts w:ascii="Arial"/>
                <w:b/>
                <w:sz w:val="14"/>
                <w:highlight w:val="yellow"/>
              </w:rPr>
            </w:pPr>
          </w:p>
          <w:p w14:paraId="686B6458" w14:textId="77777777" w:rsidR="00F6262D" w:rsidRPr="00F23A0B" w:rsidRDefault="009341A9" w:rsidP="00852AF4">
            <w:pPr>
              <w:pStyle w:val="TableParagraph"/>
              <w:ind w:left="12"/>
              <w:jc w:val="both"/>
              <w:rPr>
                <w:sz w:val="14"/>
                <w:highlight w:val="yellow"/>
              </w:rPr>
            </w:pPr>
            <w:r w:rsidRPr="00F23A0B">
              <w:rPr>
                <w:spacing w:val="-4"/>
                <w:sz w:val="14"/>
                <w:highlight w:val="yellow"/>
              </w:rPr>
              <w:t>7,87</w:t>
            </w:r>
          </w:p>
        </w:tc>
        <w:tc>
          <w:tcPr>
            <w:tcW w:w="951" w:type="dxa"/>
          </w:tcPr>
          <w:p w14:paraId="7AF5849E" w14:textId="77777777" w:rsidR="00F6262D" w:rsidRPr="00F23A0B" w:rsidRDefault="00F6262D" w:rsidP="00852AF4">
            <w:pPr>
              <w:pStyle w:val="TableParagraph"/>
              <w:spacing w:before="127"/>
              <w:jc w:val="both"/>
              <w:rPr>
                <w:rFonts w:ascii="Arial"/>
                <w:b/>
                <w:sz w:val="14"/>
                <w:highlight w:val="yellow"/>
              </w:rPr>
            </w:pPr>
          </w:p>
          <w:p w14:paraId="37ED9CE2" w14:textId="77777777" w:rsidR="00F6262D" w:rsidRPr="00F23A0B" w:rsidRDefault="009341A9" w:rsidP="00852AF4">
            <w:pPr>
              <w:pStyle w:val="TableParagraph"/>
              <w:ind w:right="54"/>
              <w:jc w:val="both"/>
              <w:rPr>
                <w:sz w:val="14"/>
                <w:highlight w:val="yellow"/>
              </w:rPr>
            </w:pPr>
            <w:r w:rsidRPr="00F23A0B">
              <w:rPr>
                <w:spacing w:val="-2"/>
                <w:sz w:val="14"/>
                <w:highlight w:val="yellow"/>
              </w:rPr>
              <w:t>964.220</w:t>
            </w:r>
          </w:p>
        </w:tc>
        <w:tc>
          <w:tcPr>
            <w:tcW w:w="1203" w:type="dxa"/>
          </w:tcPr>
          <w:p w14:paraId="31A84AC4" w14:textId="77777777" w:rsidR="00F6262D" w:rsidRPr="00F23A0B" w:rsidRDefault="00F6262D" w:rsidP="00852AF4">
            <w:pPr>
              <w:pStyle w:val="TableParagraph"/>
              <w:spacing w:before="127"/>
              <w:jc w:val="both"/>
              <w:rPr>
                <w:rFonts w:ascii="Arial"/>
                <w:b/>
                <w:sz w:val="14"/>
                <w:highlight w:val="yellow"/>
              </w:rPr>
            </w:pPr>
          </w:p>
          <w:p w14:paraId="204911AE"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90%</w:t>
            </w:r>
          </w:p>
        </w:tc>
        <w:tc>
          <w:tcPr>
            <w:tcW w:w="1201" w:type="dxa"/>
          </w:tcPr>
          <w:p w14:paraId="2E37F6D6" w14:textId="77777777" w:rsidR="00F6262D" w:rsidRPr="00F23A0B" w:rsidRDefault="00F6262D" w:rsidP="00852AF4">
            <w:pPr>
              <w:pStyle w:val="TableParagraph"/>
              <w:spacing w:before="127"/>
              <w:jc w:val="both"/>
              <w:rPr>
                <w:rFonts w:ascii="Arial"/>
                <w:b/>
                <w:sz w:val="14"/>
                <w:highlight w:val="yellow"/>
              </w:rPr>
            </w:pPr>
          </w:p>
          <w:p w14:paraId="3405332E" w14:textId="77777777" w:rsidR="00F6262D" w:rsidRPr="00F23A0B" w:rsidRDefault="009341A9" w:rsidP="00852AF4">
            <w:pPr>
              <w:pStyle w:val="TableParagraph"/>
              <w:ind w:left="456"/>
              <w:jc w:val="both"/>
              <w:rPr>
                <w:sz w:val="14"/>
                <w:highlight w:val="yellow"/>
              </w:rPr>
            </w:pPr>
            <w:r w:rsidRPr="00F23A0B">
              <w:rPr>
                <w:spacing w:val="-5"/>
                <w:sz w:val="14"/>
                <w:highlight w:val="yellow"/>
              </w:rPr>
              <w:t>20%</w:t>
            </w:r>
          </w:p>
        </w:tc>
      </w:tr>
      <w:tr w:rsidR="00F6262D" w:rsidRPr="00F23A0B" w14:paraId="4699BA77" w14:textId="77777777">
        <w:trPr>
          <w:trHeight w:val="736"/>
        </w:trPr>
        <w:tc>
          <w:tcPr>
            <w:tcW w:w="521" w:type="dxa"/>
          </w:tcPr>
          <w:p w14:paraId="183BA68E" w14:textId="77777777" w:rsidR="00F6262D" w:rsidRPr="00F23A0B" w:rsidRDefault="00F6262D" w:rsidP="00852AF4">
            <w:pPr>
              <w:pStyle w:val="TableParagraph"/>
              <w:spacing w:before="127"/>
              <w:jc w:val="both"/>
              <w:rPr>
                <w:rFonts w:ascii="Arial"/>
                <w:b/>
                <w:sz w:val="14"/>
                <w:highlight w:val="yellow"/>
              </w:rPr>
            </w:pPr>
          </w:p>
          <w:p w14:paraId="437166E2"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33</w:t>
            </w:r>
          </w:p>
        </w:tc>
        <w:tc>
          <w:tcPr>
            <w:tcW w:w="1841" w:type="dxa"/>
          </w:tcPr>
          <w:p w14:paraId="7084C903" w14:textId="77777777" w:rsidR="00F6262D" w:rsidRPr="00F23A0B" w:rsidRDefault="00F6262D" w:rsidP="00852AF4">
            <w:pPr>
              <w:pStyle w:val="TableParagraph"/>
              <w:spacing w:before="48"/>
              <w:jc w:val="both"/>
              <w:rPr>
                <w:rFonts w:ascii="Arial"/>
                <w:b/>
                <w:sz w:val="14"/>
                <w:highlight w:val="yellow"/>
              </w:rPr>
            </w:pPr>
          </w:p>
          <w:p w14:paraId="31205AEC" w14:textId="77777777" w:rsidR="00F6262D" w:rsidRPr="00F23A0B" w:rsidRDefault="009341A9" w:rsidP="00852AF4">
            <w:pPr>
              <w:pStyle w:val="TableParagraph"/>
              <w:ind w:left="68" w:right="103"/>
              <w:jc w:val="both"/>
              <w:rPr>
                <w:sz w:val="14"/>
                <w:highlight w:val="yellow"/>
              </w:rPr>
            </w:pPr>
            <w:r w:rsidRPr="00F23A0B">
              <w:rPr>
                <w:sz w:val="14"/>
                <w:highlight w:val="yellow"/>
              </w:rPr>
              <w:t>Siscomputo</w:t>
            </w:r>
            <w:r w:rsidRPr="00F23A0B">
              <w:rPr>
                <w:spacing w:val="-10"/>
                <w:sz w:val="14"/>
                <w:highlight w:val="yellow"/>
              </w:rPr>
              <w:t xml:space="preserve"> </w:t>
            </w:r>
            <w:r w:rsidRPr="00F23A0B">
              <w:rPr>
                <w:sz w:val="14"/>
                <w:highlight w:val="yellow"/>
              </w:rPr>
              <w:t>Ltda</w:t>
            </w:r>
            <w:r w:rsidRPr="00F23A0B">
              <w:rPr>
                <w:spacing w:val="-10"/>
                <w:sz w:val="14"/>
                <w:highlight w:val="yellow"/>
              </w:rPr>
              <w:t xml:space="preserve"> </w:t>
            </w:r>
            <w:r w:rsidRPr="00F23A0B">
              <w:rPr>
                <w:sz w:val="14"/>
                <w:highlight w:val="yellow"/>
              </w:rPr>
              <w:t>Servicios</w:t>
            </w:r>
            <w:r w:rsidRPr="00F23A0B">
              <w:rPr>
                <w:spacing w:val="40"/>
                <w:sz w:val="14"/>
                <w:highlight w:val="yellow"/>
              </w:rPr>
              <w:t xml:space="preserve"> </w:t>
            </w:r>
            <w:r w:rsidRPr="00F23A0B">
              <w:rPr>
                <w:sz w:val="14"/>
                <w:highlight w:val="yellow"/>
              </w:rPr>
              <w:t>y Sistemas de computo</w:t>
            </w:r>
          </w:p>
        </w:tc>
        <w:tc>
          <w:tcPr>
            <w:tcW w:w="812" w:type="dxa"/>
          </w:tcPr>
          <w:p w14:paraId="414CD9B0" w14:textId="77777777" w:rsidR="00F6262D" w:rsidRPr="00F23A0B" w:rsidRDefault="00F6262D" w:rsidP="00852AF4">
            <w:pPr>
              <w:pStyle w:val="TableParagraph"/>
              <w:spacing w:before="127"/>
              <w:jc w:val="both"/>
              <w:rPr>
                <w:rFonts w:ascii="Arial"/>
                <w:b/>
                <w:sz w:val="14"/>
                <w:highlight w:val="yellow"/>
              </w:rPr>
            </w:pPr>
          </w:p>
          <w:p w14:paraId="3C48197E"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7,77</w:t>
            </w:r>
          </w:p>
        </w:tc>
        <w:tc>
          <w:tcPr>
            <w:tcW w:w="1385" w:type="dxa"/>
          </w:tcPr>
          <w:p w14:paraId="3506C779" w14:textId="77777777" w:rsidR="00F6262D" w:rsidRPr="00F23A0B" w:rsidRDefault="00F6262D" w:rsidP="00852AF4">
            <w:pPr>
              <w:pStyle w:val="TableParagraph"/>
              <w:spacing w:before="127"/>
              <w:jc w:val="both"/>
              <w:rPr>
                <w:rFonts w:ascii="Arial"/>
                <w:b/>
                <w:sz w:val="14"/>
                <w:highlight w:val="yellow"/>
              </w:rPr>
            </w:pPr>
          </w:p>
          <w:p w14:paraId="601F387C"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13%</w:t>
            </w:r>
          </w:p>
        </w:tc>
        <w:tc>
          <w:tcPr>
            <w:tcW w:w="1059" w:type="dxa"/>
          </w:tcPr>
          <w:p w14:paraId="28C6CA7C" w14:textId="77777777" w:rsidR="00F6262D" w:rsidRPr="00F23A0B" w:rsidRDefault="00F6262D" w:rsidP="00852AF4">
            <w:pPr>
              <w:pStyle w:val="TableParagraph"/>
              <w:spacing w:before="127"/>
              <w:jc w:val="both"/>
              <w:rPr>
                <w:rFonts w:ascii="Arial"/>
                <w:b/>
                <w:sz w:val="14"/>
                <w:highlight w:val="yellow"/>
              </w:rPr>
            </w:pPr>
          </w:p>
          <w:p w14:paraId="6D52BDED" w14:textId="77777777" w:rsidR="00F6262D" w:rsidRPr="00F23A0B" w:rsidRDefault="009341A9" w:rsidP="00852AF4">
            <w:pPr>
              <w:pStyle w:val="TableParagraph"/>
              <w:ind w:left="14"/>
              <w:jc w:val="both"/>
              <w:rPr>
                <w:sz w:val="14"/>
                <w:highlight w:val="yellow"/>
              </w:rPr>
            </w:pPr>
            <w:r w:rsidRPr="00F23A0B">
              <w:rPr>
                <w:spacing w:val="-2"/>
                <w:sz w:val="14"/>
                <w:highlight w:val="yellow"/>
              </w:rPr>
              <w:t>Indeterminado</w:t>
            </w:r>
          </w:p>
        </w:tc>
        <w:tc>
          <w:tcPr>
            <w:tcW w:w="951" w:type="dxa"/>
          </w:tcPr>
          <w:p w14:paraId="1A4D26DC" w14:textId="77777777" w:rsidR="00F6262D" w:rsidRPr="00F23A0B" w:rsidRDefault="00F6262D" w:rsidP="00852AF4">
            <w:pPr>
              <w:pStyle w:val="TableParagraph"/>
              <w:spacing w:before="127"/>
              <w:jc w:val="both"/>
              <w:rPr>
                <w:rFonts w:ascii="Arial"/>
                <w:b/>
                <w:sz w:val="14"/>
                <w:highlight w:val="yellow"/>
              </w:rPr>
            </w:pPr>
          </w:p>
          <w:p w14:paraId="1CD87FD8" w14:textId="77777777" w:rsidR="00F6262D" w:rsidRPr="00F23A0B" w:rsidRDefault="009341A9" w:rsidP="00852AF4">
            <w:pPr>
              <w:pStyle w:val="TableParagraph"/>
              <w:ind w:right="54"/>
              <w:jc w:val="both"/>
              <w:rPr>
                <w:sz w:val="14"/>
                <w:highlight w:val="yellow"/>
              </w:rPr>
            </w:pPr>
            <w:r w:rsidRPr="00F23A0B">
              <w:rPr>
                <w:spacing w:val="-2"/>
                <w:sz w:val="14"/>
                <w:highlight w:val="yellow"/>
              </w:rPr>
              <w:t>3.418.874</w:t>
            </w:r>
          </w:p>
        </w:tc>
        <w:tc>
          <w:tcPr>
            <w:tcW w:w="1203" w:type="dxa"/>
          </w:tcPr>
          <w:p w14:paraId="38AD449B" w14:textId="77777777" w:rsidR="00F6262D" w:rsidRPr="00F23A0B" w:rsidRDefault="00F6262D" w:rsidP="00852AF4">
            <w:pPr>
              <w:pStyle w:val="TableParagraph"/>
              <w:spacing w:before="127"/>
              <w:jc w:val="both"/>
              <w:rPr>
                <w:rFonts w:ascii="Arial"/>
                <w:b/>
                <w:sz w:val="14"/>
                <w:highlight w:val="yellow"/>
              </w:rPr>
            </w:pPr>
          </w:p>
          <w:p w14:paraId="6A2DBE8E"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8%</w:t>
            </w:r>
          </w:p>
        </w:tc>
        <w:tc>
          <w:tcPr>
            <w:tcW w:w="1201" w:type="dxa"/>
          </w:tcPr>
          <w:p w14:paraId="77F43C07" w14:textId="77777777" w:rsidR="00F6262D" w:rsidRPr="00F23A0B" w:rsidRDefault="00F6262D" w:rsidP="00852AF4">
            <w:pPr>
              <w:pStyle w:val="TableParagraph"/>
              <w:spacing w:before="127"/>
              <w:jc w:val="both"/>
              <w:rPr>
                <w:rFonts w:ascii="Arial"/>
                <w:b/>
                <w:sz w:val="14"/>
                <w:highlight w:val="yellow"/>
              </w:rPr>
            </w:pPr>
          </w:p>
          <w:p w14:paraId="6FAFCEB4" w14:textId="77777777" w:rsidR="00F6262D" w:rsidRPr="00F23A0B" w:rsidRDefault="009341A9" w:rsidP="00852AF4">
            <w:pPr>
              <w:pStyle w:val="TableParagraph"/>
              <w:ind w:left="497"/>
              <w:jc w:val="both"/>
              <w:rPr>
                <w:sz w:val="14"/>
                <w:highlight w:val="yellow"/>
              </w:rPr>
            </w:pPr>
            <w:r w:rsidRPr="00F23A0B">
              <w:rPr>
                <w:spacing w:val="-5"/>
                <w:sz w:val="14"/>
                <w:highlight w:val="yellow"/>
              </w:rPr>
              <w:t>7%</w:t>
            </w:r>
          </w:p>
        </w:tc>
      </w:tr>
      <w:tr w:rsidR="00F6262D" w:rsidRPr="00F23A0B" w14:paraId="084099A1" w14:textId="77777777">
        <w:trPr>
          <w:trHeight w:val="373"/>
        </w:trPr>
        <w:tc>
          <w:tcPr>
            <w:tcW w:w="521" w:type="dxa"/>
          </w:tcPr>
          <w:p w14:paraId="12933070"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34</w:t>
            </w:r>
          </w:p>
        </w:tc>
        <w:tc>
          <w:tcPr>
            <w:tcW w:w="1841" w:type="dxa"/>
          </w:tcPr>
          <w:p w14:paraId="33B5FDEC" w14:textId="77777777" w:rsidR="00F6262D" w:rsidRPr="00F23A0B" w:rsidRDefault="009341A9" w:rsidP="00852AF4">
            <w:pPr>
              <w:pStyle w:val="TableParagraph"/>
              <w:spacing w:before="108"/>
              <w:ind w:left="68"/>
              <w:jc w:val="both"/>
              <w:rPr>
                <w:sz w:val="14"/>
                <w:highlight w:val="yellow"/>
              </w:rPr>
            </w:pPr>
            <w:r w:rsidRPr="00F23A0B">
              <w:rPr>
                <w:sz w:val="14"/>
                <w:highlight w:val="yellow"/>
              </w:rPr>
              <w:t>DB</w:t>
            </w:r>
            <w:r w:rsidRPr="00F23A0B">
              <w:rPr>
                <w:spacing w:val="-4"/>
                <w:sz w:val="14"/>
                <w:highlight w:val="yellow"/>
              </w:rPr>
              <w:t xml:space="preserve"> </w:t>
            </w:r>
            <w:r w:rsidRPr="00F23A0B">
              <w:rPr>
                <w:sz w:val="14"/>
                <w:highlight w:val="yellow"/>
              </w:rPr>
              <w:t>SYSTEM</w:t>
            </w:r>
            <w:r w:rsidRPr="00F23A0B">
              <w:rPr>
                <w:spacing w:val="-4"/>
                <w:sz w:val="14"/>
                <w:highlight w:val="yellow"/>
              </w:rPr>
              <w:t xml:space="preserve"> </w:t>
            </w:r>
            <w:r w:rsidRPr="00F23A0B">
              <w:rPr>
                <w:spacing w:val="-5"/>
                <w:sz w:val="14"/>
                <w:highlight w:val="yellow"/>
              </w:rPr>
              <w:t>SAS</w:t>
            </w:r>
          </w:p>
        </w:tc>
        <w:tc>
          <w:tcPr>
            <w:tcW w:w="812" w:type="dxa"/>
          </w:tcPr>
          <w:p w14:paraId="67DB1A47"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2,18</w:t>
            </w:r>
          </w:p>
        </w:tc>
        <w:tc>
          <w:tcPr>
            <w:tcW w:w="1385" w:type="dxa"/>
          </w:tcPr>
          <w:p w14:paraId="5B8C03F0"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46%</w:t>
            </w:r>
          </w:p>
        </w:tc>
        <w:tc>
          <w:tcPr>
            <w:tcW w:w="1059" w:type="dxa"/>
          </w:tcPr>
          <w:p w14:paraId="257FE87A" w14:textId="77777777" w:rsidR="00F6262D" w:rsidRPr="00F23A0B" w:rsidRDefault="009341A9" w:rsidP="00852AF4">
            <w:pPr>
              <w:pStyle w:val="TableParagraph"/>
              <w:spacing w:before="108"/>
              <w:ind w:left="12"/>
              <w:jc w:val="both"/>
              <w:rPr>
                <w:sz w:val="14"/>
                <w:highlight w:val="yellow"/>
              </w:rPr>
            </w:pPr>
            <w:r w:rsidRPr="00F23A0B">
              <w:rPr>
                <w:spacing w:val="-4"/>
                <w:sz w:val="14"/>
                <w:highlight w:val="yellow"/>
              </w:rPr>
              <w:t>7,53</w:t>
            </w:r>
          </w:p>
        </w:tc>
        <w:tc>
          <w:tcPr>
            <w:tcW w:w="951" w:type="dxa"/>
          </w:tcPr>
          <w:p w14:paraId="37066571"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9.467.116</w:t>
            </w:r>
          </w:p>
        </w:tc>
        <w:tc>
          <w:tcPr>
            <w:tcW w:w="1203" w:type="dxa"/>
          </w:tcPr>
          <w:p w14:paraId="0B6E60B8"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50%</w:t>
            </w:r>
          </w:p>
        </w:tc>
        <w:tc>
          <w:tcPr>
            <w:tcW w:w="1201" w:type="dxa"/>
          </w:tcPr>
          <w:p w14:paraId="24811CF5" w14:textId="77777777" w:rsidR="00F6262D" w:rsidRPr="00F23A0B" w:rsidRDefault="009341A9" w:rsidP="00852AF4">
            <w:pPr>
              <w:pStyle w:val="TableParagraph"/>
              <w:spacing w:before="108"/>
              <w:ind w:left="456"/>
              <w:jc w:val="both"/>
              <w:rPr>
                <w:sz w:val="14"/>
                <w:highlight w:val="yellow"/>
              </w:rPr>
            </w:pPr>
            <w:r w:rsidRPr="00F23A0B">
              <w:rPr>
                <w:spacing w:val="-5"/>
                <w:sz w:val="14"/>
                <w:highlight w:val="yellow"/>
              </w:rPr>
              <w:t>27%</w:t>
            </w:r>
          </w:p>
        </w:tc>
      </w:tr>
      <w:tr w:rsidR="00F6262D" w:rsidRPr="00F23A0B" w14:paraId="279962B4" w14:textId="77777777">
        <w:trPr>
          <w:trHeight w:val="375"/>
        </w:trPr>
        <w:tc>
          <w:tcPr>
            <w:tcW w:w="521" w:type="dxa"/>
          </w:tcPr>
          <w:p w14:paraId="315278ED"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35</w:t>
            </w:r>
          </w:p>
        </w:tc>
        <w:tc>
          <w:tcPr>
            <w:tcW w:w="1841" w:type="dxa"/>
          </w:tcPr>
          <w:p w14:paraId="43F5E1DB" w14:textId="77777777" w:rsidR="00F6262D" w:rsidRPr="00F23A0B" w:rsidRDefault="009341A9" w:rsidP="00852AF4">
            <w:pPr>
              <w:pStyle w:val="TableParagraph"/>
              <w:spacing w:before="108"/>
              <w:ind w:left="68"/>
              <w:jc w:val="both"/>
              <w:rPr>
                <w:sz w:val="14"/>
                <w:highlight w:val="yellow"/>
              </w:rPr>
            </w:pPr>
            <w:r w:rsidRPr="00F23A0B">
              <w:rPr>
                <w:sz w:val="14"/>
                <w:highlight w:val="yellow"/>
              </w:rPr>
              <w:t>SISTRAN</w:t>
            </w:r>
            <w:r w:rsidRPr="00F23A0B">
              <w:rPr>
                <w:spacing w:val="-9"/>
                <w:sz w:val="14"/>
                <w:highlight w:val="yellow"/>
              </w:rPr>
              <w:t xml:space="preserve"> </w:t>
            </w:r>
            <w:r w:rsidRPr="00F23A0B">
              <w:rPr>
                <w:sz w:val="14"/>
                <w:highlight w:val="yellow"/>
              </w:rPr>
              <w:t>COLOMBIA</w:t>
            </w:r>
            <w:r w:rsidRPr="00F23A0B">
              <w:rPr>
                <w:spacing w:val="-8"/>
                <w:sz w:val="14"/>
                <w:highlight w:val="yellow"/>
              </w:rPr>
              <w:t xml:space="preserve"> </w:t>
            </w:r>
            <w:r w:rsidRPr="00F23A0B">
              <w:rPr>
                <w:spacing w:val="-4"/>
                <w:sz w:val="14"/>
                <w:highlight w:val="yellow"/>
              </w:rPr>
              <w:t>S.A.</w:t>
            </w:r>
          </w:p>
        </w:tc>
        <w:tc>
          <w:tcPr>
            <w:tcW w:w="812" w:type="dxa"/>
          </w:tcPr>
          <w:p w14:paraId="4AE66C85"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3,97</w:t>
            </w:r>
          </w:p>
        </w:tc>
        <w:tc>
          <w:tcPr>
            <w:tcW w:w="1385" w:type="dxa"/>
          </w:tcPr>
          <w:p w14:paraId="04DDFB9E"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29%</w:t>
            </w:r>
          </w:p>
        </w:tc>
        <w:tc>
          <w:tcPr>
            <w:tcW w:w="1059" w:type="dxa"/>
          </w:tcPr>
          <w:p w14:paraId="530A92F2" w14:textId="77777777" w:rsidR="00F6262D" w:rsidRPr="00F23A0B" w:rsidRDefault="009341A9" w:rsidP="00852AF4">
            <w:pPr>
              <w:pStyle w:val="TableParagraph"/>
              <w:spacing w:before="108"/>
              <w:ind w:left="12"/>
              <w:jc w:val="both"/>
              <w:rPr>
                <w:sz w:val="14"/>
                <w:highlight w:val="yellow"/>
              </w:rPr>
            </w:pPr>
            <w:r w:rsidRPr="00F23A0B">
              <w:rPr>
                <w:spacing w:val="-2"/>
                <w:sz w:val="14"/>
                <w:highlight w:val="yellow"/>
              </w:rPr>
              <w:t>13,37</w:t>
            </w:r>
          </w:p>
        </w:tc>
        <w:tc>
          <w:tcPr>
            <w:tcW w:w="951" w:type="dxa"/>
          </w:tcPr>
          <w:p w14:paraId="57B430BE"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15.689.977</w:t>
            </w:r>
          </w:p>
        </w:tc>
        <w:tc>
          <w:tcPr>
            <w:tcW w:w="1203" w:type="dxa"/>
          </w:tcPr>
          <w:p w14:paraId="36BED944"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16%</w:t>
            </w:r>
          </w:p>
        </w:tc>
        <w:tc>
          <w:tcPr>
            <w:tcW w:w="1201" w:type="dxa"/>
          </w:tcPr>
          <w:p w14:paraId="52A1E34A" w14:textId="77777777" w:rsidR="00F6262D" w:rsidRPr="00F23A0B" w:rsidRDefault="009341A9" w:rsidP="00852AF4">
            <w:pPr>
              <w:pStyle w:val="TableParagraph"/>
              <w:spacing w:before="108"/>
              <w:ind w:left="456"/>
              <w:jc w:val="both"/>
              <w:rPr>
                <w:sz w:val="14"/>
                <w:highlight w:val="yellow"/>
              </w:rPr>
            </w:pPr>
            <w:r w:rsidRPr="00F23A0B">
              <w:rPr>
                <w:spacing w:val="-5"/>
                <w:sz w:val="14"/>
                <w:highlight w:val="yellow"/>
              </w:rPr>
              <w:t>12%</w:t>
            </w:r>
          </w:p>
        </w:tc>
      </w:tr>
      <w:tr w:rsidR="00F6262D" w:rsidRPr="00F23A0B" w14:paraId="27C84E28" w14:textId="77777777">
        <w:trPr>
          <w:trHeight w:val="373"/>
        </w:trPr>
        <w:tc>
          <w:tcPr>
            <w:tcW w:w="521" w:type="dxa"/>
          </w:tcPr>
          <w:p w14:paraId="426C5E8B"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36</w:t>
            </w:r>
          </w:p>
        </w:tc>
        <w:tc>
          <w:tcPr>
            <w:tcW w:w="1841" w:type="dxa"/>
          </w:tcPr>
          <w:p w14:paraId="5273DB74" w14:textId="77777777" w:rsidR="00F6262D" w:rsidRPr="00F23A0B" w:rsidRDefault="009341A9" w:rsidP="00852AF4">
            <w:pPr>
              <w:pStyle w:val="TableParagraph"/>
              <w:spacing w:before="108"/>
              <w:ind w:left="68"/>
              <w:jc w:val="both"/>
              <w:rPr>
                <w:sz w:val="14"/>
                <w:highlight w:val="yellow"/>
              </w:rPr>
            </w:pPr>
            <w:r w:rsidRPr="00F23A0B">
              <w:rPr>
                <w:sz w:val="14"/>
                <w:highlight w:val="yellow"/>
              </w:rPr>
              <w:t>SINCH</w:t>
            </w:r>
            <w:r w:rsidRPr="00F23A0B">
              <w:rPr>
                <w:spacing w:val="-8"/>
                <w:sz w:val="14"/>
                <w:highlight w:val="yellow"/>
              </w:rPr>
              <w:t xml:space="preserve"> </w:t>
            </w:r>
            <w:r w:rsidRPr="00F23A0B">
              <w:rPr>
                <w:sz w:val="14"/>
                <w:highlight w:val="yellow"/>
              </w:rPr>
              <w:t>COLOMBIA</w:t>
            </w:r>
            <w:r w:rsidRPr="00F23A0B">
              <w:rPr>
                <w:spacing w:val="-7"/>
                <w:sz w:val="14"/>
                <w:highlight w:val="yellow"/>
              </w:rPr>
              <w:t xml:space="preserve"> </w:t>
            </w:r>
            <w:r w:rsidRPr="00F23A0B">
              <w:rPr>
                <w:spacing w:val="-5"/>
                <w:sz w:val="14"/>
                <w:highlight w:val="yellow"/>
              </w:rPr>
              <w:t>SAS</w:t>
            </w:r>
          </w:p>
        </w:tc>
        <w:tc>
          <w:tcPr>
            <w:tcW w:w="812" w:type="dxa"/>
          </w:tcPr>
          <w:p w14:paraId="41B6CCA1"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3,36</w:t>
            </w:r>
          </w:p>
        </w:tc>
        <w:tc>
          <w:tcPr>
            <w:tcW w:w="1385" w:type="dxa"/>
          </w:tcPr>
          <w:p w14:paraId="1CD50E03"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28%</w:t>
            </w:r>
          </w:p>
        </w:tc>
        <w:tc>
          <w:tcPr>
            <w:tcW w:w="1059" w:type="dxa"/>
          </w:tcPr>
          <w:p w14:paraId="3487548B" w14:textId="77777777" w:rsidR="00F6262D" w:rsidRPr="00F23A0B" w:rsidRDefault="009341A9" w:rsidP="00852AF4">
            <w:pPr>
              <w:pStyle w:val="TableParagraph"/>
              <w:spacing w:before="108"/>
              <w:ind w:left="14"/>
              <w:jc w:val="both"/>
              <w:rPr>
                <w:sz w:val="14"/>
                <w:highlight w:val="yellow"/>
              </w:rPr>
            </w:pPr>
            <w:r w:rsidRPr="00F23A0B">
              <w:rPr>
                <w:spacing w:val="-2"/>
                <w:sz w:val="14"/>
                <w:highlight w:val="yellow"/>
              </w:rPr>
              <w:t>-</w:t>
            </w:r>
            <w:r w:rsidRPr="00F23A0B">
              <w:rPr>
                <w:spacing w:val="-4"/>
                <w:sz w:val="14"/>
                <w:highlight w:val="yellow"/>
              </w:rPr>
              <w:t>0,99</w:t>
            </w:r>
          </w:p>
        </w:tc>
        <w:tc>
          <w:tcPr>
            <w:tcW w:w="951" w:type="dxa"/>
          </w:tcPr>
          <w:p w14:paraId="46C32EF7"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4.592.627</w:t>
            </w:r>
          </w:p>
        </w:tc>
        <w:tc>
          <w:tcPr>
            <w:tcW w:w="1203" w:type="dxa"/>
          </w:tcPr>
          <w:p w14:paraId="48ED84BC" w14:textId="77777777" w:rsidR="00F6262D" w:rsidRPr="00F23A0B" w:rsidRDefault="009341A9" w:rsidP="00852AF4">
            <w:pPr>
              <w:pStyle w:val="TableParagraph"/>
              <w:spacing w:before="108"/>
              <w:ind w:left="8"/>
              <w:jc w:val="both"/>
              <w:rPr>
                <w:sz w:val="14"/>
                <w:highlight w:val="yellow"/>
              </w:rPr>
            </w:pPr>
            <w:r w:rsidRPr="00F23A0B">
              <w:rPr>
                <w:spacing w:val="-2"/>
                <w:sz w:val="14"/>
                <w:highlight w:val="yellow"/>
              </w:rPr>
              <w:t>-</w:t>
            </w:r>
            <w:r w:rsidRPr="00F23A0B">
              <w:rPr>
                <w:spacing w:val="-5"/>
                <w:sz w:val="14"/>
                <w:highlight w:val="yellow"/>
              </w:rPr>
              <w:t>1%</w:t>
            </w:r>
          </w:p>
        </w:tc>
        <w:tc>
          <w:tcPr>
            <w:tcW w:w="1201" w:type="dxa"/>
          </w:tcPr>
          <w:p w14:paraId="5B09F351" w14:textId="77777777" w:rsidR="00F6262D" w:rsidRPr="00F23A0B" w:rsidRDefault="009341A9" w:rsidP="00852AF4">
            <w:pPr>
              <w:pStyle w:val="TableParagraph"/>
              <w:spacing w:before="108"/>
              <w:ind w:left="473"/>
              <w:jc w:val="both"/>
              <w:rPr>
                <w:sz w:val="14"/>
                <w:highlight w:val="yellow"/>
              </w:rPr>
            </w:pPr>
            <w:r w:rsidRPr="00F23A0B">
              <w:rPr>
                <w:spacing w:val="-2"/>
                <w:sz w:val="14"/>
                <w:highlight w:val="yellow"/>
              </w:rPr>
              <w:t>-</w:t>
            </w:r>
            <w:r w:rsidRPr="00F23A0B">
              <w:rPr>
                <w:spacing w:val="-5"/>
                <w:sz w:val="14"/>
                <w:highlight w:val="yellow"/>
              </w:rPr>
              <w:t>1%</w:t>
            </w:r>
          </w:p>
        </w:tc>
      </w:tr>
      <w:tr w:rsidR="00F6262D" w:rsidRPr="00F23A0B" w14:paraId="46B178A2" w14:textId="77777777">
        <w:trPr>
          <w:trHeight w:val="376"/>
        </w:trPr>
        <w:tc>
          <w:tcPr>
            <w:tcW w:w="521" w:type="dxa"/>
          </w:tcPr>
          <w:p w14:paraId="4A6B254E"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37</w:t>
            </w:r>
          </w:p>
        </w:tc>
        <w:tc>
          <w:tcPr>
            <w:tcW w:w="1841" w:type="dxa"/>
          </w:tcPr>
          <w:p w14:paraId="0B82F3D6" w14:textId="77777777" w:rsidR="00F6262D" w:rsidRPr="00F23A0B" w:rsidRDefault="009341A9" w:rsidP="00852AF4">
            <w:pPr>
              <w:pStyle w:val="TableParagraph"/>
              <w:spacing w:before="29"/>
              <w:ind w:left="68"/>
              <w:jc w:val="both"/>
              <w:rPr>
                <w:sz w:val="14"/>
                <w:highlight w:val="yellow"/>
              </w:rPr>
            </w:pPr>
            <w:r w:rsidRPr="00F23A0B">
              <w:rPr>
                <w:sz w:val="14"/>
                <w:highlight w:val="yellow"/>
              </w:rPr>
              <w:t>SAS</w:t>
            </w:r>
            <w:r w:rsidRPr="00F23A0B">
              <w:rPr>
                <w:spacing w:val="-10"/>
                <w:sz w:val="14"/>
                <w:highlight w:val="yellow"/>
              </w:rPr>
              <w:t xml:space="preserve"> </w:t>
            </w:r>
            <w:r w:rsidRPr="00F23A0B">
              <w:rPr>
                <w:sz w:val="14"/>
                <w:highlight w:val="yellow"/>
              </w:rPr>
              <w:t>Institute</w:t>
            </w:r>
            <w:r w:rsidRPr="00F23A0B">
              <w:rPr>
                <w:spacing w:val="-10"/>
                <w:sz w:val="14"/>
                <w:highlight w:val="yellow"/>
              </w:rPr>
              <w:t xml:space="preserve"> </w:t>
            </w:r>
            <w:r w:rsidRPr="00F23A0B">
              <w:rPr>
                <w:sz w:val="14"/>
                <w:highlight w:val="yellow"/>
              </w:rPr>
              <w:t>Colombia</w:t>
            </w:r>
            <w:r w:rsidRPr="00F23A0B">
              <w:rPr>
                <w:spacing w:val="40"/>
                <w:sz w:val="14"/>
                <w:highlight w:val="yellow"/>
              </w:rPr>
              <w:t xml:space="preserve"> </w:t>
            </w:r>
            <w:r w:rsidRPr="00F23A0B">
              <w:rPr>
                <w:spacing w:val="-2"/>
                <w:sz w:val="14"/>
                <w:highlight w:val="yellow"/>
              </w:rPr>
              <w:t>S.A.S.</w:t>
            </w:r>
          </w:p>
        </w:tc>
        <w:tc>
          <w:tcPr>
            <w:tcW w:w="812" w:type="dxa"/>
          </w:tcPr>
          <w:p w14:paraId="39D10BB2"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1,62</w:t>
            </w:r>
          </w:p>
        </w:tc>
        <w:tc>
          <w:tcPr>
            <w:tcW w:w="1385" w:type="dxa"/>
          </w:tcPr>
          <w:p w14:paraId="23BA72EC"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83%</w:t>
            </w:r>
          </w:p>
        </w:tc>
        <w:tc>
          <w:tcPr>
            <w:tcW w:w="1059" w:type="dxa"/>
          </w:tcPr>
          <w:p w14:paraId="42D7979C" w14:textId="77777777" w:rsidR="00F6262D" w:rsidRPr="00F23A0B" w:rsidRDefault="009341A9" w:rsidP="00852AF4">
            <w:pPr>
              <w:pStyle w:val="TableParagraph"/>
              <w:spacing w:before="108"/>
              <w:ind w:left="12"/>
              <w:jc w:val="both"/>
              <w:rPr>
                <w:sz w:val="14"/>
                <w:highlight w:val="yellow"/>
              </w:rPr>
            </w:pPr>
            <w:r w:rsidRPr="00F23A0B">
              <w:rPr>
                <w:spacing w:val="-2"/>
                <w:sz w:val="14"/>
                <w:highlight w:val="yellow"/>
              </w:rPr>
              <w:t>10,49</w:t>
            </w:r>
          </w:p>
        </w:tc>
        <w:tc>
          <w:tcPr>
            <w:tcW w:w="951" w:type="dxa"/>
          </w:tcPr>
          <w:p w14:paraId="63E00746"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11.976.217</w:t>
            </w:r>
          </w:p>
        </w:tc>
        <w:tc>
          <w:tcPr>
            <w:tcW w:w="1203" w:type="dxa"/>
          </w:tcPr>
          <w:p w14:paraId="2483ECD6"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35%</w:t>
            </w:r>
          </w:p>
        </w:tc>
        <w:tc>
          <w:tcPr>
            <w:tcW w:w="1201" w:type="dxa"/>
          </w:tcPr>
          <w:p w14:paraId="74219080" w14:textId="77777777" w:rsidR="00F6262D" w:rsidRPr="00F23A0B" w:rsidRDefault="009341A9" w:rsidP="00852AF4">
            <w:pPr>
              <w:pStyle w:val="TableParagraph"/>
              <w:spacing w:before="108"/>
              <w:ind w:left="497"/>
              <w:jc w:val="both"/>
              <w:rPr>
                <w:sz w:val="14"/>
                <w:highlight w:val="yellow"/>
              </w:rPr>
            </w:pPr>
            <w:r w:rsidRPr="00F23A0B">
              <w:rPr>
                <w:spacing w:val="-5"/>
                <w:sz w:val="14"/>
                <w:highlight w:val="yellow"/>
              </w:rPr>
              <w:t>6%</w:t>
            </w:r>
          </w:p>
        </w:tc>
      </w:tr>
      <w:tr w:rsidR="00F6262D" w:rsidRPr="00F23A0B" w14:paraId="7AEE2BA7" w14:textId="77777777">
        <w:trPr>
          <w:trHeight w:val="376"/>
        </w:trPr>
        <w:tc>
          <w:tcPr>
            <w:tcW w:w="521" w:type="dxa"/>
          </w:tcPr>
          <w:p w14:paraId="216DBBB1"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38</w:t>
            </w:r>
          </w:p>
        </w:tc>
        <w:tc>
          <w:tcPr>
            <w:tcW w:w="1841" w:type="dxa"/>
          </w:tcPr>
          <w:p w14:paraId="09C62ACE" w14:textId="77777777" w:rsidR="00F6262D" w:rsidRPr="00F23A0B" w:rsidRDefault="009341A9" w:rsidP="00852AF4">
            <w:pPr>
              <w:pStyle w:val="TableParagraph"/>
              <w:spacing w:before="108"/>
              <w:ind w:left="68"/>
              <w:jc w:val="both"/>
              <w:rPr>
                <w:sz w:val="14"/>
                <w:highlight w:val="yellow"/>
              </w:rPr>
            </w:pPr>
            <w:r w:rsidRPr="00F23A0B">
              <w:rPr>
                <w:sz w:val="14"/>
                <w:highlight w:val="yellow"/>
              </w:rPr>
              <w:t>INETUM</w:t>
            </w:r>
            <w:r w:rsidRPr="00F23A0B">
              <w:rPr>
                <w:spacing w:val="-7"/>
                <w:sz w:val="14"/>
                <w:highlight w:val="yellow"/>
              </w:rPr>
              <w:t xml:space="preserve"> </w:t>
            </w:r>
            <w:r w:rsidRPr="00F23A0B">
              <w:rPr>
                <w:sz w:val="14"/>
                <w:highlight w:val="yellow"/>
              </w:rPr>
              <w:t>COLOMBIA</w:t>
            </w:r>
            <w:r w:rsidRPr="00F23A0B">
              <w:rPr>
                <w:spacing w:val="-6"/>
                <w:sz w:val="14"/>
                <w:highlight w:val="yellow"/>
              </w:rPr>
              <w:t xml:space="preserve"> </w:t>
            </w:r>
            <w:r w:rsidRPr="00F23A0B">
              <w:rPr>
                <w:spacing w:val="-5"/>
                <w:sz w:val="14"/>
                <w:highlight w:val="yellow"/>
              </w:rPr>
              <w:t>SAS</w:t>
            </w:r>
          </w:p>
        </w:tc>
        <w:tc>
          <w:tcPr>
            <w:tcW w:w="812" w:type="dxa"/>
          </w:tcPr>
          <w:p w14:paraId="1264C87A"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3,15</w:t>
            </w:r>
          </w:p>
        </w:tc>
        <w:tc>
          <w:tcPr>
            <w:tcW w:w="1385" w:type="dxa"/>
          </w:tcPr>
          <w:p w14:paraId="3F6BA72B"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54%</w:t>
            </w:r>
          </w:p>
        </w:tc>
        <w:tc>
          <w:tcPr>
            <w:tcW w:w="1059" w:type="dxa"/>
          </w:tcPr>
          <w:p w14:paraId="1FF8F4F7" w14:textId="77777777" w:rsidR="00F6262D" w:rsidRPr="00F23A0B" w:rsidRDefault="009341A9" w:rsidP="00852AF4">
            <w:pPr>
              <w:pStyle w:val="TableParagraph"/>
              <w:spacing w:before="108"/>
              <w:ind w:left="12"/>
              <w:jc w:val="both"/>
              <w:rPr>
                <w:sz w:val="14"/>
                <w:highlight w:val="yellow"/>
              </w:rPr>
            </w:pPr>
            <w:r w:rsidRPr="00F23A0B">
              <w:rPr>
                <w:spacing w:val="-4"/>
                <w:sz w:val="14"/>
                <w:highlight w:val="yellow"/>
              </w:rPr>
              <w:t>0,47</w:t>
            </w:r>
          </w:p>
        </w:tc>
        <w:tc>
          <w:tcPr>
            <w:tcW w:w="951" w:type="dxa"/>
          </w:tcPr>
          <w:p w14:paraId="2CDA6121"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9.792.275</w:t>
            </w:r>
          </w:p>
        </w:tc>
        <w:tc>
          <w:tcPr>
            <w:tcW w:w="1203" w:type="dxa"/>
          </w:tcPr>
          <w:p w14:paraId="50CCE7B5"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28%</w:t>
            </w:r>
          </w:p>
        </w:tc>
        <w:tc>
          <w:tcPr>
            <w:tcW w:w="1201" w:type="dxa"/>
          </w:tcPr>
          <w:p w14:paraId="5FE1F7D9" w14:textId="77777777" w:rsidR="00F6262D" w:rsidRPr="00F23A0B" w:rsidRDefault="009341A9" w:rsidP="00852AF4">
            <w:pPr>
              <w:pStyle w:val="TableParagraph"/>
              <w:spacing w:before="108"/>
              <w:ind w:left="456"/>
              <w:jc w:val="both"/>
              <w:rPr>
                <w:sz w:val="14"/>
                <w:highlight w:val="yellow"/>
              </w:rPr>
            </w:pPr>
            <w:r w:rsidRPr="00F23A0B">
              <w:rPr>
                <w:spacing w:val="-5"/>
                <w:sz w:val="14"/>
                <w:highlight w:val="yellow"/>
              </w:rPr>
              <w:t>13%</w:t>
            </w:r>
          </w:p>
        </w:tc>
      </w:tr>
      <w:tr w:rsidR="00F6262D" w:rsidRPr="00F23A0B" w14:paraId="6F37C958" w14:textId="77777777">
        <w:trPr>
          <w:trHeight w:val="373"/>
        </w:trPr>
        <w:tc>
          <w:tcPr>
            <w:tcW w:w="521" w:type="dxa"/>
          </w:tcPr>
          <w:p w14:paraId="1E0D8E1F"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39</w:t>
            </w:r>
          </w:p>
        </w:tc>
        <w:tc>
          <w:tcPr>
            <w:tcW w:w="1841" w:type="dxa"/>
          </w:tcPr>
          <w:p w14:paraId="0911F6D5" w14:textId="77777777" w:rsidR="00F6262D" w:rsidRPr="00F23A0B" w:rsidRDefault="009341A9" w:rsidP="00852AF4">
            <w:pPr>
              <w:pStyle w:val="TableParagraph"/>
              <w:spacing w:before="26"/>
              <w:ind w:left="68" w:right="249"/>
              <w:jc w:val="both"/>
              <w:rPr>
                <w:sz w:val="14"/>
                <w:highlight w:val="yellow"/>
              </w:rPr>
            </w:pPr>
            <w:r w:rsidRPr="00F23A0B">
              <w:rPr>
                <w:spacing w:val="-2"/>
                <w:sz w:val="14"/>
                <w:highlight w:val="yellow"/>
              </w:rPr>
              <w:t>IFX</w:t>
            </w:r>
            <w:r w:rsidRPr="00F23A0B">
              <w:rPr>
                <w:spacing w:val="-8"/>
                <w:sz w:val="14"/>
                <w:highlight w:val="yellow"/>
              </w:rPr>
              <w:t xml:space="preserve"> </w:t>
            </w:r>
            <w:r w:rsidRPr="00F23A0B">
              <w:rPr>
                <w:spacing w:val="-2"/>
                <w:sz w:val="14"/>
                <w:highlight w:val="yellow"/>
              </w:rPr>
              <w:t>NETWORKS</w:t>
            </w:r>
            <w:r w:rsidRPr="00F23A0B">
              <w:rPr>
                <w:spacing w:val="40"/>
                <w:sz w:val="14"/>
                <w:highlight w:val="yellow"/>
              </w:rPr>
              <w:t xml:space="preserve"> </w:t>
            </w:r>
            <w:r w:rsidRPr="00F23A0B">
              <w:rPr>
                <w:spacing w:val="-2"/>
                <w:sz w:val="14"/>
                <w:highlight w:val="yellow"/>
              </w:rPr>
              <w:t>COLOMBIA</w:t>
            </w:r>
            <w:r w:rsidRPr="00F23A0B">
              <w:rPr>
                <w:spacing w:val="5"/>
                <w:sz w:val="14"/>
                <w:highlight w:val="yellow"/>
              </w:rPr>
              <w:t xml:space="preserve"> </w:t>
            </w:r>
            <w:r w:rsidRPr="00F23A0B">
              <w:rPr>
                <w:spacing w:val="-5"/>
                <w:sz w:val="14"/>
                <w:highlight w:val="yellow"/>
              </w:rPr>
              <w:t>SAS</w:t>
            </w:r>
          </w:p>
        </w:tc>
        <w:tc>
          <w:tcPr>
            <w:tcW w:w="812" w:type="dxa"/>
          </w:tcPr>
          <w:p w14:paraId="11370C5E"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1,36</w:t>
            </w:r>
          </w:p>
        </w:tc>
        <w:tc>
          <w:tcPr>
            <w:tcW w:w="1385" w:type="dxa"/>
          </w:tcPr>
          <w:p w14:paraId="07E23477"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47%</w:t>
            </w:r>
          </w:p>
        </w:tc>
        <w:tc>
          <w:tcPr>
            <w:tcW w:w="1059" w:type="dxa"/>
          </w:tcPr>
          <w:p w14:paraId="0C036332" w14:textId="77777777" w:rsidR="00F6262D" w:rsidRPr="00F23A0B" w:rsidRDefault="009341A9" w:rsidP="00852AF4">
            <w:pPr>
              <w:pStyle w:val="TableParagraph"/>
              <w:spacing w:before="108"/>
              <w:ind w:left="12"/>
              <w:jc w:val="both"/>
              <w:rPr>
                <w:sz w:val="14"/>
                <w:highlight w:val="yellow"/>
              </w:rPr>
            </w:pPr>
            <w:r w:rsidRPr="00F23A0B">
              <w:rPr>
                <w:spacing w:val="-4"/>
                <w:sz w:val="14"/>
                <w:highlight w:val="yellow"/>
              </w:rPr>
              <w:t>1,02</w:t>
            </w:r>
          </w:p>
        </w:tc>
        <w:tc>
          <w:tcPr>
            <w:tcW w:w="951" w:type="dxa"/>
          </w:tcPr>
          <w:p w14:paraId="79011DD9"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9.998.310</w:t>
            </w:r>
          </w:p>
        </w:tc>
        <w:tc>
          <w:tcPr>
            <w:tcW w:w="1203" w:type="dxa"/>
          </w:tcPr>
          <w:p w14:paraId="3AE2FFE0"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10%</w:t>
            </w:r>
          </w:p>
        </w:tc>
        <w:tc>
          <w:tcPr>
            <w:tcW w:w="1201" w:type="dxa"/>
          </w:tcPr>
          <w:p w14:paraId="317EF989" w14:textId="77777777" w:rsidR="00F6262D" w:rsidRPr="00F23A0B" w:rsidRDefault="009341A9" w:rsidP="00852AF4">
            <w:pPr>
              <w:pStyle w:val="TableParagraph"/>
              <w:spacing w:before="108"/>
              <w:ind w:left="497"/>
              <w:jc w:val="both"/>
              <w:rPr>
                <w:sz w:val="14"/>
                <w:highlight w:val="yellow"/>
              </w:rPr>
            </w:pPr>
            <w:r w:rsidRPr="00F23A0B">
              <w:rPr>
                <w:spacing w:val="-5"/>
                <w:sz w:val="14"/>
                <w:highlight w:val="yellow"/>
              </w:rPr>
              <w:t>5%</w:t>
            </w:r>
          </w:p>
        </w:tc>
      </w:tr>
      <w:tr w:rsidR="00F6262D" w:rsidRPr="00F23A0B" w14:paraId="5720C8C7" w14:textId="77777777">
        <w:trPr>
          <w:trHeight w:val="1096"/>
        </w:trPr>
        <w:tc>
          <w:tcPr>
            <w:tcW w:w="521" w:type="dxa"/>
          </w:tcPr>
          <w:p w14:paraId="4A34273C" w14:textId="77777777" w:rsidR="00F6262D" w:rsidRPr="00F23A0B" w:rsidRDefault="00F6262D" w:rsidP="00852AF4">
            <w:pPr>
              <w:pStyle w:val="TableParagraph"/>
              <w:jc w:val="both"/>
              <w:rPr>
                <w:rFonts w:ascii="Arial"/>
                <w:b/>
                <w:sz w:val="14"/>
                <w:highlight w:val="yellow"/>
              </w:rPr>
            </w:pPr>
          </w:p>
          <w:p w14:paraId="4DD202C9" w14:textId="77777777" w:rsidR="00F6262D" w:rsidRPr="00F23A0B" w:rsidRDefault="00F6262D" w:rsidP="00852AF4">
            <w:pPr>
              <w:pStyle w:val="TableParagraph"/>
              <w:spacing w:before="146"/>
              <w:jc w:val="both"/>
              <w:rPr>
                <w:rFonts w:ascii="Arial"/>
                <w:b/>
                <w:sz w:val="14"/>
                <w:highlight w:val="yellow"/>
              </w:rPr>
            </w:pPr>
          </w:p>
          <w:p w14:paraId="0CC1B8A2" w14:textId="77777777" w:rsidR="00F6262D" w:rsidRPr="00F23A0B" w:rsidRDefault="009341A9" w:rsidP="00852AF4">
            <w:pPr>
              <w:pStyle w:val="TableParagraph"/>
              <w:spacing w:before="1"/>
              <w:ind w:left="17" w:right="1"/>
              <w:jc w:val="both"/>
              <w:rPr>
                <w:sz w:val="14"/>
                <w:highlight w:val="yellow"/>
              </w:rPr>
            </w:pPr>
            <w:r w:rsidRPr="00F23A0B">
              <w:rPr>
                <w:spacing w:val="-5"/>
                <w:sz w:val="14"/>
                <w:highlight w:val="yellow"/>
              </w:rPr>
              <w:t>40</w:t>
            </w:r>
          </w:p>
        </w:tc>
        <w:tc>
          <w:tcPr>
            <w:tcW w:w="1841" w:type="dxa"/>
          </w:tcPr>
          <w:p w14:paraId="7ED4C9A2" w14:textId="77777777" w:rsidR="00F6262D" w:rsidRPr="00F23A0B" w:rsidRDefault="00F6262D" w:rsidP="00852AF4">
            <w:pPr>
              <w:pStyle w:val="TableParagraph"/>
              <w:spacing w:before="147"/>
              <w:jc w:val="both"/>
              <w:rPr>
                <w:rFonts w:ascii="Arial"/>
                <w:b/>
                <w:sz w:val="14"/>
                <w:highlight w:val="yellow"/>
              </w:rPr>
            </w:pPr>
          </w:p>
          <w:p w14:paraId="44484130" w14:textId="77777777" w:rsidR="00F6262D" w:rsidRPr="00F23A0B" w:rsidRDefault="009341A9" w:rsidP="00852AF4">
            <w:pPr>
              <w:pStyle w:val="TableParagraph"/>
              <w:ind w:left="68" w:right="64"/>
              <w:jc w:val="both"/>
              <w:rPr>
                <w:sz w:val="14"/>
                <w:highlight w:val="yellow"/>
              </w:rPr>
            </w:pPr>
            <w:r w:rsidRPr="00F23A0B">
              <w:rPr>
                <w:sz w:val="14"/>
                <w:highlight w:val="yellow"/>
              </w:rPr>
              <w:t>ETEK</w:t>
            </w:r>
            <w:r w:rsidRPr="00F23A0B">
              <w:rPr>
                <w:spacing w:val="-10"/>
                <w:sz w:val="14"/>
                <w:highlight w:val="yellow"/>
              </w:rPr>
              <w:t xml:space="preserve"> </w:t>
            </w:r>
            <w:r w:rsidRPr="00F23A0B">
              <w:rPr>
                <w:sz w:val="14"/>
                <w:highlight w:val="yellow"/>
              </w:rPr>
              <w:t>INTERNATIONAL</w:t>
            </w:r>
            <w:r w:rsidRPr="00F23A0B">
              <w:rPr>
                <w:spacing w:val="40"/>
                <w:sz w:val="14"/>
                <w:highlight w:val="yellow"/>
              </w:rPr>
              <w:t xml:space="preserve"> </w:t>
            </w:r>
            <w:r w:rsidRPr="00F23A0B">
              <w:rPr>
                <w:spacing w:val="-2"/>
                <w:sz w:val="14"/>
                <w:highlight w:val="yellow"/>
              </w:rPr>
              <w:t>CORPORATION</w:t>
            </w:r>
            <w:r w:rsidRPr="00F23A0B">
              <w:rPr>
                <w:spacing w:val="40"/>
                <w:sz w:val="14"/>
                <w:highlight w:val="yellow"/>
              </w:rPr>
              <w:t xml:space="preserve"> </w:t>
            </w:r>
            <w:r w:rsidRPr="00F23A0B">
              <w:rPr>
                <w:spacing w:val="-2"/>
                <w:sz w:val="14"/>
                <w:highlight w:val="yellow"/>
              </w:rPr>
              <w:t>SUCURSAL</w:t>
            </w:r>
            <w:r w:rsidRPr="00F23A0B">
              <w:rPr>
                <w:spacing w:val="-8"/>
                <w:sz w:val="14"/>
                <w:highlight w:val="yellow"/>
              </w:rPr>
              <w:t xml:space="preserve"> </w:t>
            </w:r>
            <w:r w:rsidRPr="00F23A0B">
              <w:rPr>
                <w:spacing w:val="-2"/>
                <w:sz w:val="14"/>
                <w:highlight w:val="yellow"/>
              </w:rPr>
              <w:t>COLOMBIA</w:t>
            </w:r>
          </w:p>
        </w:tc>
        <w:tc>
          <w:tcPr>
            <w:tcW w:w="812" w:type="dxa"/>
          </w:tcPr>
          <w:p w14:paraId="22F9B9A9" w14:textId="77777777" w:rsidR="00F6262D" w:rsidRPr="00F23A0B" w:rsidRDefault="00F6262D" w:rsidP="00852AF4">
            <w:pPr>
              <w:pStyle w:val="TableParagraph"/>
              <w:jc w:val="both"/>
              <w:rPr>
                <w:rFonts w:ascii="Arial"/>
                <w:b/>
                <w:sz w:val="14"/>
                <w:highlight w:val="yellow"/>
              </w:rPr>
            </w:pPr>
          </w:p>
          <w:p w14:paraId="61545F76" w14:textId="77777777" w:rsidR="00F6262D" w:rsidRPr="00F23A0B" w:rsidRDefault="00F6262D" w:rsidP="00852AF4">
            <w:pPr>
              <w:pStyle w:val="TableParagraph"/>
              <w:spacing w:before="146"/>
              <w:jc w:val="both"/>
              <w:rPr>
                <w:rFonts w:ascii="Arial"/>
                <w:b/>
                <w:sz w:val="14"/>
                <w:highlight w:val="yellow"/>
              </w:rPr>
            </w:pPr>
          </w:p>
          <w:p w14:paraId="7CDF0E40" w14:textId="77777777" w:rsidR="00F6262D" w:rsidRPr="00F23A0B" w:rsidRDefault="009341A9" w:rsidP="00852AF4">
            <w:pPr>
              <w:pStyle w:val="TableParagraph"/>
              <w:spacing w:before="1"/>
              <w:ind w:left="16" w:right="5"/>
              <w:jc w:val="both"/>
              <w:rPr>
                <w:sz w:val="14"/>
                <w:highlight w:val="yellow"/>
              </w:rPr>
            </w:pPr>
            <w:r w:rsidRPr="00F23A0B">
              <w:rPr>
                <w:spacing w:val="-4"/>
                <w:sz w:val="14"/>
                <w:highlight w:val="yellow"/>
              </w:rPr>
              <w:t>2,00</w:t>
            </w:r>
          </w:p>
        </w:tc>
        <w:tc>
          <w:tcPr>
            <w:tcW w:w="1385" w:type="dxa"/>
          </w:tcPr>
          <w:p w14:paraId="1432AC08" w14:textId="77777777" w:rsidR="00F6262D" w:rsidRPr="00F23A0B" w:rsidRDefault="00F6262D" w:rsidP="00852AF4">
            <w:pPr>
              <w:pStyle w:val="TableParagraph"/>
              <w:jc w:val="both"/>
              <w:rPr>
                <w:rFonts w:ascii="Arial"/>
                <w:b/>
                <w:sz w:val="14"/>
                <w:highlight w:val="yellow"/>
              </w:rPr>
            </w:pPr>
          </w:p>
          <w:p w14:paraId="76FE6F44" w14:textId="77777777" w:rsidR="00F6262D" w:rsidRPr="00F23A0B" w:rsidRDefault="00F6262D" w:rsidP="00852AF4">
            <w:pPr>
              <w:pStyle w:val="TableParagraph"/>
              <w:spacing w:before="146"/>
              <w:jc w:val="both"/>
              <w:rPr>
                <w:rFonts w:ascii="Arial"/>
                <w:b/>
                <w:sz w:val="14"/>
                <w:highlight w:val="yellow"/>
              </w:rPr>
            </w:pPr>
          </w:p>
          <w:p w14:paraId="19FF8508" w14:textId="77777777" w:rsidR="00F6262D" w:rsidRPr="00F23A0B" w:rsidRDefault="009341A9" w:rsidP="00852AF4">
            <w:pPr>
              <w:pStyle w:val="TableParagraph"/>
              <w:spacing w:before="1"/>
              <w:ind w:left="13" w:right="5"/>
              <w:jc w:val="both"/>
              <w:rPr>
                <w:sz w:val="14"/>
                <w:highlight w:val="yellow"/>
              </w:rPr>
            </w:pPr>
            <w:r w:rsidRPr="00F23A0B">
              <w:rPr>
                <w:spacing w:val="-5"/>
                <w:sz w:val="14"/>
                <w:highlight w:val="yellow"/>
              </w:rPr>
              <w:t>55%</w:t>
            </w:r>
          </w:p>
        </w:tc>
        <w:tc>
          <w:tcPr>
            <w:tcW w:w="1059" w:type="dxa"/>
          </w:tcPr>
          <w:p w14:paraId="7A9F4B29" w14:textId="77777777" w:rsidR="00F6262D" w:rsidRPr="00F23A0B" w:rsidRDefault="00F6262D" w:rsidP="00852AF4">
            <w:pPr>
              <w:pStyle w:val="TableParagraph"/>
              <w:jc w:val="both"/>
              <w:rPr>
                <w:rFonts w:ascii="Arial"/>
                <w:b/>
                <w:sz w:val="14"/>
                <w:highlight w:val="yellow"/>
              </w:rPr>
            </w:pPr>
          </w:p>
          <w:p w14:paraId="4C135A22" w14:textId="77777777" w:rsidR="00F6262D" w:rsidRPr="00F23A0B" w:rsidRDefault="00F6262D" w:rsidP="00852AF4">
            <w:pPr>
              <w:pStyle w:val="TableParagraph"/>
              <w:spacing w:before="146"/>
              <w:jc w:val="both"/>
              <w:rPr>
                <w:rFonts w:ascii="Arial"/>
                <w:b/>
                <w:sz w:val="14"/>
                <w:highlight w:val="yellow"/>
              </w:rPr>
            </w:pPr>
          </w:p>
          <w:p w14:paraId="1D75961B" w14:textId="77777777" w:rsidR="00F6262D" w:rsidRPr="00F23A0B" w:rsidRDefault="009341A9" w:rsidP="00852AF4">
            <w:pPr>
              <w:pStyle w:val="TableParagraph"/>
              <w:spacing w:before="1"/>
              <w:ind w:left="12"/>
              <w:jc w:val="both"/>
              <w:rPr>
                <w:sz w:val="14"/>
                <w:highlight w:val="yellow"/>
              </w:rPr>
            </w:pPr>
            <w:r w:rsidRPr="00F23A0B">
              <w:rPr>
                <w:spacing w:val="-4"/>
                <w:sz w:val="14"/>
                <w:highlight w:val="yellow"/>
              </w:rPr>
              <w:t>0,13</w:t>
            </w:r>
          </w:p>
        </w:tc>
        <w:tc>
          <w:tcPr>
            <w:tcW w:w="951" w:type="dxa"/>
          </w:tcPr>
          <w:p w14:paraId="430C55C9" w14:textId="77777777" w:rsidR="00F6262D" w:rsidRPr="00F23A0B" w:rsidRDefault="00F6262D" w:rsidP="00852AF4">
            <w:pPr>
              <w:pStyle w:val="TableParagraph"/>
              <w:jc w:val="both"/>
              <w:rPr>
                <w:rFonts w:ascii="Arial"/>
                <w:b/>
                <w:sz w:val="14"/>
                <w:highlight w:val="yellow"/>
              </w:rPr>
            </w:pPr>
          </w:p>
          <w:p w14:paraId="4B43E0E7" w14:textId="77777777" w:rsidR="00F6262D" w:rsidRPr="00F23A0B" w:rsidRDefault="00F6262D" w:rsidP="00852AF4">
            <w:pPr>
              <w:pStyle w:val="TableParagraph"/>
              <w:spacing w:before="146"/>
              <w:jc w:val="both"/>
              <w:rPr>
                <w:rFonts w:ascii="Arial"/>
                <w:b/>
                <w:sz w:val="14"/>
                <w:highlight w:val="yellow"/>
              </w:rPr>
            </w:pPr>
          </w:p>
          <w:p w14:paraId="0617D271" w14:textId="77777777" w:rsidR="00F6262D" w:rsidRPr="00F23A0B" w:rsidRDefault="009341A9" w:rsidP="00852AF4">
            <w:pPr>
              <w:pStyle w:val="TableParagraph"/>
              <w:spacing w:before="1"/>
              <w:ind w:right="54"/>
              <w:jc w:val="both"/>
              <w:rPr>
                <w:sz w:val="14"/>
                <w:highlight w:val="yellow"/>
              </w:rPr>
            </w:pPr>
            <w:r w:rsidRPr="00F23A0B">
              <w:rPr>
                <w:spacing w:val="-2"/>
                <w:sz w:val="14"/>
                <w:highlight w:val="yellow"/>
              </w:rPr>
              <w:t>13.762.299</w:t>
            </w:r>
          </w:p>
        </w:tc>
        <w:tc>
          <w:tcPr>
            <w:tcW w:w="1203" w:type="dxa"/>
          </w:tcPr>
          <w:p w14:paraId="5AF0E854" w14:textId="77777777" w:rsidR="00F6262D" w:rsidRPr="00F23A0B" w:rsidRDefault="00F6262D" w:rsidP="00852AF4">
            <w:pPr>
              <w:pStyle w:val="TableParagraph"/>
              <w:jc w:val="both"/>
              <w:rPr>
                <w:rFonts w:ascii="Arial"/>
                <w:b/>
                <w:sz w:val="14"/>
                <w:highlight w:val="yellow"/>
              </w:rPr>
            </w:pPr>
          </w:p>
          <w:p w14:paraId="670DCFF4" w14:textId="77777777" w:rsidR="00F6262D" w:rsidRPr="00F23A0B" w:rsidRDefault="00F6262D" w:rsidP="00852AF4">
            <w:pPr>
              <w:pStyle w:val="TableParagraph"/>
              <w:spacing w:before="146"/>
              <w:jc w:val="both"/>
              <w:rPr>
                <w:rFonts w:ascii="Arial"/>
                <w:b/>
                <w:sz w:val="14"/>
                <w:highlight w:val="yellow"/>
              </w:rPr>
            </w:pPr>
          </w:p>
          <w:p w14:paraId="17EFC3FF" w14:textId="77777777" w:rsidR="00F6262D" w:rsidRPr="00F23A0B" w:rsidRDefault="009341A9" w:rsidP="00852AF4">
            <w:pPr>
              <w:pStyle w:val="TableParagraph"/>
              <w:spacing w:before="1"/>
              <w:ind w:left="48" w:right="37"/>
              <w:jc w:val="both"/>
              <w:rPr>
                <w:sz w:val="14"/>
                <w:highlight w:val="yellow"/>
              </w:rPr>
            </w:pPr>
            <w:r w:rsidRPr="00F23A0B">
              <w:rPr>
                <w:spacing w:val="-5"/>
                <w:sz w:val="14"/>
                <w:highlight w:val="yellow"/>
              </w:rPr>
              <w:t>1%</w:t>
            </w:r>
          </w:p>
        </w:tc>
        <w:tc>
          <w:tcPr>
            <w:tcW w:w="1201" w:type="dxa"/>
          </w:tcPr>
          <w:p w14:paraId="643EC6E1" w14:textId="77777777" w:rsidR="00F6262D" w:rsidRPr="00F23A0B" w:rsidRDefault="00F6262D" w:rsidP="00852AF4">
            <w:pPr>
              <w:pStyle w:val="TableParagraph"/>
              <w:jc w:val="both"/>
              <w:rPr>
                <w:rFonts w:ascii="Arial"/>
                <w:b/>
                <w:sz w:val="14"/>
                <w:highlight w:val="yellow"/>
              </w:rPr>
            </w:pPr>
          </w:p>
          <w:p w14:paraId="57609D3F" w14:textId="77777777" w:rsidR="00F6262D" w:rsidRPr="00F23A0B" w:rsidRDefault="00F6262D" w:rsidP="00852AF4">
            <w:pPr>
              <w:pStyle w:val="TableParagraph"/>
              <w:spacing w:before="146"/>
              <w:jc w:val="both"/>
              <w:rPr>
                <w:rFonts w:ascii="Arial"/>
                <w:b/>
                <w:sz w:val="14"/>
                <w:highlight w:val="yellow"/>
              </w:rPr>
            </w:pPr>
          </w:p>
          <w:p w14:paraId="307D6F3A" w14:textId="77777777" w:rsidR="00F6262D" w:rsidRPr="00F23A0B" w:rsidRDefault="009341A9" w:rsidP="00852AF4">
            <w:pPr>
              <w:pStyle w:val="TableParagraph"/>
              <w:spacing w:before="1"/>
              <w:ind w:left="497"/>
              <w:jc w:val="both"/>
              <w:rPr>
                <w:sz w:val="14"/>
                <w:highlight w:val="yellow"/>
              </w:rPr>
            </w:pPr>
            <w:r w:rsidRPr="00F23A0B">
              <w:rPr>
                <w:spacing w:val="-5"/>
                <w:sz w:val="14"/>
                <w:highlight w:val="yellow"/>
              </w:rPr>
              <w:t>0%</w:t>
            </w:r>
          </w:p>
        </w:tc>
      </w:tr>
      <w:tr w:rsidR="00F6262D" w:rsidRPr="00F23A0B" w14:paraId="5A5E7BCF" w14:textId="77777777">
        <w:trPr>
          <w:trHeight w:val="1093"/>
        </w:trPr>
        <w:tc>
          <w:tcPr>
            <w:tcW w:w="521" w:type="dxa"/>
          </w:tcPr>
          <w:p w14:paraId="1FC369CA" w14:textId="77777777" w:rsidR="00F6262D" w:rsidRPr="00F23A0B" w:rsidRDefault="00F6262D" w:rsidP="00852AF4">
            <w:pPr>
              <w:pStyle w:val="TableParagraph"/>
              <w:jc w:val="both"/>
              <w:rPr>
                <w:rFonts w:ascii="Arial"/>
                <w:b/>
                <w:sz w:val="14"/>
                <w:highlight w:val="yellow"/>
              </w:rPr>
            </w:pPr>
          </w:p>
          <w:p w14:paraId="26BE28A6" w14:textId="77777777" w:rsidR="00F6262D" w:rsidRPr="00F23A0B" w:rsidRDefault="00F6262D" w:rsidP="00852AF4">
            <w:pPr>
              <w:pStyle w:val="TableParagraph"/>
              <w:spacing w:before="146"/>
              <w:jc w:val="both"/>
              <w:rPr>
                <w:rFonts w:ascii="Arial"/>
                <w:b/>
                <w:sz w:val="14"/>
                <w:highlight w:val="yellow"/>
              </w:rPr>
            </w:pPr>
          </w:p>
          <w:p w14:paraId="682A3FF8"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41</w:t>
            </w:r>
          </w:p>
        </w:tc>
        <w:tc>
          <w:tcPr>
            <w:tcW w:w="1841" w:type="dxa"/>
          </w:tcPr>
          <w:p w14:paraId="37E4FADD" w14:textId="77777777" w:rsidR="00F6262D" w:rsidRPr="00F23A0B" w:rsidRDefault="00F6262D" w:rsidP="00852AF4">
            <w:pPr>
              <w:pStyle w:val="TableParagraph"/>
              <w:spacing w:before="64"/>
              <w:jc w:val="both"/>
              <w:rPr>
                <w:rFonts w:ascii="Arial"/>
                <w:b/>
                <w:sz w:val="14"/>
                <w:highlight w:val="yellow"/>
              </w:rPr>
            </w:pPr>
          </w:p>
          <w:p w14:paraId="6678CE18" w14:textId="77777777" w:rsidR="00F6262D" w:rsidRPr="00F23A0B" w:rsidRDefault="009341A9" w:rsidP="00852AF4">
            <w:pPr>
              <w:pStyle w:val="TableParagraph"/>
              <w:spacing w:before="1"/>
              <w:ind w:left="68" w:right="210"/>
              <w:jc w:val="both"/>
              <w:rPr>
                <w:sz w:val="14"/>
                <w:highlight w:val="yellow"/>
              </w:rPr>
            </w:pPr>
            <w:r w:rsidRPr="00F23A0B">
              <w:rPr>
                <w:spacing w:val="-2"/>
                <w:sz w:val="14"/>
                <w:highlight w:val="yellow"/>
              </w:rPr>
              <w:t>SOLUCIONES</w:t>
            </w:r>
            <w:r w:rsidRPr="00F23A0B">
              <w:rPr>
                <w:spacing w:val="-7"/>
                <w:sz w:val="14"/>
                <w:highlight w:val="yellow"/>
              </w:rPr>
              <w:t xml:space="preserve"> </w:t>
            </w:r>
            <w:r w:rsidRPr="00F23A0B">
              <w:rPr>
                <w:spacing w:val="-2"/>
                <w:sz w:val="14"/>
                <w:highlight w:val="yellow"/>
              </w:rPr>
              <w:t>LATINAS</w:t>
            </w:r>
            <w:r w:rsidRPr="00F23A0B">
              <w:rPr>
                <w:spacing w:val="40"/>
                <w:sz w:val="14"/>
                <w:highlight w:val="yellow"/>
              </w:rPr>
              <w:t xml:space="preserve"> </w:t>
            </w:r>
            <w:r w:rsidRPr="00F23A0B">
              <w:rPr>
                <w:spacing w:val="-2"/>
                <w:sz w:val="14"/>
                <w:highlight w:val="yellow"/>
              </w:rPr>
              <w:t>ADMINISTRATIVAS</w:t>
            </w:r>
            <w:r w:rsidRPr="00F23A0B">
              <w:rPr>
                <w:spacing w:val="40"/>
                <w:sz w:val="14"/>
                <w:highlight w:val="yellow"/>
              </w:rPr>
              <w:t xml:space="preserve"> </w:t>
            </w:r>
            <w:r w:rsidRPr="00F23A0B">
              <w:rPr>
                <w:sz w:val="14"/>
                <w:highlight w:val="yellow"/>
              </w:rPr>
              <w:t>INTEGRALES</w:t>
            </w:r>
            <w:r w:rsidRPr="00F23A0B">
              <w:rPr>
                <w:spacing w:val="-2"/>
                <w:sz w:val="14"/>
                <w:highlight w:val="yellow"/>
              </w:rPr>
              <w:t xml:space="preserve"> </w:t>
            </w:r>
            <w:r w:rsidRPr="00F23A0B">
              <w:rPr>
                <w:sz w:val="14"/>
                <w:highlight w:val="yellow"/>
              </w:rPr>
              <w:t>SOLATI</w:t>
            </w:r>
            <w:r w:rsidRPr="00F23A0B">
              <w:rPr>
                <w:spacing w:val="40"/>
                <w:sz w:val="14"/>
                <w:highlight w:val="yellow"/>
              </w:rPr>
              <w:t xml:space="preserve"> </w:t>
            </w:r>
            <w:r w:rsidRPr="00F23A0B">
              <w:rPr>
                <w:spacing w:val="-4"/>
                <w:sz w:val="14"/>
                <w:highlight w:val="yellow"/>
              </w:rPr>
              <w:t>SAS</w:t>
            </w:r>
          </w:p>
        </w:tc>
        <w:tc>
          <w:tcPr>
            <w:tcW w:w="812" w:type="dxa"/>
          </w:tcPr>
          <w:p w14:paraId="43875871" w14:textId="77777777" w:rsidR="00F6262D" w:rsidRPr="00F23A0B" w:rsidRDefault="00F6262D" w:rsidP="00852AF4">
            <w:pPr>
              <w:pStyle w:val="TableParagraph"/>
              <w:jc w:val="both"/>
              <w:rPr>
                <w:rFonts w:ascii="Arial"/>
                <w:b/>
                <w:sz w:val="14"/>
                <w:highlight w:val="yellow"/>
              </w:rPr>
            </w:pPr>
          </w:p>
          <w:p w14:paraId="3A58CC34" w14:textId="77777777" w:rsidR="00F6262D" w:rsidRPr="00F23A0B" w:rsidRDefault="00F6262D" w:rsidP="00852AF4">
            <w:pPr>
              <w:pStyle w:val="TableParagraph"/>
              <w:spacing w:before="146"/>
              <w:jc w:val="both"/>
              <w:rPr>
                <w:rFonts w:ascii="Arial"/>
                <w:b/>
                <w:sz w:val="14"/>
                <w:highlight w:val="yellow"/>
              </w:rPr>
            </w:pPr>
          </w:p>
          <w:p w14:paraId="7B9EC8F8"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3,05</w:t>
            </w:r>
          </w:p>
        </w:tc>
        <w:tc>
          <w:tcPr>
            <w:tcW w:w="1385" w:type="dxa"/>
          </w:tcPr>
          <w:p w14:paraId="1590C962" w14:textId="77777777" w:rsidR="00F6262D" w:rsidRPr="00F23A0B" w:rsidRDefault="00F6262D" w:rsidP="00852AF4">
            <w:pPr>
              <w:pStyle w:val="TableParagraph"/>
              <w:jc w:val="both"/>
              <w:rPr>
                <w:rFonts w:ascii="Arial"/>
                <w:b/>
                <w:sz w:val="14"/>
                <w:highlight w:val="yellow"/>
              </w:rPr>
            </w:pPr>
          </w:p>
          <w:p w14:paraId="6E8A6EAB" w14:textId="77777777" w:rsidR="00F6262D" w:rsidRPr="00F23A0B" w:rsidRDefault="00F6262D" w:rsidP="00852AF4">
            <w:pPr>
              <w:pStyle w:val="TableParagraph"/>
              <w:spacing w:before="146"/>
              <w:jc w:val="both"/>
              <w:rPr>
                <w:rFonts w:ascii="Arial"/>
                <w:b/>
                <w:sz w:val="14"/>
                <w:highlight w:val="yellow"/>
              </w:rPr>
            </w:pPr>
          </w:p>
          <w:p w14:paraId="4FC48D8E"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26%</w:t>
            </w:r>
          </w:p>
        </w:tc>
        <w:tc>
          <w:tcPr>
            <w:tcW w:w="1059" w:type="dxa"/>
          </w:tcPr>
          <w:p w14:paraId="42776F1B" w14:textId="77777777" w:rsidR="00F6262D" w:rsidRPr="00F23A0B" w:rsidRDefault="00F6262D" w:rsidP="00852AF4">
            <w:pPr>
              <w:pStyle w:val="TableParagraph"/>
              <w:jc w:val="both"/>
              <w:rPr>
                <w:rFonts w:ascii="Arial"/>
                <w:b/>
                <w:sz w:val="14"/>
                <w:highlight w:val="yellow"/>
              </w:rPr>
            </w:pPr>
          </w:p>
          <w:p w14:paraId="7AEE3593" w14:textId="77777777" w:rsidR="00F6262D" w:rsidRPr="00F23A0B" w:rsidRDefault="00F6262D" w:rsidP="00852AF4">
            <w:pPr>
              <w:pStyle w:val="TableParagraph"/>
              <w:spacing w:before="146"/>
              <w:jc w:val="both"/>
              <w:rPr>
                <w:rFonts w:ascii="Arial"/>
                <w:b/>
                <w:sz w:val="14"/>
                <w:highlight w:val="yellow"/>
              </w:rPr>
            </w:pPr>
          </w:p>
          <w:p w14:paraId="1F8A2F48" w14:textId="77777777" w:rsidR="00F6262D" w:rsidRPr="00F23A0B" w:rsidRDefault="009341A9" w:rsidP="00852AF4">
            <w:pPr>
              <w:pStyle w:val="TableParagraph"/>
              <w:ind w:left="12"/>
              <w:jc w:val="both"/>
              <w:rPr>
                <w:sz w:val="14"/>
                <w:highlight w:val="yellow"/>
              </w:rPr>
            </w:pPr>
            <w:r w:rsidRPr="00F23A0B">
              <w:rPr>
                <w:spacing w:val="-2"/>
                <w:sz w:val="14"/>
                <w:highlight w:val="yellow"/>
              </w:rPr>
              <w:t>14,69</w:t>
            </w:r>
          </w:p>
        </w:tc>
        <w:tc>
          <w:tcPr>
            <w:tcW w:w="951" w:type="dxa"/>
          </w:tcPr>
          <w:p w14:paraId="13449FC5" w14:textId="77777777" w:rsidR="00F6262D" w:rsidRPr="00F23A0B" w:rsidRDefault="00F6262D" w:rsidP="00852AF4">
            <w:pPr>
              <w:pStyle w:val="TableParagraph"/>
              <w:jc w:val="both"/>
              <w:rPr>
                <w:rFonts w:ascii="Arial"/>
                <w:b/>
                <w:sz w:val="14"/>
                <w:highlight w:val="yellow"/>
              </w:rPr>
            </w:pPr>
          </w:p>
          <w:p w14:paraId="4AB20E66" w14:textId="77777777" w:rsidR="00F6262D" w:rsidRPr="00F23A0B" w:rsidRDefault="00F6262D" w:rsidP="00852AF4">
            <w:pPr>
              <w:pStyle w:val="TableParagraph"/>
              <w:spacing w:before="146"/>
              <w:jc w:val="both"/>
              <w:rPr>
                <w:rFonts w:ascii="Arial"/>
                <w:b/>
                <w:sz w:val="14"/>
                <w:highlight w:val="yellow"/>
              </w:rPr>
            </w:pPr>
          </w:p>
          <w:p w14:paraId="2BDF43FC" w14:textId="77777777" w:rsidR="00F6262D" w:rsidRPr="00F23A0B" w:rsidRDefault="009341A9" w:rsidP="00852AF4">
            <w:pPr>
              <w:pStyle w:val="TableParagraph"/>
              <w:ind w:right="54"/>
              <w:jc w:val="both"/>
              <w:rPr>
                <w:sz w:val="14"/>
                <w:highlight w:val="yellow"/>
              </w:rPr>
            </w:pPr>
            <w:r w:rsidRPr="00F23A0B">
              <w:rPr>
                <w:spacing w:val="-2"/>
                <w:sz w:val="14"/>
                <w:highlight w:val="yellow"/>
              </w:rPr>
              <w:t>6.571.631</w:t>
            </w:r>
          </w:p>
        </w:tc>
        <w:tc>
          <w:tcPr>
            <w:tcW w:w="1203" w:type="dxa"/>
          </w:tcPr>
          <w:p w14:paraId="2F3FE7B9" w14:textId="77777777" w:rsidR="00F6262D" w:rsidRPr="00F23A0B" w:rsidRDefault="00F6262D" w:rsidP="00852AF4">
            <w:pPr>
              <w:pStyle w:val="TableParagraph"/>
              <w:jc w:val="both"/>
              <w:rPr>
                <w:rFonts w:ascii="Arial"/>
                <w:b/>
                <w:sz w:val="14"/>
                <w:highlight w:val="yellow"/>
              </w:rPr>
            </w:pPr>
          </w:p>
          <w:p w14:paraId="41A9817E" w14:textId="77777777" w:rsidR="00F6262D" w:rsidRPr="00F23A0B" w:rsidRDefault="00F6262D" w:rsidP="00852AF4">
            <w:pPr>
              <w:pStyle w:val="TableParagraph"/>
              <w:spacing w:before="146"/>
              <w:jc w:val="both"/>
              <w:rPr>
                <w:rFonts w:ascii="Arial"/>
                <w:b/>
                <w:sz w:val="14"/>
                <w:highlight w:val="yellow"/>
              </w:rPr>
            </w:pPr>
          </w:p>
          <w:p w14:paraId="1ED99E16"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34%</w:t>
            </w:r>
          </w:p>
        </w:tc>
        <w:tc>
          <w:tcPr>
            <w:tcW w:w="1201" w:type="dxa"/>
          </w:tcPr>
          <w:p w14:paraId="1D926745" w14:textId="77777777" w:rsidR="00F6262D" w:rsidRPr="00F23A0B" w:rsidRDefault="00F6262D" w:rsidP="00852AF4">
            <w:pPr>
              <w:pStyle w:val="TableParagraph"/>
              <w:jc w:val="both"/>
              <w:rPr>
                <w:rFonts w:ascii="Arial"/>
                <w:b/>
                <w:sz w:val="14"/>
                <w:highlight w:val="yellow"/>
              </w:rPr>
            </w:pPr>
          </w:p>
          <w:p w14:paraId="14907B2A" w14:textId="77777777" w:rsidR="00F6262D" w:rsidRPr="00F23A0B" w:rsidRDefault="00F6262D" w:rsidP="00852AF4">
            <w:pPr>
              <w:pStyle w:val="TableParagraph"/>
              <w:spacing w:before="146"/>
              <w:jc w:val="both"/>
              <w:rPr>
                <w:rFonts w:ascii="Arial"/>
                <w:b/>
                <w:sz w:val="14"/>
                <w:highlight w:val="yellow"/>
              </w:rPr>
            </w:pPr>
          </w:p>
          <w:p w14:paraId="05D1BD79" w14:textId="77777777" w:rsidR="00F6262D" w:rsidRPr="00F23A0B" w:rsidRDefault="009341A9" w:rsidP="00852AF4">
            <w:pPr>
              <w:pStyle w:val="TableParagraph"/>
              <w:ind w:left="456"/>
              <w:jc w:val="both"/>
              <w:rPr>
                <w:sz w:val="14"/>
                <w:highlight w:val="yellow"/>
              </w:rPr>
            </w:pPr>
            <w:r w:rsidRPr="00F23A0B">
              <w:rPr>
                <w:spacing w:val="-5"/>
                <w:sz w:val="14"/>
                <w:highlight w:val="yellow"/>
              </w:rPr>
              <w:t>25%</w:t>
            </w:r>
          </w:p>
        </w:tc>
      </w:tr>
      <w:tr w:rsidR="00F6262D" w:rsidRPr="00F23A0B" w14:paraId="422DA40B" w14:textId="77777777">
        <w:trPr>
          <w:trHeight w:val="376"/>
        </w:trPr>
        <w:tc>
          <w:tcPr>
            <w:tcW w:w="521" w:type="dxa"/>
          </w:tcPr>
          <w:p w14:paraId="75C09E85"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42</w:t>
            </w:r>
          </w:p>
        </w:tc>
        <w:tc>
          <w:tcPr>
            <w:tcW w:w="1841" w:type="dxa"/>
          </w:tcPr>
          <w:p w14:paraId="798E4ADA" w14:textId="77777777" w:rsidR="00F6262D" w:rsidRPr="00F23A0B" w:rsidRDefault="009341A9" w:rsidP="00852AF4">
            <w:pPr>
              <w:pStyle w:val="TableParagraph"/>
              <w:spacing w:before="29"/>
              <w:ind w:left="68" w:right="249"/>
              <w:jc w:val="both"/>
              <w:rPr>
                <w:sz w:val="14"/>
                <w:highlight w:val="yellow"/>
              </w:rPr>
            </w:pPr>
            <w:r w:rsidRPr="00F23A0B">
              <w:rPr>
                <w:sz w:val="14"/>
                <w:highlight w:val="yellow"/>
              </w:rPr>
              <w:t>LITIGAR</w:t>
            </w:r>
            <w:r w:rsidRPr="00F23A0B">
              <w:rPr>
                <w:spacing w:val="-10"/>
                <w:sz w:val="14"/>
                <w:highlight w:val="yellow"/>
              </w:rPr>
              <w:t xml:space="preserve"> </w:t>
            </w:r>
            <w:r w:rsidRPr="00F23A0B">
              <w:rPr>
                <w:sz w:val="14"/>
                <w:highlight w:val="yellow"/>
              </w:rPr>
              <w:t>PUNTO</w:t>
            </w:r>
            <w:r w:rsidRPr="00F23A0B">
              <w:rPr>
                <w:spacing w:val="-10"/>
                <w:sz w:val="14"/>
                <w:highlight w:val="yellow"/>
              </w:rPr>
              <w:t xml:space="preserve"> </w:t>
            </w:r>
            <w:r w:rsidRPr="00F23A0B">
              <w:rPr>
                <w:sz w:val="14"/>
                <w:highlight w:val="yellow"/>
              </w:rPr>
              <w:t>COM</w:t>
            </w:r>
            <w:r w:rsidRPr="00F23A0B">
              <w:rPr>
                <w:spacing w:val="40"/>
                <w:sz w:val="14"/>
                <w:highlight w:val="yellow"/>
              </w:rPr>
              <w:t xml:space="preserve"> </w:t>
            </w:r>
            <w:r w:rsidRPr="00F23A0B">
              <w:rPr>
                <w:spacing w:val="-4"/>
                <w:sz w:val="14"/>
                <w:highlight w:val="yellow"/>
              </w:rPr>
              <w:t>SAS</w:t>
            </w:r>
          </w:p>
        </w:tc>
        <w:tc>
          <w:tcPr>
            <w:tcW w:w="812" w:type="dxa"/>
          </w:tcPr>
          <w:p w14:paraId="62DA74D2"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1,76</w:t>
            </w:r>
          </w:p>
        </w:tc>
        <w:tc>
          <w:tcPr>
            <w:tcW w:w="1385" w:type="dxa"/>
          </w:tcPr>
          <w:p w14:paraId="71C07E38"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47%</w:t>
            </w:r>
          </w:p>
        </w:tc>
        <w:tc>
          <w:tcPr>
            <w:tcW w:w="1059" w:type="dxa"/>
          </w:tcPr>
          <w:p w14:paraId="00B713B2" w14:textId="77777777" w:rsidR="00F6262D" w:rsidRPr="00F23A0B" w:rsidRDefault="009341A9" w:rsidP="00852AF4">
            <w:pPr>
              <w:pStyle w:val="TableParagraph"/>
              <w:spacing w:before="108"/>
              <w:ind w:left="12"/>
              <w:jc w:val="both"/>
              <w:rPr>
                <w:sz w:val="14"/>
                <w:highlight w:val="yellow"/>
              </w:rPr>
            </w:pPr>
            <w:r w:rsidRPr="00F23A0B">
              <w:rPr>
                <w:spacing w:val="-2"/>
                <w:sz w:val="14"/>
                <w:highlight w:val="yellow"/>
              </w:rPr>
              <w:t>13,18</w:t>
            </w:r>
          </w:p>
        </w:tc>
        <w:tc>
          <w:tcPr>
            <w:tcW w:w="951" w:type="dxa"/>
          </w:tcPr>
          <w:p w14:paraId="0A7B5621"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1.466.645</w:t>
            </w:r>
          </w:p>
        </w:tc>
        <w:tc>
          <w:tcPr>
            <w:tcW w:w="1203" w:type="dxa"/>
          </w:tcPr>
          <w:p w14:paraId="38A3E7E3" w14:textId="77777777" w:rsidR="00F6262D" w:rsidRPr="00F23A0B" w:rsidRDefault="009341A9" w:rsidP="00852AF4">
            <w:pPr>
              <w:pStyle w:val="TableParagraph"/>
              <w:spacing w:before="108"/>
              <w:ind w:left="48" w:right="37"/>
              <w:jc w:val="both"/>
              <w:rPr>
                <w:sz w:val="14"/>
                <w:highlight w:val="yellow"/>
              </w:rPr>
            </w:pPr>
            <w:r w:rsidRPr="00F23A0B">
              <w:rPr>
                <w:spacing w:val="-4"/>
                <w:sz w:val="14"/>
                <w:highlight w:val="yellow"/>
              </w:rPr>
              <w:t>100%</w:t>
            </w:r>
          </w:p>
        </w:tc>
        <w:tc>
          <w:tcPr>
            <w:tcW w:w="1201" w:type="dxa"/>
          </w:tcPr>
          <w:p w14:paraId="0303C1C7" w14:textId="77777777" w:rsidR="00F6262D" w:rsidRPr="00F23A0B" w:rsidRDefault="009341A9" w:rsidP="00852AF4">
            <w:pPr>
              <w:pStyle w:val="TableParagraph"/>
              <w:spacing w:before="108"/>
              <w:ind w:left="456"/>
              <w:jc w:val="both"/>
              <w:rPr>
                <w:sz w:val="14"/>
                <w:highlight w:val="yellow"/>
              </w:rPr>
            </w:pPr>
            <w:r w:rsidRPr="00F23A0B">
              <w:rPr>
                <w:spacing w:val="-5"/>
                <w:sz w:val="14"/>
                <w:highlight w:val="yellow"/>
              </w:rPr>
              <w:t>53%</w:t>
            </w:r>
          </w:p>
        </w:tc>
      </w:tr>
      <w:tr w:rsidR="00F6262D" w:rsidRPr="00F23A0B" w14:paraId="0A6B8283" w14:textId="77777777">
        <w:trPr>
          <w:trHeight w:val="736"/>
        </w:trPr>
        <w:tc>
          <w:tcPr>
            <w:tcW w:w="521" w:type="dxa"/>
          </w:tcPr>
          <w:p w14:paraId="6BFB0F0A" w14:textId="77777777" w:rsidR="00F6262D" w:rsidRPr="00F23A0B" w:rsidRDefault="00F6262D" w:rsidP="00852AF4">
            <w:pPr>
              <w:pStyle w:val="TableParagraph"/>
              <w:spacing w:before="127"/>
              <w:jc w:val="both"/>
              <w:rPr>
                <w:rFonts w:ascii="Arial"/>
                <w:b/>
                <w:sz w:val="14"/>
                <w:highlight w:val="yellow"/>
              </w:rPr>
            </w:pPr>
          </w:p>
          <w:p w14:paraId="197CE9B2"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43</w:t>
            </w:r>
          </w:p>
        </w:tc>
        <w:tc>
          <w:tcPr>
            <w:tcW w:w="1841" w:type="dxa"/>
          </w:tcPr>
          <w:p w14:paraId="681E1D44" w14:textId="77777777" w:rsidR="00F6262D" w:rsidRPr="00F23A0B" w:rsidRDefault="009341A9" w:rsidP="00852AF4">
            <w:pPr>
              <w:pStyle w:val="TableParagraph"/>
              <w:spacing w:before="127"/>
              <w:ind w:left="68" w:right="104"/>
              <w:jc w:val="both"/>
              <w:rPr>
                <w:sz w:val="14"/>
                <w:highlight w:val="yellow"/>
              </w:rPr>
            </w:pPr>
            <w:r w:rsidRPr="00F23A0B">
              <w:rPr>
                <w:sz w:val="14"/>
                <w:highlight w:val="yellow"/>
              </w:rPr>
              <w:t>GRUPO</w:t>
            </w:r>
            <w:r w:rsidRPr="00F23A0B">
              <w:rPr>
                <w:spacing w:val="-4"/>
                <w:sz w:val="14"/>
                <w:highlight w:val="yellow"/>
              </w:rPr>
              <w:t xml:space="preserve"> </w:t>
            </w:r>
            <w:r w:rsidRPr="00F23A0B">
              <w:rPr>
                <w:sz w:val="14"/>
                <w:highlight w:val="yellow"/>
              </w:rPr>
              <w:t>DE</w:t>
            </w:r>
            <w:r w:rsidRPr="00F23A0B">
              <w:rPr>
                <w:spacing w:val="40"/>
                <w:sz w:val="14"/>
                <w:highlight w:val="yellow"/>
              </w:rPr>
              <w:t xml:space="preserve"> </w:t>
            </w:r>
            <w:r w:rsidRPr="00F23A0B">
              <w:rPr>
                <w:spacing w:val="-2"/>
                <w:sz w:val="14"/>
                <w:highlight w:val="yellow"/>
              </w:rPr>
              <w:t>CONSULTORIA</w:t>
            </w:r>
            <w:r w:rsidRPr="00F23A0B">
              <w:rPr>
                <w:spacing w:val="40"/>
                <w:sz w:val="14"/>
                <w:highlight w:val="yellow"/>
              </w:rPr>
              <w:t xml:space="preserve"> </w:t>
            </w:r>
            <w:r w:rsidRPr="00F23A0B">
              <w:rPr>
                <w:sz w:val="14"/>
                <w:highlight w:val="yellow"/>
              </w:rPr>
              <w:t>INFORMATICA</w:t>
            </w:r>
            <w:r w:rsidRPr="00F23A0B">
              <w:rPr>
                <w:spacing w:val="-10"/>
                <w:sz w:val="14"/>
                <w:highlight w:val="yellow"/>
              </w:rPr>
              <w:t xml:space="preserve"> </w:t>
            </w:r>
            <w:r w:rsidRPr="00F23A0B">
              <w:rPr>
                <w:sz w:val="14"/>
                <w:highlight w:val="yellow"/>
              </w:rPr>
              <w:t>GCI</w:t>
            </w:r>
            <w:r w:rsidRPr="00F23A0B">
              <w:rPr>
                <w:spacing w:val="-10"/>
                <w:sz w:val="14"/>
                <w:highlight w:val="yellow"/>
              </w:rPr>
              <w:t xml:space="preserve"> </w:t>
            </w:r>
            <w:r w:rsidRPr="00F23A0B">
              <w:rPr>
                <w:sz w:val="14"/>
                <w:highlight w:val="yellow"/>
              </w:rPr>
              <w:t>LTDA</w:t>
            </w:r>
          </w:p>
        </w:tc>
        <w:tc>
          <w:tcPr>
            <w:tcW w:w="812" w:type="dxa"/>
          </w:tcPr>
          <w:p w14:paraId="66559E1B" w14:textId="77777777" w:rsidR="00F6262D" w:rsidRPr="00F23A0B" w:rsidRDefault="00F6262D" w:rsidP="00852AF4">
            <w:pPr>
              <w:pStyle w:val="TableParagraph"/>
              <w:spacing w:before="127"/>
              <w:jc w:val="both"/>
              <w:rPr>
                <w:rFonts w:ascii="Arial"/>
                <w:b/>
                <w:sz w:val="14"/>
                <w:highlight w:val="yellow"/>
              </w:rPr>
            </w:pPr>
          </w:p>
          <w:p w14:paraId="7D9F5AEE"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1,82</w:t>
            </w:r>
          </w:p>
        </w:tc>
        <w:tc>
          <w:tcPr>
            <w:tcW w:w="1385" w:type="dxa"/>
          </w:tcPr>
          <w:p w14:paraId="65705698" w14:textId="77777777" w:rsidR="00F6262D" w:rsidRPr="00F23A0B" w:rsidRDefault="00F6262D" w:rsidP="00852AF4">
            <w:pPr>
              <w:pStyle w:val="TableParagraph"/>
              <w:spacing w:before="127"/>
              <w:jc w:val="both"/>
              <w:rPr>
                <w:rFonts w:ascii="Arial"/>
                <w:b/>
                <w:sz w:val="14"/>
                <w:highlight w:val="yellow"/>
              </w:rPr>
            </w:pPr>
          </w:p>
          <w:p w14:paraId="21B6E20F"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18%</w:t>
            </w:r>
          </w:p>
        </w:tc>
        <w:tc>
          <w:tcPr>
            <w:tcW w:w="1059" w:type="dxa"/>
          </w:tcPr>
          <w:p w14:paraId="000B0EF4" w14:textId="77777777" w:rsidR="00F6262D" w:rsidRPr="00F23A0B" w:rsidRDefault="00F6262D" w:rsidP="00852AF4">
            <w:pPr>
              <w:pStyle w:val="TableParagraph"/>
              <w:spacing w:before="127"/>
              <w:jc w:val="both"/>
              <w:rPr>
                <w:rFonts w:ascii="Arial"/>
                <w:b/>
                <w:sz w:val="14"/>
                <w:highlight w:val="yellow"/>
              </w:rPr>
            </w:pPr>
          </w:p>
          <w:p w14:paraId="43494E47" w14:textId="77777777" w:rsidR="00F6262D" w:rsidRPr="00F23A0B" w:rsidRDefault="009341A9" w:rsidP="00852AF4">
            <w:pPr>
              <w:pStyle w:val="TableParagraph"/>
              <w:ind w:left="14"/>
              <w:jc w:val="both"/>
              <w:rPr>
                <w:sz w:val="14"/>
                <w:highlight w:val="yellow"/>
              </w:rPr>
            </w:pPr>
            <w:r w:rsidRPr="00F23A0B">
              <w:rPr>
                <w:spacing w:val="-2"/>
                <w:sz w:val="14"/>
                <w:highlight w:val="yellow"/>
              </w:rPr>
              <w:t>-11,99</w:t>
            </w:r>
          </w:p>
        </w:tc>
        <w:tc>
          <w:tcPr>
            <w:tcW w:w="951" w:type="dxa"/>
          </w:tcPr>
          <w:p w14:paraId="6E4CD701" w14:textId="77777777" w:rsidR="00F6262D" w:rsidRPr="00F23A0B" w:rsidRDefault="00F6262D" w:rsidP="00852AF4">
            <w:pPr>
              <w:pStyle w:val="TableParagraph"/>
              <w:spacing w:before="127"/>
              <w:jc w:val="both"/>
              <w:rPr>
                <w:rFonts w:ascii="Arial"/>
                <w:b/>
                <w:sz w:val="14"/>
                <w:highlight w:val="yellow"/>
              </w:rPr>
            </w:pPr>
          </w:p>
          <w:p w14:paraId="14E12758" w14:textId="77777777" w:rsidR="00F6262D" w:rsidRPr="00F23A0B" w:rsidRDefault="009341A9" w:rsidP="00852AF4">
            <w:pPr>
              <w:pStyle w:val="TableParagraph"/>
              <w:ind w:right="54"/>
              <w:jc w:val="both"/>
              <w:rPr>
                <w:sz w:val="14"/>
                <w:highlight w:val="yellow"/>
              </w:rPr>
            </w:pPr>
            <w:r w:rsidRPr="00F23A0B">
              <w:rPr>
                <w:spacing w:val="-2"/>
                <w:sz w:val="14"/>
                <w:highlight w:val="yellow"/>
              </w:rPr>
              <w:t>272.949</w:t>
            </w:r>
          </w:p>
        </w:tc>
        <w:tc>
          <w:tcPr>
            <w:tcW w:w="1203" w:type="dxa"/>
          </w:tcPr>
          <w:p w14:paraId="1CAF16B0" w14:textId="77777777" w:rsidR="00F6262D" w:rsidRPr="00F23A0B" w:rsidRDefault="00F6262D" w:rsidP="00852AF4">
            <w:pPr>
              <w:pStyle w:val="TableParagraph"/>
              <w:spacing w:before="127"/>
              <w:jc w:val="both"/>
              <w:rPr>
                <w:rFonts w:ascii="Arial"/>
                <w:b/>
                <w:sz w:val="14"/>
                <w:highlight w:val="yellow"/>
              </w:rPr>
            </w:pPr>
          </w:p>
          <w:p w14:paraId="04062EDD" w14:textId="77777777" w:rsidR="00F6262D" w:rsidRPr="00F23A0B" w:rsidRDefault="009341A9" w:rsidP="00852AF4">
            <w:pPr>
              <w:pStyle w:val="TableParagraph"/>
              <w:ind w:left="8"/>
              <w:jc w:val="both"/>
              <w:rPr>
                <w:sz w:val="14"/>
                <w:highlight w:val="yellow"/>
              </w:rPr>
            </w:pPr>
            <w:r w:rsidRPr="00F23A0B">
              <w:rPr>
                <w:spacing w:val="-2"/>
                <w:sz w:val="14"/>
                <w:highlight w:val="yellow"/>
              </w:rPr>
              <w:t>-</w:t>
            </w:r>
            <w:r w:rsidRPr="00F23A0B">
              <w:rPr>
                <w:spacing w:val="-5"/>
                <w:sz w:val="14"/>
                <w:highlight w:val="yellow"/>
              </w:rPr>
              <w:t>9%</w:t>
            </w:r>
          </w:p>
        </w:tc>
        <w:tc>
          <w:tcPr>
            <w:tcW w:w="1201" w:type="dxa"/>
          </w:tcPr>
          <w:p w14:paraId="7C408E5A" w14:textId="77777777" w:rsidR="00F6262D" w:rsidRPr="00F23A0B" w:rsidRDefault="00F6262D" w:rsidP="00852AF4">
            <w:pPr>
              <w:pStyle w:val="TableParagraph"/>
              <w:spacing w:before="127"/>
              <w:jc w:val="both"/>
              <w:rPr>
                <w:rFonts w:ascii="Arial"/>
                <w:b/>
                <w:sz w:val="14"/>
                <w:highlight w:val="yellow"/>
              </w:rPr>
            </w:pPr>
          </w:p>
          <w:p w14:paraId="53A20A21" w14:textId="77777777" w:rsidR="00F6262D" w:rsidRPr="00F23A0B" w:rsidRDefault="009341A9" w:rsidP="00852AF4">
            <w:pPr>
              <w:pStyle w:val="TableParagraph"/>
              <w:ind w:left="473"/>
              <w:jc w:val="both"/>
              <w:rPr>
                <w:sz w:val="14"/>
                <w:highlight w:val="yellow"/>
              </w:rPr>
            </w:pPr>
            <w:r w:rsidRPr="00F23A0B">
              <w:rPr>
                <w:spacing w:val="-2"/>
                <w:sz w:val="14"/>
                <w:highlight w:val="yellow"/>
              </w:rPr>
              <w:t>-</w:t>
            </w:r>
            <w:r w:rsidRPr="00F23A0B">
              <w:rPr>
                <w:spacing w:val="-5"/>
                <w:sz w:val="14"/>
                <w:highlight w:val="yellow"/>
              </w:rPr>
              <w:t>7%</w:t>
            </w:r>
          </w:p>
        </w:tc>
      </w:tr>
    </w:tbl>
    <w:p w14:paraId="597A8BFE" w14:textId="77777777" w:rsidR="00F6262D" w:rsidRPr="00F23A0B" w:rsidRDefault="00F6262D" w:rsidP="00852AF4">
      <w:pPr>
        <w:pStyle w:val="TableParagraph"/>
        <w:jc w:val="both"/>
        <w:rPr>
          <w:sz w:val="14"/>
          <w:highlight w:val="yellow"/>
        </w:rPr>
        <w:sectPr w:rsidR="00F6262D" w:rsidRPr="00F23A0B" w:rsidSect="000619A4">
          <w:pgSz w:w="12240" w:h="15840"/>
          <w:pgMar w:top="1840" w:right="1440" w:bottom="1380" w:left="1440" w:header="554" w:footer="1194" w:gutter="0"/>
          <w:cols w:space="720"/>
        </w:sectPr>
      </w:pPr>
    </w:p>
    <w:p w14:paraId="4D597626" w14:textId="77777777" w:rsidR="00F6262D" w:rsidRPr="00F23A0B" w:rsidRDefault="00F6262D" w:rsidP="00852AF4">
      <w:pPr>
        <w:pStyle w:val="Textoindependiente"/>
        <w:jc w:val="both"/>
        <w:rPr>
          <w:rFonts w:ascii="Arial"/>
          <w:b/>
          <w:sz w:val="20"/>
          <w:highlight w:val="yellow"/>
        </w:rPr>
      </w:pPr>
    </w:p>
    <w:p w14:paraId="7C1678B3" w14:textId="77777777" w:rsidR="00F6262D" w:rsidRPr="00F23A0B" w:rsidRDefault="00F6262D" w:rsidP="00852AF4">
      <w:pPr>
        <w:pStyle w:val="Textoindependiente"/>
        <w:spacing w:before="51"/>
        <w:jc w:val="both"/>
        <w:rPr>
          <w:rFonts w:ascii="Arial"/>
          <w:b/>
          <w:sz w:val="20"/>
          <w:highlight w:val="yellow"/>
        </w:rPr>
      </w:pPr>
    </w:p>
    <w:tbl>
      <w:tblPr>
        <w:tblStyle w:val="TableNormal"/>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21"/>
        <w:gridCol w:w="1841"/>
        <w:gridCol w:w="812"/>
        <w:gridCol w:w="1385"/>
        <w:gridCol w:w="1059"/>
        <w:gridCol w:w="951"/>
        <w:gridCol w:w="1203"/>
        <w:gridCol w:w="1201"/>
      </w:tblGrid>
      <w:tr w:rsidR="00F6262D" w:rsidRPr="00F23A0B" w14:paraId="1122E96F" w14:textId="77777777">
        <w:trPr>
          <w:trHeight w:val="1275"/>
        </w:trPr>
        <w:tc>
          <w:tcPr>
            <w:tcW w:w="521" w:type="dxa"/>
            <w:shd w:val="clear" w:color="auto" w:fill="F1F1F1"/>
          </w:tcPr>
          <w:p w14:paraId="0521769F" w14:textId="77777777" w:rsidR="00F6262D" w:rsidRPr="00F23A0B" w:rsidRDefault="00F6262D" w:rsidP="00852AF4">
            <w:pPr>
              <w:pStyle w:val="TableParagraph"/>
              <w:jc w:val="both"/>
              <w:rPr>
                <w:rFonts w:ascii="Arial"/>
                <w:b/>
                <w:sz w:val="14"/>
                <w:highlight w:val="yellow"/>
              </w:rPr>
            </w:pPr>
          </w:p>
          <w:p w14:paraId="6FD07485" w14:textId="77777777" w:rsidR="00F6262D" w:rsidRPr="00F23A0B" w:rsidRDefault="00F6262D" w:rsidP="00852AF4">
            <w:pPr>
              <w:pStyle w:val="TableParagraph"/>
              <w:jc w:val="both"/>
              <w:rPr>
                <w:rFonts w:ascii="Arial"/>
                <w:b/>
                <w:sz w:val="14"/>
                <w:highlight w:val="yellow"/>
              </w:rPr>
            </w:pPr>
          </w:p>
          <w:p w14:paraId="2B130C73" w14:textId="77777777" w:rsidR="00F6262D" w:rsidRPr="00F23A0B" w:rsidRDefault="00F6262D" w:rsidP="00852AF4">
            <w:pPr>
              <w:pStyle w:val="TableParagraph"/>
              <w:spacing w:before="76"/>
              <w:jc w:val="both"/>
              <w:rPr>
                <w:rFonts w:ascii="Arial"/>
                <w:b/>
                <w:sz w:val="14"/>
                <w:highlight w:val="yellow"/>
              </w:rPr>
            </w:pPr>
          </w:p>
          <w:p w14:paraId="14D1749E" w14:textId="77777777" w:rsidR="00F6262D" w:rsidRPr="00F23A0B" w:rsidRDefault="009341A9" w:rsidP="00852AF4">
            <w:pPr>
              <w:pStyle w:val="TableParagraph"/>
              <w:ind w:left="17" w:right="3"/>
              <w:jc w:val="both"/>
              <w:rPr>
                <w:rFonts w:ascii="Arial"/>
                <w:b/>
                <w:sz w:val="14"/>
                <w:highlight w:val="yellow"/>
              </w:rPr>
            </w:pPr>
            <w:r w:rsidRPr="00F23A0B">
              <w:rPr>
                <w:rFonts w:ascii="Arial"/>
                <w:b/>
                <w:spacing w:val="-5"/>
                <w:sz w:val="14"/>
                <w:highlight w:val="yellow"/>
              </w:rPr>
              <w:t>No.</w:t>
            </w:r>
          </w:p>
        </w:tc>
        <w:tc>
          <w:tcPr>
            <w:tcW w:w="1841" w:type="dxa"/>
            <w:shd w:val="clear" w:color="auto" w:fill="F1F1F1"/>
          </w:tcPr>
          <w:p w14:paraId="427386E6" w14:textId="77777777" w:rsidR="00F6262D" w:rsidRPr="00F23A0B" w:rsidRDefault="00F6262D" w:rsidP="00852AF4">
            <w:pPr>
              <w:pStyle w:val="TableParagraph"/>
              <w:jc w:val="both"/>
              <w:rPr>
                <w:rFonts w:ascii="Arial"/>
                <w:b/>
                <w:sz w:val="14"/>
                <w:highlight w:val="yellow"/>
              </w:rPr>
            </w:pPr>
          </w:p>
          <w:p w14:paraId="650AF38E" w14:textId="77777777" w:rsidR="00F6262D" w:rsidRPr="00F23A0B" w:rsidRDefault="00F6262D" w:rsidP="00852AF4">
            <w:pPr>
              <w:pStyle w:val="TableParagraph"/>
              <w:jc w:val="both"/>
              <w:rPr>
                <w:rFonts w:ascii="Arial"/>
                <w:b/>
                <w:sz w:val="14"/>
                <w:highlight w:val="yellow"/>
              </w:rPr>
            </w:pPr>
          </w:p>
          <w:p w14:paraId="702E6BCB" w14:textId="77777777" w:rsidR="00F6262D" w:rsidRPr="00F23A0B" w:rsidRDefault="00F6262D" w:rsidP="00852AF4">
            <w:pPr>
              <w:pStyle w:val="TableParagraph"/>
              <w:spacing w:before="76"/>
              <w:jc w:val="both"/>
              <w:rPr>
                <w:rFonts w:ascii="Arial"/>
                <w:b/>
                <w:sz w:val="14"/>
                <w:highlight w:val="yellow"/>
              </w:rPr>
            </w:pPr>
          </w:p>
          <w:p w14:paraId="3FEA4973" w14:textId="77777777" w:rsidR="00F6262D" w:rsidRPr="00F23A0B" w:rsidRDefault="009341A9" w:rsidP="00852AF4">
            <w:pPr>
              <w:pStyle w:val="TableParagraph"/>
              <w:ind w:left="385"/>
              <w:jc w:val="both"/>
              <w:rPr>
                <w:rFonts w:ascii="Arial" w:hAnsi="Arial"/>
                <w:b/>
                <w:sz w:val="14"/>
                <w:highlight w:val="yellow"/>
              </w:rPr>
            </w:pPr>
            <w:r w:rsidRPr="00F23A0B">
              <w:rPr>
                <w:rFonts w:ascii="Arial" w:hAnsi="Arial"/>
                <w:b/>
                <w:sz w:val="14"/>
                <w:highlight w:val="yellow"/>
              </w:rPr>
              <w:t>RAZÓN</w:t>
            </w:r>
            <w:r w:rsidRPr="00F23A0B">
              <w:rPr>
                <w:rFonts w:ascii="Arial" w:hAnsi="Arial"/>
                <w:b/>
                <w:spacing w:val="-7"/>
                <w:sz w:val="14"/>
                <w:highlight w:val="yellow"/>
              </w:rPr>
              <w:t xml:space="preserve"> </w:t>
            </w:r>
            <w:r w:rsidRPr="00F23A0B">
              <w:rPr>
                <w:rFonts w:ascii="Arial" w:hAnsi="Arial"/>
                <w:b/>
                <w:spacing w:val="-2"/>
                <w:sz w:val="14"/>
                <w:highlight w:val="yellow"/>
              </w:rPr>
              <w:t>SOCIAL</w:t>
            </w:r>
          </w:p>
        </w:tc>
        <w:tc>
          <w:tcPr>
            <w:tcW w:w="812" w:type="dxa"/>
            <w:shd w:val="clear" w:color="auto" w:fill="F1F1F1"/>
          </w:tcPr>
          <w:p w14:paraId="1A10A09D" w14:textId="77777777" w:rsidR="00F6262D" w:rsidRPr="00F23A0B" w:rsidRDefault="00F6262D" w:rsidP="00852AF4">
            <w:pPr>
              <w:pStyle w:val="TableParagraph"/>
              <w:spacing w:before="156"/>
              <w:jc w:val="both"/>
              <w:rPr>
                <w:rFonts w:ascii="Arial"/>
                <w:b/>
                <w:sz w:val="14"/>
                <w:highlight w:val="yellow"/>
              </w:rPr>
            </w:pPr>
          </w:p>
          <w:p w14:paraId="0AEE66BA" w14:textId="77777777" w:rsidR="00F6262D" w:rsidRPr="00F23A0B" w:rsidRDefault="009341A9" w:rsidP="00852AF4">
            <w:pPr>
              <w:pStyle w:val="TableParagraph"/>
              <w:ind w:left="78" w:right="60" w:firstLine="76"/>
              <w:jc w:val="both"/>
              <w:rPr>
                <w:rFonts w:ascii="Arial" w:hAnsi="Arial"/>
                <w:b/>
                <w:sz w:val="14"/>
                <w:highlight w:val="yellow"/>
              </w:rPr>
            </w:pPr>
            <w:r w:rsidRPr="00F23A0B">
              <w:rPr>
                <w:rFonts w:ascii="Arial" w:hAnsi="Arial"/>
                <w:b/>
                <w:spacing w:val="-2"/>
                <w:sz w:val="14"/>
                <w:highlight w:val="yellow"/>
              </w:rPr>
              <w:t>ÍNDICE</w:t>
            </w:r>
            <w:r w:rsidRPr="00F23A0B">
              <w:rPr>
                <w:rFonts w:ascii="Arial" w:hAnsi="Arial"/>
                <w:b/>
                <w:spacing w:val="40"/>
                <w:sz w:val="14"/>
                <w:highlight w:val="yellow"/>
              </w:rPr>
              <w:t xml:space="preserve"> </w:t>
            </w:r>
            <w:r w:rsidRPr="00F23A0B">
              <w:rPr>
                <w:rFonts w:ascii="Arial" w:hAnsi="Arial"/>
                <w:b/>
                <w:spacing w:val="-6"/>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LIQUIDEZ</w:t>
            </w:r>
          </w:p>
          <w:p w14:paraId="76E7B02E" w14:textId="77777777" w:rsidR="00F6262D" w:rsidRPr="00F23A0B" w:rsidRDefault="009341A9" w:rsidP="00852AF4">
            <w:pPr>
              <w:pStyle w:val="TableParagraph"/>
              <w:spacing w:line="160" w:lineRule="exact"/>
              <w:ind w:left="16" w:right="2"/>
              <w:jc w:val="both"/>
              <w:rPr>
                <w:rFonts w:ascii="Arial"/>
                <w:b/>
                <w:sz w:val="14"/>
                <w:highlight w:val="yellow"/>
              </w:rPr>
            </w:pPr>
            <w:r w:rsidRPr="00F23A0B">
              <w:rPr>
                <w:rFonts w:ascii="Arial"/>
                <w:b/>
                <w:spacing w:val="-2"/>
                <w:sz w:val="14"/>
                <w:highlight w:val="yellow"/>
              </w:rPr>
              <w:t>(veces)</w:t>
            </w:r>
          </w:p>
        </w:tc>
        <w:tc>
          <w:tcPr>
            <w:tcW w:w="1385" w:type="dxa"/>
            <w:shd w:val="clear" w:color="auto" w:fill="F1F1F1"/>
          </w:tcPr>
          <w:p w14:paraId="315EC0E9" w14:textId="77777777" w:rsidR="00F6262D" w:rsidRPr="00F23A0B" w:rsidRDefault="00F6262D" w:rsidP="00852AF4">
            <w:pPr>
              <w:pStyle w:val="TableParagraph"/>
              <w:jc w:val="both"/>
              <w:rPr>
                <w:rFonts w:ascii="Arial"/>
                <w:b/>
                <w:sz w:val="14"/>
                <w:highlight w:val="yellow"/>
              </w:rPr>
            </w:pPr>
          </w:p>
          <w:p w14:paraId="1B1B6936" w14:textId="77777777" w:rsidR="00F6262D" w:rsidRPr="00F23A0B" w:rsidRDefault="00F6262D" w:rsidP="00852AF4">
            <w:pPr>
              <w:pStyle w:val="TableParagraph"/>
              <w:spacing w:before="155"/>
              <w:jc w:val="both"/>
              <w:rPr>
                <w:rFonts w:ascii="Arial"/>
                <w:b/>
                <w:sz w:val="14"/>
                <w:highlight w:val="yellow"/>
              </w:rPr>
            </w:pPr>
          </w:p>
          <w:p w14:paraId="05A009CC" w14:textId="77777777" w:rsidR="00F6262D" w:rsidRPr="00F23A0B" w:rsidRDefault="009341A9" w:rsidP="00852AF4">
            <w:pPr>
              <w:pStyle w:val="TableParagraph"/>
              <w:spacing w:before="1"/>
              <w:ind w:left="70" w:firstLine="264"/>
              <w:jc w:val="both"/>
              <w:rPr>
                <w:rFonts w:ascii="Arial" w:hAnsi="Arial"/>
                <w:b/>
                <w:sz w:val="14"/>
                <w:highlight w:val="yellow"/>
              </w:rPr>
            </w:pPr>
            <w:r w:rsidRPr="00F23A0B">
              <w:rPr>
                <w:rFonts w:ascii="Arial" w:hAnsi="Arial"/>
                <w:b/>
                <w:sz w:val="14"/>
                <w:highlight w:val="yellow"/>
              </w:rPr>
              <w:t>ÍNDICE</w:t>
            </w:r>
            <w:r w:rsidRPr="00F23A0B">
              <w:rPr>
                <w:rFonts w:ascii="Arial" w:hAnsi="Arial"/>
                <w:b/>
                <w:spacing w:val="-2"/>
                <w:sz w:val="14"/>
                <w:highlight w:val="yellow"/>
              </w:rPr>
              <w:t xml:space="preserve"> </w:t>
            </w:r>
            <w:r w:rsidRPr="00F23A0B">
              <w:rPr>
                <w:rFonts w:ascii="Arial" w:hAnsi="Arial"/>
                <w:b/>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ENDEUDAMIENTO</w:t>
            </w:r>
          </w:p>
        </w:tc>
        <w:tc>
          <w:tcPr>
            <w:tcW w:w="1059" w:type="dxa"/>
            <w:shd w:val="clear" w:color="auto" w:fill="F1F1F1"/>
          </w:tcPr>
          <w:p w14:paraId="67A48E08" w14:textId="77777777" w:rsidR="00F6262D" w:rsidRPr="00F23A0B" w:rsidRDefault="00F6262D" w:rsidP="00852AF4">
            <w:pPr>
              <w:pStyle w:val="TableParagraph"/>
              <w:spacing w:before="156"/>
              <w:jc w:val="both"/>
              <w:rPr>
                <w:rFonts w:ascii="Arial"/>
                <w:b/>
                <w:sz w:val="14"/>
                <w:highlight w:val="yellow"/>
              </w:rPr>
            </w:pPr>
          </w:p>
          <w:p w14:paraId="2EE9A837" w14:textId="77777777" w:rsidR="00F6262D" w:rsidRPr="00F23A0B" w:rsidRDefault="009341A9" w:rsidP="00852AF4">
            <w:pPr>
              <w:pStyle w:val="TableParagraph"/>
              <w:ind w:left="80" w:right="64" w:firstLine="37"/>
              <w:jc w:val="both"/>
              <w:rPr>
                <w:rFonts w:ascii="Arial" w:hAnsi="Arial"/>
                <w:b/>
                <w:sz w:val="14"/>
                <w:highlight w:val="yellow"/>
              </w:rPr>
            </w:pPr>
            <w:r w:rsidRPr="00F23A0B">
              <w:rPr>
                <w:rFonts w:ascii="Arial" w:hAnsi="Arial"/>
                <w:b/>
                <w:sz w:val="14"/>
                <w:highlight w:val="yellow"/>
              </w:rPr>
              <w:t>RAZÓN</w:t>
            </w:r>
            <w:r w:rsidRPr="00F23A0B">
              <w:rPr>
                <w:rFonts w:ascii="Arial" w:hAnsi="Arial"/>
                <w:b/>
                <w:spacing w:val="-4"/>
                <w:sz w:val="14"/>
                <w:highlight w:val="yellow"/>
              </w:rPr>
              <w:t xml:space="preserve"> </w:t>
            </w:r>
            <w:r w:rsidRPr="00F23A0B">
              <w:rPr>
                <w:rFonts w:ascii="Arial" w:hAnsi="Arial"/>
                <w:b/>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COBERTURA</w:t>
            </w:r>
            <w:r w:rsidRPr="00F23A0B">
              <w:rPr>
                <w:rFonts w:ascii="Arial" w:hAnsi="Arial"/>
                <w:b/>
                <w:spacing w:val="40"/>
                <w:sz w:val="14"/>
                <w:highlight w:val="yellow"/>
              </w:rPr>
              <w:t xml:space="preserve"> </w:t>
            </w:r>
            <w:r w:rsidRPr="00F23A0B">
              <w:rPr>
                <w:rFonts w:ascii="Arial" w:hAnsi="Arial"/>
                <w:b/>
                <w:spacing w:val="-2"/>
                <w:sz w:val="14"/>
                <w:highlight w:val="yellow"/>
              </w:rPr>
              <w:t>INTERESES</w:t>
            </w:r>
          </w:p>
          <w:p w14:paraId="54E7219E" w14:textId="77777777" w:rsidR="00F6262D" w:rsidRPr="00F23A0B" w:rsidRDefault="009341A9" w:rsidP="00852AF4">
            <w:pPr>
              <w:pStyle w:val="TableParagraph"/>
              <w:spacing w:line="160" w:lineRule="exact"/>
              <w:ind w:left="15"/>
              <w:jc w:val="both"/>
              <w:rPr>
                <w:rFonts w:ascii="Arial"/>
                <w:b/>
                <w:sz w:val="14"/>
                <w:highlight w:val="yellow"/>
              </w:rPr>
            </w:pPr>
            <w:r w:rsidRPr="00F23A0B">
              <w:rPr>
                <w:rFonts w:ascii="Arial"/>
                <w:b/>
                <w:spacing w:val="-2"/>
                <w:sz w:val="14"/>
                <w:highlight w:val="yellow"/>
              </w:rPr>
              <w:t>(veces)</w:t>
            </w:r>
          </w:p>
        </w:tc>
        <w:tc>
          <w:tcPr>
            <w:tcW w:w="951" w:type="dxa"/>
            <w:shd w:val="clear" w:color="auto" w:fill="F1F1F1"/>
          </w:tcPr>
          <w:p w14:paraId="420189DB" w14:textId="77777777" w:rsidR="00F6262D" w:rsidRPr="00F23A0B" w:rsidRDefault="00F6262D" w:rsidP="00852AF4">
            <w:pPr>
              <w:pStyle w:val="TableParagraph"/>
              <w:jc w:val="both"/>
              <w:rPr>
                <w:rFonts w:ascii="Arial"/>
                <w:b/>
                <w:sz w:val="14"/>
                <w:highlight w:val="yellow"/>
              </w:rPr>
            </w:pPr>
          </w:p>
          <w:p w14:paraId="50128022" w14:textId="77777777" w:rsidR="00F6262D" w:rsidRPr="00F23A0B" w:rsidRDefault="00F6262D" w:rsidP="00852AF4">
            <w:pPr>
              <w:pStyle w:val="TableParagraph"/>
              <w:spacing w:before="74"/>
              <w:jc w:val="both"/>
              <w:rPr>
                <w:rFonts w:ascii="Arial"/>
                <w:b/>
                <w:sz w:val="14"/>
                <w:highlight w:val="yellow"/>
              </w:rPr>
            </w:pPr>
          </w:p>
          <w:p w14:paraId="70CA6F91" w14:textId="77777777" w:rsidR="00F6262D" w:rsidRPr="00F23A0B" w:rsidRDefault="009341A9" w:rsidP="00852AF4">
            <w:pPr>
              <w:pStyle w:val="TableParagraph"/>
              <w:spacing w:line="242" w:lineRule="auto"/>
              <w:ind w:left="132" w:right="121" w:firstLine="2"/>
              <w:jc w:val="both"/>
              <w:rPr>
                <w:rFonts w:ascii="Arial"/>
                <w:b/>
                <w:sz w:val="14"/>
                <w:highlight w:val="yellow"/>
              </w:rPr>
            </w:pPr>
            <w:r w:rsidRPr="00F23A0B">
              <w:rPr>
                <w:rFonts w:ascii="Arial"/>
                <w:b/>
                <w:spacing w:val="-2"/>
                <w:sz w:val="14"/>
                <w:highlight w:val="yellow"/>
              </w:rPr>
              <w:t>CAPITAL</w:t>
            </w:r>
            <w:r w:rsidRPr="00F23A0B">
              <w:rPr>
                <w:rFonts w:ascii="Arial"/>
                <w:b/>
                <w:spacing w:val="40"/>
                <w:sz w:val="14"/>
                <w:highlight w:val="yellow"/>
              </w:rPr>
              <w:t xml:space="preserve"> </w:t>
            </w:r>
            <w:r w:rsidRPr="00F23A0B">
              <w:rPr>
                <w:rFonts w:ascii="Arial"/>
                <w:b/>
                <w:spacing w:val="-6"/>
                <w:sz w:val="14"/>
                <w:highlight w:val="yellow"/>
              </w:rPr>
              <w:t>DE</w:t>
            </w:r>
            <w:r w:rsidRPr="00F23A0B">
              <w:rPr>
                <w:rFonts w:ascii="Arial"/>
                <w:b/>
                <w:spacing w:val="40"/>
                <w:sz w:val="14"/>
                <w:highlight w:val="yellow"/>
              </w:rPr>
              <w:t xml:space="preserve"> </w:t>
            </w:r>
            <w:r w:rsidRPr="00F23A0B">
              <w:rPr>
                <w:rFonts w:ascii="Arial"/>
                <w:b/>
                <w:spacing w:val="-2"/>
                <w:sz w:val="14"/>
                <w:highlight w:val="yellow"/>
              </w:rPr>
              <w:t>TRABAJO</w:t>
            </w:r>
          </w:p>
        </w:tc>
        <w:tc>
          <w:tcPr>
            <w:tcW w:w="1203" w:type="dxa"/>
            <w:shd w:val="clear" w:color="auto" w:fill="F1F1F1"/>
          </w:tcPr>
          <w:p w14:paraId="2126F800" w14:textId="77777777" w:rsidR="00F6262D" w:rsidRPr="00F23A0B" w:rsidRDefault="00F6262D" w:rsidP="00852AF4">
            <w:pPr>
              <w:pStyle w:val="TableParagraph"/>
              <w:jc w:val="both"/>
              <w:rPr>
                <w:rFonts w:ascii="Arial"/>
                <w:b/>
                <w:sz w:val="14"/>
                <w:highlight w:val="yellow"/>
              </w:rPr>
            </w:pPr>
          </w:p>
          <w:p w14:paraId="6F04E83F" w14:textId="77777777" w:rsidR="00F6262D" w:rsidRPr="00F23A0B" w:rsidRDefault="00F6262D" w:rsidP="00852AF4">
            <w:pPr>
              <w:pStyle w:val="TableParagraph"/>
              <w:spacing w:before="74"/>
              <w:jc w:val="both"/>
              <w:rPr>
                <w:rFonts w:ascii="Arial"/>
                <w:b/>
                <w:sz w:val="14"/>
                <w:highlight w:val="yellow"/>
              </w:rPr>
            </w:pPr>
          </w:p>
          <w:p w14:paraId="2A4EA755" w14:textId="77777777" w:rsidR="00F6262D" w:rsidRPr="00F23A0B" w:rsidRDefault="009341A9" w:rsidP="00852AF4">
            <w:pPr>
              <w:pStyle w:val="TableParagraph"/>
              <w:spacing w:line="242" w:lineRule="auto"/>
              <w:ind w:left="48" w:right="32"/>
              <w:jc w:val="both"/>
              <w:rPr>
                <w:rFonts w:ascii="Arial"/>
                <w:b/>
                <w:sz w:val="14"/>
                <w:highlight w:val="yellow"/>
              </w:rPr>
            </w:pPr>
            <w:r w:rsidRPr="00F23A0B">
              <w:rPr>
                <w:rFonts w:ascii="Arial"/>
                <w:b/>
                <w:spacing w:val="-2"/>
                <w:sz w:val="14"/>
                <w:highlight w:val="yellow"/>
              </w:rPr>
              <w:t>RENTABILIDAD</w:t>
            </w:r>
            <w:r w:rsidRPr="00F23A0B">
              <w:rPr>
                <w:rFonts w:ascii="Arial"/>
                <w:b/>
                <w:spacing w:val="40"/>
                <w:sz w:val="14"/>
                <w:highlight w:val="yellow"/>
              </w:rPr>
              <w:t xml:space="preserve"> </w:t>
            </w:r>
            <w:r w:rsidRPr="00F23A0B">
              <w:rPr>
                <w:rFonts w:ascii="Arial"/>
                <w:b/>
                <w:spacing w:val="-4"/>
                <w:sz w:val="14"/>
                <w:highlight w:val="yellow"/>
              </w:rPr>
              <w:t>DEL</w:t>
            </w:r>
            <w:r w:rsidRPr="00F23A0B">
              <w:rPr>
                <w:rFonts w:ascii="Arial"/>
                <w:b/>
                <w:spacing w:val="40"/>
                <w:sz w:val="14"/>
                <w:highlight w:val="yellow"/>
              </w:rPr>
              <w:t xml:space="preserve"> </w:t>
            </w:r>
            <w:r w:rsidRPr="00F23A0B">
              <w:rPr>
                <w:rFonts w:ascii="Arial"/>
                <w:b/>
                <w:spacing w:val="-2"/>
                <w:sz w:val="14"/>
                <w:highlight w:val="yellow"/>
              </w:rPr>
              <w:t>PATRIMONIO</w:t>
            </w:r>
          </w:p>
        </w:tc>
        <w:tc>
          <w:tcPr>
            <w:tcW w:w="1201" w:type="dxa"/>
            <w:shd w:val="clear" w:color="auto" w:fill="F1F1F1"/>
          </w:tcPr>
          <w:p w14:paraId="267637D4" w14:textId="77777777" w:rsidR="00F6262D" w:rsidRPr="00F23A0B" w:rsidRDefault="00F6262D" w:rsidP="00852AF4">
            <w:pPr>
              <w:pStyle w:val="TableParagraph"/>
              <w:jc w:val="both"/>
              <w:rPr>
                <w:rFonts w:ascii="Arial"/>
                <w:b/>
                <w:sz w:val="14"/>
                <w:highlight w:val="yellow"/>
              </w:rPr>
            </w:pPr>
          </w:p>
          <w:p w14:paraId="20489297" w14:textId="77777777" w:rsidR="00F6262D" w:rsidRPr="00F23A0B" w:rsidRDefault="00F6262D" w:rsidP="00852AF4">
            <w:pPr>
              <w:pStyle w:val="TableParagraph"/>
              <w:spacing w:before="155"/>
              <w:jc w:val="both"/>
              <w:rPr>
                <w:rFonts w:ascii="Arial"/>
                <w:b/>
                <w:sz w:val="14"/>
                <w:highlight w:val="yellow"/>
              </w:rPr>
            </w:pPr>
          </w:p>
          <w:p w14:paraId="1B2C64C7" w14:textId="77777777" w:rsidR="00F6262D" w:rsidRPr="00F23A0B" w:rsidRDefault="009341A9" w:rsidP="00852AF4">
            <w:pPr>
              <w:pStyle w:val="TableParagraph"/>
              <w:spacing w:before="1"/>
              <w:ind w:left="173" w:hanging="102"/>
              <w:jc w:val="both"/>
              <w:rPr>
                <w:rFonts w:ascii="Arial"/>
                <w:b/>
                <w:sz w:val="14"/>
                <w:highlight w:val="yellow"/>
              </w:rPr>
            </w:pPr>
            <w:r w:rsidRPr="00F23A0B">
              <w:rPr>
                <w:rFonts w:ascii="Arial"/>
                <w:b/>
                <w:spacing w:val="-2"/>
                <w:sz w:val="14"/>
                <w:highlight w:val="yellow"/>
              </w:rPr>
              <w:t>RENTABILIDAD</w:t>
            </w:r>
            <w:r w:rsidRPr="00F23A0B">
              <w:rPr>
                <w:rFonts w:ascii="Arial"/>
                <w:b/>
                <w:spacing w:val="40"/>
                <w:sz w:val="14"/>
                <w:highlight w:val="yellow"/>
              </w:rPr>
              <w:t xml:space="preserve"> </w:t>
            </w:r>
            <w:r w:rsidRPr="00F23A0B">
              <w:rPr>
                <w:rFonts w:ascii="Arial"/>
                <w:b/>
                <w:sz w:val="14"/>
                <w:highlight w:val="yellow"/>
              </w:rPr>
              <w:t>DEL</w:t>
            </w:r>
            <w:r w:rsidRPr="00F23A0B">
              <w:rPr>
                <w:rFonts w:ascii="Arial"/>
                <w:b/>
                <w:spacing w:val="-6"/>
                <w:sz w:val="14"/>
                <w:highlight w:val="yellow"/>
              </w:rPr>
              <w:t xml:space="preserve"> </w:t>
            </w:r>
            <w:r w:rsidRPr="00F23A0B">
              <w:rPr>
                <w:rFonts w:ascii="Arial"/>
                <w:b/>
                <w:sz w:val="14"/>
                <w:highlight w:val="yellow"/>
              </w:rPr>
              <w:t>ACTIVO</w:t>
            </w:r>
          </w:p>
        </w:tc>
      </w:tr>
      <w:tr w:rsidR="00F6262D" w:rsidRPr="00F23A0B" w14:paraId="216BB44B" w14:textId="77777777">
        <w:trPr>
          <w:trHeight w:val="1094"/>
        </w:trPr>
        <w:tc>
          <w:tcPr>
            <w:tcW w:w="521" w:type="dxa"/>
          </w:tcPr>
          <w:p w14:paraId="0361F137" w14:textId="77777777" w:rsidR="00F6262D" w:rsidRPr="00F23A0B" w:rsidRDefault="00F6262D" w:rsidP="00852AF4">
            <w:pPr>
              <w:pStyle w:val="TableParagraph"/>
              <w:jc w:val="both"/>
              <w:rPr>
                <w:rFonts w:ascii="Arial"/>
                <w:b/>
                <w:sz w:val="14"/>
                <w:highlight w:val="yellow"/>
              </w:rPr>
            </w:pPr>
          </w:p>
          <w:p w14:paraId="5F6F6CB2" w14:textId="77777777" w:rsidR="00F6262D" w:rsidRPr="00F23A0B" w:rsidRDefault="00F6262D" w:rsidP="00852AF4">
            <w:pPr>
              <w:pStyle w:val="TableParagraph"/>
              <w:spacing w:before="146"/>
              <w:jc w:val="both"/>
              <w:rPr>
                <w:rFonts w:ascii="Arial"/>
                <w:b/>
                <w:sz w:val="14"/>
                <w:highlight w:val="yellow"/>
              </w:rPr>
            </w:pPr>
          </w:p>
          <w:p w14:paraId="50A9DED3"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44</w:t>
            </w:r>
          </w:p>
        </w:tc>
        <w:tc>
          <w:tcPr>
            <w:tcW w:w="1841" w:type="dxa"/>
          </w:tcPr>
          <w:p w14:paraId="1FD62FA7" w14:textId="77777777" w:rsidR="00F6262D" w:rsidRPr="00F23A0B" w:rsidRDefault="00F6262D" w:rsidP="00852AF4">
            <w:pPr>
              <w:pStyle w:val="TableParagraph"/>
              <w:spacing w:before="146"/>
              <w:jc w:val="both"/>
              <w:rPr>
                <w:rFonts w:ascii="Arial"/>
                <w:b/>
                <w:sz w:val="14"/>
                <w:highlight w:val="yellow"/>
              </w:rPr>
            </w:pPr>
          </w:p>
          <w:p w14:paraId="76EEDBD4" w14:textId="77777777" w:rsidR="00F6262D" w:rsidRPr="00F23A0B" w:rsidRDefault="009341A9" w:rsidP="00852AF4">
            <w:pPr>
              <w:pStyle w:val="TableParagraph"/>
              <w:ind w:left="68"/>
              <w:jc w:val="both"/>
              <w:rPr>
                <w:sz w:val="14"/>
                <w:highlight w:val="yellow"/>
              </w:rPr>
            </w:pPr>
            <w:r w:rsidRPr="00F23A0B">
              <w:rPr>
                <w:spacing w:val="-2"/>
                <w:sz w:val="14"/>
                <w:highlight w:val="yellow"/>
              </w:rPr>
              <w:t>HIBERUS</w:t>
            </w:r>
            <w:r w:rsidRPr="00F23A0B">
              <w:rPr>
                <w:spacing w:val="-8"/>
                <w:sz w:val="14"/>
                <w:highlight w:val="yellow"/>
              </w:rPr>
              <w:t xml:space="preserve"> </w:t>
            </w:r>
            <w:r w:rsidRPr="00F23A0B">
              <w:rPr>
                <w:spacing w:val="-2"/>
                <w:sz w:val="14"/>
                <w:highlight w:val="yellow"/>
              </w:rPr>
              <w:t>TECNOLOGIA</w:t>
            </w:r>
            <w:r w:rsidRPr="00F23A0B">
              <w:rPr>
                <w:spacing w:val="40"/>
                <w:sz w:val="14"/>
                <w:highlight w:val="yellow"/>
              </w:rPr>
              <w:t xml:space="preserve"> </w:t>
            </w:r>
            <w:r w:rsidRPr="00F23A0B">
              <w:rPr>
                <w:sz w:val="14"/>
                <w:highlight w:val="yellow"/>
              </w:rPr>
              <w:t>COLOMBIA SAS EN</w:t>
            </w:r>
            <w:r w:rsidRPr="00F23A0B">
              <w:rPr>
                <w:spacing w:val="40"/>
                <w:sz w:val="14"/>
                <w:highlight w:val="yellow"/>
              </w:rPr>
              <w:t xml:space="preserve"> </w:t>
            </w:r>
            <w:r w:rsidRPr="00F23A0B">
              <w:rPr>
                <w:spacing w:val="-2"/>
                <w:sz w:val="14"/>
                <w:highlight w:val="yellow"/>
              </w:rPr>
              <w:t>REORGANIZACIÓN</w:t>
            </w:r>
          </w:p>
        </w:tc>
        <w:tc>
          <w:tcPr>
            <w:tcW w:w="812" w:type="dxa"/>
          </w:tcPr>
          <w:p w14:paraId="44743CC4" w14:textId="77777777" w:rsidR="00F6262D" w:rsidRPr="00F23A0B" w:rsidRDefault="00F6262D" w:rsidP="00852AF4">
            <w:pPr>
              <w:pStyle w:val="TableParagraph"/>
              <w:jc w:val="both"/>
              <w:rPr>
                <w:rFonts w:ascii="Arial"/>
                <w:b/>
                <w:sz w:val="14"/>
                <w:highlight w:val="yellow"/>
              </w:rPr>
            </w:pPr>
          </w:p>
          <w:p w14:paraId="3A4C02A5" w14:textId="77777777" w:rsidR="00F6262D" w:rsidRPr="00F23A0B" w:rsidRDefault="00F6262D" w:rsidP="00852AF4">
            <w:pPr>
              <w:pStyle w:val="TableParagraph"/>
              <w:spacing w:before="146"/>
              <w:jc w:val="both"/>
              <w:rPr>
                <w:rFonts w:ascii="Arial"/>
                <w:b/>
                <w:sz w:val="14"/>
                <w:highlight w:val="yellow"/>
              </w:rPr>
            </w:pPr>
          </w:p>
          <w:p w14:paraId="110E4CCF"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1,69</w:t>
            </w:r>
          </w:p>
        </w:tc>
        <w:tc>
          <w:tcPr>
            <w:tcW w:w="1385" w:type="dxa"/>
          </w:tcPr>
          <w:p w14:paraId="6CA56502" w14:textId="77777777" w:rsidR="00F6262D" w:rsidRPr="00F23A0B" w:rsidRDefault="00F6262D" w:rsidP="00852AF4">
            <w:pPr>
              <w:pStyle w:val="TableParagraph"/>
              <w:jc w:val="both"/>
              <w:rPr>
                <w:rFonts w:ascii="Arial"/>
                <w:b/>
                <w:sz w:val="14"/>
                <w:highlight w:val="yellow"/>
              </w:rPr>
            </w:pPr>
          </w:p>
          <w:p w14:paraId="2020E654" w14:textId="77777777" w:rsidR="00F6262D" w:rsidRPr="00F23A0B" w:rsidRDefault="00F6262D" w:rsidP="00852AF4">
            <w:pPr>
              <w:pStyle w:val="TableParagraph"/>
              <w:spacing w:before="146"/>
              <w:jc w:val="both"/>
              <w:rPr>
                <w:rFonts w:ascii="Arial"/>
                <w:b/>
                <w:sz w:val="14"/>
                <w:highlight w:val="yellow"/>
              </w:rPr>
            </w:pPr>
          </w:p>
          <w:p w14:paraId="2930EDDF"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34%</w:t>
            </w:r>
          </w:p>
        </w:tc>
        <w:tc>
          <w:tcPr>
            <w:tcW w:w="1059" w:type="dxa"/>
          </w:tcPr>
          <w:p w14:paraId="5522572E" w14:textId="77777777" w:rsidR="00F6262D" w:rsidRPr="00F23A0B" w:rsidRDefault="00F6262D" w:rsidP="00852AF4">
            <w:pPr>
              <w:pStyle w:val="TableParagraph"/>
              <w:jc w:val="both"/>
              <w:rPr>
                <w:rFonts w:ascii="Arial"/>
                <w:b/>
                <w:sz w:val="14"/>
                <w:highlight w:val="yellow"/>
              </w:rPr>
            </w:pPr>
          </w:p>
          <w:p w14:paraId="21777161" w14:textId="77777777" w:rsidR="00F6262D" w:rsidRPr="00F23A0B" w:rsidRDefault="00F6262D" w:rsidP="00852AF4">
            <w:pPr>
              <w:pStyle w:val="TableParagraph"/>
              <w:spacing w:before="146"/>
              <w:jc w:val="both"/>
              <w:rPr>
                <w:rFonts w:ascii="Arial"/>
                <w:b/>
                <w:sz w:val="14"/>
                <w:highlight w:val="yellow"/>
              </w:rPr>
            </w:pPr>
          </w:p>
          <w:p w14:paraId="7E455EC4" w14:textId="77777777" w:rsidR="00F6262D" w:rsidRPr="00F23A0B" w:rsidRDefault="009341A9" w:rsidP="00852AF4">
            <w:pPr>
              <w:pStyle w:val="TableParagraph"/>
              <w:ind w:left="14"/>
              <w:jc w:val="both"/>
              <w:rPr>
                <w:sz w:val="14"/>
                <w:highlight w:val="yellow"/>
              </w:rPr>
            </w:pPr>
            <w:r w:rsidRPr="00F23A0B">
              <w:rPr>
                <w:spacing w:val="-2"/>
                <w:sz w:val="14"/>
                <w:highlight w:val="yellow"/>
              </w:rPr>
              <w:t>Indeterminado</w:t>
            </w:r>
          </w:p>
        </w:tc>
        <w:tc>
          <w:tcPr>
            <w:tcW w:w="951" w:type="dxa"/>
          </w:tcPr>
          <w:p w14:paraId="46517ED0" w14:textId="77777777" w:rsidR="00F6262D" w:rsidRPr="00F23A0B" w:rsidRDefault="00F6262D" w:rsidP="00852AF4">
            <w:pPr>
              <w:pStyle w:val="TableParagraph"/>
              <w:jc w:val="both"/>
              <w:rPr>
                <w:rFonts w:ascii="Arial"/>
                <w:b/>
                <w:sz w:val="14"/>
                <w:highlight w:val="yellow"/>
              </w:rPr>
            </w:pPr>
          </w:p>
          <w:p w14:paraId="3F7AC3E9" w14:textId="77777777" w:rsidR="00F6262D" w:rsidRPr="00F23A0B" w:rsidRDefault="00F6262D" w:rsidP="00852AF4">
            <w:pPr>
              <w:pStyle w:val="TableParagraph"/>
              <w:spacing w:before="146"/>
              <w:jc w:val="both"/>
              <w:rPr>
                <w:rFonts w:ascii="Arial"/>
                <w:b/>
                <w:sz w:val="14"/>
                <w:highlight w:val="yellow"/>
              </w:rPr>
            </w:pPr>
          </w:p>
          <w:p w14:paraId="63BA8D05" w14:textId="77777777" w:rsidR="00F6262D" w:rsidRPr="00F23A0B" w:rsidRDefault="009341A9" w:rsidP="00852AF4">
            <w:pPr>
              <w:pStyle w:val="TableParagraph"/>
              <w:ind w:right="54"/>
              <w:jc w:val="both"/>
              <w:rPr>
                <w:sz w:val="14"/>
                <w:highlight w:val="yellow"/>
              </w:rPr>
            </w:pPr>
            <w:r w:rsidRPr="00F23A0B">
              <w:rPr>
                <w:spacing w:val="-2"/>
                <w:sz w:val="14"/>
                <w:highlight w:val="yellow"/>
              </w:rPr>
              <w:t>202.292</w:t>
            </w:r>
          </w:p>
        </w:tc>
        <w:tc>
          <w:tcPr>
            <w:tcW w:w="1203" w:type="dxa"/>
          </w:tcPr>
          <w:p w14:paraId="06C0EEAF" w14:textId="77777777" w:rsidR="00F6262D" w:rsidRPr="00F23A0B" w:rsidRDefault="00F6262D" w:rsidP="00852AF4">
            <w:pPr>
              <w:pStyle w:val="TableParagraph"/>
              <w:jc w:val="both"/>
              <w:rPr>
                <w:rFonts w:ascii="Arial"/>
                <w:b/>
                <w:sz w:val="14"/>
                <w:highlight w:val="yellow"/>
              </w:rPr>
            </w:pPr>
          </w:p>
          <w:p w14:paraId="32915856" w14:textId="77777777" w:rsidR="00F6262D" w:rsidRPr="00F23A0B" w:rsidRDefault="00F6262D" w:rsidP="00852AF4">
            <w:pPr>
              <w:pStyle w:val="TableParagraph"/>
              <w:spacing w:before="146"/>
              <w:jc w:val="both"/>
              <w:rPr>
                <w:rFonts w:ascii="Arial"/>
                <w:b/>
                <w:sz w:val="14"/>
                <w:highlight w:val="yellow"/>
              </w:rPr>
            </w:pPr>
          </w:p>
          <w:p w14:paraId="0CF6ADE4"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27%</w:t>
            </w:r>
          </w:p>
        </w:tc>
        <w:tc>
          <w:tcPr>
            <w:tcW w:w="1201" w:type="dxa"/>
          </w:tcPr>
          <w:p w14:paraId="6E79C4B7" w14:textId="77777777" w:rsidR="00F6262D" w:rsidRPr="00F23A0B" w:rsidRDefault="00F6262D" w:rsidP="00852AF4">
            <w:pPr>
              <w:pStyle w:val="TableParagraph"/>
              <w:jc w:val="both"/>
              <w:rPr>
                <w:rFonts w:ascii="Arial"/>
                <w:b/>
                <w:sz w:val="14"/>
                <w:highlight w:val="yellow"/>
              </w:rPr>
            </w:pPr>
          </w:p>
          <w:p w14:paraId="507C85DC" w14:textId="77777777" w:rsidR="00F6262D" w:rsidRPr="00F23A0B" w:rsidRDefault="00F6262D" w:rsidP="00852AF4">
            <w:pPr>
              <w:pStyle w:val="TableParagraph"/>
              <w:spacing w:before="146"/>
              <w:jc w:val="both"/>
              <w:rPr>
                <w:rFonts w:ascii="Arial"/>
                <w:b/>
                <w:sz w:val="14"/>
                <w:highlight w:val="yellow"/>
              </w:rPr>
            </w:pPr>
          </w:p>
          <w:p w14:paraId="5428199E" w14:textId="77777777" w:rsidR="00F6262D" w:rsidRPr="00F23A0B" w:rsidRDefault="009341A9" w:rsidP="00852AF4">
            <w:pPr>
              <w:pStyle w:val="TableParagraph"/>
              <w:ind w:left="456"/>
              <w:jc w:val="both"/>
              <w:rPr>
                <w:sz w:val="14"/>
                <w:highlight w:val="yellow"/>
              </w:rPr>
            </w:pPr>
            <w:r w:rsidRPr="00F23A0B">
              <w:rPr>
                <w:spacing w:val="-5"/>
                <w:sz w:val="14"/>
                <w:highlight w:val="yellow"/>
              </w:rPr>
              <w:t>18%</w:t>
            </w:r>
          </w:p>
        </w:tc>
      </w:tr>
      <w:tr w:rsidR="00F6262D" w:rsidRPr="00F23A0B" w14:paraId="6C92A60C" w14:textId="77777777">
        <w:trPr>
          <w:trHeight w:val="555"/>
        </w:trPr>
        <w:tc>
          <w:tcPr>
            <w:tcW w:w="521" w:type="dxa"/>
          </w:tcPr>
          <w:p w14:paraId="3BF05852" w14:textId="77777777" w:rsidR="00F6262D" w:rsidRPr="00F23A0B" w:rsidRDefault="00F6262D" w:rsidP="00852AF4">
            <w:pPr>
              <w:pStyle w:val="TableParagraph"/>
              <w:spacing w:before="38"/>
              <w:jc w:val="both"/>
              <w:rPr>
                <w:rFonts w:ascii="Arial"/>
                <w:b/>
                <w:sz w:val="14"/>
                <w:highlight w:val="yellow"/>
              </w:rPr>
            </w:pPr>
          </w:p>
          <w:p w14:paraId="0E7908AD"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45</w:t>
            </w:r>
          </w:p>
        </w:tc>
        <w:tc>
          <w:tcPr>
            <w:tcW w:w="1841" w:type="dxa"/>
          </w:tcPr>
          <w:p w14:paraId="544E81E1" w14:textId="77777777" w:rsidR="00F6262D" w:rsidRPr="00F23A0B" w:rsidRDefault="009341A9" w:rsidP="00852AF4">
            <w:pPr>
              <w:pStyle w:val="TableParagraph"/>
              <w:spacing w:before="38"/>
              <w:ind w:left="68" w:right="64"/>
              <w:jc w:val="both"/>
              <w:rPr>
                <w:sz w:val="14"/>
                <w:highlight w:val="yellow"/>
              </w:rPr>
            </w:pPr>
            <w:r w:rsidRPr="00F23A0B">
              <w:rPr>
                <w:spacing w:val="-2"/>
                <w:sz w:val="14"/>
                <w:highlight w:val="yellow"/>
              </w:rPr>
              <w:t>COGNOSONLINE</w:t>
            </w:r>
            <w:r w:rsidRPr="00F23A0B">
              <w:rPr>
                <w:spacing w:val="40"/>
                <w:sz w:val="14"/>
                <w:highlight w:val="yellow"/>
              </w:rPr>
              <w:t xml:space="preserve"> </w:t>
            </w:r>
            <w:r w:rsidRPr="00F23A0B">
              <w:rPr>
                <w:spacing w:val="-2"/>
                <w:sz w:val="14"/>
                <w:highlight w:val="yellow"/>
              </w:rPr>
              <w:t>SOLUTIONS</w:t>
            </w:r>
            <w:r w:rsidRPr="00F23A0B">
              <w:rPr>
                <w:spacing w:val="-8"/>
                <w:sz w:val="14"/>
                <w:highlight w:val="yellow"/>
              </w:rPr>
              <w:t xml:space="preserve"> </w:t>
            </w:r>
            <w:r w:rsidRPr="00F23A0B">
              <w:rPr>
                <w:spacing w:val="-2"/>
                <w:sz w:val="14"/>
                <w:highlight w:val="yellow"/>
              </w:rPr>
              <w:t>COLOMBIA</w:t>
            </w:r>
            <w:r w:rsidRPr="00F23A0B">
              <w:rPr>
                <w:spacing w:val="40"/>
                <w:sz w:val="14"/>
                <w:highlight w:val="yellow"/>
              </w:rPr>
              <w:t xml:space="preserve"> </w:t>
            </w:r>
            <w:r w:rsidRPr="00F23A0B">
              <w:rPr>
                <w:spacing w:val="-6"/>
                <w:sz w:val="14"/>
                <w:highlight w:val="yellow"/>
              </w:rPr>
              <w:t>SA</w:t>
            </w:r>
          </w:p>
        </w:tc>
        <w:tc>
          <w:tcPr>
            <w:tcW w:w="812" w:type="dxa"/>
          </w:tcPr>
          <w:p w14:paraId="62D974F2" w14:textId="77777777" w:rsidR="00F6262D" w:rsidRPr="00F23A0B" w:rsidRDefault="00F6262D" w:rsidP="00852AF4">
            <w:pPr>
              <w:pStyle w:val="TableParagraph"/>
              <w:spacing w:before="38"/>
              <w:jc w:val="both"/>
              <w:rPr>
                <w:rFonts w:ascii="Arial"/>
                <w:b/>
                <w:sz w:val="14"/>
                <w:highlight w:val="yellow"/>
              </w:rPr>
            </w:pPr>
          </w:p>
          <w:p w14:paraId="4B684A72"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2,95</w:t>
            </w:r>
          </w:p>
        </w:tc>
        <w:tc>
          <w:tcPr>
            <w:tcW w:w="1385" w:type="dxa"/>
          </w:tcPr>
          <w:p w14:paraId="7AFCCBC8" w14:textId="77777777" w:rsidR="00F6262D" w:rsidRPr="00F23A0B" w:rsidRDefault="00F6262D" w:rsidP="00852AF4">
            <w:pPr>
              <w:pStyle w:val="TableParagraph"/>
              <w:spacing w:before="38"/>
              <w:jc w:val="both"/>
              <w:rPr>
                <w:rFonts w:ascii="Arial"/>
                <w:b/>
                <w:sz w:val="14"/>
                <w:highlight w:val="yellow"/>
              </w:rPr>
            </w:pPr>
          </w:p>
          <w:p w14:paraId="4F22A5BA"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48%</w:t>
            </w:r>
          </w:p>
        </w:tc>
        <w:tc>
          <w:tcPr>
            <w:tcW w:w="1059" w:type="dxa"/>
          </w:tcPr>
          <w:p w14:paraId="7F3CA3F6" w14:textId="77777777" w:rsidR="00F6262D" w:rsidRPr="00F23A0B" w:rsidRDefault="00F6262D" w:rsidP="00852AF4">
            <w:pPr>
              <w:pStyle w:val="TableParagraph"/>
              <w:spacing w:before="38"/>
              <w:jc w:val="both"/>
              <w:rPr>
                <w:rFonts w:ascii="Arial"/>
                <w:b/>
                <w:sz w:val="14"/>
                <w:highlight w:val="yellow"/>
              </w:rPr>
            </w:pPr>
          </w:p>
          <w:p w14:paraId="546B1AF0" w14:textId="77777777" w:rsidR="00F6262D" w:rsidRPr="00F23A0B" w:rsidRDefault="009341A9" w:rsidP="00852AF4">
            <w:pPr>
              <w:pStyle w:val="TableParagraph"/>
              <w:ind w:left="12"/>
              <w:jc w:val="both"/>
              <w:rPr>
                <w:sz w:val="14"/>
                <w:highlight w:val="yellow"/>
              </w:rPr>
            </w:pPr>
            <w:r w:rsidRPr="00F23A0B">
              <w:rPr>
                <w:spacing w:val="-2"/>
                <w:sz w:val="14"/>
                <w:highlight w:val="yellow"/>
              </w:rPr>
              <w:t>76,96</w:t>
            </w:r>
          </w:p>
        </w:tc>
        <w:tc>
          <w:tcPr>
            <w:tcW w:w="951" w:type="dxa"/>
          </w:tcPr>
          <w:p w14:paraId="2BF54BB8" w14:textId="77777777" w:rsidR="00F6262D" w:rsidRPr="00F23A0B" w:rsidRDefault="00F6262D" w:rsidP="00852AF4">
            <w:pPr>
              <w:pStyle w:val="TableParagraph"/>
              <w:spacing w:before="38"/>
              <w:jc w:val="both"/>
              <w:rPr>
                <w:rFonts w:ascii="Arial"/>
                <w:b/>
                <w:sz w:val="14"/>
                <w:highlight w:val="yellow"/>
              </w:rPr>
            </w:pPr>
          </w:p>
          <w:p w14:paraId="7C66A636" w14:textId="77777777" w:rsidR="00F6262D" w:rsidRPr="00F23A0B" w:rsidRDefault="009341A9" w:rsidP="00852AF4">
            <w:pPr>
              <w:pStyle w:val="TableParagraph"/>
              <w:ind w:right="54"/>
              <w:jc w:val="both"/>
              <w:rPr>
                <w:sz w:val="14"/>
                <w:highlight w:val="yellow"/>
              </w:rPr>
            </w:pPr>
            <w:r w:rsidRPr="00F23A0B">
              <w:rPr>
                <w:spacing w:val="-2"/>
                <w:sz w:val="14"/>
                <w:highlight w:val="yellow"/>
              </w:rPr>
              <w:t>3.393.300</w:t>
            </w:r>
          </w:p>
        </w:tc>
        <w:tc>
          <w:tcPr>
            <w:tcW w:w="1203" w:type="dxa"/>
          </w:tcPr>
          <w:p w14:paraId="090353B1" w14:textId="77777777" w:rsidR="00F6262D" w:rsidRPr="00F23A0B" w:rsidRDefault="00F6262D" w:rsidP="00852AF4">
            <w:pPr>
              <w:pStyle w:val="TableParagraph"/>
              <w:spacing w:before="38"/>
              <w:jc w:val="both"/>
              <w:rPr>
                <w:rFonts w:ascii="Arial"/>
                <w:b/>
                <w:sz w:val="14"/>
                <w:highlight w:val="yellow"/>
              </w:rPr>
            </w:pPr>
          </w:p>
          <w:p w14:paraId="5FAE5A55"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67%</w:t>
            </w:r>
          </w:p>
        </w:tc>
        <w:tc>
          <w:tcPr>
            <w:tcW w:w="1201" w:type="dxa"/>
          </w:tcPr>
          <w:p w14:paraId="3ECC4F16" w14:textId="77777777" w:rsidR="00F6262D" w:rsidRPr="00F23A0B" w:rsidRDefault="00F6262D" w:rsidP="00852AF4">
            <w:pPr>
              <w:pStyle w:val="TableParagraph"/>
              <w:spacing w:before="38"/>
              <w:jc w:val="both"/>
              <w:rPr>
                <w:rFonts w:ascii="Arial"/>
                <w:b/>
                <w:sz w:val="14"/>
                <w:highlight w:val="yellow"/>
              </w:rPr>
            </w:pPr>
          </w:p>
          <w:p w14:paraId="3F02E186" w14:textId="77777777" w:rsidR="00F6262D" w:rsidRPr="00F23A0B" w:rsidRDefault="009341A9" w:rsidP="00852AF4">
            <w:pPr>
              <w:pStyle w:val="TableParagraph"/>
              <w:ind w:left="456"/>
              <w:jc w:val="both"/>
              <w:rPr>
                <w:sz w:val="14"/>
                <w:highlight w:val="yellow"/>
              </w:rPr>
            </w:pPr>
            <w:r w:rsidRPr="00F23A0B">
              <w:rPr>
                <w:spacing w:val="-5"/>
                <w:sz w:val="14"/>
                <w:highlight w:val="yellow"/>
              </w:rPr>
              <w:t>35%</w:t>
            </w:r>
          </w:p>
        </w:tc>
      </w:tr>
      <w:tr w:rsidR="00F6262D" w:rsidRPr="00F23A0B" w14:paraId="7F0ACB0E" w14:textId="77777777">
        <w:trPr>
          <w:trHeight w:val="313"/>
        </w:trPr>
        <w:tc>
          <w:tcPr>
            <w:tcW w:w="521" w:type="dxa"/>
          </w:tcPr>
          <w:p w14:paraId="50F9086E" w14:textId="77777777" w:rsidR="00F6262D" w:rsidRPr="00F23A0B" w:rsidRDefault="009341A9" w:rsidP="00852AF4">
            <w:pPr>
              <w:pStyle w:val="TableParagraph"/>
              <w:spacing w:before="77"/>
              <w:ind w:left="17" w:right="1"/>
              <w:jc w:val="both"/>
              <w:rPr>
                <w:sz w:val="14"/>
                <w:highlight w:val="yellow"/>
              </w:rPr>
            </w:pPr>
            <w:r w:rsidRPr="00F23A0B">
              <w:rPr>
                <w:spacing w:val="-5"/>
                <w:sz w:val="14"/>
                <w:highlight w:val="yellow"/>
              </w:rPr>
              <w:t>46</w:t>
            </w:r>
          </w:p>
        </w:tc>
        <w:tc>
          <w:tcPr>
            <w:tcW w:w="1841" w:type="dxa"/>
          </w:tcPr>
          <w:p w14:paraId="7CC5375A" w14:textId="77777777" w:rsidR="00F6262D" w:rsidRPr="00F23A0B" w:rsidRDefault="009341A9" w:rsidP="00852AF4">
            <w:pPr>
              <w:pStyle w:val="TableParagraph"/>
              <w:spacing w:before="77"/>
              <w:ind w:left="68"/>
              <w:jc w:val="both"/>
              <w:rPr>
                <w:sz w:val="14"/>
                <w:highlight w:val="yellow"/>
              </w:rPr>
            </w:pPr>
            <w:r w:rsidRPr="00F23A0B">
              <w:rPr>
                <w:sz w:val="14"/>
                <w:highlight w:val="yellow"/>
              </w:rPr>
              <w:t>ARIA</w:t>
            </w:r>
            <w:r w:rsidRPr="00F23A0B">
              <w:rPr>
                <w:spacing w:val="-4"/>
                <w:sz w:val="14"/>
                <w:highlight w:val="yellow"/>
              </w:rPr>
              <w:t xml:space="preserve"> </w:t>
            </w:r>
            <w:r w:rsidRPr="00F23A0B">
              <w:rPr>
                <w:sz w:val="14"/>
                <w:highlight w:val="yellow"/>
              </w:rPr>
              <w:t>PSW</w:t>
            </w:r>
            <w:r w:rsidRPr="00F23A0B">
              <w:rPr>
                <w:spacing w:val="-3"/>
                <w:sz w:val="14"/>
                <w:highlight w:val="yellow"/>
              </w:rPr>
              <w:t xml:space="preserve"> </w:t>
            </w:r>
            <w:r w:rsidRPr="00F23A0B">
              <w:rPr>
                <w:spacing w:val="-5"/>
                <w:sz w:val="14"/>
                <w:highlight w:val="yellow"/>
              </w:rPr>
              <w:t>SAS</w:t>
            </w:r>
          </w:p>
        </w:tc>
        <w:tc>
          <w:tcPr>
            <w:tcW w:w="812" w:type="dxa"/>
          </w:tcPr>
          <w:p w14:paraId="34E97E44" w14:textId="77777777" w:rsidR="00F6262D" w:rsidRPr="00F23A0B" w:rsidRDefault="009341A9" w:rsidP="00852AF4">
            <w:pPr>
              <w:pStyle w:val="TableParagraph"/>
              <w:spacing w:before="77"/>
              <w:ind w:left="16" w:right="5"/>
              <w:jc w:val="both"/>
              <w:rPr>
                <w:sz w:val="14"/>
                <w:highlight w:val="yellow"/>
              </w:rPr>
            </w:pPr>
            <w:r w:rsidRPr="00F23A0B">
              <w:rPr>
                <w:spacing w:val="-4"/>
                <w:sz w:val="14"/>
                <w:highlight w:val="yellow"/>
              </w:rPr>
              <w:t>2,00</w:t>
            </w:r>
          </w:p>
        </w:tc>
        <w:tc>
          <w:tcPr>
            <w:tcW w:w="1385" w:type="dxa"/>
          </w:tcPr>
          <w:p w14:paraId="7C9DD93B" w14:textId="77777777" w:rsidR="00F6262D" w:rsidRPr="00F23A0B" w:rsidRDefault="009341A9" w:rsidP="00852AF4">
            <w:pPr>
              <w:pStyle w:val="TableParagraph"/>
              <w:spacing w:before="77"/>
              <w:ind w:left="13" w:right="5"/>
              <w:jc w:val="both"/>
              <w:rPr>
                <w:sz w:val="14"/>
                <w:highlight w:val="yellow"/>
              </w:rPr>
            </w:pPr>
            <w:r w:rsidRPr="00F23A0B">
              <w:rPr>
                <w:spacing w:val="-5"/>
                <w:sz w:val="14"/>
                <w:highlight w:val="yellow"/>
              </w:rPr>
              <w:t>59%</w:t>
            </w:r>
          </w:p>
        </w:tc>
        <w:tc>
          <w:tcPr>
            <w:tcW w:w="1059" w:type="dxa"/>
          </w:tcPr>
          <w:p w14:paraId="4EA3A72A" w14:textId="77777777" w:rsidR="00F6262D" w:rsidRPr="00F23A0B" w:rsidRDefault="009341A9" w:rsidP="00852AF4">
            <w:pPr>
              <w:pStyle w:val="TableParagraph"/>
              <w:spacing w:before="77"/>
              <w:ind w:left="12"/>
              <w:jc w:val="both"/>
              <w:rPr>
                <w:sz w:val="14"/>
                <w:highlight w:val="yellow"/>
              </w:rPr>
            </w:pPr>
            <w:r w:rsidRPr="00F23A0B">
              <w:rPr>
                <w:spacing w:val="-4"/>
                <w:sz w:val="14"/>
                <w:highlight w:val="yellow"/>
              </w:rPr>
              <w:t>1,91</w:t>
            </w:r>
          </w:p>
        </w:tc>
        <w:tc>
          <w:tcPr>
            <w:tcW w:w="951" w:type="dxa"/>
          </w:tcPr>
          <w:p w14:paraId="7750E479" w14:textId="77777777" w:rsidR="00F6262D" w:rsidRPr="00F23A0B" w:rsidRDefault="009341A9" w:rsidP="00852AF4">
            <w:pPr>
              <w:pStyle w:val="TableParagraph"/>
              <w:spacing w:before="77"/>
              <w:ind w:right="54"/>
              <w:jc w:val="both"/>
              <w:rPr>
                <w:sz w:val="14"/>
                <w:highlight w:val="yellow"/>
              </w:rPr>
            </w:pPr>
            <w:r w:rsidRPr="00F23A0B">
              <w:rPr>
                <w:spacing w:val="-2"/>
                <w:sz w:val="14"/>
                <w:highlight w:val="yellow"/>
              </w:rPr>
              <w:t>3.235.602</w:t>
            </w:r>
          </w:p>
        </w:tc>
        <w:tc>
          <w:tcPr>
            <w:tcW w:w="1203" w:type="dxa"/>
          </w:tcPr>
          <w:p w14:paraId="7559FD93" w14:textId="77777777" w:rsidR="00F6262D" w:rsidRPr="00F23A0B" w:rsidRDefault="009341A9" w:rsidP="00852AF4">
            <w:pPr>
              <w:pStyle w:val="TableParagraph"/>
              <w:spacing w:before="77"/>
              <w:ind w:left="48" w:right="37"/>
              <w:jc w:val="both"/>
              <w:rPr>
                <w:sz w:val="14"/>
                <w:highlight w:val="yellow"/>
              </w:rPr>
            </w:pPr>
            <w:r w:rsidRPr="00F23A0B">
              <w:rPr>
                <w:spacing w:val="-5"/>
                <w:sz w:val="14"/>
                <w:highlight w:val="yellow"/>
              </w:rPr>
              <w:t>37%</w:t>
            </w:r>
          </w:p>
        </w:tc>
        <w:tc>
          <w:tcPr>
            <w:tcW w:w="1201" w:type="dxa"/>
          </w:tcPr>
          <w:p w14:paraId="1861E7EA" w14:textId="77777777" w:rsidR="00F6262D" w:rsidRPr="00F23A0B" w:rsidRDefault="009341A9" w:rsidP="00852AF4">
            <w:pPr>
              <w:pStyle w:val="TableParagraph"/>
              <w:spacing w:before="77"/>
              <w:ind w:left="456"/>
              <w:jc w:val="both"/>
              <w:rPr>
                <w:sz w:val="14"/>
                <w:highlight w:val="yellow"/>
              </w:rPr>
            </w:pPr>
            <w:r w:rsidRPr="00F23A0B">
              <w:rPr>
                <w:spacing w:val="-5"/>
                <w:sz w:val="14"/>
                <w:highlight w:val="yellow"/>
              </w:rPr>
              <w:t>15%</w:t>
            </w:r>
          </w:p>
        </w:tc>
      </w:tr>
      <w:tr w:rsidR="00F6262D" w:rsidRPr="00F23A0B" w14:paraId="73F0ED04" w14:textId="77777777">
        <w:trPr>
          <w:trHeight w:val="375"/>
        </w:trPr>
        <w:tc>
          <w:tcPr>
            <w:tcW w:w="521" w:type="dxa"/>
          </w:tcPr>
          <w:p w14:paraId="5C1CCA20"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47</w:t>
            </w:r>
          </w:p>
        </w:tc>
        <w:tc>
          <w:tcPr>
            <w:tcW w:w="1841" w:type="dxa"/>
          </w:tcPr>
          <w:p w14:paraId="57831925" w14:textId="77777777" w:rsidR="00F6262D" w:rsidRPr="00F23A0B" w:rsidRDefault="009341A9" w:rsidP="00852AF4">
            <w:pPr>
              <w:pStyle w:val="TableParagraph"/>
              <w:spacing w:before="29"/>
              <w:ind w:left="68" w:right="249"/>
              <w:jc w:val="both"/>
              <w:rPr>
                <w:sz w:val="14"/>
                <w:highlight w:val="yellow"/>
              </w:rPr>
            </w:pPr>
            <w:r w:rsidRPr="00F23A0B">
              <w:rPr>
                <w:sz w:val="14"/>
                <w:highlight w:val="yellow"/>
              </w:rPr>
              <w:t>SINERGY</w:t>
            </w:r>
            <w:r w:rsidRPr="00F23A0B">
              <w:rPr>
                <w:spacing w:val="-10"/>
                <w:sz w:val="14"/>
                <w:highlight w:val="yellow"/>
              </w:rPr>
              <w:t xml:space="preserve"> </w:t>
            </w:r>
            <w:r w:rsidRPr="00F23A0B">
              <w:rPr>
                <w:sz w:val="14"/>
                <w:highlight w:val="yellow"/>
              </w:rPr>
              <w:t>&amp;</w:t>
            </w:r>
            <w:r w:rsidRPr="00F23A0B">
              <w:rPr>
                <w:spacing w:val="-10"/>
                <w:sz w:val="14"/>
                <w:highlight w:val="yellow"/>
              </w:rPr>
              <w:t xml:space="preserve"> </w:t>
            </w:r>
            <w:r w:rsidRPr="00F23A0B">
              <w:rPr>
                <w:sz w:val="14"/>
                <w:highlight w:val="yellow"/>
              </w:rPr>
              <w:t>LOWELLS</w:t>
            </w:r>
            <w:r w:rsidRPr="00F23A0B">
              <w:rPr>
                <w:spacing w:val="40"/>
                <w:sz w:val="14"/>
                <w:highlight w:val="yellow"/>
              </w:rPr>
              <w:t xml:space="preserve"> </w:t>
            </w:r>
            <w:r w:rsidRPr="00F23A0B">
              <w:rPr>
                <w:spacing w:val="-4"/>
                <w:sz w:val="14"/>
                <w:highlight w:val="yellow"/>
              </w:rPr>
              <w:t>SAS</w:t>
            </w:r>
          </w:p>
        </w:tc>
        <w:tc>
          <w:tcPr>
            <w:tcW w:w="812" w:type="dxa"/>
          </w:tcPr>
          <w:p w14:paraId="5B689361"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4,62</w:t>
            </w:r>
          </w:p>
        </w:tc>
        <w:tc>
          <w:tcPr>
            <w:tcW w:w="1385" w:type="dxa"/>
          </w:tcPr>
          <w:p w14:paraId="55EAE281"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46%</w:t>
            </w:r>
          </w:p>
        </w:tc>
        <w:tc>
          <w:tcPr>
            <w:tcW w:w="1059" w:type="dxa"/>
          </w:tcPr>
          <w:p w14:paraId="2F0048C7" w14:textId="77777777" w:rsidR="00F6262D" w:rsidRPr="00F23A0B" w:rsidRDefault="009341A9" w:rsidP="00852AF4">
            <w:pPr>
              <w:pStyle w:val="TableParagraph"/>
              <w:spacing w:before="108"/>
              <w:ind w:left="12"/>
              <w:jc w:val="both"/>
              <w:rPr>
                <w:sz w:val="14"/>
                <w:highlight w:val="yellow"/>
              </w:rPr>
            </w:pPr>
            <w:r w:rsidRPr="00F23A0B">
              <w:rPr>
                <w:spacing w:val="-4"/>
                <w:sz w:val="14"/>
                <w:highlight w:val="yellow"/>
              </w:rPr>
              <w:t>2,73</w:t>
            </w:r>
          </w:p>
        </w:tc>
        <w:tc>
          <w:tcPr>
            <w:tcW w:w="951" w:type="dxa"/>
          </w:tcPr>
          <w:p w14:paraId="38F4D2EF"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6.388.812</w:t>
            </w:r>
          </w:p>
        </w:tc>
        <w:tc>
          <w:tcPr>
            <w:tcW w:w="1203" w:type="dxa"/>
          </w:tcPr>
          <w:p w14:paraId="234CF018"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29%</w:t>
            </w:r>
          </w:p>
        </w:tc>
        <w:tc>
          <w:tcPr>
            <w:tcW w:w="1201" w:type="dxa"/>
          </w:tcPr>
          <w:p w14:paraId="59A39751" w14:textId="77777777" w:rsidR="00F6262D" w:rsidRPr="00F23A0B" w:rsidRDefault="009341A9" w:rsidP="00852AF4">
            <w:pPr>
              <w:pStyle w:val="TableParagraph"/>
              <w:spacing w:before="108"/>
              <w:ind w:left="456"/>
              <w:jc w:val="both"/>
              <w:rPr>
                <w:sz w:val="14"/>
                <w:highlight w:val="yellow"/>
              </w:rPr>
            </w:pPr>
            <w:r w:rsidRPr="00F23A0B">
              <w:rPr>
                <w:spacing w:val="-5"/>
                <w:sz w:val="14"/>
                <w:highlight w:val="yellow"/>
              </w:rPr>
              <w:t>16%</w:t>
            </w:r>
          </w:p>
        </w:tc>
      </w:tr>
      <w:tr w:rsidR="00F6262D" w:rsidRPr="00F23A0B" w14:paraId="0007DA85" w14:textId="77777777">
        <w:trPr>
          <w:trHeight w:val="375"/>
        </w:trPr>
        <w:tc>
          <w:tcPr>
            <w:tcW w:w="521" w:type="dxa"/>
          </w:tcPr>
          <w:p w14:paraId="7CC1B68C"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48</w:t>
            </w:r>
          </w:p>
        </w:tc>
        <w:tc>
          <w:tcPr>
            <w:tcW w:w="1841" w:type="dxa"/>
          </w:tcPr>
          <w:p w14:paraId="2E85220E" w14:textId="77777777" w:rsidR="00F6262D" w:rsidRPr="00F23A0B" w:rsidRDefault="009341A9" w:rsidP="00852AF4">
            <w:pPr>
              <w:pStyle w:val="TableParagraph"/>
              <w:spacing w:before="108"/>
              <w:ind w:left="68"/>
              <w:jc w:val="both"/>
              <w:rPr>
                <w:sz w:val="14"/>
                <w:highlight w:val="yellow"/>
              </w:rPr>
            </w:pPr>
            <w:r w:rsidRPr="00F23A0B">
              <w:rPr>
                <w:sz w:val="14"/>
                <w:highlight w:val="yellow"/>
              </w:rPr>
              <w:t>ITIS</w:t>
            </w:r>
            <w:r w:rsidRPr="00F23A0B">
              <w:rPr>
                <w:spacing w:val="-5"/>
                <w:sz w:val="14"/>
                <w:highlight w:val="yellow"/>
              </w:rPr>
              <w:t xml:space="preserve"> </w:t>
            </w:r>
            <w:r w:rsidRPr="00F23A0B">
              <w:rPr>
                <w:sz w:val="14"/>
                <w:highlight w:val="yellow"/>
              </w:rPr>
              <w:t>SUPPORT</w:t>
            </w:r>
            <w:r w:rsidRPr="00F23A0B">
              <w:rPr>
                <w:spacing w:val="-3"/>
                <w:sz w:val="14"/>
                <w:highlight w:val="yellow"/>
              </w:rPr>
              <w:t xml:space="preserve"> </w:t>
            </w:r>
            <w:r w:rsidRPr="00F23A0B">
              <w:rPr>
                <w:spacing w:val="-5"/>
                <w:sz w:val="14"/>
                <w:highlight w:val="yellow"/>
              </w:rPr>
              <w:t>SAS</w:t>
            </w:r>
          </w:p>
        </w:tc>
        <w:tc>
          <w:tcPr>
            <w:tcW w:w="812" w:type="dxa"/>
          </w:tcPr>
          <w:p w14:paraId="44783D0A"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1,74</w:t>
            </w:r>
          </w:p>
        </w:tc>
        <w:tc>
          <w:tcPr>
            <w:tcW w:w="1385" w:type="dxa"/>
          </w:tcPr>
          <w:p w14:paraId="53CA8D30"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57%</w:t>
            </w:r>
          </w:p>
        </w:tc>
        <w:tc>
          <w:tcPr>
            <w:tcW w:w="1059" w:type="dxa"/>
          </w:tcPr>
          <w:p w14:paraId="1C973B23" w14:textId="77777777" w:rsidR="00F6262D" w:rsidRPr="00F23A0B" w:rsidRDefault="009341A9" w:rsidP="00852AF4">
            <w:pPr>
              <w:pStyle w:val="TableParagraph"/>
              <w:spacing w:before="108"/>
              <w:ind w:left="12"/>
              <w:jc w:val="both"/>
              <w:rPr>
                <w:sz w:val="14"/>
                <w:highlight w:val="yellow"/>
              </w:rPr>
            </w:pPr>
            <w:r w:rsidRPr="00F23A0B">
              <w:rPr>
                <w:spacing w:val="-4"/>
                <w:sz w:val="14"/>
                <w:highlight w:val="yellow"/>
              </w:rPr>
              <w:t>8,96</w:t>
            </w:r>
          </w:p>
        </w:tc>
        <w:tc>
          <w:tcPr>
            <w:tcW w:w="951" w:type="dxa"/>
          </w:tcPr>
          <w:p w14:paraId="70C4793D"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6.460.291</w:t>
            </w:r>
          </w:p>
        </w:tc>
        <w:tc>
          <w:tcPr>
            <w:tcW w:w="1203" w:type="dxa"/>
          </w:tcPr>
          <w:p w14:paraId="3C6C1CF6"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55%</w:t>
            </w:r>
          </w:p>
        </w:tc>
        <w:tc>
          <w:tcPr>
            <w:tcW w:w="1201" w:type="dxa"/>
          </w:tcPr>
          <w:p w14:paraId="1A9FD054" w14:textId="77777777" w:rsidR="00F6262D" w:rsidRPr="00F23A0B" w:rsidRDefault="009341A9" w:rsidP="00852AF4">
            <w:pPr>
              <w:pStyle w:val="TableParagraph"/>
              <w:spacing w:before="108"/>
              <w:ind w:left="456"/>
              <w:jc w:val="both"/>
              <w:rPr>
                <w:sz w:val="14"/>
                <w:highlight w:val="yellow"/>
              </w:rPr>
            </w:pPr>
            <w:r w:rsidRPr="00F23A0B">
              <w:rPr>
                <w:spacing w:val="-5"/>
                <w:sz w:val="14"/>
                <w:highlight w:val="yellow"/>
              </w:rPr>
              <w:t>24%</w:t>
            </w:r>
          </w:p>
        </w:tc>
      </w:tr>
      <w:tr w:rsidR="00F6262D" w:rsidRPr="00F23A0B" w14:paraId="4C4790E2" w14:textId="77777777">
        <w:trPr>
          <w:trHeight w:val="553"/>
        </w:trPr>
        <w:tc>
          <w:tcPr>
            <w:tcW w:w="521" w:type="dxa"/>
          </w:tcPr>
          <w:p w14:paraId="4856D60A" w14:textId="77777777" w:rsidR="00F6262D" w:rsidRPr="00F23A0B" w:rsidRDefault="00F6262D" w:rsidP="00852AF4">
            <w:pPr>
              <w:pStyle w:val="TableParagraph"/>
              <w:spacing w:before="36"/>
              <w:jc w:val="both"/>
              <w:rPr>
                <w:rFonts w:ascii="Arial"/>
                <w:b/>
                <w:sz w:val="14"/>
                <w:highlight w:val="yellow"/>
              </w:rPr>
            </w:pPr>
          </w:p>
          <w:p w14:paraId="465E208A"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49</w:t>
            </w:r>
          </w:p>
        </w:tc>
        <w:tc>
          <w:tcPr>
            <w:tcW w:w="1841" w:type="dxa"/>
          </w:tcPr>
          <w:p w14:paraId="24132C9F" w14:textId="77777777" w:rsidR="00F6262D" w:rsidRPr="00F23A0B" w:rsidRDefault="009341A9" w:rsidP="00852AF4">
            <w:pPr>
              <w:pStyle w:val="TableParagraph"/>
              <w:spacing w:before="115" w:line="242" w:lineRule="auto"/>
              <w:ind w:left="68" w:right="544"/>
              <w:jc w:val="both"/>
              <w:rPr>
                <w:sz w:val="14"/>
                <w:highlight w:val="yellow"/>
              </w:rPr>
            </w:pPr>
            <w:r w:rsidRPr="00F23A0B">
              <w:rPr>
                <w:sz w:val="14"/>
                <w:highlight w:val="yellow"/>
              </w:rPr>
              <w:t>UNIVERSITAS</w:t>
            </w:r>
            <w:r w:rsidRPr="00F23A0B">
              <w:rPr>
                <w:spacing w:val="-10"/>
                <w:sz w:val="14"/>
                <w:highlight w:val="yellow"/>
              </w:rPr>
              <w:t xml:space="preserve"> </w:t>
            </w:r>
            <w:r w:rsidRPr="00F23A0B">
              <w:rPr>
                <w:sz w:val="14"/>
                <w:highlight w:val="yellow"/>
              </w:rPr>
              <w:t>XXI</w:t>
            </w:r>
            <w:r w:rsidRPr="00F23A0B">
              <w:rPr>
                <w:spacing w:val="40"/>
                <w:sz w:val="14"/>
                <w:highlight w:val="yellow"/>
              </w:rPr>
              <w:t xml:space="preserve"> </w:t>
            </w:r>
            <w:r w:rsidRPr="00F23A0B">
              <w:rPr>
                <w:sz w:val="14"/>
                <w:highlight w:val="yellow"/>
              </w:rPr>
              <w:t>COLOMBIA</w:t>
            </w:r>
            <w:r w:rsidRPr="00F23A0B">
              <w:rPr>
                <w:spacing w:val="-2"/>
                <w:sz w:val="14"/>
                <w:highlight w:val="yellow"/>
              </w:rPr>
              <w:t xml:space="preserve"> </w:t>
            </w:r>
            <w:r w:rsidRPr="00F23A0B">
              <w:rPr>
                <w:sz w:val="14"/>
                <w:highlight w:val="yellow"/>
              </w:rPr>
              <w:t>SAS</w:t>
            </w:r>
          </w:p>
        </w:tc>
        <w:tc>
          <w:tcPr>
            <w:tcW w:w="812" w:type="dxa"/>
          </w:tcPr>
          <w:p w14:paraId="0EA3851D" w14:textId="77777777" w:rsidR="00F6262D" w:rsidRPr="00F23A0B" w:rsidRDefault="00F6262D" w:rsidP="00852AF4">
            <w:pPr>
              <w:pStyle w:val="TableParagraph"/>
              <w:spacing w:before="36"/>
              <w:jc w:val="both"/>
              <w:rPr>
                <w:rFonts w:ascii="Arial"/>
                <w:b/>
                <w:sz w:val="14"/>
                <w:highlight w:val="yellow"/>
              </w:rPr>
            </w:pPr>
          </w:p>
          <w:p w14:paraId="3236699A"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1,85</w:t>
            </w:r>
          </w:p>
        </w:tc>
        <w:tc>
          <w:tcPr>
            <w:tcW w:w="1385" w:type="dxa"/>
          </w:tcPr>
          <w:p w14:paraId="6C7DF808" w14:textId="77777777" w:rsidR="00F6262D" w:rsidRPr="00F23A0B" w:rsidRDefault="00F6262D" w:rsidP="00852AF4">
            <w:pPr>
              <w:pStyle w:val="TableParagraph"/>
              <w:spacing w:before="36"/>
              <w:jc w:val="both"/>
              <w:rPr>
                <w:rFonts w:ascii="Arial"/>
                <w:b/>
                <w:sz w:val="14"/>
                <w:highlight w:val="yellow"/>
              </w:rPr>
            </w:pPr>
          </w:p>
          <w:p w14:paraId="37A148DD"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43%</w:t>
            </w:r>
          </w:p>
        </w:tc>
        <w:tc>
          <w:tcPr>
            <w:tcW w:w="1059" w:type="dxa"/>
          </w:tcPr>
          <w:p w14:paraId="417506CC" w14:textId="77777777" w:rsidR="00F6262D" w:rsidRPr="00F23A0B" w:rsidRDefault="00F6262D" w:rsidP="00852AF4">
            <w:pPr>
              <w:pStyle w:val="TableParagraph"/>
              <w:spacing w:before="36"/>
              <w:jc w:val="both"/>
              <w:rPr>
                <w:rFonts w:ascii="Arial"/>
                <w:b/>
                <w:sz w:val="14"/>
                <w:highlight w:val="yellow"/>
              </w:rPr>
            </w:pPr>
          </w:p>
          <w:p w14:paraId="4192A902" w14:textId="77777777" w:rsidR="00F6262D" w:rsidRPr="00F23A0B" w:rsidRDefault="009341A9" w:rsidP="00852AF4">
            <w:pPr>
              <w:pStyle w:val="TableParagraph"/>
              <w:ind w:left="12"/>
              <w:jc w:val="both"/>
              <w:rPr>
                <w:sz w:val="14"/>
                <w:highlight w:val="yellow"/>
              </w:rPr>
            </w:pPr>
            <w:r w:rsidRPr="00F23A0B">
              <w:rPr>
                <w:spacing w:val="-2"/>
                <w:sz w:val="14"/>
                <w:highlight w:val="yellow"/>
              </w:rPr>
              <w:t>15,47</w:t>
            </w:r>
          </w:p>
        </w:tc>
        <w:tc>
          <w:tcPr>
            <w:tcW w:w="951" w:type="dxa"/>
          </w:tcPr>
          <w:p w14:paraId="326A96F5" w14:textId="77777777" w:rsidR="00F6262D" w:rsidRPr="00F23A0B" w:rsidRDefault="00F6262D" w:rsidP="00852AF4">
            <w:pPr>
              <w:pStyle w:val="TableParagraph"/>
              <w:spacing w:before="36"/>
              <w:jc w:val="both"/>
              <w:rPr>
                <w:rFonts w:ascii="Arial"/>
                <w:b/>
                <w:sz w:val="14"/>
                <w:highlight w:val="yellow"/>
              </w:rPr>
            </w:pPr>
          </w:p>
          <w:p w14:paraId="3E2DF7B1" w14:textId="77777777" w:rsidR="00F6262D" w:rsidRPr="00F23A0B" w:rsidRDefault="009341A9" w:rsidP="00852AF4">
            <w:pPr>
              <w:pStyle w:val="TableParagraph"/>
              <w:ind w:right="54"/>
              <w:jc w:val="both"/>
              <w:rPr>
                <w:sz w:val="14"/>
                <w:highlight w:val="yellow"/>
              </w:rPr>
            </w:pPr>
            <w:r w:rsidRPr="00F23A0B">
              <w:rPr>
                <w:spacing w:val="-2"/>
                <w:sz w:val="14"/>
                <w:highlight w:val="yellow"/>
              </w:rPr>
              <w:t>4.130.746</w:t>
            </w:r>
          </w:p>
        </w:tc>
        <w:tc>
          <w:tcPr>
            <w:tcW w:w="1203" w:type="dxa"/>
          </w:tcPr>
          <w:p w14:paraId="04840E1B" w14:textId="77777777" w:rsidR="00F6262D" w:rsidRPr="00F23A0B" w:rsidRDefault="00F6262D" w:rsidP="00852AF4">
            <w:pPr>
              <w:pStyle w:val="TableParagraph"/>
              <w:spacing w:before="36"/>
              <w:jc w:val="both"/>
              <w:rPr>
                <w:rFonts w:ascii="Arial"/>
                <w:b/>
                <w:sz w:val="14"/>
                <w:highlight w:val="yellow"/>
              </w:rPr>
            </w:pPr>
          </w:p>
          <w:p w14:paraId="591DDC40"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32%</w:t>
            </w:r>
          </w:p>
        </w:tc>
        <w:tc>
          <w:tcPr>
            <w:tcW w:w="1201" w:type="dxa"/>
          </w:tcPr>
          <w:p w14:paraId="69977729" w14:textId="77777777" w:rsidR="00F6262D" w:rsidRPr="00F23A0B" w:rsidRDefault="00F6262D" w:rsidP="00852AF4">
            <w:pPr>
              <w:pStyle w:val="TableParagraph"/>
              <w:spacing w:before="36"/>
              <w:jc w:val="both"/>
              <w:rPr>
                <w:rFonts w:ascii="Arial"/>
                <w:b/>
                <w:sz w:val="14"/>
                <w:highlight w:val="yellow"/>
              </w:rPr>
            </w:pPr>
          </w:p>
          <w:p w14:paraId="72C36005" w14:textId="77777777" w:rsidR="00F6262D" w:rsidRPr="00F23A0B" w:rsidRDefault="009341A9" w:rsidP="00852AF4">
            <w:pPr>
              <w:pStyle w:val="TableParagraph"/>
              <w:ind w:left="456"/>
              <w:jc w:val="both"/>
              <w:rPr>
                <w:sz w:val="14"/>
                <w:highlight w:val="yellow"/>
              </w:rPr>
            </w:pPr>
            <w:r w:rsidRPr="00F23A0B">
              <w:rPr>
                <w:spacing w:val="-5"/>
                <w:sz w:val="14"/>
                <w:highlight w:val="yellow"/>
              </w:rPr>
              <w:t>18%</w:t>
            </w:r>
          </w:p>
        </w:tc>
      </w:tr>
      <w:tr w:rsidR="00F6262D" w:rsidRPr="00F23A0B" w14:paraId="658D85BB" w14:textId="77777777">
        <w:trPr>
          <w:trHeight w:val="556"/>
        </w:trPr>
        <w:tc>
          <w:tcPr>
            <w:tcW w:w="521" w:type="dxa"/>
          </w:tcPr>
          <w:p w14:paraId="708E0BAF" w14:textId="77777777" w:rsidR="00F6262D" w:rsidRPr="00F23A0B" w:rsidRDefault="00F6262D" w:rsidP="00852AF4">
            <w:pPr>
              <w:pStyle w:val="TableParagraph"/>
              <w:spacing w:before="38"/>
              <w:jc w:val="both"/>
              <w:rPr>
                <w:rFonts w:ascii="Arial"/>
                <w:b/>
                <w:sz w:val="14"/>
                <w:highlight w:val="yellow"/>
              </w:rPr>
            </w:pPr>
          </w:p>
          <w:p w14:paraId="146333C2"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50</w:t>
            </w:r>
          </w:p>
        </w:tc>
        <w:tc>
          <w:tcPr>
            <w:tcW w:w="1841" w:type="dxa"/>
          </w:tcPr>
          <w:p w14:paraId="3CC564A1" w14:textId="77777777" w:rsidR="00F6262D" w:rsidRPr="00F23A0B" w:rsidRDefault="009341A9" w:rsidP="00852AF4">
            <w:pPr>
              <w:pStyle w:val="TableParagraph"/>
              <w:spacing w:before="118"/>
              <w:ind w:left="68"/>
              <w:jc w:val="both"/>
              <w:rPr>
                <w:sz w:val="14"/>
                <w:highlight w:val="yellow"/>
                <w:lang w:val="pt-PT"/>
              </w:rPr>
            </w:pPr>
            <w:r w:rsidRPr="00F23A0B">
              <w:rPr>
                <w:spacing w:val="-2"/>
                <w:sz w:val="14"/>
                <w:highlight w:val="yellow"/>
                <w:lang w:val="pt-PT"/>
              </w:rPr>
              <w:t>INFORMATICA</w:t>
            </w:r>
            <w:r w:rsidRPr="00F23A0B">
              <w:rPr>
                <w:spacing w:val="40"/>
                <w:sz w:val="14"/>
                <w:highlight w:val="yellow"/>
                <w:lang w:val="pt-PT"/>
              </w:rPr>
              <w:t xml:space="preserve"> </w:t>
            </w:r>
            <w:r w:rsidRPr="00F23A0B">
              <w:rPr>
                <w:spacing w:val="-2"/>
                <w:sz w:val="14"/>
                <w:highlight w:val="yellow"/>
                <w:lang w:val="pt-PT"/>
              </w:rPr>
              <w:t>DOCUMENTAL</w:t>
            </w:r>
            <w:r w:rsidRPr="00F23A0B">
              <w:rPr>
                <w:spacing w:val="-8"/>
                <w:sz w:val="14"/>
                <w:highlight w:val="yellow"/>
                <w:lang w:val="pt-PT"/>
              </w:rPr>
              <w:t xml:space="preserve"> </w:t>
            </w:r>
            <w:r w:rsidRPr="00F23A0B">
              <w:rPr>
                <w:spacing w:val="-2"/>
                <w:sz w:val="14"/>
                <w:highlight w:val="yellow"/>
                <w:lang w:val="pt-PT"/>
              </w:rPr>
              <w:t>S.A.S</w:t>
            </w:r>
          </w:p>
        </w:tc>
        <w:tc>
          <w:tcPr>
            <w:tcW w:w="812" w:type="dxa"/>
          </w:tcPr>
          <w:p w14:paraId="7BB25571" w14:textId="77777777" w:rsidR="00F6262D" w:rsidRPr="00F23A0B" w:rsidRDefault="00F6262D" w:rsidP="00852AF4">
            <w:pPr>
              <w:pStyle w:val="TableParagraph"/>
              <w:spacing w:before="38"/>
              <w:jc w:val="both"/>
              <w:rPr>
                <w:rFonts w:ascii="Arial"/>
                <w:b/>
                <w:sz w:val="14"/>
                <w:highlight w:val="yellow"/>
                <w:lang w:val="pt-PT"/>
              </w:rPr>
            </w:pPr>
          </w:p>
          <w:p w14:paraId="0384D1E8"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2,76</w:t>
            </w:r>
          </w:p>
        </w:tc>
        <w:tc>
          <w:tcPr>
            <w:tcW w:w="1385" w:type="dxa"/>
          </w:tcPr>
          <w:p w14:paraId="19755C84" w14:textId="77777777" w:rsidR="00F6262D" w:rsidRPr="00F23A0B" w:rsidRDefault="00F6262D" w:rsidP="00852AF4">
            <w:pPr>
              <w:pStyle w:val="TableParagraph"/>
              <w:spacing w:before="38"/>
              <w:jc w:val="both"/>
              <w:rPr>
                <w:rFonts w:ascii="Arial"/>
                <w:b/>
                <w:sz w:val="14"/>
                <w:highlight w:val="yellow"/>
              </w:rPr>
            </w:pPr>
          </w:p>
          <w:p w14:paraId="466B0660"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63%</w:t>
            </w:r>
          </w:p>
        </w:tc>
        <w:tc>
          <w:tcPr>
            <w:tcW w:w="1059" w:type="dxa"/>
          </w:tcPr>
          <w:p w14:paraId="12E06339" w14:textId="77777777" w:rsidR="00F6262D" w:rsidRPr="00F23A0B" w:rsidRDefault="00F6262D" w:rsidP="00852AF4">
            <w:pPr>
              <w:pStyle w:val="TableParagraph"/>
              <w:spacing w:before="38"/>
              <w:jc w:val="both"/>
              <w:rPr>
                <w:rFonts w:ascii="Arial"/>
                <w:b/>
                <w:sz w:val="14"/>
                <w:highlight w:val="yellow"/>
              </w:rPr>
            </w:pPr>
          </w:p>
          <w:p w14:paraId="454B4D16" w14:textId="77777777" w:rsidR="00F6262D" w:rsidRPr="00F23A0B" w:rsidRDefault="009341A9" w:rsidP="00852AF4">
            <w:pPr>
              <w:pStyle w:val="TableParagraph"/>
              <w:ind w:left="12"/>
              <w:jc w:val="both"/>
              <w:rPr>
                <w:sz w:val="14"/>
                <w:highlight w:val="yellow"/>
              </w:rPr>
            </w:pPr>
            <w:r w:rsidRPr="00F23A0B">
              <w:rPr>
                <w:spacing w:val="-4"/>
                <w:sz w:val="14"/>
                <w:highlight w:val="yellow"/>
              </w:rPr>
              <w:t>2,78</w:t>
            </w:r>
          </w:p>
        </w:tc>
        <w:tc>
          <w:tcPr>
            <w:tcW w:w="951" w:type="dxa"/>
          </w:tcPr>
          <w:p w14:paraId="74D9147D" w14:textId="77777777" w:rsidR="00F6262D" w:rsidRPr="00F23A0B" w:rsidRDefault="00F6262D" w:rsidP="00852AF4">
            <w:pPr>
              <w:pStyle w:val="TableParagraph"/>
              <w:spacing w:before="38"/>
              <w:jc w:val="both"/>
              <w:rPr>
                <w:rFonts w:ascii="Arial"/>
                <w:b/>
                <w:sz w:val="14"/>
                <w:highlight w:val="yellow"/>
              </w:rPr>
            </w:pPr>
          </w:p>
          <w:p w14:paraId="46F3F4E6" w14:textId="77777777" w:rsidR="00F6262D" w:rsidRPr="00F23A0B" w:rsidRDefault="009341A9" w:rsidP="00852AF4">
            <w:pPr>
              <w:pStyle w:val="TableParagraph"/>
              <w:ind w:right="54"/>
              <w:jc w:val="both"/>
              <w:rPr>
                <w:sz w:val="14"/>
                <w:highlight w:val="yellow"/>
              </w:rPr>
            </w:pPr>
            <w:r w:rsidRPr="00F23A0B">
              <w:rPr>
                <w:spacing w:val="-2"/>
                <w:sz w:val="14"/>
                <w:highlight w:val="yellow"/>
              </w:rPr>
              <w:t>15.762.865</w:t>
            </w:r>
          </w:p>
        </w:tc>
        <w:tc>
          <w:tcPr>
            <w:tcW w:w="1203" w:type="dxa"/>
          </w:tcPr>
          <w:p w14:paraId="1806EE34" w14:textId="77777777" w:rsidR="00F6262D" w:rsidRPr="00F23A0B" w:rsidRDefault="00F6262D" w:rsidP="00852AF4">
            <w:pPr>
              <w:pStyle w:val="TableParagraph"/>
              <w:spacing w:before="38"/>
              <w:jc w:val="both"/>
              <w:rPr>
                <w:rFonts w:ascii="Arial"/>
                <w:b/>
                <w:sz w:val="14"/>
                <w:highlight w:val="yellow"/>
              </w:rPr>
            </w:pPr>
          </w:p>
          <w:p w14:paraId="5CED01C7"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5%</w:t>
            </w:r>
          </w:p>
        </w:tc>
        <w:tc>
          <w:tcPr>
            <w:tcW w:w="1201" w:type="dxa"/>
          </w:tcPr>
          <w:p w14:paraId="0B6A14AD" w14:textId="77777777" w:rsidR="00F6262D" w:rsidRPr="00F23A0B" w:rsidRDefault="00F6262D" w:rsidP="00852AF4">
            <w:pPr>
              <w:pStyle w:val="TableParagraph"/>
              <w:spacing w:before="38"/>
              <w:jc w:val="both"/>
              <w:rPr>
                <w:rFonts w:ascii="Arial"/>
                <w:b/>
                <w:sz w:val="14"/>
                <w:highlight w:val="yellow"/>
              </w:rPr>
            </w:pPr>
          </w:p>
          <w:p w14:paraId="7FA7DB1B" w14:textId="77777777" w:rsidR="00F6262D" w:rsidRPr="00F23A0B" w:rsidRDefault="009341A9" w:rsidP="00852AF4">
            <w:pPr>
              <w:pStyle w:val="TableParagraph"/>
              <w:ind w:left="497"/>
              <w:jc w:val="both"/>
              <w:rPr>
                <w:sz w:val="14"/>
                <w:highlight w:val="yellow"/>
              </w:rPr>
            </w:pPr>
            <w:r w:rsidRPr="00F23A0B">
              <w:rPr>
                <w:spacing w:val="-5"/>
                <w:sz w:val="14"/>
                <w:highlight w:val="yellow"/>
              </w:rPr>
              <w:t>2%</w:t>
            </w:r>
          </w:p>
        </w:tc>
      </w:tr>
      <w:tr w:rsidR="00F6262D" w:rsidRPr="00F23A0B" w14:paraId="151E5E6C" w14:textId="77777777">
        <w:trPr>
          <w:trHeight w:val="373"/>
        </w:trPr>
        <w:tc>
          <w:tcPr>
            <w:tcW w:w="521" w:type="dxa"/>
          </w:tcPr>
          <w:p w14:paraId="01503892"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51</w:t>
            </w:r>
          </w:p>
        </w:tc>
        <w:tc>
          <w:tcPr>
            <w:tcW w:w="1841" w:type="dxa"/>
          </w:tcPr>
          <w:p w14:paraId="7D96E026" w14:textId="77777777" w:rsidR="00F6262D" w:rsidRPr="00F23A0B" w:rsidRDefault="009341A9" w:rsidP="00852AF4">
            <w:pPr>
              <w:pStyle w:val="TableParagraph"/>
              <w:spacing w:before="26"/>
              <w:ind w:left="68" w:right="267"/>
              <w:jc w:val="both"/>
              <w:rPr>
                <w:sz w:val="14"/>
                <w:highlight w:val="yellow"/>
              </w:rPr>
            </w:pPr>
            <w:r w:rsidRPr="00F23A0B">
              <w:rPr>
                <w:sz w:val="14"/>
                <w:highlight w:val="yellow"/>
              </w:rPr>
              <w:t>SOLUCIONES</w:t>
            </w:r>
            <w:r w:rsidRPr="00F23A0B">
              <w:rPr>
                <w:spacing w:val="-10"/>
                <w:sz w:val="14"/>
                <w:highlight w:val="yellow"/>
              </w:rPr>
              <w:t xml:space="preserve"> </w:t>
            </w:r>
            <w:r w:rsidRPr="00F23A0B">
              <w:rPr>
                <w:sz w:val="14"/>
                <w:highlight w:val="yellow"/>
              </w:rPr>
              <w:t>EN</w:t>
            </w:r>
            <w:r w:rsidRPr="00F23A0B">
              <w:rPr>
                <w:spacing w:val="-10"/>
                <w:sz w:val="14"/>
                <w:highlight w:val="yellow"/>
              </w:rPr>
              <w:t xml:space="preserve"> </w:t>
            </w:r>
            <w:r w:rsidRPr="00F23A0B">
              <w:rPr>
                <w:sz w:val="14"/>
                <w:highlight w:val="yellow"/>
              </w:rPr>
              <w:t>RED</w:t>
            </w:r>
            <w:r w:rsidRPr="00F23A0B">
              <w:rPr>
                <w:spacing w:val="40"/>
                <w:sz w:val="14"/>
                <w:highlight w:val="yellow"/>
              </w:rPr>
              <w:t xml:space="preserve"> </w:t>
            </w:r>
            <w:r w:rsidRPr="00F23A0B">
              <w:rPr>
                <w:spacing w:val="-4"/>
                <w:sz w:val="14"/>
                <w:highlight w:val="yellow"/>
              </w:rPr>
              <w:t>SAS</w:t>
            </w:r>
          </w:p>
        </w:tc>
        <w:tc>
          <w:tcPr>
            <w:tcW w:w="812" w:type="dxa"/>
          </w:tcPr>
          <w:p w14:paraId="20220AF8"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1,50</w:t>
            </w:r>
          </w:p>
        </w:tc>
        <w:tc>
          <w:tcPr>
            <w:tcW w:w="1385" w:type="dxa"/>
          </w:tcPr>
          <w:p w14:paraId="550B802B"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80%</w:t>
            </w:r>
          </w:p>
        </w:tc>
        <w:tc>
          <w:tcPr>
            <w:tcW w:w="1059" w:type="dxa"/>
          </w:tcPr>
          <w:p w14:paraId="3540D4AD" w14:textId="77777777" w:rsidR="00F6262D" w:rsidRPr="00F23A0B" w:rsidRDefault="009341A9" w:rsidP="00852AF4">
            <w:pPr>
              <w:pStyle w:val="TableParagraph"/>
              <w:spacing w:before="108"/>
              <w:ind w:left="12"/>
              <w:jc w:val="both"/>
              <w:rPr>
                <w:sz w:val="14"/>
                <w:highlight w:val="yellow"/>
              </w:rPr>
            </w:pPr>
            <w:r w:rsidRPr="00F23A0B">
              <w:rPr>
                <w:spacing w:val="-4"/>
                <w:sz w:val="14"/>
                <w:highlight w:val="yellow"/>
              </w:rPr>
              <w:t>6,38</w:t>
            </w:r>
          </w:p>
        </w:tc>
        <w:tc>
          <w:tcPr>
            <w:tcW w:w="951" w:type="dxa"/>
          </w:tcPr>
          <w:p w14:paraId="132BCFA3"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24.238.092</w:t>
            </w:r>
          </w:p>
        </w:tc>
        <w:tc>
          <w:tcPr>
            <w:tcW w:w="1203" w:type="dxa"/>
          </w:tcPr>
          <w:p w14:paraId="12C94B14"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44%</w:t>
            </w:r>
          </w:p>
        </w:tc>
        <w:tc>
          <w:tcPr>
            <w:tcW w:w="1201" w:type="dxa"/>
          </w:tcPr>
          <w:p w14:paraId="4F51EDD8" w14:textId="77777777" w:rsidR="00F6262D" w:rsidRPr="00F23A0B" w:rsidRDefault="009341A9" w:rsidP="00852AF4">
            <w:pPr>
              <w:pStyle w:val="TableParagraph"/>
              <w:spacing w:before="108"/>
              <w:ind w:left="497"/>
              <w:jc w:val="both"/>
              <w:rPr>
                <w:sz w:val="14"/>
                <w:highlight w:val="yellow"/>
              </w:rPr>
            </w:pPr>
            <w:r w:rsidRPr="00F23A0B">
              <w:rPr>
                <w:spacing w:val="-5"/>
                <w:sz w:val="14"/>
                <w:highlight w:val="yellow"/>
              </w:rPr>
              <w:t>9%</w:t>
            </w:r>
          </w:p>
        </w:tc>
      </w:tr>
      <w:tr w:rsidR="00F6262D" w:rsidRPr="00F23A0B" w14:paraId="1218B773" w14:textId="77777777">
        <w:trPr>
          <w:trHeight w:val="315"/>
        </w:trPr>
        <w:tc>
          <w:tcPr>
            <w:tcW w:w="521" w:type="dxa"/>
          </w:tcPr>
          <w:p w14:paraId="49191EBD" w14:textId="77777777" w:rsidR="00F6262D" w:rsidRPr="00F23A0B" w:rsidRDefault="009341A9" w:rsidP="00852AF4">
            <w:pPr>
              <w:pStyle w:val="TableParagraph"/>
              <w:spacing w:before="79"/>
              <w:ind w:left="17" w:right="1"/>
              <w:jc w:val="both"/>
              <w:rPr>
                <w:sz w:val="14"/>
                <w:highlight w:val="yellow"/>
              </w:rPr>
            </w:pPr>
            <w:r w:rsidRPr="00F23A0B">
              <w:rPr>
                <w:spacing w:val="-5"/>
                <w:sz w:val="14"/>
                <w:highlight w:val="yellow"/>
              </w:rPr>
              <w:t>52</w:t>
            </w:r>
          </w:p>
        </w:tc>
        <w:tc>
          <w:tcPr>
            <w:tcW w:w="1841" w:type="dxa"/>
          </w:tcPr>
          <w:p w14:paraId="63BD19C4" w14:textId="77777777" w:rsidR="00F6262D" w:rsidRPr="00F23A0B" w:rsidRDefault="009341A9" w:rsidP="00852AF4">
            <w:pPr>
              <w:pStyle w:val="TableParagraph"/>
              <w:spacing w:before="79"/>
              <w:ind w:left="68"/>
              <w:jc w:val="both"/>
              <w:rPr>
                <w:sz w:val="14"/>
                <w:highlight w:val="yellow"/>
              </w:rPr>
            </w:pPr>
            <w:r w:rsidRPr="00F23A0B">
              <w:rPr>
                <w:sz w:val="14"/>
                <w:highlight w:val="yellow"/>
              </w:rPr>
              <w:t>VC@SOFT</w:t>
            </w:r>
            <w:r w:rsidRPr="00F23A0B">
              <w:rPr>
                <w:spacing w:val="-10"/>
                <w:sz w:val="14"/>
                <w:highlight w:val="yellow"/>
              </w:rPr>
              <w:t xml:space="preserve"> </w:t>
            </w:r>
            <w:r w:rsidRPr="00F23A0B">
              <w:rPr>
                <w:spacing w:val="-2"/>
                <w:sz w:val="14"/>
                <w:highlight w:val="yellow"/>
              </w:rPr>
              <w:t>S.A.S</w:t>
            </w:r>
          </w:p>
        </w:tc>
        <w:tc>
          <w:tcPr>
            <w:tcW w:w="812" w:type="dxa"/>
          </w:tcPr>
          <w:p w14:paraId="68925DA0" w14:textId="77777777" w:rsidR="00F6262D" w:rsidRPr="00F23A0B" w:rsidRDefault="009341A9" w:rsidP="00852AF4">
            <w:pPr>
              <w:pStyle w:val="TableParagraph"/>
              <w:spacing w:before="79"/>
              <w:ind w:left="16" w:right="5"/>
              <w:jc w:val="both"/>
              <w:rPr>
                <w:sz w:val="14"/>
                <w:highlight w:val="yellow"/>
              </w:rPr>
            </w:pPr>
            <w:r w:rsidRPr="00F23A0B">
              <w:rPr>
                <w:spacing w:val="-4"/>
                <w:sz w:val="14"/>
                <w:highlight w:val="yellow"/>
              </w:rPr>
              <w:t>6,11</w:t>
            </w:r>
          </w:p>
        </w:tc>
        <w:tc>
          <w:tcPr>
            <w:tcW w:w="1385" w:type="dxa"/>
          </w:tcPr>
          <w:p w14:paraId="521EB2C4" w14:textId="77777777" w:rsidR="00F6262D" w:rsidRPr="00F23A0B" w:rsidRDefault="009341A9" w:rsidP="00852AF4">
            <w:pPr>
              <w:pStyle w:val="TableParagraph"/>
              <w:spacing w:before="79"/>
              <w:ind w:left="13" w:right="5"/>
              <w:jc w:val="both"/>
              <w:rPr>
                <w:sz w:val="14"/>
                <w:highlight w:val="yellow"/>
              </w:rPr>
            </w:pPr>
            <w:r w:rsidRPr="00F23A0B">
              <w:rPr>
                <w:spacing w:val="-5"/>
                <w:sz w:val="14"/>
                <w:highlight w:val="yellow"/>
              </w:rPr>
              <w:t>16%</w:t>
            </w:r>
          </w:p>
        </w:tc>
        <w:tc>
          <w:tcPr>
            <w:tcW w:w="1059" w:type="dxa"/>
          </w:tcPr>
          <w:p w14:paraId="7EBCFBC4" w14:textId="77777777" w:rsidR="00F6262D" w:rsidRPr="00F23A0B" w:rsidRDefault="009341A9" w:rsidP="00852AF4">
            <w:pPr>
              <w:pStyle w:val="TableParagraph"/>
              <w:spacing w:before="79"/>
              <w:ind w:left="14"/>
              <w:jc w:val="both"/>
              <w:rPr>
                <w:sz w:val="14"/>
                <w:highlight w:val="yellow"/>
              </w:rPr>
            </w:pPr>
            <w:r w:rsidRPr="00F23A0B">
              <w:rPr>
                <w:spacing w:val="-2"/>
                <w:sz w:val="14"/>
                <w:highlight w:val="yellow"/>
              </w:rPr>
              <w:t>1354,05</w:t>
            </w:r>
          </w:p>
        </w:tc>
        <w:tc>
          <w:tcPr>
            <w:tcW w:w="951" w:type="dxa"/>
          </w:tcPr>
          <w:p w14:paraId="331383FE" w14:textId="77777777" w:rsidR="00F6262D" w:rsidRPr="00F23A0B" w:rsidRDefault="009341A9" w:rsidP="00852AF4">
            <w:pPr>
              <w:pStyle w:val="TableParagraph"/>
              <w:spacing w:before="79"/>
              <w:ind w:right="54"/>
              <w:jc w:val="both"/>
              <w:rPr>
                <w:sz w:val="14"/>
                <w:highlight w:val="yellow"/>
              </w:rPr>
            </w:pPr>
            <w:r w:rsidRPr="00F23A0B">
              <w:rPr>
                <w:spacing w:val="-2"/>
                <w:sz w:val="14"/>
                <w:highlight w:val="yellow"/>
              </w:rPr>
              <w:t>32.925.511</w:t>
            </w:r>
          </w:p>
        </w:tc>
        <w:tc>
          <w:tcPr>
            <w:tcW w:w="1203" w:type="dxa"/>
          </w:tcPr>
          <w:p w14:paraId="0EBB6F6F" w14:textId="77777777" w:rsidR="00F6262D" w:rsidRPr="00F23A0B" w:rsidRDefault="009341A9" w:rsidP="00852AF4">
            <w:pPr>
              <w:pStyle w:val="TableParagraph"/>
              <w:spacing w:before="79"/>
              <w:ind w:left="48" w:right="37"/>
              <w:jc w:val="both"/>
              <w:rPr>
                <w:sz w:val="14"/>
                <w:highlight w:val="yellow"/>
              </w:rPr>
            </w:pPr>
            <w:r w:rsidRPr="00F23A0B">
              <w:rPr>
                <w:spacing w:val="-5"/>
                <w:sz w:val="14"/>
                <w:highlight w:val="yellow"/>
              </w:rPr>
              <w:t>31%</w:t>
            </w:r>
          </w:p>
        </w:tc>
        <w:tc>
          <w:tcPr>
            <w:tcW w:w="1201" w:type="dxa"/>
          </w:tcPr>
          <w:p w14:paraId="47AEA5BA" w14:textId="77777777" w:rsidR="00F6262D" w:rsidRPr="00F23A0B" w:rsidRDefault="009341A9" w:rsidP="00852AF4">
            <w:pPr>
              <w:pStyle w:val="TableParagraph"/>
              <w:spacing w:before="79"/>
              <w:ind w:left="456"/>
              <w:jc w:val="both"/>
              <w:rPr>
                <w:sz w:val="14"/>
                <w:highlight w:val="yellow"/>
              </w:rPr>
            </w:pPr>
            <w:r w:rsidRPr="00F23A0B">
              <w:rPr>
                <w:spacing w:val="-5"/>
                <w:sz w:val="14"/>
                <w:highlight w:val="yellow"/>
              </w:rPr>
              <w:t>26%</w:t>
            </w:r>
          </w:p>
        </w:tc>
      </w:tr>
      <w:tr w:rsidR="00F6262D" w:rsidRPr="00F23A0B" w14:paraId="342B70B1" w14:textId="77777777">
        <w:trPr>
          <w:trHeight w:val="553"/>
        </w:trPr>
        <w:tc>
          <w:tcPr>
            <w:tcW w:w="521" w:type="dxa"/>
          </w:tcPr>
          <w:p w14:paraId="59427950" w14:textId="77777777" w:rsidR="00F6262D" w:rsidRPr="00F23A0B" w:rsidRDefault="00F6262D" w:rsidP="00852AF4">
            <w:pPr>
              <w:pStyle w:val="TableParagraph"/>
              <w:spacing w:before="36"/>
              <w:jc w:val="both"/>
              <w:rPr>
                <w:rFonts w:ascii="Arial"/>
                <w:b/>
                <w:sz w:val="14"/>
                <w:highlight w:val="yellow"/>
              </w:rPr>
            </w:pPr>
          </w:p>
          <w:p w14:paraId="6634D74A"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53</w:t>
            </w:r>
          </w:p>
        </w:tc>
        <w:tc>
          <w:tcPr>
            <w:tcW w:w="1841" w:type="dxa"/>
          </w:tcPr>
          <w:p w14:paraId="14341AEF" w14:textId="77777777" w:rsidR="00F6262D" w:rsidRPr="00F23A0B" w:rsidRDefault="009341A9" w:rsidP="00852AF4">
            <w:pPr>
              <w:pStyle w:val="TableParagraph"/>
              <w:spacing w:before="118"/>
              <w:ind w:left="68" w:right="64"/>
              <w:jc w:val="both"/>
              <w:rPr>
                <w:sz w:val="14"/>
                <w:highlight w:val="yellow"/>
              </w:rPr>
            </w:pPr>
            <w:r w:rsidRPr="00F23A0B">
              <w:rPr>
                <w:spacing w:val="-2"/>
                <w:sz w:val="14"/>
                <w:highlight w:val="yellow"/>
              </w:rPr>
              <w:t>CERCA</w:t>
            </w:r>
            <w:r w:rsidRPr="00F23A0B">
              <w:rPr>
                <w:spacing w:val="-8"/>
                <w:sz w:val="14"/>
                <w:highlight w:val="yellow"/>
              </w:rPr>
              <w:t xml:space="preserve"> </w:t>
            </w:r>
            <w:r w:rsidRPr="00F23A0B">
              <w:rPr>
                <w:spacing w:val="-2"/>
                <w:sz w:val="14"/>
                <w:highlight w:val="yellow"/>
              </w:rPr>
              <w:t>TECHNOLOGY</w:t>
            </w:r>
            <w:r w:rsidRPr="00F23A0B">
              <w:rPr>
                <w:spacing w:val="40"/>
                <w:sz w:val="14"/>
                <w:highlight w:val="yellow"/>
              </w:rPr>
              <w:t xml:space="preserve"> </w:t>
            </w:r>
            <w:r w:rsidRPr="00F23A0B">
              <w:rPr>
                <w:spacing w:val="-4"/>
                <w:sz w:val="14"/>
                <w:highlight w:val="yellow"/>
              </w:rPr>
              <w:t>SAS</w:t>
            </w:r>
          </w:p>
        </w:tc>
        <w:tc>
          <w:tcPr>
            <w:tcW w:w="812" w:type="dxa"/>
          </w:tcPr>
          <w:p w14:paraId="2DFA0FA1" w14:textId="77777777" w:rsidR="00F6262D" w:rsidRPr="00F23A0B" w:rsidRDefault="00F6262D" w:rsidP="00852AF4">
            <w:pPr>
              <w:pStyle w:val="TableParagraph"/>
              <w:spacing w:before="36"/>
              <w:jc w:val="both"/>
              <w:rPr>
                <w:rFonts w:ascii="Arial"/>
                <w:b/>
                <w:sz w:val="14"/>
                <w:highlight w:val="yellow"/>
              </w:rPr>
            </w:pPr>
          </w:p>
          <w:p w14:paraId="6D364DEE"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1,65</w:t>
            </w:r>
          </w:p>
        </w:tc>
        <w:tc>
          <w:tcPr>
            <w:tcW w:w="1385" w:type="dxa"/>
          </w:tcPr>
          <w:p w14:paraId="57589760" w14:textId="77777777" w:rsidR="00F6262D" w:rsidRPr="00F23A0B" w:rsidRDefault="00F6262D" w:rsidP="00852AF4">
            <w:pPr>
              <w:pStyle w:val="TableParagraph"/>
              <w:spacing w:before="36"/>
              <w:jc w:val="both"/>
              <w:rPr>
                <w:rFonts w:ascii="Arial"/>
                <w:b/>
                <w:sz w:val="14"/>
                <w:highlight w:val="yellow"/>
              </w:rPr>
            </w:pPr>
          </w:p>
          <w:p w14:paraId="7CB417B6"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61%</w:t>
            </w:r>
          </w:p>
        </w:tc>
        <w:tc>
          <w:tcPr>
            <w:tcW w:w="1059" w:type="dxa"/>
          </w:tcPr>
          <w:p w14:paraId="23FE9928" w14:textId="77777777" w:rsidR="00F6262D" w:rsidRPr="00F23A0B" w:rsidRDefault="00F6262D" w:rsidP="00852AF4">
            <w:pPr>
              <w:pStyle w:val="TableParagraph"/>
              <w:spacing w:before="36"/>
              <w:jc w:val="both"/>
              <w:rPr>
                <w:rFonts w:ascii="Arial"/>
                <w:b/>
                <w:sz w:val="14"/>
                <w:highlight w:val="yellow"/>
              </w:rPr>
            </w:pPr>
          </w:p>
          <w:p w14:paraId="794646B4" w14:textId="77777777" w:rsidR="00F6262D" w:rsidRPr="00F23A0B" w:rsidRDefault="009341A9" w:rsidP="00852AF4">
            <w:pPr>
              <w:pStyle w:val="TableParagraph"/>
              <w:ind w:left="12"/>
              <w:jc w:val="both"/>
              <w:rPr>
                <w:sz w:val="14"/>
                <w:highlight w:val="yellow"/>
              </w:rPr>
            </w:pPr>
            <w:r w:rsidRPr="00F23A0B">
              <w:rPr>
                <w:spacing w:val="-2"/>
                <w:sz w:val="14"/>
                <w:highlight w:val="yellow"/>
              </w:rPr>
              <w:t>14,64</w:t>
            </w:r>
          </w:p>
        </w:tc>
        <w:tc>
          <w:tcPr>
            <w:tcW w:w="951" w:type="dxa"/>
          </w:tcPr>
          <w:p w14:paraId="181369EB" w14:textId="77777777" w:rsidR="00F6262D" w:rsidRPr="00F23A0B" w:rsidRDefault="00F6262D" w:rsidP="00852AF4">
            <w:pPr>
              <w:pStyle w:val="TableParagraph"/>
              <w:spacing w:before="36"/>
              <w:jc w:val="both"/>
              <w:rPr>
                <w:rFonts w:ascii="Arial"/>
                <w:b/>
                <w:sz w:val="14"/>
                <w:highlight w:val="yellow"/>
              </w:rPr>
            </w:pPr>
          </w:p>
          <w:p w14:paraId="3BD32008" w14:textId="77777777" w:rsidR="00F6262D" w:rsidRPr="00F23A0B" w:rsidRDefault="009341A9" w:rsidP="00852AF4">
            <w:pPr>
              <w:pStyle w:val="TableParagraph"/>
              <w:ind w:right="54"/>
              <w:jc w:val="both"/>
              <w:rPr>
                <w:sz w:val="14"/>
                <w:highlight w:val="yellow"/>
              </w:rPr>
            </w:pPr>
            <w:r w:rsidRPr="00F23A0B">
              <w:rPr>
                <w:spacing w:val="-2"/>
                <w:sz w:val="14"/>
                <w:highlight w:val="yellow"/>
              </w:rPr>
              <w:t>3.851.344</w:t>
            </w:r>
          </w:p>
        </w:tc>
        <w:tc>
          <w:tcPr>
            <w:tcW w:w="1203" w:type="dxa"/>
          </w:tcPr>
          <w:p w14:paraId="2D80AD92" w14:textId="77777777" w:rsidR="00F6262D" w:rsidRPr="00F23A0B" w:rsidRDefault="00F6262D" w:rsidP="00852AF4">
            <w:pPr>
              <w:pStyle w:val="TableParagraph"/>
              <w:spacing w:before="36"/>
              <w:jc w:val="both"/>
              <w:rPr>
                <w:rFonts w:ascii="Arial"/>
                <w:b/>
                <w:sz w:val="14"/>
                <w:highlight w:val="yellow"/>
              </w:rPr>
            </w:pPr>
          </w:p>
          <w:p w14:paraId="3C8F8BA3"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24%</w:t>
            </w:r>
          </w:p>
        </w:tc>
        <w:tc>
          <w:tcPr>
            <w:tcW w:w="1201" w:type="dxa"/>
          </w:tcPr>
          <w:p w14:paraId="69ECBEA2" w14:textId="77777777" w:rsidR="00F6262D" w:rsidRPr="00F23A0B" w:rsidRDefault="00F6262D" w:rsidP="00852AF4">
            <w:pPr>
              <w:pStyle w:val="TableParagraph"/>
              <w:spacing w:before="36"/>
              <w:jc w:val="both"/>
              <w:rPr>
                <w:rFonts w:ascii="Arial"/>
                <w:b/>
                <w:sz w:val="14"/>
                <w:highlight w:val="yellow"/>
              </w:rPr>
            </w:pPr>
          </w:p>
          <w:p w14:paraId="3A5A4590" w14:textId="77777777" w:rsidR="00F6262D" w:rsidRPr="00F23A0B" w:rsidRDefault="009341A9" w:rsidP="00852AF4">
            <w:pPr>
              <w:pStyle w:val="TableParagraph"/>
              <w:ind w:left="497"/>
              <w:jc w:val="both"/>
              <w:rPr>
                <w:sz w:val="14"/>
                <w:highlight w:val="yellow"/>
              </w:rPr>
            </w:pPr>
            <w:r w:rsidRPr="00F23A0B">
              <w:rPr>
                <w:spacing w:val="-5"/>
                <w:sz w:val="14"/>
                <w:highlight w:val="yellow"/>
              </w:rPr>
              <w:t>9%</w:t>
            </w:r>
          </w:p>
        </w:tc>
      </w:tr>
      <w:tr w:rsidR="00F6262D" w:rsidRPr="00F23A0B" w14:paraId="40D13F05" w14:textId="77777777">
        <w:trPr>
          <w:trHeight w:val="316"/>
        </w:trPr>
        <w:tc>
          <w:tcPr>
            <w:tcW w:w="521" w:type="dxa"/>
          </w:tcPr>
          <w:p w14:paraId="018F05CE" w14:textId="77777777" w:rsidR="00F6262D" w:rsidRPr="00F23A0B" w:rsidRDefault="009341A9" w:rsidP="00852AF4">
            <w:pPr>
              <w:pStyle w:val="TableParagraph"/>
              <w:spacing w:before="79"/>
              <w:ind w:left="17" w:right="1"/>
              <w:jc w:val="both"/>
              <w:rPr>
                <w:sz w:val="14"/>
                <w:highlight w:val="yellow"/>
              </w:rPr>
            </w:pPr>
            <w:r w:rsidRPr="00F23A0B">
              <w:rPr>
                <w:spacing w:val="-5"/>
                <w:sz w:val="14"/>
                <w:highlight w:val="yellow"/>
              </w:rPr>
              <w:t>54</w:t>
            </w:r>
          </w:p>
        </w:tc>
        <w:tc>
          <w:tcPr>
            <w:tcW w:w="1841" w:type="dxa"/>
          </w:tcPr>
          <w:p w14:paraId="66DE5898" w14:textId="77777777" w:rsidR="00F6262D" w:rsidRPr="00F23A0B" w:rsidRDefault="009341A9" w:rsidP="00852AF4">
            <w:pPr>
              <w:pStyle w:val="TableParagraph"/>
              <w:spacing w:before="79"/>
              <w:ind w:left="68"/>
              <w:jc w:val="both"/>
              <w:rPr>
                <w:sz w:val="14"/>
                <w:highlight w:val="yellow"/>
              </w:rPr>
            </w:pPr>
            <w:r w:rsidRPr="00F23A0B">
              <w:rPr>
                <w:sz w:val="14"/>
                <w:highlight w:val="yellow"/>
              </w:rPr>
              <w:t>AVVALE</w:t>
            </w:r>
            <w:r w:rsidRPr="00F23A0B">
              <w:rPr>
                <w:spacing w:val="-7"/>
                <w:sz w:val="14"/>
                <w:highlight w:val="yellow"/>
              </w:rPr>
              <w:t xml:space="preserve"> </w:t>
            </w:r>
            <w:r w:rsidRPr="00F23A0B">
              <w:rPr>
                <w:spacing w:val="-5"/>
                <w:sz w:val="14"/>
                <w:highlight w:val="yellow"/>
              </w:rPr>
              <w:t>SAS</w:t>
            </w:r>
          </w:p>
        </w:tc>
        <w:tc>
          <w:tcPr>
            <w:tcW w:w="812" w:type="dxa"/>
          </w:tcPr>
          <w:p w14:paraId="7AF9B83A" w14:textId="77777777" w:rsidR="00F6262D" w:rsidRPr="00F23A0B" w:rsidRDefault="009341A9" w:rsidP="00852AF4">
            <w:pPr>
              <w:pStyle w:val="TableParagraph"/>
              <w:spacing w:before="79"/>
              <w:ind w:left="16" w:right="5"/>
              <w:jc w:val="both"/>
              <w:rPr>
                <w:sz w:val="14"/>
                <w:highlight w:val="yellow"/>
              </w:rPr>
            </w:pPr>
            <w:r w:rsidRPr="00F23A0B">
              <w:rPr>
                <w:spacing w:val="-4"/>
                <w:sz w:val="14"/>
                <w:highlight w:val="yellow"/>
              </w:rPr>
              <w:t>1,23</w:t>
            </w:r>
          </w:p>
        </w:tc>
        <w:tc>
          <w:tcPr>
            <w:tcW w:w="1385" w:type="dxa"/>
          </w:tcPr>
          <w:p w14:paraId="591D7BC9" w14:textId="77777777" w:rsidR="00F6262D" w:rsidRPr="00F23A0B" w:rsidRDefault="009341A9" w:rsidP="00852AF4">
            <w:pPr>
              <w:pStyle w:val="TableParagraph"/>
              <w:spacing w:before="79"/>
              <w:ind w:left="13" w:right="5"/>
              <w:jc w:val="both"/>
              <w:rPr>
                <w:sz w:val="14"/>
                <w:highlight w:val="yellow"/>
              </w:rPr>
            </w:pPr>
            <w:r w:rsidRPr="00F23A0B">
              <w:rPr>
                <w:spacing w:val="-4"/>
                <w:sz w:val="14"/>
                <w:highlight w:val="yellow"/>
              </w:rPr>
              <w:t>111%</w:t>
            </w:r>
          </w:p>
        </w:tc>
        <w:tc>
          <w:tcPr>
            <w:tcW w:w="1059" w:type="dxa"/>
          </w:tcPr>
          <w:p w14:paraId="5B22AB74" w14:textId="77777777" w:rsidR="00F6262D" w:rsidRPr="00F23A0B" w:rsidRDefault="009341A9" w:rsidP="00852AF4">
            <w:pPr>
              <w:pStyle w:val="TableParagraph"/>
              <w:spacing w:before="79"/>
              <w:ind w:left="14"/>
              <w:jc w:val="both"/>
              <w:rPr>
                <w:sz w:val="14"/>
                <w:highlight w:val="yellow"/>
              </w:rPr>
            </w:pPr>
            <w:r w:rsidRPr="00F23A0B">
              <w:rPr>
                <w:spacing w:val="-2"/>
                <w:sz w:val="14"/>
                <w:highlight w:val="yellow"/>
              </w:rPr>
              <w:t>-</w:t>
            </w:r>
            <w:r w:rsidRPr="00F23A0B">
              <w:rPr>
                <w:spacing w:val="-4"/>
                <w:sz w:val="14"/>
                <w:highlight w:val="yellow"/>
              </w:rPr>
              <w:t>1,79</w:t>
            </w:r>
          </w:p>
        </w:tc>
        <w:tc>
          <w:tcPr>
            <w:tcW w:w="951" w:type="dxa"/>
          </w:tcPr>
          <w:p w14:paraId="5C186E62" w14:textId="77777777" w:rsidR="00F6262D" w:rsidRPr="00F23A0B" w:rsidRDefault="009341A9" w:rsidP="00852AF4">
            <w:pPr>
              <w:pStyle w:val="TableParagraph"/>
              <w:spacing w:before="79"/>
              <w:ind w:right="54"/>
              <w:jc w:val="both"/>
              <w:rPr>
                <w:sz w:val="14"/>
                <w:highlight w:val="yellow"/>
              </w:rPr>
            </w:pPr>
            <w:r w:rsidRPr="00F23A0B">
              <w:rPr>
                <w:spacing w:val="-2"/>
                <w:sz w:val="14"/>
                <w:highlight w:val="yellow"/>
              </w:rPr>
              <w:t>2.713.714</w:t>
            </w:r>
          </w:p>
        </w:tc>
        <w:tc>
          <w:tcPr>
            <w:tcW w:w="1203" w:type="dxa"/>
          </w:tcPr>
          <w:p w14:paraId="304F9F5C" w14:textId="77777777" w:rsidR="00F6262D" w:rsidRPr="00F23A0B" w:rsidRDefault="009341A9" w:rsidP="00852AF4">
            <w:pPr>
              <w:pStyle w:val="TableParagraph"/>
              <w:spacing w:before="79"/>
              <w:ind w:left="48" w:right="37"/>
              <w:jc w:val="both"/>
              <w:rPr>
                <w:sz w:val="14"/>
                <w:highlight w:val="yellow"/>
              </w:rPr>
            </w:pPr>
            <w:r w:rsidRPr="00F23A0B">
              <w:rPr>
                <w:spacing w:val="-5"/>
                <w:sz w:val="14"/>
                <w:highlight w:val="yellow"/>
              </w:rPr>
              <w:t>65%</w:t>
            </w:r>
          </w:p>
        </w:tc>
        <w:tc>
          <w:tcPr>
            <w:tcW w:w="1201" w:type="dxa"/>
          </w:tcPr>
          <w:p w14:paraId="79A16CA0" w14:textId="77777777" w:rsidR="00F6262D" w:rsidRPr="00F23A0B" w:rsidRDefault="009341A9" w:rsidP="00852AF4">
            <w:pPr>
              <w:pStyle w:val="TableParagraph"/>
              <w:spacing w:before="79"/>
              <w:ind w:left="473"/>
              <w:jc w:val="both"/>
              <w:rPr>
                <w:sz w:val="14"/>
                <w:highlight w:val="yellow"/>
              </w:rPr>
            </w:pPr>
            <w:r w:rsidRPr="00F23A0B">
              <w:rPr>
                <w:spacing w:val="-2"/>
                <w:sz w:val="14"/>
                <w:highlight w:val="yellow"/>
              </w:rPr>
              <w:t>-</w:t>
            </w:r>
            <w:r w:rsidRPr="00F23A0B">
              <w:rPr>
                <w:spacing w:val="-5"/>
                <w:sz w:val="14"/>
                <w:highlight w:val="yellow"/>
              </w:rPr>
              <w:t>7%</w:t>
            </w:r>
          </w:p>
        </w:tc>
      </w:tr>
      <w:tr w:rsidR="00F6262D" w:rsidRPr="00F23A0B" w14:paraId="02494507" w14:textId="77777777">
        <w:trPr>
          <w:trHeight w:val="736"/>
        </w:trPr>
        <w:tc>
          <w:tcPr>
            <w:tcW w:w="521" w:type="dxa"/>
          </w:tcPr>
          <w:p w14:paraId="366B7743" w14:textId="77777777" w:rsidR="00F6262D" w:rsidRPr="00F23A0B" w:rsidRDefault="00F6262D" w:rsidP="00852AF4">
            <w:pPr>
              <w:pStyle w:val="TableParagraph"/>
              <w:spacing w:before="127"/>
              <w:jc w:val="both"/>
              <w:rPr>
                <w:rFonts w:ascii="Arial"/>
                <w:b/>
                <w:sz w:val="14"/>
                <w:highlight w:val="yellow"/>
              </w:rPr>
            </w:pPr>
          </w:p>
          <w:p w14:paraId="53CB1403"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55</w:t>
            </w:r>
          </w:p>
        </w:tc>
        <w:tc>
          <w:tcPr>
            <w:tcW w:w="1841" w:type="dxa"/>
          </w:tcPr>
          <w:p w14:paraId="30CBACA7" w14:textId="77777777" w:rsidR="00F6262D" w:rsidRPr="00F23A0B" w:rsidRDefault="00F6262D" w:rsidP="00852AF4">
            <w:pPr>
              <w:pStyle w:val="TableParagraph"/>
              <w:spacing w:before="45"/>
              <w:jc w:val="both"/>
              <w:rPr>
                <w:rFonts w:ascii="Arial"/>
                <w:b/>
                <w:sz w:val="14"/>
                <w:highlight w:val="yellow"/>
                <w:lang w:val="pt-PT"/>
              </w:rPr>
            </w:pPr>
          </w:p>
          <w:p w14:paraId="10AB5C49" w14:textId="77777777" w:rsidR="00F6262D" w:rsidRPr="00F23A0B" w:rsidRDefault="009341A9" w:rsidP="00852AF4">
            <w:pPr>
              <w:pStyle w:val="TableParagraph"/>
              <w:spacing w:line="242" w:lineRule="auto"/>
              <w:ind w:left="68" w:right="64"/>
              <w:jc w:val="both"/>
              <w:rPr>
                <w:sz w:val="14"/>
                <w:highlight w:val="yellow"/>
                <w:lang w:val="pt-PT"/>
              </w:rPr>
            </w:pPr>
            <w:r w:rsidRPr="00F23A0B">
              <w:rPr>
                <w:spacing w:val="-2"/>
                <w:sz w:val="14"/>
                <w:highlight w:val="yellow"/>
                <w:lang w:val="pt-PT"/>
              </w:rPr>
              <w:t>ASSIST</w:t>
            </w:r>
            <w:r w:rsidRPr="00F23A0B">
              <w:rPr>
                <w:spacing w:val="-7"/>
                <w:sz w:val="14"/>
                <w:highlight w:val="yellow"/>
                <w:lang w:val="pt-PT"/>
              </w:rPr>
              <w:t xml:space="preserve"> </w:t>
            </w:r>
            <w:r w:rsidRPr="00F23A0B">
              <w:rPr>
                <w:spacing w:val="-2"/>
                <w:sz w:val="14"/>
                <w:highlight w:val="yellow"/>
                <w:lang w:val="pt-PT"/>
              </w:rPr>
              <w:t>CONSULTORES</w:t>
            </w:r>
            <w:r w:rsidRPr="00F23A0B">
              <w:rPr>
                <w:spacing w:val="40"/>
                <w:sz w:val="14"/>
                <w:highlight w:val="yellow"/>
                <w:lang w:val="pt-PT"/>
              </w:rPr>
              <w:t xml:space="preserve"> </w:t>
            </w:r>
            <w:r w:rsidRPr="00F23A0B">
              <w:rPr>
                <w:sz w:val="14"/>
                <w:highlight w:val="yellow"/>
                <w:lang w:val="pt-PT"/>
              </w:rPr>
              <w:t>DE SISTEMAS S.A</w:t>
            </w:r>
          </w:p>
        </w:tc>
        <w:tc>
          <w:tcPr>
            <w:tcW w:w="812" w:type="dxa"/>
          </w:tcPr>
          <w:p w14:paraId="1900194A" w14:textId="77777777" w:rsidR="00F6262D" w:rsidRPr="00F23A0B" w:rsidRDefault="00F6262D" w:rsidP="00852AF4">
            <w:pPr>
              <w:pStyle w:val="TableParagraph"/>
              <w:spacing w:before="127"/>
              <w:jc w:val="both"/>
              <w:rPr>
                <w:rFonts w:ascii="Arial"/>
                <w:b/>
                <w:sz w:val="14"/>
                <w:highlight w:val="yellow"/>
                <w:lang w:val="pt-PT"/>
              </w:rPr>
            </w:pPr>
          </w:p>
          <w:p w14:paraId="33D6EB46"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1,17</w:t>
            </w:r>
          </w:p>
        </w:tc>
        <w:tc>
          <w:tcPr>
            <w:tcW w:w="1385" w:type="dxa"/>
          </w:tcPr>
          <w:p w14:paraId="570CA988" w14:textId="77777777" w:rsidR="00F6262D" w:rsidRPr="00F23A0B" w:rsidRDefault="00F6262D" w:rsidP="00852AF4">
            <w:pPr>
              <w:pStyle w:val="TableParagraph"/>
              <w:spacing w:before="127"/>
              <w:jc w:val="both"/>
              <w:rPr>
                <w:rFonts w:ascii="Arial"/>
                <w:b/>
                <w:sz w:val="14"/>
                <w:highlight w:val="yellow"/>
              </w:rPr>
            </w:pPr>
          </w:p>
          <w:p w14:paraId="1BD09CBA"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94%</w:t>
            </w:r>
          </w:p>
        </w:tc>
        <w:tc>
          <w:tcPr>
            <w:tcW w:w="1059" w:type="dxa"/>
          </w:tcPr>
          <w:p w14:paraId="2D1948A3" w14:textId="77777777" w:rsidR="00F6262D" w:rsidRPr="00F23A0B" w:rsidRDefault="00F6262D" w:rsidP="00852AF4">
            <w:pPr>
              <w:pStyle w:val="TableParagraph"/>
              <w:spacing w:before="127"/>
              <w:jc w:val="both"/>
              <w:rPr>
                <w:rFonts w:ascii="Arial"/>
                <w:b/>
                <w:sz w:val="14"/>
                <w:highlight w:val="yellow"/>
              </w:rPr>
            </w:pPr>
          </w:p>
          <w:p w14:paraId="3E04707A" w14:textId="77777777" w:rsidR="00F6262D" w:rsidRPr="00F23A0B" w:rsidRDefault="009341A9" w:rsidP="00852AF4">
            <w:pPr>
              <w:pStyle w:val="TableParagraph"/>
              <w:ind w:left="14"/>
              <w:jc w:val="both"/>
              <w:rPr>
                <w:sz w:val="14"/>
                <w:highlight w:val="yellow"/>
              </w:rPr>
            </w:pPr>
            <w:r w:rsidRPr="00F23A0B">
              <w:rPr>
                <w:spacing w:val="-2"/>
                <w:sz w:val="14"/>
                <w:highlight w:val="yellow"/>
              </w:rPr>
              <w:t>Indeterminado</w:t>
            </w:r>
          </w:p>
        </w:tc>
        <w:tc>
          <w:tcPr>
            <w:tcW w:w="951" w:type="dxa"/>
          </w:tcPr>
          <w:p w14:paraId="4B5BDB4D" w14:textId="77777777" w:rsidR="00F6262D" w:rsidRPr="00F23A0B" w:rsidRDefault="00F6262D" w:rsidP="00852AF4">
            <w:pPr>
              <w:pStyle w:val="TableParagraph"/>
              <w:spacing w:before="127"/>
              <w:jc w:val="both"/>
              <w:rPr>
                <w:rFonts w:ascii="Arial"/>
                <w:b/>
                <w:sz w:val="14"/>
                <w:highlight w:val="yellow"/>
              </w:rPr>
            </w:pPr>
          </w:p>
          <w:p w14:paraId="1DF8F0CB" w14:textId="77777777" w:rsidR="00F6262D" w:rsidRPr="00F23A0B" w:rsidRDefault="009341A9" w:rsidP="00852AF4">
            <w:pPr>
              <w:pStyle w:val="TableParagraph"/>
              <w:ind w:right="54"/>
              <w:jc w:val="both"/>
              <w:rPr>
                <w:sz w:val="14"/>
                <w:highlight w:val="yellow"/>
              </w:rPr>
            </w:pPr>
            <w:r w:rsidRPr="00F23A0B">
              <w:rPr>
                <w:spacing w:val="-2"/>
                <w:sz w:val="14"/>
                <w:highlight w:val="yellow"/>
              </w:rPr>
              <w:t>1.206.107</w:t>
            </w:r>
          </w:p>
        </w:tc>
        <w:tc>
          <w:tcPr>
            <w:tcW w:w="1203" w:type="dxa"/>
          </w:tcPr>
          <w:p w14:paraId="723A4AB9" w14:textId="77777777" w:rsidR="00F6262D" w:rsidRPr="00F23A0B" w:rsidRDefault="00F6262D" w:rsidP="00852AF4">
            <w:pPr>
              <w:pStyle w:val="TableParagraph"/>
              <w:spacing w:before="127"/>
              <w:jc w:val="both"/>
              <w:rPr>
                <w:rFonts w:ascii="Arial"/>
                <w:b/>
                <w:sz w:val="14"/>
                <w:highlight w:val="yellow"/>
              </w:rPr>
            </w:pPr>
          </w:p>
          <w:p w14:paraId="41519724" w14:textId="77777777" w:rsidR="00F6262D" w:rsidRPr="00F23A0B" w:rsidRDefault="009341A9" w:rsidP="00852AF4">
            <w:pPr>
              <w:pStyle w:val="TableParagraph"/>
              <w:ind w:left="48" w:right="37"/>
              <w:jc w:val="both"/>
              <w:rPr>
                <w:sz w:val="14"/>
                <w:highlight w:val="yellow"/>
              </w:rPr>
            </w:pPr>
            <w:r w:rsidRPr="00F23A0B">
              <w:rPr>
                <w:spacing w:val="-4"/>
                <w:sz w:val="14"/>
                <w:highlight w:val="yellow"/>
              </w:rPr>
              <w:t>127%</w:t>
            </w:r>
          </w:p>
        </w:tc>
        <w:tc>
          <w:tcPr>
            <w:tcW w:w="1201" w:type="dxa"/>
          </w:tcPr>
          <w:p w14:paraId="72200456" w14:textId="77777777" w:rsidR="00F6262D" w:rsidRPr="00F23A0B" w:rsidRDefault="00F6262D" w:rsidP="00852AF4">
            <w:pPr>
              <w:pStyle w:val="TableParagraph"/>
              <w:spacing w:before="127"/>
              <w:jc w:val="both"/>
              <w:rPr>
                <w:rFonts w:ascii="Arial"/>
                <w:b/>
                <w:sz w:val="14"/>
                <w:highlight w:val="yellow"/>
              </w:rPr>
            </w:pPr>
          </w:p>
          <w:p w14:paraId="5153434A" w14:textId="77777777" w:rsidR="00F6262D" w:rsidRPr="00F23A0B" w:rsidRDefault="009341A9" w:rsidP="00852AF4">
            <w:pPr>
              <w:pStyle w:val="TableParagraph"/>
              <w:ind w:left="497"/>
              <w:jc w:val="both"/>
              <w:rPr>
                <w:sz w:val="14"/>
                <w:highlight w:val="yellow"/>
              </w:rPr>
            </w:pPr>
            <w:r w:rsidRPr="00F23A0B">
              <w:rPr>
                <w:spacing w:val="-5"/>
                <w:sz w:val="14"/>
                <w:highlight w:val="yellow"/>
              </w:rPr>
              <w:t>8%</w:t>
            </w:r>
          </w:p>
        </w:tc>
      </w:tr>
      <w:tr w:rsidR="00F6262D" w:rsidRPr="00F23A0B" w14:paraId="073DC96A" w14:textId="77777777">
        <w:trPr>
          <w:trHeight w:val="1094"/>
        </w:trPr>
        <w:tc>
          <w:tcPr>
            <w:tcW w:w="521" w:type="dxa"/>
          </w:tcPr>
          <w:p w14:paraId="4FE9DA89" w14:textId="77777777" w:rsidR="00F6262D" w:rsidRPr="00F23A0B" w:rsidRDefault="00F6262D" w:rsidP="00852AF4">
            <w:pPr>
              <w:pStyle w:val="TableParagraph"/>
              <w:jc w:val="both"/>
              <w:rPr>
                <w:rFonts w:ascii="Arial"/>
                <w:b/>
                <w:sz w:val="14"/>
                <w:highlight w:val="yellow"/>
              </w:rPr>
            </w:pPr>
          </w:p>
          <w:p w14:paraId="59718E11" w14:textId="77777777" w:rsidR="00F6262D" w:rsidRPr="00F23A0B" w:rsidRDefault="00F6262D" w:rsidP="00852AF4">
            <w:pPr>
              <w:pStyle w:val="TableParagraph"/>
              <w:spacing w:before="146"/>
              <w:jc w:val="both"/>
              <w:rPr>
                <w:rFonts w:ascii="Arial"/>
                <w:b/>
                <w:sz w:val="14"/>
                <w:highlight w:val="yellow"/>
              </w:rPr>
            </w:pPr>
          </w:p>
          <w:p w14:paraId="7463F9EA" w14:textId="77777777" w:rsidR="00F6262D" w:rsidRPr="00F23A0B" w:rsidRDefault="009341A9" w:rsidP="00852AF4">
            <w:pPr>
              <w:pStyle w:val="TableParagraph"/>
              <w:spacing w:before="1"/>
              <w:ind w:left="17" w:right="1"/>
              <w:jc w:val="both"/>
              <w:rPr>
                <w:sz w:val="14"/>
                <w:highlight w:val="yellow"/>
              </w:rPr>
            </w:pPr>
            <w:r w:rsidRPr="00F23A0B">
              <w:rPr>
                <w:spacing w:val="-5"/>
                <w:sz w:val="14"/>
                <w:highlight w:val="yellow"/>
              </w:rPr>
              <w:t>56</w:t>
            </w:r>
          </w:p>
        </w:tc>
        <w:tc>
          <w:tcPr>
            <w:tcW w:w="1841" w:type="dxa"/>
          </w:tcPr>
          <w:p w14:paraId="3A777ABF" w14:textId="77777777" w:rsidR="00F6262D" w:rsidRPr="00F23A0B" w:rsidRDefault="00F6262D" w:rsidP="00852AF4">
            <w:pPr>
              <w:pStyle w:val="TableParagraph"/>
              <w:spacing w:before="65"/>
              <w:jc w:val="both"/>
              <w:rPr>
                <w:rFonts w:ascii="Arial"/>
                <w:b/>
                <w:sz w:val="14"/>
                <w:highlight w:val="yellow"/>
              </w:rPr>
            </w:pPr>
          </w:p>
          <w:p w14:paraId="14ACCB3B" w14:textId="77777777" w:rsidR="00F6262D" w:rsidRPr="00F23A0B" w:rsidRDefault="009341A9" w:rsidP="00852AF4">
            <w:pPr>
              <w:pStyle w:val="TableParagraph"/>
              <w:ind w:left="68" w:right="311"/>
              <w:jc w:val="both"/>
              <w:rPr>
                <w:sz w:val="14"/>
                <w:highlight w:val="yellow"/>
              </w:rPr>
            </w:pPr>
            <w:r w:rsidRPr="00F23A0B">
              <w:rPr>
                <w:sz w:val="14"/>
                <w:highlight w:val="yellow"/>
              </w:rPr>
              <w:t>PROFESIONALES</w:t>
            </w:r>
            <w:r w:rsidRPr="00F23A0B">
              <w:rPr>
                <w:spacing w:val="-10"/>
                <w:sz w:val="14"/>
                <w:highlight w:val="yellow"/>
              </w:rPr>
              <w:t xml:space="preserve"> </w:t>
            </w:r>
            <w:r w:rsidRPr="00F23A0B">
              <w:rPr>
                <w:sz w:val="14"/>
                <w:highlight w:val="yellow"/>
              </w:rPr>
              <w:t>EN</w:t>
            </w:r>
            <w:r w:rsidRPr="00F23A0B">
              <w:rPr>
                <w:spacing w:val="40"/>
                <w:sz w:val="14"/>
                <w:highlight w:val="yellow"/>
              </w:rPr>
              <w:t xml:space="preserve"> </w:t>
            </w:r>
            <w:r w:rsidRPr="00F23A0B">
              <w:rPr>
                <w:spacing w:val="-2"/>
                <w:sz w:val="14"/>
                <w:highlight w:val="yellow"/>
              </w:rPr>
              <w:t>TRANSACCIONES</w:t>
            </w:r>
            <w:r w:rsidRPr="00F23A0B">
              <w:rPr>
                <w:spacing w:val="40"/>
                <w:sz w:val="14"/>
                <w:highlight w:val="yellow"/>
              </w:rPr>
              <w:t xml:space="preserve"> </w:t>
            </w:r>
            <w:r w:rsidRPr="00F23A0B">
              <w:rPr>
                <w:sz w:val="14"/>
                <w:highlight w:val="yellow"/>
              </w:rPr>
              <w:t>ELECTRONICAS</w:t>
            </w:r>
            <w:r w:rsidRPr="00F23A0B">
              <w:rPr>
                <w:spacing w:val="-10"/>
                <w:sz w:val="14"/>
                <w:highlight w:val="yellow"/>
              </w:rPr>
              <w:t xml:space="preserve"> </w:t>
            </w:r>
            <w:r w:rsidRPr="00F23A0B">
              <w:rPr>
                <w:sz w:val="14"/>
                <w:highlight w:val="yellow"/>
              </w:rPr>
              <w:t>S.A</w:t>
            </w:r>
            <w:r w:rsidRPr="00F23A0B">
              <w:rPr>
                <w:spacing w:val="-10"/>
                <w:sz w:val="14"/>
                <w:highlight w:val="yellow"/>
              </w:rPr>
              <w:t xml:space="preserve"> </w:t>
            </w:r>
            <w:r w:rsidRPr="00F23A0B">
              <w:rPr>
                <w:sz w:val="14"/>
                <w:highlight w:val="yellow"/>
              </w:rPr>
              <w:t>-</w:t>
            </w:r>
            <w:r w:rsidRPr="00F23A0B">
              <w:rPr>
                <w:spacing w:val="40"/>
                <w:sz w:val="14"/>
                <w:highlight w:val="yellow"/>
              </w:rPr>
              <w:t xml:space="preserve"> </w:t>
            </w:r>
            <w:r w:rsidRPr="00F23A0B">
              <w:rPr>
                <w:spacing w:val="-2"/>
                <w:sz w:val="14"/>
                <w:highlight w:val="yellow"/>
              </w:rPr>
              <w:t>PTESA</w:t>
            </w:r>
          </w:p>
        </w:tc>
        <w:tc>
          <w:tcPr>
            <w:tcW w:w="812" w:type="dxa"/>
          </w:tcPr>
          <w:p w14:paraId="43FD41BE" w14:textId="77777777" w:rsidR="00F6262D" w:rsidRPr="00F23A0B" w:rsidRDefault="00F6262D" w:rsidP="00852AF4">
            <w:pPr>
              <w:pStyle w:val="TableParagraph"/>
              <w:jc w:val="both"/>
              <w:rPr>
                <w:rFonts w:ascii="Arial"/>
                <w:b/>
                <w:sz w:val="14"/>
                <w:highlight w:val="yellow"/>
              </w:rPr>
            </w:pPr>
          </w:p>
          <w:p w14:paraId="65CFEF69" w14:textId="77777777" w:rsidR="00F6262D" w:rsidRPr="00F23A0B" w:rsidRDefault="00F6262D" w:rsidP="00852AF4">
            <w:pPr>
              <w:pStyle w:val="TableParagraph"/>
              <w:spacing w:before="146"/>
              <w:jc w:val="both"/>
              <w:rPr>
                <w:rFonts w:ascii="Arial"/>
                <w:b/>
                <w:sz w:val="14"/>
                <w:highlight w:val="yellow"/>
              </w:rPr>
            </w:pPr>
          </w:p>
          <w:p w14:paraId="752083BB" w14:textId="77777777" w:rsidR="00F6262D" w:rsidRPr="00F23A0B" w:rsidRDefault="009341A9" w:rsidP="00852AF4">
            <w:pPr>
              <w:pStyle w:val="TableParagraph"/>
              <w:spacing w:before="1"/>
              <w:ind w:left="16" w:right="5"/>
              <w:jc w:val="both"/>
              <w:rPr>
                <w:sz w:val="14"/>
                <w:highlight w:val="yellow"/>
              </w:rPr>
            </w:pPr>
            <w:r w:rsidRPr="00F23A0B">
              <w:rPr>
                <w:spacing w:val="-4"/>
                <w:sz w:val="14"/>
                <w:highlight w:val="yellow"/>
              </w:rPr>
              <w:t>1,33</w:t>
            </w:r>
          </w:p>
        </w:tc>
        <w:tc>
          <w:tcPr>
            <w:tcW w:w="1385" w:type="dxa"/>
          </w:tcPr>
          <w:p w14:paraId="7B6A8F0C" w14:textId="77777777" w:rsidR="00F6262D" w:rsidRPr="00F23A0B" w:rsidRDefault="00F6262D" w:rsidP="00852AF4">
            <w:pPr>
              <w:pStyle w:val="TableParagraph"/>
              <w:jc w:val="both"/>
              <w:rPr>
                <w:rFonts w:ascii="Arial"/>
                <w:b/>
                <w:sz w:val="14"/>
                <w:highlight w:val="yellow"/>
              </w:rPr>
            </w:pPr>
          </w:p>
          <w:p w14:paraId="41FEB1C6" w14:textId="77777777" w:rsidR="00F6262D" w:rsidRPr="00F23A0B" w:rsidRDefault="00F6262D" w:rsidP="00852AF4">
            <w:pPr>
              <w:pStyle w:val="TableParagraph"/>
              <w:spacing w:before="146"/>
              <w:jc w:val="both"/>
              <w:rPr>
                <w:rFonts w:ascii="Arial"/>
                <w:b/>
                <w:sz w:val="14"/>
                <w:highlight w:val="yellow"/>
              </w:rPr>
            </w:pPr>
          </w:p>
          <w:p w14:paraId="62F6E0DA" w14:textId="77777777" w:rsidR="00F6262D" w:rsidRPr="00F23A0B" w:rsidRDefault="009341A9" w:rsidP="00852AF4">
            <w:pPr>
              <w:pStyle w:val="TableParagraph"/>
              <w:spacing w:before="1"/>
              <w:ind w:left="13" w:right="5"/>
              <w:jc w:val="both"/>
              <w:rPr>
                <w:sz w:val="14"/>
                <w:highlight w:val="yellow"/>
              </w:rPr>
            </w:pPr>
            <w:r w:rsidRPr="00F23A0B">
              <w:rPr>
                <w:spacing w:val="-5"/>
                <w:sz w:val="14"/>
                <w:highlight w:val="yellow"/>
              </w:rPr>
              <w:t>80%</w:t>
            </w:r>
          </w:p>
        </w:tc>
        <w:tc>
          <w:tcPr>
            <w:tcW w:w="1059" w:type="dxa"/>
          </w:tcPr>
          <w:p w14:paraId="341D08ED" w14:textId="77777777" w:rsidR="00F6262D" w:rsidRPr="00F23A0B" w:rsidRDefault="00F6262D" w:rsidP="00852AF4">
            <w:pPr>
              <w:pStyle w:val="TableParagraph"/>
              <w:jc w:val="both"/>
              <w:rPr>
                <w:rFonts w:ascii="Arial"/>
                <w:b/>
                <w:sz w:val="14"/>
                <w:highlight w:val="yellow"/>
              </w:rPr>
            </w:pPr>
          </w:p>
          <w:p w14:paraId="58EC3DFE" w14:textId="77777777" w:rsidR="00F6262D" w:rsidRPr="00F23A0B" w:rsidRDefault="00F6262D" w:rsidP="00852AF4">
            <w:pPr>
              <w:pStyle w:val="TableParagraph"/>
              <w:spacing w:before="146"/>
              <w:jc w:val="both"/>
              <w:rPr>
                <w:rFonts w:ascii="Arial"/>
                <w:b/>
                <w:sz w:val="14"/>
                <w:highlight w:val="yellow"/>
              </w:rPr>
            </w:pPr>
          </w:p>
          <w:p w14:paraId="7A132791" w14:textId="77777777" w:rsidR="00F6262D" w:rsidRPr="00F23A0B" w:rsidRDefault="009341A9" w:rsidP="00852AF4">
            <w:pPr>
              <w:pStyle w:val="TableParagraph"/>
              <w:spacing w:before="1"/>
              <w:ind w:left="14"/>
              <w:jc w:val="both"/>
              <w:rPr>
                <w:sz w:val="14"/>
                <w:highlight w:val="yellow"/>
              </w:rPr>
            </w:pPr>
            <w:r w:rsidRPr="00F23A0B">
              <w:rPr>
                <w:spacing w:val="-2"/>
                <w:sz w:val="14"/>
                <w:highlight w:val="yellow"/>
              </w:rPr>
              <w:t>Indeterminado</w:t>
            </w:r>
          </w:p>
        </w:tc>
        <w:tc>
          <w:tcPr>
            <w:tcW w:w="951" w:type="dxa"/>
          </w:tcPr>
          <w:p w14:paraId="4BE1CDE7" w14:textId="77777777" w:rsidR="00F6262D" w:rsidRPr="00F23A0B" w:rsidRDefault="00F6262D" w:rsidP="00852AF4">
            <w:pPr>
              <w:pStyle w:val="TableParagraph"/>
              <w:jc w:val="both"/>
              <w:rPr>
                <w:rFonts w:ascii="Arial"/>
                <w:b/>
                <w:sz w:val="14"/>
                <w:highlight w:val="yellow"/>
              </w:rPr>
            </w:pPr>
          </w:p>
          <w:p w14:paraId="30A4E3DF" w14:textId="77777777" w:rsidR="00F6262D" w:rsidRPr="00F23A0B" w:rsidRDefault="00F6262D" w:rsidP="00852AF4">
            <w:pPr>
              <w:pStyle w:val="TableParagraph"/>
              <w:spacing w:before="146"/>
              <w:jc w:val="both"/>
              <w:rPr>
                <w:rFonts w:ascii="Arial"/>
                <w:b/>
                <w:sz w:val="14"/>
                <w:highlight w:val="yellow"/>
              </w:rPr>
            </w:pPr>
          </w:p>
          <w:p w14:paraId="40C6AA65" w14:textId="77777777" w:rsidR="00F6262D" w:rsidRPr="00F23A0B" w:rsidRDefault="009341A9" w:rsidP="00852AF4">
            <w:pPr>
              <w:pStyle w:val="TableParagraph"/>
              <w:spacing w:before="1"/>
              <w:ind w:right="54"/>
              <w:jc w:val="both"/>
              <w:rPr>
                <w:sz w:val="14"/>
                <w:highlight w:val="yellow"/>
              </w:rPr>
            </w:pPr>
            <w:r w:rsidRPr="00F23A0B">
              <w:rPr>
                <w:spacing w:val="-2"/>
                <w:sz w:val="14"/>
                <w:highlight w:val="yellow"/>
              </w:rPr>
              <w:t>1.750.896</w:t>
            </w:r>
          </w:p>
        </w:tc>
        <w:tc>
          <w:tcPr>
            <w:tcW w:w="1203" w:type="dxa"/>
          </w:tcPr>
          <w:p w14:paraId="2083AA01" w14:textId="77777777" w:rsidR="00F6262D" w:rsidRPr="00F23A0B" w:rsidRDefault="00F6262D" w:rsidP="00852AF4">
            <w:pPr>
              <w:pStyle w:val="TableParagraph"/>
              <w:jc w:val="both"/>
              <w:rPr>
                <w:rFonts w:ascii="Arial"/>
                <w:b/>
                <w:sz w:val="14"/>
                <w:highlight w:val="yellow"/>
              </w:rPr>
            </w:pPr>
          </w:p>
          <w:p w14:paraId="761D9C83" w14:textId="77777777" w:rsidR="00F6262D" w:rsidRPr="00F23A0B" w:rsidRDefault="00F6262D" w:rsidP="00852AF4">
            <w:pPr>
              <w:pStyle w:val="TableParagraph"/>
              <w:spacing w:before="146"/>
              <w:jc w:val="both"/>
              <w:rPr>
                <w:rFonts w:ascii="Arial"/>
                <w:b/>
                <w:sz w:val="14"/>
                <w:highlight w:val="yellow"/>
              </w:rPr>
            </w:pPr>
          </w:p>
          <w:p w14:paraId="690A379C" w14:textId="77777777" w:rsidR="00F6262D" w:rsidRPr="00F23A0B" w:rsidRDefault="009341A9" w:rsidP="00852AF4">
            <w:pPr>
              <w:pStyle w:val="TableParagraph"/>
              <w:spacing w:before="1"/>
              <w:ind w:left="48" w:right="37"/>
              <w:jc w:val="both"/>
              <w:rPr>
                <w:sz w:val="14"/>
                <w:highlight w:val="yellow"/>
              </w:rPr>
            </w:pPr>
            <w:r w:rsidRPr="00F23A0B">
              <w:rPr>
                <w:spacing w:val="-5"/>
                <w:sz w:val="14"/>
                <w:highlight w:val="yellow"/>
              </w:rPr>
              <w:t>18%</w:t>
            </w:r>
          </w:p>
        </w:tc>
        <w:tc>
          <w:tcPr>
            <w:tcW w:w="1201" w:type="dxa"/>
          </w:tcPr>
          <w:p w14:paraId="48045CC6" w14:textId="77777777" w:rsidR="00F6262D" w:rsidRPr="00F23A0B" w:rsidRDefault="00F6262D" w:rsidP="00852AF4">
            <w:pPr>
              <w:pStyle w:val="TableParagraph"/>
              <w:jc w:val="both"/>
              <w:rPr>
                <w:rFonts w:ascii="Arial"/>
                <w:b/>
                <w:sz w:val="14"/>
                <w:highlight w:val="yellow"/>
              </w:rPr>
            </w:pPr>
          </w:p>
          <w:p w14:paraId="6A67F07E" w14:textId="77777777" w:rsidR="00F6262D" w:rsidRPr="00F23A0B" w:rsidRDefault="00F6262D" w:rsidP="00852AF4">
            <w:pPr>
              <w:pStyle w:val="TableParagraph"/>
              <w:spacing w:before="146"/>
              <w:jc w:val="both"/>
              <w:rPr>
                <w:rFonts w:ascii="Arial"/>
                <w:b/>
                <w:sz w:val="14"/>
                <w:highlight w:val="yellow"/>
              </w:rPr>
            </w:pPr>
          </w:p>
          <w:p w14:paraId="30820670" w14:textId="77777777" w:rsidR="00F6262D" w:rsidRPr="00F23A0B" w:rsidRDefault="009341A9" w:rsidP="00852AF4">
            <w:pPr>
              <w:pStyle w:val="TableParagraph"/>
              <w:spacing w:before="1"/>
              <w:ind w:left="497"/>
              <w:jc w:val="both"/>
              <w:rPr>
                <w:sz w:val="14"/>
                <w:highlight w:val="yellow"/>
              </w:rPr>
            </w:pPr>
            <w:r w:rsidRPr="00F23A0B">
              <w:rPr>
                <w:spacing w:val="-5"/>
                <w:sz w:val="14"/>
                <w:highlight w:val="yellow"/>
              </w:rPr>
              <w:t>4%</w:t>
            </w:r>
          </w:p>
        </w:tc>
      </w:tr>
      <w:tr w:rsidR="00F6262D" w:rsidRPr="00F23A0B" w14:paraId="641504DB" w14:textId="77777777">
        <w:trPr>
          <w:trHeight w:val="556"/>
        </w:trPr>
        <w:tc>
          <w:tcPr>
            <w:tcW w:w="521" w:type="dxa"/>
          </w:tcPr>
          <w:p w14:paraId="68648900" w14:textId="77777777" w:rsidR="00F6262D" w:rsidRPr="00F23A0B" w:rsidRDefault="00F6262D" w:rsidP="00852AF4">
            <w:pPr>
              <w:pStyle w:val="TableParagraph"/>
              <w:spacing w:before="38"/>
              <w:jc w:val="both"/>
              <w:rPr>
                <w:rFonts w:ascii="Arial"/>
                <w:b/>
                <w:sz w:val="14"/>
                <w:highlight w:val="yellow"/>
              </w:rPr>
            </w:pPr>
          </w:p>
          <w:p w14:paraId="73E8A641"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57</w:t>
            </w:r>
          </w:p>
        </w:tc>
        <w:tc>
          <w:tcPr>
            <w:tcW w:w="1841" w:type="dxa"/>
          </w:tcPr>
          <w:p w14:paraId="3F3F02F9" w14:textId="77777777" w:rsidR="00F6262D" w:rsidRPr="00F23A0B" w:rsidRDefault="009341A9" w:rsidP="00852AF4">
            <w:pPr>
              <w:pStyle w:val="TableParagraph"/>
              <w:spacing w:before="118"/>
              <w:ind w:left="68"/>
              <w:jc w:val="both"/>
              <w:rPr>
                <w:sz w:val="14"/>
                <w:highlight w:val="yellow"/>
              </w:rPr>
            </w:pPr>
            <w:r w:rsidRPr="00F23A0B">
              <w:rPr>
                <w:spacing w:val="-2"/>
                <w:sz w:val="14"/>
                <w:highlight w:val="yellow"/>
              </w:rPr>
              <w:t>lLISIM INTERNATIONAL</w:t>
            </w:r>
            <w:r w:rsidRPr="00F23A0B">
              <w:rPr>
                <w:spacing w:val="40"/>
                <w:sz w:val="14"/>
                <w:highlight w:val="yellow"/>
              </w:rPr>
              <w:t xml:space="preserve"> </w:t>
            </w:r>
            <w:r w:rsidRPr="00F23A0B">
              <w:rPr>
                <w:spacing w:val="-4"/>
                <w:sz w:val="14"/>
                <w:highlight w:val="yellow"/>
              </w:rPr>
              <w:t>SAS</w:t>
            </w:r>
          </w:p>
        </w:tc>
        <w:tc>
          <w:tcPr>
            <w:tcW w:w="812" w:type="dxa"/>
          </w:tcPr>
          <w:p w14:paraId="6F61F1EE" w14:textId="77777777" w:rsidR="00F6262D" w:rsidRPr="00F23A0B" w:rsidRDefault="00F6262D" w:rsidP="00852AF4">
            <w:pPr>
              <w:pStyle w:val="TableParagraph"/>
              <w:spacing w:before="38"/>
              <w:jc w:val="both"/>
              <w:rPr>
                <w:rFonts w:ascii="Arial"/>
                <w:b/>
                <w:sz w:val="14"/>
                <w:highlight w:val="yellow"/>
              </w:rPr>
            </w:pPr>
          </w:p>
          <w:p w14:paraId="1B8B31BF"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3,84</w:t>
            </w:r>
          </w:p>
        </w:tc>
        <w:tc>
          <w:tcPr>
            <w:tcW w:w="1385" w:type="dxa"/>
          </w:tcPr>
          <w:p w14:paraId="460030A5" w14:textId="77777777" w:rsidR="00F6262D" w:rsidRPr="00F23A0B" w:rsidRDefault="00F6262D" w:rsidP="00852AF4">
            <w:pPr>
              <w:pStyle w:val="TableParagraph"/>
              <w:spacing w:before="38"/>
              <w:jc w:val="both"/>
              <w:rPr>
                <w:rFonts w:ascii="Arial"/>
                <w:b/>
                <w:sz w:val="14"/>
                <w:highlight w:val="yellow"/>
              </w:rPr>
            </w:pPr>
          </w:p>
          <w:p w14:paraId="105715FE"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21%</w:t>
            </w:r>
          </w:p>
        </w:tc>
        <w:tc>
          <w:tcPr>
            <w:tcW w:w="1059" w:type="dxa"/>
          </w:tcPr>
          <w:p w14:paraId="77F361E6" w14:textId="77777777" w:rsidR="00F6262D" w:rsidRPr="00F23A0B" w:rsidRDefault="00F6262D" w:rsidP="00852AF4">
            <w:pPr>
              <w:pStyle w:val="TableParagraph"/>
              <w:spacing w:before="38"/>
              <w:jc w:val="both"/>
              <w:rPr>
                <w:rFonts w:ascii="Arial"/>
                <w:b/>
                <w:sz w:val="14"/>
                <w:highlight w:val="yellow"/>
              </w:rPr>
            </w:pPr>
          </w:p>
          <w:p w14:paraId="4EFFB056" w14:textId="77777777" w:rsidR="00F6262D" w:rsidRPr="00F23A0B" w:rsidRDefault="009341A9" w:rsidP="00852AF4">
            <w:pPr>
              <w:pStyle w:val="TableParagraph"/>
              <w:ind w:left="14"/>
              <w:jc w:val="both"/>
              <w:rPr>
                <w:sz w:val="14"/>
                <w:highlight w:val="yellow"/>
              </w:rPr>
            </w:pPr>
            <w:r w:rsidRPr="00F23A0B">
              <w:rPr>
                <w:spacing w:val="-2"/>
                <w:sz w:val="14"/>
                <w:highlight w:val="yellow"/>
              </w:rPr>
              <w:t>Indeterminado</w:t>
            </w:r>
          </w:p>
        </w:tc>
        <w:tc>
          <w:tcPr>
            <w:tcW w:w="951" w:type="dxa"/>
          </w:tcPr>
          <w:p w14:paraId="421CAFC7" w14:textId="77777777" w:rsidR="00F6262D" w:rsidRPr="00F23A0B" w:rsidRDefault="00F6262D" w:rsidP="00852AF4">
            <w:pPr>
              <w:pStyle w:val="TableParagraph"/>
              <w:spacing w:before="38"/>
              <w:jc w:val="both"/>
              <w:rPr>
                <w:rFonts w:ascii="Arial"/>
                <w:b/>
                <w:sz w:val="14"/>
                <w:highlight w:val="yellow"/>
              </w:rPr>
            </w:pPr>
          </w:p>
          <w:p w14:paraId="61904BA5" w14:textId="77777777" w:rsidR="00F6262D" w:rsidRPr="00F23A0B" w:rsidRDefault="009341A9" w:rsidP="00852AF4">
            <w:pPr>
              <w:pStyle w:val="TableParagraph"/>
              <w:ind w:right="54"/>
              <w:jc w:val="both"/>
              <w:rPr>
                <w:sz w:val="14"/>
                <w:highlight w:val="yellow"/>
              </w:rPr>
            </w:pPr>
            <w:r w:rsidRPr="00F23A0B">
              <w:rPr>
                <w:spacing w:val="-2"/>
                <w:sz w:val="14"/>
                <w:highlight w:val="yellow"/>
              </w:rPr>
              <w:t>1.582.606</w:t>
            </w:r>
          </w:p>
        </w:tc>
        <w:tc>
          <w:tcPr>
            <w:tcW w:w="1203" w:type="dxa"/>
          </w:tcPr>
          <w:p w14:paraId="77B2D76C" w14:textId="77777777" w:rsidR="00F6262D" w:rsidRPr="00F23A0B" w:rsidRDefault="00F6262D" w:rsidP="00852AF4">
            <w:pPr>
              <w:pStyle w:val="TableParagraph"/>
              <w:spacing w:before="38"/>
              <w:jc w:val="both"/>
              <w:rPr>
                <w:rFonts w:ascii="Arial"/>
                <w:b/>
                <w:sz w:val="14"/>
                <w:highlight w:val="yellow"/>
              </w:rPr>
            </w:pPr>
          </w:p>
          <w:p w14:paraId="22FF4C50"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11%</w:t>
            </w:r>
          </w:p>
        </w:tc>
        <w:tc>
          <w:tcPr>
            <w:tcW w:w="1201" w:type="dxa"/>
          </w:tcPr>
          <w:p w14:paraId="371F5921" w14:textId="77777777" w:rsidR="00F6262D" w:rsidRPr="00F23A0B" w:rsidRDefault="00F6262D" w:rsidP="00852AF4">
            <w:pPr>
              <w:pStyle w:val="TableParagraph"/>
              <w:spacing w:before="38"/>
              <w:jc w:val="both"/>
              <w:rPr>
                <w:rFonts w:ascii="Arial"/>
                <w:b/>
                <w:sz w:val="14"/>
                <w:highlight w:val="yellow"/>
              </w:rPr>
            </w:pPr>
          </w:p>
          <w:p w14:paraId="48AB0614" w14:textId="77777777" w:rsidR="00F6262D" w:rsidRPr="00F23A0B" w:rsidRDefault="009341A9" w:rsidP="00852AF4">
            <w:pPr>
              <w:pStyle w:val="TableParagraph"/>
              <w:ind w:left="497"/>
              <w:jc w:val="both"/>
              <w:rPr>
                <w:sz w:val="14"/>
                <w:highlight w:val="yellow"/>
              </w:rPr>
            </w:pPr>
            <w:r w:rsidRPr="00F23A0B">
              <w:rPr>
                <w:spacing w:val="-5"/>
                <w:sz w:val="14"/>
                <w:highlight w:val="yellow"/>
              </w:rPr>
              <w:t>8%</w:t>
            </w:r>
          </w:p>
        </w:tc>
      </w:tr>
      <w:tr w:rsidR="00F6262D" w:rsidRPr="00F23A0B" w14:paraId="042F062C" w14:textId="77777777">
        <w:trPr>
          <w:trHeight w:val="373"/>
        </w:trPr>
        <w:tc>
          <w:tcPr>
            <w:tcW w:w="521" w:type="dxa"/>
          </w:tcPr>
          <w:p w14:paraId="15682C5D"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58</w:t>
            </w:r>
          </w:p>
        </w:tc>
        <w:tc>
          <w:tcPr>
            <w:tcW w:w="1841" w:type="dxa"/>
          </w:tcPr>
          <w:p w14:paraId="587AA75A" w14:textId="77777777" w:rsidR="00F6262D" w:rsidRPr="00F23A0B" w:rsidRDefault="009341A9" w:rsidP="00852AF4">
            <w:pPr>
              <w:pStyle w:val="TableParagraph"/>
              <w:spacing w:before="108"/>
              <w:ind w:left="68"/>
              <w:jc w:val="both"/>
              <w:rPr>
                <w:sz w:val="14"/>
                <w:highlight w:val="yellow"/>
              </w:rPr>
            </w:pPr>
            <w:r w:rsidRPr="00F23A0B">
              <w:rPr>
                <w:sz w:val="14"/>
                <w:highlight w:val="yellow"/>
              </w:rPr>
              <w:t>QUALITY</w:t>
            </w:r>
            <w:r w:rsidRPr="00F23A0B">
              <w:rPr>
                <w:spacing w:val="-5"/>
                <w:sz w:val="14"/>
                <w:highlight w:val="yellow"/>
              </w:rPr>
              <w:t xml:space="preserve"> </w:t>
            </w:r>
            <w:r w:rsidRPr="00F23A0B">
              <w:rPr>
                <w:sz w:val="14"/>
                <w:highlight w:val="yellow"/>
              </w:rPr>
              <w:t>DATA</w:t>
            </w:r>
            <w:r w:rsidRPr="00F23A0B">
              <w:rPr>
                <w:spacing w:val="-4"/>
                <w:sz w:val="14"/>
                <w:highlight w:val="yellow"/>
              </w:rPr>
              <w:t xml:space="preserve"> </w:t>
            </w:r>
            <w:r w:rsidRPr="00F23A0B">
              <w:rPr>
                <w:spacing w:val="-5"/>
                <w:sz w:val="14"/>
                <w:highlight w:val="yellow"/>
              </w:rPr>
              <w:t>SAS</w:t>
            </w:r>
          </w:p>
        </w:tc>
        <w:tc>
          <w:tcPr>
            <w:tcW w:w="812" w:type="dxa"/>
          </w:tcPr>
          <w:p w14:paraId="7473110B"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4,71</w:t>
            </w:r>
          </w:p>
        </w:tc>
        <w:tc>
          <w:tcPr>
            <w:tcW w:w="1385" w:type="dxa"/>
          </w:tcPr>
          <w:p w14:paraId="7D61BBAB"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10%</w:t>
            </w:r>
          </w:p>
        </w:tc>
        <w:tc>
          <w:tcPr>
            <w:tcW w:w="1059" w:type="dxa"/>
          </w:tcPr>
          <w:p w14:paraId="296985E2" w14:textId="77777777" w:rsidR="00F6262D" w:rsidRPr="00F23A0B" w:rsidRDefault="009341A9" w:rsidP="00852AF4">
            <w:pPr>
              <w:pStyle w:val="TableParagraph"/>
              <w:spacing w:before="108"/>
              <w:ind w:left="12"/>
              <w:jc w:val="both"/>
              <w:rPr>
                <w:sz w:val="14"/>
                <w:highlight w:val="yellow"/>
              </w:rPr>
            </w:pPr>
            <w:r w:rsidRPr="00F23A0B">
              <w:rPr>
                <w:spacing w:val="-4"/>
                <w:sz w:val="14"/>
                <w:highlight w:val="yellow"/>
              </w:rPr>
              <w:t>1,43</w:t>
            </w:r>
          </w:p>
        </w:tc>
        <w:tc>
          <w:tcPr>
            <w:tcW w:w="951" w:type="dxa"/>
          </w:tcPr>
          <w:p w14:paraId="50420532"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1.713.127</w:t>
            </w:r>
          </w:p>
        </w:tc>
        <w:tc>
          <w:tcPr>
            <w:tcW w:w="1203" w:type="dxa"/>
          </w:tcPr>
          <w:p w14:paraId="0FCE1DB1"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4%</w:t>
            </w:r>
          </w:p>
        </w:tc>
        <w:tc>
          <w:tcPr>
            <w:tcW w:w="1201" w:type="dxa"/>
          </w:tcPr>
          <w:p w14:paraId="7155D090" w14:textId="77777777" w:rsidR="00F6262D" w:rsidRPr="00F23A0B" w:rsidRDefault="009341A9" w:rsidP="00852AF4">
            <w:pPr>
              <w:pStyle w:val="TableParagraph"/>
              <w:spacing w:before="108"/>
              <w:ind w:left="497"/>
              <w:jc w:val="both"/>
              <w:rPr>
                <w:sz w:val="14"/>
                <w:highlight w:val="yellow"/>
              </w:rPr>
            </w:pPr>
            <w:r w:rsidRPr="00F23A0B">
              <w:rPr>
                <w:spacing w:val="-5"/>
                <w:sz w:val="14"/>
                <w:highlight w:val="yellow"/>
              </w:rPr>
              <w:t>4%</w:t>
            </w:r>
          </w:p>
        </w:tc>
      </w:tr>
      <w:tr w:rsidR="00F6262D" w:rsidRPr="00F23A0B" w14:paraId="7C8D7612" w14:textId="77777777">
        <w:trPr>
          <w:trHeight w:val="556"/>
        </w:trPr>
        <w:tc>
          <w:tcPr>
            <w:tcW w:w="521" w:type="dxa"/>
          </w:tcPr>
          <w:p w14:paraId="1B0C8228" w14:textId="77777777" w:rsidR="00F6262D" w:rsidRPr="00F23A0B" w:rsidRDefault="00F6262D" w:rsidP="00852AF4">
            <w:pPr>
              <w:pStyle w:val="TableParagraph"/>
              <w:spacing w:before="38"/>
              <w:jc w:val="both"/>
              <w:rPr>
                <w:rFonts w:ascii="Arial"/>
                <w:b/>
                <w:sz w:val="14"/>
                <w:highlight w:val="yellow"/>
              </w:rPr>
            </w:pPr>
          </w:p>
          <w:p w14:paraId="49E9E689"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59</w:t>
            </w:r>
          </w:p>
        </w:tc>
        <w:tc>
          <w:tcPr>
            <w:tcW w:w="1841" w:type="dxa"/>
          </w:tcPr>
          <w:p w14:paraId="2D3E03D7" w14:textId="77777777" w:rsidR="00F6262D" w:rsidRPr="00F23A0B" w:rsidRDefault="009341A9" w:rsidP="00852AF4">
            <w:pPr>
              <w:pStyle w:val="TableParagraph"/>
              <w:spacing w:before="118"/>
              <w:ind w:left="68"/>
              <w:jc w:val="both"/>
              <w:rPr>
                <w:sz w:val="14"/>
                <w:highlight w:val="yellow"/>
              </w:rPr>
            </w:pPr>
            <w:r w:rsidRPr="00F23A0B">
              <w:rPr>
                <w:spacing w:val="-2"/>
                <w:sz w:val="14"/>
                <w:highlight w:val="yellow"/>
              </w:rPr>
              <w:t>ARANDA</w:t>
            </w:r>
            <w:r w:rsidRPr="00F23A0B">
              <w:rPr>
                <w:spacing w:val="-8"/>
                <w:sz w:val="14"/>
                <w:highlight w:val="yellow"/>
              </w:rPr>
              <w:t xml:space="preserve"> </w:t>
            </w:r>
            <w:r w:rsidRPr="00F23A0B">
              <w:rPr>
                <w:spacing w:val="-2"/>
                <w:sz w:val="14"/>
                <w:highlight w:val="yellow"/>
              </w:rPr>
              <w:t>SOFTWARE</w:t>
            </w:r>
            <w:r w:rsidRPr="00F23A0B">
              <w:rPr>
                <w:spacing w:val="40"/>
                <w:sz w:val="14"/>
                <w:highlight w:val="yellow"/>
              </w:rPr>
              <w:t xml:space="preserve"> </w:t>
            </w:r>
            <w:r w:rsidRPr="00F23A0B">
              <w:rPr>
                <w:sz w:val="14"/>
                <w:highlight w:val="yellow"/>
              </w:rPr>
              <w:t>ANDINA</w:t>
            </w:r>
            <w:r w:rsidRPr="00F23A0B">
              <w:rPr>
                <w:spacing w:val="-2"/>
                <w:sz w:val="14"/>
                <w:highlight w:val="yellow"/>
              </w:rPr>
              <w:t xml:space="preserve"> </w:t>
            </w:r>
            <w:r w:rsidRPr="00F23A0B">
              <w:rPr>
                <w:sz w:val="14"/>
                <w:highlight w:val="yellow"/>
              </w:rPr>
              <w:t>SAS</w:t>
            </w:r>
          </w:p>
        </w:tc>
        <w:tc>
          <w:tcPr>
            <w:tcW w:w="812" w:type="dxa"/>
          </w:tcPr>
          <w:p w14:paraId="3F26226D" w14:textId="77777777" w:rsidR="00F6262D" w:rsidRPr="00F23A0B" w:rsidRDefault="00F6262D" w:rsidP="00852AF4">
            <w:pPr>
              <w:pStyle w:val="TableParagraph"/>
              <w:spacing w:before="38"/>
              <w:jc w:val="both"/>
              <w:rPr>
                <w:rFonts w:ascii="Arial"/>
                <w:b/>
                <w:sz w:val="14"/>
                <w:highlight w:val="yellow"/>
              </w:rPr>
            </w:pPr>
          </w:p>
          <w:p w14:paraId="350388D7"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1,14</w:t>
            </w:r>
          </w:p>
        </w:tc>
        <w:tc>
          <w:tcPr>
            <w:tcW w:w="1385" w:type="dxa"/>
          </w:tcPr>
          <w:p w14:paraId="63A56064" w14:textId="77777777" w:rsidR="00F6262D" w:rsidRPr="00F23A0B" w:rsidRDefault="00F6262D" w:rsidP="00852AF4">
            <w:pPr>
              <w:pStyle w:val="TableParagraph"/>
              <w:spacing w:before="38"/>
              <w:jc w:val="both"/>
              <w:rPr>
                <w:rFonts w:ascii="Arial"/>
                <w:b/>
                <w:sz w:val="14"/>
                <w:highlight w:val="yellow"/>
              </w:rPr>
            </w:pPr>
          </w:p>
          <w:p w14:paraId="5A6FD6AF"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37%</w:t>
            </w:r>
          </w:p>
        </w:tc>
        <w:tc>
          <w:tcPr>
            <w:tcW w:w="1059" w:type="dxa"/>
          </w:tcPr>
          <w:p w14:paraId="0F8BE92B" w14:textId="77777777" w:rsidR="00F6262D" w:rsidRPr="00F23A0B" w:rsidRDefault="00F6262D" w:rsidP="00852AF4">
            <w:pPr>
              <w:pStyle w:val="TableParagraph"/>
              <w:spacing w:before="38"/>
              <w:jc w:val="both"/>
              <w:rPr>
                <w:rFonts w:ascii="Arial"/>
                <w:b/>
                <w:sz w:val="14"/>
                <w:highlight w:val="yellow"/>
              </w:rPr>
            </w:pPr>
          </w:p>
          <w:p w14:paraId="057CD830" w14:textId="77777777" w:rsidR="00F6262D" w:rsidRPr="00F23A0B" w:rsidRDefault="009341A9" w:rsidP="00852AF4">
            <w:pPr>
              <w:pStyle w:val="TableParagraph"/>
              <w:ind w:left="14"/>
              <w:jc w:val="both"/>
              <w:rPr>
                <w:sz w:val="14"/>
                <w:highlight w:val="yellow"/>
              </w:rPr>
            </w:pPr>
            <w:r w:rsidRPr="00F23A0B">
              <w:rPr>
                <w:spacing w:val="-2"/>
                <w:sz w:val="14"/>
                <w:highlight w:val="yellow"/>
              </w:rPr>
              <w:t>17650,68</w:t>
            </w:r>
          </w:p>
        </w:tc>
        <w:tc>
          <w:tcPr>
            <w:tcW w:w="951" w:type="dxa"/>
          </w:tcPr>
          <w:p w14:paraId="217E5A71" w14:textId="77777777" w:rsidR="00F6262D" w:rsidRPr="00F23A0B" w:rsidRDefault="00F6262D" w:rsidP="00852AF4">
            <w:pPr>
              <w:pStyle w:val="TableParagraph"/>
              <w:spacing w:before="38"/>
              <w:jc w:val="both"/>
              <w:rPr>
                <w:rFonts w:ascii="Arial"/>
                <w:b/>
                <w:sz w:val="14"/>
                <w:highlight w:val="yellow"/>
              </w:rPr>
            </w:pPr>
          </w:p>
          <w:p w14:paraId="076072F4" w14:textId="77777777" w:rsidR="00F6262D" w:rsidRPr="00F23A0B" w:rsidRDefault="009341A9" w:rsidP="00852AF4">
            <w:pPr>
              <w:pStyle w:val="TableParagraph"/>
              <w:ind w:right="54"/>
              <w:jc w:val="both"/>
              <w:rPr>
                <w:sz w:val="14"/>
                <w:highlight w:val="yellow"/>
              </w:rPr>
            </w:pPr>
            <w:r w:rsidRPr="00F23A0B">
              <w:rPr>
                <w:spacing w:val="-2"/>
                <w:sz w:val="14"/>
                <w:highlight w:val="yellow"/>
              </w:rPr>
              <w:t>1.136.526</w:t>
            </w:r>
          </w:p>
        </w:tc>
        <w:tc>
          <w:tcPr>
            <w:tcW w:w="1203" w:type="dxa"/>
          </w:tcPr>
          <w:p w14:paraId="1A269C36" w14:textId="77777777" w:rsidR="00F6262D" w:rsidRPr="00F23A0B" w:rsidRDefault="00F6262D" w:rsidP="00852AF4">
            <w:pPr>
              <w:pStyle w:val="TableParagraph"/>
              <w:spacing w:before="38"/>
              <w:jc w:val="both"/>
              <w:rPr>
                <w:rFonts w:ascii="Arial"/>
                <w:b/>
                <w:sz w:val="14"/>
                <w:highlight w:val="yellow"/>
              </w:rPr>
            </w:pPr>
          </w:p>
          <w:p w14:paraId="5643857A"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39%</w:t>
            </w:r>
          </w:p>
        </w:tc>
        <w:tc>
          <w:tcPr>
            <w:tcW w:w="1201" w:type="dxa"/>
          </w:tcPr>
          <w:p w14:paraId="77648C8F" w14:textId="77777777" w:rsidR="00F6262D" w:rsidRPr="00F23A0B" w:rsidRDefault="00F6262D" w:rsidP="00852AF4">
            <w:pPr>
              <w:pStyle w:val="TableParagraph"/>
              <w:spacing w:before="38"/>
              <w:jc w:val="both"/>
              <w:rPr>
                <w:rFonts w:ascii="Arial"/>
                <w:b/>
                <w:sz w:val="14"/>
                <w:highlight w:val="yellow"/>
              </w:rPr>
            </w:pPr>
          </w:p>
          <w:p w14:paraId="677131B9" w14:textId="77777777" w:rsidR="00F6262D" w:rsidRPr="00F23A0B" w:rsidRDefault="009341A9" w:rsidP="00852AF4">
            <w:pPr>
              <w:pStyle w:val="TableParagraph"/>
              <w:ind w:left="456"/>
              <w:jc w:val="both"/>
              <w:rPr>
                <w:sz w:val="14"/>
                <w:highlight w:val="yellow"/>
              </w:rPr>
            </w:pPr>
            <w:r w:rsidRPr="00F23A0B">
              <w:rPr>
                <w:spacing w:val="-5"/>
                <w:sz w:val="14"/>
                <w:highlight w:val="yellow"/>
              </w:rPr>
              <w:t>24%</w:t>
            </w:r>
          </w:p>
        </w:tc>
      </w:tr>
      <w:tr w:rsidR="00F6262D" w:rsidRPr="00F23A0B" w14:paraId="2564596B" w14:textId="77777777">
        <w:trPr>
          <w:trHeight w:val="736"/>
        </w:trPr>
        <w:tc>
          <w:tcPr>
            <w:tcW w:w="521" w:type="dxa"/>
          </w:tcPr>
          <w:p w14:paraId="59F79802" w14:textId="77777777" w:rsidR="00F6262D" w:rsidRPr="00F23A0B" w:rsidRDefault="00F6262D" w:rsidP="00852AF4">
            <w:pPr>
              <w:pStyle w:val="TableParagraph"/>
              <w:spacing w:before="127"/>
              <w:jc w:val="both"/>
              <w:rPr>
                <w:rFonts w:ascii="Arial"/>
                <w:b/>
                <w:sz w:val="14"/>
                <w:highlight w:val="yellow"/>
              </w:rPr>
            </w:pPr>
          </w:p>
          <w:p w14:paraId="0A8F6E27"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60</w:t>
            </w:r>
          </w:p>
        </w:tc>
        <w:tc>
          <w:tcPr>
            <w:tcW w:w="1841" w:type="dxa"/>
          </w:tcPr>
          <w:p w14:paraId="3B819773" w14:textId="77777777" w:rsidR="00F6262D" w:rsidRPr="00F23A0B" w:rsidRDefault="00F6262D" w:rsidP="00852AF4">
            <w:pPr>
              <w:pStyle w:val="TableParagraph"/>
              <w:spacing w:before="45"/>
              <w:jc w:val="both"/>
              <w:rPr>
                <w:rFonts w:ascii="Arial"/>
                <w:b/>
                <w:sz w:val="14"/>
                <w:highlight w:val="yellow"/>
              </w:rPr>
            </w:pPr>
          </w:p>
          <w:p w14:paraId="759BE2FA" w14:textId="77777777" w:rsidR="00F6262D" w:rsidRPr="00F23A0B" w:rsidRDefault="009341A9" w:rsidP="00852AF4">
            <w:pPr>
              <w:pStyle w:val="TableParagraph"/>
              <w:ind w:left="68" w:right="88"/>
              <w:jc w:val="both"/>
              <w:rPr>
                <w:sz w:val="14"/>
                <w:highlight w:val="yellow"/>
              </w:rPr>
            </w:pPr>
            <w:r w:rsidRPr="00F23A0B">
              <w:rPr>
                <w:sz w:val="14"/>
                <w:highlight w:val="yellow"/>
              </w:rPr>
              <w:t>EYS</w:t>
            </w:r>
            <w:r w:rsidRPr="00F23A0B">
              <w:rPr>
                <w:spacing w:val="-2"/>
                <w:sz w:val="14"/>
                <w:highlight w:val="yellow"/>
              </w:rPr>
              <w:t xml:space="preserve"> </w:t>
            </w:r>
            <w:r w:rsidRPr="00F23A0B">
              <w:rPr>
                <w:sz w:val="14"/>
                <w:highlight w:val="yellow"/>
              </w:rPr>
              <w:t>SOLUCIONES</w:t>
            </w:r>
            <w:r w:rsidRPr="00F23A0B">
              <w:rPr>
                <w:spacing w:val="40"/>
                <w:sz w:val="14"/>
                <w:highlight w:val="yellow"/>
              </w:rPr>
              <w:t xml:space="preserve"> </w:t>
            </w:r>
            <w:r w:rsidRPr="00F23A0B">
              <w:rPr>
                <w:sz w:val="14"/>
                <w:highlight w:val="yellow"/>
              </w:rPr>
              <w:t>EMPRESARIALES</w:t>
            </w:r>
            <w:r w:rsidRPr="00F23A0B">
              <w:rPr>
                <w:spacing w:val="-10"/>
                <w:sz w:val="14"/>
                <w:highlight w:val="yellow"/>
              </w:rPr>
              <w:t xml:space="preserve"> </w:t>
            </w:r>
            <w:r w:rsidRPr="00F23A0B">
              <w:rPr>
                <w:sz w:val="14"/>
                <w:highlight w:val="yellow"/>
              </w:rPr>
              <w:t>IT</w:t>
            </w:r>
            <w:r w:rsidRPr="00F23A0B">
              <w:rPr>
                <w:spacing w:val="-10"/>
                <w:sz w:val="14"/>
                <w:highlight w:val="yellow"/>
              </w:rPr>
              <w:t xml:space="preserve"> </w:t>
            </w:r>
            <w:r w:rsidRPr="00F23A0B">
              <w:rPr>
                <w:sz w:val="14"/>
                <w:highlight w:val="yellow"/>
              </w:rPr>
              <w:t>SAS</w:t>
            </w:r>
          </w:p>
        </w:tc>
        <w:tc>
          <w:tcPr>
            <w:tcW w:w="812" w:type="dxa"/>
          </w:tcPr>
          <w:p w14:paraId="785F869B" w14:textId="77777777" w:rsidR="00F6262D" w:rsidRPr="00F23A0B" w:rsidRDefault="00F6262D" w:rsidP="00852AF4">
            <w:pPr>
              <w:pStyle w:val="TableParagraph"/>
              <w:spacing w:before="127"/>
              <w:jc w:val="both"/>
              <w:rPr>
                <w:rFonts w:ascii="Arial"/>
                <w:b/>
                <w:sz w:val="14"/>
                <w:highlight w:val="yellow"/>
              </w:rPr>
            </w:pPr>
          </w:p>
          <w:p w14:paraId="03BBD6D5"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1,84</w:t>
            </w:r>
          </w:p>
        </w:tc>
        <w:tc>
          <w:tcPr>
            <w:tcW w:w="1385" w:type="dxa"/>
          </w:tcPr>
          <w:p w14:paraId="582D59DB" w14:textId="77777777" w:rsidR="00F6262D" w:rsidRPr="00F23A0B" w:rsidRDefault="00F6262D" w:rsidP="00852AF4">
            <w:pPr>
              <w:pStyle w:val="TableParagraph"/>
              <w:spacing w:before="127"/>
              <w:jc w:val="both"/>
              <w:rPr>
                <w:rFonts w:ascii="Arial"/>
                <w:b/>
                <w:sz w:val="14"/>
                <w:highlight w:val="yellow"/>
              </w:rPr>
            </w:pPr>
          </w:p>
          <w:p w14:paraId="5EDD1467"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69%</w:t>
            </w:r>
          </w:p>
        </w:tc>
        <w:tc>
          <w:tcPr>
            <w:tcW w:w="1059" w:type="dxa"/>
          </w:tcPr>
          <w:p w14:paraId="62649832" w14:textId="77777777" w:rsidR="00F6262D" w:rsidRPr="00F23A0B" w:rsidRDefault="00F6262D" w:rsidP="00852AF4">
            <w:pPr>
              <w:pStyle w:val="TableParagraph"/>
              <w:spacing w:before="127"/>
              <w:jc w:val="both"/>
              <w:rPr>
                <w:rFonts w:ascii="Arial"/>
                <w:b/>
                <w:sz w:val="14"/>
                <w:highlight w:val="yellow"/>
              </w:rPr>
            </w:pPr>
          </w:p>
          <w:p w14:paraId="482F9BC4" w14:textId="77777777" w:rsidR="00F6262D" w:rsidRPr="00F23A0B" w:rsidRDefault="009341A9" w:rsidP="00852AF4">
            <w:pPr>
              <w:pStyle w:val="TableParagraph"/>
              <w:ind w:left="14"/>
              <w:jc w:val="both"/>
              <w:rPr>
                <w:sz w:val="14"/>
                <w:highlight w:val="yellow"/>
              </w:rPr>
            </w:pPr>
            <w:r w:rsidRPr="00F23A0B">
              <w:rPr>
                <w:spacing w:val="-2"/>
                <w:sz w:val="14"/>
                <w:highlight w:val="yellow"/>
              </w:rPr>
              <w:t>Indeterminado</w:t>
            </w:r>
          </w:p>
        </w:tc>
        <w:tc>
          <w:tcPr>
            <w:tcW w:w="951" w:type="dxa"/>
          </w:tcPr>
          <w:p w14:paraId="657793BB" w14:textId="77777777" w:rsidR="00F6262D" w:rsidRPr="00F23A0B" w:rsidRDefault="00F6262D" w:rsidP="00852AF4">
            <w:pPr>
              <w:pStyle w:val="TableParagraph"/>
              <w:spacing w:before="127"/>
              <w:jc w:val="both"/>
              <w:rPr>
                <w:rFonts w:ascii="Arial"/>
                <w:b/>
                <w:sz w:val="14"/>
                <w:highlight w:val="yellow"/>
              </w:rPr>
            </w:pPr>
          </w:p>
          <w:p w14:paraId="376B4B7E" w14:textId="77777777" w:rsidR="00F6262D" w:rsidRPr="00F23A0B" w:rsidRDefault="009341A9" w:rsidP="00852AF4">
            <w:pPr>
              <w:pStyle w:val="TableParagraph"/>
              <w:ind w:right="54"/>
              <w:jc w:val="both"/>
              <w:rPr>
                <w:sz w:val="14"/>
                <w:highlight w:val="yellow"/>
              </w:rPr>
            </w:pPr>
            <w:r w:rsidRPr="00F23A0B">
              <w:rPr>
                <w:spacing w:val="-2"/>
                <w:sz w:val="14"/>
                <w:highlight w:val="yellow"/>
              </w:rPr>
              <w:t>3.357.878</w:t>
            </w:r>
          </w:p>
        </w:tc>
        <w:tc>
          <w:tcPr>
            <w:tcW w:w="1203" w:type="dxa"/>
          </w:tcPr>
          <w:p w14:paraId="2A3C0375" w14:textId="77777777" w:rsidR="00F6262D" w:rsidRPr="00F23A0B" w:rsidRDefault="00F6262D" w:rsidP="00852AF4">
            <w:pPr>
              <w:pStyle w:val="TableParagraph"/>
              <w:spacing w:before="127"/>
              <w:jc w:val="both"/>
              <w:rPr>
                <w:rFonts w:ascii="Arial"/>
                <w:b/>
                <w:sz w:val="14"/>
                <w:highlight w:val="yellow"/>
              </w:rPr>
            </w:pPr>
          </w:p>
          <w:p w14:paraId="5B5D5B72"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0%</w:t>
            </w:r>
          </w:p>
        </w:tc>
        <w:tc>
          <w:tcPr>
            <w:tcW w:w="1201" w:type="dxa"/>
          </w:tcPr>
          <w:p w14:paraId="278A0A3E" w14:textId="77777777" w:rsidR="00F6262D" w:rsidRPr="00F23A0B" w:rsidRDefault="00F6262D" w:rsidP="00852AF4">
            <w:pPr>
              <w:pStyle w:val="TableParagraph"/>
              <w:spacing w:before="127"/>
              <w:jc w:val="both"/>
              <w:rPr>
                <w:rFonts w:ascii="Arial"/>
                <w:b/>
                <w:sz w:val="14"/>
                <w:highlight w:val="yellow"/>
              </w:rPr>
            </w:pPr>
          </w:p>
          <w:p w14:paraId="75B7C097" w14:textId="77777777" w:rsidR="00F6262D" w:rsidRPr="00F23A0B" w:rsidRDefault="009341A9" w:rsidP="00852AF4">
            <w:pPr>
              <w:pStyle w:val="TableParagraph"/>
              <w:ind w:left="497"/>
              <w:jc w:val="both"/>
              <w:rPr>
                <w:sz w:val="14"/>
                <w:highlight w:val="yellow"/>
              </w:rPr>
            </w:pPr>
            <w:r w:rsidRPr="00F23A0B">
              <w:rPr>
                <w:spacing w:val="-5"/>
                <w:sz w:val="14"/>
                <w:highlight w:val="yellow"/>
              </w:rPr>
              <w:t>0%</w:t>
            </w:r>
          </w:p>
        </w:tc>
      </w:tr>
      <w:tr w:rsidR="00F6262D" w:rsidRPr="00F23A0B" w14:paraId="29BD6CE6" w14:textId="77777777">
        <w:trPr>
          <w:trHeight w:val="373"/>
        </w:trPr>
        <w:tc>
          <w:tcPr>
            <w:tcW w:w="521" w:type="dxa"/>
          </w:tcPr>
          <w:p w14:paraId="15C71B64"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61</w:t>
            </w:r>
          </w:p>
        </w:tc>
        <w:tc>
          <w:tcPr>
            <w:tcW w:w="1841" w:type="dxa"/>
          </w:tcPr>
          <w:p w14:paraId="127283AD" w14:textId="77777777" w:rsidR="00F6262D" w:rsidRPr="00F23A0B" w:rsidRDefault="009341A9" w:rsidP="00852AF4">
            <w:pPr>
              <w:pStyle w:val="TableParagraph"/>
              <w:spacing w:before="108"/>
              <w:ind w:left="68"/>
              <w:jc w:val="both"/>
              <w:rPr>
                <w:sz w:val="14"/>
                <w:highlight w:val="yellow"/>
                <w:lang w:val="pt-PT"/>
              </w:rPr>
            </w:pPr>
            <w:r w:rsidRPr="00F23A0B">
              <w:rPr>
                <w:sz w:val="14"/>
                <w:highlight w:val="yellow"/>
                <w:lang w:val="pt-PT"/>
              </w:rPr>
              <w:t>E</w:t>
            </w:r>
            <w:r w:rsidRPr="00F23A0B">
              <w:rPr>
                <w:spacing w:val="-4"/>
                <w:sz w:val="14"/>
                <w:highlight w:val="yellow"/>
                <w:lang w:val="pt-PT"/>
              </w:rPr>
              <w:t xml:space="preserve"> </w:t>
            </w:r>
            <w:r w:rsidRPr="00F23A0B">
              <w:rPr>
                <w:sz w:val="14"/>
                <w:highlight w:val="yellow"/>
                <w:lang w:val="pt-PT"/>
              </w:rPr>
              <w:t>ADVISING</w:t>
            </w:r>
            <w:r w:rsidRPr="00F23A0B">
              <w:rPr>
                <w:spacing w:val="-5"/>
                <w:sz w:val="14"/>
                <w:highlight w:val="yellow"/>
                <w:lang w:val="pt-PT"/>
              </w:rPr>
              <w:t xml:space="preserve"> </w:t>
            </w:r>
            <w:r w:rsidRPr="00F23A0B">
              <w:rPr>
                <w:spacing w:val="-2"/>
                <w:sz w:val="14"/>
                <w:highlight w:val="yellow"/>
                <w:lang w:val="pt-PT"/>
              </w:rPr>
              <w:t>S.A.S</w:t>
            </w:r>
          </w:p>
        </w:tc>
        <w:tc>
          <w:tcPr>
            <w:tcW w:w="812" w:type="dxa"/>
          </w:tcPr>
          <w:p w14:paraId="4E324E1A"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2,51</w:t>
            </w:r>
          </w:p>
        </w:tc>
        <w:tc>
          <w:tcPr>
            <w:tcW w:w="1385" w:type="dxa"/>
          </w:tcPr>
          <w:p w14:paraId="7AEB1581"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41%</w:t>
            </w:r>
          </w:p>
        </w:tc>
        <w:tc>
          <w:tcPr>
            <w:tcW w:w="1059" w:type="dxa"/>
          </w:tcPr>
          <w:p w14:paraId="27A502CE" w14:textId="77777777" w:rsidR="00F6262D" w:rsidRPr="00F23A0B" w:rsidRDefault="009341A9" w:rsidP="00852AF4">
            <w:pPr>
              <w:pStyle w:val="TableParagraph"/>
              <w:spacing w:before="108"/>
              <w:ind w:left="14"/>
              <w:jc w:val="both"/>
              <w:rPr>
                <w:sz w:val="14"/>
                <w:highlight w:val="yellow"/>
              </w:rPr>
            </w:pPr>
            <w:r w:rsidRPr="00F23A0B">
              <w:rPr>
                <w:spacing w:val="-2"/>
                <w:sz w:val="14"/>
                <w:highlight w:val="yellow"/>
              </w:rPr>
              <w:t>Indeterminado</w:t>
            </w:r>
          </w:p>
        </w:tc>
        <w:tc>
          <w:tcPr>
            <w:tcW w:w="951" w:type="dxa"/>
          </w:tcPr>
          <w:p w14:paraId="006965F1"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904.594</w:t>
            </w:r>
          </w:p>
        </w:tc>
        <w:tc>
          <w:tcPr>
            <w:tcW w:w="1203" w:type="dxa"/>
          </w:tcPr>
          <w:p w14:paraId="66787E81"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11%</w:t>
            </w:r>
          </w:p>
        </w:tc>
        <w:tc>
          <w:tcPr>
            <w:tcW w:w="1201" w:type="dxa"/>
          </w:tcPr>
          <w:p w14:paraId="3799FE4C" w14:textId="77777777" w:rsidR="00F6262D" w:rsidRPr="00F23A0B" w:rsidRDefault="009341A9" w:rsidP="00852AF4">
            <w:pPr>
              <w:pStyle w:val="TableParagraph"/>
              <w:spacing w:before="108"/>
              <w:ind w:left="497"/>
              <w:jc w:val="both"/>
              <w:rPr>
                <w:sz w:val="14"/>
                <w:highlight w:val="yellow"/>
              </w:rPr>
            </w:pPr>
            <w:r w:rsidRPr="00F23A0B">
              <w:rPr>
                <w:spacing w:val="-5"/>
                <w:sz w:val="14"/>
                <w:highlight w:val="yellow"/>
              </w:rPr>
              <w:t>6%</w:t>
            </w:r>
          </w:p>
        </w:tc>
      </w:tr>
    </w:tbl>
    <w:p w14:paraId="63076B60" w14:textId="77777777" w:rsidR="00F6262D" w:rsidRPr="00F23A0B" w:rsidRDefault="00F6262D" w:rsidP="00852AF4">
      <w:pPr>
        <w:pStyle w:val="TableParagraph"/>
        <w:jc w:val="both"/>
        <w:rPr>
          <w:sz w:val="14"/>
          <w:highlight w:val="yellow"/>
        </w:rPr>
        <w:sectPr w:rsidR="00F6262D" w:rsidRPr="00F23A0B" w:rsidSect="000619A4">
          <w:pgSz w:w="12240" w:h="15840"/>
          <w:pgMar w:top="1840" w:right="1440" w:bottom="1380" w:left="1440" w:header="554" w:footer="1194" w:gutter="0"/>
          <w:cols w:space="720"/>
        </w:sectPr>
      </w:pPr>
    </w:p>
    <w:p w14:paraId="2EAF2814" w14:textId="77777777" w:rsidR="00F6262D" w:rsidRPr="00F23A0B" w:rsidRDefault="00F6262D" w:rsidP="00852AF4">
      <w:pPr>
        <w:pStyle w:val="Textoindependiente"/>
        <w:jc w:val="both"/>
        <w:rPr>
          <w:rFonts w:ascii="Arial"/>
          <w:b/>
          <w:sz w:val="20"/>
          <w:highlight w:val="yellow"/>
        </w:rPr>
      </w:pPr>
    </w:p>
    <w:p w14:paraId="10A157D1" w14:textId="77777777" w:rsidR="00F6262D" w:rsidRPr="00F23A0B" w:rsidRDefault="00F6262D" w:rsidP="00852AF4">
      <w:pPr>
        <w:pStyle w:val="Textoindependiente"/>
        <w:spacing w:before="51"/>
        <w:jc w:val="both"/>
        <w:rPr>
          <w:rFonts w:ascii="Arial"/>
          <w:b/>
          <w:sz w:val="20"/>
          <w:highlight w:val="yellow"/>
        </w:rPr>
      </w:pPr>
    </w:p>
    <w:tbl>
      <w:tblPr>
        <w:tblStyle w:val="TableNormal"/>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21"/>
        <w:gridCol w:w="1841"/>
        <w:gridCol w:w="812"/>
        <w:gridCol w:w="1385"/>
        <w:gridCol w:w="1059"/>
        <w:gridCol w:w="951"/>
        <w:gridCol w:w="1203"/>
        <w:gridCol w:w="1201"/>
      </w:tblGrid>
      <w:tr w:rsidR="00F6262D" w:rsidRPr="00F23A0B" w14:paraId="00B1D462" w14:textId="77777777">
        <w:trPr>
          <w:trHeight w:val="1275"/>
        </w:trPr>
        <w:tc>
          <w:tcPr>
            <w:tcW w:w="521" w:type="dxa"/>
            <w:shd w:val="clear" w:color="auto" w:fill="F1F1F1"/>
          </w:tcPr>
          <w:p w14:paraId="18B2AA85" w14:textId="77777777" w:rsidR="00F6262D" w:rsidRPr="00F23A0B" w:rsidRDefault="00F6262D" w:rsidP="00852AF4">
            <w:pPr>
              <w:pStyle w:val="TableParagraph"/>
              <w:jc w:val="both"/>
              <w:rPr>
                <w:rFonts w:ascii="Arial"/>
                <w:b/>
                <w:sz w:val="14"/>
                <w:highlight w:val="yellow"/>
              </w:rPr>
            </w:pPr>
          </w:p>
          <w:p w14:paraId="19446FA2" w14:textId="77777777" w:rsidR="00F6262D" w:rsidRPr="00F23A0B" w:rsidRDefault="00F6262D" w:rsidP="00852AF4">
            <w:pPr>
              <w:pStyle w:val="TableParagraph"/>
              <w:jc w:val="both"/>
              <w:rPr>
                <w:rFonts w:ascii="Arial"/>
                <w:b/>
                <w:sz w:val="14"/>
                <w:highlight w:val="yellow"/>
              </w:rPr>
            </w:pPr>
          </w:p>
          <w:p w14:paraId="717B5FFB" w14:textId="77777777" w:rsidR="00F6262D" w:rsidRPr="00F23A0B" w:rsidRDefault="00F6262D" w:rsidP="00852AF4">
            <w:pPr>
              <w:pStyle w:val="TableParagraph"/>
              <w:spacing w:before="76"/>
              <w:jc w:val="both"/>
              <w:rPr>
                <w:rFonts w:ascii="Arial"/>
                <w:b/>
                <w:sz w:val="14"/>
                <w:highlight w:val="yellow"/>
              </w:rPr>
            </w:pPr>
          </w:p>
          <w:p w14:paraId="251E20FD" w14:textId="77777777" w:rsidR="00F6262D" w:rsidRPr="00F23A0B" w:rsidRDefault="009341A9" w:rsidP="00852AF4">
            <w:pPr>
              <w:pStyle w:val="TableParagraph"/>
              <w:ind w:left="17" w:right="3"/>
              <w:jc w:val="both"/>
              <w:rPr>
                <w:rFonts w:ascii="Arial"/>
                <w:b/>
                <w:sz w:val="14"/>
                <w:highlight w:val="yellow"/>
              </w:rPr>
            </w:pPr>
            <w:r w:rsidRPr="00F23A0B">
              <w:rPr>
                <w:rFonts w:ascii="Arial"/>
                <w:b/>
                <w:spacing w:val="-5"/>
                <w:sz w:val="14"/>
                <w:highlight w:val="yellow"/>
              </w:rPr>
              <w:t>No.</w:t>
            </w:r>
          </w:p>
        </w:tc>
        <w:tc>
          <w:tcPr>
            <w:tcW w:w="1841" w:type="dxa"/>
            <w:shd w:val="clear" w:color="auto" w:fill="F1F1F1"/>
          </w:tcPr>
          <w:p w14:paraId="0FE446AE" w14:textId="77777777" w:rsidR="00F6262D" w:rsidRPr="00F23A0B" w:rsidRDefault="00F6262D" w:rsidP="00852AF4">
            <w:pPr>
              <w:pStyle w:val="TableParagraph"/>
              <w:jc w:val="both"/>
              <w:rPr>
                <w:rFonts w:ascii="Arial"/>
                <w:b/>
                <w:sz w:val="14"/>
                <w:highlight w:val="yellow"/>
              </w:rPr>
            </w:pPr>
          </w:p>
          <w:p w14:paraId="4378409A" w14:textId="77777777" w:rsidR="00F6262D" w:rsidRPr="00F23A0B" w:rsidRDefault="00F6262D" w:rsidP="00852AF4">
            <w:pPr>
              <w:pStyle w:val="TableParagraph"/>
              <w:jc w:val="both"/>
              <w:rPr>
                <w:rFonts w:ascii="Arial"/>
                <w:b/>
                <w:sz w:val="14"/>
                <w:highlight w:val="yellow"/>
              </w:rPr>
            </w:pPr>
          </w:p>
          <w:p w14:paraId="7753210B" w14:textId="77777777" w:rsidR="00F6262D" w:rsidRPr="00F23A0B" w:rsidRDefault="00F6262D" w:rsidP="00852AF4">
            <w:pPr>
              <w:pStyle w:val="TableParagraph"/>
              <w:spacing w:before="76"/>
              <w:jc w:val="both"/>
              <w:rPr>
                <w:rFonts w:ascii="Arial"/>
                <w:b/>
                <w:sz w:val="14"/>
                <w:highlight w:val="yellow"/>
              </w:rPr>
            </w:pPr>
          </w:p>
          <w:p w14:paraId="4B279FAD" w14:textId="77777777" w:rsidR="00F6262D" w:rsidRPr="00F23A0B" w:rsidRDefault="009341A9" w:rsidP="00852AF4">
            <w:pPr>
              <w:pStyle w:val="TableParagraph"/>
              <w:ind w:left="385"/>
              <w:jc w:val="both"/>
              <w:rPr>
                <w:rFonts w:ascii="Arial" w:hAnsi="Arial"/>
                <w:b/>
                <w:sz w:val="14"/>
                <w:highlight w:val="yellow"/>
              </w:rPr>
            </w:pPr>
            <w:r w:rsidRPr="00F23A0B">
              <w:rPr>
                <w:rFonts w:ascii="Arial" w:hAnsi="Arial"/>
                <w:b/>
                <w:sz w:val="14"/>
                <w:highlight w:val="yellow"/>
              </w:rPr>
              <w:t>RAZÓN</w:t>
            </w:r>
            <w:r w:rsidRPr="00F23A0B">
              <w:rPr>
                <w:rFonts w:ascii="Arial" w:hAnsi="Arial"/>
                <w:b/>
                <w:spacing w:val="-7"/>
                <w:sz w:val="14"/>
                <w:highlight w:val="yellow"/>
              </w:rPr>
              <w:t xml:space="preserve"> </w:t>
            </w:r>
            <w:r w:rsidRPr="00F23A0B">
              <w:rPr>
                <w:rFonts w:ascii="Arial" w:hAnsi="Arial"/>
                <w:b/>
                <w:spacing w:val="-2"/>
                <w:sz w:val="14"/>
                <w:highlight w:val="yellow"/>
              </w:rPr>
              <w:t>SOCIAL</w:t>
            </w:r>
          </w:p>
        </w:tc>
        <w:tc>
          <w:tcPr>
            <w:tcW w:w="812" w:type="dxa"/>
            <w:shd w:val="clear" w:color="auto" w:fill="F1F1F1"/>
          </w:tcPr>
          <w:p w14:paraId="4A259347" w14:textId="77777777" w:rsidR="00F6262D" w:rsidRPr="00F23A0B" w:rsidRDefault="00F6262D" w:rsidP="00852AF4">
            <w:pPr>
              <w:pStyle w:val="TableParagraph"/>
              <w:spacing w:before="156"/>
              <w:jc w:val="both"/>
              <w:rPr>
                <w:rFonts w:ascii="Arial"/>
                <w:b/>
                <w:sz w:val="14"/>
                <w:highlight w:val="yellow"/>
              </w:rPr>
            </w:pPr>
          </w:p>
          <w:p w14:paraId="1E8FE60F" w14:textId="77777777" w:rsidR="00F6262D" w:rsidRPr="00F23A0B" w:rsidRDefault="009341A9" w:rsidP="00852AF4">
            <w:pPr>
              <w:pStyle w:val="TableParagraph"/>
              <w:ind w:left="78" w:right="60" w:firstLine="76"/>
              <w:jc w:val="both"/>
              <w:rPr>
                <w:rFonts w:ascii="Arial" w:hAnsi="Arial"/>
                <w:b/>
                <w:sz w:val="14"/>
                <w:highlight w:val="yellow"/>
              </w:rPr>
            </w:pPr>
            <w:r w:rsidRPr="00F23A0B">
              <w:rPr>
                <w:rFonts w:ascii="Arial" w:hAnsi="Arial"/>
                <w:b/>
                <w:spacing w:val="-2"/>
                <w:sz w:val="14"/>
                <w:highlight w:val="yellow"/>
              </w:rPr>
              <w:t>ÍNDICE</w:t>
            </w:r>
            <w:r w:rsidRPr="00F23A0B">
              <w:rPr>
                <w:rFonts w:ascii="Arial" w:hAnsi="Arial"/>
                <w:b/>
                <w:spacing w:val="40"/>
                <w:sz w:val="14"/>
                <w:highlight w:val="yellow"/>
              </w:rPr>
              <w:t xml:space="preserve"> </w:t>
            </w:r>
            <w:r w:rsidRPr="00F23A0B">
              <w:rPr>
                <w:rFonts w:ascii="Arial" w:hAnsi="Arial"/>
                <w:b/>
                <w:spacing w:val="-6"/>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LIQUIDEZ</w:t>
            </w:r>
          </w:p>
          <w:p w14:paraId="11798A12" w14:textId="77777777" w:rsidR="00F6262D" w:rsidRPr="00F23A0B" w:rsidRDefault="009341A9" w:rsidP="00852AF4">
            <w:pPr>
              <w:pStyle w:val="TableParagraph"/>
              <w:spacing w:line="160" w:lineRule="exact"/>
              <w:ind w:left="16" w:right="2"/>
              <w:jc w:val="both"/>
              <w:rPr>
                <w:rFonts w:ascii="Arial"/>
                <w:b/>
                <w:sz w:val="14"/>
                <w:highlight w:val="yellow"/>
              </w:rPr>
            </w:pPr>
            <w:r w:rsidRPr="00F23A0B">
              <w:rPr>
                <w:rFonts w:ascii="Arial"/>
                <w:b/>
                <w:spacing w:val="-2"/>
                <w:sz w:val="14"/>
                <w:highlight w:val="yellow"/>
              </w:rPr>
              <w:t>(veces)</w:t>
            </w:r>
          </w:p>
        </w:tc>
        <w:tc>
          <w:tcPr>
            <w:tcW w:w="1385" w:type="dxa"/>
            <w:shd w:val="clear" w:color="auto" w:fill="F1F1F1"/>
          </w:tcPr>
          <w:p w14:paraId="7EB285FD" w14:textId="77777777" w:rsidR="00F6262D" w:rsidRPr="00F23A0B" w:rsidRDefault="00F6262D" w:rsidP="00852AF4">
            <w:pPr>
              <w:pStyle w:val="TableParagraph"/>
              <w:jc w:val="both"/>
              <w:rPr>
                <w:rFonts w:ascii="Arial"/>
                <w:b/>
                <w:sz w:val="14"/>
                <w:highlight w:val="yellow"/>
              </w:rPr>
            </w:pPr>
          </w:p>
          <w:p w14:paraId="21CB369E" w14:textId="77777777" w:rsidR="00F6262D" w:rsidRPr="00F23A0B" w:rsidRDefault="00F6262D" w:rsidP="00852AF4">
            <w:pPr>
              <w:pStyle w:val="TableParagraph"/>
              <w:spacing w:before="155"/>
              <w:jc w:val="both"/>
              <w:rPr>
                <w:rFonts w:ascii="Arial"/>
                <w:b/>
                <w:sz w:val="14"/>
                <w:highlight w:val="yellow"/>
              </w:rPr>
            </w:pPr>
          </w:p>
          <w:p w14:paraId="0BFB210C" w14:textId="77777777" w:rsidR="00F6262D" w:rsidRPr="00F23A0B" w:rsidRDefault="009341A9" w:rsidP="00852AF4">
            <w:pPr>
              <w:pStyle w:val="TableParagraph"/>
              <w:spacing w:before="1"/>
              <w:ind w:left="70" w:firstLine="264"/>
              <w:jc w:val="both"/>
              <w:rPr>
                <w:rFonts w:ascii="Arial" w:hAnsi="Arial"/>
                <w:b/>
                <w:sz w:val="14"/>
                <w:highlight w:val="yellow"/>
              </w:rPr>
            </w:pPr>
            <w:r w:rsidRPr="00F23A0B">
              <w:rPr>
                <w:rFonts w:ascii="Arial" w:hAnsi="Arial"/>
                <w:b/>
                <w:sz w:val="14"/>
                <w:highlight w:val="yellow"/>
              </w:rPr>
              <w:t>ÍNDICE</w:t>
            </w:r>
            <w:r w:rsidRPr="00F23A0B">
              <w:rPr>
                <w:rFonts w:ascii="Arial" w:hAnsi="Arial"/>
                <w:b/>
                <w:spacing w:val="-2"/>
                <w:sz w:val="14"/>
                <w:highlight w:val="yellow"/>
              </w:rPr>
              <w:t xml:space="preserve"> </w:t>
            </w:r>
            <w:r w:rsidRPr="00F23A0B">
              <w:rPr>
                <w:rFonts w:ascii="Arial" w:hAnsi="Arial"/>
                <w:b/>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ENDEUDAMIENTO</w:t>
            </w:r>
          </w:p>
        </w:tc>
        <w:tc>
          <w:tcPr>
            <w:tcW w:w="1059" w:type="dxa"/>
            <w:shd w:val="clear" w:color="auto" w:fill="F1F1F1"/>
          </w:tcPr>
          <w:p w14:paraId="3C2F6E13" w14:textId="77777777" w:rsidR="00F6262D" w:rsidRPr="00F23A0B" w:rsidRDefault="00F6262D" w:rsidP="00852AF4">
            <w:pPr>
              <w:pStyle w:val="TableParagraph"/>
              <w:spacing w:before="156"/>
              <w:jc w:val="both"/>
              <w:rPr>
                <w:rFonts w:ascii="Arial"/>
                <w:b/>
                <w:sz w:val="14"/>
                <w:highlight w:val="yellow"/>
              </w:rPr>
            </w:pPr>
          </w:p>
          <w:p w14:paraId="029EA8E5" w14:textId="77777777" w:rsidR="00F6262D" w:rsidRPr="00F23A0B" w:rsidRDefault="009341A9" w:rsidP="00852AF4">
            <w:pPr>
              <w:pStyle w:val="TableParagraph"/>
              <w:ind w:left="80" w:right="64" w:firstLine="37"/>
              <w:jc w:val="both"/>
              <w:rPr>
                <w:rFonts w:ascii="Arial" w:hAnsi="Arial"/>
                <w:b/>
                <w:sz w:val="14"/>
                <w:highlight w:val="yellow"/>
              </w:rPr>
            </w:pPr>
            <w:r w:rsidRPr="00F23A0B">
              <w:rPr>
                <w:rFonts w:ascii="Arial" w:hAnsi="Arial"/>
                <w:b/>
                <w:sz w:val="14"/>
                <w:highlight w:val="yellow"/>
              </w:rPr>
              <w:t>RAZÓN</w:t>
            </w:r>
            <w:r w:rsidRPr="00F23A0B">
              <w:rPr>
                <w:rFonts w:ascii="Arial" w:hAnsi="Arial"/>
                <w:b/>
                <w:spacing w:val="-4"/>
                <w:sz w:val="14"/>
                <w:highlight w:val="yellow"/>
              </w:rPr>
              <w:t xml:space="preserve"> </w:t>
            </w:r>
            <w:r w:rsidRPr="00F23A0B">
              <w:rPr>
                <w:rFonts w:ascii="Arial" w:hAnsi="Arial"/>
                <w:b/>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COBERTURA</w:t>
            </w:r>
            <w:r w:rsidRPr="00F23A0B">
              <w:rPr>
                <w:rFonts w:ascii="Arial" w:hAnsi="Arial"/>
                <w:b/>
                <w:spacing w:val="40"/>
                <w:sz w:val="14"/>
                <w:highlight w:val="yellow"/>
              </w:rPr>
              <w:t xml:space="preserve"> </w:t>
            </w:r>
            <w:r w:rsidRPr="00F23A0B">
              <w:rPr>
                <w:rFonts w:ascii="Arial" w:hAnsi="Arial"/>
                <w:b/>
                <w:spacing w:val="-2"/>
                <w:sz w:val="14"/>
                <w:highlight w:val="yellow"/>
              </w:rPr>
              <w:t>INTERESES</w:t>
            </w:r>
          </w:p>
          <w:p w14:paraId="1BC21270" w14:textId="77777777" w:rsidR="00F6262D" w:rsidRPr="00F23A0B" w:rsidRDefault="009341A9" w:rsidP="00852AF4">
            <w:pPr>
              <w:pStyle w:val="TableParagraph"/>
              <w:spacing w:line="160" w:lineRule="exact"/>
              <w:ind w:left="15"/>
              <w:jc w:val="both"/>
              <w:rPr>
                <w:rFonts w:ascii="Arial"/>
                <w:b/>
                <w:sz w:val="14"/>
                <w:highlight w:val="yellow"/>
              </w:rPr>
            </w:pPr>
            <w:r w:rsidRPr="00F23A0B">
              <w:rPr>
                <w:rFonts w:ascii="Arial"/>
                <w:b/>
                <w:spacing w:val="-2"/>
                <w:sz w:val="14"/>
                <w:highlight w:val="yellow"/>
              </w:rPr>
              <w:t>(veces)</w:t>
            </w:r>
          </w:p>
        </w:tc>
        <w:tc>
          <w:tcPr>
            <w:tcW w:w="951" w:type="dxa"/>
            <w:shd w:val="clear" w:color="auto" w:fill="F1F1F1"/>
          </w:tcPr>
          <w:p w14:paraId="7F4A23D5" w14:textId="77777777" w:rsidR="00F6262D" w:rsidRPr="00F23A0B" w:rsidRDefault="00F6262D" w:rsidP="00852AF4">
            <w:pPr>
              <w:pStyle w:val="TableParagraph"/>
              <w:jc w:val="both"/>
              <w:rPr>
                <w:rFonts w:ascii="Arial"/>
                <w:b/>
                <w:sz w:val="14"/>
                <w:highlight w:val="yellow"/>
              </w:rPr>
            </w:pPr>
          </w:p>
          <w:p w14:paraId="5A4DAEB8" w14:textId="77777777" w:rsidR="00F6262D" w:rsidRPr="00F23A0B" w:rsidRDefault="00F6262D" w:rsidP="00852AF4">
            <w:pPr>
              <w:pStyle w:val="TableParagraph"/>
              <w:spacing w:before="74"/>
              <w:jc w:val="both"/>
              <w:rPr>
                <w:rFonts w:ascii="Arial"/>
                <w:b/>
                <w:sz w:val="14"/>
                <w:highlight w:val="yellow"/>
              </w:rPr>
            </w:pPr>
          </w:p>
          <w:p w14:paraId="7134AAEC" w14:textId="77777777" w:rsidR="00F6262D" w:rsidRPr="00F23A0B" w:rsidRDefault="009341A9" w:rsidP="00852AF4">
            <w:pPr>
              <w:pStyle w:val="TableParagraph"/>
              <w:spacing w:line="242" w:lineRule="auto"/>
              <w:ind w:left="132" w:right="121" w:firstLine="2"/>
              <w:jc w:val="both"/>
              <w:rPr>
                <w:rFonts w:ascii="Arial"/>
                <w:b/>
                <w:sz w:val="14"/>
                <w:highlight w:val="yellow"/>
              </w:rPr>
            </w:pPr>
            <w:r w:rsidRPr="00F23A0B">
              <w:rPr>
                <w:rFonts w:ascii="Arial"/>
                <w:b/>
                <w:spacing w:val="-2"/>
                <w:sz w:val="14"/>
                <w:highlight w:val="yellow"/>
              </w:rPr>
              <w:t>CAPITAL</w:t>
            </w:r>
            <w:r w:rsidRPr="00F23A0B">
              <w:rPr>
                <w:rFonts w:ascii="Arial"/>
                <w:b/>
                <w:spacing w:val="40"/>
                <w:sz w:val="14"/>
                <w:highlight w:val="yellow"/>
              </w:rPr>
              <w:t xml:space="preserve"> </w:t>
            </w:r>
            <w:r w:rsidRPr="00F23A0B">
              <w:rPr>
                <w:rFonts w:ascii="Arial"/>
                <w:b/>
                <w:spacing w:val="-6"/>
                <w:sz w:val="14"/>
                <w:highlight w:val="yellow"/>
              </w:rPr>
              <w:t>DE</w:t>
            </w:r>
            <w:r w:rsidRPr="00F23A0B">
              <w:rPr>
                <w:rFonts w:ascii="Arial"/>
                <w:b/>
                <w:spacing w:val="40"/>
                <w:sz w:val="14"/>
                <w:highlight w:val="yellow"/>
              </w:rPr>
              <w:t xml:space="preserve"> </w:t>
            </w:r>
            <w:r w:rsidRPr="00F23A0B">
              <w:rPr>
                <w:rFonts w:ascii="Arial"/>
                <w:b/>
                <w:spacing w:val="-2"/>
                <w:sz w:val="14"/>
                <w:highlight w:val="yellow"/>
              </w:rPr>
              <w:t>TRABAJO</w:t>
            </w:r>
          </w:p>
        </w:tc>
        <w:tc>
          <w:tcPr>
            <w:tcW w:w="1203" w:type="dxa"/>
            <w:shd w:val="clear" w:color="auto" w:fill="F1F1F1"/>
          </w:tcPr>
          <w:p w14:paraId="0C8E1706" w14:textId="77777777" w:rsidR="00F6262D" w:rsidRPr="00F23A0B" w:rsidRDefault="00F6262D" w:rsidP="00852AF4">
            <w:pPr>
              <w:pStyle w:val="TableParagraph"/>
              <w:jc w:val="both"/>
              <w:rPr>
                <w:rFonts w:ascii="Arial"/>
                <w:b/>
                <w:sz w:val="14"/>
                <w:highlight w:val="yellow"/>
              </w:rPr>
            </w:pPr>
          </w:p>
          <w:p w14:paraId="4215FB40" w14:textId="77777777" w:rsidR="00F6262D" w:rsidRPr="00F23A0B" w:rsidRDefault="00F6262D" w:rsidP="00852AF4">
            <w:pPr>
              <w:pStyle w:val="TableParagraph"/>
              <w:spacing w:before="74"/>
              <w:jc w:val="both"/>
              <w:rPr>
                <w:rFonts w:ascii="Arial"/>
                <w:b/>
                <w:sz w:val="14"/>
                <w:highlight w:val="yellow"/>
              </w:rPr>
            </w:pPr>
          </w:p>
          <w:p w14:paraId="60549752" w14:textId="77777777" w:rsidR="00F6262D" w:rsidRPr="00F23A0B" w:rsidRDefault="009341A9" w:rsidP="00852AF4">
            <w:pPr>
              <w:pStyle w:val="TableParagraph"/>
              <w:spacing w:line="242" w:lineRule="auto"/>
              <w:ind w:left="48" w:right="32"/>
              <w:jc w:val="both"/>
              <w:rPr>
                <w:rFonts w:ascii="Arial"/>
                <w:b/>
                <w:sz w:val="14"/>
                <w:highlight w:val="yellow"/>
              </w:rPr>
            </w:pPr>
            <w:r w:rsidRPr="00F23A0B">
              <w:rPr>
                <w:rFonts w:ascii="Arial"/>
                <w:b/>
                <w:spacing w:val="-2"/>
                <w:sz w:val="14"/>
                <w:highlight w:val="yellow"/>
              </w:rPr>
              <w:t>RENTABILIDAD</w:t>
            </w:r>
            <w:r w:rsidRPr="00F23A0B">
              <w:rPr>
                <w:rFonts w:ascii="Arial"/>
                <w:b/>
                <w:spacing w:val="40"/>
                <w:sz w:val="14"/>
                <w:highlight w:val="yellow"/>
              </w:rPr>
              <w:t xml:space="preserve"> </w:t>
            </w:r>
            <w:r w:rsidRPr="00F23A0B">
              <w:rPr>
                <w:rFonts w:ascii="Arial"/>
                <w:b/>
                <w:spacing w:val="-4"/>
                <w:sz w:val="14"/>
                <w:highlight w:val="yellow"/>
              </w:rPr>
              <w:t>DEL</w:t>
            </w:r>
            <w:r w:rsidRPr="00F23A0B">
              <w:rPr>
                <w:rFonts w:ascii="Arial"/>
                <w:b/>
                <w:spacing w:val="40"/>
                <w:sz w:val="14"/>
                <w:highlight w:val="yellow"/>
              </w:rPr>
              <w:t xml:space="preserve"> </w:t>
            </w:r>
            <w:r w:rsidRPr="00F23A0B">
              <w:rPr>
                <w:rFonts w:ascii="Arial"/>
                <w:b/>
                <w:spacing w:val="-2"/>
                <w:sz w:val="14"/>
                <w:highlight w:val="yellow"/>
              </w:rPr>
              <w:t>PATRIMONIO</w:t>
            </w:r>
          </w:p>
        </w:tc>
        <w:tc>
          <w:tcPr>
            <w:tcW w:w="1201" w:type="dxa"/>
            <w:shd w:val="clear" w:color="auto" w:fill="F1F1F1"/>
          </w:tcPr>
          <w:p w14:paraId="283E1329" w14:textId="77777777" w:rsidR="00F6262D" w:rsidRPr="00F23A0B" w:rsidRDefault="00F6262D" w:rsidP="00852AF4">
            <w:pPr>
              <w:pStyle w:val="TableParagraph"/>
              <w:jc w:val="both"/>
              <w:rPr>
                <w:rFonts w:ascii="Arial"/>
                <w:b/>
                <w:sz w:val="14"/>
                <w:highlight w:val="yellow"/>
              </w:rPr>
            </w:pPr>
          </w:p>
          <w:p w14:paraId="7071D4B9" w14:textId="77777777" w:rsidR="00F6262D" w:rsidRPr="00F23A0B" w:rsidRDefault="00F6262D" w:rsidP="00852AF4">
            <w:pPr>
              <w:pStyle w:val="TableParagraph"/>
              <w:spacing w:before="155"/>
              <w:jc w:val="both"/>
              <w:rPr>
                <w:rFonts w:ascii="Arial"/>
                <w:b/>
                <w:sz w:val="14"/>
                <w:highlight w:val="yellow"/>
              </w:rPr>
            </w:pPr>
          </w:p>
          <w:p w14:paraId="59FAAC53" w14:textId="77777777" w:rsidR="00F6262D" w:rsidRPr="00F23A0B" w:rsidRDefault="009341A9" w:rsidP="00852AF4">
            <w:pPr>
              <w:pStyle w:val="TableParagraph"/>
              <w:spacing w:before="1"/>
              <w:ind w:left="173" w:hanging="102"/>
              <w:jc w:val="both"/>
              <w:rPr>
                <w:rFonts w:ascii="Arial"/>
                <w:b/>
                <w:sz w:val="14"/>
                <w:highlight w:val="yellow"/>
              </w:rPr>
            </w:pPr>
            <w:r w:rsidRPr="00F23A0B">
              <w:rPr>
                <w:rFonts w:ascii="Arial"/>
                <w:b/>
                <w:spacing w:val="-2"/>
                <w:sz w:val="14"/>
                <w:highlight w:val="yellow"/>
              </w:rPr>
              <w:t>RENTABILIDAD</w:t>
            </w:r>
            <w:r w:rsidRPr="00F23A0B">
              <w:rPr>
                <w:rFonts w:ascii="Arial"/>
                <w:b/>
                <w:spacing w:val="40"/>
                <w:sz w:val="14"/>
                <w:highlight w:val="yellow"/>
              </w:rPr>
              <w:t xml:space="preserve"> </w:t>
            </w:r>
            <w:r w:rsidRPr="00F23A0B">
              <w:rPr>
                <w:rFonts w:ascii="Arial"/>
                <w:b/>
                <w:sz w:val="14"/>
                <w:highlight w:val="yellow"/>
              </w:rPr>
              <w:t>DEL</w:t>
            </w:r>
            <w:r w:rsidRPr="00F23A0B">
              <w:rPr>
                <w:rFonts w:ascii="Arial"/>
                <w:b/>
                <w:spacing w:val="-6"/>
                <w:sz w:val="14"/>
                <w:highlight w:val="yellow"/>
              </w:rPr>
              <w:t xml:space="preserve"> </w:t>
            </w:r>
            <w:r w:rsidRPr="00F23A0B">
              <w:rPr>
                <w:rFonts w:ascii="Arial"/>
                <w:b/>
                <w:sz w:val="14"/>
                <w:highlight w:val="yellow"/>
              </w:rPr>
              <w:t>ACTIVO</w:t>
            </w:r>
          </w:p>
        </w:tc>
      </w:tr>
      <w:tr w:rsidR="00F6262D" w:rsidRPr="00F23A0B" w14:paraId="1525049D" w14:textId="77777777">
        <w:trPr>
          <w:trHeight w:val="373"/>
        </w:trPr>
        <w:tc>
          <w:tcPr>
            <w:tcW w:w="521" w:type="dxa"/>
          </w:tcPr>
          <w:p w14:paraId="412D5A1D"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62</w:t>
            </w:r>
          </w:p>
        </w:tc>
        <w:tc>
          <w:tcPr>
            <w:tcW w:w="1841" w:type="dxa"/>
          </w:tcPr>
          <w:p w14:paraId="03E6F251" w14:textId="77777777" w:rsidR="00F6262D" w:rsidRPr="00F23A0B" w:rsidRDefault="009341A9" w:rsidP="00852AF4">
            <w:pPr>
              <w:pStyle w:val="TableParagraph"/>
              <w:spacing w:before="108"/>
              <w:ind w:left="68"/>
              <w:jc w:val="both"/>
              <w:rPr>
                <w:sz w:val="14"/>
                <w:highlight w:val="yellow"/>
              </w:rPr>
            </w:pPr>
            <w:r w:rsidRPr="00F23A0B">
              <w:rPr>
                <w:sz w:val="14"/>
                <w:highlight w:val="yellow"/>
              </w:rPr>
              <w:t>GPSTRATEGY</w:t>
            </w:r>
            <w:r w:rsidRPr="00F23A0B">
              <w:rPr>
                <w:spacing w:val="-8"/>
                <w:sz w:val="14"/>
                <w:highlight w:val="yellow"/>
              </w:rPr>
              <w:t xml:space="preserve"> </w:t>
            </w:r>
            <w:r w:rsidRPr="00F23A0B">
              <w:rPr>
                <w:spacing w:val="-2"/>
                <w:sz w:val="14"/>
                <w:highlight w:val="yellow"/>
              </w:rPr>
              <w:t>S.A.S</w:t>
            </w:r>
          </w:p>
        </w:tc>
        <w:tc>
          <w:tcPr>
            <w:tcW w:w="812" w:type="dxa"/>
          </w:tcPr>
          <w:p w14:paraId="4DEABBF5"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2,16</w:t>
            </w:r>
          </w:p>
        </w:tc>
        <w:tc>
          <w:tcPr>
            <w:tcW w:w="1385" w:type="dxa"/>
          </w:tcPr>
          <w:p w14:paraId="41397820"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62%</w:t>
            </w:r>
          </w:p>
        </w:tc>
        <w:tc>
          <w:tcPr>
            <w:tcW w:w="1059" w:type="dxa"/>
          </w:tcPr>
          <w:p w14:paraId="54C24076" w14:textId="77777777" w:rsidR="00F6262D" w:rsidRPr="00F23A0B" w:rsidRDefault="009341A9" w:rsidP="00852AF4">
            <w:pPr>
              <w:pStyle w:val="TableParagraph"/>
              <w:spacing w:before="108"/>
              <w:ind w:left="14"/>
              <w:jc w:val="both"/>
              <w:rPr>
                <w:sz w:val="14"/>
                <w:highlight w:val="yellow"/>
              </w:rPr>
            </w:pPr>
            <w:r w:rsidRPr="00F23A0B">
              <w:rPr>
                <w:spacing w:val="-2"/>
                <w:sz w:val="14"/>
                <w:highlight w:val="yellow"/>
              </w:rPr>
              <w:t>Indeterminado</w:t>
            </w:r>
          </w:p>
        </w:tc>
        <w:tc>
          <w:tcPr>
            <w:tcW w:w="951" w:type="dxa"/>
          </w:tcPr>
          <w:p w14:paraId="3B2FCABB"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3.979.708</w:t>
            </w:r>
          </w:p>
        </w:tc>
        <w:tc>
          <w:tcPr>
            <w:tcW w:w="1203" w:type="dxa"/>
          </w:tcPr>
          <w:p w14:paraId="338135EF"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15%</w:t>
            </w:r>
          </w:p>
        </w:tc>
        <w:tc>
          <w:tcPr>
            <w:tcW w:w="1201" w:type="dxa"/>
          </w:tcPr>
          <w:p w14:paraId="7EFEEF08" w14:textId="77777777" w:rsidR="00F6262D" w:rsidRPr="00F23A0B" w:rsidRDefault="009341A9" w:rsidP="00852AF4">
            <w:pPr>
              <w:pStyle w:val="TableParagraph"/>
              <w:spacing w:before="108"/>
              <w:ind w:left="13"/>
              <w:jc w:val="both"/>
              <w:rPr>
                <w:sz w:val="14"/>
                <w:highlight w:val="yellow"/>
              </w:rPr>
            </w:pPr>
            <w:r w:rsidRPr="00F23A0B">
              <w:rPr>
                <w:spacing w:val="-5"/>
                <w:sz w:val="14"/>
                <w:highlight w:val="yellow"/>
              </w:rPr>
              <w:t>6%</w:t>
            </w:r>
          </w:p>
        </w:tc>
      </w:tr>
      <w:tr w:rsidR="00F6262D" w:rsidRPr="00F23A0B" w14:paraId="236295FF" w14:textId="77777777">
        <w:trPr>
          <w:trHeight w:val="556"/>
        </w:trPr>
        <w:tc>
          <w:tcPr>
            <w:tcW w:w="521" w:type="dxa"/>
          </w:tcPr>
          <w:p w14:paraId="482EB481" w14:textId="77777777" w:rsidR="00F6262D" w:rsidRPr="00F23A0B" w:rsidRDefault="00F6262D" w:rsidP="00852AF4">
            <w:pPr>
              <w:pStyle w:val="TableParagraph"/>
              <w:spacing w:before="38"/>
              <w:jc w:val="both"/>
              <w:rPr>
                <w:rFonts w:ascii="Arial"/>
                <w:b/>
                <w:sz w:val="14"/>
                <w:highlight w:val="yellow"/>
              </w:rPr>
            </w:pPr>
          </w:p>
          <w:p w14:paraId="42CF9EEA"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63</w:t>
            </w:r>
          </w:p>
        </w:tc>
        <w:tc>
          <w:tcPr>
            <w:tcW w:w="1841" w:type="dxa"/>
          </w:tcPr>
          <w:p w14:paraId="32105FFC" w14:textId="77777777" w:rsidR="00F6262D" w:rsidRPr="00F23A0B" w:rsidRDefault="009341A9" w:rsidP="00852AF4">
            <w:pPr>
              <w:pStyle w:val="TableParagraph"/>
              <w:spacing w:before="118"/>
              <w:ind w:left="68"/>
              <w:jc w:val="both"/>
              <w:rPr>
                <w:sz w:val="14"/>
                <w:highlight w:val="yellow"/>
              </w:rPr>
            </w:pPr>
            <w:r w:rsidRPr="00F23A0B">
              <w:rPr>
                <w:sz w:val="14"/>
                <w:highlight w:val="yellow"/>
              </w:rPr>
              <w:t>sincotel</w:t>
            </w:r>
            <w:r w:rsidRPr="00F23A0B">
              <w:rPr>
                <w:spacing w:val="-10"/>
                <w:sz w:val="14"/>
                <w:highlight w:val="yellow"/>
              </w:rPr>
              <w:t xml:space="preserve"> </w:t>
            </w:r>
            <w:r w:rsidRPr="00F23A0B">
              <w:rPr>
                <w:sz w:val="14"/>
                <w:highlight w:val="yellow"/>
              </w:rPr>
              <w:t>solutions</w:t>
            </w:r>
            <w:r w:rsidRPr="00F23A0B">
              <w:rPr>
                <w:spacing w:val="-10"/>
                <w:sz w:val="14"/>
                <w:highlight w:val="yellow"/>
              </w:rPr>
              <w:t xml:space="preserve"> </w:t>
            </w:r>
            <w:r w:rsidRPr="00F23A0B">
              <w:rPr>
                <w:sz w:val="14"/>
                <w:highlight w:val="yellow"/>
              </w:rPr>
              <w:t>sas</w:t>
            </w:r>
            <w:r w:rsidRPr="00F23A0B">
              <w:rPr>
                <w:spacing w:val="-10"/>
                <w:sz w:val="14"/>
                <w:highlight w:val="yellow"/>
              </w:rPr>
              <w:t xml:space="preserve"> </w:t>
            </w:r>
            <w:r w:rsidRPr="00F23A0B">
              <w:rPr>
                <w:sz w:val="14"/>
                <w:highlight w:val="yellow"/>
              </w:rPr>
              <w:t>en</w:t>
            </w:r>
            <w:r w:rsidRPr="00F23A0B">
              <w:rPr>
                <w:spacing w:val="40"/>
                <w:sz w:val="14"/>
                <w:highlight w:val="yellow"/>
              </w:rPr>
              <w:t xml:space="preserve"> </w:t>
            </w:r>
            <w:r w:rsidRPr="00F23A0B">
              <w:rPr>
                <w:spacing w:val="-2"/>
                <w:sz w:val="14"/>
                <w:highlight w:val="yellow"/>
              </w:rPr>
              <w:t>reorganizacion</w:t>
            </w:r>
          </w:p>
        </w:tc>
        <w:tc>
          <w:tcPr>
            <w:tcW w:w="812" w:type="dxa"/>
          </w:tcPr>
          <w:p w14:paraId="393F0C61" w14:textId="77777777" w:rsidR="00F6262D" w:rsidRPr="00F23A0B" w:rsidRDefault="00F6262D" w:rsidP="00852AF4">
            <w:pPr>
              <w:pStyle w:val="TableParagraph"/>
              <w:spacing w:before="38"/>
              <w:jc w:val="both"/>
              <w:rPr>
                <w:rFonts w:ascii="Arial"/>
                <w:b/>
                <w:sz w:val="14"/>
                <w:highlight w:val="yellow"/>
              </w:rPr>
            </w:pPr>
          </w:p>
          <w:p w14:paraId="42CACA2B"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2,59</w:t>
            </w:r>
          </w:p>
        </w:tc>
        <w:tc>
          <w:tcPr>
            <w:tcW w:w="1385" w:type="dxa"/>
          </w:tcPr>
          <w:p w14:paraId="78BAA0CB" w14:textId="77777777" w:rsidR="00F6262D" w:rsidRPr="00F23A0B" w:rsidRDefault="00F6262D" w:rsidP="00852AF4">
            <w:pPr>
              <w:pStyle w:val="TableParagraph"/>
              <w:spacing w:before="38"/>
              <w:jc w:val="both"/>
              <w:rPr>
                <w:rFonts w:ascii="Arial"/>
                <w:b/>
                <w:sz w:val="14"/>
                <w:highlight w:val="yellow"/>
              </w:rPr>
            </w:pPr>
          </w:p>
          <w:p w14:paraId="2AB78F66"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35%</w:t>
            </w:r>
          </w:p>
        </w:tc>
        <w:tc>
          <w:tcPr>
            <w:tcW w:w="1059" w:type="dxa"/>
          </w:tcPr>
          <w:p w14:paraId="5F04F513" w14:textId="77777777" w:rsidR="00F6262D" w:rsidRPr="00F23A0B" w:rsidRDefault="00F6262D" w:rsidP="00852AF4">
            <w:pPr>
              <w:pStyle w:val="TableParagraph"/>
              <w:spacing w:before="38"/>
              <w:jc w:val="both"/>
              <w:rPr>
                <w:rFonts w:ascii="Arial"/>
                <w:b/>
                <w:sz w:val="14"/>
                <w:highlight w:val="yellow"/>
              </w:rPr>
            </w:pPr>
          </w:p>
          <w:p w14:paraId="5C3ABC82" w14:textId="77777777" w:rsidR="00F6262D" w:rsidRPr="00F23A0B" w:rsidRDefault="009341A9" w:rsidP="00852AF4">
            <w:pPr>
              <w:pStyle w:val="TableParagraph"/>
              <w:ind w:left="12"/>
              <w:jc w:val="both"/>
              <w:rPr>
                <w:sz w:val="14"/>
                <w:highlight w:val="yellow"/>
              </w:rPr>
            </w:pPr>
            <w:r w:rsidRPr="00F23A0B">
              <w:rPr>
                <w:spacing w:val="-2"/>
                <w:sz w:val="14"/>
                <w:highlight w:val="yellow"/>
              </w:rPr>
              <w:t>19,53</w:t>
            </w:r>
          </w:p>
        </w:tc>
        <w:tc>
          <w:tcPr>
            <w:tcW w:w="951" w:type="dxa"/>
          </w:tcPr>
          <w:p w14:paraId="545EA290" w14:textId="77777777" w:rsidR="00F6262D" w:rsidRPr="00F23A0B" w:rsidRDefault="00F6262D" w:rsidP="00852AF4">
            <w:pPr>
              <w:pStyle w:val="TableParagraph"/>
              <w:spacing w:before="38"/>
              <w:jc w:val="both"/>
              <w:rPr>
                <w:rFonts w:ascii="Arial"/>
                <w:b/>
                <w:sz w:val="14"/>
                <w:highlight w:val="yellow"/>
              </w:rPr>
            </w:pPr>
          </w:p>
          <w:p w14:paraId="4D8F5843" w14:textId="77777777" w:rsidR="00F6262D" w:rsidRPr="00F23A0B" w:rsidRDefault="009341A9" w:rsidP="00852AF4">
            <w:pPr>
              <w:pStyle w:val="TableParagraph"/>
              <w:ind w:right="54"/>
              <w:jc w:val="both"/>
              <w:rPr>
                <w:sz w:val="14"/>
                <w:highlight w:val="yellow"/>
              </w:rPr>
            </w:pPr>
            <w:r w:rsidRPr="00F23A0B">
              <w:rPr>
                <w:spacing w:val="-2"/>
                <w:sz w:val="14"/>
                <w:highlight w:val="yellow"/>
              </w:rPr>
              <w:t>696.353</w:t>
            </w:r>
          </w:p>
        </w:tc>
        <w:tc>
          <w:tcPr>
            <w:tcW w:w="1203" w:type="dxa"/>
          </w:tcPr>
          <w:p w14:paraId="0F39D60A" w14:textId="77777777" w:rsidR="00F6262D" w:rsidRPr="00F23A0B" w:rsidRDefault="00F6262D" w:rsidP="00852AF4">
            <w:pPr>
              <w:pStyle w:val="TableParagraph"/>
              <w:spacing w:before="38"/>
              <w:jc w:val="both"/>
              <w:rPr>
                <w:rFonts w:ascii="Arial"/>
                <w:b/>
                <w:sz w:val="14"/>
                <w:highlight w:val="yellow"/>
              </w:rPr>
            </w:pPr>
          </w:p>
          <w:p w14:paraId="38D4ECFD"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5%</w:t>
            </w:r>
          </w:p>
        </w:tc>
        <w:tc>
          <w:tcPr>
            <w:tcW w:w="1201" w:type="dxa"/>
          </w:tcPr>
          <w:p w14:paraId="5B9477F5" w14:textId="77777777" w:rsidR="00F6262D" w:rsidRPr="00F23A0B" w:rsidRDefault="00F6262D" w:rsidP="00852AF4">
            <w:pPr>
              <w:pStyle w:val="TableParagraph"/>
              <w:spacing w:before="38"/>
              <w:jc w:val="both"/>
              <w:rPr>
                <w:rFonts w:ascii="Arial"/>
                <w:b/>
                <w:sz w:val="14"/>
                <w:highlight w:val="yellow"/>
              </w:rPr>
            </w:pPr>
          </w:p>
          <w:p w14:paraId="69CAC7DF" w14:textId="77777777" w:rsidR="00F6262D" w:rsidRPr="00F23A0B" w:rsidRDefault="009341A9" w:rsidP="00852AF4">
            <w:pPr>
              <w:pStyle w:val="TableParagraph"/>
              <w:ind w:left="13"/>
              <w:jc w:val="both"/>
              <w:rPr>
                <w:sz w:val="14"/>
                <w:highlight w:val="yellow"/>
              </w:rPr>
            </w:pPr>
            <w:r w:rsidRPr="00F23A0B">
              <w:rPr>
                <w:spacing w:val="-5"/>
                <w:sz w:val="14"/>
                <w:highlight w:val="yellow"/>
              </w:rPr>
              <w:t>3%</w:t>
            </w:r>
          </w:p>
        </w:tc>
      </w:tr>
      <w:tr w:rsidR="00F6262D" w:rsidRPr="00F23A0B" w14:paraId="3F23DC3F" w14:textId="77777777">
        <w:trPr>
          <w:trHeight w:val="553"/>
        </w:trPr>
        <w:tc>
          <w:tcPr>
            <w:tcW w:w="521" w:type="dxa"/>
          </w:tcPr>
          <w:p w14:paraId="18212544" w14:textId="77777777" w:rsidR="00F6262D" w:rsidRPr="00F23A0B" w:rsidRDefault="00F6262D" w:rsidP="00852AF4">
            <w:pPr>
              <w:pStyle w:val="TableParagraph"/>
              <w:spacing w:before="36"/>
              <w:jc w:val="both"/>
              <w:rPr>
                <w:rFonts w:ascii="Arial"/>
                <w:b/>
                <w:sz w:val="14"/>
                <w:highlight w:val="yellow"/>
              </w:rPr>
            </w:pPr>
          </w:p>
          <w:p w14:paraId="4A9F5C12"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64</w:t>
            </w:r>
          </w:p>
        </w:tc>
        <w:tc>
          <w:tcPr>
            <w:tcW w:w="1841" w:type="dxa"/>
          </w:tcPr>
          <w:p w14:paraId="5E9C0B7C" w14:textId="77777777" w:rsidR="00F6262D" w:rsidRPr="00F23A0B" w:rsidRDefault="009341A9" w:rsidP="00852AF4">
            <w:pPr>
              <w:pStyle w:val="TableParagraph"/>
              <w:spacing w:before="36"/>
              <w:ind w:left="68" w:right="249"/>
              <w:jc w:val="both"/>
              <w:rPr>
                <w:sz w:val="14"/>
                <w:highlight w:val="yellow"/>
              </w:rPr>
            </w:pPr>
            <w:r w:rsidRPr="00F23A0B">
              <w:rPr>
                <w:spacing w:val="-2"/>
                <w:sz w:val="14"/>
                <w:highlight w:val="yellow"/>
              </w:rPr>
              <w:t>DISTRIBUIDORA</w:t>
            </w:r>
            <w:r w:rsidRPr="00F23A0B">
              <w:rPr>
                <w:spacing w:val="40"/>
                <w:sz w:val="14"/>
                <w:highlight w:val="yellow"/>
              </w:rPr>
              <w:t xml:space="preserve"> </w:t>
            </w:r>
            <w:r w:rsidRPr="00F23A0B">
              <w:rPr>
                <w:spacing w:val="-2"/>
                <w:sz w:val="14"/>
                <w:highlight w:val="yellow"/>
              </w:rPr>
              <w:t>METROCERAMICAS</w:t>
            </w:r>
            <w:r w:rsidRPr="00F23A0B">
              <w:rPr>
                <w:spacing w:val="40"/>
                <w:sz w:val="14"/>
                <w:highlight w:val="yellow"/>
              </w:rPr>
              <w:t xml:space="preserve"> </w:t>
            </w:r>
            <w:r w:rsidRPr="00F23A0B">
              <w:rPr>
                <w:spacing w:val="-2"/>
                <w:sz w:val="14"/>
                <w:highlight w:val="yellow"/>
              </w:rPr>
              <w:t>S.A.S</w:t>
            </w:r>
          </w:p>
        </w:tc>
        <w:tc>
          <w:tcPr>
            <w:tcW w:w="812" w:type="dxa"/>
          </w:tcPr>
          <w:p w14:paraId="237171EF" w14:textId="77777777" w:rsidR="00F6262D" w:rsidRPr="00F23A0B" w:rsidRDefault="00F6262D" w:rsidP="00852AF4">
            <w:pPr>
              <w:pStyle w:val="TableParagraph"/>
              <w:spacing w:before="36"/>
              <w:jc w:val="both"/>
              <w:rPr>
                <w:rFonts w:ascii="Arial"/>
                <w:b/>
                <w:sz w:val="14"/>
                <w:highlight w:val="yellow"/>
              </w:rPr>
            </w:pPr>
          </w:p>
          <w:p w14:paraId="522CA827"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2,26</w:t>
            </w:r>
          </w:p>
        </w:tc>
        <w:tc>
          <w:tcPr>
            <w:tcW w:w="1385" w:type="dxa"/>
          </w:tcPr>
          <w:p w14:paraId="163BC134" w14:textId="77777777" w:rsidR="00F6262D" w:rsidRPr="00F23A0B" w:rsidRDefault="00F6262D" w:rsidP="00852AF4">
            <w:pPr>
              <w:pStyle w:val="TableParagraph"/>
              <w:spacing w:before="36"/>
              <w:jc w:val="both"/>
              <w:rPr>
                <w:rFonts w:ascii="Arial"/>
                <w:b/>
                <w:sz w:val="14"/>
                <w:highlight w:val="yellow"/>
              </w:rPr>
            </w:pPr>
          </w:p>
          <w:p w14:paraId="0D6FA3FD"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44%</w:t>
            </w:r>
          </w:p>
        </w:tc>
        <w:tc>
          <w:tcPr>
            <w:tcW w:w="1059" w:type="dxa"/>
          </w:tcPr>
          <w:p w14:paraId="0EF2C7F3" w14:textId="77777777" w:rsidR="00F6262D" w:rsidRPr="00F23A0B" w:rsidRDefault="00F6262D" w:rsidP="00852AF4">
            <w:pPr>
              <w:pStyle w:val="TableParagraph"/>
              <w:spacing w:before="36"/>
              <w:jc w:val="both"/>
              <w:rPr>
                <w:rFonts w:ascii="Arial"/>
                <w:b/>
                <w:sz w:val="14"/>
                <w:highlight w:val="yellow"/>
              </w:rPr>
            </w:pPr>
          </w:p>
          <w:p w14:paraId="12ED811C" w14:textId="77777777" w:rsidR="00F6262D" w:rsidRPr="00F23A0B" w:rsidRDefault="009341A9" w:rsidP="00852AF4">
            <w:pPr>
              <w:pStyle w:val="TableParagraph"/>
              <w:ind w:left="12"/>
              <w:jc w:val="both"/>
              <w:rPr>
                <w:sz w:val="14"/>
                <w:highlight w:val="yellow"/>
              </w:rPr>
            </w:pPr>
            <w:r w:rsidRPr="00F23A0B">
              <w:rPr>
                <w:spacing w:val="-4"/>
                <w:sz w:val="14"/>
                <w:highlight w:val="yellow"/>
              </w:rPr>
              <w:t>1,99</w:t>
            </w:r>
          </w:p>
        </w:tc>
        <w:tc>
          <w:tcPr>
            <w:tcW w:w="951" w:type="dxa"/>
          </w:tcPr>
          <w:p w14:paraId="3C7EBBC1" w14:textId="77777777" w:rsidR="00F6262D" w:rsidRPr="00F23A0B" w:rsidRDefault="00F6262D" w:rsidP="00852AF4">
            <w:pPr>
              <w:pStyle w:val="TableParagraph"/>
              <w:spacing w:before="36"/>
              <w:jc w:val="both"/>
              <w:rPr>
                <w:rFonts w:ascii="Arial"/>
                <w:b/>
                <w:sz w:val="14"/>
                <w:highlight w:val="yellow"/>
              </w:rPr>
            </w:pPr>
          </w:p>
          <w:p w14:paraId="64F5B7DF" w14:textId="77777777" w:rsidR="00F6262D" w:rsidRPr="00F23A0B" w:rsidRDefault="009341A9" w:rsidP="00852AF4">
            <w:pPr>
              <w:pStyle w:val="TableParagraph"/>
              <w:ind w:right="54"/>
              <w:jc w:val="both"/>
              <w:rPr>
                <w:sz w:val="14"/>
                <w:highlight w:val="yellow"/>
              </w:rPr>
            </w:pPr>
            <w:r w:rsidRPr="00F23A0B">
              <w:rPr>
                <w:spacing w:val="-2"/>
                <w:sz w:val="14"/>
                <w:highlight w:val="yellow"/>
              </w:rPr>
              <w:t>2.757.584</w:t>
            </w:r>
          </w:p>
        </w:tc>
        <w:tc>
          <w:tcPr>
            <w:tcW w:w="1203" w:type="dxa"/>
          </w:tcPr>
          <w:p w14:paraId="419BE145" w14:textId="77777777" w:rsidR="00F6262D" w:rsidRPr="00F23A0B" w:rsidRDefault="00F6262D" w:rsidP="00852AF4">
            <w:pPr>
              <w:pStyle w:val="TableParagraph"/>
              <w:spacing w:before="36"/>
              <w:jc w:val="both"/>
              <w:rPr>
                <w:rFonts w:ascii="Arial"/>
                <w:b/>
                <w:sz w:val="14"/>
                <w:highlight w:val="yellow"/>
              </w:rPr>
            </w:pPr>
          </w:p>
          <w:p w14:paraId="141DE631"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16%</w:t>
            </w:r>
          </w:p>
        </w:tc>
        <w:tc>
          <w:tcPr>
            <w:tcW w:w="1201" w:type="dxa"/>
          </w:tcPr>
          <w:p w14:paraId="5A149C46" w14:textId="77777777" w:rsidR="00F6262D" w:rsidRPr="00F23A0B" w:rsidRDefault="00F6262D" w:rsidP="00852AF4">
            <w:pPr>
              <w:pStyle w:val="TableParagraph"/>
              <w:spacing w:before="36"/>
              <w:jc w:val="both"/>
              <w:rPr>
                <w:rFonts w:ascii="Arial"/>
                <w:b/>
                <w:sz w:val="14"/>
                <w:highlight w:val="yellow"/>
              </w:rPr>
            </w:pPr>
          </w:p>
          <w:p w14:paraId="63BC054A" w14:textId="77777777" w:rsidR="00F6262D" w:rsidRPr="00F23A0B" w:rsidRDefault="009341A9" w:rsidP="00852AF4">
            <w:pPr>
              <w:pStyle w:val="TableParagraph"/>
              <w:ind w:left="13"/>
              <w:jc w:val="both"/>
              <w:rPr>
                <w:sz w:val="14"/>
                <w:highlight w:val="yellow"/>
              </w:rPr>
            </w:pPr>
            <w:r w:rsidRPr="00F23A0B">
              <w:rPr>
                <w:spacing w:val="-5"/>
                <w:sz w:val="14"/>
                <w:highlight w:val="yellow"/>
              </w:rPr>
              <w:t>9%</w:t>
            </w:r>
          </w:p>
        </w:tc>
      </w:tr>
      <w:tr w:rsidR="00F6262D" w:rsidRPr="00F23A0B" w14:paraId="7B31E31E" w14:textId="77777777">
        <w:trPr>
          <w:trHeight w:val="556"/>
        </w:trPr>
        <w:tc>
          <w:tcPr>
            <w:tcW w:w="521" w:type="dxa"/>
          </w:tcPr>
          <w:p w14:paraId="5DC53A19" w14:textId="77777777" w:rsidR="00F6262D" w:rsidRPr="00F23A0B" w:rsidRDefault="00F6262D" w:rsidP="00852AF4">
            <w:pPr>
              <w:pStyle w:val="TableParagraph"/>
              <w:spacing w:before="38"/>
              <w:jc w:val="both"/>
              <w:rPr>
                <w:rFonts w:ascii="Arial"/>
                <w:b/>
                <w:sz w:val="14"/>
                <w:highlight w:val="yellow"/>
              </w:rPr>
            </w:pPr>
          </w:p>
          <w:p w14:paraId="7252A96B"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65</w:t>
            </w:r>
          </w:p>
        </w:tc>
        <w:tc>
          <w:tcPr>
            <w:tcW w:w="1841" w:type="dxa"/>
          </w:tcPr>
          <w:p w14:paraId="683A73FE" w14:textId="77777777" w:rsidR="00F6262D" w:rsidRPr="00F23A0B" w:rsidRDefault="00F6262D" w:rsidP="00852AF4">
            <w:pPr>
              <w:pStyle w:val="TableParagraph"/>
              <w:spacing w:before="38"/>
              <w:jc w:val="both"/>
              <w:rPr>
                <w:rFonts w:ascii="Arial"/>
                <w:b/>
                <w:sz w:val="14"/>
                <w:highlight w:val="yellow"/>
              </w:rPr>
            </w:pPr>
          </w:p>
          <w:p w14:paraId="2580B682" w14:textId="77777777" w:rsidR="00F6262D" w:rsidRPr="00F23A0B" w:rsidRDefault="009341A9" w:rsidP="00852AF4">
            <w:pPr>
              <w:pStyle w:val="TableParagraph"/>
              <w:ind w:left="68"/>
              <w:jc w:val="both"/>
              <w:rPr>
                <w:sz w:val="14"/>
                <w:highlight w:val="yellow"/>
              </w:rPr>
            </w:pPr>
            <w:r w:rsidRPr="00F23A0B">
              <w:rPr>
                <w:sz w:val="14"/>
                <w:highlight w:val="yellow"/>
              </w:rPr>
              <w:t>IT</w:t>
            </w:r>
            <w:r w:rsidRPr="00F23A0B">
              <w:rPr>
                <w:spacing w:val="-6"/>
                <w:sz w:val="14"/>
                <w:highlight w:val="yellow"/>
              </w:rPr>
              <w:t xml:space="preserve"> </w:t>
            </w:r>
            <w:r w:rsidRPr="00F23A0B">
              <w:rPr>
                <w:sz w:val="14"/>
                <w:highlight w:val="yellow"/>
              </w:rPr>
              <w:t>CORPORATION</w:t>
            </w:r>
            <w:r w:rsidRPr="00F23A0B">
              <w:rPr>
                <w:spacing w:val="-4"/>
                <w:sz w:val="14"/>
                <w:highlight w:val="yellow"/>
              </w:rPr>
              <w:t xml:space="preserve"> </w:t>
            </w:r>
            <w:r w:rsidRPr="00F23A0B">
              <w:rPr>
                <w:spacing w:val="-5"/>
                <w:sz w:val="14"/>
                <w:highlight w:val="yellow"/>
              </w:rPr>
              <w:t>SAS</w:t>
            </w:r>
          </w:p>
        </w:tc>
        <w:tc>
          <w:tcPr>
            <w:tcW w:w="812" w:type="dxa"/>
          </w:tcPr>
          <w:p w14:paraId="55E66DE5" w14:textId="77777777" w:rsidR="00F6262D" w:rsidRPr="00F23A0B" w:rsidRDefault="00F6262D" w:rsidP="00852AF4">
            <w:pPr>
              <w:pStyle w:val="TableParagraph"/>
              <w:spacing w:before="38"/>
              <w:jc w:val="both"/>
              <w:rPr>
                <w:rFonts w:ascii="Arial"/>
                <w:b/>
                <w:sz w:val="14"/>
                <w:highlight w:val="yellow"/>
              </w:rPr>
            </w:pPr>
          </w:p>
          <w:p w14:paraId="0412CDC6"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3,27</w:t>
            </w:r>
          </w:p>
        </w:tc>
        <w:tc>
          <w:tcPr>
            <w:tcW w:w="1385" w:type="dxa"/>
          </w:tcPr>
          <w:p w14:paraId="606CE7C4" w14:textId="77777777" w:rsidR="00F6262D" w:rsidRPr="00F23A0B" w:rsidRDefault="00F6262D" w:rsidP="00852AF4">
            <w:pPr>
              <w:pStyle w:val="TableParagraph"/>
              <w:spacing w:before="38"/>
              <w:jc w:val="both"/>
              <w:rPr>
                <w:rFonts w:ascii="Arial"/>
                <w:b/>
                <w:sz w:val="14"/>
                <w:highlight w:val="yellow"/>
              </w:rPr>
            </w:pPr>
          </w:p>
          <w:p w14:paraId="4D0424F1"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56%</w:t>
            </w:r>
          </w:p>
        </w:tc>
        <w:tc>
          <w:tcPr>
            <w:tcW w:w="1059" w:type="dxa"/>
          </w:tcPr>
          <w:p w14:paraId="330A0A1E" w14:textId="77777777" w:rsidR="00F6262D" w:rsidRPr="00F23A0B" w:rsidRDefault="00F6262D" w:rsidP="00852AF4">
            <w:pPr>
              <w:pStyle w:val="TableParagraph"/>
              <w:spacing w:before="38"/>
              <w:jc w:val="both"/>
              <w:rPr>
                <w:rFonts w:ascii="Arial"/>
                <w:b/>
                <w:sz w:val="14"/>
                <w:highlight w:val="yellow"/>
              </w:rPr>
            </w:pPr>
          </w:p>
          <w:p w14:paraId="2332EF33" w14:textId="77777777" w:rsidR="00F6262D" w:rsidRPr="00F23A0B" w:rsidRDefault="009341A9" w:rsidP="00852AF4">
            <w:pPr>
              <w:pStyle w:val="TableParagraph"/>
              <w:ind w:left="14"/>
              <w:jc w:val="both"/>
              <w:rPr>
                <w:sz w:val="14"/>
                <w:highlight w:val="yellow"/>
              </w:rPr>
            </w:pPr>
            <w:r w:rsidRPr="00F23A0B">
              <w:rPr>
                <w:spacing w:val="-2"/>
                <w:sz w:val="14"/>
                <w:highlight w:val="yellow"/>
              </w:rPr>
              <w:t>Indeterminado</w:t>
            </w:r>
          </w:p>
        </w:tc>
        <w:tc>
          <w:tcPr>
            <w:tcW w:w="951" w:type="dxa"/>
          </w:tcPr>
          <w:p w14:paraId="740F4A3F" w14:textId="77777777" w:rsidR="00F6262D" w:rsidRPr="00F23A0B" w:rsidRDefault="00F6262D" w:rsidP="00852AF4">
            <w:pPr>
              <w:pStyle w:val="TableParagraph"/>
              <w:spacing w:before="38"/>
              <w:jc w:val="both"/>
              <w:rPr>
                <w:rFonts w:ascii="Arial"/>
                <w:b/>
                <w:sz w:val="14"/>
                <w:highlight w:val="yellow"/>
              </w:rPr>
            </w:pPr>
          </w:p>
          <w:p w14:paraId="09A0411C" w14:textId="77777777" w:rsidR="00F6262D" w:rsidRPr="00F23A0B" w:rsidRDefault="009341A9" w:rsidP="00852AF4">
            <w:pPr>
              <w:pStyle w:val="TableParagraph"/>
              <w:ind w:right="54"/>
              <w:jc w:val="both"/>
              <w:rPr>
                <w:sz w:val="14"/>
                <w:highlight w:val="yellow"/>
              </w:rPr>
            </w:pPr>
            <w:r w:rsidRPr="00F23A0B">
              <w:rPr>
                <w:spacing w:val="-2"/>
                <w:sz w:val="14"/>
                <w:highlight w:val="yellow"/>
              </w:rPr>
              <w:t>1.351.721</w:t>
            </w:r>
          </w:p>
        </w:tc>
        <w:tc>
          <w:tcPr>
            <w:tcW w:w="1203" w:type="dxa"/>
          </w:tcPr>
          <w:p w14:paraId="63EE8A23" w14:textId="77777777" w:rsidR="00F6262D" w:rsidRPr="00F23A0B" w:rsidRDefault="00F6262D" w:rsidP="00852AF4">
            <w:pPr>
              <w:pStyle w:val="TableParagraph"/>
              <w:spacing w:before="38"/>
              <w:jc w:val="both"/>
              <w:rPr>
                <w:rFonts w:ascii="Arial"/>
                <w:b/>
                <w:sz w:val="14"/>
                <w:highlight w:val="yellow"/>
              </w:rPr>
            </w:pPr>
          </w:p>
          <w:p w14:paraId="51365F0B"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4%</w:t>
            </w:r>
          </w:p>
        </w:tc>
        <w:tc>
          <w:tcPr>
            <w:tcW w:w="1201" w:type="dxa"/>
          </w:tcPr>
          <w:p w14:paraId="2DE90C47" w14:textId="77777777" w:rsidR="00F6262D" w:rsidRPr="00F23A0B" w:rsidRDefault="00F6262D" w:rsidP="00852AF4">
            <w:pPr>
              <w:pStyle w:val="TableParagraph"/>
              <w:spacing w:before="38"/>
              <w:jc w:val="both"/>
              <w:rPr>
                <w:rFonts w:ascii="Arial"/>
                <w:b/>
                <w:sz w:val="14"/>
                <w:highlight w:val="yellow"/>
              </w:rPr>
            </w:pPr>
          </w:p>
          <w:p w14:paraId="6088CD1E" w14:textId="77777777" w:rsidR="00F6262D" w:rsidRPr="00F23A0B" w:rsidRDefault="009341A9" w:rsidP="00852AF4">
            <w:pPr>
              <w:pStyle w:val="TableParagraph"/>
              <w:ind w:left="13"/>
              <w:jc w:val="both"/>
              <w:rPr>
                <w:sz w:val="14"/>
                <w:highlight w:val="yellow"/>
              </w:rPr>
            </w:pPr>
            <w:r w:rsidRPr="00F23A0B">
              <w:rPr>
                <w:spacing w:val="-5"/>
                <w:sz w:val="14"/>
                <w:highlight w:val="yellow"/>
              </w:rPr>
              <w:t>2%</w:t>
            </w:r>
          </w:p>
        </w:tc>
      </w:tr>
      <w:tr w:rsidR="00F6262D" w:rsidRPr="00F23A0B" w14:paraId="4EEE1DA6" w14:textId="77777777">
        <w:trPr>
          <w:trHeight w:val="555"/>
        </w:trPr>
        <w:tc>
          <w:tcPr>
            <w:tcW w:w="521" w:type="dxa"/>
          </w:tcPr>
          <w:p w14:paraId="43E2F354" w14:textId="77777777" w:rsidR="00F6262D" w:rsidRPr="00F23A0B" w:rsidRDefault="00F6262D" w:rsidP="00852AF4">
            <w:pPr>
              <w:pStyle w:val="TableParagraph"/>
              <w:spacing w:before="36"/>
              <w:jc w:val="both"/>
              <w:rPr>
                <w:rFonts w:ascii="Arial"/>
                <w:b/>
                <w:sz w:val="14"/>
                <w:highlight w:val="yellow"/>
              </w:rPr>
            </w:pPr>
          </w:p>
          <w:p w14:paraId="749DBA0D"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66</w:t>
            </w:r>
          </w:p>
        </w:tc>
        <w:tc>
          <w:tcPr>
            <w:tcW w:w="1841" w:type="dxa"/>
          </w:tcPr>
          <w:p w14:paraId="61F76B13" w14:textId="77777777" w:rsidR="00F6262D" w:rsidRPr="00F23A0B" w:rsidRDefault="009341A9" w:rsidP="00852AF4">
            <w:pPr>
              <w:pStyle w:val="TableParagraph"/>
              <w:spacing w:before="118"/>
              <w:ind w:left="68"/>
              <w:jc w:val="both"/>
              <w:rPr>
                <w:sz w:val="14"/>
                <w:highlight w:val="yellow"/>
              </w:rPr>
            </w:pPr>
            <w:r w:rsidRPr="00F23A0B">
              <w:rPr>
                <w:spacing w:val="-2"/>
                <w:sz w:val="14"/>
                <w:highlight w:val="yellow"/>
              </w:rPr>
              <w:t>INALAMBRIA</w:t>
            </w:r>
            <w:r w:rsidRPr="00F23A0B">
              <w:rPr>
                <w:spacing w:val="40"/>
                <w:sz w:val="14"/>
                <w:highlight w:val="yellow"/>
              </w:rPr>
              <w:t xml:space="preserve"> </w:t>
            </w:r>
            <w:r w:rsidRPr="00F23A0B">
              <w:rPr>
                <w:spacing w:val="-2"/>
                <w:sz w:val="14"/>
                <w:highlight w:val="yellow"/>
              </w:rPr>
              <w:t>INTERNACIONAL</w:t>
            </w:r>
            <w:r w:rsidRPr="00F23A0B">
              <w:rPr>
                <w:spacing w:val="-8"/>
                <w:sz w:val="14"/>
                <w:highlight w:val="yellow"/>
              </w:rPr>
              <w:t xml:space="preserve"> </w:t>
            </w:r>
            <w:r w:rsidRPr="00F23A0B">
              <w:rPr>
                <w:spacing w:val="-2"/>
                <w:sz w:val="14"/>
                <w:highlight w:val="yellow"/>
              </w:rPr>
              <w:t>SAS</w:t>
            </w:r>
          </w:p>
        </w:tc>
        <w:tc>
          <w:tcPr>
            <w:tcW w:w="812" w:type="dxa"/>
          </w:tcPr>
          <w:p w14:paraId="6BD39689" w14:textId="77777777" w:rsidR="00F6262D" w:rsidRPr="00F23A0B" w:rsidRDefault="00F6262D" w:rsidP="00852AF4">
            <w:pPr>
              <w:pStyle w:val="TableParagraph"/>
              <w:spacing w:before="36"/>
              <w:jc w:val="both"/>
              <w:rPr>
                <w:rFonts w:ascii="Arial"/>
                <w:b/>
                <w:sz w:val="14"/>
                <w:highlight w:val="yellow"/>
              </w:rPr>
            </w:pPr>
          </w:p>
          <w:p w14:paraId="2F42EF6B"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3,39</w:t>
            </w:r>
          </w:p>
        </w:tc>
        <w:tc>
          <w:tcPr>
            <w:tcW w:w="1385" w:type="dxa"/>
          </w:tcPr>
          <w:p w14:paraId="35E7BA35" w14:textId="77777777" w:rsidR="00F6262D" w:rsidRPr="00F23A0B" w:rsidRDefault="00F6262D" w:rsidP="00852AF4">
            <w:pPr>
              <w:pStyle w:val="TableParagraph"/>
              <w:spacing w:before="36"/>
              <w:jc w:val="both"/>
              <w:rPr>
                <w:rFonts w:ascii="Arial"/>
                <w:b/>
                <w:sz w:val="14"/>
                <w:highlight w:val="yellow"/>
              </w:rPr>
            </w:pPr>
          </w:p>
          <w:p w14:paraId="15DF5108"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20%</w:t>
            </w:r>
          </w:p>
        </w:tc>
        <w:tc>
          <w:tcPr>
            <w:tcW w:w="1059" w:type="dxa"/>
          </w:tcPr>
          <w:p w14:paraId="33346837" w14:textId="77777777" w:rsidR="00F6262D" w:rsidRPr="00F23A0B" w:rsidRDefault="00F6262D" w:rsidP="00852AF4">
            <w:pPr>
              <w:pStyle w:val="TableParagraph"/>
              <w:spacing w:before="36"/>
              <w:jc w:val="both"/>
              <w:rPr>
                <w:rFonts w:ascii="Arial"/>
                <w:b/>
                <w:sz w:val="14"/>
                <w:highlight w:val="yellow"/>
              </w:rPr>
            </w:pPr>
          </w:p>
          <w:p w14:paraId="7C8EC451" w14:textId="77777777" w:rsidR="00F6262D" w:rsidRPr="00F23A0B" w:rsidRDefault="009341A9" w:rsidP="00852AF4">
            <w:pPr>
              <w:pStyle w:val="TableParagraph"/>
              <w:ind w:left="12"/>
              <w:jc w:val="both"/>
              <w:rPr>
                <w:sz w:val="14"/>
                <w:highlight w:val="yellow"/>
              </w:rPr>
            </w:pPr>
            <w:r w:rsidRPr="00F23A0B">
              <w:rPr>
                <w:spacing w:val="-4"/>
                <w:sz w:val="14"/>
                <w:highlight w:val="yellow"/>
              </w:rPr>
              <w:t>8,10</w:t>
            </w:r>
          </w:p>
        </w:tc>
        <w:tc>
          <w:tcPr>
            <w:tcW w:w="951" w:type="dxa"/>
          </w:tcPr>
          <w:p w14:paraId="0C0E5C6D" w14:textId="77777777" w:rsidR="00F6262D" w:rsidRPr="00F23A0B" w:rsidRDefault="00F6262D" w:rsidP="00852AF4">
            <w:pPr>
              <w:pStyle w:val="TableParagraph"/>
              <w:spacing w:before="36"/>
              <w:jc w:val="both"/>
              <w:rPr>
                <w:rFonts w:ascii="Arial"/>
                <w:b/>
                <w:sz w:val="14"/>
                <w:highlight w:val="yellow"/>
              </w:rPr>
            </w:pPr>
          </w:p>
          <w:p w14:paraId="1DFC84F6" w14:textId="77777777" w:rsidR="00F6262D" w:rsidRPr="00F23A0B" w:rsidRDefault="009341A9" w:rsidP="00852AF4">
            <w:pPr>
              <w:pStyle w:val="TableParagraph"/>
              <w:ind w:right="54"/>
              <w:jc w:val="both"/>
              <w:rPr>
                <w:sz w:val="14"/>
                <w:highlight w:val="yellow"/>
              </w:rPr>
            </w:pPr>
            <w:r w:rsidRPr="00F23A0B">
              <w:rPr>
                <w:spacing w:val="-2"/>
                <w:sz w:val="14"/>
                <w:highlight w:val="yellow"/>
              </w:rPr>
              <w:t>4.606.643</w:t>
            </w:r>
          </w:p>
        </w:tc>
        <w:tc>
          <w:tcPr>
            <w:tcW w:w="1203" w:type="dxa"/>
          </w:tcPr>
          <w:p w14:paraId="7B859027" w14:textId="77777777" w:rsidR="00F6262D" w:rsidRPr="00F23A0B" w:rsidRDefault="00F6262D" w:rsidP="00852AF4">
            <w:pPr>
              <w:pStyle w:val="TableParagraph"/>
              <w:spacing w:before="36"/>
              <w:jc w:val="both"/>
              <w:rPr>
                <w:rFonts w:ascii="Arial"/>
                <w:b/>
                <w:sz w:val="14"/>
                <w:highlight w:val="yellow"/>
              </w:rPr>
            </w:pPr>
          </w:p>
          <w:p w14:paraId="4DF8309D"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18%</w:t>
            </w:r>
          </w:p>
        </w:tc>
        <w:tc>
          <w:tcPr>
            <w:tcW w:w="1201" w:type="dxa"/>
          </w:tcPr>
          <w:p w14:paraId="456DC808" w14:textId="77777777" w:rsidR="00F6262D" w:rsidRPr="00F23A0B" w:rsidRDefault="00F6262D" w:rsidP="00852AF4">
            <w:pPr>
              <w:pStyle w:val="TableParagraph"/>
              <w:spacing w:before="36"/>
              <w:jc w:val="both"/>
              <w:rPr>
                <w:rFonts w:ascii="Arial"/>
                <w:b/>
                <w:sz w:val="14"/>
                <w:highlight w:val="yellow"/>
              </w:rPr>
            </w:pPr>
          </w:p>
          <w:p w14:paraId="1F9FC24F" w14:textId="77777777" w:rsidR="00F6262D" w:rsidRPr="00F23A0B" w:rsidRDefault="009341A9" w:rsidP="00852AF4">
            <w:pPr>
              <w:pStyle w:val="TableParagraph"/>
              <w:ind w:left="8"/>
              <w:jc w:val="both"/>
              <w:rPr>
                <w:sz w:val="14"/>
                <w:highlight w:val="yellow"/>
              </w:rPr>
            </w:pPr>
            <w:r w:rsidRPr="00F23A0B">
              <w:rPr>
                <w:spacing w:val="-5"/>
                <w:sz w:val="14"/>
                <w:highlight w:val="yellow"/>
              </w:rPr>
              <w:t>14%</w:t>
            </w:r>
          </w:p>
        </w:tc>
      </w:tr>
      <w:tr w:rsidR="00F6262D" w:rsidRPr="00F23A0B" w14:paraId="060448B3" w14:textId="77777777">
        <w:trPr>
          <w:trHeight w:val="373"/>
        </w:trPr>
        <w:tc>
          <w:tcPr>
            <w:tcW w:w="521" w:type="dxa"/>
          </w:tcPr>
          <w:p w14:paraId="1FF4580D"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67</w:t>
            </w:r>
          </w:p>
        </w:tc>
        <w:tc>
          <w:tcPr>
            <w:tcW w:w="1841" w:type="dxa"/>
          </w:tcPr>
          <w:p w14:paraId="7BE2B007" w14:textId="77777777" w:rsidR="00F6262D" w:rsidRPr="00F23A0B" w:rsidRDefault="009341A9" w:rsidP="00852AF4">
            <w:pPr>
              <w:pStyle w:val="TableParagraph"/>
              <w:spacing w:before="108"/>
              <w:ind w:left="68"/>
              <w:jc w:val="both"/>
              <w:rPr>
                <w:sz w:val="14"/>
                <w:highlight w:val="yellow"/>
              </w:rPr>
            </w:pPr>
            <w:r w:rsidRPr="00F23A0B">
              <w:rPr>
                <w:sz w:val="14"/>
                <w:highlight w:val="yellow"/>
              </w:rPr>
              <w:t>CREANGEL</w:t>
            </w:r>
            <w:r w:rsidRPr="00F23A0B">
              <w:rPr>
                <w:spacing w:val="-8"/>
                <w:sz w:val="14"/>
                <w:highlight w:val="yellow"/>
              </w:rPr>
              <w:t xml:space="preserve"> </w:t>
            </w:r>
            <w:r w:rsidRPr="00F23A0B">
              <w:rPr>
                <w:spacing w:val="-4"/>
                <w:sz w:val="14"/>
                <w:highlight w:val="yellow"/>
              </w:rPr>
              <w:t>LTDA</w:t>
            </w:r>
          </w:p>
        </w:tc>
        <w:tc>
          <w:tcPr>
            <w:tcW w:w="812" w:type="dxa"/>
          </w:tcPr>
          <w:p w14:paraId="4287FD6B" w14:textId="77777777" w:rsidR="00F6262D" w:rsidRPr="00F23A0B" w:rsidRDefault="009341A9" w:rsidP="00852AF4">
            <w:pPr>
              <w:pStyle w:val="TableParagraph"/>
              <w:spacing w:before="108"/>
              <w:ind w:left="16" w:right="4"/>
              <w:jc w:val="both"/>
              <w:rPr>
                <w:sz w:val="14"/>
                <w:highlight w:val="yellow"/>
              </w:rPr>
            </w:pPr>
            <w:r w:rsidRPr="00F23A0B">
              <w:rPr>
                <w:spacing w:val="-2"/>
                <w:sz w:val="14"/>
                <w:highlight w:val="yellow"/>
              </w:rPr>
              <w:t>58,67</w:t>
            </w:r>
          </w:p>
        </w:tc>
        <w:tc>
          <w:tcPr>
            <w:tcW w:w="1385" w:type="dxa"/>
          </w:tcPr>
          <w:p w14:paraId="7611DBE4"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42%</w:t>
            </w:r>
          </w:p>
        </w:tc>
        <w:tc>
          <w:tcPr>
            <w:tcW w:w="1059" w:type="dxa"/>
          </w:tcPr>
          <w:p w14:paraId="262DBADB" w14:textId="77777777" w:rsidR="00F6262D" w:rsidRPr="00F23A0B" w:rsidRDefault="009341A9" w:rsidP="00852AF4">
            <w:pPr>
              <w:pStyle w:val="TableParagraph"/>
              <w:spacing w:before="108"/>
              <w:ind w:left="14"/>
              <w:jc w:val="both"/>
              <w:rPr>
                <w:sz w:val="14"/>
                <w:highlight w:val="yellow"/>
              </w:rPr>
            </w:pPr>
            <w:r w:rsidRPr="00F23A0B">
              <w:rPr>
                <w:spacing w:val="-2"/>
                <w:sz w:val="14"/>
                <w:highlight w:val="yellow"/>
              </w:rPr>
              <w:t>-61,60</w:t>
            </w:r>
          </w:p>
        </w:tc>
        <w:tc>
          <w:tcPr>
            <w:tcW w:w="951" w:type="dxa"/>
          </w:tcPr>
          <w:p w14:paraId="4366354E"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3.361.688</w:t>
            </w:r>
          </w:p>
        </w:tc>
        <w:tc>
          <w:tcPr>
            <w:tcW w:w="1203" w:type="dxa"/>
          </w:tcPr>
          <w:p w14:paraId="4317D1B2" w14:textId="77777777" w:rsidR="00F6262D" w:rsidRPr="00F23A0B" w:rsidRDefault="009341A9" w:rsidP="00852AF4">
            <w:pPr>
              <w:pStyle w:val="TableParagraph"/>
              <w:spacing w:before="108"/>
              <w:ind w:left="8"/>
              <w:jc w:val="both"/>
              <w:rPr>
                <w:sz w:val="14"/>
                <w:highlight w:val="yellow"/>
              </w:rPr>
            </w:pPr>
            <w:r w:rsidRPr="00F23A0B">
              <w:rPr>
                <w:spacing w:val="-2"/>
                <w:sz w:val="14"/>
                <w:highlight w:val="yellow"/>
              </w:rPr>
              <w:t>-</w:t>
            </w:r>
            <w:r w:rsidRPr="00F23A0B">
              <w:rPr>
                <w:spacing w:val="-5"/>
                <w:sz w:val="14"/>
                <w:highlight w:val="yellow"/>
              </w:rPr>
              <w:t>13%</w:t>
            </w:r>
          </w:p>
        </w:tc>
        <w:tc>
          <w:tcPr>
            <w:tcW w:w="1201" w:type="dxa"/>
          </w:tcPr>
          <w:p w14:paraId="03D463C6" w14:textId="77777777" w:rsidR="00F6262D" w:rsidRPr="00F23A0B" w:rsidRDefault="009341A9" w:rsidP="00852AF4">
            <w:pPr>
              <w:pStyle w:val="TableParagraph"/>
              <w:spacing w:before="108"/>
              <w:ind w:left="10"/>
              <w:jc w:val="both"/>
              <w:rPr>
                <w:sz w:val="14"/>
                <w:highlight w:val="yellow"/>
              </w:rPr>
            </w:pPr>
            <w:r w:rsidRPr="00F23A0B">
              <w:rPr>
                <w:spacing w:val="-2"/>
                <w:sz w:val="14"/>
                <w:highlight w:val="yellow"/>
              </w:rPr>
              <w:t>-</w:t>
            </w:r>
            <w:r w:rsidRPr="00F23A0B">
              <w:rPr>
                <w:spacing w:val="-5"/>
                <w:sz w:val="14"/>
                <w:highlight w:val="yellow"/>
              </w:rPr>
              <w:t>7%</w:t>
            </w:r>
          </w:p>
        </w:tc>
      </w:tr>
      <w:tr w:rsidR="00F6262D" w:rsidRPr="00F23A0B" w14:paraId="187616E0" w14:textId="77777777">
        <w:trPr>
          <w:trHeight w:val="555"/>
        </w:trPr>
        <w:tc>
          <w:tcPr>
            <w:tcW w:w="521" w:type="dxa"/>
          </w:tcPr>
          <w:p w14:paraId="6D659D1E" w14:textId="77777777" w:rsidR="00F6262D" w:rsidRPr="00F23A0B" w:rsidRDefault="00F6262D" w:rsidP="00852AF4">
            <w:pPr>
              <w:pStyle w:val="TableParagraph"/>
              <w:spacing w:before="38"/>
              <w:jc w:val="both"/>
              <w:rPr>
                <w:rFonts w:ascii="Arial"/>
                <w:b/>
                <w:sz w:val="14"/>
                <w:highlight w:val="yellow"/>
              </w:rPr>
            </w:pPr>
          </w:p>
          <w:p w14:paraId="6E497A89"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68</w:t>
            </w:r>
          </w:p>
        </w:tc>
        <w:tc>
          <w:tcPr>
            <w:tcW w:w="1841" w:type="dxa"/>
          </w:tcPr>
          <w:p w14:paraId="13EED6AE" w14:textId="77777777" w:rsidR="00F6262D" w:rsidRPr="00F23A0B" w:rsidRDefault="00F6262D" w:rsidP="00852AF4">
            <w:pPr>
              <w:pStyle w:val="TableParagraph"/>
              <w:spacing w:before="38"/>
              <w:jc w:val="both"/>
              <w:rPr>
                <w:rFonts w:ascii="Arial"/>
                <w:b/>
                <w:sz w:val="14"/>
                <w:highlight w:val="yellow"/>
                <w:lang w:val="pt-PT"/>
              </w:rPr>
            </w:pPr>
          </w:p>
          <w:p w14:paraId="4CAE7CE5" w14:textId="77777777" w:rsidR="00F6262D" w:rsidRPr="00F23A0B" w:rsidRDefault="009341A9" w:rsidP="00852AF4">
            <w:pPr>
              <w:pStyle w:val="TableParagraph"/>
              <w:ind w:left="68"/>
              <w:jc w:val="both"/>
              <w:rPr>
                <w:sz w:val="14"/>
                <w:highlight w:val="yellow"/>
                <w:lang w:val="pt-PT"/>
              </w:rPr>
            </w:pPr>
            <w:r w:rsidRPr="00F23A0B">
              <w:rPr>
                <w:sz w:val="14"/>
                <w:highlight w:val="yellow"/>
                <w:lang w:val="pt-PT"/>
              </w:rPr>
              <w:t>IP</w:t>
            </w:r>
            <w:r w:rsidRPr="00F23A0B">
              <w:rPr>
                <w:spacing w:val="-4"/>
                <w:sz w:val="14"/>
                <w:highlight w:val="yellow"/>
                <w:lang w:val="pt-PT"/>
              </w:rPr>
              <w:t xml:space="preserve"> </w:t>
            </w:r>
            <w:r w:rsidRPr="00F23A0B">
              <w:rPr>
                <w:sz w:val="14"/>
                <w:highlight w:val="yellow"/>
                <w:lang w:val="pt-PT"/>
              </w:rPr>
              <w:t>COM</w:t>
            </w:r>
            <w:r w:rsidRPr="00F23A0B">
              <w:rPr>
                <w:spacing w:val="-4"/>
                <w:sz w:val="14"/>
                <w:highlight w:val="yellow"/>
                <w:lang w:val="pt-PT"/>
              </w:rPr>
              <w:t xml:space="preserve"> </w:t>
            </w:r>
            <w:r w:rsidRPr="00F23A0B">
              <w:rPr>
                <w:sz w:val="14"/>
                <w:highlight w:val="yellow"/>
                <w:lang w:val="pt-PT"/>
              </w:rPr>
              <w:t>COLOMBIA</w:t>
            </w:r>
            <w:r w:rsidRPr="00F23A0B">
              <w:rPr>
                <w:spacing w:val="-3"/>
                <w:sz w:val="14"/>
                <w:highlight w:val="yellow"/>
                <w:lang w:val="pt-PT"/>
              </w:rPr>
              <w:t xml:space="preserve"> </w:t>
            </w:r>
            <w:r w:rsidRPr="00F23A0B">
              <w:rPr>
                <w:spacing w:val="-2"/>
                <w:sz w:val="14"/>
                <w:highlight w:val="yellow"/>
                <w:lang w:val="pt-PT"/>
              </w:rPr>
              <w:t>S.A.S</w:t>
            </w:r>
          </w:p>
        </w:tc>
        <w:tc>
          <w:tcPr>
            <w:tcW w:w="812" w:type="dxa"/>
          </w:tcPr>
          <w:p w14:paraId="5CFA330F" w14:textId="77777777" w:rsidR="00F6262D" w:rsidRPr="00F23A0B" w:rsidRDefault="00F6262D" w:rsidP="00852AF4">
            <w:pPr>
              <w:pStyle w:val="TableParagraph"/>
              <w:spacing w:before="38"/>
              <w:jc w:val="both"/>
              <w:rPr>
                <w:rFonts w:ascii="Arial"/>
                <w:b/>
                <w:sz w:val="14"/>
                <w:highlight w:val="yellow"/>
                <w:lang w:val="pt-PT"/>
              </w:rPr>
            </w:pPr>
          </w:p>
          <w:p w14:paraId="0585A670"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1,32</w:t>
            </w:r>
          </w:p>
        </w:tc>
        <w:tc>
          <w:tcPr>
            <w:tcW w:w="1385" w:type="dxa"/>
          </w:tcPr>
          <w:p w14:paraId="734EBDF2" w14:textId="77777777" w:rsidR="00F6262D" w:rsidRPr="00F23A0B" w:rsidRDefault="00F6262D" w:rsidP="00852AF4">
            <w:pPr>
              <w:pStyle w:val="TableParagraph"/>
              <w:spacing w:before="38"/>
              <w:jc w:val="both"/>
              <w:rPr>
                <w:rFonts w:ascii="Arial"/>
                <w:b/>
                <w:sz w:val="14"/>
                <w:highlight w:val="yellow"/>
              </w:rPr>
            </w:pPr>
          </w:p>
          <w:p w14:paraId="2ED9F403"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64%</w:t>
            </w:r>
          </w:p>
        </w:tc>
        <w:tc>
          <w:tcPr>
            <w:tcW w:w="1059" w:type="dxa"/>
          </w:tcPr>
          <w:p w14:paraId="7A72DDBE" w14:textId="77777777" w:rsidR="00F6262D" w:rsidRPr="00F23A0B" w:rsidRDefault="00F6262D" w:rsidP="00852AF4">
            <w:pPr>
              <w:pStyle w:val="TableParagraph"/>
              <w:spacing w:before="38"/>
              <w:jc w:val="both"/>
              <w:rPr>
                <w:rFonts w:ascii="Arial"/>
                <w:b/>
                <w:sz w:val="14"/>
                <w:highlight w:val="yellow"/>
              </w:rPr>
            </w:pPr>
          </w:p>
          <w:p w14:paraId="23B1CD3E" w14:textId="77777777" w:rsidR="00F6262D" w:rsidRPr="00F23A0B" w:rsidRDefault="009341A9" w:rsidP="00852AF4">
            <w:pPr>
              <w:pStyle w:val="TableParagraph"/>
              <w:ind w:left="12"/>
              <w:jc w:val="both"/>
              <w:rPr>
                <w:sz w:val="14"/>
                <w:highlight w:val="yellow"/>
              </w:rPr>
            </w:pPr>
            <w:r w:rsidRPr="00F23A0B">
              <w:rPr>
                <w:spacing w:val="-4"/>
                <w:sz w:val="14"/>
                <w:highlight w:val="yellow"/>
              </w:rPr>
              <w:t>2,10</w:t>
            </w:r>
          </w:p>
        </w:tc>
        <w:tc>
          <w:tcPr>
            <w:tcW w:w="951" w:type="dxa"/>
          </w:tcPr>
          <w:p w14:paraId="771B89E1" w14:textId="77777777" w:rsidR="00F6262D" w:rsidRPr="00F23A0B" w:rsidRDefault="00F6262D" w:rsidP="00852AF4">
            <w:pPr>
              <w:pStyle w:val="TableParagraph"/>
              <w:spacing w:before="38"/>
              <w:jc w:val="both"/>
              <w:rPr>
                <w:rFonts w:ascii="Arial"/>
                <w:b/>
                <w:sz w:val="14"/>
                <w:highlight w:val="yellow"/>
              </w:rPr>
            </w:pPr>
          </w:p>
          <w:p w14:paraId="76856C14" w14:textId="77777777" w:rsidR="00F6262D" w:rsidRPr="00F23A0B" w:rsidRDefault="009341A9" w:rsidP="00852AF4">
            <w:pPr>
              <w:pStyle w:val="TableParagraph"/>
              <w:ind w:right="54"/>
              <w:jc w:val="both"/>
              <w:rPr>
                <w:sz w:val="14"/>
                <w:highlight w:val="yellow"/>
              </w:rPr>
            </w:pPr>
            <w:r w:rsidRPr="00F23A0B">
              <w:rPr>
                <w:spacing w:val="-2"/>
                <w:sz w:val="14"/>
                <w:highlight w:val="yellow"/>
              </w:rPr>
              <w:t>1.293.415</w:t>
            </w:r>
          </w:p>
        </w:tc>
        <w:tc>
          <w:tcPr>
            <w:tcW w:w="1203" w:type="dxa"/>
          </w:tcPr>
          <w:p w14:paraId="77903878" w14:textId="77777777" w:rsidR="00F6262D" w:rsidRPr="00F23A0B" w:rsidRDefault="00F6262D" w:rsidP="00852AF4">
            <w:pPr>
              <w:pStyle w:val="TableParagraph"/>
              <w:spacing w:before="38"/>
              <w:jc w:val="both"/>
              <w:rPr>
                <w:rFonts w:ascii="Arial"/>
                <w:b/>
                <w:sz w:val="14"/>
                <w:highlight w:val="yellow"/>
              </w:rPr>
            </w:pPr>
          </w:p>
          <w:p w14:paraId="72D34183"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38%</w:t>
            </w:r>
          </w:p>
        </w:tc>
        <w:tc>
          <w:tcPr>
            <w:tcW w:w="1201" w:type="dxa"/>
          </w:tcPr>
          <w:p w14:paraId="2D852A6A" w14:textId="77777777" w:rsidR="00F6262D" w:rsidRPr="00F23A0B" w:rsidRDefault="00F6262D" w:rsidP="00852AF4">
            <w:pPr>
              <w:pStyle w:val="TableParagraph"/>
              <w:spacing w:before="38"/>
              <w:jc w:val="both"/>
              <w:rPr>
                <w:rFonts w:ascii="Arial"/>
                <w:b/>
                <w:sz w:val="14"/>
                <w:highlight w:val="yellow"/>
              </w:rPr>
            </w:pPr>
          </w:p>
          <w:p w14:paraId="68B8E6AB" w14:textId="77777777" w:rsidR="00F6262D" w:rsidRPr="00F23A0B" w:rsidRDefault="009341A9" w:rsidP="00852AF4">
            <w:pPr>
              <w:pStyle w:val="TableParagraph"/>
              <w:ind w:left="8"/>
              <w:jc w:val="both"/>
              <w:rPr>
                <w:sz w:val="14"/>
                <w:highlight w:val="yellow"/>
              </w:rPr>
            </w:pPr>
            <w:r w:rsidRPr="00F23A0B">
              <w:rPr>
                <w:spacing w:val="-5"/>
                <w:sz w:val="14"/>
                <w:highlight w:val="yellow"/>
              </w:rPr>
              <w:t>14%</w:t>
            </w:r>
          </w:p>
        </w:tc>
      </w:tr>
      <w:tr w:rsidR="00F6262D" w:rsidRPr="00F23A0B" w14:paraId="7174D503" w14:textId="77777777">
        <w:trPr>
          <w:trHeight w:val="734"/>
        </w:trPr>
        <w:tc>
          <w:tcPr>
            <w:tcW w:w="521" w:type="dxa"/>
          </w:tcPr>
          <w:p w14:paraId="0558404F" w14:textId="77777777" w:rsidR="00F6262D" w:rsidRPr="00F23A0B" w:rsidRDefault="00F6262D" w:rsidP="00852AF4">
            <w:pPr>
              <w:pStyle w:val="TableParagraph"/>
              <w:spacing w:before="127"/>
              <w:jc w:val="both"/>
              <w:rPr>
                <w:rFonts w:ascii="Arial"/>
                <w:b/>
                <w:sz w:val="14"/>
                <w:highlight w:val="yellow"/>
              </w:rPr>
            </w:pPr>
          </w:p>
          <w:p w14:paraId="25A7BB44"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69</w:t>
            </w:r>
          </w:p>
        </w:tc>
        <w:tc>
          <w:tcPr>
            <w:tcW w:w="1841" w:type="dxa"/>
          </w:tcPr>
          <w:p w14:paraId="2EC7EBC2" w14:textId="77777777" w:rsidR="00F6262D" w:rsidRPr="00F23A0B" w:rsidRDefault="00F6262D" w:rsidP="00852AF4">
            <w:pPr>
              <w:pStyle w:val="TableParagraph"/>
              <w:spacing w:before="46"/>
              <w:jc w:val="both"/>
              <w:rPr>
                <w:rFonts w:ascii="Arial"/>
                <w:b/>
                <w:sz w:val="14"/>
                <w:highlight w:val="yellow"/>
                <w:lang w:val="pt-PT"/>
              </w:rPr>
            </w:pPr>
          </w:p>
          <w:p w14:paraId="46AC32F7" w14:textId="77777777" w:rsidR="00F6262D" w:rsidRPr="00F23A0B" w:rsidRDefault="009341A9" w:rsidP="00852AF4">
            <w:pPr>
              <w:pStyle w:val="TableParagraph"/>
              <w:ind w:left="68" w:right="397"/>
              <w:jc w:val="both"/>
              <w:rPr>
                <w:sz w:val="14"/>
                <w:highlight w:val="yellow"/>
                <w:lang w:val="pt-PT"/>
              </w:rPr>
            </w:pPr>
            <w:r w:rsidRPr="00F23A0B">
              <w:rPr>
                <w:sz w:val="14"/>
                <w:highlight w:val="yellow"/>
                <w:lang w:val="pt-PT"/>
              </w:rPr>
              <w:t>DIGICOM</w:t>
            </w:r>
            <w:r w:rsidRPr="00F23A0B">
              <w:rPr>
                <w:spacing w:val="-4"/>
                <w:sz w:val="14"/>
                <w:highlight w:val="yellow"/>
                <w:lang w:val="pt-PT"/>
              </w:rPr>
              <w:t xml:space="preserve"> </w:t>
            </w:r>
            <w:r w:rsidRPr="00F23A0B">
              <w:rPr>
                <w:sz w:val="14"/>
                <w:highlight w:val="yellow"/>
                <w:lang w:val="pt-PT"/>
              </w:rPr>
              <w:t>SYSTEM</w:t>
            </w:r>
            <w:r w:rsidRPr="00F23A0B">
              <w:rPr>
                <w:spacing w:val="40"/>
                <w:sz w:val="14"/>
                <w:highlight w:val="yellow"/>
                <w:lang w:val="pt-PT"/>
              </w:rPr>
              <w:t xml:space="preserve"> </w:t>
            </w:r>
            <w:r w:rsidRPr="00F23A0B">
              <w:rPr>
                <w:sz w:val="14"/>
                <w:highlight w:val="yellow"/>
                <w:lang w:val="pt-PT"/>
              </w:rPr>
              <w:t>CORPORATION</w:t>
            </w:r>
            <w:r w:rsidRPr="00F23A0B">
              <w:rPr>
                <w:spacing w:val="-10"/>
                <w:sz w:val="14"/>
                <w:highlight w:val="yellow"/>
                <w:lang w:val="pt-PT"/>
              </w:rPr>
              <w:t xml:space="preserve"> </w:t>
            </w:r>
            <w:r w:rsidRPr="00F23A0B">
              <w:rPr>
                <w:sz w:val="14"/>
                <w:highlight w:val="yellow"/>
                <w:lang w:val="pt-PT"/>
              </w:rPr>
              <w:t>S.A.</w:t>
            </w:r>
          </w:p>
        </w:tc>
        <w:tc>
          <w:tcPr>
            <w:tcW w:w="812" w:type="dxa"/>
          </w:tcPr>
          <w:p w14:paraId="572BFE21" w14:textId="77777777" w:rsidR="00F6262D" w:rsidRPr="00F23A0B" w:rsidRDefault="00F6262D" w:rsidP="00852AF4">
            <w:pPr>
              <w:pStyle w:val="TableParagraph"/>
              <w:spacing w:before="127"/>
              <w:jc w:val="both"/>
              <w:rPr>
                <w:rFonts w:ascii="Arial"/>
                <w:b/>
                <w:sz w:val="14"/>
                <w:highlight w:val="yellow"/>
                <w:lang w:val="pt-PT"/>
              </w:rPr>
            </w:pPr>
          </w:p>
          <w:p w14:paraId="4DC10E01"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4,08</w:t>
            </w:r>
          </w:p>
        </w:tc>
        <w:tc>
          <w:tcPr>
            <w:tcW w:w="1385" w:type="dxa"/>
          </w:tcPr>
          <w:p w14:paraId="02432A4A" w14:textId="77777777" w:rsidR="00F6262D" w:rsidRPr="00F23A0B" w:rsidRDefault="00F6262D" w:rsidP="00852AF4">
            <w:pPr>
              <w:pStyle w:val="TableParagraph"/>
              <w:spacing w:before="127"/>
              <w:jc w:val="both"/>
              <w:rPr>
                <w:rFonts w:ascii="Arial"/>
                <w:b/>
                <w:sz w:val="14"/>
                <w:highlight w:val="yellow"/>
              </w:rPr>
            </w:pPr>
          </w:p>
          <w:p w14:paraId="65B9F7E7"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45%</w:t>
            </w:r>
          </w:p>
        </w:tc>
        <w:tc>
          <w:tcPr>
            <w:tcW w:w="1059" w:type="dxa"/>
          </w:tcPr>
          <w:p w14:paraId="2A683A67" w14:textId="77777777" w:rsidR="00F6262D" w:rsidRPr="00F23A0B" w:rsidRDefault="00F6262D" w:rsidP="00852AF4">
            <w:pPr>
              <w:pStyle w:val="TableParagraph"/>
              <w:spacing w:before="127"/>
              <w:jc w:val="both"/>
              <w:rPr>
                <w:rFonts w:ascii="Arial"/>
                <w:b/>
                <w:sz w:val="14"/>
                <w:highlight w:val="yellow"/>
              </w:rPr>
            </w:pPr>
          </w:p>
          <w:p w14:paraId="7B9557F5" w14:textId="77777777" w:rsidR="00F6262D" w:rsidRPr="00F23A0B" w:rsidRDefault="009341A9" w:rsidP="00852AF4">
            <w:pPr>
              <w:pStyle w:val="TableParagraph"/>
              <w:ind w:left="12"/>
              <w:jc w:val="both"/>
              <w:rPr>
                <w:sz w:val="14"/>
                <w:highlight w:val="yellow"/>
              </w:rPr>
            </w:pPr>
            <w:r w:rsidRPr="00F23A0B">
              <w:rPr>
                <w:spacing w:val="-4"/>
                <w:sz w:val="14"/>
                <w:highlight w:val="yellow"/>
              </w:rPr>
              <w:t>2,54</w:t>
            </w:r>
          </w:p>
        </w:tc>
        <w:tc>
          <w:tcPr>
            <w:tcW w:w="951" w:type="dxa"/>
          </w:tcPr>
          <w:p w14:paraId="2B5C4A57" w14:textId="77777777" w:rsidR="00F6262D" w:rsidRPr="00F23A0B" w:rsidRDefault="00F6262D" w:rsidP="00852AF4">
            <w:pPr>
              <w:pStyle w:val="TableParagraph"/>
              <w:spacing w:before="127"/>
              <w:jc w:val="both"/>
              <w:rPr>
                <w:rFonts w:ascii="Arial"/>
                <w:b/>
                <w:sz w:val="14"/>
                <w:highlight w:val="yellow"/>
              </w:rPr>
            </w:pPr>
          </w:p>
          <w:p w14:paraId="0E9CBAA8" w14:textId="77777777" w:rsidR="00F6262D" w:rsidRPr="00F23A0B" w:rsidRDefault="009341A9" w:rsidP="00852AF4">
            <w:pPr>
              <w:pStyle w:val="TableParagraph"/>
              <w:ind w:right="54"/>
              <w:jc w:val="both"/>
              <w:rPr>
                <w:sz w:val="14"/>
                <w:highlight w:val="yellow"/>
              </w:rPr>
            </w:pPr>
            <w:r w:rsidRPr="00F23A0B">
              <w:rPr>
                <w:spacing w:val="-2"/>
                <w:sz w:val="14"/>
                <w:highlight w:val="yellow"/>
              </w:rPr>
              <w:t>23.727.115</w:t>
            </w:r>
          </w:p>
        </w:tc>
        <w:tc>
          <w:tcPr>
            <w:tcW w:w="1203" w:type="dxa"/>
          </w:tcPr>
          <w:p w14:paraId="2DB18AB6" w14:textId="77777777" w:rsidR="00F6262D" w:rsidRPr="00F23A0B" w:rsidRDefault="00F6262D" w:rsidP="00852AF4">
            <w:pPr>
              <w:pStyle w:val="TableParagraph"/>
              <w:spacing w:before="127"/>
              <w:jc w:val="both"/>
              <w:rPr>
                <w:rFonts w:ascii="Arial"/>
                <w:b/>
                <w:sz w:val="14"/>
                <w:highlight w:val="yellow"/>
              </w:rPr>
            </w:pPr>
          </w:p>
          <w:p w14:paraId="0F232D21"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16%</w:t>
            </w:r>
          </w:p>
        </w:tc>
        <w:tc>
          <w:tcPr>
            <w:tcW w:w="1201" w:type="dxa"/>
          </w:tcPr>
          <w:p w14:paraId="538709A1" w14:textId="77777777" w:rsidR="00F6262D" w:rsidRPr="00F23A0B" w:rsidRDefault="00F6262D" w:rsidP="00852AF4">
            <w:pPr>
              <w:pStyle w:val="TableParagraph"/>
              <w:spacing w:before="127"/>
              <w:jc w:val="both"/>
              <w:rPr>
                <w:rFonts w:ascii="Arial"/>
                <w:b/>
                <w:sz w:val="14"/>
                <w:highlight w:val="yellow"/>
              </w:rPr>
            </w:pPr>
          </w:p>
          <w:p w14:paraId="7E8939A1" w14:textId="77777777" w:rsidR="00F6262D" w:rsidRPr="00F23A0B" w:rsidRDefault="009341A9" w:rsidP="00852AF4">
            <w:pPr>
              <w:pStyle w:val="TableParagraph"/>
              <w:ind w:left="13"/>
              <w:jc w:val="both"/>
              <w:rPr>
                <w:sz w:val="14"/>
                <w:highlight w:val="yellow"/>
              </w:rPr>
            </w:pPr>
            <w:r w:rsidRPr="00F23A0B">
              <w:rPr>
                <w:spacing w:val="-5"/>
                <w:sz w:val="14"/>
                <w:highlight w:val="yellow"/>
              </w:rPr>
              <w:t>9%</w:t>
            </w:r>
          </w:p>
        </w:tc>
      </w:tr>
      <w:tr w:rsidR="00F6262D" w:rsidRPr="00F23A0B" w14:paraId="01B24A45" w14:textId="77777777">
        <w:trPr>
          <w:trHeight w:val="315"/>
        </w:trPr>
        <w:tc>
          <w:tcPr>
            <w:tcW w:w="521" w:type="dxa"/>
          </w:tcPr>
          <w:p w14:paraId="2A1CDA4A" w14:textId="77777777" w:rsidR="00F6262D" w:rsidRPr="00F23A0B" w:rsidRDefault="009341A9" w:rsidP="00852AF4">
            <w:pPr>
              <w:pStyle w:val="TableParagraph"/>
              <w:spacing w:before="79"/>
              <w:ind w:left="17" w:right="1"/>
              <w:jc w:val="both"/>
              <w:rPr>
                <w:sz w:val="14"/>
                <w:highlight w:val="yellow"/>
              </w:rPr>
            </w:pPr>
            <w:r w:rsidRPr="00F23A0B">
              <w:rPr>
                <w:spacing w:val="-5"/>
                <w:sz w:val="14"/>
                <w:highlight w:val="yellow"/>
              </w:rPr>
              <w:t>70</w:t>
            </w:r>
          </w:p>
        </w:tc>
        <w:tc>
          <w:tcPr>
            <w:tcW w:w="1841" w:type="dxa"/>
          </w:tcPr>
          <w:p w14:paraId="2FEF08A6" w14:textId="77777777" w:rsidR="00F6262D" w:rsidRPr="00F23A0B" w:rsidRDefault="009341A9" w:rsidP="00852AF4">
            <w:pPr>
              <w:pStyle w:val="TableParagraph"/>
              <w:spacing w:before="79"/>
              <w:ind w:left="68"/>
              <w:jc w:val="both"/>
              <w:rPr>
                <w:sz w:val="14"/>
                <w:highlight w:val="yellow"/>
              </w:rPr>
            </w:pPr>
            <w:r w:rsidRPr="00F23A0B">
              <w:rPr>
                <w:sz w:val="14"/>
                <w:highlight w:val="yellow"/>
              </w:rPr>
              <w:t>Simplexity</w:t>
            </w:r>
            <w:r w:rsidRPr="00F23A0B">
              <w:rPr>
                <w:spacing w:val="-8"/>
                <w:sz w:val="14"/>
                <w:highlight w:val="yellow"/>
              </w:rPr>
              <w:t xml:space="preserve"> </w:t>
            </w:r>
            <w:r w:rsidRPr="00F23A0B">
              <w:rPr>
                <w:spacing w:val="-5"/>
                <w:sz w:val="14"/>
                <w:highlight w:val="yellow"/>
              </w:rPr>
              <w:t>sas</w:t>
            </w:r>
          </w:p>
        </w:tc>
        <w:tc>
          <w:tcPr>
            <w:tcW w:w="812" w:type="dxa"/>
          </w:tcPr>
          <w:p w14:paraId="002B91E3" w14:textId="77777777" w:rsidR="00F6262D" w:rsidRPr="00F23A0B" w:rsidRDefault="009341A9" w:rsidP="00852AF4">
            <w:pPr>
              <w:pStyle w:val="TableParagraph"/>
              <w:spacing w:before="79"/>
              <w:ind w:left="16" w:right="5"/>
              <w:jc w:val="both"/>
              <w:rPr>
                <w:sz w:val="14"/>
                <w:highlight w:val="yellow"/>
              </w:rPr>
            </w:pPr>
            <w:r w:rsidRPr="00F23A0B">
              <w:rPr>
                <w:spacing w:val="-4"/>
                <w:sz w:val="14"/>
                <w:highlight w:val="yellow"/>
              </w:rPr>
              <w:t>8,47</w:t>
            </w:r>
          </w:p>
        </w:tc>
        <w:tc>
          <w:tcPr>
            <w:tcW w:w="1385" w:type="dxa"/>
          </w:tcPr>
          <w:p w14:paraId="2288732E" w14:textId="77777777" w:rsidR="00F6262D" w:rsidRPr="00F23A0B" w:rsidRDefault="009341A9" w:rsidP="00852AF4">
            <w:pPr>
              <w:pStyle w:val="TableParagraph"/>
              <w:spacing w:before="79"/>
              <w:ind w:left="13" w:right="5"/>
              <w:jc w:val="both"/>
              <w:rPr>
                <w:sz w:val="14"/>
                <w:highlight w:val="yellow"/>
              </w:rPr>
            </w:pPr>
            <w:r w:rsidRPr="00F23A0B">
              <w:rPr>
                <w:spacing w:val="-5"/>
                <w:sz w:val="14"/>
                <w:highlight w:val="yellow"/>
              </w:rPr>
              <w:t>8%</w:t>
            </w:r>
          </w:p>
        </w:tc>
        <w:tc>
          <w:tcPr>
            <w:tcW w:w="1059" w:type="dxa"/>
          </w:tcPr>
          <w:p w14:paraId="67B76AA6" w14:textId="77777777" w:rsidR="00F6262D" w:rsidRPr="00F23A0B" w:rsidRDefault="009341A9" w:rsidP="00852AF4">
            <w:pPr>
              <w:pStyle w:val="TableParagraph"/>
              <w:spacing w:before="79"/>
              <w:ind w:left="12"/>
              <w:jc w:val="both"/>
              <w:rPr>
                <w:sz w:val="14"/>
                <w:highlight w:val="yellow"/>
              </w:rPr>
            </w:pPr>
            <w:r w:rsidRPr="00F23A0B">
              <w:rPr>
                <w:spacing w:val="-2"/>
                <w:sz w:val="14"/>
                <w:highlight w:val="yellow"/>
              </w:rPr>
              <w:t>42,34</w:t>
            </w:r>
          </w:p>
        </w:tc>
        <w:tc>
          <w:tcPr>
            <w:tcW w:w="951" w:type="dxa"/>
          </w:tcPr>
          <w:p w14:paraId="028360B6" w14:textId="77777777" w:rsidR="00F6262D" w:rsidRPr="00F23A0B" w:rsidRDefault="009341A9" w:rsidP="00852AF4">
            <w:pPr>
              <w:pStyle w:val="TableParagraph"/>
              <w:spacing w:before="79"/>
              <w:ind w:right="54"/>
              <w:jc w:val="both"/>
              <w:rPr>
                <w:sz w:val="14"/>
                <w:highlight w:val="yellow"/>
              </w:rPr>
            </w:pPr>
            <w:r w:rsidRPr="00F23A0B">
              <w:rPr>
                <w:spacing w:val="-2"/>
                <w:sz w:val="14"/>
                <w:highlight w:val="yellow"/>
              </w:rPr>
              <w:t>4.810.446</w:t>
            </w:r>
          </w:p>
        </w:tc>
        <w:tc>
          <w:tcPr>
            <w:tcW w:w="1203" w:type="dxa"/>
          </w:tcPr>
          <w:p w14:paraId="0521EA02" w14:textId="77777777" w:rsidR="00F6262D" w:rsidRPr="00F23A0B" w:rsidRDefault="009341A9" w:rsidP="00852AF4">
            <w:pPr>
              <w:pStyle w:val="TableParagraph"/>
              <w:spacing w:before="79"/>
              <w:ind w:left="48" w:right="37"/>
              <w:jc w:val="both"/>
              <w:rPr>
                <w:sz w:val="14"/>
                <w:highlight w:val="yellow"/>
              </w:rPr>
            </w:pPr>
            <w:r w:rsidRPr="00F23A0B">
              <w:rPr>
                <w:spacing w:val="-5"/>
                <w:sz w:val="14"/>
                <w:highlight w:val="yellow"/>
              </w:rPr>
              <w:t>11%</w:t>
            </w:r>
          </w:p>
        </w:tc>
        <w:tc>
          <w:tcPr>
            <w:tcW w:w="1201" w:type="dxa"/>
          </w:tcPr>
          <w:p w14:paraId="011AF193" w14:textId="77777777" w:rsidR="00F6262D" w:rsidRPr="00F23A0B" w:rsidRDefault="009341A9" w:rsidP="00852AF4">
            <w:pPr>
              <w:pStyle w:val="TableParagraph"/>
              <w:spacing w:before="79"/>
              <w:ind w:left="8"/>
              <w:jc w:val="both"/>
              <w:rPr>
                <w:sz w:val="14"/>
                <w:highlight w:val="yellow"/>
              </w:rPr>
            </w:pPr>
            <w:r w:rsidRPr="00F23A0B">
              <w:rPr>
                <w:spacing w:val="-5"/>
                <w:sz w:val="14"/>
                <w:highlight w:val="yellow"/>
              </w:rPr>
              <w:t>10%</w:t>
            </w:r>
          </w:p>
        </w:tc>
      </w:tr>
      <w:tr w:rsidR="00F6262D" w:rsidRPr="00F23A0B" w14:paraId="0E055CD3" w14:textId="77777777">
        <w:trPr>
          <w:trHeight w:val="553"/>
        </w:trPr>
        <w:tc>
          <w:tcPr>
            <w:tcW w:w="521" w:type="dxa"/>
          </w:tcPr>
          <w:p w14:paraId="2FD7F44A" w14:textId="77777777" w:rsidR="00F6262D" w:rsidRPr="00F23A0B" w:rsidRDefault="00F6262D" w:rsidP="00852AF4">
            <w:pPr>
              <w:pStyle w:val="TableParagraph"/>
              <w:spacing w:before="36"/>
              <w:jc w:val="both"/>
              <w:rPr>
                <w:rFonts w:ascii="Arial"/>
                <w:b/>
                <w:sz w:val="14"/>
                <w:highlight w:val="yellow"/>
              </w:rPr>
            </w:pPr>
          </w:p>
          <w:p w14:paraId="0AC3944D"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71</w:t>
            </w:r>
          </w:p>
        </w:tc>
        <w:tc>
          <w:tcPr>
            <w:tcW w:w="1841" w:type="dxa"/>
          </w:tcPr>
          <w:p w14:paraId="0C1D0C9E" w14:textId="77777777" w:rsidR="00F6262D" w:rsidRPr="00F23A0B" w:rsidRDefault="009341A9" w:rsidP="00852AF4">
            <w:pPr>
              <w:pStyle w:val="TableParagraph"/>
              <w:spacing w:before="36"/>
              <w:ind w:left="68" w:right="78"/>
              <w:jc w:val="both"/>
              <w:rPr>
                <w:sz w:val="14"/>
                <w:highlight w:val="yellow"/>
              </w:rPr>
            </w:pPr>
            <w:r w:rsidRPr="00F23A0B">
              <w:rPr>
                <w:spacing w:val="-2"/>
                <w:sz w:val="14"/>
                <w:highlight w:val="yellow"/>
              </w:rPr>
              <w:t>EVOLUTION</w:t>
            </w:r>
            <w:r w:rsidRPr="00F23A0B">
              <w:rPr>
                <w:spacing w:val="40"/>
                <w:sz w:val="14"/>
                <w:highlight w:val="yellow"/>
              </w:rPr>
              <w:t xml:space="preserve"> </w:t>
            </w:r>
            <w:r w:rsidRPr="00F23A0B">
              <w:rPr>
                <w:sz w:val="14"/>
                <w:highlight w:val="yellow"/>
              </w:rPr>
              <w:t>TECHNOLOGIES</w:t>
            </w:r>
            <w:r w:rsidRPr="00F23A0B">
              <w:rPr>
                <w:spacing w:val="-10"/>
                <w:sz w:val="14"/>
                <w:highlight w:val="yellow"/>
              </w:rPr>
              <w:t xml:space="preserve"> </w:t>
            </w:r>
            <w:r w:rsidRPr="00F23A0B">
              <w:rPr>
                <w:sz w:val="14"/>
                <w:highlight w:val="yellow"/>
              </w:rPr>
              <w:t>GROUP</w:t>
            </w:r>
            <w:r w:rsidRPr="00F23A0B">
              <w:rPr>
                <w:spacing w:val="40"/>
                <w:sz w:val="14"/>
                <w:highlight w:val="yellow"/>
              </w:rPr>
              <w:t xml:space="preserve"> </w:t>
            </w:r>
            <w:r w:rsidRPr="00F23A0B">
              <w:rPr>
                <w:spacing w:val="-4"/>
                <w:sz w:val="14"/>
                <w:highlight w:val="yellow"/>
              </w:rPr>
              <w:t>SAS</w:t>
            </w:r>
          </w:p>
        </w:tc>
        <w:tc>
          <w:tcPr>
            <w:tcW w:w="812" w:type="dxa"/>
          </w:tcPr>
          <w:p w14:paraId="5179B72E" w14:textId="77777777" w:rsidR="00F6262D" w:rsidRPr="00F23A0B" w:rsidRDefault="00F6262D" w:rsidP="00852AF4">
            <w:pPr>
              <w:pStyle w:val="TableParagraph"/>
              <w:spacing w:before="36"/>
              <w:jc w:val="both"/>
              <w:rPr>
                <w:rFonts w:ascii="Arial"/>
                <w:b/>
                <w:sz w:val="14"/>
                <w:highlight w:val="yellow"/>
              </w:rPr>
            </w:pPr>
          </w:p>
          <w:p w14:paraId="457538E0"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1,71</w:t>
            </w:r>
          </w:p>
        </w:tc>
        <w:tc>
          <w:tcPr>
            <w:tcW w:w="1385" w:type="dxa"/>
          </w:tcPr>
          <w:p w14:paraId="3D13C90F" w14:textId="77777777" w:rsidR="00F6262D" w:rsidRPr="00F23A0B" w:rsidRDefault="00F6262D" w:rsidP="00852AF4">
            <w:pPr>
              <w:pStyle w:val="TableParagraph"/>
              <w:spacing w:before="36"/>
              <w:jc w:val="both"/>
              <w:rPr>
                <w:rFonts w:ascii="Arial"/>
                <w:b/>
                <w:sz w:val="14"/>
                <w:highlight w:val="yellow"/>
              </w:rPr>
            </w:pPr>
          </w:p>
          <w:p w14:paraId="3B151C91"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70%</w:t>
            </w:r>
          </w:p>
        </w:tc>
        <w:tc>
          <w:tcPr>
            <w:tcW w:w="1059" w:type="dxa"/>
          </w:tcPr>
          <w:p w14:paraId="33F5B188" w14:textId="77777777" w:rsidR="00F6262D" w:rsidRPr="00F23A0B" w:rsidRDefault="00F6262D" w:rsidP="00852AF4">
            <w:pPr>
              <w:pStyle w:val="TableParagraph"/>
              <w:spacing w:before="36"/>
              <w:jc w:val="both"/>
              <w:rPr>
                <w:rFonts w:ascii="Arial"/>
                <w:b/>
                <w:sz w:val="14"/>
                <w:highlight w:val="yellow"/>
              </w:rPr>
            </w:pPr>
          </w:p>
          <w:p w14:paraId="73A8737D" w14:textId="77777777" w:rsidR="00F6262D" w:rsidRPr="00F23A0B" w:rsidRDefault="009341A9" w:rsidP="00852AF4">
            <w:pPr>
              <w:pStyle w:val="TableParagraph"/>
              <w:ind w:left="12"/>
              <w:jc w:val="both"/>
              <w:rPr>
                <w:sz w:val="14"/>
                <w:highlight w:val="yellow"/>
              </w:rPr>
            </w:pPr>
            <w:r w:rsidRPr="00F23A0B">
              <w:rPr>
                <w:spacing w:val="-4"/>
                <w:sz w:val="14"/>
                <w:highlight w:val="yellow"/>
              </w:rPr>
              <w:t>8,24</w:t>
            </w:r>
          </w:p>
        </w:tc>
        <w:tc>
          <w:tcPr>
            <w:tcW w:w="951" w:type="dxa"/>
          </w:tcPr>
          <w:p w14:paraId="20636E62" w14:textId="77777777" w:rsidR="00F6262D" w:rsidRPr="00F23A0B" w:rsidRDefault="00F6262D" w:rsidP="00852AF4">
            <w:pPr>
              <w:pStyle w:val="TableParagraph"/>
              <w:spacing w:before="36"/>
              <w:jc w:val="both"/>
              <w:rPr>
                <w:rFonts w:ascii="Arial"/>
                <w:b/>
                <w:sz w:val="14"/>
                <w:highlight w:val="yellow"/>
              </w:rPr>
            </w:pPr>
          </w:p>
          <w:p w14:paraId="218E75B4" w14:textId="77777777" w:rsidR="00F6262D" w:rsidRPr="00F23A0B" w:rsidRDefault="009341A9" w:rsidP="00852AF4">
            <w:pPr>
              <w:pStyle w:val="TableParagraph"/>
              <w:ind w:right="54"/>
              <w:jc w:val="both"/>
              <w:rPr>
                <w:sz w:val="14"/>
                <w:highlight w:val="yellow"/>
              </w:rPr>
            </w:pPr>
            <w:r w:rsidRPr="00F23A0B">
              <w:rPr>
                <w:spacing w:val="-2"/>
                <w:sz w:val="14"/>
                <w:highlight w:val="yellow"/>
              </w:rPr>
              <w:t>8.907.259</w:t>
            </w:r>
          </w:p>
        </w:tc>
        <w:tc>
          <w:tcPr>
            <w:tcW w:w="1203" w:type="dxa"/>
          </w:tcPr>
          <w:p w14:paraId="71463488" w14:textId="77777777" w:rsidR="00F6262D" w:rsidRPr="00F23A0B" w:rsidRDefault="00F6262D" w:rsidP="00852AF4">
            <w:pPr>
              <w:pStyle w:val="TableParagraph"/>
              <w:spacing w:before="36"/>
              <w:jc w:val="both"/>
              <w:rPr>
                <w:rFonts w:ascii="Arial"/>
                <w:b/>
                <w:sz w:val="14"/>
                <w:highlight w:val="yellow"/>
              </w:rPr>
            </w:pPr>
          </w:p>
          <w:p w14:paraId="2D5A43D0"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21%</w:t>
            </w:r>
          </w:p>
        </w:tc>
        <w:tc>
          <w:tcPr>
            <w:tcW w:w="1201" w:type="dxa"/>
          </w:tcPr>
          <w:p w14:paraId="7AE84685" w14:textId="77777777" w:rsidR="00F6262D" w:rsidRPr="00F23A0B" w:rsidRDefault="00F6262D" w:rsidP="00852AF4">
            <w:pPr>
              <w:pStyle w:val="TableParagraph"/>
              <w:spacing w:before="36"/>
              <w:jc w:val="both"/>
              <w:rPr>
                <w:rFonts w:ascii="Arial"/>
                <w:b/>
                <w:sz w:val="14"/>
                <w:highlight w:val="yellow"/>
              </w:rPr>
            </w:pPr>
          </w:p>
          <w:p w14:paraId="3BE652DB" w14:textId="77777777" w:rsidR="00F6262D" w:rsidRPr="00F23A0B" w:rsidRDefault="009341A9" w:rsidP="00852AF4">
            <w:pPr>
              <w:pStyle w:val="TableParagraph"/>
              <w:ind w:left="13"/>
              <w:jc w:val="both"/>
              <w:rPr>
                <w:sz w:val="14"/>
                <w:highlight w:val="yellow"/>
              </w:rPr>
            </w:pPr>
            <w:r w:rsidRPr="00F23A0B">
              <w:rPr>
                <w:spacing w:val="-5"/>
                <w:sz w:val="14"/>
                <w:highlight w:val="yellow"/>
              </w:rPr>
              <w:t>6%</w:t>
            </w:r>
          </w:p>
        </w:tc>
      </w:tr>
      <w:tr w:rsidR="00F6262D" w:rsidRPr="00F23A0B" w14:paraId="504AC879" w14:textId="77777777">
        <w:trPr>
          <w:trHeight w:val="736"/>
        </w:trPr>
        <w:tc>
          <w:tcPr>
            <w:tcW w:w="521" w:type="dxa"/>
          </w:tcPr>
          <w:p w14:paraId="7EC6C624" w14:textId="77777777" w:rsidR="00F6262D" w:rsidRPr="00F23A0B" w:rsidRDefault="00F6262D" w:rsidP="00852AF4">
            <w:pPr>
              <w:pStyle w:val="TableParagraph"/>
              <w:spacing w:before="127"/>
              <w:jc w:val="both"/>
              <w:rPr>
                <w:rFonts w:ascii="Arial"/>
                <w:b/>
                <w:sz w:val="14"/>
                <w:highlight w:val="yellow"/>
              </w:rPr>
            </w:pPr>
          </w:p>
          <w:p w14:paraId="2AAC5BD3"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72</w:t>
            </w:r>
          </w:p>
        </w:tc>
        <w:tc>
          <w:tcPr>
            <w:tcW w:w="1841" w:type="dxa"/>
          </w:tcPr>
          <w:p w14:paraId="314B7429" w14:textId="77777777" w:rsidR="00F6262D" w:rsidRPr="00F23A0B" w:rsidRDefault="009341A9" w:rsidP="00852AF4">
            <w:pPr>
              <w:pStyle w:val="TableParagraph"/>
              <w:spacing w:before="127"/>
              <w:ind w:left="68" w:right="249"/>
              <w:jc w:val="both"/>
              <w:rPr>
                <w:sz w:val="14"/>
                <w:highlight w:val="yellow"/>
              </w:rPr>
            </w:pPr>
            <w:r w:rsidRPr="00F23A0B">
              <w:rPr>
                <w:sz w:val="14"/>
                <w:highlight w:val="yellow"/>
              </w:rPr>
              <w:t>INFORMACION</w:t>
            </w:r>
            <w:r w:rsidRPr="00F23A0B">
              <w:rPr>
                <w:spacing w:val="-4"/>
                <w:sz w:val="14"/>
                <w:highlight w:val="yellow"/>
              </w:rPr>
              <w:t xml:space="preserve"> </w:t>
            </w:r>
            <w:r w:rsidRPr="00F23A0B">
              <w:rPr>
                <w:sz w:val="14"/>
                <w:highlight w:val="yellow"/>
              </w:rPr>
              <w:t>DE</w:t>
            </w:r>
            <w:r w:rsidRPr="00F23A0B">
              <w:rPr>
                <w:spacing w:val="40"/>
                <w:sz w:val="14"/>
                <w:highlight w:val="yellow"/>
              </w:rPr>
              <w:t xml:space="preserve"> </w:t>
            </w:r>
            <w:r w:rsidRPr="00F23A0B">
              <w:rPr>
                <w:sz w:val="14"/>
                <w:highlight w:val="yellow"/>
              </w:rPr>
              <w:t>NEGOCIOS</w:t>
            </w:r>
            <w:r w:rsidRPr="00F23A0B">
              <w:rPr>
                <w:spacing w:val="-2"/>
                <w:sz w:val="14"/>
                <w:highlight w:val="yellow"/>
              </w:rPr>
              <w:t xml:space="preserve"> </w:t>
            </w:r>
            <w:r w:rsidRPr="00F23A0B">
              <w:rPr>
                <w:sz w:val="14"/>
                <w:highlight w:val="yellow"/>
              </w:rPr>
              <w:t>Y</w:t>
            </w:r>
            <w:r w:rsidRPr="00F23A0B">
              <w:rPr>
                <w:spacing w:val="40"/>
                <w:sz w:val="14"/>
                <w:highlight w:val="yellow"/>
              </w:rPr>
              <w:t xml:space="preserve"> </w:t>
            </w:r>
            <w:r w:rsidRPr="00F23A0B">
              <w:rPr>
                <w:sz w:val="14"/>
                <w:highlight w:val="yellow"/>
              </w:rPr>
              <w:t>PROCESOS</w:t>
            </w:r>
            <w:r w:rsidRPr="00F23A0B">
              <w:rPr>
                <w:spacing w:val="-10"/>
                <w:sz w:val="14"/>
                <w:highlight w:val="yellow"/>
              </w:rPr>
              <w:t xml:space="preserve"> </w:t>
            </w:r>
            <w:r w:rsidRPr="00F23A0B">
              <w:rPr>
                <w:sz w:val="14"/>
                <w:highlight w:val="yellow"/>
              </w:rPr>
              <w:t>INP</w:t>
            </w:r>
            <w:r w:rsidRPr="00F23A0B">
              <w:rPr>
                <w:spacing w:val="-10"/>
                <w:sz w:val="14"/>
                <w:highlight w:val="yellow"/>
              </w:rPr>
              <w:t xml:space="preserve"> </w:t>
            </w:r>
            <w:r w:rsidRPr="00F23A0B">
              <w:rPr>
                <w:sz w:val="14"/>
                <w:highlight w:val="yellow"/>
              </w:rPr>
              <w:t>LTDA</w:t>
            </w:r>
          </w:p>
        </w:tc>
        <w:tc>
          <w:tcPr>
            <w:tcW w:w="812" w:type="dxa"/>
          </w:tcPr>
          <w:p w14:paraId="36B41FD0" w14:textId="77777777" w:rsidR="00F6262D" w:rsidRPr="00F23A0B" w:rsidRDefault="00F6262D" w:rsidP="00852AF4">
            <w:pPr>
              <w:pStyle w:val="TableParagraph"/>
              <w:spacing w:before="127"/>
              <w:jc w:val="both"/>
              <w:rPr>
                <w:rFonts w:ascii="Arial"/>
                <w:b/>
                <w:sz w:val="14"/>
                <w:highlight w:val="yellow"/>
              </w:rPr>
            </w:pPr>
          </w:p>
          <w:p w14:paraId="37353D03"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1,51</w:t>
            </w:r>
          </w:p>
        </w:tc>
        <w:tc>
          <w:tcPr>
            <w:tcW w:w="1385" w:type="dxa"/>
          </w:tcPr>
          <w:p w14:paraId="10727CC0" w14:textId="77777777" w:rsidR="00F6262D" w:rsidRPr="00F23A0B" w:rsidRDefault="00F6262D" w:rsidP="00852AF4">
            <w:pPr>
              <w:pStyle w:val="TableParagraph"/>
              <w:spacing w:before="127"/>
              <w:jc w:val="both"/>
              <w:rPr>
                <w:rFonts w:ascii="Arial"/>
                <w:b/>
                <w:sz w:val="14"/>
                <w:highlight w:val="yellow"/>
              </w:rPr>
            </w:pPr>
          </w:p>
          <w:p w14:paraId="1328915E"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65%</w:t>
            </w:r>
          </w:p>
        </w:tc>
        <w:tc>
          <w:tcPr>
            <w:tcW w:w="1059" w:type="dxa"/>
          </w:tcPr>
          <w:p w14:paraId="165D7ECB" w14:textId="77777777" w:rsidR="00F6262D" w:rsidRPr="00F23A0B" w:rsidRDefault="00F6262D" w:rsidP="00852AF4">
            <w:pPr>
              <w:pStyle w:val="TableParagraph"/>
              <w:spacing w:before="127"/>
              <w:jc w:val="both"/>
              <w:rPr>
                <w:rFonts w:ascii="Arial"/>
                <w:b/>
                <w:sz w:val="14"/>
                <w:highlight w:val="yellow"/>
              </w:rPr>
            </w:pPr>
          </w:p>
          <w:p w14:paraId="1BD5FBB4" w14:textId="77777777" w:rsidR="00F6262D" w:rsidRPr="00F23A0B" w:rsidRDefault="009341A9" w:rsidP="00852AF4">
            <w:pPr>
              <w:pStyle w:val="TableParagraph"/>
              <w:ind w:left="14"/>
              <w:jc w:val="both"/>
              <w:rPr>
                <w:sz w:val="14"/>
                <w:highlight w:val="yellow"/>
              </w:rPr>
            </w:pPr>
            <w:r w:rsidRPr="00F23A0B">
              <w:rPr>
                <w:spacing w:val="-2"/>
                <w:sz w:val="14"/>
                <w:highlight w:val="yellow"/>
              </w:rPr>
              <w:t>Indeterminado</w:t>
            </w:r>
          </w:p>
        </w:tc>
        <w:tc>
          <w:tcPr>
            <w:tcW w:w="951" w:type="dxa"/>
          </w:tcPr>
          <w:p w14:paraId="7B25E694" w14:textId="77777777" w:rsidR="00F6262D" w:rsidRPr="00F23A0B" w:rsidRDefault="00F6262D" w:rsidP="00852AF4">
            <w:pPr>
              <w:pStyle w:val="TableParagraph"/>
              <w:spacing w:before="127"/>
              <w:jc w:val="both"/>
              <w:rPr>
                <w:rFonts w:ascii="Arial"/>
                <w:b/>
                <w:sz w:val="14"/>
                <w:highlight w:val="yellow"/>
              </w:rPr>
            </w:pPr>
          </w:p>
          <w:p w14:paraId="780BB2D3" w14:textId="77777777" w:rsidR="00F6262D" w:rsidRPr="00F23A0B" w:rsidRDefault="009341A9" w:rsidP="00852AF4">
            <w:pPr>
              <w:pStyle w:val="TableParagraph"/>
              <w:ind w:right="54"/>
              <w:jc w:val="both"/>
              <w:rPr>
                <w:sz w:val="14"/>
                <w:highlight w:val="yellow"/>
              </w:rPr>
            </w:pPr>
            <w:r w:rsidRPr="00F23A0B">
              <w:rPr>
                <w:spacing w:val="-2"/>
                <w:sz w:val="14"/>
                <w:highlight w:val="yellow"/>
              </w:rPr>
              <w:t>4.626.402</w:t>
            </w:r>
          </w:p>
        </w:tc>
        <w:tc>
          <w:tcPr>
            <w:tcW w:w="1203" w:type="dxa"/>
          </w:tcPr>
          <w:p w14:paraId="73D83A9E" w14:textId="77777777" w:rsidR="00F6262D" w:rsidRPr="00F23A0B" w:rsidRDefault="00F6262D" w:rsidP="00852AF4">
            <w:pPr>
              <w:pStyle w:val="TableParagraph"/>
              <w:spacing w:before="127"/>
              <w:jc w:val="both"/>
              <w:rPr>
                <w:rFonts w:ascii="Arial"/>
                <w:b/>
                <w:sz w:val="14"/>
                <w:highlight w:val="yellow"/>
              </w:rPr>
            </w:pPr>
          </w:p>
          <w:p w14:paraId="494DA3E1" w14:textId="77777777" w:rsidR="00F6262D" w:rsidRPr="00F23A0B" w:rsidRDefault="009341A9" w:rsidP="00852AF4">
            <w:pPr>
              <w:pStyle w:val="TableParagraph"/>
              <w:ind w:left="48" w:right="37"/>
              <w:jc w:val="both"/>
              <w:rPr>
                <w:sz w:val="14"/>
                <w:highlight w:val="yellow"/>
              </w:rPr>
            </w:pPr>
            <w:r w:rsidRPr="00F23A0B">
              <w:rPr>
                <w:spacing w:val="-4"/>
                <w:sz w:val="14"/>
                <w:highlight w:val="yellow"/>
              </w:rPr>
              <w:t>106%</w:t>
            </w:r>
          </w:p>
        </w:tc>
        <w:tc>
          <w:tcPr>
            <w:tcW w:w="1201" w:type="dxa"/>
          </w:tcPr>
          <w:p w14:paraId="4294B88B" w14:textId="77777777" w:rsidR="00F6262D" w:rsidRPr="00F23A0B" w:rsidRDefault="00F6262D" w:rsidP="00852AF4">
            <w:pPr>
              <w:pStyle w:val="TableParagraph"/>
              <w:spacing w:before="127"/>
              <w:jc w:val="both"/>
              <w:rPr>
                <w:rFonts w:ascii="Arial"/>
                <w:b/>
                <w:sz w:val="14"/>
                <w:highlight w:val="yellow"/>
              </w:rPr>
            </w:pPr>
          </w:p>
          <w:p w14:paraId="5E78831D" w14:textId="77777777" w:rsidR="00F6262D" w:rsidRPr="00F23A0B" w:rsidRDefault="009341A9" w:rsidP="00852AF4">
            <w:pPr>
              <w:pStyle w:val="TableParagraph"/>
              <w:ind w:left="8"/>
              <w:jc w:val="both"/>
              <w:rPr>
                <w:sz w:val="14"/>
                <w:highlight w:val="yellow"/>
              </w:rPr>
            </w:pPr>
            <w:r w:rsidRPr="00F23A0B">
              <w:rPr>
                <w:spacing w:val="-5"/>
                <w:sz w:val="14"/>
                <w:highlight w:val="yellow"/>
              </w:rPr>
              <w:t>38%</w:t>
            </w:r>
          </w:p>
        </w:tc>
      </w:tr>
      <w:tr w:rsidR="00F6262D" w:rsidRPr="00F23A0B" w14:paraId="797AA95F" w14:textId="77777777">
        <w:trPr>
          <w:trHeight w:val="556"/>
        </w:trPr>
        <w:tc>
          <w:tcPr>
            <w:tcW w:w="521" w:type="dxa"/>
          </w:tcPr>
          <w:p w14:paraId="5FF9BB19" w14:textId="77777777" w:rsidR="00F6262D" w:rsidRPr="00F23A0B" w:rsidRDefault="00F6262D" w:rsidP="00852AF4">
            <w:pPr>
              <w:pStyle w:val="TableParagraph"/>
              <w:spacing w:before="38"/>
              <w:jc w:val="both"/>
              <w:rPr>
                <w:rFonts w:ascii="Arial"/>
                <w:b/>
                <w:sz w:val="14"/>
                <w:highlight w:val="yellow"/>
              </w:rPr>
            </w:pPr>
          </w:p>
          <w:p w14:paraId="0A8B9291"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73</w:t>
            </w:r>
          </w:p>
        </w:tc>
        <w:tc>
          <w:tcPr>
            <w:tcW w:w="1841" w:type="dxa"/>
          </w:tcPr>
          <w:p w14:paraId="2782680B" w14:textId="77777777" w:rsidR="00F6262D" w:rsidRPr="00F23A0B" w:rsidRDefault="009341A9" w:rsidP="00852AF4">
            <w:pPr>
              <w:pStyle w:val="TableParagraph"/>
              <w:spacing w:before="118"/>
              <w:ind w:left="68" w:right="64"/>
              <w:jc w:val="both"/>
              <w:rPr>
                <w:sz w:val="14"/>
                <w:highlight w:val="yellow"/>
              </w:rPr>
            </w:pPr>
            <w:r w:rsidRPr="00F23A0B">
              <w:rPr>
                <w:spacing w:val="-2"/>
                <w:sz w:val="14"/>
                <w:highlight w:val="yellow"/>
              </w:rPr>
              <w:t>PLAY</w:t>
            </w:r>
            <w:r w:rsidRPr="00F23A0B">
              <w:rPr>
                <w:spacing w:val="-8"/>
                <w:sz w:val="14"/>
                <w:highlight w:val="yellow"/>
              </w:rPr>
              <w:t xml:space="preserve"> </w:t>
            </w:r>
            <w:r w:rsidRPr="00F23A0B">
              <w:rPr>
                <w:spacing w:val="-2"/>
                <w:sz w:val="14"/>
                <w:highlight w:val="yellow"/>
              </w:rPr>
              <w:t>TECHNOLOGIES</w:t>
            </w:r>
            <w:r w:rsidRPr="00F23A0B">
              <w:rPr>
                <w:spacing w:val="40"/>
                <w:sz w:val="14"/>
                <w:highlight w:val="yellow"/>
              </w:rPr>
              <w:t xml:space="preserve"> </w:t>
            </w:r>
            <w:r w:rsidRPr="00F23A0B">
              <w:rPr>
                <w:spacing w:val="-4"/>
                <w:sz w:val="14"/>
                <w:highlight w:val="yellow"/>
              </w:rPr>
              <w:t>SAS</w:t>
            </w:r>
          </w:p>
        </w:tc>
        <w:tc>
          <w:tcPr>
            <w:tcW w:w="812" w:type="dxa"/>
          </w:tcPr>
          <w:p w14:paraId="50DE3DA5" w14:textId="77777777" w:rsidR="00F6262D" w:rsidRPr="00F23A0B" w:rsidRDefault="00F6262D" w:rsidP="00852AF4">
            <w:pPr>
              <w:pStyle w:val="TableParagraph"/>
              <w:spacing w:before="38"/>
              <w:jc w:val="both"/>
              <w:rPr>
                <w:rFonts w:ascii="Arial"/>
                <w:b/>
                <w:sz w:val="14"/>
                <w:highlight w:val="yellow"/>
              </w:rPr>
            </w:pPr>
          </w:p>
          <w:p w14:paraId="78EFC000"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5,18</w:t>
            </w:r>
          </w:p>
        </w:tc>
        <w:tc>
          <w:tcPr>
            <w:tcW w:w="1385" w:type="dxa"/>
          </w:tcPr>
          <w:p w14:paraId="20A5B0C5" w14:textId="77777777" w:rsidR="00F6262D" w:rsidRPr="00F23A0B" w:rsidRDefault="00F6262D" w:rsidP="00852AF4">
            <w:pPr>
              <w:pStyle w:val="TableParagraph"/>
              <w:spacing w:before="38"/>
              <w:jc w:val="both"/>
              <w:rPr>
                <w:rFonts w:ascii="Arial"/>
                <w:b/>
                <w:sz w:val="14"/>
                <w:highlight w:val="yellow"/>
              </w:rPr>
            </w:pPr>
          </w:p>
          <w:p w14:paraId="0F7B3748"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42%</w:t>
            </w:r>
          </w:p>
        </w:tc>
        <w:tc>
          <w:tcPr>
            <w:tcW w:w="1059" w:type="dxa"/>
          </w:tcPr>
          <w:p w14:paraId="0504841A" w14:textId="77777777" w:rsidR="00F6262D" w:rsidRPr="00F23A0B" w:rsidRDefault="00F6262D" w:rsidP="00852AF4">
            <w:pPr>
              <w:pStyle w:val="TableParagraph"/>
              <w:spacing w:before="38"/>
              <w:jc w:val="both"/>
              <w:rPr>
                <w:rFonts w:ascii="Arial"/>
                <w:b/>
                <w:sz w:val="14"/>
                <w:highlight w:val="yellow"/>
              </w:rPr>
            </w:pPr>
          </w:p>
          <w:p w14:paraId="194C7CBD" w14:textId="77777777" w:rsidR="00F6262D" w:rsidRPr="00F23A0B" w:rsidRDefault="009341A9" w:rsidP="00852AF4">
            <w:pPr>
              <w:pStyle w:val="TableParagraph"/>
              <w:ind w:left="12"/>
              <w:jc w:val="both"/>
              <w:rPr>
                <w:sz w:val="14"/>
                <w:highlight w:val="yellow"/>
              </w:rPr>
            </w:pPr>
            <w:r w:rsidRPr="00F23A0B">
              <w:rPr>
                <w:spacing w:val="-4"/>
                <w:sz w:val="14"/>
                <w:highlight w:val="yellow"/>
              </w:rPr>
              <w:t>3,53</w:t>
            </w:r>
          </w:p>
        </w:tc>
        <w:tc>
          <w:tcPr>
            <w:tcW w:w="951" w:type="dxa"/>
          </w:tcPr>
          <w:p w14:paraId="265A2758" w14:textId="77777777" w:rsidR="00F6262D" w:rsidRPr="00F23A0B" w:rsidRDefault="00F6262D" w:rsidP="00852AF4">
            <w:pPr>
              <w:pStyle w:val="TableParagraph"/>
              <w:spacing w:before="38"/>
              <w:jc w:val="both"/>
              <w:rPr>
                <w:rFonts w:ascii="Arial"/>
                <w:b/>
                <w:sz w:val="14"/>
                <w:highlight w:val="yellow"/>
              </w:rPr>
            </w:pPr>
          </w:p>
          <w:p w14:paraId="6BA415C9" w14:textId="77777777" w:rsidR="00F6262D" w:rsidRPr="00F23A0B" w:rsidRDefault="009341A9" w:rsidP="00852AF4">
            <w:pPr>
              <w:pStyle w:val="TableParagraph"/>
              <w:ind w:right="54"/>
              <w:jc w:val="both"/>
              <w:rPr>
                <w:sz w:val="14"/>
                <w:highlight w:val="yellow"/>
              </w:rPr>
            </w:pPr>
            <w:r w:rsidRPr="00F23A0B">
              <w:rPr>
                <w:spacing w:val="-2"/>
                <w:sz w:val="14"/>
                <w:highlight w:val="yellow"/>
              </w:rPr>
              <w:t>2.193.292</w:t>
            </w:r>
          </w:p>
        </w:tc>
        <w:tc>
          <w:tcPr>
            <w:tcW w:w="1203" w:type="dxa"/>
          </w:tcPr>
          <w:p w14:paraId="10E4B06A" w14:textId="77777777" w:rsidR="00F6262D" w:rsidRPr="00F23A0B" w:rsidRDefault="00F6262D" w:rsidP="00852AF4">
            <w:pPr>
              <w:pStyle w:val="TableParagraph"/>
              <w:spacing w:before="38"/>
              <w:jc w:val="both"/>
              <w:rPr>
                <w:rFonts w:ascii="Arial"/>
                <w:b/>
                <w:sz w:val="14"/>
                <w:highlight w:val="yellow"/>
              </w:rPr>
            </w:pPr>
          </w:p>
          <w:p w14:paraId="305097AB"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25%</w:t>
            </w:r>
          </w:p>
        </w:tc>
        <w:tc>
          <w:tcPr>
            <w:tcW w:w="1201" w:type="dxa"/>
          </w:tcPr>
          <w:p w14:paraId="1ED747B3" w14:textId="77777777" w:rsidR="00F6262D" w:rsidRPr="00F23A0B" w:rsidRDefault="00F6262D" w:rsidP="00852AF4">
            <w:pPr>
              <w:pStyle w:val="TableParagraph"/>
              <w:spacing w:before="38"/>
              <w:jc w:val="both"/>
              <w:rPr>
                <w:rFonts w:ascii="Arial"/>
                <w:b/>
                <w:sz w:val="14"/>
                <w:highlight w:val="yellow"/>
              </w:rPr>
            </w:pPr>
          </w:p>
          <w:p w14:paraId="43E669EE" w14:textId="77777777" w:rsidR="00F6262D" w:rsidRPr="00F23A0B" w:rsidRDefault="009341A9" w:rsidP="00852AF4">
            <w:pPr>
              <w:pStyle w:val="TableParagraph"/>
              <w:ind w:left="8"/>
              <w:jc w:val="both"/>
              <w:rPr>
                <w:sz w:val="14"/>
                <w:highlight w:val="yellow"/>
              </w:rPr>
            </w:pPr>
            <w:r w:rsidRPr="00F23A0B">
              <w:rPr>
                <w:spacing w:val="-5"/>
                <w:sz w:val="14"/>
                <w:highlight w:val="yellow"/>
              </w:rPr>
              <w:t>14%</w:t>
            </w:r>
          </w:p>
        </w:tc>
      </w:tr>
      <w:tr w:rsidR="00F6262D" w:rsidRPr="00F23A0B" w14:paraId="45539B0A" w14:textId="77777777">
        <w:trPr>
          <w:trHeight w:val="554"/>
        </w:trPr>
        <w:tc>
          <w:tcPr>
            <w:tcW w:w="521" w:type="dxa"/>
          </w:tcPr>
          <w:p w14:paraId="71C0A083" w14:textId="77777777" w:rsidR="00F6262D" w:rsidRPr="00F23A0B" w:rsidRDefault="00F6262D" w:rsidP="00852AF4">
            <w:pPr>
              <w:pStyle w:val="TableParagraph"/>
              <w:spacing w:before="36"/>
              <w:jc w:val="both"/>
              <w:rPr>
                <w:rFonts w:ascii="Arial"/>
                <w:b/>
                <w:sz w:val="14"/>
                <w:highlight w:val="yellow"/>
              </w:rPr>
            </w:pPr>
          </w:p>
          <w:p w14:paraId="05DABD4D"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74</w:t>
            </w:r>
          </w:p>
        </w:tc>
        <w:tc>
          <w:tcPr>
            <w:tcW w:w="1841" w:type="dxa"/>
          </w:tcPr>
          <w:p w14:paraId="339CE241" w14:textId="77777777" w:rsidR="00F6262D" w:rsidRPr="00F23A0B" w:rsidRDefault="00F6262D" w:rsidP="00852AF4">
            <w:pPr>
              <w:pStyle w:val="TableParagraph"/>
              <w:spacing w:before="36"/>
              <w:jc w:val="both"/>
              <w:rPr>
                <w:rFonts w:ascii="Arial"/>
                <w:b/>
                <w:sz w:val="14"/>
                <w:highlight w:val="yellow"/>
              </w:rPr>
            </w:pPr>
          </w:p>
          <w:p w14:paraId="24A0A2B2" w14:textId="77777777" w:rsidR="00F6262D" w:rsidRPr="00F23A0B" w:rsidRDefault="009341A9" w:rsidP="00852AF4">
            <w:pPr>
              <w:pStyle w:val="TableParagraph"/>
              <w:ind w:left="68"/>
              <w:jc w:val="both"/>
              <w:rPr>
                <w:sz w:val="14"/>
                <w:highlight w:val="yellow"/>
              </w:rPr>
            </w:pPr>
            <w:r w:rsidRPr="00F23A0B">
              <w:rPr>
                <w:sz w:val="14"/>
                <w:highlight w:val="yellow"/>
              </w:rPr>
              <w:t>DIIT</w:t>
            </w:r>
            <w:r w:rsidRPr="00F23A0B">
              <w:rPr>
                <w:spacing w:val="-6"/>
                <w:sz w:val="14"/>
                <w:highlight w:val="yellow"/>
              </w:rPr>
              <w:t xml:space="preserve"> </w:t>
            </w:r>
            <w:r w:rsidRPr="00F23A0B">
              <w:rPr>
                <w:sz w:val="14"/>
                <w:highlight w:val="yellow"/>
              </w:rPr>
              <w:t>CONSULTORES</w:t>
            </w:r>
            <w:r w:rsidRPr="00F23A0B">
              <w:rPr>
                <w:spacing w:val="-6"/>
                <w:sz w:val="14"/>
                <w:highlight w:val="yellow"/>
              </w:rPr>
              <w:t xml:space="preserve"> </w:t>
            </w:r>
            <w:r w:rsidRPr="00F23A0B">
              <w:rPr>
                <w:spacing w:val="-5"/>
                <w:sz w:val="14"/>
                <w:highlight w:val="yellow"/>
              </w:rPr>
              <w:t>SAS</w:t>
            </w:r>
          </w:p>
        </w:tc>
        <w:tc>
          <w:tcPr>
            <w:tcW w:w="812" w:type="dxa"/>
          </w:tcPr>
          <w:p w14:paraId="418E3A4A" w14:textId="77777777" w:rsidR="00F6262D" w:rsidRPr="00F23A0B" w:rsidRDefault="00F6262D" w:rsidP="00852AF4">
            <w:pPr>
              <w:pStyle w:val="TableParagraph"/>
              <w:spacing w:before="36"/>
              <w:jc w:val="both"/>
              <w:rPr>
                <w:rFonts w:ascii="Arial"/>
                <w:b/>
                <w:sz w:val="14"/>
                <w:highlight w:val="yellow"/>
              </w:rPr>
            </w:pPr>
          </w:p>
          <w:p w14:paraId="085F087F"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3,15</w:t>
            </w:r>
          </w:p>
        </w:tc>
        <w:tc>
          <w:tcPr>
            <w:tcW w:w="1385" w:type="dxa"/>
          </w:tcPr>
          <w:p w14:paraId="40D59AEC" w14:textId="77777777" w:rsidR="00F6262D" w:rsidRPr="00F23A0B" w:rsidRDefault="00F6262D" w:rsidP="00852AF4">
            <w:pPr>
              <w:pStyle w:val="TableParagraph"/>
              <w:spacing w:before="36"/>
              <w:jc w:val="both"/>
              <w:rPr>
                <w:rFonts w:ascii="Arial"/>
                <w:b/>
                <w:sz w:val="14"/>
                <w:highlight w:val="yellow"/>
              </w:rPr>
            </w:pPr>
          </w:p>
          <w:p w14:paraId="5DA51EB5"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32%</w:t>
            </w:r>
          </w:p>
        </w:tc>
        <w:tc>
          <w:tcPr>
            <w:tcW w:w="1059" w:type="dxa"/>
          </w:tcPr>
          <w:p w14:paraId="2297F0D4" w14:textId="77777777" w:rsidR="00F6262D" w:rsidRPr="00F23A0B" w:rsidRDefault="00F6262D" w:rsidP="00852AF4">
            <w:pPr>
              <w:pStyle w:val="TableParagraph"/>
              <w:spacing w:before="36"/>
              <w:jc w:val="both"/>
              <w:rPr>
                <w:rFonts w:ascii="Arial"/>
                <w:b/>
                <w:sz w:val="14"/>
                <w:highlight w:val="yellow"/>
              </w:rPr>
            </w:pPr>
          </w:p>
          <w:p w14:paraId="39FEBE25" w14:textId="77777777" w:rsidR="00F6262D" w:rsidRPr="00F23A0B" w:rsidRDefault="009341A9" w:rsidP="00852AF4">
            <w:pPr>
              <w:pStyle w:val="TableParagraph"/>
              <w:ind w:left="12"/>
              <w:jc w:val="both"/>
              <w:rPr>
                <w:sz w:val="14"/>
                <w:highlight w:val="yellow"/>
              </w:rPr>
            </w:pPr>
            <w:r w:rsidRPr="00F23A0B">
              <w:rPr>
                <w:spacing w:val="-2"/>
                <w:sz w:val="14"/>
                <w:highlight w:val="yellow"/>
              </w:rPr>
              <w:t>17,99</w:t>
            </w:r>
          </w:p>
        </w:tc>
        <w:tc>
          <w:tcPr>
            <w:tcW w:w="951" w:type="dxa"/>
          </w:tcPr>
          <w:p w14:paraId="7CD17611" w14:textId="77777777" w:rsidR="00F6262D" w:rsidRPr="00F23A0B" w:rsidRDefault="00F6262D" w:rsidP="00852AF4">
            <w:pPr>
              <w:pStyle w:val="TableParagraph"/>
              <w:spacing w:before="36"/>
              <w:jc w:val="both"/>
              <w:rPr>
                <w:rFonts w:ascii="Arial"/>
                <w:b/>
                <w:sz w:val="14"/>
                <w:highlight w:val="yellow"/>
              </w:rPr>
            </w:pPr>
          </w:p>
          <w:p w14:paraId="0AAB6835" w14:textId="77777777" w:rsidR="00F6262D" w:rsidRPr="00F23A0B" w:rsidRDefault="009341A9" w:rsidP="00852AF4">
            <w:pPr>
              <w:pStyle w:val="TableParagraph"/>
              <w:ind w:right="54"/>
              <w:jc w:val="both"/>
              <w:rPr>
                <w:sz w:val="14"/>
                <w:highlight w:val="yellow"/>
              </w:rPr>
            </w:pPr>
            <w:r w:rsidRPr="00F23A0B">
              <w:rPr>
                <w:spacing w:val="-2"/>
                <w:sz w:val="14"/>
                <w:highlight w:val="yellow"/>
              </w:rPr>
              <w:t>2.100.910</w:t>
            </w:r>
          </w:p>
        </w:tc>
        <w:tc>
          <w:tcPr>
            <w:tcW w:w="1203" w:type="dxa"/>
          </w:tcPr>
          <w:p w14:paraId="6CC980CF" w14:textId="77777777" w:rsidR="00F6262D" w:rsidRPr="00F23A0B" w:rsidRDefault="00F6262D" w:rsidP="00852AF4">
            <w:pPr>
              <w:pStyle w:val="TableParagraph"/>
              <w:spacing w:before="36"/>
              <w:jc w:val="both"/>
              <w:rPr>
                <w:rFonts w:ascii="Arial"/>
                <w:b/>
                <w:sz w:val="14"/>
                <w:highlight w:val="yellow"/>
              </w:rPr>
            </w:pPr>
          </w:p>
          <w:p w14:paraId="095F70F3"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31%</w:t>
            </w:r>
          </w:p>
        </w:tc>
        <w:tc>
          <w:tcPr>
            <w:tcW w:w="1201" w:type="dxa"/>
          </w:tcPr>
          <w:p w14:paraId="2D7CD58C" w14:textId="77777777" w:rsidR="00F6262D" w:rsidRPr="00F23A0B" w:rsidRDefault="00F6262D" w:rsidP="00852AF4">
            <w:pPr>
              <w:pStyle w:val="TableParagraph"/>
              <w:spacing w:before="36"/>
              <w:jc w:val="both"/>
              <w:rPr>
                <w:rFonts w:ascii="Arial"/>
                <w:b/>
                <w:sz w:val="14"/>
                <w:highlight w:val="yellow"/>
              </w:rPr>
            </w:pPr>
          </w:p>
          <w:p w14:paraId="29192956" w14:textId="77777777" w:rsidR="00F6262D" w:rsidRPr="00F23A0B" w:rsidRDefault="009341A9" w:rsidP="00852AF4">
            <w:pPr>
              <w:pStyle w:val="TableParagraph"/>
              <w:ind w:left="8"/>
              <w:jc w:val="both"/>
              <w:rPr>
                <w:sz w:val="14"/>
                <w:highlight w:val="yellow"/>
              </w:rPr>
            </w:pPr>
            <w:r w:rsidRPr="00F23A0B">
              <w:rPr>
                <w:spacing w:val="-5"/>
                <w:sz w:val="14"/>
                <w:highlight w:val="yellow"/>
              </w:rPr>
              <w:t>21%</w:t>
            </w:r>
          </w:p>
        </w:tc>
      </w:tr>
      <w:tr w:rsidR="00F6262D" w:rsidRPr="00F23A0B" w14:paraId="3922DC3E" w14:textId="77777777">
        <w:trPr>
          <w:trHeight w:val="376"/>
        </w:trPr>
        <w:tc>
          <w:tcPr>
            <w:tcW w:w="521" w:type="dxa"/>
          </w:tcPr>
          <w:p w14:paraId="336F9D75"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75</w:t>
            </w:r>
          </w:p>
        </w:tc>
        <w:tc>
          <w:tcPr>
            <w:tcW w:w="1841" w:type="dxa"/>
          </w:tcPr>
          <w:p w14:paraId="5BF86EA3" w14:textId="77777777" w:rsidR="00F6262D" w:rsidRPr="00F23A0B" w:rsidRDefault="009341A9" w:rsidP="00852AF4">
            <w:pPr>
              <w:pStyle w:val="TableParagraph"/>
              <w:spacing w:before="108"/>
              <w:ind w:left="68"/>
              <w:jc w:val="both"/>
              <w:rPr>
                <w:sz w:val="14"/>
                <w:highlight w:val="yellow"/>
              </w:rPr>
            </w:pPr>
            <w:r w:rsidRPr="00F23A0B">
              <w:rPr>
                <w:sz w:val="14"/>
                <w:highlight w:val="yellow"/>
              </w:rPr>
              <w:t>INGENIERIA</w:t>
            </w:r>
            <w:r w:rsidRPr="00F23A0B">
              <w:rPr>
                <w:spacing w:val="-6"/>
                <w:sz w:val="14"/>
                <w:highlight w:val="yellow"/>
              </w:rPr>
              <w:t xml:space="preserve"> </w:t>
            </w:r>
            <w:r w:rsidRPr="00F23A0B">
              <w:rPr>
                <w:sz w:val="14"/>
                <w:highlight w:val="yellow"/>
              </w:rPr>
              <w:t>MARCH</w:t>
            </w:r>
            <w:r w:rsidRPr="00F23A0B">
              <w:rPr>
                <w:spacing w:val="-9"/>
                <w:sz w:val="14"/>
                <w:highlight w:val="yellow"/>
              </w:rPr>
              <w:t xml:space="preserve"> </w:t>
            </w:r>
            <w:r w:rsidRPr="00F23A0B">
              <w:rPr>
                <w:spacing w:val="-5"/>
                <w:sz w:val="14"/>
                <w:highlight w:val="yellow"/>
              </w:rPr>
              <w:t>SAS</w:t>
            </w:r>
          </w:p>
        </w:tc>
        <w:tc>
          <w:tcPr>
            <w:tcW w:w="812" w:type="dxa"/>
          </w:tcPr>
          <w:p w14:paraId="64B95AF3"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1,16</w:t>
            </w:r>
          </w:p>
        </w:tc>
        <w:tc>
          <w:tcPr>
            <w:tcW w:w="1385" w:type="dxa"/>
          </w:tcPr>
          <w:p w14:paraId="35E30028"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9%</w:t>
            </w:r>
          </w:p>
        </w:tc>
        <w:tc>
          <w:tcPr>
            <w:tcW w:w="1059" w:type="dxa"/>
          </w:tcPr>
          <w:p w14:paraId="6089DD3D" w14:textId="77777777" w:rsidR="00F6262D" w:rsidRPr="00F23A0B" w:rsidRDefault="009341A9" w:rsidP="00852AF4">
            <w:pPr>
              <w:pStyle w:val="TableParagraph"/>
              <w:spacing w:before="108"/>
              <w:ind w:left="14"/>
              <w:jc w:val="both"/>
              <w:rPr>
                <w:sz w:val="14"/>
                <w:highlight w:val="yellow"/>
              </w:rPr>
            </w:pPr>
            <w:r w:rsidRPr="00F23A0B">
              <w:rPr>
                <w:spacing w:val="-2"/>
                <w:sz w:val="14"/>
                <w:highlight w:val="yellow"/>
              </w:rPr>
              <w:t>Indeterminado</w:t>
            </w:r>
          </w:p>
        </w:tc>
        <w:tc>
          <w:tcPr>
            <w:tcW w:w="951" w:type="dxa"/>
          </w:tcPr>
          <w:p w14:paraId="23F95DC8"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117.566</w:t>
            </w:r>
          </w:p>
        </w:tc>
        <w:tc>
          <w:tcPr>
            <w:tcW w:w="1203" w:type="dxa"/>
          </w:tcPr>
          <w:p w14:paraId="308F755C" w14:textId="77777777" w:rsidR="00F6262D" w:rsidRPr="00F23A0B" w:rsidRDefault="009341A9" w:rsidP="00852AF4">
            <w:pPr>
              <w:pStyle w:val="TableParagraph"/>
              <w:spacing w:before="108"/>
              <w:ind w:left="8"/>
              <w:jc w:val="both"/>
              <w:rPr>
                <w:sz w:val="14"/>
                <w:highlight w:val="yellow"/>
              </w:rPr>
            </w:pPr>
            <w:r w:rsidRPr="00F23A0B">
              <w:rPr>
                <w:spacing w:val="-2"/>
                <w:sz w:val="14"/>
                <w:highlight w:val="yellow"/>
              </w:rPr>
              <w:t>-</w:t>
            </w:r>
            <w:r w:rsidRPr="00F23A0B">
              <w:rPr>
                <w:spacing w:val="-5"/>
                <w:sz w:val="14"/>
                <w:highlight w:val="yellow"/>
              </w:rPr>
              <w:t>1%</w:t>
            </w:r>
          </w:p>
        </w:tc>
        <w:tc>
          <w:tcPr>
            <w:tcW w:w="1201" w:type="dxa"/>
          </w:tcPr>
          <w:p w14:paraId="0A960AA4" w14:textId="77777777" w:rsidR="00F6262D" w:rsidRPr="00F23A0B" w:rsidRDefault="009341A9" w:rsidP="00852AF4">
            <w:pPr>
              <w:pStyle w:val="TableParagraph"/>
              <w:spacing w:before="108"/>
              <w:ind w:left="10"/>
              <w:jc w:val="both"/>
              <w:rPr>
                <w:sz w:val="14"/>
                <w:highlight w:val="yellow"/>
              </w:rPr>
            </w:pPr>
            <w:r w:rsidRPr="00F23A0B">
              <w:rPr>
                <w:spacing w:val="-2"/>
                <w:sz w:val="14"/>
                <w:highlight w:val="yellow"/>
              </w:rPr>
              <w:t>-</w:t>
            </w:r>
            <w:r w:rsidRPr="00F23A0B">
              <w:rPr>
                <w:spacing w:val="-5"/>
                <w:sz w:val="14"/>
                <w:highlight w:val="yellow"/>
              </w:rPr>
              <w:t>1%</w:t>
            </w:r>
          </w:p>
        </w:tc>
      </w:tr>
      <w:tr w:rsidR="00F6262D" w:rsidRPr="00F23A0B" w14:paraId="7D7F8829" w14:textId="77777777">
        <w:trPr>
          <w:trHeight w:val="373"/>
        </w:trPr>
        <w:tc>
          <w:tcPr>
            <w:tcW w:w="521" w:type="dxa"/>
          </w:tcPr>
          <w:p w14:paraId="096805E0"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76</w:t>
            </w:r>
          </w:p>
        </w:tc>
        <w:tc>
          <w:tcPr>
            <w:tcW w:w="1841" w:type="dxa"/>
          </w:tcPr>
          <w:p w14:paraId="76B6238F" w14:textId="77777777" w:rsidR="00F6262D" w:rsidRPr="00F23A0B" w:rsidRDefault="009341A9" w:rsidP="00852AF4">
            <w:pPr>
              <w:pStyle w:val="TableParagraph"/>
              <w:spacing w:before="108"/>
              <w:ind w:left="68"/>
              <w:jc w:val="both"/>
              <w:rPr>
                <w:sz w:val="14"/>
                <w:highlight w:val="yellow"/>
              </w:rPr>
            </w:pPr>
            <w:r w:rsidRPr="00F23A0B">
              <w:rPr>
                <w:sz w:val="14"/>
                <w:highlight w:val="yellow"/>
              </w:rPr>
              <w:t>PLM</w:t>
            </w:r>
            <w:r w:rsidRPr="00F23A0B">
              <w:rPr>
                <w:spacing w:val="-7"/>
                <w:sz w:val="14"/>
                <w:highlight w:val="yellow"/>
              </w:rPr>
              <w:t xml:space="preserve"> </w:t>
            </w:r>
            <w:r w:rsidRPr="00F23A0B">
              <w:rPr>
                <w:sz w:val="14"/>
                <w:highlight w:val="yellow"/>
              </w:rPr>
              <w:t>COLOMBIA</w:t>
            </w:r>
            <w:r w:rsidRPr="00F23A0B">
              <w:rPr>
                <w:spacing w:val="-6"/>
                <w:sz w:val="14"/>
                <w:highlight w:val="yellow"/>
              </w:rPr>
              <w:t xml:space="preserve"> </w:t>
            </w:r>
            <w:r w:rsidRPr="00F23A0B">
              <w:rPr>
                <w:spacing w:val="-5"/>
                <w:sz w:val="14"/>
                <w:highlight w:val="yellow"/>
              </w:rPr>
              <w:t>SAS</w:t>
            </w:r>
          </w:p>
        </w:tc>
        <w:tc>
          <w:tcPr>
            <w:tcW w:w="812" w:type="dxa"/>
          </w:tcPr>
          <w:p w14:paraId="447F2633"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1,76</w:t>
            </w:r>
          </w:p>
        </w:tc>
        <w:tc>
          <w:tcPr>
            <w:tcW w:w="1385" w:type="dxa"/>
          </w:tcPr>
          <w:p w14:paraId="5CE9591A"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33%</w:t>
            </w:r>
          </w:p>
        </w:tc>
        <w:tc>
          <w:tcPr>
            <w:tcW w:w="1059" w:type="dxa"/>
          </w:tcPr>
          <w:p w14:paraId="7F0C2DD5" w14:textId="77777777" w:rsidR="00F6262D" w:rsidRPr="00F23A0B" w:rsidRDefault="009341A9" w:rsidP="00852AF4">
            <w:pPr>
              <w:pStyle w:val="TableParagraph"/>
              <w:spacing w:before="108"/>
              <w:ind w:left="12"/>
              <w:jc w:val="both"/>
              <w:rPr>
                <w:sz w:val="14"/>
                <w:highlight w:val="yellow"/>
              </w:rPr>
            </w:pPr>
            <w:r w:rsidRPr="00F23A0B">
              <w:rPr>
                <w:spacing w:val="-4"/>
                <w:sz w:val="14"/>
                <w:highlight w:val="yellow"/>
              </w:rPr>
              <w:t>3,07</w:t>
            </w:r>
          </w:p>
        </w:tc>
        <w:tc>
          <w:tcPr>
            <w:tcW w:w="951" w:type="dxa"/>
          </w:tcPr>
          <w:p w14:paraId="11473A18"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795.530</w:t>
            </w:r>
          </w:p>
        </w:tc>
        <w:tc>
          <w:tcPr>
            <w:tcW w:w="1203" w:type="dxa"/>
          </w:tcPr>
          <w:p w14:paraId="748C6BFA"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7%</w:t>
            </w:r>
          </w:p>
        </w:tc>
        <w:tc>
          <w:tcPr>
            <w:tcW w:w="1201" w:type="dxa"/>
          </w:tcPr>
          <w:p w14:paraId="4A175E0A" w14:textId="77777777" w:rsidR="00F6262D" w:rsidRPr="00F23A0B" w:rsidRDefault="009341A9" w:rsidP="00852AF4">
            <w:pPr>
              <w:pStyle w:val="TableParagraph"/>
              <w:spacing w:before="108"/>
              <w:ind w:left="13"/>
              <w:jc w:val="both"/>
              <w:rPr>
                <w:sz w:val="14"/>
                <w:highlight w:val="yellow"/>
              </w:rPr>
            </w:pPr>
            <w:r w:rsidRPr="00F23A0B">
              <w:rPr>
                <w:spacing w:val="-5"/>
                <w:sz w:val="14"/>
                <w:highlight w:val="yellow"/>
              </w:rPr>
              <w:t>5%</w:t>
            </w:r>
          </w:p>
        </w:tc>
      </w:tr>
      <w:tr w:rsidR="00F6262D" w:rsidRPr="00F23A0B" w14:paraId="1586F191" w14:textId="77777777">
        <w:trPr>
          <w:trHeight w:val="316"/>
        </w:trPr>
        <w:tc>
          <w:tcPr>
            <w:tcW w:w="521" w:type="dxa"/>
          </w:tcPr>
          <w:p w14:paraId="209787A1" w14:textId="77777777" w:rsidR="00F6262D" w:rsidRPr="00F23A0B" w:rsidRDefault="009341A9" w:rsidP="00852AF4">
            <w:pPr>
              <w:pStyle w:val="TableParagraph"/>
              <w:spacing w:before="79"/>
              <w:ind w:left="17" w:right="1"/>
              <w:jc w:val="both"/>
              <w:rPr>
                <w:sz w:val="14"/>
                <w:highlight w:val="yellow"/>
              </w:rPr>
            </w:pPr>
            <w:r w:rsidRPr="00F23A0B">
              <w:rPr>
                <w:spacing w:val="-5"/>
                <w:sz w:val="14"/>
                <w:highlight w:val="yellow"/>
              </w:rPr>
              <w:t>77</w:t>
            </w:r>
          </w:p>
        </w:tc>
        <w:tc>
          <w:tcPr>
            <w:tcW w:w="1841" w:type="dxa"/>
          </w:tcPr>
          <w:p w14:paraId="703AF358" w14:textId="77777777" w:rsidR="00F6262D" w:rsidRPr="00F23A0B" w:rsidRDefault="009341A9" w:rsidP="00852AF4">
            <w:pPr>
              <w:pStyle w:val="TableParagraph"/>
              <w:spacing w:before="79"/>
              <w:ind w:left="68"/>
              <w:jc w:val="both"/>
              <w:rPr>
                <w:sz w:val="14"/>
                <w:highlight w:val="yellow"/>
              </w:rPr>
            </w:pPr>
            <w:r w:rsidRPr="00F23A0B">
              <w:rPr>
                <w:sz w:val="14"/>
                <w:highlight w:val="yellow"/>
              </w:rPr>
              <w:t>Compucom</w:t>
            </w:r>
            <w:r w:rsidRPr="00F23A0B">
              <w:rPr>
                <w:spacing w:val="-7"/>
                <w:sz w:val="14"/>
                <w:highlight w:val="yellow"/>
              </w:rPr>
              <w:t xml:space="preserve"> </w:t>
            </w:r>
            <w:r w:rsidRPr="00F23A0B">
              <w:rPr>
                <w:spacing w:val="-5"/>
                <w:sz w:val="14"/>
                <w:highlight w:val="yellow"/>
              </w:rPr>
              <w:t>SAS</w:t>
            </w:r>
          </w:p>
        </w:tc>
        <w:tc>
          <w:tcPr>
            <w:tcW w:w="812" w:type="dxa"/>
          </w:tcPr>
          <w:p w14:paraId="2096583A" w14:textId="77777777" w:rsidR="00F6262D" w:rsidRPr="00F23A0B" w:rsidRDefault="009341A9" w:rsidP="00852AF4">
            <w:pPr>
              <w:pStyle w:val="TableParagraph"/>
              <w:spacing w:before="79"/>
              <w:ind w:left="16" w:right="5"/>
              <w:jc w:val="both"/>
              <w:rPr>
                <w:sz w:val="14"/>
                <w:highlight w:val="yellow"/>
              </w:rPr>
            </w:pPr>
            <w:r w:rsidRPr="00F23A0B">
              <w:rPr>
                <w:spacing w:val="-4"/>
                <w:sz w:val="14"/>
                <w:highlight w:val="yellow"/>
              </w:rPr>
              <w:t>2,26</w:t>
            </w:r>
          </w:p>
        </w:tc>
        <w:tc>
          <w:tcPr>
            <w:tcW w:w="1385" w:type="dxa"/>
          </w:tcPr>
          <w:p w14:paraId="42C37A38" w14:textId="77777777" w:rsidR="00F6262D" w:rsidRPr="00F23A0B" w:rsidRDefault="009341A9" w:rsidP="00852AF4">
            <w:pPr>
              <w:pStyle w:val="TableParagraph"/>
              <w:spacing w:before="79"/>
              <w:ind w:left="13" w:right="5"/>
              <w:jc w:val="both"/>
              <w:rPr>
                <w:sz w:val="14"/>
                <w:highlight w:val="yellow"/>
              </w:rPr>
            </w:pPr>
            <w:r w:rsidRPr="00F23A0B">
              <w:rPr>
                <w:spacing w:val="-5"/>
                <w:sz w:val="14"/>
                <w:highlight w:val="yellow"/>
              </w:rPr>
              <w:t>44%</w:t>
            </w:r>
          </w:p>
        </w:tc>
        <w:tc>
          <w:tcPr>
            <w:tcW w:w="1059" w:type="dxa"/>
          </w:tcPr>
          <w:p w14:paraId="60348551" w14:textId="77777777" w:rsidR="00F6262D" w:rsidRPr="00F23A0B" w:rsidRDefault="009341A9" w:rsidP="00852AF4">
            <w:pPr>
              <w:pStyle w:val="TableParagraph"/>
              <w:spacing w:before="79"/>
              <w:ind w:left="12"/>
              <w:jc w:val="both"/>
              <w:rPr>
                <w:sz w:val="14"/>
                <w:highlight w:val="yellow"/>
              </w:rPr>
            </w:pPr>
            <w:r w:rsidRPr="00F23A0B">
              <w:rPr>
                <w:spacing w:val="-4"/>
                <w:sz w:val="14"/>
                <w:highlight w:val="yellow"/>
              </w:rPr>
              <w:t>1,76</w:t>
            </w:r>
          </w:p>
        </w:tc>
        <w:tc>
          <w:tcPr>
            <w:tcW w:w="951" w:type="dxa"/>
          </w:tcPr>
          <w:p w14:paraId="59EB5F7F" w14:textId="77777777" w:rsidR="00F6262D" w:rsidRPr="00F23A0B" w:rsidRDefault="009341A9" w:rsidP="00852AF4">
            <w:pPr>
              <w:pStyle w:val="TableParagraph"/>
              <w:spacing w:before="79"/>
              <w:ind w:right="54"/>
              <w:jc w:val="both"/>
              <w:rPr>
                <w:sz w:val="14"/>
                <w:highlight w:val="yellow"/>
              </w:rPr>
            </w:pPr>
            <w:r w:rsidRPr="00F23A0B">
              <w:rPr>
                <w:spacing w:val="-2"/>
                <w:sz w:val="14"/>
                <w:highlight w:val="yellow"/>
              </w:rPr>
              <w:t>3.146.230</w:t>
            </w:r>
          </w:p>
        </w:tc>
        <w:tc>
          <w:tcPr>
            <w:tcW w:w="1203" w:type="dxa"/>
          </w:tcPr>
          <w:p w14:paraId="35BB7AA2" w14:textId="77777777" w:rsidR="00F6262D" w:rsidRPr="00F23A0B" w:rsidRDefault="009341A9" w:rsidP="00852AF4">
            <w:pPr>
              <w:pStyle w:val="TableParagraph"/>
              <w:spacing w:before="79"/>
              <w:ind w:left="48" w:right="37"/>
              <w:jc w:val="both"/>
              <w:rPr>
                <w:sz w:val="14"/>
                <w:highlight w:val="yellow"/>
              </w:rPr>
            </w:pPr>
            <w:r w:rsidRPr="00F23A0B">
              <w:rPr>
                <w:spacing w:val="-5"/>
                <w:sz w:val="14"/>
                <w:highlight w:val="yellow"/>
              </w:rPr>
              <w:t>19%</w:t>
            </w:r>
          </w:p>
        </w:tc>
        <w:tc>
          <w:tcPr>
            <w:tcW w:w="1201" w:type="dxa"/>
          </w:tcPr>
          <w:p w14:paraId="745C571D" w14:textId="77777777" w:rsidR="00F6262D" w:rsidRPr="00F23A0B" w:rsidRDefault="009341A9" w:rsidP="00852AF4">
            <w:pPr>
              <w:pStyle w:val="TableParagraph"/>
              <w:spacing w:before="79"/>
              <w:ind w:left="8"/>
              <w:jc w:val="both"/>
              <w:rPr>
                <w:sz w:val="14"/>
                <w:highlight w:val="yellow"/>
              </w:rPr>
            </w:pPr>
            <w:r w:rsidRPr="00F23A0B">
              <w:rPr>
                <w:spacing w:val="-5"/>
                <w:sz w:val="14"/>
                <w:highlight w:val="yellow"/>
              </w:rPr>
              <w:t>10%</w:t>
            </w:r>
          </w:p>
        </w:tc>
      </w:tr>
      <w:tr w:rsidR="00F6262D" w:rsidRPr="00F23A0B" w14:paraId="139ECC5B" w14:textId="77777777">
        <w:trPr>
          <w:trHeight w:val="316"/>
        </w:trPr>
        <w:tc>
          <w:tcPr>
            <w:tcW w:w="521" w:type="dxa"/>
          </w:tcPr>
          <w:p w14:paraId="74EE0F3B" w14:textId="77777777" w:rsidR="00F6262D" w:rsidRPr="00F23A0B" w:rsidRDefault="009341A9" w:rsidP="00852AF4">
            <w:pPr>
              <w:pStyle w:val="TableParagraph"/>
              <w:spacing w:before="77"/>
              <w:ind w:left="17" w:right="1"/>
              <w:jc w:val="both"/>
              <w:rPr>
                <w:sz w:val="14"/>
                <w:highlight w:val="yellow"/>
              </w:rPr>
            </w:pPr>
            <w:r w:rsidRPr="00F23A0B">
              <w:rPr>
                <w:spacing w:val="-5"/>
                <w:sz w:val="14"/>
                <w:highlight w:val="yellow"/>
              </w:rPr>
              <w:t>78</w:t>
            </w:r>
          </w:p>
        </w:tc>
        <w:tc>
          <w:tcPr>
            <w:tcW w:w="1841" w:type="dxa"/>
          </w:tcPr>
          <w:p w14:paraId="6BCB362E" w14:textId="77777777" w:rsidR="00F6262D" w:rsidRPr="00F23A0B" w:rsidRDefault="009341A9" w:rsidP="00852AF4">
            <w:pPr>
              <w:pStyle w:val="TableParagraph"/>
              <w:spacing w:before="77"/>
              <w:ind w:left="68"/>
              <w:jc w:val="both"/>
              <w:rPr>
                <w:sz w:val="14"/>
                <w:highlight w:val="yellow"/>
              </w:rPr>
            </w:pPr>
            <w:r w:rsidRPr="00F23A0B">
              <w:rPr>
                <w:sz w:val="14"/>
                <w:highlight w:val="yellow"/>
              </w:rPr>
              <w:t>ASIC</w:t>
            </w:r>
            <w:r w:rsidRPr="00F23A0B">
              <w:rPr>
                <w:spacing w:val="-6"/>
                <w:sz w:val="14"/>
                <w:highlight w:val="yellow"/>
              </w:rPr>
              <w:t xml:space="preserve"> </w:t>
            </w:r>
            <w:r w:rsidRPr="00F23A0B">
              <w:rPr>
                <w:spacing w:val="-5"/>
                <w:sz w:val="14"/>
                <w:highlight w:val="yellow"/>
              </w:rPr>
              <w:t>SAS</w:t>
            </w:r>
          </w:p>
        </w:tc>
        <w:tc>
          <w:tcPr>
            <w:tcW w:w="812" w:type="dxa"/>
          </w:tcPr>
          <w:p w14:paraId="6DEA6457" w14:textId="77777777" w:rsidR="00F6262D" w:rsidRPr="00F23A0B" w:rsidRDefault="009341A9" w:rsidP="00852AF4">
            <w:pPr>
              <w:pStyle w:val="TableParagraph"/>
              <w:spacing w:before="77"/>
              <w:ind w:left="16" w:right="5"/>
              <w:jc w:val="both"/>
              <w:rPr>
                <w:sz w:val="14"/>
                <w:highlight w:val="yellow"/>
              </w:rPr>
            </w:pPr>
            <w:r w:rsidRPr="00F23A0B">
              <w:rPr>
                <w:spacing w:val="-4"/>
                <w:sz w:val="14"/>
                <w:highlight w:val="yellow"/>
              </w:rPr>
              <w:t>2,63</w:t>
            </w:r>
          </w:p>
        </w:tc>
        <w:tc>
          <w:tcPr>
            <w:tcW w:w="1385" w:type="dxa"/>
          </w:tcPr>
          <w:p w14:paraId="54185185" w14:textId="77777777" w:rsidR="00F6262D" w:rsidRPr="00F23A0B" w:rsidRDefault="009341A9" w:rsidP="00852AF4">
            <w:pPr>
              <w:pStyle w:val="TableParagraph"/>
              <w:spacing w:before="77"/>
              <w:ind w:left="13" w:right="5"/>
              <w:jc w:val="both"/>
              <w:rPr>
                <w:sz w:val="14"/>
                <w:highlight w:val="yellow"/>
              </w:rPr>
            </w:pPr>
            <w:r w:rsidRPr="00F23A0B">
              <w:rPr>
                <w:spacing w:val="-5"/>
                <w:sz w:val="14"/>
                <w:highlight w:val="yellow"/>
              </w:rPr>
              <w:t>86%</w:t>
            </w:r>
          </w:p>
        </w:tc>
        <w:tc>
          <w:tcPr>
            <w:tcW w:w="1059" w:type="dxa"/>
          </w:tcPr>
          <w:p w14:paraId="43FC3528" w14:textId="77777777" w:rsidR="00F6262D" w:rsidRPr="00F23A0B" w:rsidRDefault="009341A9" w:rsidP="00852AF4">
            <w:pPr>
              <w:pStyle w:val="TableParagraph"/>
              <w:spacing w:before="77"/>
              <w:ind w:left="14"/>
              <w:jc w:val="both"/>
              <w:rPr>
                <w:sz w:val="14"/>
                <w:highlight w:val="yellow"/>
              </w:rPr>
            </w:pPr>
            <w:r w:rsidRPr="00F23A0B">
              <w:rPr>
                <w:spacing w:val="-2"/>
                <w:sz w:val="14"/>
                <w:highlight w:val="yellow"/>
              </w:rPr>
              <w:t>-</w:t>
            </w:r>
            <w:r w:rsidRPr="00F23A0B">
              <w:rPr>
                <w:spacing w:val="-4"/>
                <w:sz w:val="14"/>
                <w:highlight w:val="yellow"/>
              </w:rPr>
              <w:t>0,86</w:t>
            </w:r>
          </w:p>
        </w:tc>
        <w:tc>
          <w:tcPr>
            <w:tcW w:w="951" w:type="dxa"/>
          </w:tcPr>
          <w:p w14:paraId="3D901134" w14:textId="77777777" w:rsidR="00F6262D" w:rsidRPr="00F23A0B" w:rsidRDefault="009341A9" w:rsidP="00852AF4">
            <w:pPr>
              <w:pStyle w:val="TableParagraph"/>
              <w:spacing w:before="77"/>
              <w:ind w:right="54"/>
              <w:jc w:val="both"/>
              <w:rPr>
                <w:sz w:val="14"/>
                <w:highlight w:val="yellow"/>
              </w:rPr>
            </w:pPr>
            <w:r w:rsidRPr="00F23A0B">
              <w:rPr>
                <w:spacing w:val="-2"/>
                <w:sz w:val="14"/>
                <w:highlight w:val="yellow"/>
              </w:rPr>
              <w:t>32.599.206</w:t>
            </w:r>
          </w:p>
        </w:tc>
        <w:tc>
          <w:tcPr>
            <w:tcW w:w="1203" w:type="dxa"/>
          </w:tcPr>
          <w:p w14:paraId="5AF0D147" w14:textId="77777777" w:rsidR="00F6262D" w:rsidRPr="00F23A0B" w:rsidRDefault="009341A9" w:rsidP="00852AF4">
            <w:pPr>
              <w:pStyle w:val="TableParagraph"/>
              <w:spacing w:before="77"/>
              <w:ind w:left="8"/>
              <w:jc w:val="both"/>
              <w:rPr>
                <w:sz w:val="14"/>
                <w:highlight w:val="yellow"/>
              </w:rPr>
            </w:pPr>
            <w:r w:rsidRPr="00F23A0B">
              <w:rPr>
                <w:spacing w:val="-2"/>
                <w:sz w:val="14"/>
                <w:highlight w:val="yellow"/>
              </w:rPr>
              <w:t>-</w:t>
            </w:r>
            <w:r w:rsidRPr="00F23A0B">
              <w:rPr>
                <w:spacing w:val="-5"/>
                <w:sz w:val="14"/>
                <w:highlight w:val="yellow"/>
              </w:rPr>
              <w:t>9%</w:t>
            </w:r>
          </w:p>
        </w:tc>
        <w:tc>
          <w:tcPr>
            <w:tcW w:w="1201" w:type="dxa"/>
          </w:tcPr>
          <w:p w14:paraId="63998561" w14:textId="77777777" w:rsidR="00F6262D" w:rsidRPr="00F23A0B" w:rsidRDefault="009341A9" w:rsidP="00852AF4">
            <w:pPr>
              <w:pStyle w:val="TableParagraph"/>
              <w:spacing w:before="77"/>
              <w:ind w:left="10"/>
              <w:jc w:val="both"/>
              <w:rPr>
                <w:sz w:val="14"/>
                <w:highlight w:val="yellow"/>
              </w:rPr>
            </w:pPr>
            <w:r w:rsidRPr="00F23A0B">
              <w:rPr>
                <w:spacing w:val="-2"/>
                <w:sz w:val="14"/>
                <w:highlight w:val="yellow"/>
              </w:rPr>
              <w:t>-</w:t>
            </w:r>
            <w:r w:rsidRPr="00F23A0B">
              <w:rPr>
                <w:spacing w:val="-5"/>
                <w:sz w:val="14"/>
                <w:highlight w:val="yellow"/>
              </w:rPr>
              <w:t>1%</w:t>
            </w:r>
          </w:p>
        </w:tc>
      </w:tr>
      <w:tr w:rsidR="00F6262D" w:rsidRPr="00F23A0B" w14:paraId="453149BF" w14:textId="77777777">
        <w:trPr>
          <w:trHeight w:val="913"/>
        </w:trPr>
        <w:tc>
          <w:tcPr>
            <w:tcW w:w="521" w:type="dxa"/>
          </w:tcPr>
          <w:p w14:paraId="4E128B09" w14:textId="77777777" w:rsidR="00F6262D" w:rsidRPr="00F23A0B" w:rsidRDefault="00F6262D" w:rsidP="00852AF4">
            <w:pPr>
              <w:pStyle w:val="TableParagraph"/>
              <w:jc w:val="both"/>
              <w:rPr>
                <w:rFonts w:ascii="Arial"/>
                <w:b/>
                <w:sz w:val="14"/>
                <w:highlight w:val="yellow"/>
              </w:rPr>
            </w:pPr>
          </w:p>
          <w:p w14:paraId="386CB927" w14:textId="77777777" w:rsidR="00F6262D" w:rsidRPr="00F23A0B" w:rsidRDefault="00F6262D" w:rsidP="00852AF4">
            <w:pPr>
              <w:pStyle w:val="TableParagraph"/>
              <w:spacing w:before="55"/>
              <w:jc w:val="both"/>
              <w:rPr>
                <w:rFonts w:ascii="Arial"/>
                <w:b/>
                <w:sz w:val="14"/>
                <w:highlight w:val="yellow"/>
              </w:rPr>
            </w:pPr>
          </w:p>
          <w:p w14:paraId="3E07E1B0"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79</w:t>
            </w:r>
          </w:p>
        </w:tc>
        <w:tc>
          <w:tcPr>
            <w:tcW w:w="1841" w:type="dxa"/>
          </w:tcPr>
          <w:p w14:paraId="4F69F294" w14:textId="77777777" w:rsidR="00F6262D" w:rsidRPr="00F23A0B" w:rsidRDefault="00F6262D" w:rsidP="00852AF4">
            <w:pPr>
              <w:pStyle w:val="TableParagraph"/>
              <w:spacing w:before="55"/>
              <w:jc w:val="both"/>
              <w:rPr>
                <w:rFonts w:ascii="Arial"/>
                <w:b/>
                <w:sz w:val="14"/>
                <w:highlight w:val="yellow"/>
                <w:lang w:val="pt-PT"/>
              </w:rPr>
            </w:pPr>
          </w:p>
          <w:p w14:paraId="2E8C0935" w14:textId="77777777" w:rsidR="00F6262D" w:rsidRPr="00F23A0B" w:rsidRDefault="009341A9" w:rsidP="00852AF4">
            <w:pPr>
              <w:pStyle w:val="TableParagraph"/>
              <w:ind w:left="68"/>
              <w:jc w:val="both"/>
              <w:rPr>
                <w:sz w:val="14"/>
                <w:highlight w:val="yellow"/>
                <w:lang w:val="pt-PT"/>
              </w:rPr>
            </w:pPr>
            <w:r w:rsidRPr="00F23A0B">
              <w:rPr>
                <w:spacing w:val="-2"/>
                <w:sz w:val="14"/>
                <w:highlight w:val="yellow"/>
                <w:lang w:val="pt-PT"/>
              </w:rPr>
              <w:t>SISTEMAS</w:t>
            </w:r>
            <w:r w:rsidRPr="00F23A0B">
              <w:rPr>
                <w:spacing w:val="-5"/>
                <w:sz w:val="14"/>
                <w:highlight w:val="yellow"/>
                <w:lang w:val="pt-PT"/>
              </w:rPr>
              <w:t xml:space="preserve"> </w:t>
            </w:r>
            <w:r w:rsidRPr="00F23A0B">
              <w:rPr>
                <w:spacing w:val="-2"/>
                <w:sz w:val="14"/>
                <w:highlight w:val="yellow"/>
                <w:lang w:val="pt-PT"/>
              </w:rPr>
              <w:t>INTEGRALES</w:t>
            </w:r>
            <w:r w:rsidRPr="00F23A0B">
              <w:rPr>
                <w:spacing w:val="40"/>
                <w:sz w:val="14"/>
                <w:highlight w:val="yellow"/>
                <w:lang w:val="pt-PT"/>
              </w:rPr>
              <w:t xml:space="preserve"> </w:t>
            </w:r>
            <w:r w:rsidRPr="00F23A0B">
              <w:rPr>
                <w:sz w:val="14"/>
                <w:highlight w:val="yellow"/>
                <w:lang w:val="pt-PT"/>
              </w:rPr>
              <w:t>DE INFORMATICA S A</w:t>
            </w:r>
            <w:r w:rsidRPr="00F23A0B">
              <w:rPr>
                <w:spacing w:val="40"/>
                <w:sz w:val="14"/>
                <w:highlight w:val="yellow"/>
                <w:lang w:val="pt-PT"/>
              </w:rPr>
              <w:t xml:space="preserve"> </w:t>
            </w:r>
            <w:r w:rsidRPr="00F23A0B">
              <w:rPr>
                <w:sz w:val="14"/>
                <w:highlight w:val="yellow"/>
                <w:lang w:val="pt-PT"/>
              </w:rPr>
              <w:t>SISA S A</w:t>
            </w:r>
          </w:p>
        </w:tc>
        <w:tc>
          <w:tcPr>
            <w:tcW w:w="812" w:type="dxa"/>
          </w:tcPr>
          <w:p w14:paraId="4D4A103E" w14:textId="77777777" w:rsidR="00F6262D" w:rsidRPr="00F23A0B" w:rsidRDefault="00F6262D" w:rsidP="00852AF4">
            <w:pPr>
              <w:pStyle w:val="TableParagraph"/>
              <w:jc w:val="both"/>
              <w:rPr>
                <w:rFonts w:ascii="Arial"/>
                <w:b/>
                <w:sz w:val="14"/>
                <w:highlight w:val="yellow"/>
                <w:lang w:val="pt-PT"/>
              </w:rPr>
            </w:pPr>
          </w:p>
          <w:p w14:paraId="2D5DFA22" w14:textId="77777777" w:rsidR="00F6262D" w:rsidRPr="00F23A0B" w:rsidRDefault="00F6262D" w:rsidP="00852AF4">
            <w:pPr>
              <w:pStyle w:val="TableParagraph"/>
              <w:spacing w:before="55"/>
              <w:jc w:val="both"/>
              <w:rPr>
                <w:rFonts w:ascii="Arial"/>
                <w:b/>
                <w:sz w:val="14"/>
                <w:highlight w:val="yellow"/>
                <w:lang w:val="pt-PT"/>
              </w:rPr>
            </w:pPr>
          </w:p>
          <w:p w14:paraId="0951BB81"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3,08</w:t>
            </w:r>
          </w:p>
        </w:tc>
        <w:tc>
          <w:tcPr>
            <w:tcW w:w="1385" w:type="dxa"/>
          </w:tcPr>
          <w:p w14:paraId="1F92EC7A" w14:textId="77777777" w:rsidR="00F6262D" w:rsidRPr="00F23A0B" w:rsidRDefault="00F6262D" w:rsidP="00852AF4">
            <w:pPr>
              <w:pStyle w:val="TableParagraph"/>
              <w:jc w:val="both"/>
              <w:rPr>
                <w:rFonts w:ascii="Arial"/>
                <w:b/>
                <w:sz w:val="14"/>
                <w:highlight w:val="yellow"/>
              </w:rPr>
            </w:pPr>
          </w:p>
          <w:p w14:paraId="6286C907" w14:textId="77777777" w:rsidR="00F6262D" w:rsidRPr="00F23A0B" w:rsidRDefault="00F6262D" w:rsidP="00852AF4">
            <w:pPr>
              <w:pStyle w:val="TableParagraph"/>
              <w:spacing w:before="55"/>
              <w:jc w:val="both"/>
              <w:rPr>
                <w:rFonts w:ascii="Arial"/>
                <w:b/>
                <w:sz w:val="14"/>
                <w:highlight w:val="yellow"/>
              </w:rPr>
            </w:pPr>
          </w:p>
          <w:p w14:paraId="67DB0109"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20%</w:t>
            </w:r>
          </w:p>
        </w:tc>
        <w:tc>
          <w:tcPr>
            <w:tcW w:w="1059" w:type="dxa"/>
          </w:tcPr>
          <w:p w14:paraId="57C39AE6" w14:textId="77777777" w:rsidR="00F6262D" w:rsidRPr="00F23A0B" w:rsidRDefault="00F6262D" w:rsidP="00852AF4">
            <w:pPr>
              <w:pStyle w:val="TableParagraph"/>
              <w:jc w:val="both"/>
              <w:rPr>
                <w:rFonts w:ascii="Arial"/>
                <w:b/>
                <w:sz w:val="14"/>
                <w:highlight w:val="yellow"/>
              </w:rPr>
            </w:pPr>
          </w:p>
          <w:p w14:paraId="061A413A" w14:textId="77777777" w:rsidR="00F6262D" w:rsidRPr="00F23A0B" w:rsidRDefault="00F6262D" w:rsidP="00852AF4">
            <w:pPr>
              <w:pStyle w:val="TableParagraph"/>
              <w:spacing w:before="55"/>
              <w:jc w:val="both"/>
              <w:rPr>
                <w:rFonts w:ascii="Arial"/>
                <w:b/>
                <w:sz w:val="14"/>
                <w:highlight w:val="yellow"/>
              </w:rPr>
            </w:pPr>
          </w:p>
          <w:p w14:paraId="3844EF1D" w14:textId="77777777" w:rsidR="00F6262D" w:rsidRPr="00F23A0B" w:rsidRDefault="009341A9" w:rsidP="00852AF4">
            <w:pPr>
              <w:pStyle w:val="TableParagraph"/>
              <w:ind w:left="14"/>
              <w:jc w:val="both"/>
              <w:rPr>
                <w:sz w:val="14"/>
                <w:highlight w:val="yellow"/>
              </w:rPr>
            </w:pPr>
            <w:r w:rsidRPr="00F23A0B">
              <w:rPr>
                <w:spacing w:val="-2"/>
                <w:sz w:val="14"/>
                <w:highlight w:val="yellow"/>
              </w:rPr>
              <w:t>Indeterminado</w:t>
            </w:r>
          </w:p>
        </w:tc>
        <w:tc>
          <w:tcPr>
            <w:tcW w:w="951" w:type="dxa"/>
          </w:tcPr>
          <w:p w14:paraId="47960958" w14:textId="77777777" w:rsidR="00F6262D" w:rsidRPr="00F23A0B" w:rsidRDefault="00F6262D" w:rsidP="00852AF4">
            <w:pPr>
              <w:pStyle w:val="TableParagraph"/>
              <w:jc w:val="both"/>
              <w:rPr>
                <w:rFonts w:ascii="Arial"/>
                <w:b/>
                <w:sz w:val="14"/>
                <w:highlight w:val="yellow"/>
              </w:rPr>
            </w:pPr>
          </w:p>
          <w:p w14:paraId="61F15EB1" w14:textId="77777777" w:rsidR="00F6262D" w:rsidRPr="00F23A0B" w:rsidRDefault="00F6262D" w:rsidP="00852AF4">
            <w:pPr>
              <w:pStyle w:val="TableParagraph"/>
              <w:spacing w:before="55"/>
              <w:jc w:val="both"/>
              <w:rPr>
                <w:rFonts w:ascii="Arial"/>
                <w:b/>
                <w:sz w:val="14"/>
                <w:highlight w:val="yellow"/>
              </w:rPr>
            </w:pPr>
          </w:p>
          <w:p w14:paraId="03CA9175" w14:textId="77777777" w:rsidR="00F6262D" w:rsidRPr="00F23A0B" w:rsidRDefault="009341A9" w:rsidP="00852AF4">
            <w:pPr>
              <w:pStyle w:val="TableParagraph"/>
              <w:ind w:right="54"/>
              <w:jc w:val="both"/>
              <w:rPr>
                <w:sz w:val="14"/>
                <w:highlight w:val="yellow"/>
              </w:rPr>
            </w:pPr>
            <w:r w:rsidRPr="00F23A0B">
              <w:rPr>
                <w:spacing w:val="-2"/>
                <w:sz w:val="14"/>
                <w:highlight w:val="yellow"/>
              </w:rPr>
              <w:t>5.337.459</w:t>
            </w:r>
          </w:p>
        </w:tc>
        <w:tc>
          <w:tcPr>
            <w:tcW w:w="1203" w:type="dxa"/>
          </w:tcPr>
          <w:p w14:paraId="0D3AF13A" w14:textId="77777777" w:rsidR="00F6262D" w:rsidRPr="00F23A0B" w:rsidRDefault="00F6262D" w:rsidP="00852AF4">
            <w:pPr>
              <w:pStyle w:val="TableParagraph"/>
              <w:jc w:val="both"/>
              <w:rPr>
                <w:rFonts w:ascii="Arial"/>
                <w:b/>
                <w:sz w:val="14"/>
                <w:highlight w:val="yellow"/>
              </w:rPr>
            </w:pPr>
          </w:p>
          <w:p w14:paraId="2944E8A2" w14:textId="77777777" w:rsidR="00F6262D" w:rsidRPr="00F23A0B" w:rsidRDefault="00F6262D" w:rsidP="00852AF4">
            <w:pPr>
              <w:pStyle w:val="TableParagraph"/>
              <w:spacing w:before="55"/>
              <w:jc w:val="both"/>
              <w:rPr>
                <w:rFonts w:ascii="Arial"/>
                <w:b/>
                <w:sz w:val="14"/>
                <w:highlight w:val="yellow"/>
              </w:rPr>
            </w:pPr>
          </w:p>
          <w:p w14:paraId="539D48EC"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32%</w:t>
            </w:r>
          </w:p>
        </w:tc>
        <w:tc>
          <w:tcPr>
            <w:tcW w:w="1201" w:type="dxa"/>
          </w:tcPr>
          <w:p w14:paraId="540356CE" w14:textId="77777777" w:rsidR="00F6262D" w:rsidRPr="00F23A0B" w:rsidRDefault="00F6262D" w:rsidP="00852AF4">
            <w:pPr>
              <w:pStyle w:val="TableParagraph"/>
              <w:jc w:val="both"/>
              <w:rPr>
                <w:rFonts w:ascii="Arial"/>
                <w:b/>
                <w:sz w:val="14"/>
                <w:highlight w:val="yellow"/>
              </w:rPr>
            </w:pPr>
          </w:p>
          <w:p w14:paraId="1F260B35" w14:textId="77777777" w:rsidR="00F6262D" w:rsidRPr="00F23A0B" w:rsidRDefault="00F6262D" w:rsidP="00852AF4">
            <w:pPr>
              <w:pStyle w:val="TableParagraph"/>
              <w:spacing w:before="55"/>
              <w:jc w:val="both"/>
              <w:rPr>
                <w:rFonts w:ascii="Arial"/>
                <w:b/>
                <w:sz w:val="14"/>
                <w:highlight w:val="yellow"/>
              </w:rPr>
            </w:pPr>
          </w:p>
          <w:p w14:paraId="1188B916" w14:textId="77777777" w:rsidR="00F6262D" w:rsidRPr="00F23A0B" w:rsidRDefault="009341A9" w:rsidP="00852AF4">
            <w:pPr>
              <w:pStyle w:val="TableParagraph"/>
              <w:ind w:left="8"/>
              <w:jc w:val="both"/>
              <w:rPr>
                <w:sz w:val="14"/>
                <w:highlight w:val="yellow"/>
              </w:rPr>
            </w:pPr>
            <w:r w:rsidRPr="00F23A0B">
              <w:rPr>
                <w:spacing w:val="-5"/>
                <w:sz w:val="14"/>
                <w:highlight w:val="yellow"/>
              </w:rPr>
              <w:t>25%</w:t>
            </w:r>
          </w:p>
        </w:tc>
      </w:tr>
      <w:tr w:rsidR="00F6262D" w:rsidRPr="00F23A0B" w14:paraId="4B02D680" w14:textId="77777777">
        <w:trPr>
          <w:trHeight w:val="316"/>
        </w:trPr>
        <w:tc>
          <w:tcPr>
            <w:tcW w:w="521" w:type="dxa"/>
          </w:tcPr>
          <w:p w14:paraId="0EE70C8A" w14:textId="77777777" w:rsidR="00F6262D" w:rsidRPr="00F23A0B" w:rsidRDefault="009341A9" w:rsidP="00852AF4">
            <w:pPr>
              <w:pStyle w:val="TableParagraph"/>
              <w:spacing w:before="80"/>
              <w:ind w:left="17" w:right="1"/>
              <w:jc w:val="both"/>
              <w:rPr>
                <w:sz w:val="14"/>
                <w:highlight w:val="yellow"/>
              </w:rPr>
            </w:pPr>
            <w:r w:rsidRPr="00F23A0B">
              <w:rPr>
                <w:spacing w:val="-5"/>
                <w:sz w:val="14"/>
                <w:highlight w:val="yellow"/>
              </w:rPr>
              <w:t>80</w:t>
            </w:r>
          </w:p>
        </w:tc>
        <w:tc>
          <w:tcPr>
            <w:tcW w:w="1841" w:type="dxa"/>
          </w:tcPr>
          <w:p w14:paraId="50D8D00A" w14:textId="77777777" w:rsidR="00F6262D" w:rsidRPr="00F23A0B" w:rsidRDefault="009341A9" w:rsidP="00852AF4">
            <w:pPr>
              <w:pStyle w:val="TableParagraph"/>
              <w:spacing w:before="80"/>
              <w:ind w:left="68"/>
              <w:jc w:val="both"/>
              <w:rPr>
                <w:sz w:val="14"/>
                <w:highlight w:val="yellow"/>
              </w:rPr>
            </w:pPr>
            <w:r w:rsidRPr="00F23A0B">
              <w:rPr>
                <w:sz w:val="14"/>
                <w:highlight w:val="yellow"/>
              </w:rPr>
              <w:t>ARON</w:t>
            </w:r>
            <w:r w:rsidRPr="00F23A0B">
              <w:rPr>
                <w:spacing w:val="-8"/>
                <w:sz w:val="14"/>
                <w:highlight w:val="yellow"/>
              </w:rPr>
              <w:t xml:space="preserve"> </w:t>
            </w:r>
            <w:r w:rsidRPr="00F23A0B">
              <w:rPr>
                <w:spacing w:val="-5"/>
                <w:sz w:val="14"/>
                <w:highlight w:val="yellow"/>
              </w:rPr>
              <w:t>SAS</w:t>
            </w:r>
          </w:p>
        </w:tc>
        <w:tc>
          <w:tcPr>
            <w:tcW w:w="812" w:type="dxa"/>
          </w:tcPr>
          <w:p w14:paraId="28B1FB88" w14:textId="77777777" w:rsidR="00F6262D" w:rsidRPr="00F23A0B" w:rsidRDefault="009341A9" w:rsidP="00852AF4">
            <w:pPr>
              <w:pStyle w:val="TableParagraph"/>
              <w:spacing w:before="80"/>
              <w:ind w:left="16" w:right="5"/>
              <w:jc w:val="both"/>
              <w:rPr>
                <w:sz w:val="14"/>
                <w:highlight w:val="yellow"/>
              </w:rPr>
            </w:pPr>
            <w:r w:rsidRPr="00F23A0B">
              <w:rPr>
                <w:spacing w:val="-4"/>
                <w:sz w:val="14"/>
                <w:highlight w:val="yellow"/>
              </w:rPr>
              <w:t>5,72</w:t>
            </w:r>
          </w:p>
        </w:tc>
        <w:tc>
          <w:tcPr>
            <w:tcW w:w="1385" w:type="dxa"/>
          </w:tcPr>
          <w:p w14:paraId="4F0B5976" w14:textId="77777777" w:rsidR="00F6262D" w:rsidRPr="00F23A0B" w:rsidRDefault="009341A9" w:rsidP="00852AF4">
            <w:pPr>
              <w:pStyle w:val="TableParagraph"/>
              <w:spacing w:before="80"/>
              <w:ind w:left="13" w:right="5"/>
              <w:jc w:val="both"/>
              <w:rPr>
                <w:sz w:val="14"/>
                <w:highlight w:val="yellow"/>
              </w:rPr>
            </w:pPr>
            <w:r w:rsidRPr="00F23A0B">
              <w:rPr>
                <w:spacing w:val="-5"/>
                <w:sz w:val="14"/>
                <w:highlight w:val="yellow"/>
              </w:rPr>
              <w:t>79%</w:t>
            </w:r>
          </w:p>
        </w:tc>
        <w:tc>
          <w:tcPr>
            <w:tcW w:w="1059" w:type="dxa"/>
          </w:tcPr>
          <w:p w14:paraId="0173E188" w14:textId="77777777" w:rsidR="00F6262D" w:rsidRPr="00F23A0B" w:rsidRDefault="009341A9" w:rsidP="00852AF4">
            <w:pPr>
              <w:pStyle w:val="TableParagraph"/>
              <w:spacing w:before="80"/>
              <w:ind w:left="14"/>
              <w:jc w:val="both"/>
              <w:rPr>
                <w:sz w:val="14"/>
                <w:highlight w:val="yellow"/>
              </w:rPr>
            </w:pPr>
            <w:r w:rsidRPr="00F23A0B">
              <w:rPr>
                <w:spacing w:val="-2"/>
                <w:sz w:val="14"/>
                <w:highlight w:val="yellow"/>
              </w:rPr>
              <w:t>-</w:t>
            </w:r>
            <w:r w:rsidRPr="00F23A0B">
              <w:rPr>
                <w:spacing w:val="-4"/>
                <w:sz w:val="14"/>
                <w:highlight w:val="yellow"/>
              </w:rPr>
              <w:t>3,76</w:t>
            </w:r>
          </w:p>
        </w:tc>
        <w:tc>
          <w:tcPr>
            <w:tcW w:w="951" w:type="dxa"/>
          </w:tcPr>
          <w:p w14:paraId="559FD3D4" w14:textId="77777777" w:rsidR="00F6262D" w:rsidRPr="00F23A0B" w:rsidRDefault="009341A9" w:rsidP="00852AF4">
            <w:pPr>
              <w:pStyle w:val="TableParagraph"/>
              <w:spacing w:before="80"/>
              <w:ind w:right="54"/>
              <w:jc w:val="both"/>
              <w:rPr>
                <w:sz w:val="14"/>
                <w:highlight w:val="yellow"/>
              </w:rPr>
            </w:pPr>
            <w:r w:rsidRPr="00F23A0B">
              <w:rPr>
                <w:spacing w:val="-2"/>
                <w:sz w:val="14"/>
                <w:highlight w:val="yellow"/>
              </w:rPr>
              <w:t>3.630.345</w:t>
            </w:r>
          </w:p>
        </w:tc>
        <w:tc>
          <w:tcPr>
            <w:tcW w:w="1203" w:type="dxa"/>
          </w:tcPr>
          <w:p w14:paraId="6F8E5969" w14:textId="77777777" w:rsidR="00F6262D" w:rsidRPr="00F23A0B" w:rsidRDefault="009341A9" w:rsidP="00852AF4">
            <w:pPr>
              <w:pStyle w:val="TableParagraph"/>
              <w:spacing w:before="80"/>
              <w:ind w:left="8"/>
              <w:jc w:val="both"/>
              <w:rPr>
                <w:sz w:val="14"/>
                <w:highlight w:val="yellow"/>
              </w:rPr>
            </w:pPr>
            <w:r w:rsidRPr="00F23A0B">
              <w:rPr>
                <w:spacing w:val="-2"/>
                <w:sz w:val="14"/>
                <w:highlight w:val="yellow"/>
              </w:rPr>
              <w:t>-</w:t>
            </w:r>
            <w:r w:rsidRPr="00F23A0B">
              <w:rPr>
                <w:spacing w:val="-5"/>
                <w:sz w:val="14"/>
                <w:highlight w:val="yellow"/>
              </w:rPr>
              <w:t>48%</w:t>
            </w:r>
          </w:p>
        </w:tc>
        <w:tc>
          <w:tcPr>
            <w:tcW w:w="1201" w:type="dxa"/>
          </w:tcPr>
          <w:p w14:paraId="4308FDF1" w14:textId="77777777" w:rsidR="00F6262D" w:rsidRPr="00F23A0B" w:rsidRDefault="009341A9" w:rsidP="00852AF4">
            <w:pPr>
              <w:pStyle w:val="TableParagraph"/>
              <w:spacing w:before="80"/>
              <w:ind w:left="10"/>
              <w:jc w:val="both"/>
              <w:rPr>
                <w:sz w:val="14"/>
                <w:highlight w:val="yellow"/>
              </w:rPr>
            </w:pPr>
            <w:r w:rsidRPr="00F23A0B">
              <w:rPr>
                <w:spacing w:val="-2"/>
                <w:sz w:val="14"/>
                <w:highlight w:val="yellow"/>
              </w:rPr>
              <w:t>-</w:t>
            </w:r>
            <w:r w:rsidRPr="00F23A0B">
              <w:rPr>
                <w:spacing w:val="-5"/>
                <w:sz w:val="14"/>
                <w:highlight w:val="yellow"/>
              </w:rPr>
              <w:t>10%</w:t>
            </w:r>
          </w:p>
        </w:tc>
      </w:tr>
    </w:tbl>
    <w:p w14:paraId="46EBBF12" w14:textId="77777777" w:rsidR="00F6262D" w:rsidRPr="00F23A0B" w:rsidRDefault="00F6262D" w:rsidP="00852AF4">
      <w:pPr>
        <w:pStyle w:val="TableParagraph"/>
        <w:jc w:val="both"/>
        <w:rPr>
          <w:sz w:val="14"/>
          <w:highlight w:val="yellow"/>
        </w:rPr>
        <w:sectPr w:rsidR="00F6262D" w:rsidRPr="00F23A0B" w:rsidSect="000619A4">
          <w:pgSz w:w="12240" w:h="15840"/>
          <w:pgMar w:top="1840" w:right="1440" w:bottom="1380" w:left="1440" w:header="554" w:footer="1194" w:gutter="0"/>
          <w:cols w:space="720"/>
        </w:sectPr>
      </w:pPr>
    </w:p>
    <w:p w14:paraId="5D0DF5D2" w14:textId="77777777" w:rsidR="00F6262D" w:rsidRPr="00F23A0B" w:rsidRDefault="00F6262D" w:rsidP="00852AF4">
      <w:pPr>
        <w:pStyle w:val="Textoindependiente"/>
        <w:jc w:val="both"/>
        <w:rPr>
          <w:rFonts w:ascii="Arial"/>
          <w:b/>
          <w:sz w:val="20"/>
          <w:highlight w:val="yellow"/>
        </w:rPr>
      </w:pPr>
    </w:p>
    <w:p w14:paraId="7B9C62C9" w14:textId="77777777" w:rsidR="00F6262D" w:rsidRPr="00F23A0B" w:rsidRDefault="00F6262D" w:rsidP="00852AF4">
      <w:pPr>
        <w:pStyle w:val="Textoindependiente"/>
        <w:spacing w:before="51"/>
        <w:jc w:val="both"/>
        <w:rPr>
          <w:rFonts w:ascii="Arial"/>
          <w:b/>
          <w:sz w:val="20"/>
          <w:highlight w:val="yellow"/>
        </w:rPr>
      </w:pPr>
    </w:p>
    <w:tbl>
      <w:tblPr>
        <w:tblStyle w:val="TableNormal"/>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21"/>
        <w:gridCol w:w="1841"/>
        <w:gridCol w:w="812"/>
        <w:gridCol w:w="1385"/>
        <w:gridCol w:w="1059"/>
        <w:gridCol w:w="951"/>
        <w:gridCol w:w="1203"/>
        <w:gridCol w:w="1201"/>
      </w:tblGrid>
      <w:tr w:rsidR="00F6262D" w:rsidRPr="00F23A0B" w14:paraId="2262A91A" w14:textId="77777777">
        <w:trPr>
          <w:trHeight w:val="1275"/>
        </w:trPr>
        <w:tc>
          <w:tcPr>
            <w:tcW w:w="521" w:type="dxa"/>
            <w:shd w:val="clear" w:color="auto" w:fill="F1F1F1"/>
          </w:tcPr>
          <w:p w14:paraId="3986AFA2" w14:textId="77777777" w:rsidR="00F6262D" w:rsidRPr="00F23A0B" w:rsidRDefault="00F6262D" w:rsidP="00852AF4">
            <w:pPr>
              <w:pStyle w:val="TableParagraph"/>
              <w:jc w:val="both"/>
              <w:rPr>
                <w:rFonts w:ascii="Arial"/>
                <w:b/>
                <w:sz w:val="14"/>
                <w:highlight w:val="yellow"/>
              </w:rPr>
            </w:pPr>
          </w:p>
          <w:p w14:paraId="7F0CA201" w14:textId="77777777" w:rsidR="00F6262D" w:rsidRPr="00F23A0B" w:rsidRDefault="00F6262D" w:rsidP="00852AF4">
            <w:pPr>
              <w:pStyle w:val="TableParagraph"/>
              <w:jc w:val="both"/>
              <w:rPr>
                <w:rFonts w:ascii="Arial"/>
                <w:b/>
                <w:sz w:val="14"/>
                <w:highlight w:val="yellow"/>
              </w:rPr>
            </w:pPr>
          </w:p>
          <w:p w14:paraId="22AFFD7F" w14:textId="77777777" w:rsidR="00F6262D" w:rsidRPr="00F23A0B" w:rsidRDefault="00F6262D" w:rsidP="00852AF4">
            <w:pPr>
              <w:pStyle w:val="TableParagraph"/>
              <w:spacing w:before="76"/>
              <w:jc w:val="both"/>
              <w:rPr>
                <w:rFonts w:ascii="Arial"/>
                <w:b/>
                <w:sz w:val="14"/>
                <w:highlight w:val="yellow"/>
              </w:rPr>
            </w:pPr>
          </w:p>
          <w:p w14:paraId="549CB1CD" w14:textId="77777777" w:rsidR="00F6262D" w:rsidRPr="00F23A0B" w:rsidRDefault="009341A9" w:rsidP="00852AF4">
            <w:pPr>
              <w:pStyle w:val="TableParagraph"/>
              <w:ind w:left="17" w:right="3"/>
              <w:jc w:val="both"/>
              <w:rPr>
                <w:rFonts w:ascii="Arial"/>
                <w:b/>
                <w:sz w:val="14"/>
                <w:highlight w:val="yellow"/>
              </w:rPr>
            </w:pPr>
            <w:r w:rsidRPr="00F23A0B">
              <w:rPr>
                <w:rFonts w:ascii="Arial"/>
                <w:b/>
                <w:spacing w:val="-5"/>
                <w:sz w:val="14"/>
                <w:highlight w:val="yellow"/>
              </w:rPr>
              <w:t>No.</w:t>
            </w:r>
          </w:p>
        </w:tc>
        <w:tc>
          <w:tcPr>
            <w:tcW w:w="1841" w:type="dxa"/>
            <w:shd w:val="clear" w:color="auto" w:fill="F1F1F1"/>
          </w:tcPr>
          <w:p w14:paraId="1A5DD5F3" w14:textId="77777777" w:rsidR="00F6262D" w:rsidRPr="00F23A0B" w:rsidRDefault="00F6262D" w:rsidP="00852AF4">
            <w:pPr>
              <w:pStyle w:val="TableParagraph"/>
              <w:jc w:val="both"/>
              <w:rPr>
                <w:rFonts w:ascii="Arial"/>
                <w:b/>
                <w:sz w:val="14"/>
                <w:highlight w:val="yellow"/>
              </w:rPr>
            </w:pPr>
          </w:p>
          <w:p w14:paraId="1CE581E7" w14:textId="77777777" w:rsidR="00F6262D" w:rsidRPr="00F23A0B" w:rsidRDefault="00F6262D" w:rsidP="00852AF4">
            <w:pPr>
              <w:pStyle w:val="TableParagraph"/>
              <w:jc w:val="both"/>
              <w:rPr>
                <w:rFonts w:ascii="Arial"/>
                <w:b/>
                <w:sz w:val="14"/>
                <w:highlight w:val="yellow"/>
              </w:rPr>
            </w:pPr>
          </w:p>
          <w:p w14:paraId="2BB53E5B" w14:textId="77777777" w:rsidR="00F6262D" w:rsidRPr="00F23A0B" w:rsidRDefault="00F6262D" w:rsidP="00852AF4">
            <w:pPr>
              <w:pStyle w:val="TableParagraph"/>
              <w:spacing w:before="76"/>
              <w:jc w:val="both"/>
              <w:rPr>
                <w:rFonts w:ascii="Arial"/>
                <w:b/>
                <w:sz w:val="14"/>
                <w:highlight w:val="yellow"/>
              </w:rPr>
            </w:pPr>
          </w:p>
          <w:p w14:paraId="6325EED1" w14:textId="77777777" w:rsidR="00F6262D" w:rsidRPr="00F23A0B" w:rsidRDefault="009341A9" w:rsidP="00852AF4">
            <w:pPr>
              <w:pStyle w:val="TableParagraph"/>
              <w:ind w:left="385"/>
              <w:jc w:val="both"/>
              <w:rPr>
                <w:rFonts w:ascii="Arial" w:hAnsi="Arial"/>
                <w:b/>
                <w:sz w:val="14"/>
                <w:highlight w:val="yellow"/>
              </w:rPr>
            </w:pPr>
            <w:r w:rsidRPr="00F23A0B">
              <w:rPr>
                <w:rFonts w:ascii="Arial" w:hAnsi="Arial"/>
                <w:b/>
                <w:sz w:val="14"/>
                <w:highlight w:val="yellow"/>
              </w:rPr>
              <w:t>RAZÓN</w:t>
            </w:r>
            <w:r w:rsidRPr="00F23A0B">
              <w:rPr>
                <w:rFonts w:ascii="Arial" w:hAnsi="Arial"/>
                <w:b/>
                <w:spacing w:val="-7"/>
                <w:sz w:val="14"/>
                <w:highlight w:val="yellow"/>
              </w:rPr>
              <w:t xml:space="preserve"> </w:t>
            </w:r>
            <w:r w:rsidRPr="00F23A0B">
              <w:rPr>
                <w:rFonts w:ascii="Arial" w:hAnsi="Arial"/>
                <w:b/>
                <w:spacing w:val="-2"/>
                <w:sz w:val="14"/>
                <w:highlight w:val="yellow"/>
              </w:rPr>
              <w:t>SOCIAL</w:t>
            </w:r>
          </w:p>
        </w:tc>
        <w:tc>
          <w:tcPr>
            <w:tcW w:w="812" w:type="dxa"/>
            <w:shd w:val="clear" w:color="auto" w:fill="F1F1F1"/>
          </w:tcPr>
          <w:p w14:paraId="4147A5E3" w14:textId="77777777" w:rsidR="00F6262D" w:rsidRPr="00F23A0B" w:rsidRDefault="00F6262D" w:rsidP="00852AF4">
            <w:pPr>
              <w:pStyle w:val="TableParagraph"/>
              <w:spacing w:before="156"/>
              <w:jc w:val="both"/>
              <w:rPr>
                <w:rFonts w:ascii="Arial"/>
                <w:b/>
                <w:sz w:val="14"/>
                <w:highlight w:val="yellow"/>
              </w:rPr>
            </w:pPr>
          </w:p>
          <w:p w14:paraId="74B3C6C2" w14:textId="77777777" w:rsidR="00F6262D" w:rsidRPr="00F23A0B" w:rsidRDefault="009341A9" w:rsidP="00852AF4">
            <w:pPr>
              <w:pStyle w:val="TableParagraph"/>
              <w:ind w:left="78" w:right="60" w:firstLine="76"/>
              <w:jc w:val="both"/>
              <w:rPr>
                <w:rFonts w:ascii="Arial" w:hAnsi="Arial"/>
                <w:b/>
                <w:sz w:val="14"/>
                <w:highlight w:val="yellow"/>
              </w:rPr>
            </w:pPr>
            <w:r w:rsidRPr="00F23A0B">
              <w:rPr>
                <w:rFonts w:ascii="Arial" w:hAnsi="Arial"/>
                <w:b/>
                <w:spacing w:val="-2"/>
                <w:sz w:val="14"/>
                <w:highlight w:val="yellow"/>
              </w:rPr>
              <w:t>ÍNDICE</w:t>
            </w:r>
            <w:r w:rsidRPr="00F23A0B">
              <w:rPr>
                <w:rFonts w:ascii="Arial" w:hAnsi="Arial"/>
                <w:b/>
                <w:spacing w:val="40"/>
                <w:sz w:val="14"/>
                <w:highlight w:val="yellow"/>
              </w:rPr>
              <w:t xml:space="preserve"> </w:t>
            </w:r>
            <w:r w:rsidRPr="00F23A0B">
              <w:rPr>
                <w:rFonts w:ascii="Arial" w:hAnsi="Arial"/>
                <w:b/>
                <w:spacing w:val="-6"/>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LIQUIDEZ</w:t>
            </w:r>
          </w:p>
          <w:p w14:paraId="2FDD03C1" w14:textId="77777777" w:rsidR="00F6262D" w:rsidRPr="00F23A0B" w:rsidRDefault="009341A9" w:rsidP="00852AF4">
            <w:pPr>
              <w:pStyle w:val="TableParagraph"/>
              <w:spacing w:line="160" w:lineRule="exact"/>
              <w:ind w:left="16" w:right="2"/>
              <w:jc w:val="both"/>
              <w:rPr>
                <w:rFonts w:ascii="Arial"/>
                <w:b/>
                <w:sz w:val="14"/>
                <w:highlight w:val="yellow"/>
              </w:rPr>
            </w:pPr>
            <w:r w:rsidRPr="00F23A0B">
              <w:rPr>
                <w:rFonts w:ascii="Arial"/>
                <w:b/>
                <w:spacing w:val="-2"/>
                <w:sz w:val="14"/>
                <w:highlight w:val="yellow"/>
              </w:rPr>
              <w:t>(veces)</w:t>
            </w:r>
          </w:p>
        </w:tc>
        <w:tc>
          <w:tcPr>
            <w:tcW w:w="1385" w:type="dxa"/>
            <w:shd w:val="clear" w:color="auto" w:fill="F1F1F1"/>
          </w:tcPr>
          <w:p w14:paraId="4CE5BF94" w14:textId="77777777" w:rsidR="00F6262D" w:rsidRPr="00F23A0B" w:rsidRDefault="00F6262D" w:rsidP="00852AF4">
            <w:pPr>
              <w:pStyle w:val="TableParagraph"/>
              <w:jc w:val="both"/>
              <w:rPr>
                <w:rFonts w:ascii="Arial"/>
                <w:b/>
                <w:sz w:val="14"/>
                <w:highlight w:val="yellow"/>
              </w:rPr>
            </w:pPr>
          </w:p>
          <w:p w14:paraId="24F38103" w14:textId="77777777" w:rsidR="00F6262D" w:rsidRPr="00F23A0B" w:rsidRDefault="00F6262D" w:rsidP="00852AF4">
            <w:pPr>
              <w:pStyle w:val="TableParagraph"/>
              <w:spacing w:before="155"/>
              <w:jc w:val="both"/>
              <w:rPr>
                <w:rFonts w:ascii="Arial"/>
                <w:b/>
                <w:sz w:val="14"/>
                <w:highlight w:val="yellow"/>
              </w:rPr>
            </w:pPr>
          </w:p>
          <w:p w14:paraId="2CA90750" w14:textId="77777777" w:rsidR="00F6262D" w:rsidRPr="00F23A0B" w:rsidRDefault="009341A9" w:rsidP="00852AF4">
            <w:pPr>
              <w:pStyle w:val="TableParagraph"/>
              <w:spacing w:before="1"/>
              <w:ind w:left="70" w:firstLine="264"/>
              <w:jc w:val="both"/>
              <w:rPr>
                <w:rFonts w:ascii="Arial" w:hAnsi="Arial"/>
                <w:b/>
                <w:sz w:val="14"/>
                <w:highlight w:val="yellow"/>
              </w:rPr>
            </w:pPr>
            <w:r w:rsidRPr="00F23A0B">
              <w:rPr>
                <w:rFonts w:ascii="Arial" w:hAnsi="Arial"/>
                <w:b/>
                <w:sz w:val="14"/>
                <w:highlight w:val="yellow"/>
              </w:rPr>
              <w:t>ÍNDICE</w:t>
            </w:r>
            <w:r w:rsidRPr="00F23A0B">
              <w:rPr>
                <w:rFonts w:ascii="Arial" w:hAnsi="Arial"/>
                <w:b/>
                <w:spacing w:val="-2"/>
                <w:sz w:val="14"/>
                <w:highlight w:val="yellow"/>
              </w:rPr>
              <w:t xml:space="preserve"> </w:t>
            </w:r>
            <w:r w:rsidRPr="00F23A0B">
              <w:rPr>
                <w:rFonts w:ascii="Arial" w:hAnsi="Arial"/>
                <w:b/>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ENDEUDAMIENTO</w:t>
            </w:r>
          </w:p>
        </w:tc>
        <w:tc>
          <w:tcPr>
            <w:tcW w:w="1059" w:type="dxa"/>
            <w:shd w:val="clear" w:color="auto" w:fill="F1F1F1"/>
          </w:tcPr>
          <w:p w14:paraId="6B8A5CE1" w14:textId="77777777" w:rsidR="00F6262D" w:rsidRPr="00F23A0B" w:rsidRDefault="00F6262D" w:rsidP="00852AF4">
            <w:pPr>
              <w:pStyle w:val="TableParagraph"/>
              <w:spacing w:before="156"/>
              <w:jc w:val="both"/>
              <w:rPr>
                <w:rFonts w:ascii="Arial"/>
                <w:b/>
                <w:sz w:val="14"/>
                <w:highlight w:val="yellow"/>
              </w:rPr>
            </w:pPr>
          </w:p>
          <w:p w14:paraId="361A1541" w14:textId="77777777" w:rsidR="00F6262D" w:rsidRPr="00F23A0B" w:rsidRDefault="009341A9" w:rsidP="00852AF4">
            <w:pPr>
              <w:pStyle w:val="TableParagraph"/>
              <w:ind w:left="80" w:right="64" w:firstLine="37"/>
              <w:jc w:val="both"/>
              <w:rPr>
                <w:rFonts w:ascii="Arial" w:hAnsi="Arial"/>
                <w:b/>
                <w:sz w:val="14"/>
                <w:highlight w:val="yellow"/>
              </w:rPr>
            </w:pPr>
            <w:r w:rsidRPr="00F23A0B">
              <w:rPr>
                <w:rFonts w:ascii="Arial" w:hAnsi="Arial"/>
                <w:b/>
                <w:sz w:val="14"/>
                <w:highlight w:val="yellow"/>
              </w:rPr>
              <w:t>RAZÓN</w:t>
            </w:r>
            <w:r w:rsidRPr="00F23A0B">
              <w:rPr>
                <w:rFonts w:ascii="Arial" w:hAnsi="Arial"/>
                <w:b/>
                <w:spacing w:val="-4"/>
                <w:sz w:val="14"/>
                <w:highlight w:val="yellow"/>
              </w:rPr>
              <w:t xml:space="preserve"> </w:t>
            </w:r>
            <w:r w:rsidRPr="00F23A0B">
              <w:rPr>
                <w:rFonts w:ascii="Arial" w:hAnsi="Arial"/>
                <w:b/>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COBERTURA</w:t>
            </w:r>
            <w:r w:rsidRPr="00F23A0B">
              <w:rPr>
                <w:rFonts w:ascii="Arial" w:hAnsi="Arial"/>
                <w:b/>
                <w:spacing w:val="40"/>
                <w:sz w:val="14"/>
                <w:highlight w:val="yellow"/>
              </w:rPr>
              <w:t xml:space="preserve"> </w:t>
            </w:r>
            <w:r w:rsidRPr="00F23A0B">
              <w:rPr>
                <w:rFonts w:ascii="Arial" w:hAnsi="Arial"/>
                <w:b/>
                <w:spacing w:val="-2"/>
                <w:sz w:val="14"/>
                <w:highlight w:val="yellow"/>
              </w:rPr>
              <w:t>INTERESES</w:t>
            </w:r>
          </w:p>
          <w:p w14:paraId="21AE3FA6" w14:textId="77777777" w:rsidR="00F6262D" w:rsidRPr="00F23A0B" w:rsidRDefault="009341A9" w:rsidP="00852AF4">
            <w:pPr>
              <w:pStyle w:val="TableParagraph"/>
              <w:spacing w:line="160" w:lineRule="exact"/>
              <w:ind w:left="15"/>
              <w:jc w:val="both"/>
              <w:rPr>
                <w:rFonts w:ascii="Arial"/>
                <w:b/>
                <w:sz w:val="14"/>
                <w:highlight w:val="yellow"/>
              </w:rPr>
            </w:pPr>
            <w:r w:rsidRPr="00F23A0B">
              <w:rPr>
                <w:rFonts w:ascii="Arial"/>
                <w:b/>
                <w:spacing w:val="-2"/>
                <w:sz w:val="14"/>
                <w:highlight w:val="yellow"/>
              </w:rPr>
              <w:t>(veces)</w:t>
            </w:r>
          </w:p>
        </w:tc>
        <w:tc>
          <w:tcPr>
            <w:tcW w:w="951" w:type="dxa"/>
            <w:shd w:val="clear" w:color="auto" w:fill="F1F1F1"/>
          </w:tcPr>
          <w:p w14:paraId="34CC7F66" w14:textId="77777777" w:rsidR="00F6262D" w:rsidRPr="00F23A0B" w:rsidRDefault="00F6262D" w:rsidP="00852AF4">
            <w:pPr>
              <w:pStyle w:val="TableParagraph"/>
              <w:jc w:val="both"/>
              <w:rPr>
                <w:rFonts w:ascii="Arial"/>
                <w:b/>
                <w:sz w:val="14"/>
                <w:highlight w:val="yellow"/>
              </w:rPr>
            </w:pPr>
          </w:p>
          <w:p w14:paraId="24403975" w14:textId="77777777" w:rsidR="00F6262D" w:rsidRPr="00F23A0B" w:rsidRDefault="00F6262D" w:rsidP="00852AF4">
            <w:pPr>
              <w:pStyle w:val="TableParagraph"/>
              <w:spacing w:before="74"/>
              <w:jc w:val="both"/>
              <w:rPr>
                <w:rFonts w:ascii="Arial"/>
                <w:b/>
                <w:sz w:val="14"/>
                <w:highlight w:val="yellow"/>
              </w:rPr>
            </w:pPr>
          </w:p>
          <w:p w14:paraId="4EE90955" w14:textId="77777777" w:rsidR="00F6262D" w:rsidRPr="00F23A0B" w:rsidRDefault="009341A9" w:rsidP="00852AF4">
            <w:pPr>
              <w:pStyle w:val="TableParagraph"/>
              <w:spacing w:line="242" w:lineRule="auto"/>
              <w:ind w:left="132" w:right="121" w:firstLine="2"/>
              <w:jc w:val="both"/>
              <w:rPr>
                <w:rFonts w:ascii="Arial"/>
                <w:b/>
                <w:sz w:val="14"/>
                <w:highlight w:val="yellow"/>
              </w:rPr>
            </w:pPr>
            <w:r w:rsidRPr="00F23A0B">
              <w:rPr>
                <w:rFonts w:ascii="Arial"/>
                <w:b/>
                <w:spacing w:val="-2"/>
                <w:sz w:val="14"/>
                <w:highlight w:val="yellow"/>
              </w:rPr>
              <w:t>CAPITAL</w:t>
            </w:r>
            <w:r w:rsidRPr="00F23A0B">
              <w:rPr>
                <w:rFonts w:ascii="Arial"/>
                <w:b/>
                <w:spacing w:val="40"/>
                <w:sz w:val="14"/>
                <w:highlight w:val="yellow"/>
              </w:rPr>
              <w:t xml:space="preserve"> </w:t>
            </w:r>
            <w:r w:rsidRPr="00F23A0B">
              <w:rPr>
                <w:rFonts w:ascii="Arial"/>
                <w:b/>
                <w:spacing w:val="-6"/>
                <w:sz w:val="14"/>
                <w:highlight w:val="yellow"/>
              </w:rPr>
              <w:t>DE</w:t>
            </w:r>
            <w:r w:rsidRPr="00F23A0B">
              <w:rPr>
                <w:rFonts w:ascii="Arial"/>
                <w:b/>
                <w:spacing w:val="40"/>
                <w:sz w:val="14"/>
                <w:highlight w:val="yellow"/>
              </w:rPr>
              <w:t xml:space="preserve"> </w:t>
            </w:r>
            <w:r w:rsidRPr="00F23A0B">
              <w:rPr>
                <w:rFonts w:ascii="Arial"/>
                <w:b/>
                <w:spacing w:val="-2"/>
                <w:sz w:val="14"/>
                <w:highlight w:val="yellow"/>
              </w:rPr>
              <w:t>TRABAJO</w:t>
            </w:r>
          </w:p>
        </w:tc>
        <w:tc>
          <w:tcPr>
            <w:tcW w:w="1203" w:type="dxa"/>
            <w:shd w:val="clear" w:color="auto" w:fill="F1F1F1"/>
          </w:tcPr>
          <w:p w14:paraId="5D17D4D3" w14:textId="77777777" w:rsidR="00F6262D" w:rsidRPr="00F23A0B" w:rsidRDefault="00F6262D" w:rsidP="00852AF4">
            <w:pPr>
              <w:pStyle w:val="TableParagraph"/>
              <w:jc w:val="both"/>
              <w:rPr>
                <w:rFonts w:ascii="Arial"/>
                <w:b/>
                <w:sz w:val="14"/>
                <w:highlight w:val="yellow"/>
              </w:rPr>
            </w:pPr>
          </w:p>
          <w:p w14:paraId="764C7F69" w14:textId="77777777" w:rsidR="00F6262D" w:rsidRPr="00F23A0B" w:rsidRDefault="00F6262D" w:rsidP="00852AF4">
            <w:pPr>
              <w:pStyle w:val="TableParagraph"/>
              <w:spacing w:before="74"/>
              <w:jc w:val="both"/>
              <w:rPr>
                <w:rFonts w:ascii="Arial"/>
                <w:b/>
                <w:sz w:val="14"/>
                <w:highlight w:val="yellow"/>
              </w:rPr>
            </w:pPr>
          </w:p>
          <w:p w14:paraId="6FC0DA66" w14:textId="77777777" w:rsidR="00F6262D" w:rsidRPr="00F23A0B" w:rsidRDefault="009341A9" w:rsidP="00852AF4">
            <w:pPr>
              <w:pStyle w:val="TableParagraph"/>
              <w:spacing w:line="242" w:lineRule="auto"/>
              <w:ind w:left="48" w:right="32"/>
              <w:jc w:val="both"/>
              <w:rPr>
                <w:rFonts w:ascii="Arial"/>
                <w:b/>
                <w:sz w:val="14"/>
                <w:highlight w:val="yellow"/>
              </w:rPr>
            </w:pPr>
            <w:r w:rsidRPr="00F23A0B">
              <w:rPr>
                <w:rFonts w:ascii="Arial"/>
                <w:b/>
                <w:spacing w:val="-2"/>
                <w:sz w:val="14"/>
                <w:highlight w:val="yellow"/>
              </w:rPr>
              <w:t>RENTABILIDAD</w:t>
            </w:r>
            <w:r w:rsidRPr="00F23A0B">
              <w:rPr>
                <w:rFonts w:ascii="Arial"/>
                <w:b/>
                <w:spacing w:val="40"/>
                <w:sz w:val="14"/>
                <w:highlight w:val="yellow"/>
              </w:rPr>
              <w:t xml:space="preserve"> </w:t>
            </w:r>
            <w:r w:rsidRPr="00F23A0B">
              <w:rPr>
                <w:rFonts w:ascii="Arial"/>
                <w:b/>
                <w:spacing w:val="-4"/>
                <w:sz w:val="14"/>
                <w:highlight w:val="yellow"/>
              </w:rPr>
              <w:t>DEL</w:t>
            </w:r>
            <w:r w:rsidRPr="00F23A0B">
              <w:rPr>
                <w:rFonts w:ascii="Arial"/>
                <w:b/>
                <w:spacing w:val="40"/>
                <w:sz w:val="14"/>
                <w:highlight w:val="yellow"/>
              </w:rPr>
              <w:t xml:space="preserve"> </w:t>
            </w:r>
            <w:r w:rsidRPr="00F23A0B">
              <w:rPr>
                <w:rFonts w:ascii="Arial"/>
                <w:b/>
                <w:spacing w:val="-2"/>
                <w:sz w:val="14"/>
                <w:highlight w:val="yellow"/>
              </w:rPr>
              <w:t>PATRIMONIO</w:t>
            </w:r>
          </w:p>
        </w:tc>
        <w:tc>
          <w:tcPr>
            <w:tcW w:w="1201" w:type="dxa"/>
            <w:shd w:val="clear" w:color="auto" w:fill="F1F1F1"/>
          </w:tcPr>
          <w:p w14:paraId="5487739D" w14:textId="77777777" w:rsidR="00F6262D" w:rsidRPr="00F23A0B" w:rsidRDefault="00F6262D" w:rsidP="00852AF4">
            <w:pPr>
              <w:pStyle w:val="TableParagraph"/>
              <w:jc w:val="both"/>
              <w:rPr>
                <w:rFonts w:ascii="Arial"/>
                <w:b/>
                <w:sz w:val="14"/>
                <w:highlight w:val="yellow"/>
              </w:rPr>
            </w:pPr>
          </w:p>
          <w:p w14:paraId="6B6B31EA" w14:textId="77777777" w:rsidR="00F6262D" w:rsidRPr="00F23A0B" w:rsidRDefault="00F6262D" w:rsidP="00852AF4">
            <w:pPr>
              <w:pStyle w:val="TableParagraph"/>
              <w:spacing w:before="155"/>
              <w:jc w:val="both"/>
              <w:rPr>
                <w:rFonts w:ascii="Arial"/>
                <w:b/>
                <w:sz w:val="14"/>
                <w:highlight w:val="yellow"/>
              </w:rPr>
            </w:pPr>
          </w:p>
          <w:p w14:paraId="0A66BCB9" w14:textId="77777777" w:rsidR="00F6262D" w:rsidRPr="00F23A0B" w:rsidRDefault="009341A9" w:rsidP="00852AF4">
            <w:pPr>
              <w:pStyle w:val="TableParagraph"/>
              <w:spacing w:before="1"/>
              <w:ind w:left="173" w:hanging="102"/>
              <w:jc w:val="both"/>
              <w:rPr>
                <w:rFonts w:ascii="Arial"/>
                <w:b/>
                <w:sz w:val="14"/>
                <w:highlight w:val="yellow"/>
              </w:rPr>
            </w:pPr>
            <w:r w:rsidRPr="00F23A0B">
              <w:rPr>
                <w:rFonts w:ascii="Arial"/>
                <w:b/>
                <w:spacing w:val="-2"/>
                <w:sz w:val="14"/>
                <w:highlight w:val="yellow"/>
              </w:rPr>
              <w:t>RENTABILIDAD</w:t>
            </w:r>
            <w:r w:rsidRPr="00F23A0B">
              <w:rPr>
                <w:rFonts w:ascii="Arial"/>
                <w:b/>
                <w:spacing w:val="40"/>
                <w:sz w:val="14"/>
                <w:highlight w:val="yellow"/>
              </w:rPr>
              <w:t xml:space="preserve"> </w:t>
            </w:r>
            <w:r w:rsidRPr="00F23A0B">
              <w:rPr>
                <w:rFonts w:ascii="Arial"/>
                <w:b/>
                <w:sz w:val="14"/>
                <w:highlight w:val="yellow"/>
              </w:rPr>
              <w:t>DEL</w:t>
            </w:r>
            <w:r w:rsidRPr="00F23A0B">
              <w:rPr>
                <w:rFonts w:ascii="Arial"/>
                <w:b/>
                <w:spacing w:val="-6"/>
                <w:sz w:val="14"/>
                <w:highlight w:val="yellow"/>
              </w:rPr>
              <w:t xml:space="preserve"> </w:t>
            </w:r>
            <w:r w:rsidRPr="00F23A0B">
              <w:rPr>
                <w:rFonts w:ascii="Arial"/>
                <w:b/>
                <w:sz w:val="14"/>
                <w:highlight w:val="yellow"/>
              </w:rPr>
              <w:t>ACTIVO</w:t>
            </w:r>
          </w:p>
        </w:tc>
      </w:tr>
      <w:tr w:rsidR="00F6262D" w:rsidRPr="00F23A0B" w14:paraId="113BC50D" w14:textId="77777777">
        <w:trPr>
          <w:trHeight w:val="553"/>
        </w:trPr>
        <w:tc>
          <w:tcPr>
            <w:tcW w:w="521" w:type="dxa"/>
          </w:tcPr>
          <w:p w14:paraId="3DFDFE25" w14:textId="77777777" w:rsidR="00F6262D" w:rsidRPr="00F23A0B" w:rsidRDefault="00F6262D" w:rsidP="00852AF4">
            <w:pPr>
              <w:pStyle w:val="TableParagraph"/>
              <w:spacing w:before="36"/>
              <w:jc w:val="both"/>
              <w:rPr>
                <w:rFonts w:ascii="Arial"/>
                <w:b/>
                <w:sz w:val="14"/>
                <w:highlight w:val="yellow"/>
              </w:rPr>
            </w:pPr>
          </w:p>
          <w:p w14:paraId="540BB804"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81</w:t>
            </w:r>
          </w:p>
        </w:tc>
        <w:tc>
          <w:tcPr>
            <w:tcW w:w="1841" w:type="dxa"/>
          </w:tcPr>
          <w:p w14:paraId="609F64D7" w14:textId="77777777" w:rsidR="00F6262D" w:rsidRPr="00F23A0B" w:rsidRDefault="009341A9" w:rsidP="00852AF4">
            <w:pPr>
              <w:pStyle w:val="TableParagraph"/>
              <w:spacing w:before="118"/>
              <w:ind w:left="68"/>
              <w:jc w:val="both"/>
              <w:rPr>
                <w:sz w:val="14"/>
                <w:highlight w:val="yellow"/>
              </w:rPr>
            </w:pPr>
            <w:r w:rsidRPr="00F23A0B">
              <w:rPr>
                <w:sz w:val="14"/>
                <w:highlight w:val="yellow"/>
              </w:rPr>
              <w:t>BLACK</w:t>
            </w:r>
            <w:r w:rsidRPr="00F23A0B">
              <w:rPr>
                <w:spacing w:val="-10"/>
                <w:sz w:val="14"/>
                <w:highlight w:val="yellow"/>
              </w:rPr>
              <w:t xml:space="preserve"> </w:t>
            </w:r>
            <w:r w:rsidRPr="00F23A0B">
              <w:rPr>
                <w:sz w:val="14"/>
                <w:highlight w:val="yellow"/>
              </w:rPr>
              <w:t>HAT</w:t>
            </w:r>
            <w:r w:rsidRPr="00F23A0B">
              <w:rPr>
                <w:spacing w:val="-10"/>
                <w:sz w:val="14"/>
                <w:highlight w:val="yellow"/>
              </w:rPr>
              <w:t xml:space="preserve"> </w:t>
            </w:r>
            <w:r w:rsidRPr="00F23A0B">
              <w:rPr>
                <w:sz w:val="14"/>
                <w:highlight w:val="yellow"/>
              </w:rPr>
              <w:t>ARCHETYPE</w:t>
            </w:r>
            <w:r w:rsidRPr="00F23A0B">
              <w:rPr>
                <w:spacing w:val="40"/>
                <w:sz w:val="14"/>
                <w:highlight w:val="yellow"/>
              </w:rPr>
              <w:t xml:space="preserve"> </w:t>
            </w:r>
            <w:r w:rsidRPr="00F23A0B">
              <w:rPr>
                <w:spacing w:val="-4"/>
                <w:sz w:val="14"/>
                <w:highlight w:val="yellow"/>
              </w:rPr>
              <w:t>SAS</w:t>
            </w:r>
          </w:p>
        </w:tc>
        <w:tc>
          <w:tcPr>
            <w:tcW w:w="812" w:type="dxa"/>
          </w:tcPr>
          <w:p w14:paraId="5DEC81D1" w14:textId="77777777" w:rsidR="00F6262D" w:rsidRPr="00F23A0B" w:rsidRDefault="00F6262D" w:rsidP="00852AF4">
            <w:pPr>
              <w:pStyle w:val="TableParagraph"/>
              <w:spacing w:before="36"/>
              <w:jc w:val="both"/>
              <w:rPr>
                <w:rFonts w:ascii="Arial"/>
                <w:b/>
                <w:sz w:val="14"/>
                <w:highlight w:val="yellow"/>
              </w:rPr>
            </w:pPr>
          </w:p>
          <w:p w14:paraId="553D167A"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1,51</w:t>
            </w:r>
          </w:p>
        </w:tc>
        <w:tc>
          <w:tcPr>
            <w:tcW w:w="1385" w:type="dxa"/>
          </w:tcPr>
          <w:p w14:paraId="23942136" w14:textId="77777777" w:rsidR="00F6262D" w:rsidRPr="00F23A0B" w:rsidRDefault="00F6262D" w:rsidP="00852AF4">
            <w:pPr>
              <w:pStyle w:val="TableParagraph"/>
              <w:spacing w:before="36"/>
              <w:jc w:val="both"/>
              <w:rPr>
                <w:rFonts w:ascii="Arial"/>
                <w:b/>
                <w:sz w:val="14"/>
                <w:highlight w:val="yellow"/>
              </w:rPr>
            </w:pPr>
          </w:p>
          <w:p w14:paraId="04CAD4C2"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64%</w:t>
            </w:r>
          </w:p>
        </w:tc>
        <w:tc>
          <w:tcPr>
            <w:tcW w:w="1059" w:type="dxa"/>
          </w:tcPr>
          <w:p w14:paraId="7450DC88" w14:textId="77777777" w:rsidR="00F6262D" w:rsidRPr="00F23A0B" w:rsidRDefault="00F6262D" w:rsidP="00852AF4">
            <w:pPr>
              <w:pStyle w:val="TableParagraph"/>
              <w:spacing w:before="36"/>
              <w:jc w:val="both"/>
              <w:rPr>
                <w:rFonts w:ascii="Arial"/>
                <w:b/>
                <w:sz w:val="14"/>
                <w:highlight w:val="yellow"/>
              </w:rPr>
            </w:pPr>
          </w:p>
          <w:p w14:paraId="5D29473D" w14:textId="77777777" w:rsidR="00F6262D" w:rsidRPr="00F23A0B" w:rsidRDefault="009341A9" w:rsidP="00852AF4">
            <w:pPr>
              <w:pStyle w:val="TableParagraph"/>
              <w:ind w:left="14"/>
              <w:jc w:val="both"/>
              <w:rPr>
                <w:sz w:val="14"/>
                <w:highlight w:val="yellow"/>
              </w:rPr>
            </w:pPr>
            <w:r w:rsidRPr="00F23A0B">
              <w:rPr>
                <w:spacing w:val="-2"/>
                <w:sz w:val="14"/>
                <w:highlight w:val="yellow"/>
              </w:rPr>
              <w:t>Indeterminado</w:t>
            </w:r>
          </w:p>
        </w:tc>
        <w:tc>
          <w:tcPr>
            <w:tcW w:w="951" w:type="dxa"/>
          </w:tcPr>
          <w:p w14:paraId="139ED67D" w14:textId="77777777" w:rsidR="00F6262D" w:rsidRPr="00F23A0B" w:rsidRDefault="00F6262D" w:rsidP="00852AF4">
            <w:pPr>
              <w:pStyle w:val="TableParagraph"/>
              <w:spacing w:before="36"/>
              <w:jc w:val="both"/>
              <w:rPr>
                <w:rFonts w:ascii="Arial"/>
                <w:b/>
                <w:sz w:val="14"/>
                <w:highlight w:val="yellow"/>
              </w:rPr>
            </w:pPr>
          </w:p>
          <w:p w14:paraId="4F973F64" w14:textId="77777777" w:rsidR="00F6262D" w:rsidRPr="00F23A0B" w:rsidRDefault="009341A9" w:rsidP="00852AF4">
            <w:pPr>
              <w:pStyle w:val="TableParagraph"/>
              <w:ind w:right="54"/>
              <w:jc w:val="both"/>
              <w:rPr>
                <w:sz w:val="14"/>
                <w:highlight w:val="yellow"/>
              </w:rPr>
            </w:pPr>
            <w:r w:rsidRPr="00F23A0B">
              <w:rPr>
                <w:spacing w:val="-2"/>
                <w:sz w:val="14"/>
                <w:highlight w:val="yellow"/>
              </w:rPr>
              <w:t>9.032.992</w:t>
            </w:r>
          </w:p>
        </w:tc>
        <w:tc>
          <w:tcPr>
            <w:tcW w:w="1203" w:type="dxa"/>
          </w:tcPr>
          <w:p w14:paraId="7867D231" w14:textId="77777777" w:rsidR="00F6262D" w:rsidRPr="00F23A0B" w:rsidRDefault="00F6262D" w:rsidP="00852AF4">
            <w:pPr>
              <w:pStyle w:val="TableParagraph"/>
              <w:spacing w:before="36"/>
              <w:jc w:val="both"/>
              <w:rPr>
                <w:rFonts w:ascii="Arial"/>
                <w:b/>
                <w:sz w:val="14"/>
                <w:highlight w:val="yellow"/>
              </w:rPr>
            </w:pPr>
          </w:p>
          <w:p w14:paraId="41F78D19"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38%</w:t>
            </w:r>
          </w:p>
        </w:tc>
        <w:tc>
          <w:tcPr>
            <w:tcW w:w="1201" w:type="dxa"/>
          </w:tcPr>
          <w:p w14:paraId="50ECD61E" w14:textId="77777777" w:rsidR="00F6262D" w:rsidRPr="00F23A0B" w:rsidRDefault="00F6262D" w:rsidP="00852AF4">
            <w:pPr>
              <w:pStyle w:val="TableParagraph"/>
              <w:spacing w:before="36"/>
              <w:jc w:val="both"/>
              <w:rPr>
                <w:rFonts w:ascii="Arial"/>
                <w:b/>
                <w:sz w:val="14"/>
                <w:highlight w:val="yellow"/>
              </w:rPr>
            </w:pPr>
          </w:p>
          <w:p w14:paraId="28DF152A" w14:textId="77777777" w:rsidR="00F6262D" w:rsidRPr="00F23A0B" w:rsidRDefault="009341A9" w:rsidP="00852AF4">
            <w:pPr>
              <w:pStyle w:val="TableParagraph"/>
              <w:ind w:left="8"/>
              <w:jc w:val="both"/>
              <w:rPr>
                <w:sz w:val="14"/>
                <w:highlight w:val="yellow"/>
              </w:rPr>
            </w:pPr>
            <w:r w:rsidRPr="00F23A0B">
              <w:rPr>
                <w:spacing w:val="-5"/>
                <w:sz w:val="14"/>
                <w:highlight w:val="yellow"/>
              </w:rPr>
              <w:t>14%</w:t>
            </w:r>
          </w:p>
        </w:tc>
      </w:tr>
      <w:tr w:rsidR="00F6262D" w:rsidRPr="00F23A0B" w14:paraId="46BAB83A" w14:textId="77777777">
        <w:trPr>
          <w:trHeight w:val="376"/>
        </w:trPr>
        <w:tc>
          <w:tcPr>
            <w:tcW w:w="521" w:type="dxa"/>
          </w:tcPr>
          <w:p w14:paraId="3D034091" w14:textId="77777777" w:rsidR="00F6262D" w:rsidRPr="00F23A0B" w:rsidRDefault="009341A9" w:rsidP="00852AF4">
            <w:pPr>
              <w:pStyle w:val="TableParagraph"/>
              <w:spacing w:before="109"/>
              <w:ind w:left="17" w:right="1"/>
              <w:jc w:val="both"/>
              <w:rPr>
                <w:sz w:val="14"/>
                <w:highlight w:val="yellow"/>
              </w:rPr>
            </w:pPr>
            <w:r w:rsidRPr="00F23A0B">
              <w:rPr>
                <w:spacing w:val="-5"/>
                <w:sz w:val="14"/>
                <w:highlight w:val="yellow"/>
              </w:rPr>
              <w:t>82</w:t>
            </w:r>
          </w:p>
        </w:tc>
        <w:tc>
          <w:tcPr>
            <w:tcW w:w="1841" w:type="dxa"/>
          </w:tcPr>
          <w:p w14:paraId="40D0C109" w14:textId="77777777" w:rsidR="00F6262D" w:rsidRPr="00F23A0B" w:rsidRDefault="009341A9" w:rsidP="00852AF4">
            <w:pPr>
              <w:pStyle w:val="TableParagraph"/>
              <w:spacing w:before="29"/>
              <w:ind w:left="68" w:right="249"/>
              <w:jc w:val="both"/>
              <w:rPr>
                <w:sz w:val="14"/>
                <w:highlight w:val="yellow"/>
              </w:rPr>
            </w:pPr>
            <w:r w:rsidRPr="00F23A0B">
              <w:rPr>
                <w:spacing w:val="-2"/>
                <w:sz w:val="14"/>
                <w:highlight w:val="yellow"/>
              </w:rPr>
              <w:t>HOSTDIME.COM.CO</w:t>
            </w:r>
            <w:r w:rsidRPr="00F23A0B">
              <w:rPr>
                <w:spacing w:val="40"/>
                <w:sz w:val="14"/>
                <w:highlight w:val="yellow"/>
              </w:rPr>
              <w:t xml:space="preserve"> </w:t>
            </w:r>
            <w:r w:rsidRPr="00F23A0B">
              <w:rPr>
                <w:spacing w:val="-2"/>
                <w:sz w:val="14"/>
                <w:highlight w:val="yellow"/>
              </w:rPr>
              <w:t>S.A.S</w:t>
            </w:r>
          </w:p>
        </w:tc>
        <w:tc>
          <w:tcPr>
            <w:tcW w:w="812" w:type="dxa"/>
          </w:tcPr>
          <w:p w14:paraId="238A3F40" w14:textId="77777777" w:rsidR="00F6262D" w:rsidRPr="00F23A0B" w:rsidRDefault="009341A9" w:rsidP="00852AF4">
            <w:pPr>
              <w:pStyle w:val="TableParagraph"/>
              <w:spacing w:before="109"/>
              <w:ind w:left="16" w:right="5"/>
              <w:jc w:val="both"/>
              <w:rPr>
                <w:sz w:val="14"/>
                <w:highlight w:val="yellow"/>
              </w:rPr>
            </w:pPr>
            <w:r w:rsidRPr="00F23A0B">
              <w:rPr>
                <w:spacing w:val="-4"/>
                <w:sz w:val="14"/>
                <w:highlight w:val="yellow"/>
              </w:rPr>
              <w:t>1,68</w:t>
            </w:r>
          </w:p>
        </w:tc>
        <w:tc>
          <w:tcPr>
            <w:tcW w:w="1385" w:type="dxa"/>
          </w:tcPr>
          <w:p w14:paraId="09A950F2" w14:textId="77777777" w:rsidR="00F6262D" w:rsidRPr="00F23A0B" w:rsidRDefault="009341A9" w:rsidP="00852AF4">
            <w:pPr>
              <w:pStyle w:val="TableParagraph"/>
              <w:spacing w:before="109"/>
              <w:ind w:left="13" w:right="5"/>
              <w:jc w:val="both"/>
              <w:rPr>
                <w:sz w:val="14"/>
                <w:highlight w:val="yellow"/>
              </w:rPr>
            </w:pPr>
            <w:r w:rsidRPr="00F23A0B">
              <w:rPr>
                <w:spacing w:val="-5"/>
                <w:sz w:val="14"/>
                <w:highlight w:val="yellow"/>
              </w:rPr>
              <w:t>74%</w:t>
            </w:r>
          </w:p>
        </w:tc>
        <w:tc>
          <w:tcPr>
            <w:tcW w:w="1059" w:type="dxa"/>
          </w:tcPr>
          <w:p w14:paraId="3F930D76" w14:textId="77777777" w:rsidR="00F6262D" w:rsidRPr="00F23A0B" w:rsidRDefault="009341A9" w:rsidP="00852AF4">
            <w:pPr>
              <w:pStyle w:val="TableParagraph"/>
              <w:spacing w:before="109"/>
              <w:ind w:left="12"/>
              <w:jc w:val="both"/>
              <w:rPr>
                <w:sz w:val="14"/>
                <w:highlight w:val="yellow"/>
              </w:rPr>
            </w:pPr>
            <w:r w:rsidRPr="00F23A0B">
              <w:rPr>
                <w:spacing w:val="-4"/>
                <w:sz w:val="14"/>
                <w:highlight w:val="yellow"/>
              </w:rPr>
              <w:t>1,75</w:t>
            </w:r>
          </w:p>
        </w:tc>
        <w:tc>
          <w:tcPr>
            <w:tcW w:w="951" w:type="dxa"/>
          </w:tcPr>
          <w:p w14:paraId="07782E87" w14:textId="77777777" w:rsidR="00F6262D" w:rsidRPr="00F23A0B" w:rsidRDefault="009341A9" w:rsidP="00852AF4">
            <w:pPr>
              <w:pStyle w:val="TableParagraph"/>
              <w:spacing w:before="109"/>
              <w:ind w:right="54"/>
              <w:jc w:val="both"/>
              <w:rPr>
                <w:sz w:val="14"/>
                <w:highlight w:val="yellow"/>
              </w:rPr>
            </w:pPr>
            <w:r w:rsidRPr="00F23A0B">
              <w:rPr>
                <w:spacing w:val="-2"/>
                <w:sz w:val="14"/>
                <w:highlight w:val="yellow"/>
              </w:rPr>
              <w:t>4.396.286</w:t>
            </w:r>
          </w:p>
        </w:tc>
        <w:tc>
          <w:tcPr>
            <w:tcW w:w="1203" w:type="dxa"/>
          </w:tcPr>
          <w:p w14:paraId="289DAF89" w14:textId="77777777" w:rsidR="00F6262D" w:rsidRPr="00F23A0B" w:rsidRDefault="009341A9" w:rsidP="00852AF4">
            <w:pPr>
              <w:pStyle w:val="TableParagraph"/>
              <w:spacing w:before="109"/>
              <w:ind w:left="48" w:right="37"/>
              <w:jc w:val="both"/>
              <w:rPr>
                <w:sz w:val="14"/>
                <w:highlight w:val="yellow"/>
              </w:rPr>
            </w:pPr>
            <w:r w:rsidRPr="00F23A0B">
              <w:rPr>
                <w:spacing w:val="-5"/>
                <w:sz w:val="14"/>
                <w:highlight w:val="yellow"/>
              </w:rPr>
              <w:t>74%</w:t>
            </w:r>
          </w:p>
        </w:tc>
        <w:tc>
          <w:tcPr>
            <w:tcW w:w="1201" w:type="dxa"/>
          </w:tcPr>
          <w:p w14:paraId="4463E0FA" w14:textId="77777777" w:rsidR="00F6262D" w:rsidRPr="00F23A0B" w:rsidRDefault="009341A9" w:rsidP="00852AF4">
            <w:pPr>
              <w:pStyle w:val="TableParagraph"/>
              <w:spacing w:before="109"/>
              <w:ind w:left="8"/>
              <w:jc w:val="both"/>
              <w:rPr>
                <w:sz w:val="14"/>
                <w:highlight w:val="yellow"/>
              </w:rPr>
            </w:pPr>
            <w:r w:rsidRPr="00F23A0B">
              <w:rPr>
                <w:spacing w:val="-5"/>
                <w:sz w:val="14"/>
                <w:highlight w:val="yellow"/>
              </w:rPr>
              <w:t>19%</w:t>
            </w:r>
          </w:p>
        </w:tc>
      </w:tr>
      <w:tr w:rsidR="00F6262D" w:rsidRPr="00F23A0B" w14:paraId="6D4D0DEB" w14:textId="77777777">
        <w:trPr>
          <w:trHeight w:val="553"/>
        </w:trPr>
        <w:tc>
          <w:tcPr>
            <w:tcW w:w="521" w:type="dxa"/>
          </w:tcPr>
          <w:p w14:paraId="043A6802" w14:textId="77777777" w:rsidR="00F6262D" w:rsidRPr="00F23A0B" w:rsidRDefault="00F6262D" w:rsidP="00852AF4">
            <w:pPr>
              <w:pStyle w:val="TableParagraph"/>
              <w:spacing w:before="36"/>
              <w:jc w:val="both"/>
              <w:rPr>
                <w:rFonts w:ascii="Arial"/>
                <w:b/>
                <w:sz w:val="14"/>
                <w:highlight w:val="yellow"/>
              </w:rPr>
            </w:pPr>
          </w:p>
          <w:p w14:paraId="4FB4CD86"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83</w:t>
            </w:r>
          </w:p>
        </w:tc>
        <w:tc>
          <w:tcPr>
            <w:tcW w:w="1841" w:type="dxa"/>
          </w:tcPr>
          <w:p w14:paraId="663D5B61" w14:textId="77777777" w:rsidR="00F6262D" w:rsidRPr="00F23A0B" w:rsidRDefault="009341A9" w:rsidP="00852AF4">
            <w:pPr>
              <w:pStyle w:val="TableParagraph"/>
              <w:spacing w:before="118"/>
              <w:ind w:left="68" w:right="64"/>
              <w:jc w:val="both"/>
              <w:rPr>
                <w:sz w:val="14"/>
                <w:highlight w:val="yellow"/>
              </w:rPr>
            </w:pPr>
            <w:r w:rsidRPr="00F23A0B">
              <w:rPr>
                <w:spacing w:val="-2"/>
                <w:sz w:val="14"/>
                <w:highlight w:val="yellow"/>
              </w:rPr>
              <w:t>APLYCA</w:t>
            </w:r>
            <w:r w:rsidRPr="00F23A0B">
              <w:rPr>
                <w:spacing w:val="-8"/>
                <w:sz w:val="14"/>
                <w:highlight w:val="yellow"/>
              </w:rPr>
              <w:t xml:space="preserve"> </w:t>
            </w:r>
            <w:r w:rsidRPr="00F23A0B">
              <w:rPr>
                <w:spacing w:val="-2"/>
                <w:sz w:val="14"/>
                <w:highlight w:val="yellow"/>
              </w:rPr>
              <w:t>TECNOLOGIA</w:t>
            </w:r>
            <w:r w:rsidRPr="00F23A0B">
              <w:rPr>
                <w:spacing w:val="40"/>
                <w:sz w:val="14"/>
                <w:highlight w:val="yellow"/>
              </w:rPr>
              <w:t xml:space="preserve"> </w:t>
            </w:r>
            <w:r w:rsidRPr="00F23A0B">
              <w:rPr>
                <w:spacing w:val="-4"/>
                <w:sz w:val="14"/>
                <w:highlight w:val="yellow"/>
              </w:rPr>
              <w:t>SAS</w:t>
            </w:r>
          </w:p>
        </w:tc>
        <w:tc>
          <w:tcPr>
            <w:tcW w:w="812" w:type="dxa"/>
          </w:tcPr>
          <w:p w14:paraId="5AE77FF0" w14:textId="77777777" w:rsidR="00F6262D" w:rsidRPr="00F23A0B" w:rsidRDefault="00F6262D" w:rsidP="00852AF4">
            <w:pPr>
              <w:pStyle w:val="TableParagraph"/>
              <w:spacing w:before="36"/>
              <w:jc w:val="both"/>
              <w:rPr>
                <w:rFonts w:ascii="Arial"/>
                <w:b/>
                <w:sz w:val="14"/>
                <w:highlight w:val="yellow"/>
              </w:rPr>
            </w:pPr>
          </w:p>
          <w:p w14:paraId="7E240302"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2,61</w:t>
            </w:r>
          </w:p>
        </w:tc>
        <w:tc>
          <w:tcPr>
            <w:tcW w:w="1385" w:type="dxa"/>
          </w:tcPr>
          <w:p w14:paraId="46946859" w14:textId="77777777" w:rsidR="00F6262D" w:rsidRPr="00F23A0B" w:rsidRDefault="00F6262D" w:rsidP="00852AF4">
            <w:pPr>
              <w:pStyle w:val="TableParagraph"/>
              <w:spacing w:before="36"/>
              <w:jc w:val="both"/>
              <w:rPr>
                <w:rFonts w:ascii="Arial"/>
                <w:b/>
                <w:sz w:val="14"/>
                <w:highlight w:val="yellow"/>
              </w:rPr>
            </w:pPr>
          </w:p>
          <w:p w14:paraId="46740BA7"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29%</w:t>
            </w:r>
          </w:p>
        </w:tc>
        <w:tc>
          <w:tcPr>
            <w:tcW w:w="1059" w:type="dxa"/>
          </w:tcPr>
          <w:p w14:paraId="6CEFE007" w14:textId="77777777" w:rsidR="00F6262D" w:rsidRPr="00F23A0B" w:rsidRDefault="00F6262D" w:rsidP="00852AF4">
            <w:pPr>
              <w:pStyle w:val="TableParagraph"/>
              <w:spacing w:before="36"/>
              <w:jc w:val="both"/>
              <w:rPr>
                <w:rFonts w:ascii="Arial"/>
                <w:b/>
                <w:sz w:val="14"/>
                <w:highlight w:val="yellow"/>
              </w:rPr>
            </w:pPr>
          </w:p>
          <w:p w14:paraId="49726EFE" w14:textId="77777777" w:rsidR="00F6262D" w:rsidRPr="00F23A0B" w:rsidRDefault="009341A9" w:rsidP="00852AF4">
            <w:pPr>
              <w:pStyle w:val="TableParagraph"/>
              <w:ind w:left="12"/>
              <w:jc w:val="both"/>
              <w:rPr>
                <w:sz w:val="14"/>
                <w:highlight w:val="yellow"/>
              </w:rPr>
            </w:pPr>
            <w:r w:rsidRPr="00F23A0B">
              <w:rPr>
                <w:spacing w:val="-2"/>
                <w:sz w:val="14"/>
                <w:highlight w:val="yellow"/>
              </w:rPr>
              <w:t>12,47</w:t>
            </w:r>
          </w:p>
        </w:tc>
        <w:tc>
          <w:tcPr>
            <w:tcW w:w="951" w:type="dxa"/>
          </w:tcPr>
          <w:p w14:paraId="4618E941" w14:textId="77777777" w:rsidR="00F6262D" w:rsidRPr="00F23A0B" w:rsidRDefault="00F6262D" w:rsidP="00852AF4">
            <w:pPr>
              <w:pStyle w:val="TableParagraph"/>
              <w:spacing w:before="36"/>
              <w:jc w:val="both"/>
              <w:rPr>
                <w:rFonts w:ascii="Arial"/>
                <w:b/>
                <w:sz w:val="14"/>
                <w:highlight w:val="yellow"/>
              </w:rPr>
            </w:pPr>
          </w:p>
          <w:p w14:paraId="44B93A6E" w14:textId="77777777" w:rsidR="00F6262D" w:rsidRPr="00F23A0B" w:rsidRDefault="009341A9" w:rsidP="00852AF4">
            <w:pPr>
              <w:pStyle w:val="TableParagraph"/>
              <w:ind w:right="54"/>
              <w:jc w:val="both"/>
              <w:rPr>
                <w:sz w:val="14"/>
                <w:highlight w:val="yellow"/>
              </w:rPr>
            </w:pPr>
            <w:r w:rsidRPr="00F23A0B">
              <w:rPr>
                <w:spacing w:val="-2"/>
                <w:sz w:val="14"/>
                <w:highlight w:val="yellow"/>
              </w:rPr>
              <w:t>1.496.112</w:t>
            </w:r>
          </w:p>
        </w:tc>
        <w:tc>
          <w:tcPr>
            <w:tcW w:w="1203" w:type="dxa"/>
          </w:tcPr>
          <w:p w14:paraId="1103634F" w14:textId="77777777" w:rsidR="00F6262D" w:rsidRPr="00F23A0B" w:rsidRDefault="00F6262D" w:rsidP="00852AF4">
            <w:pPr>
              <w:pStyle w:val="TableParagraph"/>
              <w:spacing w:before="36"/>
              <w:jc w:val="both"/>
              <w:rPr>
                <w:rFonts w:ascii="Arial"/>
                <w:b/>
                <w:sz w:val="14"/>
                <w:highlight w:val="yellow"/>
              </w:rPr>
            </w:pPr>
          </w:p>
          <w:p w14:paraId="4A057CE7"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60%</w:t>
            </w:r>
          </w:p>
        </w:tc>
        <w:tc>
          <w:tcPr>
            <w:tcW w:w="1201" w:type="dxa"/>
          </w:tcPr>
          <w:p w14:paraId="4F959464" w14:textId="77777777" w:rsidR="00F6262D" w:rsidRPr="00F23A0B" w:rsidRDefault="00F6262D" w:rsidP="00852AF4">
            <w:pPr>
              <w:pStyle w:val="TableParagraph"/>
              <w:spacing w:before="36"/>
              <w:jc w:val="both"/>
              <w:rPr>
                <w:rFonts w:ascii="Arial"/>
                <w:b/>
                <w:sz w:val="14"/>
                <w:highlight w:val="yellow"/>
              </w:rPr>
            </w:pPr>
          </w:p>
          <w:p w14:paraId="386A9E70" w14:textId="77777777" w:rsidR="00F6262D" w:rsidRPr="00F23A0B" w:rsidRDefault="009341A9" w:rsidP="00852AF4">
            <w:pPr>
              <w:pStyle w:val="TableParagraph"/>
              <w:ind w:left="8"/>
              <w:jc w:val="both"/>
              <w:rPr>
                <w:sz w:val="14"/>
                <w:highlight w:val="yellow"/>
              </w:rPr>
            </w:pPr>
            <w:r w:rsidRPr="00F23A0B">
              <w:rPr>
                <w:spacing w:val="-5"/>
                <w:sz w:val="14"/>
                <w:highlight w:val="yellow"/>
              </w:rPr>
              <w:t>43%</w:t>
            </w:r>
          </w:p>
        </w:tc>
      </w:tr>
      <w:tr w:rsidR="00F6262D" w:rsidRPr="00F23A0B" w14:paraId="4E6A5A0A" w14:textId="77777777">
        <w:trPr>
          <w:trHeight w:val="376"/>
        </w:trPr>
        <w:tc>
          <w:tcPr>
            <w:tcW w:w="521" w:type="dxa"/>
          </w:tcPr>
          <w:p w14:paraId="401BEB67"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84</w:t>
            </w:r>
          </w:p>
        </w:tc>
        <w:tc>
          <w:tcPr>
            <w:tcW w:w="1841" w:type="dxa"/>
          </w:tcPr>
          <w:p w14:paraId="0A22B227" w14:textId="77777777" w:rsidR="00F6262D" w:rsidRPr="00F23A0B" w:rsidRDefault="009341A9" w:rsidP="00852AF4">
            <w:pPr>
              <w:pStyle w:val="TableParagraph"/>
              <w:spacing w:before="108"/>
              <w:ind w:left="68"/>
              <w:jc w:val="both"/>
              <w:rPr>
                <w:sz w:val="14"/>
                <w:highlight w:val="yellow"/>
              </w:rPr>
            </w:pPr>
            <w:r w:rsidRPr="00F23A0B">
              <w:rPr>
                <w:sz w:val="14"/>
                <w:highlight w:val="yellow"/>
              </w:rPr>
              <w:t>E</w:t>
            </w:r>
            <w:r w:rsidRPr="00F23A0B">
              <w:rPr>
                <w:spacing w:val="-6"/>
                <w:sz w:val="14"/>
                <w:highlight w:val="yellow"/>
              </w:rPr>
              <w:t xml:space="preserve"> </w:t>
            </w:r>
            <w:r w:rsidRPr="00F23A0B">
              <w:rPr>
                <w:sz w:val="14"/>
                <w:highlight w:val="yellow"/>
              </w:rPr>
              <w:t>SOLUTIONS</w:t>
            </w:r>
            <w:r w:rsidRPr="00F23A0B">
              <w:rPr>
                <w:spacing w:val="-4"/>
                <w:sz w:val="14"/>
                <w:highlight w:val="yellow"/>
              </w:rPr>
              <w:t xml:space="preserve"> LTDA</w:t>
            </w:r>
          </w:p>
        </w:tc>
        <w:tc>
          <w:tcPr>
            <w:tcW w:w="812" w:type="dxa"/>
          </w:tcPr>
          <w:p w14:paraId="70192C93"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1,59</w:t>
            </w:r>
          </w:p>
        </w:tc>
        <w:tc>
          <w:tcPr>
            <w:tcW w:w="1385" w:type="dxa"/>
          </w:tcPr>
          <w:p w14:paraId="10CFFC44"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46%</w:t>
            </w:r>
          </w:p>
        </w:tc>
        <w:tc>
          <w:tcPr>
            <w:tcW w:w="1059" w:type="dxa"/>
          </w:tcPr>
          <w:p w14:paraId="160D6FBB" w14:textId="77777777" w:rsidR="00F6262D" w:rsidRPr="00F23A0B" w:rsidRDefault="009341A9" w:rsidP="00852AF4">
            <w:pPr>
              <w:pStyle w:val="TableParagraph"/>
              <w:spacing w:before="108"/>
              <w:ind w:left="12"/>
              <w:jc w:val="both"/>
              <w:rPr>
                <w:sz w:val="14"/>
                <w:highlight w:val="yellow"/>
              </w:rPr>
            </w:pPr>
            <w:r w:rsidRPr="00F23A0B">
              <w:rPr>
                <w:spacing w:val="-2"/>
                <w:sz w:val="14"/>
                <w:highlight w:val="yellow"/>
              </w:rPr>
              <w:t>349,39</w:t>
            </w:r>
          </w:p>
        </w:tc>
        <w:tc>
          <w:tcPr>
            <w:tcW w:w="951" w:type="dxa"/>
          </w:tcPr>
          <w:p w14:paraId="1C842729"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1.255.750</w:t>
            </w:r>
          </w:p>
        </w:tc>
        <w:tc>
          <w:tcPr>
            <w:tcW w:w="1203" w:type="dxa"/>
          </w:tcPr>
          <w:p w14:paraId="14DF1BA6"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63%</w:t>
            </w:r>
          </w:p>
        </w:tc>
        <w:tc>
          <w:tcPr>
            <w:tcW w:w="1201" w:type="dxa"/>
          </w:tcPr>
          <w:p w14:paraId="4E347B48" w14:textId="77777777" w:rsidR="00F6262D" w:rsidRPr="00F23A0B" w:rsidRDefault="009341A9" w:rsidP="00852AF4">
            <w:pPr>
              <w:pStyle w:val="TableParagraph"/>
              <w:spacing w:before="108"/>
              <w:ind w:left="8"/>
              <w:jc w:val="both"/>
              <w:rPr>
                <w:sz w:val="14"/>
                <w:highlight w:val="yellow"/>
              </w:rPr>
            </w:pPr>
            <w:r w:rsidRPr="00F23A0B">
              <w:rPr>
                <w:spacing w:val="-5"/>
                <w:sz w:val="14"/>
                <w:highlight w:val="yellow"/>
              </w:rPr>
              <w:t>34%</w:t>
            </w:r>
          </w:p>
        </w:tc>
      </w:tr>
      <w:tr w:rsidR="00F6262D" w:rsidRPr="00F23A0B" w14:paraId="4C9FA3F2" w14:textId="77777777">
        <w:trPr>
          <w:trHeight w:val="375"/>
        </w:trPr>
        <w:tc>
          <w:tcPr>
            <w:tcW w:w="521" w:type="dxa"/>
          </w:tcPr>
          <w:p w14:paraId="610D0626"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85</w:t>
            </w:r>
          </w:p>
        </w:tc>
        <w:tc>
          <w:tcPr>
            <w:tcW w:w="1841" w:type="dxa"/>
          </w:tcPr>
          <w:p w14:paraId="4BB1DBD0" w14:textId="77777777" w:rsidR="00F6262D" w:rsidRPr="00F23A0B" w:rsidRDefault="009341A9" w:rsidP="00852AF4">
            <w:pPr>
              <w:pStyle w:val="TableParagraph"/>
              <w:spacing w:before="26"/>
              <w:ind w:left="68" w:right="241"/>
              <w:jc w:val="both"/>
              <w:rPr>
                <w:sz w:val="14"/>
                <w:highlight w:val="yellow"/>
              </w:rPr>
            </w:pPr>
            <w:r w:rsidRPr="00F23A0B">
              <w:rPr>
                <w:sz w:val="14"/>
                <w:highlight w:val="yellow"/>
              </w:rPr>
              <w:t>PROCESIX</w:t>
            </w:r>
            <w:r w:rsidRPr="00F23A0B">
              <w:rPr>
                <w:spacing w:val="-10"/>
                <w:sz w:val="14"/>
                <w:highlight w:val="yellow"/>
              </w:rPr>
              <w:t xml:space="preserve"> </w:t>
            </w:r>
            <w:r w:rsidRPr="00F23A0B">
              <w:rPr>
                <w:sz w:val="14"/>
                <w:highlight w:val="yellow"/>
              </w:rPr>
              <w:t>COLOMBIA</w:t>
            </w:r>
            <w:r w:rsidRPr="00F23A0B">
              <w:rPr>
                <w:spacing w:val="40"/>
                <w:sz w:val="14"/>
                <w:highlight w:val="yellow"/>
              </w:rPr>
              <w:t xml:space="preserve"> </w:t>
            </w:r>
            <w:r w:rsidRPr="00F23A0B">
              <w:rPr>
                <w:spacing w:val="-4"/>
                <w:sz w:val="14"/>
                <w:highlight w:val="yellow"/>
              </w:rPr>
              <w:t>SAS</w:t>
            </w:r>
          </w:p>
        </w:tc>
        <w:tc>
          <w:tcPr>
            <w:tcW w:w="812" w:type="dxa"/>
          </w:tcPr>
          <w:p w14:paraId="014A85A5"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2,88</w:t>
            </w:r>
          </w:p>
        </w:tc>
        <w:tc>
          <w:tcPr>
            <w:tcW w:w="1385" w:type="dxa"/>
          </w:tcPr>
          <w:p w14:paraId="22F5BE92"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34%</w:t>
            </w:r>
          </w:p>
        </w:tc>
        <w:tc>
          <w:tcPr>
            <w:tcW w:w="1059" w:type="dxa"/>
          </w:tcPr>
          <w:p w14:paraId="489CA049" w14:textId="77777777" w:rsidR="00F6262D" w:rsidRPr="00F23A0B" w:rsidRDefault="009341A9" w:rsidP="00852AF4">
            <w:pPr>
              <w:pStyle w:val="TableParagraph"/>
              <w:spacing w:before="108"/>
              <w:ind w:left="14"/>
              <w:jc w:val="both"/>
              <w:rPr>
                <w:sz w:val="14"/>
                <w:highlight w:val="yellow"/>
              </w:rPr>
            </w:pPr>
            <w:r w:rsidRPr="00F23A0B">
              <w:rPr>
                <w:spacing w:val="-2"/>
                <w:sz w:val="14"/>
                <w:highlight w:val="yellow"/>
              </w:rPr>
              <w:t>Indeterminado</w:t>
            </w:r>
          </w:p>
        </w:tc>
        <w:tc>
          <w:tcPr>
            <w:tcW w:w="951" w:type="dxa"/>
          </w:tcPr>
          <w:p w14:paraId="3BBDED2B"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1.221.974</w:t>
            </w:r>
          </w:p>
        </w:tc>
        <w:tc>
          <w:tcPr>
            <w:tcW w:w="1203" w:type="dxa"/>
          </w:tcPr>
          <w:p w14:paraId="00406849"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24%</w:t>
            </w:r>
          </w:p>
        </w:tc>
        <w:tc>
          <w:tcPr>
            <w:tcW w:w="1201" w:type="dxa"/>
          </w:tcPr>
          <w:p w14:paraId="41ED6DF2" w14:textId="77777777" w:rsidR="00F6262D" w:rsidRPr="00F23A0B" w:rsidRDefault="009341A9" w:rsidP="00852AF4">
            <w:pPr>
              <w:pStyle w:val="TableParagraph"/>
              <w:spacing w:before="108"/>
              <w:ind w:left="8"/>
              <w:jc w:val="both"/>
              <w:rPr>
                <w:sz w:val="14"/>
                <w:highlight w:val="yellow"/>
              </w:rPr>
            </w:pPr>
            <w:r w:rsidRPr="00F23A0B">
              <w:rPr>
                <w:spacing w:val="-5"/>
                <w:sz w:val="14"/>
                <w:highlight w:val="yellow"/>
              </w:rPr>
              <w:t>16%</w:t>
            </w:r>
          </w:p>
        </w:tc>
      </w:tr>
      <w:tr w:rsidR="00F6262D" w:rsidRPr="00F23A0B" w14:paraId="363949C0" w14:textId="77777777">
        <w:trPr>
          <w:trHeight w:val="313"/>
        </w:trPr>
        <w:tc>
          <w:tcPr>
            <w:tcW w:w="521" w:type="dxa"/>
          </w:tcPr>
          <w:p w14:paraId="23616AA2" w14:textId="77777777" w:rsidR="00F6262D" w:rsidRPr="00F23A0B" w:rsidRDefault="009341A9" w:rsidP="00852AF4">
            <w:pPr>
              <w:pStyle w:val="TableParagraph"/>
              <w:spacing w:before="77"/>
              <w:ind w:left="17" w:right="1"/>
              <w:jc w:val="both"/>
              <w:rPr>
                <w:sz w:val="14"/>
                <w:highlight w:val="yellow"/>
              </w:rPr>
            </w:pPr>
            <w:r w:rsidRPr="00F23A0B">
              <w:rPr>
                <w:spacing w:val="-5"/>
                <w:sz w:val="14"/>
                <w:highlight w:val="yellow"/>
              </w:rPr>
              <w:t>86</w:t>
            </w:r>
          </w:p>
        </w:tc>
        <w:tc>
          <w:tcPr>
            <w:tcW w:w="1841" w:type="dxa"/>
          </w:tcPr>
          <w:p w14:paraId="6B449C05" w14:textId="77777777" w:rsidR="00F6262D" w:rsidRPr="00F23A0B" w:rsidRDefault="009341A9" w:rsidP="00852AF4">
            <w:pPr>
              <w:pStyle w:val="TableParagraph"/>
              <w:spacing w:before="77"/>
              <w:ind w:left="68"/>
              <w:jc w:val="both"/>
              <w:rPr>
                <w:sz w:val="14"/>
                <w:highlight w:val="yellow"/>
              </w:rPr>
            </w:pPr>
            <w:r w:rsidRPr="00F23A0B">
              <w:rPr>
                <w:sz w:val="14"/>
                <w:highlight w:val="yellow"/>
              </w:rPr>
              <w:t>NET</w:t>
            </w:r>
            <w:r w:rsidRPr="00F23A0B">
              <w:rPr>
                <w:spacing w:val="-4"/>
                <w:sz w:val="14"/>
                <w:highlight w:val="yellow"/>
              </w:rPr>
              <w:t xml:space="preserve"> </w:t>
            </w:r>
            <w:r w:rsidRPr="00F23A0B">
              <w:rPr>
                <w:sz w:val="14"/>
                <w:highlight w:val="yellow"/>
              </w:rPr>
              <w:t>GROUP</w:t>
            </w:r>
            <w:r w:rsidRPr="00F23A0B">
              <w:rPr>
                <w:spacing w:val="-4"/>
                <w:sz w:val="14"/>
                <w:highlight w:val="yellow"/>
              </w:rPr>
              <w:t xml:space="preserve"> </w:t>
            </w:r>
            <w:r w:rsidRPr="00F23A0B">
              <w:rPr>
                <w:spacing w:val="-5"/>
                <w:sz w:val="14"/>
                <w:highlight w:val="yellow"/>
              </w:rPr>
              <w:t>SA</w:t>
            </w:r>
          </w:p>
        </w:tc>
        <w:tc>
          <w:tcPr>
            <w:tcW w:w="812" w:type="dxa"/>
          </w:tcPr>
          <w:p w14:paraId="42225D7C" w14:textId="77777777" w:rsidR="00F6262D" w:rsidRPr="00F23A0B" w:rsidRDefault="009341A9" w:rsidP="00852AF4">
            <w:pPr>
              <w:pStyle w:val="TableParagraph"/>
              <w:spacing w:before="77"/>
              <w:ind w:left="16" w:right="5"/>
              <w:jc w:val="both"/>
              <w:rPr>
                <w:sz w:val="14"/>
                <w:highlight w:val="yellow"/>
              </w:rPr>
            </w:pPr>
            <w:r w:rsidRPr="00F23A0B">
              <w:rPr>
                <w:spacing w:val="-4"/>
                <w:sz w:val="14"/>
                <w:highlight w:val="yellow"/>
              </w:rPr>
              <w:t>0,91</w:t>
            </w:r>
          </w:p>
        </w:tc>
        <w:tc>
          <w:tcPr>
            <w:tcW w:w="1385" w:type="dxa"/>
          </w:tcPr>
          <w:p w14:paraId="3B6926A7" w14:textId="77777777" w:rsidR="00F6262D" w:rsidRPr="00F23A0B" w:rsidRDefault="009341A9" w:rsidP="00852AF4">
            <w:pPr>
              <w:pStyle w:val="TableParagraph"/>
              <w:spacing w:before="77"/>
              <w:ind w:left="13" w:right="5"/>
              <w:jc w:val="both"/>
              <w:rPr>
                <w:sz w:val="14"/>
                <w:highlight w:val="yellow"/>
              </w:rPr>
            </w:pPr>
            <w:r w:rsidRPr="00F23A0B">
              <w:rPr>
                <w:spacing w:val="-5"/>
                <w:sz w:val="14"/>
                <w:highlight w:val="yellow"/>
              </w:rPr>
              <w:t>59%</w:t>
            </w:r>
          </w:p>
        </w:tc>
        <w:tc>
          <w:tcPr>
            <w:tcW w:w="1059" w:type="dxa"/>
          </w:tcPr>
          <w:p w14:paraId="4BFCAEE2" w14:textId="77777777" w:rsidR="00F6262D" w:rsidRPr="00F23A0B" w:rsidRDefault="009341A9" w:rsidP="00852AF4">
            <w:pPr>
              <w:pStyle w:val="TableParagraph"/>
              <w:spacing w:before="77"/>
              <w:ind w:left="12"/>
              <w:jc w:val="both"/>
              <w:rPr>
                <w:sz w:val="14"/>
                <w:highlight w:val="yellow"/>
              </w:rPr>
            </w:pPr>
            <w:r w:rsidRPr="00F23A0B">
              <w:rPr>
                <w:spacing w:val="-4"/>
                <w:sz w:val="14"/>
                <w:highlight w:val="yellow"/>
              </w:rPr>
              <w:t>3,75</w:t>
            </w:r>
          </w:p>
        </w:tc>
        <w:tc>
          <w:tcPr>
            <w:tcW w:w="951" w:type="dxa"/>
          </w:tcPr>
          <w:p w14:paraId="37CDE241" w14:textId="77777777" w:rsidR="00F6262D" w:rsidRPr="00F23A0B" w:rsidRDefault="009341A9" w:rsidP="00852AF4">
            <w:pPr>
              <w:pStyle w:val="TableParagraph"/>
              <w:spacing w:before="77"/>
              <w:ind w:right="54"/>
              <w:jc w:val="both"/>
              <w:rPr>
                <w:sz w:val="14"/>
                <w:highlight w:val="yellow"/>
              </w:rPr>
            </w:pPr>
            <w:r w:rsidRPr="00F23A0B">
              <w:rPr>
                <w:spacing w:val="-2"/>
                <w:sz w:val="14"/>
                <w:highlight w:val="yellow"/>
              </w:rPr>
              <w:t>-257.249</w:t>
            </w:r>
          </w:p>
        </w:tc>
        <w:tc>
          <w:tcPr>
            <w:tcW w:w="1203" w:type="dxa"/>
          </w:tcPr>
          <w:p w14:paraId="706D9C65" w14:textId="77777777" w:rsidR="00F6262D" w:rsidRPr="00F23A0B" w:rsidRDefault="009341A9" w:rsidP="00852AF4">
            <w:pPr>
              <w:pStyle w:val="TableParagraph"/>
              <w:spacing w:before="77"/>
              <w:ind w:left="48" w:right="37"/>
              <w:jc w:val="both"/>
              <w:rPr>
                <w:sz w:val="14"/>
                <w:highlight w:val="yellow"/>
              </w:rPr>
            </w:pPr>
            <w:r w:rsidRPr="00F23A0B">
              <w:rPr>
                <w:spacing w:val="-5"/>
                <w:sz w:val="14"/>
                <w:highlight w:val="yellow"/>
              </w:rPr>
              <w:t>61%</w:t>
            </w:r>
          </w:p>
        </w:tc>
        <w:tc>
          <w:tcPr>
            <w:tcW w:w="1201" w:type="dxa"/>
          </w:tcPr>
          <w:p w14:paraId="3815C527" w14:textId="77777777" w:rsidR="00F6262D" w:rsidRPr="00F23A0B" w:rsidRDefault="009341A9" w:rsidP="00852AF4">
            <w:pPr>
              <w:pStyle w:val="TableParagraph"/>
              <w:spacing w:before="77"/>
              <w:ind w:left="8"/>
              <w:jc w:val="both"/>
              <w:rPr>
                <w:sz w:val="14"/>
                <w:highlight w:val="yellow"/>
              </w:rPr>
            </w:pPr>
            <w:r w:rsidRPr="00F23A0B">
              <w:rPr>
                <w:spacing w:val="-5"/>
                <w:sz w:val="14"/>
                <w:highlight w:val="yellow"/>
              </w:rPr>
              <w:t>25%</w:t>
            </w:r>
          </w:p>
        </w:tc>
      </w:tr>
      <w:tr w:rsidR="00F6262D" w:rsidRPr="00F23A0B" w14:paraId="4473375E" w14:textId="77777777">
        <w:trPr>
          <w:trHeight w:val="915"/>
        </w:trPr>
        <w:tc>
          <w:tcPr>
            <w:tcW w:w="521" w:type="dxa"/>
          </w:tcPr>
          <w:p w14:paraId="4ECF29C2" w14:textId="77777777" w:rsidR="00F6262D" w:rsidRPr="00F23A0B" w:rsidRDefault="00F6262D" w:rsidP="00852AF4">
            <w:pPr>
              <w:pStyle w:val="TableParagraph"/>
              <w:jc w:val="both"/>
              <w:rPr>
                <w:rFonts w:ascii="Arial"/>
                <w:b/>
                <w:sz w:val="14"/>
                <w:highlight w:val="yellow"/>
              </w:rPr>
            </w:pPr>
          </w:p>
          <w:p w14:paraId="7C81DD9A" w14:textId="77777777" w:rsidR="00F6262D" w:rsidRPr="00F23A0B" w:rsidRDefault="00F6262D" w:rsidP="00852AF4">
            <w:pPr>
              <w:pStyle w:val="TableParagraph"/>
              <w:spacing w:before="57"/>
              <w:jc w:val="both"/>
              <w:rPr>
                <w:rFonts w:ascii="Arial"/>
                <w:b/>
                <w:sz w:val="14"/>
                <w:highlight w:val="yellow"/>
              </w:rPr>
            </w:pPr>
          </w:p>
          <w:p w14:paraId="1D1F4CE4"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87</w:t>
            </w:r>
          </w:p>
        </w:tc>
        <w:tc>
          <w:tcPr>
            <w:tcW w:w="1841" w:type="dxa"/>
          </w:tcPr>
          <w:p w14:paraId="54D588B0" w14:textId="77777777" w:rsidR="00F6262D" w:rsidRPr="00F23A0B" w:rsidRDefault="00F6262D" w:rsidP="00852AF4">
            <w:pPr>
              <w:pStyle w:val="TableParagraph"/>
              <w:spacing w:before="57"/>
              <w:jc w:val="both"/>
              <w:rPr>
                <w:rFonts w:ascii="Arial"/>
                <w:b/>
                <w:sz w:val="14"/>
                <w:highlight w:val="yellow"/>
                <w:lang w:val="en-US"/>
              </w:rPr>
            </w:pPr>
          </w:p>
          <w:p w14:paraId="1EE9BB2E" w14:textId="77777777" w:rsidR="00F6262D" w:rsidRPr="00F23A0B" w:rsidRDefault="009341A9" w:rsidP="00852AF4">
            <w:pPr>
              <w:pStyle w:val="TableParagraph"/>
              <w:ind w:left="68"/>
              <w:jc w:val="both"/>
              <w:rPr>
                <w:sz w:val="14"/>
                <w:highlight w:val="yellow"/>
                <w:lang w:val="en-US"/>
              </w:rPr>
            </w:pPr>
            <w:r w:rsidRPr="00F23A0B">
              <w:rPr>
                <w:sz w:val="14"/>
                <w:highlight w:val="yellow"/>
                <w:lang w:val="en-US"/>
              </w:rPr>
              <w:t>BPS</w:t>
            </w:r>
            <w:r w:rsidRPr="00F23A0B">
              <w:rPr>
                <w:spacing w:val="-2"/>
                <w:sz w:val="14"/>
                <w:highlight w:val="yellow"/>
                <w:lang w:val="en-US"/>
              </w:rPr>
              <w:t xml:space="preserve"> </w:t>
            </w:r>
            <w:r w:rsidRPr="00F23A0B">
              <w:rPr>
                <w:sz w:val="14"/>
                <w:highlight w:val="yellow"/>
                <w:lang w:val="en-US"/>
              </w:rPr>
              <w:t>SERVICE</w:t>
            </w:r>
            <w:r w:rsidRPr="00F23A0B">
              <w:rPr>
                <w:spacing w:val="40"/>
                <w:sz w:val="14"/>
                <w:highlight w:val="yellow"/>
                <w:lang w:val="en-US"/>
              </w:rPr>
              <w:t xml:space="preserve"> </w:t>
            </w:r>
            <w:r w:rsidRPr="00F23A0B">
              <w:rPr>
                <w:sz w:val="14"/>
                <w:highlight w:val="yellow"/>
                <w:lang w:val="en-US"/>
              </w:rPr>
              <w:t>CONSULTING AND</w:t>
            </w:r>
            <w:r w:rsidRPr="00F23A0B">
              <w:rPr>
                <w:spacing w:val="40"/>
                <w:sz w:val="14"/>
                <w:highlight w:val="yellow"/>
                <w:lang w:val="en-US"/>
              </w:rPr>
              <w:t xml:space="preserve"> </w:t>
            </w:r>
            <w:r w:rsidRPr="00F23A0B">
              <w:rPr>
                <w:spacing w:val="-2"/>
                <w:sz w:val="14"/>
                <w:highlight w:val="yellow"/>
                <w:lang w:val="en-US"/>
              </w:rPr>
              <w:t>DEVELOPMENT</w:t>
            </w:r>
            <w:r w:rsidRPr="00F23A0B">
              <w:rPr>
                <w:spacing w:val="-8"/>
                <w:sz w:val="14"/>
                <w:highlight w:val="yellow"/>
                <w:lang w:val="en-US"/>
              </w:rPr>
              <w:t xml:space="preserve"> </w:t>
            </w:r>
            <w:r w:rsidRPr="00F23A0B">
              <w:rPr>
                <w:spacing w:val="-2"/>
                <w:sz w:val="14"/>
                <w:highlight w:val="yellow"/>
                <w:lang w:val="en-US"/>
              </w:rPr>
              <w:t>SAS</w:t>
            </w:r>
          </w:p>
        </w:tc>
        <w:tc>
          <w:tcPr>
            <w:tcW w:w="812" w:type="dxa"/>
          </w:tcPr>
          <w:p w14:paraId="07BE9521" w14:textId="77777777" w:rsidR="00F6262D" w:rsidRPr="00F23A0B" w:rsidRDefault="00F6262D" w:rsidP="00852AF4">
            <w:pPr>
              <w:pStyle w:val="TableParagraph"/>
              <w:jc w:val="both"/>
              <w:rPr>
                <w:rFonts w:ascii="Arial"/>
                <w:b/>
                <w:sz w:val="14"/>
                <w:highlight w:val="yellow"/>
                <w:lang w:val="en-US"/>
              </w:rPr>
            </w:pPr>
          </w:p>
          <w:p w14:paraId="356BB60E" w14:textId="77777777" w:rsidR="00F6262D" w:rsidRPr="00F23A0B" w:rsidRDefault="00F6262D" w:rsidP="00852AF4">
            <w:pPr>
              <w:pStyle w:val="TableParagraph"/>
              <w:spacing w:before="57"/>
              <w:jc w:val="both"/>
              <w:rPr>
                <w:rFonts w:ascii="Arial"/>
                <w:b/>
                <w:sz w:val="14"/>
                <w:highlight w:val="yellow"/>
                <w:lang w:val="en-US"/>
              </w:rPr>
            </w:pPr>
          </w:p>
          <w:p w14:paraId="0034113B"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1,04</w:t>
            </w:r>
          </w:p>
        </w:tc>
        <w:tc>
          <w:tcPr>
            <w:tcW w:w="1385" w:type="dxa"/>
          </w:tcPr>
          <w:p w14:paraId="6885A540" w14:textId="77777777" w:rsidR="00F6262D" w:rsidRPr="00F23A0B" w:rsidRDefault="00F6262D" w:rsidP="00852AF4">
            <w:pPr>
              <w:pStyle w:val="TableParagraph"/>
              <w:jc w:val="both"/>
              <w:rPr>
                <w:rFonts w:ascii="Arial"/>
                <w:b/>
                <w:sz w:val="14"/>
                <w:highlight w:val="yellow"/>
              </w:rPr>
            </w:pPr>
          </w:p>
          <w:p w14:paraId="6A217785" w14:textId="77777777" w:rsidR="00F6262D" w:rsidRPr="00F23A0B" w:rsidRDefault="00F6262D" w:rsidP="00852AF4">
            <w:pPr>
              <w:pStyle w:val="TableParagraph"/>
              <w:spacing w:before="57"/>
              <w:jc w:val="both"/>
              <w:rPr>
                <w:rFonts w:ascii="Arial"/>
                <w:b/>
                <w:sz w:val="14"/>
                <w:highlight w:val="yellow"/>
              </w:rPr>
            </w:pPr>
          </w:p>
          <w:p w14:paraId="20F3076E" w14:textId="77777777" w:rsidR="00F6262D" w:rsidRPr="00F23A0B" w:rsidRDefault="009341A9" w:rsidP="00852AF4">
            <w:pPr>
              <w:pStyle w:val="TableParagraph"/>
              <w:ind w:left="13" w:right="5"/>
              <w:jc w:val="both"/>
              <w:rPr>
                <w:sz w:val="14"/>
                <w:highlight w:val="yellow"/>
              </w:rPr>
            </w:pPr>
            <w:r w:rsidRPr="00F23A0B">
              <w:rPr>
                <w:spacing w:val="-4"/>
                <w:sz w:val="14"/>
                <w:highlight w:val="yellow"/>
              </w:rPr>
              <w:t>100%</w:t>
            </w:r>
          </w:p>
        </w:tc>
        <w:tc>
          <w:tcPr>
            <w:tcW w:w="1059" w:type="dxa"/>
          </w:tcPr>
          <w:p w14:paraId="2670BFD5" w14:textId="77777777" w:rsidR="00F6262D" w:rsidRPr="00F23A0B" w:rsidRDefault="00F6262D" w:rsidP="00852AF4">
            <w:pPr>
              <w:pStyle w:val="TableParagraph"/>
              <w:jc w:val="both"/>
              <w:rPr>
                <w:rFonts w:ascii="Arial"/>
                <w:b/>
                <w:sz w:val="14"/>
                <w:highlight w:val="yellow"/>
              </w:rPr>
            </w:pPr>
          </w:p>
          <w:p w14:paraId="4E7C230C" w14:textId="77777777" w:rsidR="00F6262D" w:rsidRPr="00F23A0B" w:rsidRDefault="00F6262D" w:rsidP="00852AF4">
            <w:pPr>
              <w:pStyle w:val="TableParagraph"/>
              <w:spacing w:before="57"/>
              <w:jc w:val="both"/>
              <w:rPr>
                <w:rFonts w:ascii="Arial"/>
                <w:b/>
                <w:sz w:val="14"/>
                <w:highlight w:val="yellow"/>
              </w:rPr>
            </w:pPr>
          </w:p>
          <w:p w14:paraId="0B5966F1" w14:textId="77777777" w:rsidR="00F6262D" w:rsidRPr="00F23A0B" w:rsidRDefault="009341A9" w:rsidP="00852AF4">
            <w:pPr>
              <w:pStyle w:val="TableParagraph"/>
              <w:ind w:left="14"/>
              <w:jc w:val="both"/>
              <w:rPr>
                <w:sz w:val="14"/>
                <w:highlight w:val="yellow"/>
              </w:rPr>
            </w:pPr>
            <w:r w:rsidRPr="00F23A0B">
              <w:rPr>
                <w:spacing w:val="-2"/>
                <w:sz w:val="14"/>
                <w:highlight w:val="yellow"/>
              </w:rPr>
              <w:t>-</w:t>
            </w:r>
            <w:r w:rsidRPr="00F23A0B">
              <w:rPr>
                <w:spacing w:val="-4"/>
                <w:sz w:val="14"/>
                <w:highlight w:val="yellow"/>
              </w:rPr>
              <w:t>0,08</w:t>
            </w:r>
          </w:p>
        </w:tc>
        <w:tc>
          <w:tcPr>
            <w:tcW w:w="951" w:type="dxa"/>
          </w:tcPr>
          <w:p w14:paraId="7FCEEE62" w14:textId="77777777" w:rsidR="00F6262D" w:rsidRPr="00F23A0B" w:rsidRDefault="00F6262D" w:rsidP="00852AF4">
            <w:pPr>
              <w:pStyle w:val="TableParagraph"/>
              <w:jc w:val="both"/>
              <w:rPr>
                <w:rFonts w:ascii="Arial"/>
                <w:b/>
                <w:sz w:val="14"/>
                <w:highlight w:val="yellow"/>
              </w:rPr>
            </w:pPr>
          </w:p>
          <w:p w14:paraId="409C26B4" w14:textId="77777777" w:rsidR="00F6262D" w:rsidRPr="00F23A0B" w:rsidRDefault="00F6262D" w:rsidP="00852AF4">
            <w:pPr>
              <w:pStyle w:val="TableParagraph"/>
              <w:spacing w:before="57"/>
              <w:jc w:val="both"/>
              <w:rPr>
                <w:rFonts w:ascii="Arial"/>
                <w:b/>
                <w:sz w:val="14"/>
                <w:highlight w:val="yellow"/>
              </w:rPr>
            </w:pPr>
          </w:p>
          <w:p w14:paraId="4185A008" w14:textId="77777777" w:rsidR="00F6262D" w:rsidRPr="00F23A0B" w:rsidRDefault="009341A9" w:rsidP="00852AF4">
            <w:pPr>
              <w:pStyle w:val="TableParagraph"/>
              <w:ind w:right="54"/>
              <w:jc w:val="both"/>
              <w:rPr>
                <w:sz w:val="14"/>
                <w:highlight w:val="yellow"/>
              </w:rPr>
            </w:pPr>
            <w:r w:rsidRPr="00F23A0B">
              <w:rPr>
                <w:spacing w:val="-2"/>
                <w:sz w:val="14"/>
                <w:highlight w:val="yellow"/>
              </w:rPr>
              <w:t>148.266</w:t>
            </w:r>
          </w:p>
        </w:tc>
        <w:tc>
          <w:tcPr>
            <w:tcW w:w="1203" w:type="dxa"/>
          </w:tcPr>
          <w:p w14:paraId="3E59282D" w14:textId="77777777" w:rsidR="00F6262D" w:rsidRPr="00F23A0B" w:rsidRDefault="00F6262D" w:rsidP="00852AF4">
            <w:pPr>
              <w:pStyle w:val="TableParagraph"/>
              <w:jc w:val="both"/>
              <w:rPr>
                <w:rFonts w:ascii="Arial"/>
                <w:b/>
                <w:sz w:val="14"/>
                <w:highlight w:val="yellow"/>
              </w:rPr>
            </w:pPr>
          </w:p>
          <w:p w14:paraId="7D6714F2" w14:textId="77777777" w:rsidR="00F6262D" w:rsidRPr="00F23A0B" w:rsidRDefault="00F6262D" w:rsidP="00852AF4">
            <w:pPr>
              <w:pStyle w:val="TableParagraph"/>
              <w:spacing w:before="57"/>
              <w:jc w:val="both"/>
              <w:rPr>
                <w:rFonts w:ascii="Arial"/>
                <w:b/>
                <w:sz w:val="14"/>
                <w:highlight w:val="yellow"/>
              </w:rPr>
            </w:pPr>
          </w:p>
          <w:p w14:paraId="769B7681" w14:textId="77777777" w:rsidR="00F6262D" w:rsidRPr="00F23A0B" w:rsidRDefault="009341A9" w:rsidP="00852AF4">
            <w:pPr>
              <w:pStyle w:val="TableParagraph"/>
              <w:ind w:left="11"/>
              <w:jc w:val="both"/>
              <w:rPr>
                <w:sz w:val="14"/>
                <w:highlight w:val="yellow"/>
              </w:rPr>
            </w:pPr>
            <w:r w:rsidRPr="00F23A0B">
              <w:rPr>
                <w:spacing w:val="-2"/>
                <w:sz w:val="14"/>
                <w:highlight w:val="yellow"/>
              </w:rPr>
              <w:t>-</w:t>
            </w:r>
            <w:r w:rsidRPr="00F23A0B">
              <w:rPr>
                <w:spacing w:val="-4"/>
                <w:sz w:val="14"/>
                <w:highlight w:val="yellow"/>
              </w:rPr>
              <w:t>433%</w:t>
            </w:r>
          </w:p>
        </w:tc>
        <w:tc>
          <w:tcPr>
            <w:tcW w:w="1201" w:type="dxa"/>
          </w:tcPr>
          <w:p w14:paraId="451E36F6" w14:textId="77777777" w:rsidR="00F6262D" w:rsidRPr="00F23A0B" w:rsidRDefault="00F6262D" w:rsidP="00852AF4">
            <w:pPr>
              <w:pStyle w:val="TableParagraph"/>
              <w:jc w:val="both"/>
              <w:rPr>
                <w:rFonts w:ascii="Arial"/>
                <w:b/>
                <w:sz w:val="14"/>
                <w:highlight w:val="yellow"/>
              </w:rPr>
            </w:pPr>
          </w:p>
          <w:p w14:paraId="332F5E33" w14:textId="77777777" w:rsidR="00F6262D" w:rsidRPr="00F23A0B" w:rsidRDefault="00F6262D" w:rsidP="00852AF4">
            <w:pPr>
              <w:pStyle w:val="TableParagraph"/>
              <w:spacing w:before="57"/>
              <w:jc w:val="both"/>
              <w:rPr>
                <w:rFonts w:ascii="Arial"/>
                <w:b/>
                <w:sz w:val="14"/>
                <w:highlight w:val="yellow"/>
              </w:rPr>
            </w:pPr>
          </w:p>
          <w:p w14:paraId="3B3D9468" w14:textId="77777777" w:rsidR="00F6262D" w:rsidRPr="00F23A0B" w:rsidRDefault="009341A9" w:rsidP="00852AF4">
            <w:pPr>
              <w:pStyle w:val="TableParagraph"/>
              <w:ind w:left="10"/>
              <w:jc w:val="both"/>
              <w:rPr>
                <w:sz w:val="14"/>
                <w:highlight w:val="yellow"/>
              </w:rPr>
            </w:pPr>
            <w:r w:rsidRPr="00F23A0B">
              <w:rPr>
                <w:spacing w:val="-2"/>
                <w:sz w:val="14"/>
                <w:highlight w:val="yellow"/>
              </w:rPr>
              <w:t>-</w:t>
            </w:r>
            <w:r w:rsidRPr="00F23A0B">
              <w:rPr>
                <w:spacing w:val="-5"/>
                <w:sz w:val="14"/>
                <w:highlight w:val="yellow"/>
              </w:rPr>
              <w:t>2%</w:t>
            </w:r>
          </w:p>
        </w:tc>
      </w:tr>
      <w:tr w:rsidR="00F6262D" w:rsidRPr="00F23A0B" w14:paraId="3F8306FB" w14:textId="77777777">
        <w:trPr>
          <w:trHeight w:val="554"/>
        </w:trPr>
        <w:tc>
          <w:tcPr>
            <w:tcW w:w="521" w:type="dxa"/>
          </w:tcPr>
          <w:p w14:paraId="131FE5F8" w14:textId="77777777" w:rsidR="00F6262D" w:rsidRPr="00F23A0B" w:rsidRDefault="00F6262D" w:rsidP="00852AF4">
            <w:pPr>
              <w:pStyle w:val="TableParagraph"/>
              <w:spacing w:before="36"/>
              <w:jc w:val="both"/>
              <w:rPr>
                <w:rFonts w:ascii="Arial"/>
                <w:b/>
                <w:sz w:val="14"/>
                <w:highlight w:val="yellow"/>
              </w:rPr>
            </w:pPr>
          </w:p>
          <w:p w14:paraId="49C6263F"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88</w:t>
            </w:r>
          </w:p>
        </w:tc>
        <w:tc>
          <w:tcPr>
            <w:tcW w:w="1841" w:type="dxa"/>
          </w:tcPr>
          <w:p w14:paraId="51B61FD8" w14:textId="77777777" w:rsidR="00F6262D" w:rsidRPr="00F23A0B" w:rsidRDefault="009341A9" w:rsidP="00852AF4">
            <w:pPr>
              <w:pStyle w:val="TableParagraph"/>
              <w:spacing w:before="118"/>
              <w:ind w:left="68"/>
              <w:jc w:val="both"/>
              <w:rPr>
                <w:sz w:val="14"/>
                <w:highlight w:val="yellow"/>
              </w:rPr>
            </w:pPr>
            <w:r w:rsidRPr="00F23A0B">
              <w:rPr>
                <w:spacing w:val="-2"/>
                <w:sz w:val="14"/>
                <w:highlight w:val="yellow"/>
              </w:rPr>
              <w:t>GLOBAL</w:t>
            </w:r>
            <w:r w:rsidRPr="00F23A0B">
              <w:rPr>
                <w:spacing w:val="-8"/>
                <w:sz w:val="14"/>
                <w:highlight w:val="yellow"/>
              </w:rPr>
              <w:t xml:space="preserve"> </w:t>
            </w:r>
            <w:r w:rsidRPr="00F23A0B">
              <w:rPr>
                <w:spacing w:val="-2"/>
                <w:sz w:val="14"/>
                <w:highlight w:val="yellow"/>
              </w:rPr>
              <w:t>NETWORKS</w:t>
            </w:r>
            <w:r w:rsidRPr="00F23A0B">
              <w:rPr>
                <w:spacing w:val="40"/>
                <w:sz w:val="14"/>
                <w:highlight w:val="yellow"/>
              </w:rPr>
              <w:t xml:space="preserve"> </w:t>
            </w:r>
            <w:r w:rsidRPr="00F23A0B">
              <w:rPr>
                <w:sz w:val="14"/>
                <w:highlight w:val="yellow"/>
              </w:rPr>
              <w:t>SOLUTIONS</w:t>
            </w:r>
            <w:r w:rsidRPr="00F23A0B">
              <w:rPr>
                <w:spacing w:val="-2"/>
                <w:sz w:val="14"/>
                <w:highlight w:val="yellow"/>
              </w:rPr>
              <w:t xml:space="preserve"> </w:t>
            </w:r>
            <w:r w:rsidRPr="00F23A0B">
              <w:rPr>
                <w:sz w:val="14"/>
                <w:highlight w:val="yellow"/>
              </w:rPr>
              <w:t>SAS</w:t>
            </w:r>
          </w:p>
        </w:tc>
        <w:tc>
          <w:tcPr>
            <w:tcW w:w="812" w:type="dxa"/>
          </w:tcPr>
          <w:p w14:paraId="52F07CF5" w14:textId="77777777" w:rsidR="00F6262D" w:rsidRPr="00F23A0B" w:rsidRDefault="00F6262D" w:rsidP="00852AF4">
            <w:pPr>
              <w:pStyle w:val="TableParagraph"/>
              <w:spacing w:before="36"/>
              <w:jc w:val="both"/>
              <w:rPr>
                <w:rFonts w:ascii="Arial"/>
                <w:b/>
                <w:sz w:val="14"/>
                <w:highlight w:val="yellow"/>
              </w:rPr>
            </w:pPr>
          </w:p>
          <w:p w14:paraId="6EF69486"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1,50</w:t>
            </w:r>
          </w:p>
        </w:tc>
        <w:tc>
          <w:tcPr>
            <w:tcW w:w="1385" w:type="dxa"/>
          </w:tcPr>
          <w:p w14:paraId="04ACCA80" w14:textId="77777777" w:rsidR="00F6262D" w:rsidRPr="00F23A0B" w:rsidRDefault="00F6262D" w:rsidP="00852AF4">
            <w:pPr>
              <w:pStyle w:val="TableParagraph"/>
              <w:spacing w:before="36"/>
              <w:jc w:val="both"/>
              <w:rPr>
                <w:rFonts w:ascii="Arial"/>
                <w:b/>
                <w:sz w:val="14"/>
                <w:highlight w:val="yellow"/>
              </w:rPr>
            </w:pPr>
          </w:p>
          <w:p w14:paraId="73E140AD"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62%</w:t>
            </w:r>
          </w:p>
        </w:tc>
        <w:tc>
          <w:tcPr>
            <w:tcW w:w="1059" w:type="dxa"/>
          </w:tcPr>
          <w:p w14:paraId="237B252F" w14:textId="77777777" w:rsidR="00F6262D" w:rsidRPr="00F23A0B" w:rsidRDefault="00F6262D" w:rsidP="00852AF4">
            <w:pPr>
              <w:pStyle w:val="TableParagraph"/>
              <w:spacing w:before="36"/>
              <w:jc w:val="both"/>
              <w:rPr>
                <w:rFonts w:ascii="Arial"/>
                <w:b/>
                <w:sz w:val="14"/>
                <w:highlight w:val="yellow"/>
              </w:rPr>
            </w:pPr>
          </w:p>
          <w:p w14:paraId="464E4B20" w14:textId="77777777" w:rsidR="00F6262D" w:rsidRPr="00F23A0B" w:rsidRDefault="009341A9" w:rsidP="00852AF4">
            <w:pPr>
              <w:pStyle w:val="TableParagraph"/>
              <w:ind w:left="12"/>
              <w:jc w:val="both"/>
              <w:rPr>
                <w:sz w:val="14"/>
                <w:highlight w:val="yellow"/>
              </w:rPr>
            </w:pPr>
            <w:r w:rsidRPr="00F23A0B">
              <w:rPr>
                <w:spacing w:val="-4"/>
                <w:sz w:val="14"/>
                <w:highlight w:val="yellow"/>
              </w:rPr>
              <w:t>1,54</w:t>
            </w:r>
          </w:p>
        </w:tc>
        <w:tc>
          <w:tcPr>
            <w:tcW w:w="951" w:type="dxa"/>
          </w:tcPr>
          <w:p w14:paraId="44A4D64D" w14:textId="77777777" w:rsidR="00F6262D" w:rsidRPr="00F23A0B" w:rsidRDefault="00F6262D" w:rsidP="00852AF4">
            <w:pPr>
              <w:pStyle w:val="TableParagraph"/>
              <w:spacing w:before="36"/>
              <w:jc w:val="both"/>
              <w:rPr>
                <w:rFonts w:ascii="Arial"/>
                <w:b/>
                <w:sz w:val="14"/>
                <w:highlight w:val="yellow"/>
              </w:rPr>
            </w:pPr>
          </w:p>
          <w:p w14:paraId="02BE3359" w14:textId="77777777" w:rsidR="00F6262D" w:rsidRPr="00F23A0B" w:rsidRDefault="009341A9" w:rsidP="00852AF4">
            <w:pPr>
              <w:pStyle w:val="TableParagraph"/>
              <w:ind w:right="54"/>
              <w:jc w:val="both"/>
              <w:rPr>
                <w:sz w:val="14"/>
                <w:highlight w:val="yellow"/>
              </w:rPr>
            </w:pPr>
            <w:r w:rsidRPr="00F23A0B">
              <w:rPr>
                <w:spacing w:val="-2"/>
                <w:sz w:val="14"/>
                <w:highlight w:val="yellow"/>
              </w:rPr>
              <w:t>3.016.631</w:t>
            </w:r>
          </w:p>
        </w:tc>
        <w:tc>
          <w:tcPr>
            <w:tcW w:w="1203" w:type="dxa"/>
          </w:tcPr>
          <w:p w14:paraId="55C49BF9" w14:textId="77777777" w:rsidR="00F6262D" w:rsidRPr="00F23A0B" w:rsidRDefault="00F6262D" w:rsidP="00852AF4">
            <w:pPr>
              <w:pStyle w:val="TableParagraph"/>
              <w:spacing w:before="36"/>
              <w:jc w:val="both"/>
              <w:rPr>
                <w:rFonts w:ascii="Arial"/>
                <w:b/>
                <w:sz w:val="14"/>
                <w:highlight w:val="yellow"/>
              </w:rPr>
            </w:pPr>
          </w:p>
          <w:p w14:paraId="72A0739A"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31%</w:t>
            </w:r>
          </w:p>
        </w:tc>
        <w:tc>
          <w:tcPr>
            <w:tcW w:w="1201" w:type="dxa"/>
          </w:tcPr>
          <w:p w14:paraId="107FCB1E" w14:textId="77777777" w:rsidR="00F6262D" w:rsidRPr="00F23A0B" w:rsidRDefault="00F6262D" w:rsidP="00852AF4">
            <w:pPr>
              <w:pStyle w:val="TableParagraph"/>
              <w:spacing w:before="36"/>
              <w:jc w:val="both"/>
              <w:rPr>
                <w:rFonts w:ascii="Arial"/>
                <w:b/>
                <w:sz w:val="14"/>
                <w:highlight w:val="yellow"/>
              </w:rPr>
            </w:pPr>
          </w:p>
          <w:p w14:paraId="119FEE3B" w14:textId="77777777" w:rsidR="00F6262D" w:rsidRPr="00F23A0B" w:rsidRDefault="009341A9" w:rsidP="00852AF4">
            <w:pPr>
              <w:pStyle w:val="TableParagraph"/>
              <w:ind w:left="8"/>
              <w:jc w:val="both"/>
              <w:rPr>
                <w:sz w:val="14"/>
                <w:highlight w:val="yellow"/>
              </w:rPr>
            </w:pPr>
            <w:r w:rsidRPr="00F23A0B">
              <w:rPr>
                <w:spacing w:val="-5"/>
                <w:sz w:val="14"/>
                <w:highlight w:val="yellow"/>
              </w:rPr>
              <w:t>12%</w:t>
            </w:r>
          </w:p>
        </w:tc>
      </w:tr>
      <w:tr w:rsidR="00F6262D" w:rsidRPr="00F23A0B" w14:paraId="31C93F11" w14:textId="77777777">
        <w:trPr>
          <w:trHeight w:val="915"/>
        </w:trPr>
        <w:tc>
          <w:tcPr>
            <w:tcW w:w="521" w:type="dxa"/>
          </w:tcPr>
          <w:p w14:paraId="20AF91D8" w14:textId="77777777" w:rsidR="00F6262D" w:rsidRPr="00F23A0B" w:rsidRDefault="00F6262D" w:rsidP="00852AF4">
            <w:pPr>
              <w:pStyle w:val="TableParagraph"/>
              <w:jc w:val="both"/>
              <w:rPr>
                <w:rFonts w:ascii="Arial"/>
                <w:b/>
                <w:sz w:val="14"/>
                <w:highlight w:val="yellow"/>
              </w:rPr>
            </w:pPr>
          </w:p>
          <w:p w14:paraId="0A7AC9F6" w14:textId="77777777" w:rsidR="00F6262D" w:rsidRPr="00F23A0B" w:rsidRDefault="00F6262D" w:rsidP="00852AF4">
            <w:pPr>
              <w:pStyle w:val="TableParagraph"/>
              <w:spacing w:before="57"/>
              <w:jc w:val="both"/>
              <w:rPr>
                <w:rFonts w:ascii="Arial"/>
                <w:b/>
                <w:sz w:val="14"/>
                <w:highlight w:val="yellow"/>
              </w:rPr>
            </w:pPr>
          </w:p>
          <w:p w14:paraId="23A2A894"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89</w:t>
            </w:r>
          </w:p>
        </w:tc>
        <w:tc>
          <w:tcPr>
            <w:tcW w:w="1841" w:type="dxa"/>
          </w:tcPr>
          <w:p w14:paraId="3229F0CF" w14:textId="77777777" w:rsidR="00F6262D" w:rsidRPr="00F23A0B" w:rsidRDefault="00F6262D" w:rsidP="00852AF4">
            <w:pPr>
              <w:pStyle w:val="TableParagraph"/>
              <w:spacing w:before="57"/>
              <w:jc w:val="both"/>
              <w:rPr>
                <w:rFonts w:ascii="Arial"/>
                <w:b/>
                <w:sz w:val="14"/>
                <w:highlight w:val="yellow"/>
                <w:lang w:val="en-US"/>
              </w:rPr>
            </w:pPr>
          </w:p>
          <w:p w14:paraId="0E081423" w14:textId="77777777" w:rsidR="00F6262D" w:rsidRPr="00F23A0B" w:rsidRDefault="009341A9" w:rsidP="00852AF4">
            <w:pPr>
              <w:pStyle w:val="TableParagraph"/>
              <w:ind w:left="68"/>
              <w:jc w:val="both"/>
              <w:rPr>
                <w:sz w:val="14"/>
                <w:highlight w:val="yellow"/>
                <w:lang w:val="en-US"/>
              </w:rPr>
            </w:pPr>
            <w:r w:rsidRPr="00F23A0B">
              <w:rPr>
                <w:spacing w:val="-2"/>
                <w:sz w:val="14"/>
                <w:highlight w:val="yellow"/>
                <w:lang w:val="en-US"/>
              </w:rPr>
              <w:t>EVOLUTION</w:t>
            </w:r>
            <w:r w:rsidRPr="00F23A0B">
              <w:rPr>
                <w:spacing w:val="40"/>
                <w:sz w:val="14"/>
                <w:highlight w:val="yellow"/>
                <w:lang w:val="en-US"/>
              </w:rPr>
              <w:t xml:space="preserve"> </w:t>
            </w:r>
            <w:r w:rsidRPr="00F23A0B">
              <w:rPr>
                <w:sz w:val="14"/>
                <w:highlight w:val="yellow"/>
                <w:lang w:val="en-US"/>
              </w:rPr>
              <w:t>OUTSOURCING</w:t>
            </w:r>
            <w:r w:rsidRPr="00F23A0B">
              <w:rPr>
                <w:spacing w:val="-10"/>
                <w:sz w:val="14"/>
                <w:highlight w:val="yellow"/>
                <w:lang w:val="en-US"/>
              </w:rPr>
              <w:t xml:space="preserve"> </w:t>
            </w:r>
            <w:r w:rsidRPr="00F23A0B">
              <w:rPr>
                <w:sz w:val="14"/>
                <w:highlight w:val="yellow"/>
                <w:lang w:val="en-US"/>
              </w:rPr>
              <w:t>SAS</w:t>
            </w:r>
            <w:r w:rsidRPr="00F23A0B">
              <w:rPr>
                <w:spacing w:val="-10"/>
                <w:sz w:val="14"/>
                <w:highlight w:val="yellow"/>
                <w:lang w:val="en-US"/>
              </w:rPr>
              <w:t xml:space="preserve"> </w:t>
            </w:r>
            <w:r w:rsidRPr="00F23A0B">
              <w:rPr>
                <w:sz w:val="14"/>
                <w:highlight w:val="yellow"/>
                <w:lang w:val="en-US"/>
              </w:rPr>
              <w:t>EN</w:t>
            </w:r>
            <w:r w:rsidRPr="00F23A0B">
              <w:rPr>
                <w:spacing w:val="40"/>
                <w:sz w:val="14"/>
                <w:highlight w:val="yellow"/>
                <w:lang w:val="en-US"/>
              </w:rPr>
              <w:t xml:space="preserve"> </w:t>
            </w:r>
            <w:r w:rsidRPr="00F23A0B">
              <w:rPr>
                <w:spacing w:val="-2"/>
                <w:sz w:val="14"/>
                <w:highlight w:val="yellow"/>
                <w:lang w:val="en-US"/>
              </w:rPr>
              <w:t>REORGANIZACION</w:t>
            </w:r>
          </w:p>
        </w:tc>
        <w:tc>
          <w:tcPr>
            <w:tcW w:w="812" w:type="dxa"/>
          </w:tcPr>
          <w:p w14:paraId="66F93B82" w14:textId="77777777" w:rsidR="00F6262D" w:rsidRPr="00F23A0B" w:rsidRDefault="00F6262D" w:rsidP="00852AF4">
            <w:pPr>
              <w:pStyle w:val="TableParagraph"/>
              <w:jc w:val="both"/>
              <w:rPr>
                <w:rFonts w:ascii="Arial"/>
                <w:b/>
                <w:sz w:val="14"/>
                <w:highlight w:val="yellow"/>
                <w:lang w:val="en-US"/>
              </w:rPr>
            </w:pPr>
          </w:p>
          <w:p w14:paraId="026CDE4B" w14:textId="77777777" w:rsidR="00F6262D" w:rsidRPr="00F23A0B" w:rsidRDefault="00F6262D" w:rsidP="00852AF4">
            <w:pPr>
              <w:pStyle w:val="TableParagraph"/>
              <w:spacing w:before="57"/>
              <w:jc w:val="both"/>
              <w:rPr>
                <w:rFonts w:ascii="Arial"/>
                <w:b/>
                <w:sz w:val="14"/>
                <w:highlight w:val="yellow"/>
                <w:lang w:val="en-US"/>
              </w:rPr>
            </w:pPr>
          </w:p>
          <w:p w14:paraId="2598A496"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2,96</w:t>
            </w:r>
          </w:p>
        </w:tc>
        <w:tc>
          <w:tcPr>
            <w:tcW w:w="1385" w:type="dxa"/>
          </w:tcPr>
          <w:p w14:paraId="6BEED0F4" w14:textId="77777777" w:rsidR="00F6262D" w:rsidRPr="00F23A0B" w:rsidRDefault="00F6262D" w:rsidP="00852AF4">
            <w:pPr>
              <w:pStyle w:val="TableParagraph"/>
              <w:jc w:val="both"/>
              <w:rPr>
                <w:rFonts w:ascii="Arial"/>
                <w:b/>
                <w:sz w:val="14"/>
                <w:highlight w:val="yellow"/>
              </w:rPr>
            </w:pPr>
          </w:p>
          <w:p w14:paraId="43D315E7" w14:textId="77777777" w:rsidR="00F6262D" w:rsidRPr="00F23A0B" w:rsidRDefault="00F6262D" w:rsidP="00852AF4">
            <w:pPr>
              <w:pStyle w:val="TableParagraph"/>
              <w:spacing w:before="57"/>
              <w:jc w:val="both"/>
              <w:rPr>
                <w:rFonts w:ascii="Arial"/>
                <w:b/>
                <w:sz w:val="14"/>
                <w:highlight w:val="yellow"/>
              </w:rPr>
            </w:pPr>
          </w:p>
          <w:p w14:paraId="13FC231A"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61%</w:t>
            </w:r>
          </w:p>
        </w:tc>
        <w:tc>
          <w:tcPr>
            <w:tcW w:w="1059" w:type="dxa"/>
          </w:tcPr>
          <w:p w14:paraId="4ADB4A4D" w14:textId="77777777" w:rsidR="00F6262D" w:rsidRPr="00F23A0B" w:rsidRDefault="00F6262D" w:rsidP="00852AF4">
            <w:pPr>
              <w:pStyle w:val="TableParagraph"/>
              <w:jc w:val="both"/>
              <w:rPr>
                <w:rFonts w:ascii="Arial"/>
                <w:b/>
                <w:sz w:val="14"/>
                <w:highlight w:val="yellow"/>
              </w:rPr>
            </w:pPr>
          </w:p>
          <w:p w14:paraId="59BE4C1B" w14:textId="77777777" w:rsidR="00F6262D" w:rsidRPr="00F23A0B" w:rsidRDefault="00F6262D" w:rsidP="00852AF4">
            <w:pPr>
              <w:pStyle w:val="TableParagraph"/>
              <w:spacing w:before="57"/>
              <w:jc w:val="both"/>
              <w:rPr>
                <w:rFonts w:ascii="Arial"/>
                <w:b/>
                <w:sz w:val="14"/>
                <w:highlight w:val="yellow"/>
              </w:rPr>
            </w:pPr>
          </w:p>
          <w:p w14:paraId="747A835E" w14:textId="77777777" w:rsidR="00F6262D" w:rsidRPr="00F23A0B" w:rsidRDefault="009341A9" w:rsidP="00852AF4">
            <w:pPr>
              <w:pStyle w:val="TableParagraph"/>
              <w:ind w:left="14"/>
              <w:jc w:val="both"/>
              <w:rPr>
                <w:sz w:val="14"/>
                <w:highlight w:val="yellow"/>
              </w:rPr>
            </w:pPr>
            <w:r w:rsidRPr="00F23A0B">
              <w:rPr>
                <w:spacing w:val="-2"/>
                <w:sz w:val="14"/>
                <w:highlight w:val="yellow"/>
              </w:rPr>
              <w:t>Indeterminado</w:t>
            </w:r>
          </w:p>
        </w:tc>
        <w:tc>
          <w:tcPr>
            <w:tcW w:w="951" w:type="dxa"/>
          </w:tcPr>
          <w:p w14:paraId="1B0EAC01" w14:textId="77777777" w:rsidR="00F6262D" w:rsidRPr="00F23A0B" w:rsidRDefault="00F6262D" w:rsidP="00852AF4">
            <w:pPr>
              <w:pStyle w:val="TableParagraph"/>
              <w:jc w:val="both"/>
              <w:rPr>
                <w:rFonts w:ascii="Arial"/>
                <w:b/>
                <w:sz w:val="14"/>
                <w:highlight w:val="yellow"/>
              </w:rPr>
            </w:pPr>
          </w:p>
          <w:p w14:paraId="1CE969C6" w14:textId="77777777" w:rsidR="00F6262D" w:rsidRPr="00F23A0B" w:rsidRDefault="00F6262D" w:rsidP="00852AF4">
            <w:pPr>
              <w:pStyle w:val="TableParagraph"/>
              <w:spacing w:before="57"/>
              <w:jc w:val="both"/>
              <w:rPr>
                <w:rFonts w:ascii="Arial"/>
                <w:b/>
                <w:sz w:val="14"/>
                <w:highlight w:val="yellow"/>
              </w:rPr>
            </w:pPr>
          </w:p>
          <w:p w14:paraId="418B8860" w14:textId="77777777" w:rsidR="00F6262D" w:rsidRPr="00F23A0B" w:rsidRDefault="009341A9" w:rsidP="00852AF4">
            <w:pPr>
              <w:pStyle w:val="TableParagraph"/>
              <w:ind w:right="54"/>
              <w:jc w:val="both"/>
              <w:rPr>
                <w:sz w:val="14"/>
                <w:highlight w:val="yellow"/>
              </w:rPr>
            </w:pPr>
            <w:r w:rsidRPr="00F23A0B">
              <w:rPr>
                <w:spacing w:val="-2"/>
                <w:sz w:val="14"/>
                <w:highlight w:val="yellow"/>
              </w:rPr>
              <w:t>5.073.722</w:t>
            </w:r>
          </w:p>
        </w:tc>
        <w:tc>
          <w:tcPr>
            <w:tcW w:w="1203" w:type="dxa"/>
          </w:tcPr>
          <w:p w14:paraId="20FBB49A" w14:textId="77777777" w:rsidR="00F6262D" w:rsidRPr="00F23A0B" w:rsidRDefault="00F6262D" w:rsidP="00852AF4">
            <w:pPr>
              <w:pStyle w:val="TableParagraph"/>
              <w:jc w:val="both"/>
              <w:rPr>
                <w:rFonts w:ascii="Arial"/>
                <w:b/>
                <w:sz w:val="14"/>
                <w:highlight w:val="yellow"/>
              </w:rPr>
            </w:pPr>
          </w:p>
          <w:p w14:paraId="734C36BB" w14:textId="77777777" w:rsidR="00F6262D" w:rsidRPr="00F23A0B" w:rsidRDefault="00F6262D" w:rsidP="00852AF4">
            <w:pPr>
              <w:pStyle w:val="TableParagraph"/>
              <w:spacing w:before="57"/>
              <w:jc w:val="both"/>
              <w:rPr>
                <w:rFonts w:ascii="Arial"/>
                <w:b/>
                <w:sz w:val="14"/>
                <w:highlight w:val="yellow"/>
              </w:rPr>
            </w:pPr>
          </w:p>
          <w:p w14:paraId="4DDCAC61"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5%</w:t>
            </w:r>
          </w:p>
        </w:tc>
        <w:tc>
          <w:tcPr>
            <w:tcW w:w="1201" w:type="dxa"/>
          </w:tcPr>
          <w:p w14:paraId="25CDD63D" w14:textId="77777777" w:rsidR="00F6262D" w:rsidRPr="00F23A0B" w:rsidRDefault="00F6262D" w:rsidP="00852AF4">
            <w:pPr>
              <w:pStyle w:val="TableParagraph"/>
              <w:jc w:val="both"/>
              <w:rPr>
                <w:rFonts w:ascii="Arial"/>
                <w:b/>
                <w:sz w:val="14"/>
                <w:highlight w:val="yellow"/>
              </w:rPr>
            </w:pPr>
          </w:p>
          <w:p w14:paraId="64A0A332" w14:textId="77777777" w:rsidR="00F6262D" w:rsidRPr="00F23A0B" w:rsidRDefault="00F6262D" w:rsidP="00852AF4">
            <w:pPr>
              <w:pStyle w:val="TableParagraph"/>
              <w:spacing w:before="57"/>
              <w:jc w:val="both"/>
              <w:rPr>
                <w:rFonts w:ascii="Arial"/>
                <w:b/>
                <w:sz w:val="14"/>
                <w:highlight w:val="yellow"/>
              </w:rPr>
            </w:pPr>
          </w:p>
          <w:p w14:paraId="01A1A87C" w14:textId="77777777" w:rsidR="00F6262D" w:rsidRPr="00F23A0B" w:rsidRDefault="009341A9" w:rsidP="00852AF4">
            <w:pPr>
              <w:pStyle w:val="TableParagraph"/>
              <w:ind w:left="13"/>
              <w:jc w:val="both"/>
              <w:rPr>
                <w:sz w:val="14"/>
                <w:highlight w:val="yellow"/>
              </w:rPr>
            </w:pPr>
            <w:r w:rsidRPr="00F23A0B">
              <w:rPr>
                <w:spacing w:val="-5"/>
                <w:sz w:val="14"/>
                <w:highlight w:val="yellow"/>
              </w:rPr>
              <w:t>2%</w:t>
            </w:r>
          </w:p>
        </w:tc>
      </w:tr>
      <w:tr w:rsidR="00F6262D" w:rsidRPr="00F23A0B" w14:paraId="78886C7B" w14:textId="77777777">
        <w:trPr>
          <w:trHeight w:val="373"/>
        </w:trPr>
        <w:tc>
          <w:tcPr>
            <w:tcW w:w="521" w:type="dxa"/>
          </w:tcPr>
          <w:p w14:paraId="1085347D"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90</w:t>
            </w:r>
          </w:p>
        </w:tc>
        <w:tc>
          <w:tcPr>
            <w:tcW w:w="1841" w:type="dxa"/>
          </w:tcPr>
          <w:p w14:paraId="613B5F0F" w14:textId="77777777" w:rsidR="00F6262D" w:rsidRPr="00F23A0B" w:rsidRDefault="009341A9" w:rsidP="00852AF4">
            <w:pPr>
              <w:pStyle w:val="TableParagraph"/>
              <w:spacing w:before="108"/>
              <w:ind w:left="68"/>
              <w:jc w:val="both"/>
              <w:rPr>
                <w:sz w:val="14"/>
                <w:highlight w:val="yellow"/>
              </w:rPr>
            </w:pPr>
            <w:r w:rsidRPr="00F23A0B">
              <w:rPr>
                <w:sz w:val="14"/>
                <w:highlight w:val="yellow"/>
              </w:rPr>
              <w:t>DELTA</w:t>
            </w:r>
            <w:r w:rsidRPr="00F23A0B">
              <w:rPr>
                <w:spacing w:val="-5"/>
                <w:sz w:val="14"/>
                <w:highlight w:val="yellow"/>
              </w:rPr>
              <w:t xml:space="preserve"> </w:t>
            </w:r>
            <w:r w:rsidRPr="00F23A0B">
              <w:rPr>
                <w:sz w:val="14"/>
                <w:highlight w:val="yellow"/>
              </w:rPr>
              <w:t>IT</w:t>
            </w:r>
            <w:r w:rsidRPr="00F23A0B">
              <w:rPr>
                <w:spacing w:val="-4"/>
                <w:sz w:val="14"/>
                <w:highlight w:val="yellow"/>
              </w:rPr>
              <w:t xml:space="preserve"> </w:t>
            </w:r>
            <w:r w:rsidRPr="00F23A0B">
              <w:rPr>
                <w:sz w:val="14"/>
                <w:highlight w:val="yellow"/>
              </w:rPr>
              <w:t>SOLUTIONS</w:t>
            </w:r>
            <w:r w:rsidRPr="00F23A0B">
              <w:rPr>
                <w:spacing w:val="-5"/>
                <w:sz w:val="14"/>
                <w:highlight w:val="yellow"/>
              </w:rPr>
              <w:t xml:space="preserve"> SA</w:t>
            </w:r>
          </w:p>
        </w:tc>
        <w:tc>
          <w:tcPr>
            <w:tcW w:w="812" w:type="dxa"/>
          </w:tcPr>
          <w:p w14:paraId="3DBABB1F"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4,37</w:t>
            </w:r>
          </w:p>
        </w:tc>
        <w:tc>
          <w:tcPr>
            <w:tcW w:w="1385" w:type="dxa"/>
          </w:tcPr>
          <w:p w14:paraId="3FA96F60"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50%</w:t>
            </w:r>
          </w:p>
        </w:tc>
        <w:tc>
          <w:tcPr>
            <w:tcW w:w="1059" w:type="dxa"/>
          </w:tcPr>
          <w:p w14:paraId="62228AEB" w14:textId="77777777" w:rsidR="00F6262D" w:rsidRPr="00F23A0B" w:rsidRDefault="009341A9" w:rsidP="00852AF4">
            <w:pPr>
              <w:pStyle w:val="TableParagraph"/>
              <w:spacing w:before="108"/>
              <w:ind w:left="12"/>
              <w:jc w:val="both"/>
              <w:rPr>
                <w:sz w:val="14"/>
                <w:highlight w:val="yellow"/>
              </w:rPr>
            </w:pPr>
            <w:r w:rsidRPr="00F23A0B">
              <w:rPr>
                <w:spacing w:val="-4"/>
                <w:sz w:val="14"/>
                <w:highlight w:val="yellow"/>
              </w:rPr>
              <w:t>1,18</w:t>
            </w:r>
          </w:p>
        </w:tc>
        <w:tc>
          <w:tcPr>
            <w:tcW w:w="951" w:type="dxa"/>
          </w:tcPr>
          <w:p w14:paraId="6238396D"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1.255.752</w:t>
            </w:r>
          </w:p>
        </w:tc>
        <w:tc>
          <w:tcPr>
            <w:tcW w:w="1203" w:type="dxa"/>
          </w:tcPr>
          <w:p w14:paraId="2200058F"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23%</w:t>
            </w:r>
          </w:p>
        </w:tc>
        <w:tc>
          <w:tcPr>
            <w:tcW w:w="1201" w:type="dxa"/>
          </w:tcPr>
          <w:p w14:paraId="75E1F532" w14:textId="77777777" w:rsidR="00F6262D" w:rsidRPr="00F23A0B" w:rsidRDefault="009341A9" w:rsidP="00852AF4">
            <w:pPr>
              <w:pStyle w:val="TableParagraph"/>
              <w:spacing w:before="108"/>
              <w:ind w:left="8"/>
              <w:jc w:val="both"/>
              <w:rPr>
                <w:sz w:val="14"/>
                <w:highlight w:val="yellow"/>
              </w:rPr>
            </w:pPr>
            <w:r w:rsidRPr="00F23A0B">
              <w:rPr>
                <w:spacing w:val="-5"/>
                <w:sz w:val="14"/>
                <w:highlight w:val="yellow"/>
              </w:rPr>
              <w:t>12%</w:t>
            </w:r>
          </w:p>
        </w:tc>
      </w:tr>
      <w:tr w:rsidR="00F6262D" w:rsidRPr="00F23A0B" w14:paraId="724DAE3B" w14:textId="77777777">
        <w:trPr>
          <w:trHeight w:val="556"/>
        </w:trPr>
        <w:tc>
          <w:tcPr>
            <w:tcW w:w="521" w:type="dxa"/>
          </w:tcPr>
          <w:p w14:paraId="24B6AB7D" w14:textId="77777777" w:rsidR="00F6262D" w:rsidRPr="00F23A0B" w:rsidRDefault="00F6262D" w:rsidP="00852AF4">
            <w:pPr>
              <w:pStyle w:val="TableParagraph"/>
              <w:spacing w:before="38"/>
              <w:jc w:val="both"/>
              <w:rPr>
                <w:rFonts w:ascii="Arial"/>
                <w:b/>
                <w:sz w:val="14"/>
                <w:highlight w:val="yellow"/>
              </w:rPr>
            </w:pPr>
          </w:p>
          <w:p w14:paraId="0EDD972E"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91</w:t>
            </w:r>
          </w:p>
        </w:tc>
        <w:tc>
          <w:tcPr>
            <w:tcW w:w="1841" w:type="dxa"/>
          </w:tcPr>
          <w:p w14:paraId="65FD7F19" w14:textId="77777777" w:rsidR="00F6262D" w:rsidRPr="00F23A0B" w:rsidRDefault="009341A9" w:rsidP="00852AF4">
            <w:pPr>
              <w:pStyle w:val="TableParagraph"/>
              <w:spacing w:before="118"/>
              <w:ind w:left="68" w:right="173"/>
              <w:jc w:val="both"/>
              <w:rPr>
                <w:sz w:val="14"/>
                <w:highlight w:val="yellow"/>
              </w:rPr>
            </w:pPr>
            <w:r w:rsidRPr="00F23A0B">
              <w:rPr>
                <w:sz w:val="14"/>
                <w:highlight w:val="yellow"/>
              </w:rPr>
              <w:t>CONTACT</w:t>
            </w:r>
            <w:r w:rsidRPr="00F23A0B">
              <w:rPr>
                <w:spacing w:val="-10"/>
                <w:sz w:val="14"/>
                <w:highlight w:val="yellow"/>
              </w:rPr>
              <w:t xml:space="preserve"> </w:t>
            </w:r>
            <w:r w:rsidRPr="00F23A0B">
              <w:rPr>
                <w:sz w:val="14"/>
                <w:highlight w:val="yellow"/>
              </w:rPr>
              <w:t>&amp;</w:t>
            </w:r>
            <w:r w:rsidRPr="00F23A0B">
              <w:rPr>
                <w:spacing w:val="-10"/>
                <w:sz w:val="14"/>
                <w:highlight w:val="yellow"/>
              </w:rPr>
              <w:t xml:space="preserve"> </w:t>
            </w:r>
            <w:r w:rsidRPr="00F23A0B">
              <w:rPr>
                <w:sz w:val="14"/>
                <w:highlight w:val="yellow"/>
              </w:rPr>
              <w:t>BUSINESS</w:t>
            </w:r>
            <w:r w:rsidRPr="00F23A0B">
              <w:rPr>
                <w:spacing w:val="40"/>
                <w:sz w:val="14"/>
                <w:highlight w:val="yellow"/>
              </w:rPr>
              <w:t xml:space="preserve"> </w:t>
            </w:r>
            <w:r w:rsidRPr="00F23A0B">
              <w:rPr>
                <w:sz w:val="14"/>
                <w:highlight w:val="yellow"/>
              </w:rPr>
              <w:t>IT</w:t>
            </w:r>
            <w:r w:rsidRPr="00F23A0B">
              <w:rPr>
                <w:spacing w:val="-2"/>
                <w:sz w:val="14"/>
                <w:highlight w:val="yellow"/>
              </w:rPr>
              <w:t xml:space="preserve"> </w:t>
            </w:r>
            <w:r w:rsidRPr="00F23A0B">
              <w:rPr>
                <w:sz w:val="14"/>
                <w:highlight w:val="yellow"/>
              </w:rPr>
              <w:t>SAS</w:t>
            </w:r>
          </w:p>
        </w:tc>
        <w:tc>
          <w:tcPr>
            <w:tcW w:w="812" w:type="dxa"/>
          </w:tcPr>
          <w:p w14:paraId="4901D58C" w14:textId="77777777" w:rsidR="00F6262D" w:rsidRPr="00F23A0B" w:rsidRDefault="00F6262D" w:rsidP="00852AF4">
            <w:pPr>
              <w:pStyle w:val="TableParagraph"/>
              <w:spacing w:before="38"/>
              <w:jc w:val="both"/>
              <w:rPr>
                <w:rFonts w:ascii="Arial"/>
                <w:b/>
                <w:sz w:val="14"/>
                <w:highlight w:val="yellow"/>
              </w:rPr>
            </w:pPr>
          </w:p>
          <w:p w14:paraId="666A322D"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2,67</w:t>
            </w:r>
          </w:p>
        </w:tc>
        <w:tc>
          <w:tcPr>
            <w:tcW w:w="1385" w:type="dxa"/>
          </w:tcPr>
          <w:p w14:paraId="1313CBC8" w14:textId="77777777" w:rsidR="00F6262D" w:rsidRPr="00F23A0B" w:rsidRDefault="00F6262D" w:rsidP="00852AF4">
            <w:pPr>
              <w:pStyle w:val="TableParagraph"/>
              <w:spacing w:before="38"/>
              <w:jc w:val="both"/>
              <w:rPr>
                <w:rFonts w:ascii="Arial"/>
                <w:b/>
                <w:sz w:val="14"/>
                <w:highlight w:val="yellow"/>
              </w:rPr>
            </w:pPr>
          </w:p>
          <w:p w14:paraId="797D6C8D"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49%</w:t>
            </w:r>
          </w:p>
        </w:tc>
        <w:tc>
          <w:tcPr>
            <w:tcW w:w="1059" w:type="dxa"/>
          </w:tcPr>
          <w:p w14:paraId="5BBA6691" w14:textId="77777777" w:rsidR="00F6262D" w:rsidRPr="00F23A0B" w:rsidRDefault="00F6262D" w:rsidP="00852AF4">
            <w:pPr>
              <w:pStyle w:val="TableParagraph"/>
              <w:spacing w:before="38"/>
              <w:jc w:val="both"/>
              <w:rPr>
                <w:rFonts w:ascii="Arial"/>
                <w:b/>
                <w:sz w:val="14"/>
                <w:highlight w:val="yellow"/>
              </w:rPr>
            </w:pPr>
          </w:p>
          <w:p w14:paraId="18FDA092" w14:textId="77777777" w:rsidR="00F6262D" w:rsidRPr="00F23A0B" w:rsidRDefault="009341A9" w:rsidP="00852AF4">
            <w:pPr>
              <w:pStyle w:val="TableParagraph"/>
              <w:ind w:left="12"/>
              <w:jc w:val="both"/>
              <w:rPr>
                <w:sz w:val="14"/>
                <w:highlight w:val="yellow"/>
              </w:rPr>
            </w:pPr>
            <w:r w:rsidRPr="00F23A0B">
              <w:rPr>
                <w:spacing w:val="-4"/>
                <w:sz w:val="14"/>
                <w:highlight w:val="yellow"/>
              </w:rPr>
              <w:t>2,85</w:t>
            </w:r>
          </w:p>
        </w:tc>
        <w:tc>
          <w:tcPr>
            <w:tcW w:w="951" w:type="dxa"/>
          </w:tcPr>
          <w:p w14:paraId="5505B6FD" w14:textId="77777777" w:rsidR="00F6262D" w:rsidRPr="00F23A0B" w:rsidRDefault="00F6262D" w:rsidP="00852AF4">
            <w:pPr>
              <w:pStyle w:val="TableParagraph"/>
              <w:spacing w:before="38"/>
              <w:jc w:val="both"/>
              <w:rPr>
                <w:rFonts w:ascii="Arial"/>
                <w:b/>
                <w:sz w:val="14"/>
                <w:highlight w:val="yellow"/>
              </w:rPr>
            </w:pPr>
          </w:p>
          <w:p w14:paraId="5749D95B" w14:textId="77777777" w:rsidR="00F6262D" w:rsidRPr="00F23A0B" w:rsidRDefault="009341A9" w:rsidP="00852AF4">
            <w:pPr>
              <w:pStyle w:val="TableParagraph"/>
              <w:ind w:right="54"/>
              <w:jc w:val="both"/>
              <w:rPr>
                <w:sz w:val="14"/>
                <w:highlight w:val="yellow"/>
              </w:rPr>
            </w:pPr>
            <w:r w:rsidRPr="00F23A0B">
              <w:rPr>
                <w:spacing w:val="-2"/>
                <w:sz w:val="14"/>
                <w:highlight w:val="yellow"/>
              </w:rPr>
              <w:t>17.304.891</w:t>
            </w:r>
          </w:p>
        </w:tc>
        <w:tc>
          <w:tcPr>
            <w:tcW w:w="1203" w:type="dxa"/>
          </w:tcPr>
          <w:p w14:paraId="472462E8" w14:textId="77777777" w:rsidR="00F6262D" w:rsidRPr="00F23A0B" w:rsidRDefault="00F6262D" w:rsidP="00852AF4">
            <w:pPr>
              <w:pStyle w:val="TableParagraph"/>
              <w:spacing w:before="38"/>
              <w:jc w:val="both"/>
              <w:rPr>
                <w:rFonts w:ascii="Arial"/>
                <w:b/>
                <w:sz w:val="14"/>
                <w:highlight w:val="yellow"/>
              </w:rPr>
            </w:pPr>
          </w:p>
          <w:p w14:paraId="59F338DE"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70%</w:t>
            </w:r>
          </w:p>
        </w:tc>
        <w:tc>
          <w:tcPr>
            <w:tcW w:w="1201" w:type="dxa"/>
          </w:tcPr>
          <w:p w14:paraId="62D98DA3" w14:textId="77777777" w:rsidR="00F6262D" w:rsidRPr="00F23A0B" w:rsidRDefault="00F6262D" w:rsidP="00852AF4">
            <w:pPr>
              <w:pStyle w:val="TableParagraph"/>
              <w:spacing w:before="38"/>
              <w:jc w:val="both"/>
              <w:rPr>
                <w:rFonts w:ascii="Arial"/>
                <w:b/>
                <w:sz w:val="14"/>
                <w:highlight w:val="yellow"/>
              </w:rPr>
            </w:pPr>
          </w:p>
          <w:p w14:paraId="4F1BA31F" w14:textId="77777777" w:rsidR="00F6262D" w:rsidRPr="00F23A0B" w:rsidRDefault="009341A9" w:rsidP="00852AF4">
            <w:pPr>
              <w:pStyle w:val="TableParagraph"/>
              <w:ind w:left="8"/>
              <w:jc w:val="both"/>
              <w:rPr>
                <w:sz w:val="14"/>
                <w:highlight w:val="yellow"/>
              </w:rPr>
            </w:pPr>
            <w:r w:rsidRPr="00F23A0B">
              <w:rPr>
                <w:spacing w:val="-5"/>
                <w:sz w:val="14"/>
                <w:highlight w:val="yellow"/>
              </w:rPr>
              <w:t>36%</w:t>
            </w:r>
          </w:p>
        </w:tc>
      </w:tr>
      <w:tr w:rsidR="00F6262D" w:rsidRPr="00F23A0B" w14:paraId="56FCE844" w14:textId="77777777">
        <w:trPr>
          <w:trHeight w:val="316"/>
        </w:trPr>
        <w:tc>
          <w:tcPr>
            <w:tcW w:w="521" w:type="dxa"/>
          </w:tcPr>
          <w:p w14:paraId="292202B3" w14:textId="77777777" w:rsidR="00F6262D" w:rsidRPr="00F23A0B" w:rsidRDefault="009341A9" w:rsidP="00852AF4">
            <w:pPr>
              <w:pStyle w:val="TableParagraph"/>
              <w:spacing w:before="79"/>
              <w:ind w:left="17" w:right="1"/>
              <w:jc w:val="both"/>
              <w:rPr>
                <w:sz w:val="14"/>
                <w:highlight w:val="yellow"/>
              </w:rPr>
            </w:pPr>
            <w:r w:rsidRPr="00F23A0B">
              <w:rPr>
                <w:spacing w:val="-5"/>
                <w:sz w:val="14"/>
                <w:highlight w:val="yellow"/>
              </w:rPr>
              <w:t>92</w:t>
            </w:r>
          </w:p>
        </w:tc>
        <w:tc>
          <w:tcPr>
            <w:tcW w:w="1841" w:type="dxa"/>
          </w:tcPr>
          <w:p w14:paraId="18CE4AD9" w14:textId="77777777" w:rsidR="00F6262D" w:rsidRPr="00F23A0B" w:rsidRDefault="009341A9" w:rsidP="00852AF4">
            <w:pPr>
              <w:pStyle w:val="TableParagraph"/>
              <w:spacing w:before="79"/>
              <w:ind w:left="68"/>
              <w:jc w:val="both"/>
              <w:rPr>
                <w:sz w:val="14"/>
                <w:highlight w:val="yellow"/>
              </w:rPr>
            </w:pPr>
            <w:r w:rsidRPr="00F23A0B">
              <w:rPr>
                <w:sz w:val="14"/>
                <w:highlight w:val="yellow"/>
              </w:rPr>
              <w:t>SIMPLE</w:t>
            </w:r>
            <w:r w:rsidRPr="00F23A0B">
              <w:rPr>
                <w:spacing w:val="-9"/>
                <w:sz w:val="14"/>
                <w:highlight w:val="yellow"/>
              </w:rPr>
              <w:t xml:space="preserve"> </w:t>
            </w:r>
            <w:r w:rsidRPr="00F23A0B">
              <w:rPr>
                <w:spacing w:val="-5"/>
                <w:sz w:val="14"/>
                <w:highlight w:val="yellow"/>
              </w:rPr>
              <w:t>S.A</w:t>
            </w:r>
          </w:p>
        </w:tc>
        <w:tc>
          <w:tcPr>
            <w:tcW w:w="812" w:type="dxa"/>
          </w:tcPr>
          <w:p w14:paraId="3D1A14B0" w14:textId="77777777" w:rsidR="00F6262D" w:rsidRPr="00F23A0B" w:rsidRDefault="009341A9" w:rsidP="00852AF4">
            <w:pPr>
              <w:pStyle w:val="TableParagraph"/>
              <w:spacing w:before="79"/>
              <w:ind w:left="16" w:right="5"/>
              <w:jc w:val="both"/>
              <w:rPr>
                <w:sz w:val="14"/>
                <w:highlight w:val="yellow"/>
              </w:rPr>
            </w:pPr>
            <w:r w:rsidRPr="00F23A0B">
              <w:rPr>
                <w:spacing w:val="-4"/>
                <w:sz w:val="14"/>
                <w:highlight w:val="yellow"/>
              </w:rPr>
              <w:t>2,86</w:t>
            </w:r>
          </w:p>
        </w:tc>
        <w:tc>
          <w:tcPr>
            <w:tcW w:w="1385" w:type="dxa"/>
          </w:tcPr>
          <w:p w14:paraId="2C988412" w14:textId="77777777" w:rsidR="00F6262D" w:rsidRPr="00F23A0B" w:rsidRDefault="009341A9" w:rsidP="00852AF4">
            <w:pPr>
              <w:pStyle w:val="TableParagraph"/>
              <w:spacing w:before="79"/>
              <w:ind w:left="13" w:right="5"/>
              <w:jc w:val="both"/>
              <w:rPr>
                <w:sz w:val="14"/>
                <w:highlight w:val="yellow"/>
              </w:rPr>
            </w:pPr>
            <w:r w:rsidRPr="00F23A0B">
              <w:rPr>
                <w:spacing w:val="-5"/>
                <w:sz w:val="14"/>
                <w:highlight w:val="yellow"/>
              </w:rPr>
              <w:t>55%</w:t>
            </w:r>
          </w:p>
        </w:tc>
        <w:tc>
          <w:tcPr>
            <w:tcW w:w="1059" w:type="dxa"/>
          </w:tcPr>
          <w:p w14:paraId="720F8219" w14:textId="77777777" w:rsidR="00F6262D" w:rsidRPr="00F23A0B" w:rsidRDefault="009341A9" w:rsidP="00852AF4">
            <w:pPr>
              <w:pStyle w:val="TableParagraph"/>
              <w:spacing w:before="79"/>
              <w:ind w:left="14"/>
              <w:jc w:val="both"/>
              <w:rPr>
                <w:sz w:val="14"/>
                <w:highlight w:val="yellow"/>
              </w:rPr>
            </w:pPr>
            <w:r w:rsidRPr="00F23A0B">
              <w:rPr>
                <w:spacing w:val="-2"/>
                <w:sz w:val="14"/>
                <w:highlight w:val="yellow"/>
              </w:rPr>
              <w:t>4966,22</w:t>
            </w:r>
          </w:p>
        </w:tc>
        <w:tc>
          <w:tcPr>
            <w:tcW w:w="951" w:type="dxa"/>
          </w:tcPr>
          <w:p w14:paraId="57FEF7EF" w14:textId="77777777" w:rsidR="00F6262D" w:rsidRPr="00F23A0B" w:rsidRDefault="009341A9" w:rsidP="00852AF4">
            <w:pPr>
              <w:pStyle w:val="TableParagraph"/>
              <w:spacing w:before="79"/>
              <w:ind w:right="54"/>
              <w:jc w:val="both"/>
              <w:rPr>
                <w:sz w:val="14"/>
                <w:highlight w:val="yellow"/>
              </w:rPr>
            </w:pPr>
            <w:r w:rsidRPr="00F23A0B">
              <w:rPr>
                <w:spacing w:val="-2"/>
                <w:sz w:val="14"/>
                <w:highlight w:val="yellow"/>
              </w:rPr>
              <w:t>13.316.209</w:t>
            </w:r>
          </w:p>
        </w:tc>
        <w:tc>
          <w:tcPr>
            <w:tcW w:w="1203" w:type="dxa"/>
          </w:tcPr>
          <w:p w14:paraId="6B7A7998" w14:textId="77777777" w:rsidR="00F6262D" w:rsidRPr="00F23A0B" w:rsidRDefault="009341A9" w:rsidP="00852AF4">
            <w:pPr>
              <w:pStyle w:val="TableParagraph"/>
              <w:spacing w:before="79"/>
              <w:ind w:left="48" w:right="37"/>
              <w:jc w:val="both"/>
              <w:rPr>
                <w:sz w:val="14"/>
                <w:highlight w:val="yellow"/>
              </w:rPr>
            </w:pPr>
            <w:r w:rsidRPr="00F23A0B">
              <w:rPr>
                <w:spacing w:val="-5"/>
                <w:sz w:val="14"/>
                <w:highlight w:val="yellow"/>
              </w:rPr>
              <w:t>78%</w:t>
            </w:r>
          </w:p>
        </w:tc>
        <w:tc>
          <w:tcPr>
            <w:tcW w:w="1201" w:type="dxa"/>
          </w:tcPr>
          <w:p w14:paraId="54979A07" w14:textId="77777777" w:rsidR="00F6262D" w:rsidRPr="00F23A0B" w:rsidRDefault="009341A9" w:rsidP="00852AF4">
            <w:pPr>
              <w:pStyle w:val="TableParagraph"/>
              <w:spacing w:before="79"/>
              <w:ind w:left="8"/>
              <w:jc w:val="both"/>
              <w:rPr>
                <w:sz w:val="14"/>
                <w:highlight w:val="yellow"/>
              </w:rPr>
            </w:pPr>
            <w:r w:rsidRPr="00F23A0B">
              <w:rPr>
                <w:spacing w:val="-5"/>
                <w:sz w:val="14"/>
                <w:highlight w:val="yellow"/>
              </w:rPr>
              <w:t>35%</w:t>
            </w:r>
          </w:p>
        </w:tc>
      </w:tr>
      <w:tr w:rsidR="00F6262D" w:rsidRPr="00F23A0B" w14:paraId="500FEB34" w14:textId="77777777">
        <w:trPr>
          <w:trHeight w:val="314"/>
        </w:trPr>
        <w:tc>
          <w:tcPr>
            <w:tcW w:w="521" w:type="dxa"/>
          </w:tcPr>
          <w:p w14:paraId="3F675DDB" w14:textId="77777777" w:rsidR="00F6262D" w:rsidRPr="00F23A0B" w:rsidRDefault="009341A9" w:rsidP="00852AF4">
            <w:pPr>
              <w:pStyle w:val="TableParagraph"/>
              <w:spacing w:before="77"/>
              <w:ind w:left="17" w:right="1"/>
              <w:jc w:val="both"/>
              <w:rPr>
                <w:sz w:val="14"/>
                <w:highlight w:val="yellow"/>
              </w:rPr>
            </w:pPr>
            <w:r w:rsidRPr="00F23A0B">
              <w:rPr>
                <w:spacing w:val="-5"/>
                <w:sz w:val="14"/>
                <w:highlight w:val="yellow"/>
              </w:rPr>
              <w:t>93</w:t>
            </w:r>
          </w:p>
        </w:tc>
        <w:tc>
          <w:tcPr>
            <w:tcW w:w="1841" w:type="dxa"/>
          </w:tcPr>
          <w:p w14:paraId="7B887CA3" w14:textId="77777777" w:rsidR="00F6262D" w:rsidRPr="00F23A0B" w:rsidRDefault="009341A9" w:rsidP="00852AF4">
            <w:pPr>
              <w:pStyle w:val="TableParagraph"/>
              <w:spacing w:before="77"/>
              <w:ind w:left="68"/>
              <w:jc w:val="both"/>
              <w:rPr>
                <w:sz w:val="14"/>
                <w:highlight w:val="yellow"/>
              </w:rPr>
            </w:pPr>
            <w:r w:rsidRPr="00F23A0B">
              <w:rPr>
                <w:sz w:val="14"/>
                <w:highlight w:val="yellow"/>
              </w:rPr>
              <w:t>BMIND</w:t>
            </w:r>
            <w:r w:rsidRPr="00F23A0B">
              <w:rPr>
                <w:spacing w:val="-7"/>
                <w:sz w:val="14"/>
                <w:highlight w:val="yellow"/>
              </w:rPr>
              <w:t xml:space="preserve"> </w:t>
            </w:r>
            <w:r w:rsidRPr="00F23A0B">
              <w:rPr>
                <w:sz w:val="14"/>
                <w:highlight w:val="yellow"/>
              </w:rPr>
              <w:t>SAS</w:t>
            </w:r>
            <w:r w:rsidRPr="00F23A0B">
              <w:rPr>
                <w:spacing w:val="-5"/>
                <w:sz w:val="14"/>
                <w:highlight w:val="yellow"/>
              </w:rPr>
              <w:t xml:space="preserve"> BIC</w:t>
            </w:r>
          </w:p>
        </w:tc>
        <w:tc>
          <w:tcPr>
            <w:tcW w:w="812" w:type="dxa"/>
          </w:tcPr>
          <w:p w14:paraId="3E227080" w14:textId="77777777" w:rsidR="00F6262D" w:rsidRPr="00F23A0B" w:rsidRDefault="009341A9" w:rsidP="00852AF4">
            <w:pPr>
              <w:pStyle w:val="TableParagraph"/>
              <w:spacing w:before="77"/>
              <w:ind w:left="16" w:right="5"/>
              <w:jc w:val="both"/>
              <w:rPr>
                <w:sz w:val="14"/>
                <w:highlight w:val="yellow"/>
              </w:rPr>
            </w:pPr>
            <w:r w:rsidRPr="00F23A0B">
              <w:rPr>
                <w:spacing w:val="-4"/>
                <w:sz w:val="14"/>
                <w:highlight w:val="yellow"/>
              </w:rPr>
              <w:t>1,09</w:t>
            </w:r>
          </w:p>
        </w:tc>
        <w:tc>
          <w:tcPr>
            <w:tcW w:w="1385" w:type="dxa"/>
          </w:tcPr>
          <w:p w14:paraId="4A42BEEF" w14:textId="77777777" w:rsidR="00F6262D" w:rsidRPr="00F23A0B" w:rsidRDefault="009341A9" w:rsidP="00852AF4">
            <w:pPr>
              <w:pStyle w:val="TableParagraph"/>
              <w:spacing w:before="77"/>
              <w:ind w:left="13" w:right="5"/>
              <w:jc w:val="both"/>
              <w:rPr>
                <w:sz w:val="14"/>
                <w:highlight w:val="yellow"/>
              </w:rPr>
            </w:pPr>
            <w:r w:rsidRPr="00F23A0B">
              <w:rPr>
                <w:spacing w:val="-5"/>
                <w:sz w:val="14"/>
                <w:highlight w:val="yellow"/>
              </w:rPr>
              <w:t>90%</w:t>
            </w:r>
          </w:p>
        </w:tc>
        <w:tc>
          <w:tcPr>
            <w:tcW w:w="1059" w:type="dxa"/>
          </w:tcPr>
          <w:p w14:paraId="7DA3A7E5" w14:textId="77777777" w:rsidR="00F6262D" w:rsidRPr="00F23A0B" w:rsidRDefault="009341A9" w:rsidP="00852AF4">
            <w:pPr>
              <w:pStyle w:val="TableParagraph"/>
              <w:spacing w:before="77"/>
              <w:ind w:left="12"/>
              <w:jc w:val="both"/>
              <w:rPr>
                <w:sz w:val="14"/>
                <w:highlight w:val="yellow"/>
              </w:rPr>
            </w:pPr>
            <w:r w:rsidRPr="00F23A0B">
              <w:rPr>
                <w:spacing w:val="-2"/>
                <w:sz w:val="14"/>
                <w:highlight w:val="yellow"/>
              </w:rPr>
              <w:t>23,05</w:t>
            </w:r>
          </w:p>
        </w:tc>
        <w:tc>
          <w:tcPr>
            <w:tcW w:w="951" w:type="dxa"/>
          </w:tcPr>
          <w:p w14:paraId="0A6CEA90" w14:textId="77777777" w:rsidR="00F6262D" w:rsidRPr="00F23A0B" w:rsidRDefault="009341A9" w:rsidP="00852AF4">
            <w:pPr>
              <w:pStyle w:val="TableParagraph"/>
              <w:spacing w:before="77"/>
              <w:ind w:right="54"/>
              <w:jc w:val="both"/>
              <w:rPr>
                <w:sz w:val="14"/>
                <w:highlight w:val="yellow"/>
              </w:rPr>
            </w:pPr>
            <w:r w:rsidRPr="00F23A0B">
              <w:rPr>
                <w:spacing w:val="-2"/>
                <w:sz w:val="14"/>
                <w:highlight w:val="yellow"/>
              </w:rPr>
              <w:t>3.416.420</w:t>
            </w:r>
          </w:p>
        </w:tc>
        <w:tc>
          <w:tcPr>
            <w:tcW w:w="1203" w:type="dxa"/>
          </w:tcPr>
          <w:p w14:paraId="0F6F5F39" w14:textId="77777777" w:rsidR="00F6262D" w:rsidRPr="00F23A0B" w:rsidRDefault="009341A9" w:rsidP="00852AF4">
            <w:pPr>
              <w:pStyle w:val="TableParagraph"/>
              <w:spacing w:before="77"/>
              <w:ind w:left="48" w:right="37"/>
              <w:jc w:val="both"/>
              <w:rPr>
                <w:sz w:val="14"/>
                <w:highlight w:val="yellow"/>
              </w:rPr>
            </w:pPr>
            <w:r w:rsidRPr="00F23A0B">
              <w:rPr>
                <w:spacing w:val="-5"/>
                <w:sz w:val="14"/>
                <w:highlight w:val="yellow"/>
              </w:rPr>
              <w:t>39%</w:t>
            </w:r>
          </w:p>
        </w:tc>
        <w:tc>
          <w:tcPr>
            <w:tcW w:w="1201" w:type="dxa"/>
          </w:tcPr>
          <w:p w14:paraId="3EA4B711" w14:textId="77777777" w:rsidR="00F6262D" w:rsidRPr="00F23A0B" w:rsidRDefault="009341A9" w:rsidP="00852AF4">
            <w:pPr>
              <w:pStyle w:val="TableParagraph"/>
              <w:spacing w:before="77"/>
              <w:ind w:left="13"/>
              <w:jc w:val="both"/>
              <w:rPr>
                <w:sz w:val="14"/>
                <w:highlight w:val="yellow"/>
              </w:rPr>
            </w:pPr>
            <w:r w:rsidRPr="00F23A0B">
              <w:rPr>
                <w:spacing w:val="-5"/>
                <w:sz w:val="14"/>
                <w:highlight w:val="yellow"/>
              </w:rPr>
              <w:t>4%</w:t>
            </w:r>
          </w:p>
        </w:tc>
      </w:tr>
      <w:tr w:rsidR="00F6262D" w:rsidRPr="00F23A0B" w14:paraId="16964EFE" w14:textId="77777777">
        <w:trPr>
          <w:trHeight w:val="916"/>
        </w:trPr>
        <w:tc>
          <w:tcPr>
            <w:tcW w:w="521" w:type="dxa"/>
          </w:tcPr>
          <w:p w14:paraId="0DBF168A" w14:textId="77777777" w:rsidR="00F6262D" w:rsidRPr="00F23A0B" w:rsidRDefault="00F6262D" w:rsidP="00852AF4">
            <w:pPr>
              <w:pStyle w:val="TableParagraph"/>
              <w:jc w:val="both"/>
              <w:rPr>
                <w:rFonts w:ascii="Arial"/>
                <w:b/>
                <w:sz w:val="14"/>
                <w:highlight w:val="yellow"/>
              </w:rPr>
            </w:pPr>
          </w:p>
          <w:p w14:paraId="76D06E24" w14:textId="77777777" w:rsidR="00F6262D" w:rsidRPr="00F23A0B" w:rsidRDefault="00F6262D" w:rsidP="00852AF4">
            <w:pPr>
              <w:pStyle w:val="TableParagraph"/>
              <w:spacing w:before="57"/>
              <w:jc w:val="both"/>
              <w:rPr>
                <w:rFonts w:ascii="Arial"/>
                <w:b/>
                <w:sz w:val="14"/>
                <w:highlight w:val="yellow"/>
              </w:rPr>
            </w:pPr>
          </w:p>
          <w:p w14:paraId="351E5C41"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94</w:t>
            </w:r>
          </w:p>
        </w:tc>
        <w:tc>
          <w:tcPr>
            <w:tcW w:w="1841" w:type="dxa"/>
          </w:tcPr>
          <w:p w14:paraId="68C60925" w14:textId="77777777" w:rsidR="00F6262D" w:rsidRPr="00F23A0B" w:rsidRDefault="009341A9" w:rsidP="00852AF4">
            <w:pPr>
              <w:pStyle w:val="TableParagraph"/>
              <w:spacing w:before="137"/>
              <w:ind w:left="68" w:right="173"/>
              <w:jc w:val="both"/>
              <w:rPr>
                <w:sz w:val="14"/>
                <w:highlight w:val="yellow"/>
              </w:rPr>
            </w:pPr>
            <w:r w:rsidRPr="00F23A0B">
              <w:rPr>
                <w:sz w:val="14"/>
                <w:highlight w:val="yellow"/>
              </w:rPr>
              <w:t>RED</w:t>
            </w:r>
            <w:r w:rsidRPr="00F23A0B">
              <w:rPr>
                <w:spacing w:val="-10"/>
                <w:sz w:val="14"/>
                <w:highlight w:val="yellow"/>
              </w:rPr>
              <w:t xml:space="preserve"> </w:t>
            </w:r>
            <w:r w:rsidRPr="00F23A0B">
              <w:rPr>
                <w:sz w:val="14"/>
                <w:highlight w:val="yellow"/>
              </w:rPr>
              <w:t>DESIGN</w:t>
            </w:r>
            <w:r w:rsidRPr="00F23A0B">
              <w:rPr>
                <w:spacing w:val="-10"/>
                <w:sz w:val="14"/>
                <w:highlight w:val="yellow"/>
              </w:rPr>
              <w:t xml:space="preserve"> </w:t>
            </w:r>
            <w:r w:rsidRPr="00F23A0B">
              <w:rPr>
                <w:sz w:val="14"/>
                <w:highlight w:val="yellow"/>
              </w:rPr>
              <w:t>SYSTEMS</w:t>
            </w:r>
            <w:r w:rsidRPr="00F23A0B">
              <w:rPr>
                <w:spacing w:val="40"/>
                <w:sz w:val="14"/>
                <w:highlight w:val="yellow"/>
              </w:rPr>
              <w:t xml:space="preserve"> </w:t>
            </w:r>
            <w:r w:rsidRPr="00F23A0B">
              <w:rPr>
                <w:sz w:val="14"/>
                <w:highlight w:val="yellow"/>
              </w:rPr>
              <w:t>SOCIEDAD</w:t>
            </w:r>
            <w:r w:rsidRPr="00F23A0B">
              <w:rPr>
                <w:spacing w:val="-4"/>
                <w:sz w:val="14"/>
                <w:highlight w:val="yellow"/>
              </w:rPr>
              <w:t xml:space="preserve"> </w:t>
            </w:r>
            <w:r w:rsidRPr="00F23A0B">
              <w:rPr>
                <w:sz w:val="14"/>
                <w:highlight w:val="yellow"/>
              </w:rPr>
              <w:t>POR</w:t>
            </w:r>
            <w:r w:rsidRPr="00F23A0B">
              <w:rPr>
                <w:spacing w:val="40"/>
                <w:sz w:val="14"/>
                <w:highlight w:val="yellow"/>
              </w:rPr>
              <w:t xml:space="preserve"> </w:t>
            </w:r>
            <w:r w:rsidRPr="00F23A0B">
              <w:rPr>
                <w:spacing w:val="-2"/>
                <w:sz w:val="14"/>
                <w:highlight w:val="yellow"/>
              </w:rPr>
              <w:t>ACCIONES</w:t>
            </w:r>
            <w:r w:rsidRPr="00F23A0B">
              <w:rPr>
                <w:spacing w:val="40"/>
                <w:sz w:val="14"/>
                <w:highlight w:val="yellow"/>
              </w:rPr>
              <w:t xml:space="preserve"> </w:t>
            </w:r>
            <w:r w:rsidRPr="00F23A0B">
              <w:rPr>
                <w:spacing w:val="-2"/>
                <w:sz w:val="14"/>
                <w:highlight w:val="yellow"/>
              </w:rPr>
              <w:t>SIMPLIFICADA</w:t>
            </w:r>
          </w:p>
        </w:tc>
        <w:tc>
          <w:tcPr>
            <w:tcW w:w="812" w:type="dxa"/>
          </w:tcPr>
          <w:p w14:paraId="1059C0FD" w14:textId="77777777" w:rsidR="00F6262D" w:rsidRPr="00F23A0B" w:rsidRDefault="00F6262D" w:rsidP="00852AF4">
            <w:pPr>
              <w:pStyle w:val="TableParagraph"/>
              <w:jc w:val="both"/>
              <w:rPr>
                <w:rFonts w:ascii="Arial"/>
                <w:b/>
                <w:sz w:val="14"/>
                <w:highlight w:val="yellow"/>
              </w:rPr>
            </w:pPr>
          </w:p>
          <w:p w14:paraId="5E4D56A4" w14:textId="77777777" w:rsidR="00F6262D" w:rsidRPr="00F23A0B" w:rsidRDefault="00F6262D" w:rsidP="00852AF4">
            <w:pPr>
              <w:pStyle w:val="TableParagraph"/>
              <w:spacing w:before="57"/>
              <w:jc w:val="both"/>
              <w:rPr>
                <w:rFonts w:ascii="Arial"/>
                <w:b/>
                <w:sz w:val="14"/>
                <w:highlight w:val="yellow"/>
              </w:rPr>
            </w:pPr>
          </w:p>
          <w:p w14:paraId="5801BC46" w14:textId="77777777" w:rsidR="00F6262D" w:rsidRPr="00F23A0B" w:rsidRDefault="009341A9" w:rsidP="00852AF4">
            <w:pPr>
              <w:pStyle w:val="TableParagraph"/>
              <w:ind w:left="16" w:right="4"/>
              <w:jc w:val="both"/>
              <w:rPr>
                <w:sz w:val="14"/>
                <w:highlight w:val="yellow"/>
              </w:rPr>
            </w:pPr>
            <w:r w:rsidRPr="00F23A0B">
              <w:rPr>
                <w:spacing w:val="-2"/>
                <w:sz w:val="14"/>
                <w:highlight w:val="yellow"/>
              </w:rPr>
              <w:t>43,77</w:t>
            </w:r>
          </w:p>
        </w:tc>
        <w:tc>
          <w:tcPr>
            <w:tcW w:w="1385" w:type="dxa"/>
          </w:tcPr>
          <w:p w14:paraId="55A0BC72" w14:textId="77777777" w:rsidR="00F6262D" w:rsidRPr="00F23A0B" w:rsidRDefault="00F6262D" w:rsidP="00852AF4">
            <w:pPr>
              <w:pStyle w:val="TableParagraph"/>
              <w:jc w:val="both"/>
              <w:rPr>
                <w:rFonts w:ascii="Arial"/>
                <w:b/>
                <w:sz w:val="14"/>
                <w:highlight w:val="yellow"/>
              </w:rPr>
            </w:pPr>
          </w:p>
          <w:p w14:paraId="126A344A" w14:textId="77777777" w:rsidR="00F6262D" w:rsidRPr="00F23A0B" w:rsidRDefault="00F6262D" w:rsidP="00852AF4">
            <w:pPr>
              <w:pStyle w:val="TableParagraph"/>
              <w:spacing w:before="57"/>
              <w:jc w:val="both"/>
              <w:rPr>
                <w:rFonts w:ascii="Arial"/>
                <w:b/>
                <w:sz w:val="14"/>
                <w:highlight w:val="yellow"/>
              </w:rPr>
            </w:pPr>
          </w:p>
          <w:p w14:paraId="0F64AA51"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2%</w:t>
            </w:r>
          </w:p>
        </w:tc>
        <w:tc>
          <w:tcPr>
            <w:tcW w:w="1059" w:type="dxa"/>
          </w:tcPr>
          <w:p w14:paraId="23E69814" w14:textId="77777777" w:rsidR="00F6262D" w:rsidRPr="00F23A0B" w:rsidRDefault="00F6262D" w:rsidP="00852AF4">
            <w:pPr>
              <w:pStyle w:val="TableParagraph"/>
              <w:jc w:val="both"/>
              <w:rPr>
                <w:rFonts w:ascii="Arial"/>
                <w:b/>
                <w:sz w:val="14"/>
                <w:highlight w:val="yellow"/>
              </w:rPr>
            </w:pPr>
          </w:p>
          <w:p w14:paraId="60650903" w14:textId="77777777" w:rsidR="00F6262D" w:rsidRPr="00F23A0B" w:rsidRDefault="00F6262D" w:rsidP="00852AF4">
            <w:pPr>
              <w:pStyle w:val="TableParagraph"/>
              <w:spacing w:before="57"/>
              <w:jc w:val="both"/>
              <w:rPr>
                <w:rFonts w:ascii="Arial"/>
                <w:b/>
                <w:sz w:val="14"/>
                <w:highlight w:val="yellow"/>
              </w:rPr>
            </w:pPr>
          </w:p>
          <w:p w14:paraId="1F179873" w14:textId="77777777" w:rsidR="00F6262D" w:rsidRPr="00F23A0B" w:rsidRDefault="009341A9" w:rsidP="00852AF4">
            <w:pPr>
              <w:pStyle w:val="TableParagraph"/>
              <w:ind w:left="14"/>
              <w:jc w:val="both"/>
              <w:rPr>
                <w:sz w:val="14"/>
                <w:highlight w:val="yellow"/>
              </w:rPr>
            </w:pPr>
            <w:r w:rsidRPr="00F23A0B">
              <w:rPr>
                <w:spacing w:val="-2"/>
                <w:sz w:val="14"/>
                <w:highlight w:val="yellow"/>
              </w:rPr>
              <w:t>Indeterminado</w:t>
            </w:r>
          </w:p>
        </w:tc>
        <w:tc>
          <w:tcPr>
            <w:tcW w:w="951" w:type="dxa"/>
          </w:tcPr>
          <w:p w14:paraId="67403DE1" w14:textId="77777777" w:rsidR="00F6262D" w:rsidRPr="00F23A0B" w:rsidRDefault="00F6262D" w:rsidP="00852AF4">
            <w:pPr>
              <w:pStyle w:val="TableParagraph"/>
              <w:jc w:val="both"/>
              <w:rPr>
                <w:rFonts w:ascii="Arial"/>
                <w:b/>
                <w:sz w:val="14"/>
                <w:highlight w:val="yellow"/>
              </w:rPr>
            </w:pPr>
          </w:p>
          <w:p w14:paraId="2692D33B" w14:textId="77777777" w:rsidR="00F6262D" w:rsidRPr="00F23A0B" w:rsidRDefault="00F6262D" w:rsidP="00852AF4">
            <w:pPr>
              <w:pStyle w:val="TableParagraph"/>
              <w:spacing w:before="57"/>
              <w:jc w:val="both"/>
              <w:rPr>
                <w:rFonts w:ascii="Arial"/>
                <w:b/>
                <w:sz w:val="14"/>
                <w:highlight w:val="yellow"/>
              </w:rPr>
            </w:pPr>
          </w:p>
          <w:p w14:paraId="69BE46E3" w14:textId="77777777" w:rsidR="00F6262D" w:rsidRPr="00F23A0B" w:rsidRDefault="009341A9" w:rsidP="00852AF4">
            <w:pPr>
              <w:pStyle w:val="TableParagraph"/>
              <w:ind w:right="54"/>
              <w:jc w:val="both"/>
              <w:rPr>
                <w:sz w:val="14"/>
                <w:highlight w:val="yellow"/>
              </w:rPr>
            </w:pPr>
            <w:r w:rsidRPr="00F23A0B">
              <w:rPr>
                <w:spacing w:val="-2"/>
                <w:sz w:val="14"/>
                <w:highlight w:val="yellow"/>
              </w:rPr>
              <w:t>5.131.500</w:t>
            </w:r>
          </w:p>
        </w:tc>
        <w:tc>
          <w:tcPr>
            <w:tcW w:w="1203" w:type="dxa"/>
          </w:tcPr>
          <w:p w14:paraId="43B2651B" w14:textId="77777777" w:rsidR="00F6262D" w:rsidRPr="00F23A0B" w:rsidRDefault="00F6262D" w:rsidP="00852AF4">
            <w:pPr>
              <w:pStyle w:val="TableParagraph"/>
              <w:jc w:val="both"/>
              <w:rPr>
                <w:rFonts w:ascii="Arial"/>
                <w:b/>
                <w:sz w:val="14"/>
                <w:highlight w:val="yellow"/>
              </w:rPr>
            </w:pPr>
          </w:p>
          <w:p w14:paraId="2DDD9334" w14:textId="77777777" w:rsidR="00F6262D" w:rsidRPr="00F23A0B" w:rsidRDefault="00F6262D" w:rsidP="00852AF4">
            <w:pPr>
              <w:pStyle w:val="TableParagraph"/>
              <w:spacing w:before="57"/>
              <w:jc w:val="both"/>
              <w:rPr>
                <w:rFonts w:ascii="Arial"/>
                <w:b/>
                <w:sz w:val="14"/>
                <w:highlight w:val="yellow"/>
              </w:rPr>
            </w:pPr>
          </w:p>
          <w:p w14:paraId="2864F5ED" w14:textId="77777777" w:rsidR="00F6262D" w:rsidRPr="00F23A0B" w:rsidRDefault="009341A9" w:rsidP="00852AF4">
            <w:pPr>
              <w:pStyle w:val="TableParagraph"/>
              <w:ind w:left="8"/>
              <w:jc w:val="both"/>
              <w:rPr>
                <w:sz w:val="14"/>
                <w:highlight w:val="yellow"/>
              </w:rPr>
            </w:pPr>
            <w:r w:rsidRPr="00F23A0B">
              <w:rPr>
                <w:spacing w:val="-2"/>
                <w:sz w:val="14"/>
                <w:highlight w:val="yellow"/>
              </w:rPr>
              <w:t>-</w:t>
            </w:r>
            <w:r w:rsidRPr="00F23A0B">
              <w:rPr>
                <w:spacing w:val="-5"/>
                <w:sz w:val="14"/>
                <w:highlight w:val="yellow"/>
              </w:rPr>
              <w:t>1%</w:t>
            </w:r>
          </w:p>
        </w:tc>
        <w:tc>
          <w:tcPr>
            <w:tcW w:w="1201" w:type="dxa"/>
          </w:tcPr>
          <w:p w14:paraId="443B5C3D" w14:textId="77777777" w:rsidR="00F6262D" w:rsidRPr="00F23A0B" w:rsidRDefault="00F6262D" w:rsidP="00852AF4">
            <w:pPr>
              <w:pStyle w:val="TableParagraph"/>
              <w:jc w:val="both"/>
              <w:rPr>
                <w:rFonts w:ascii="Arial"/>
                <w:b/>
                <w:sz w:val="14"/>
                <w:highlight w:val="yellow"/>
              </w:rPr>
            </w:pPr>
          </w:p>
          <w:p w14:paraId="344E7384" w14:textId="77777777" w:rsidR="00F6262D" w:rsidRPr="00F23A0B" w:rsidRDefault="00F6262D" w:rsidP="00852AF4">
            <w:pPr>
              <w:pStyle w:val="TableParagraph"/>
              <w:spacing w:before="57"/>
              <w:jc w:val="both"/>
              <w:rPr>
                <w:rFonts w:ascii="Arial"/>
                <w:b/>
                <w:sz w:val="14"/>
                <w:highlight w:val="yellow"/>
              </w:rPr>
            </w:pPr>
          </w:p>
          <w:p w14:paraId="40B2633F" w14:textId="77777777" w:rsidR="00F6262D" w:rsidRPr="00F23A0B" w:rsidRDefault="009341A9" w:rsidP="00852AF4">
            <w:pPr>
              <w:pStyle w:val="TableParagraph"/>
              <w:ind w:left="10"/>
              <w:jc w:val="both"/>
              <w:rPr>
                <w:sz w:val="14"/>
                <w:highlight w:val="yellow"/>
              </w:rPr>
            </w:pPr>
            <w:r w:rsidRPr="00F23A0B">
              <w:rPr>
                <w:spacing w:val="-2"/>
                <w:sz w:val="14"/>
                <w:highlight w:val="yellow"/>
              </w:rPr>
              <w:t>-</w:t>
            </w:r>
            <w:r w:rsidRPr="00F23A0B">
              <w:rPr>
                <w:spacing w:val="-5"/>
                <w:sz w:val="14"/>
                <w:highlight w:val="yellow"/>
              </w:rPr>
              <w:t>1%</w:t>
            </w:r>
          </w:p>
        </w:tc>
      </w:tr>
      <w:tr w:rsidR="00F6262D" w:rsidRPr="00F23A0B" w14:paraId="5DC33E90" w14:textId="77777777">
        <w:trPr>
          <w:trHeight w:val="733"/>
        </w:trPr>
        <w:tc>
          <w:tcPr>
            <w:tcW w:w="521" w:type="dxa"/>
          </w:tcPr>
          <w:p w14:paraId="1F61175B" w14:textId="77777777" w:rsidR="00F6262D" w:rsidRPr="00F23A0B" w:rsidRDefault="00F6262D" w:rsidP="00852AF4">
            <w:pPr>
              <w:pStyle w:val="TableParagraph"/>
              <w:spacing w:before="127"/>
              <w:jc w:val="both"/>
              <w:rPr>
                <w:rFonts w:ascii="Arial"/>
                <w:b/>
                <w:sz w:val="14"/>
                <w:highlight w:val="yellow"/>
              </w:rPr>
            </w:pPr>
          </w:p>
          <w:p w14:paraId="6AC9B08F"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95</w:t>
            </w:r>
          </w:p>
        </w:tc>
        <w:tc>
          <w:tcPr>
            <w:tcW w:w="1841" w:type="dxa"/>
          </w:tcPr>
          <w:p w14:paraId="5687481F" w14:textId="77777777" w:rsidR="00F6262D" w:rsidRPr="00F23A0B" w:rsidRDefault="00F6262D" w:rsidP="00852AF4">
            <w:pPr>
              <w:pStyle w:val="TableParagraph"/>
              <w:spacing w:before="45"/>
              <w:jc w:val="both"/>
              <w:rPr>
                <w:rFonts w:ascii="Arial"/>
                <w:b/>
                <w:sz w:val="14"/>
                <w:highlight w:val="yellow"/>
                <w:lang w:val="en-US"/>
              </w:rPr>
            </w:pPr>
          </w:p>
          <w:p w14:paraId="1EE6B5F0" w14:textId="77777777" w:rsidR="00F6262D" w:rsidRPr="00F23A0B" w:rsidRDefault="009341A9" w:rsidP="00852AF4">
            <w:pPr>
              <w:pStyle w:val="TableParagraph"/>
              <w:ind w:left="68"/>
              <w:jc w:val="both"/>
              <w:rPr>
                <w:sz w:val="14"/>
                <w:highlight w:val="yellow"/>
                <w:lang w:val="en-US"/>
              </w:rPr>
            </w:pPr>
            <w:r w:rsidRPr="00F23A0B">
              <w:rPr>
                <w:spacing w:val="-2"/>
                <w:sz w:val="14"/>
                <w:highlight w:val="yellow"/>
                <w:lang w:val="en-US"/>
              </w:rPr>
              <w:t>INFORMATION</w:t>
            </w:r>
            <w:r w:rsidRPr="00F23A0B">
              <w:rPr>
                <w:spacing w:val="-5"/>
                <w:sz w:val="14"/>
                <w:highlight w:val="yellow"/>
                <w:lang w:val="en-US"/>
              </w:rPr>
              <w:t xml:space="preserve"> </w:t>
            </w:r>
            <w:r w:rsidRPr="00F23A0B">
              <w:rPr>
                <w:spacing w:val="-2"/>
                <w:sz w:val="14"/>
                <w:highlight w:val="yellow"/>
                <w:lang w:val="en-US"/>
              </w:rPr>
              <w:t>SYSTEMS</w:t>
            </w:r>
            <w:r w:rsidRPr="00F23A0B">
              <w:rPr>
                <w:spacing w:val="40"/>
                <w:sz w:val="14"/>
                <w:highlight w:val="yellow"/>
                <w:lang w:val="en-US"/>
              </w:rPr>
              <w:t xml:space="preserve"> </w:t>
            </w:r>
            <w:r w:rsidRPr="00F23A0B">
              <w:rPr>
                <w:sz w:val="14"/>
                <w:highlight w:val="yellow"/>
                <w:lang w:val="en-US"/>
              </w:rPr>
              <w:t>SUDAMERICANA</w:t>
            </w:r>
            <w:r w:rsidRPr="00F23A0B">
              <w:rPr>
                <w:spacing w:val="-2"/>
                <w:sz w:val="14"/>
                <w:highlight w:val="yellow"/>
                <w:lang w:val="en-US"/>
              </w:rPr>
              <w:t xml:space="preserve"> </w:t>
            </w:r>
            <w:r w:rsidRPr="00F23A0B">
              <w:rPr>
                <w:sz w:val="14"/>
                <w:highlight w:val="yellow"/>
                <w:lang w:val="en-US"/>
              </w:rPr>
              <w:t>S.A.S.</w:t>
            </w:r>
          </w:p>
        </w:tc>
        <w:tc>
          <w:tcPr>
            <w:tcW w:w="812" w:type="dxa"/>
          </w:tcPr>
          <w:p w14:paraId="13DE8883" w14:textId="77777777" w:rsidR="00F6262D" w:rsidRPr="00F23A0B" w:rsidRDefault="00F6262D" w:rsidP="00852AF4">
            <w:pPr>
              <w:pStyle w:val="TableParagraph"/>
              <w:spacing w:before="127"/>
              <w:jc w:val="both"/>
              <w:rPr>
                <w:rFonts w:ascii="Arial"/>
                <w:b/>
                <w:sz w:val="14"/>
                <w:highlight w:val="yellow"/>
                <w:lang w:val="en-US"/>
              </w:rPr>
            </w:pPr>
          </w:p>
          <w:p w14:paraId="5B27D8A3"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5,57</w:t>
            </w:r>
          </w:p>
        </w:tc>
        <w:tc>
          <w:tcPr>
            <w:tcW w:w="1385" w:type="dxa"/>
          </w:tcPr>
          <w:p w14:paraId="22AED742" w14:textId="77777777" w:rsidR="00F6262D" w:rsidRPr="00F23A0B" w:rsidRDefault="00F6262D" w:rsidP="00852AF4">
            <w:pPr>
              <w:pStyle w:val="TableParagraph"/>
              <w:spacing w:before="127"/>
              <w:jc w:val="both"/>
              <w:rPr>
                <w:rFonts w:ascii="Arial"/>
                <w:b/>
                <w:sz w:val="14"/>
                <w:highlight w:val="yellow"/>
              </w:rPr>
            </w:pPr>
          </w:p>
          <w:p w14:paraId="2884C3FD"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17%</w:t>
            </w:r>
          </w:p>
        </w:tc>
        <w:tc>
          <w:tcPr>
            <w:tcW w:w="1059" w:type="dxa"/>
          </w:tcPr>
          <w:p w14:paraId="085F7F8E" w14:textId="77777777" w:rsidR="00F6262D" w:rsidRPr="00F23A0B" w:rsidRDefault="00F6262D" w:rsidP="00852AF4">
            <w:pPr>
              <w:pStyle w:val="TableParagraph"/>
              <w:spacing w:before="127"/>
              <w:jc w:val="both"/>
              <w:rPr>
                <w:rFonts w:ascii="Arial"/>
                <w:b/>
                <w:sz w:val="14"/>
                <w:highlight w:val="yellow"/>
              </w:rPr>
            </w:pPr>
          </w:p>
          <w:p w14:paraId="52AD185E" w14:textId="77777777" w:rsidR="00F6262D" w:rsidRPr="00F23A0B" w:rsidRDefault="009341A9" w:rsidP="00852AF4">
            <w:pPr>
              <w:pStyle w:val="TableParagraph"/>
              <w:ind w:left="12"/>
              <w:jc w:val="both"/>
              <w:rPr>
                <w:sz w:val="14"/>
                <w:highlight w:val="yellow"/>
              </w:rPr>
            </w:pPr>
            <w:r w:rsidRPr="00F23A0B">
              <w:rPr>
                <w:spacing w:val="-4"/>
                <w:sz w:val="14"/>
                <w:highlight w:val="yellow"/>
              </w:rPr>
              <w:t>1,54</w:t>
            </w:r>
          </w:p>
        </w:tc>
        <w:tc>
          <w:tcPr>
            <w:tcW w:w="951" w:type="dxa"/>
          </w:tcPr>
          <w:p w14:paraId="558CA750" w14:textId="77777777" w:rsidR="00F6262D" w:rsidRPr="00F23A0B" w:rsidRDefault="00F6262D" w:rsidP="00852AF4">
            <w:pPr>
              <w:pStyle w:val="TableParagraph"/>
              <w:spacing w:before="127"/>
              <w:jc w:val="both"/>
              <w:rPr>
                <w:rFonts w:ascii="Arial"/>
                <w:b/>
                <w:sz w:val="14"/>
                <w:highlight w:val="yellow"/>
              </w:rPr>
            </w:pPr>
          </w:p>
          <w:p w14:paraId="0FFB87C0" w14:textId="77777777" w:rsidR="00F6262D" w:rsidRPr="00F23A0B" w:rsidRDefault="009341A9" w:rsidP="00852AF4">
            <w:pPr>
              <w:pStyle w:val="TableParagraph"/>
              <w:ind w:right="54"/>
              <w:jc w:val="both"/>
              <w:rPr>
                <w:sz w:val="14"/>
                <w:highlight w:val="yellow"/>
              </w:rPr>
            </w:pPr>
            <w:r w:rsidRPr="00F23A0B">
              <w:rPr>
                <w:spacing w:val="-2"/>
                <w:sz w:val="14"/>
                <w:highlight w:val="yellow"/>
              </w:rPr>
              <w:t>1.301.856</w:t>
            </w:r>
          </w:p>
        </w:tc>
        <w:tc>
          <w:tcPr>
            <w:tcW w:w="1203" w:type="dxa"/>
          </w:tcPr>
          <w:p w14:paraId="3F938281" w14:textId="77777777" w:rsidR="00F6262D" w:rsidRPr="00F23A0B" w:rsidRDefault="00F6262D" w:rsidP="00852AF4">
            <w:pPr>
              <w:pStyle w:val="TableParagraph"/>
              <w:spacing w:before="127"/>
              <w:jc w:val="both"/>
              <w:rPr>
                <w:rFonts w:ascii="Arial"/>
                <w:b/>
                <w:sz w:val="14"/>
                <w:highlight w:val="yellow"/>
              </w:rPr>
            </w:pPr>
          </w:p>
          <w:p w14:paraId="190259B8"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24%</w:t>
            </w:r>
          </w:p>
        </w:tc>
        <w:tc>
          <w:tcPr>
            <w:tcW w:w="1201" w:type="dxa"/>
          </w:tcPr>
          <w:p w14:paraId="0A38ACEE" w14:textId="77777777" w:rsidR="00F6262D" w:rsidRPr="00F23A0B" w:rsidRDefault="00F6262D" w:rsidP="00852AF4">
            <w:pPr>
              <w:pStyle w:val="TableParagraph"/>
              <w:spacing w:before="127"/>
              <w:jc w:val="both"/>
              <w:rPr>
                <w:rFonts w:ascii="Arial"/>
                <w:b/>
                <w:sz w:val="14"/>
                <w:highlight w:val="yellow"/>
              </w:rPr>
            </w:pPr>
          </w:p>
          <w:p w14:paraId="3B4EEC12" w14:textId="77777777" w:rsidR="00F6262D" w:rsidRPr="00F23A0B" w:rsidRDefault="009341A9" w:rsidP="00852AF4">
            <w:pPr>
              <w:pStyle w:val="TableParagraph"/>
              <w:ind w:left="8"/>
              <w:jc w:val="both"/>
              <w:rPr>
                <w:sz w:val="14"/>
                <w:highlight w:val="yellow"/>
              </w:rPr>
            </w:pPr>
            <w:r w:rsidRPr="00F23A0B">
              <w:rPr>
                <w:spacing w:val="-5"/>
                <w:sz w:val="14"/>
                <w:highlight w:val="yellow"/>
              </w:rPr>
              <w:t>20%</w:t>
            </w:r>
          </w:p>
        </w:tc>
      </w:tr>
      <w:tr w:rsidR="00F6262D" w:rsidRPr="00F23A0B" w14:paraId="00369D60" w14:textId="77777777">
        <w:trPr>
          <w:trHeight w:val="916"/>
        </w:trPr>
        <w:tc>
          <w:tcPr>
            <w:tcW w:w="521" w:type="dxa"/>
          </w:tcPr>
          <w:p w14:paraId="2643F3DB" w14:textId="77777777" w:rsidR="00F6262D" w:rsidRPr="00F23A0B" w:rsidRDefault="00F6262D" w:rsidP="00852AF4">
            <w:pPr>
              <w:pStyle w:val="TableParagraph"/>
              <w:jc w:val="both"/>
              <w:rPr>
                <w:rFonts w:ascii="Arial"/>
                <w:b/>
                <w:sz w:val="14"/>
                <w:highlight w:val="yellow"/>
              </w:rPr>
            </w:pPr>
          </w:p>
          <w:p w14:paraId="17EECE5C" w14:textId="77777777" w:rsidR="00F6262D" w:rsidRPr="00F23A0B" w:rsidRDefault="00F6262D" w:rsidP="00852AF4">
            <w:pPr>
              <w:pStyle w:val="TableParagraph"/>
              <w:spacing w:before="57"/>
              <w:jc w:val="both"/>
              <w:rPr>
                <w:rFonts w:ascii="Arial"/>
                <w:b/>
                <w:sz w:val="14"/>
                <w:highlight w:val="yellow"/>
              </w:rPr>
            </w:pPr>
          </w:p>
          <w:p w14:paraId="3F6F62EF"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96</w:t>
            </w:r>
          </w:p>
        </w:tc>
        <w:tc>
          <w:tcPr>
            <w:tcW w:w="1841" w:type="dxa"/>
          </w:tcPr>
          <w:p w14:paraId="2F33378D" w14:textId="77777777" w:rsidR="00F6262D" w:rsidRPr="00F23A0B" w:rsidRDefault="00F6262D" w:rsidP="00852AF4">
            <w:pPr>
              <w:pStyle w:val="TableParagraph"/>
              <w:spacing w:before="57"/>
              <w:jc w:val="both"/>
              <w:rPr>
                <w:rFonts w:ascii="Arial"/>
                <w:b/>
                <w:sz w:val="14"/>
                <w:highlight w:val="yellow"/>
              </w:rPr>
            </w:pPr>
          </w:p>
          <w:p w14:paraId="5AE6F60F" w14:textId="77777777" w:rsidR="00F6262D" w:rsidRPr="00F23A0B" w:rsidRDefault="009341A9" w:rsidP="00852AF4">
            <w:pPr>
              <w:pStyle w:val="TableParagraph"/>
              <w:ind w:left="68"/>
              <w:jc w:val="both"/>
              <w:rPr>
                <w:sz w:val="14"/>
                <w:highlight w:val="yellow"/>
              </w:rPr>
            </w:pPr>
            <w:r w:rsidRPr="00F23A0B">
              <w:rPr>
                <w:spacing w:val="-2"/>
                <w:sz w:val="14"/>
                <w:highlight w:val="yellow"/>
              </w:rPr>
              <w:t>CONEXIONES</w:t>
            </w:r>
            <w:r w:rsidRPr="00F23A0B">
              <w:rPr>
                <w:spacing w:val="40"/>
                <w:sz w:val="14"/>
                <w:highlight w:val="yellow"/>
              </w:rPr>
              <w:t xml:space="preserve"> </w:t>
            </w:r>
            <w:r w:rsidRPr="00F23A0B">
              <w:rPr>
                <w:sz w:val="14"/>
                <w:highlight w:val="yellow"/>
              </w:rPr>
              <w:t>TECNOLOGICAS</w:t>
            </w:r>
            <w:r w:rsidRPr="00F23A0B">
              <w:rPr>
                <w:spacing w:val="-2"/>
                <w:sz w:val="14"/>
                <w:highlight w:val="yellow"/>
              </w:rPr>
              <w:t xml:space="preserve"> </w:t>
            </w:r>
            <w:r w:rsidRPr="00F23A0B">
              <w:rPr>
                <w:sz w:val="14"/>
                <w:highlight w:val="yellow"/>
              </w:rPr>
              <w:t>Y</w:t>
            </w:r>
            <w:r w:rsidRPr="00F23A0B">
              <w:rPr>
                <w:spacing w:val="40"/>
                <w:sz w:val="14"/>
                <w:highlight w:val="yellow"/>
              </w:rPr>
              <w:t xml:space="preserve"> </w:t>
            </w:r>
            <w:r w:rsidRPr="00F23A0B">
              <w:rPr>
                <w:spacing w:val="-2"/>
                <w:sz w:val="14"/>
                <w:highlight w:val="yellow"/>
              </w:rPr>
              <w:t>COMUNICACION</w:t>
            </w:r>
            <w:r w:rsidRPr="00F23A0B">
              <w:rPr>
                <w:spacing w:val="-5"/>
                <w:sz w:val="14"/>
                <w:highlight w:val="yellow"/>
              </w:rPr>
              <w:t xml:space="preserve"> </w:t>
            </w:r>
            <w:r w:rsidRPr="00F23A0B">
              <w:rPr>
                <w:spacing w:val="-2"/>
                <w:sz w:val="14"/>
                <w:highlight w:val="yellow"/>
              </w:rPr>
              <w:t>S.A.S.</w:t>
            </w:r>
          </w:p>
        </w:tc>
        <w:tc>
          <w:tcPr>
            <w:tcW w:w="812" w:type="dxa"/>
          </w:tcPr>
          <w:p w14:paraId="697A957B" w14:textId="77777777" w:rsidR="00F6262D" w:rsidRPr="00F23A0B" w:rsidRDefault="00F6262D" w:rsidP="00852AF4">
            <w:pPr>
              <w:pStyle w:val="TableParagraph"/>
              <w:jc w:val="both"/>
              <w:rPr>
                <w:rFonts w:ascii="Arial"/>
                <w:b/>
                <w:sz w:val="14"/>
                <w:highlight w:val="yellow"/>
              </w:rPr>
            </w:pPr>
          </w:p>
          <w:p w14:paraId="1EC58F70" w14:textId="77777777" w:rsidR="00F6262D" w:rsidRPr="00F23A0B" w:rsidRDefault="00F6262D" w:rsidP="00852AF4">
            <w:pPr>
              <w:pStyle w:val="TableParagraph"/>
              <w:spacing w:before="57"/>
              <w:jc w:val="both"/>
              <w:rPr>
                <w:rFonts w:ascii="Arial"/>
                <w:b/>
                <w:sz w:val="14"/>
                <w:highlight w:val="yellow"/>
              </w:rPr>
            </w:pPr>
          </w:p>
          <w:p w14:paraId="1C1C89EA"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1,75</w:t>
            </w:r>
          </w:p>
        </w:tc>
        <w:tc>
          <w:tcPr>
            <w:tcW w:w="1385" w:type="dxa"/>
          </w:tcPr>
          <w:p w14:paraId="0DE3A1C4" w14:textId="77777777" w:rsidR="00F6262D" w:rsidRPr="00F23A0B" w:rsidRDefault="00F6262D" w:rsidP="00852AF4">
            <w:pPr>
              <w:pStyle w:val="TableParagraph"/>
              <w:jc w:val="both"/>
              <w:rPr>
                <w:rFonts w:ascii="Arial"/>
                <w:b/>
                <w:sz w:val="14"/>
                <w:highlight w:val="yellow"/>
              </w:rPr>
            </w:pPr>
          </w:p>
          <w:p w14:paraId="70C181D1" w14:textId="77777777" w:rsidR="00F6262D" w:rsidRPr="00F23A0B" w:rsidRDefault="00F6262D" w:rsidP="00852AF4">
            <w:pPr>
              <w:pStyle w:val="TableParagraph"/>
              <w:spacing w:before="57"/>
              <w:jc w:val="both"/>
              <w:rPr>
                <w:rFonts w:ascii="Arial"/>
                <w:b/>
                <w:sz w:val="14"/>
                <w:highlight w:val="yellow"/>
              </w:rPr>
            </w:pPr>
          </w:p>
          <w:p w14:paraId="4A9E0FCF"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39%</w:t>
            </w:r>
          </w:p>
        </w:tc>
        <w:tc>
          <w:tcPr>
            <w:tcW w:w="1059" w:type="dxa"/>
          </w:tcPr>
          <w:p w14:paraId="2CD14CCB" w14:textId="77777777" w:rsidR="00F6262D" w:rsidRPr="00F23A0B" w:rsidRDefault="00F6262D" w:rsidP="00852AF4">
            <w:pPr>
              <w:pStyle w:val="TableParagraph"/>
              <w:jc w:val="both"/>
              <w:rPr>
                <w:rFonts w:ascii="Arial"/>
                <w:b/>
                <w:sz w:val="14"/>
                <w:highlight w:val="yellow"/>
              </w:rPr>
            </w:pPr>
          </w:p>
          <w:p w14:paraId="747BE45B" w14:textId="77777777" w:rsidR="00F6262D" w:rsidRPr="00F23A0B" w:rsidRDefault="00F6262D" w:rsidP="00852AF4">
            <w:pPr>
              <w:pStyle w:val="TableParagraph"/>
              <w:spacing w:before="57"/>
              <w:jc w:val="both"/>
              <w:rPr>
                <w:rFonts w:ascii="Arial"/>
                <w:b/>
                <w:sz w:val="14"/>
                <w:highlight w:val="yellow"/>
              </w:rPr>
            </w:pPr>
          </w:p>
          <w:p w14:paraId="4FF46461" w14:textId="77777777" w:rsidR="00F6262D" w:rsidRPr="00F23A0B" w:rsidRDefault="009341A9" w:rsidP="00852AF4">
            <w:pPr>
              <w:pStyle w:val="TableParagraph"/>
              <w:ind w:left="12"/>
              <w:jc w:val="both"/>
              <w:rPr>
                <w:sz w:val="14"/>
                <w:highlight w:val="yellow"/>
              </w:rPr>
            </w:pPr>
            <w:r w:rsidRPr="00F23A0B">
              <w:rPr>
                <w:spacing w:val="-4"/>
                <w:sz w:val="14"/>
                <w:highlight w:val="yellow"/>
              </w:rPr>
              <w:t>1,36</w:t>
            </w:r>
          </w:p>
        </w:tc>
        <w:tc>
          <w:tcPr>
            <w:tcW w:w="951" w:type="dxa"/>
          </w:tcPr>
          <w:p w14:paraId="6DBBB7AD" w14:textId="77777777" w:rsidR="00F6262D" w:rsidRPr="00F23A0B" w:rsidRDefault="00F6262D" w:rsidP="00852AF4">
            <w:pPr>
              <w:pStyle w:val="TableParagraph"/>
              <w:jc w:val="both"/>
              <w:rPr>
                <w:rFonts w:ascii="Arial"/>
                <w:b/>
                <w:sz w:val="14"/>
                <w:highlight w:val="yellow"/>
              </w:rPr>
            </w:pPr>
          </w:p>
          <w:p w14:paraId="55824AE7" w14:textId="77777777" w:rsidR="00F6262D" w:rsidRPr="00F23A0B" w:rsidRDefault="00F6262D" w:rsidP="00852AF4">
            <w:pPr>
              <w:pStyle w:val="TableParagraph"/>
              <w:spacing w:before="57"/>
              <w:jc w:val="both"/>
              <w:rPr>
                <w:rFonts w:ascii="Arial"/>
                <w:b/>
                <w:sz w:val="14"/>
                <w:highlight w:val="yellow"/>
              </w:rPr>
            </w:pPr>
          </w:p>
          <w:p w14:paraId="02805EDB" w14:textId="77777777" w:rsidR="00F6262D" w:rsidRPr="00F23A0B" w:rsidRDefault="009341A9" w:rsidP="00852AF4">
            <w:pPr>
              <w:pStyle w:val="TableParagraph"/>
              <w:ind w:right="54"/>
              <w:jc w:val="both"/>
              <w:rPr>
                <w:sz w:val="14"/>
                <w:highlight w:val="yellow"/>
              </w:rPr>
            </w:pPr>
            <w:r w:rsidRPr="00F23A0B">
              <w:rPr>
                <w:spacing w:val="-2"/>
                <w:sz w:val="14"/>
                <w:highlight w:val="yellow"/>
              </w:rPr>
              <w:t>5.089.687</w:t>
            </w:r>
          </w:p>
        </w:tc>
        <w:tc>
          <w:tcPr>
            <w:tcW w:w="1203" w:type="dxa"/>
          </w:tcPr>
          <w:p w14:paraId="11C3B05B" w14:textId="77777777" w:rsidR="00F6262D" w:rsidRPr="00F23A0B" w:rsidRDefault="00F6262D" w:rsidP="00852AF4">
            <w:pPr>
              <w:pStyle w:val="TableParagraph"/>
              <w:jc w:val="both"/>
              <w:rPr>
                <w:rFonts w:ascii="Arial"/>
                <w:b/>
                <w:sz w:val="14"/>
                <w:highlight w:val="yellow"/>
              </w:rPr>
            </w:pPr>
          </w:p>
          <w:p w14:paraId="1B5160C4" w14:textId="77777777" w:rsidR="00F6262D" w:rsidRPr="00F23A0B" w:rsidRDefault="00F6262D" w:rsidP="00852AF4">
            <w:pPr>
              <w:pStyle w:val="TableParagraph"/>
              <w:spacing w:before="57"/>
              <w:jc w:val="both"/>
              <w:rPr>
                <w:rFonts w:ascii="Arial"/>
                <w:b/>
                <w:sz w:val="14"/>
                <w:highlight w:val="yellow"/>
              </w:rPr>
            </w:pPr>
          </w:p>
          <w:p w14:paraId="1BF9F12F"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4%</w:t>
            </w:r>
          </w:p>
        </w:tc>
        <w:tc>
          <w:tcPr>
            <w:tcW w:w="1201" w:type="dxa"/>
          </w:tcPr>
          <w:p w14:paraId="5EA65178" w14:textId="77777777" w:rsidR="00F6262D" w:rsidRPr="00F23A0B" w:rsidRDefault="00F6262D" w:rsidP="00852AF4">
            <w:pPr>
              <w:pStyle w:val="TableParagraph"/>
              <w:jc w:val="both"/>
              <w:rPr>
                <w:rFonts w:ascii="Arial"/>
                <w:b/>
                <w:sz w:val="14"/>
                <w:highlight w:val="yellow"/>
              </w:rPr>
            </w:pPr>
          </w:p>
          <w:p w14:paraId="2D9047AE" w14:textId="77777777" w:rsidR="00F6262D" w:rsidRPr="00F23A0B" w:rsidRDefault="00F6262D" w:rsidP="00852AF4">
            <w:pPr>
              <w:pStyle w:val="TableParagraph"/>
              <w:spacing w:before="57"/>
              <w:jc w:val="both"/>
              <w:rPr>
                <w:rFonts w:ascii="Arial"/>
                <w:b/>
                <w:sz w:val="14"/>
                <w:highlight w:val="yellow"/>
              </w:rPr>
            </w:pPr>
          </w:p>
          <w:p w14:paraId="131AA4F2" w14:textId="77777777" w:rsidR="00F6262D" w:rsidRPr="00F23A0B" w:rsidRDefault="009341A9" w:rsidP="00852AF4">
            <w:pPr>
              <w:pStyle w:val="TableParagraph"/>
              <w:ind w:left="13"/>
              <w:jc w:val="both"/>
              <w:rPr>
                <w:sz w:val="14"/>
                <w:highlight w:val="yellow"/>
              </w:rPr>
            </w:pPr>
            <w:r w:rsidRPr="00F23A0B">
              <w:rPr>
                <w:spacing w:val="-5"/>
                <w:sz w:val="14"/>
                <w:highlight w:val="yellow"/>
              </w:rPr>
              <w:t>2%</w:t>
            </w:r>
          </w:p>
        </w:tc>
      </w:tr>
      <w:tr w:rsidR="00F6262D" w:rsidRPr="00F23A0B" w14:paraId="6C0DF467" w14:textId="77777777">
        <w:trPr>
          <w:trHeight w:val="376"/>
        </w:trPr>
        <w:tc>
          <w:tcPr>
            <w:tcW w:w="521" w:type="dxa"/>
          </w:tcPr>
          <w:p w14:paraId="4A402DF6"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97</w:t>
            </w:r>
          </w:p>
        </w:tc>
        <w:tc>
          <w:tcPr>
            <w:tcW w:w="1841" w:type="dxa"/>
          </w:tcPr>
          <w:p w14:paraId="1B301827" w14:textId="77777777" w:rsidR="00F6262D" w:rsidRPr="00F23A0B" w:rsidRDefault="009341A9" w:rsidP="00852AF4">
            <w:pPr>
              <w:pStyle w:val="TableParagraph"/>
              <w:spacing w:before="108"/>
              <w:ind w:left="68"/>
              <w:jc w:val="both"/>
              <w:rPr>
                <w:sz w:val="14"/>
                <w:highlight w:val="yellow"/>
              </w:rPr>
            </w:pPr>
            <w:r w:rsidRPr="00F23A0B">
              <w:rPr>
                <w:sz w:val="14"/>
                <w:highlight w:val="yellow"/>
              </w:rPr>
              <w:t>PEAR</w:t>
            </w:r>
            <w:r w:rsidRPr="00F23A0B">
              <w:rPr>
                <w:spacing w:val="-8"/>
                <w:sz w:val="14"/>
                <w:highlight w:val="yellow"/>
              </w:rPr>
              <w:t xml:space="preserve"> </w:t>
            </w:r>
            <w:r w:rsidRPr="00F23A0B">
              <w:rPr>
                <w:sz w:val="14"/>
                <w:highlight w:val="yellow"/>
              </w:rPr>
              <w:t>SOLUTIONS</w:t>
            </w:r>
            <w:r w:rsidRPr="00F23A0B">
              <w:rPr>
                <w:spacing w:val="-7"/>
                <w:sz w:val="14"/>
                <w:highlight w:val="yellow"/>
              </w:rPr>
              <w:t xml:space="preserve"> </w:t>
            </w:r>
            <w:r w:rsidRPr="00F23A0B">
              <w:rPr>
                <w:spacing w:val="-5"/>
                <w:sz w:val="14"/>
                <w:highlight w:val="yellow"/>
              </w:rPr>
              <w:t>SAS</w:t>
            </w:r>
          </w:p>
        </w:tc>
        <w:tc>
          <w:tcPr>
            <w:tcW w:w="812" w:type="dxa"/>
          </w:tcPr>
          <w:p w14:paraId="1F1B539B"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2,03</w:t>
            </w:r>
          </w:p>
        </w:tc>
        <w:tc>
          <w:tcPr>
            <w:tcW w:w="1385" w:type="dxa"/>
          </w:tcPr>
          <w:p w14:paraId="76632710"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50%</w:t>
            </w:r>
          </w:p>
        </w:tc>
        <w:tc>
          <w:tcPr>
            <w:tcW w:w="1059" w:type="dxa"/>
          </w:tcPr>
          <w:p w14:paraId="54DE9523" w14:textId="77777777" w:rsidR="00F6262D" w:rsidRPr="00F23A0B" w:rsidRDefault="009341A9" w:rsidP="00852AF4">
            <w:pPr>
              <w:pStyle w:val="TableParagraph"/>
              <w:spacing w:before="108"/>
              <w:ind w:left="12"/>
              <w:jc w:val="both"/>
              <w:rPr>
                <w:sz w:val="14"/>
                <w:highlight w:val="yellow"/>
              </w:rPr>
            </w:pPr>
            <w:r w:rsidRPr="00F23A0B">
              <w:rPr>
                <w:spacing w:val="-4"/>
                <w:sz w:val="14"/>
                <w:highlight w:val="yellow"/>
              </w:rPr>
              <w:t>2,15</w:t>
            </w:r>
          </w:p>
        </w:tc>
        <w:tc>
          <w:tcPr>
            <w:tcW w:w="951" w:type="dxa"/>
          </w:tcPr>
          <w:p w14:paraId="7A0C3129"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21.219.067</w:t>
            </w:r>
          </w:p>
        </w:tc>
        <w:tc>
          <w:tcPr>
            <w:tcW w:w="1203" w:type="dxa"/>
          </w:tcPr>
          <w:p w14:paraId="40C6DCBE"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19%</w:t>
            </w:r>
          </w:p>
        </w:tc>
        <w:tc>
          <w:tcPr>
            <w:tcW w:w="1201" w:type="dxa"/>
          </w:tcPr>
          <w:p w14:paraId="280F3FC3" w14:textId="77777777" w:rsidR="00F6262D" w:rsidRPr="00F23A0B" w:rsidRDefault="009341A9" w:rsidP="00852AF4">
            <w:pPr>
              <w:pStyle w:val="TableParagraph"/>
              <w:spacing w:before="108"/>
              <w:ind w:left="8"/>
              <w:jc w:val="both"/>
              <w:rPr>
                <w:sz w:val="14"/>
                <w:highlight w:val="yellow"/>
              </w:rPr>
            </w:pPr>
            <w:r w:rsidRPr="00F23A0B">
              <w:rPr>
                <w:spacing w:val="-5"/>
                <w:sz w:val="14"/>
                <w:highlight w:val="yellow"/>
              </w:rPr>
              <w:t>10%</w:t>
            </w:r>
          </w:p>
        </w:tc>
      </w:tr>
      <w:tr w:rsidR="00F6262D" w:rsidRPr="00F23A0B" w14:paraId="0AE1476B" w14:textId="77777777">
        <w:trPr>
          <w:trHeight w:val="373"/>
        </w:trPr>
        <w:tc>
          <w:tcPr>
            <w:tcW w:w="521" w:type="dxa"/>
          </w:tcPr>
          <w:p w14:paraId="6E660814"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98</w:t>
            </w:r>
          </w:p>
        </w:tc>
        <w:tc>
          <w:tcPr>
            <w:tcW w:w="1841" w:type="dxa"/>
          </w:tcPr>
          <w:p w14:paraId="5B50E06C" w14:textId="77777777" w:rsidR="00F6262D" w:rsidRPr="00F23A0B" w:rsidRDefault="009341A9" w:rsidP="00852AF4">
            <w:pPr>
              <w:pStyle w:val="TableParagraph"/>
              <w:spacing w:before="108"/>
              <w:ind w:left="68"/>
              <w:jc w:val="both"/>
              <w:rPr>
                <w:sz w:val="14"/>
                <w:highlight w:val="yellow"/>
              </w:rPr>
            </w:pPr>
            <w:r w:rsidRPr="00F23A0B">
              <w:rPr>
                <w:spacing w:val="-2"/>
                <w:sz w:val="14"/>
                <w:highlight w:val="yellow"/>
              </w:rPr>
              <w:t>COLOMBIAHOSTING</w:t>
            </w:r>
            <w:r w:rsidRPr="00F23A0B">
              <w:rPr>
                <w:spacing w:val="14"/>
                <w:sz w:val="14"/>
                <w:highlight w:val="yellow"/>
              </w:rPr>
              <w:t xml:space="preserve"> </w:t>
            </w:r>
            <w:r w:rsidRPr="00F23A0B">
              <w:rPr>
                <w:spacing w:val="-5"/>
                <w:sz w:val="14"/>
                <w:highlight w:val="yellow"/>
              </w:rPr>
              <w:t>SAS</w:t>
            </w:r>
          </w:p>
        </w:tc>
        <w:tc>
          <w:tcPr>
            <w:tcW w:w="812" w:type="dxa"/>
          </w:tcPr>
          <w:p w14:paraId="48BE847F"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1,10</w:t>
            </w:r>
          </w:p>
        </w:tc>
        <w:tc>
          <w:tcPr>
            <w:tcW w:w="1385" w:type="dxa"/>
          </w:tcPr>
          <w:p w14:paraId="4FEDE03E"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79%</w:t>
            </w:r>
          </w:p>
        </w:tc>
        <w:tc>
          <w:tcPr>
            <w:tcW w:w="1059" w:type="dxa"/>
          </w:tcPr>
          <w:p w14:paraId="73C077C6" w14:textId="77777777" w:rsidR="00F6262D" w:rsidRPr="00F23A0B" w:rsidRDefault="009341A9" w:rsidP="00852AF4">
            <w:pPr>
              <w:pStyle w:val="TableParagraph"/>
              <w:spacing w:before="108"/>
              <w:ind w:left="12"/>
              <w:jc w:val="both"/>
              <w:rPr>
                <w:sz w:val="14"/>
                <w:highlight w:val="yellow"/>
              </w:rPr>
            </w:pPr>
            <w:r w:rsidRPr="00F23A0B">
              <w:rPr>
                <w:spacing w:val="-2"/>
                <w:sz w:val="14"/>
                <w:highlight w:val="yellow"/>
              </w:rPr>
              <w:t>19,44</w:t>
            </w:r>
          </w:p>
        </w:tc>
        <w:tc>
          <w:tcPr>
            <w:tcW w:w="951" w:type="dxa"/>
          </w:tcPr>
          <w:p w14:paraId="39BFCB2F"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180.831</w:t>
            </w:r>
          </w:p>
        </w:tc>
        <w:tc>
          <w:tcPr>
            <w:tcW w:w="1203" w:type="dxa"/>
          </w:tcPr>
          <w:p w14:paraId="0DE2A56A" w14:textId="77777777" w:rsidR="00F6262D" w:rsidRPr="00F23A0B" w:rsidRDefault="009341A9" w:rsidP="00852AF4">
            <w:pPr>
              <w:pStyle w:val="TableParagraph"/>
              <w:spacing w:before="108"/>
              <w:ind w:left="48" w:right="37"/>
              <w:jc w:val="both"/>
              <w:rPr>
                <w:sz w:val="14"/>
                <w:highlight w:val="yellow"/>
              </w:rPr>
            </w:pPr>
            <w:r w:rsidRPr="00F23A0B">
              <w:rPr>
                <w:spacing w:val="-4"/>
                <w:sz w:val="14"/>
                <w:highlight w:val="yellow"/>
              </w:rPr>
              <w:t>481%</w:t>
            </w:r>
          </w:p>
        </w:tc>
        <w:tc>
          <w:tcPr>
            <w:tcW w:w="1201" w:type="dxa"/>
          </w:tcPr>
          <w:p w14:paraId="4AF09718" w14:textId="77777777" w:rsidR="00F6262D" w:rsidRPr="00F23A0B" w:rsidRDefault="009341A9" w:rsidP="00852AF4">
            <w:pPr>
              <w:pStyle w:val="TableParagraph"/>
              <w:spacing w:before="108"/>
              <w:ind w:left="8"/>
              <w:jc w:val="both"/>
              <w:rPr>
                <w:sz w:val="14"/>
                <w:highlight w:val="yellow"/>
              </w:rPr>
            </w:pPr>
            <w:r w:rsidRPr="00F23A0B">
              <w:rPr>
                <w:spacing w:val="-4"/>
                <w:sz w:val="14"/>
                <w:highlight w:val="yellow"/>
              </w:rPr>
              <w:t>100%</w:t>
            </w:r>
          </w:p>
        </w:tc>
      </w:tr>
    </w:tbl>
    <w:p w14:paraId="7F7D8339" w14:textId="77777777" w:rsidR="00F6262D" w:rsidRPr="00F23A0B" w:rsidRDefault="00F6262D" w:rsidP="00852AF4">
      <w:pPr>
        <w:pStyle w:val="TableParagraph"/>
        <w:jc w:val="both"/>
        <w:rPr>
          <w:sz w:val="14"/>
          <w:highlight w:val="yellow"/>
        </w:rPr>
        <w:sectPr w:rsidR="00F6262D" w:rsidRPr="00F23A0B" w:rsidSect="000619A4">
          <w:pgSz w:w="12240" w:h="15840"/>
          <w:pgMar w:top="1840" w:right="1440" w:bottom="1380" w:left="1440" w:header="554" w:footer="1194" w:gutter="0"/>
          <w:cols w:space="720"/>
        </w:sectPr>
      </w:pPr>
    </w:p>
    <w:p w14:paraId="0D201A1F" w14:textId="77777777" w:rsidR="00F6262D" w:rsidRPr="00F23A0B" w:rsidRDefault="00F6262D" w:rsidP="00852AF4">
      <w:pPr>
        <w:pStyle w:val="Textoindependiente"/>
        <w:jc w:val="both"/>
        <w:rPr>
          <w:rFonts w:ascii="Arial"/>
          <w:b/>
          <w:sz w:val="20"/>
          <w:highlight w:val="yellow"/>
        </w:rPr>
      </w:pPr>
    </w:p>
    <w:p w14:paraId="2396C6D8" w14:textId="77777777" w:rsidR="00F6262D" w:rsidRPr="00F23A0B" w:rsidRDefault="00F6262D" w:rsidP="00852AF4">
      <w:pPr>
        <w:pStyle w:val="Textoindependiente"/>
        <w:spacing w:before="51"/>
        <w:jc w:val="both"/>
        <w:rPr>
          <w:rFonts w:ascii="Arial"/>
          <w:b/>
          <w:sz w:val="20"/>
          <w:highlight w:val="yellow"/>
        </w:rPr>
      </w:pPr>
    </w:p>
    <w:tbl>
      <w:tblPr>
        <w:tblStyle w:val="TableNormal"/>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21"/>
        <w:gridCol w:w="1841"/>
        <w:gridCol w:w="812"/>
        <w:gridCol w:w="1385"/>
        <w:gridCol w:w="1059"/>
        <w:gridCol w:w="951"/>
        <w:gridCol w:w="1203"/>
        <w:gridCol w:w="1201"/>
      </w:tblGrid>
      <w:tr w:rsidR="00F6262D" w:rsidRPr="00F23A0B" w14:paraId="27FE19AA" w14:textId="77777777">
        <w:trPr>
          <w:trHeight w:val="1275"/>
        </w:trPr>
        <w:tc>
          <w:tcPr>
            <w:tcW w:w="521" w:type="dxa"/>
            <w:shd w:val="clear" w:color="auto" w:fill="F1F1F1"/>
          </w:tcPr>
          <w:p w14:paraId="6A570D0E" w14:textId="77777777" w:rsidR="00F6262D" w:rsidRPr="00F23A0B" w:rsidRDefault="00F6262D" w:rsidP="00852AF4">
            <w:pPr>
              <w:pStyle w:val="TableParagraph"/>
              <w:jc w:val="both"/>
              <w:rPr>
                <w:rFonts w:ascii="Arial"/>
                <w:b/>
                <w:sz w:val="14"/>
                <w:highlight w:val="yellow"/>
              </w:rPr>
            </w:pPr>
          </w:p>
          <w:p w14:paraId="289CC1F5" w14:textId="77777777" w:rsidR="00F6262D" w:rsidRPr="00F23A0B" w:rsidRDefault="00F6262D" w:rsidP="00852AF4">
            <w:pPr>
              <w:pStyle w:val="TableParagraph"/>
              <w:jc w:val="both"/>
              <w:rPr>
                <w:rFonts w:ascii="Arial"/>
                <w:b/>
                <w:sz w:val="14"/>
                <w:highlight w:val="yellow"/>
              </w:rPr>
            </w:pPr>
          </w:p>
          <w:p w14:paraId="20C98EC0" w14:textId="77777777" w:rsidR="00F6262D" w:rsidRPr="00F23A0B" w:rsidRDefault="00F6262D" w:rsidP="00852AF4">
            <w:pPr>
              <w:pStyle w:val="TableParagraph"/>
              <w:spacing w:before="76"/>
              <w:jc w:val="both"/>
              <w:rPr>
                <w:rFonts w:ascii="Arial"/>
                <w:b/>
                <w:sz w:val="14"/>
                <w:highlight w:val="yellow"/>
              </w:rPr>
            </w:pPr>
          </w:p>
          <w:p w14:paraId="6F761ECF" w14:textId="77777777" w:rsidR="00F6262D" w:rsidRPr="00F23A0B" w:rsidRDefault="009341A9" w:rsidP="00852AF4">
            <w:pPr>
              <w:pStyle w:val="TableParagraph"/>
              <w:ind w:left="17" w:right="3"/>
              <w:jc w:val="both"/>
              <w:rPr>
                <w:rFonts w:ascii="Arial"/>
                <w:b/>
                <w:sz w:val="14"/>
                <w:highlight w:val="yellow"/>
              </w:rPr>
            </w:pPr>
            <w:r w:rsidRPr="00F23A0B">
              <w:rPr>
                <w:rFonts w:ascii="Arial"/>
                <w:b/>
                <w:spacing w:val="-5"/>
                <w:sz w:val="14"/>
                <w:highlight w:val="yellow"/>
              </w:rPr>
              <w:t>No.</w:t>
            </w:r>
          </w:p>
        </w:tc>
        <w:tc>
          <w:tcPr>
            <w:tcW w:w="1841" w:type="dxa"/>
            <w:shd w:val="clear" w:color="auto" w:fill="F1F1F1"/>
          </w:tcPr>
          <w:p w14:paraId="2188DAD8" w14:textId="77777777" w:rsidR="00F6262D" w:rsidRPr="00F23A0B" w:rsidRDefault="00F6262D" w:rsidP="00852AF4">
            <w:pPr>
              <w:pStyle w:val="TableParagraph"/>
              <w:jc w:val="both"/>
              <w:rPr>
                <w:rFonts w:ascii="Arial"/>
                <w:b/>
                <w:sz w:val="14"/>
                <w:highlight w:val="yellow"/>
              </w:rPr>
            </w:pPr>
          </w:p>
          <w:p w14:paraId="1A405CD3" w14:textId="77777777" w:rsidR="00F6262D" w:rsidRPr="00F23A0B" w:rsidRDefault="00F6262D" w:rsidP="00852AF4">
            <w:pPr>
              <w:pStyle w:val="TableParagraph"/>
              <w:jc w:val="both"/>
              <w:rPr>
                <w:rFonts w:ascii="Arial"/>
                <w:b/>
                <w:sz w:val="14"/>
                <w:highlight w:val="yellow"/>
              </w:rPr>
            </w:pPr>
          </w:p>
          <w:p w14:paraId="3235C1A7" w14:textId="77777777" w:rsidR="00F6262D" w:rsidRPr="00F23A0B" w:rsidRDefault="00F6262D" w:rsidP="00852AF4">
            <w:pPr>
              <w:pStyle w:val="TableParagraph"/>
              <w:spacing w:before="76"/>
              <w:jc w:val="both"/>
              <w:rPr>
                <w:rFonts w:ascii="Arial"/>
                <w:b/>
                <w:sz w:val="14"/>
                <w:highlight w:val="yellow"/>
              </w:rPr>
            </w:pPr>
          </w:p>
          <w:p w14:paraId="5352E395" w14:textId="77777777" w:rsidR="00F6262D" w:rsidRPr="00F23A0B" w:rsidRDefault="009341A9" w:rsidP="00852AF4">
            <w:pPr>
              <w:pStyle w:val="TableParagraph"/>
              <w:ind w:left="385"/>
              <w:jc w:val="both"/>
              <w:rPr>
                <w:rFonts w:ascii="Arial" w:hAnsi="Arial"/>
                <w:b/>
                <w:sz w:val="14"/>
                <w:highlight w:val="yellow"/>
              </w:rPr>
            </w:pPr>
            <w:r w:rsidRPr="00F23A0B">
              <w:rPr>
                <w:rFonts w:ascii="Arial" w:hAnsi="Arial"/>
                <w:b/>
                <w:sz w:val="14"/>
                <w:highlight w:val="yellow"/>
              </w:rPr>
              <w:t>RAZÓN</w:t>
            </w:r>
            <w:r w:rsidRPr="00F23A0B">
              <w:rPr>
                <w:rFonts w:ascii="Arial" w:hAnsi="Arial"/>
                <w:b/>
                <w:spacing w:val="-7"/>
                <w:sz w:val="14"/>
                <w:highlight w:val="yellow"/>
              </w:rPr>
              <w:t xml:space="preserve"> </w:t>
            </w:r>
            <w:r w:rsidRPr="00F23A0B">
              <w:rPr>
                <w:rFonts w:ascii="Arial" w:hAnsi="Arial"/>
                <w:b/>
                <w:spacing w:val="-2"/>
                <w:sz w:val="14"/>
                <w:highlight w:val="yellow"/>
              </w:rPr>
              <w:t>SOCIAL</w:t>
            </w:r>
          </w:p>
        </w:tc>
        <w:tc>
          <w:tcPr>
            <w:tcW w:w="812" w:type="dxa"/>
            <w:shd w:val="clear" w:color="auto" w:fill="F1F1F1"/>
          </w:tcPr>
          <w:p w14:paraId="2DF1A2A6" w14:textId="77777777" w:rsidR="00F6262D" w:rsidRPr="00F23A0B" w:rsidRDefault="00F6262D" w:rsidP="00852AF4">
            <w:pPr>
              <w:pStyle w:val="TableParagraph"/>
              <w:spacing w:before="156"/>
              <w:jc w:val="both"/>
              <w:rPr>
                <w:rFonts w:ascii="Arial"/>
                <w:b/>
                <w:sz w:val="14"/>
                <w:highlight w:val="yellow"/>
              </w:rPr>
            </w:pPr>
          </w:p>
          <w:p w14:paraId="29F973C7" w14:textId="77777777" w:rsidR="00F6262D" w:rsidRPr="00F23A0B" w:rsidRDefault="009341A9" w:rsidP="00852AF4">
            <w:pPr>
              <w:pStyle w:val="TableParagraph"/>
              <w:ind w:left="78" w:right="60" w:firstLine="76"/>
              <w:jc w:val="both"/>
              <w:rPr>
                <w:rFonts w:ascii="Arial" w:hAnsi="Arial"/>
                <w:b/>
                <w:sz w:val="14"/>
                <w:highlight w:val="yellow"/>
              </w:rPr>
            </w:pPr>
            <w:r w:rsidRPr="00F23A0B">
              <w:rPr>
                <w:rFonts w:ascii="Arial" w:hAnsi="Arial"/>
                <w:b/>
                <w:spacing w:val="-2"/>
                <w:sz w:val="14"/>
                <w:highlight w:val="yellow"/>
              </w:rPr>
              <w:t>ÍNDICE</w:t>
            </w:r>
            <w:r w:rsidRPr="00F23A0B">
              <w:rPr>
                <w:rFonts w:ascii="Arial" w:hAnsi="Arial"/>
                <w:b/>
                <w:spacing w:val="40"/>
                <w:sz w:val="14"/>
                <w:highlight w:val="yellow"/>
              </w:rPr>
              <w:t xml:space="preserve"> </w:t>
            </w:r>
            <w:r w:rsidRPr="00F23A0B">
              <w:rPr>
                <w:rFonts w:ascii="Arial" w:hAnsi="Arial"/>
                <w:b/>
                <w:spacing w:val="-6"/>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LIQUIDEZ</w:t>
            </w:r>
          </w:p>
          <w:p w14:paraId="61DB58FB" w14:textId="77777777" w:rsidR="00F6262D" w:rsidRPr="00F23A0B" w:rsidRDefault="009341A9" w:rsidP="00852AF4">
            <w:pPr>
              <w:pStyle w:val="TableParagraph"/>
              <w:spacing w:line="160" w:lineRule="exact"/>
              <w:ind w:left="16" w:right="2"/>
              <w:jc w:val="both"/>
              <w:rPr>
                <w:rFonts w:ascii="Arial"/>
                <w:b/>
                <w:sz w:val="14"/>
                <w:highlight w:val="yellow"/>
              </w:rPr>
            </w:pPr>
            <w:r w:rsidRPr="00F23A0B">
              <w:rPr>
                <w:rFonts w:ascii="Arial"/>
                <w:b/>
                <w:spacing w:val="-2"/>
                <w:sz w:val="14"/>
                <w:highlight w:val="yellow"/>
              </w:rPr>
              <w:t>(veces)</w:t>
            </w:r>
          </w:p>
        </w:tc>
        <w:tc>
          <w:tcPr>
            <w:tcW w:w="1385" w:type="dxa"/>
            <w:shd w:val="clear" w:color="auto" w:fill="F1F1F1"/>
          </w:tcPr>
          <w:p w14:paraId="36F17E29" w14:textId="77777777" w:rsidR="00F6262D" w:rsidRPr="00F23A0B" w:rsidRDefault="00F6262D" w:rsidP="00852AF4">
            <w:pPr>
              <w:pStyle w:val="TableParagraph"/>
              <w:jc w:val="both"/>
              <w:rPr>
                <w:rFonts w:ascii="Arial"/>
                <w:b/>
                <w:sz w:val="14"/>
                <w:highlight w:val="yellow"/>
              </w:rPr>
            </w:pPr>
          </w:p>
          <w:p w14:paraId="6981B0BA" w14:textId="77777777" w:rsidR="00F6262D" w:rsidRPr="00F23A0B" w:rsidRDefault="00F6262D" w:rsidP="00852AF4">
            <w:pPr>
              <w:pStyle w:val="TableParagraph"/>
              <w:spacing w:before="155"/>
              <w:jc w:val="both"/>
              <w:rPr>
                <w:rFonts w:ascii="Arial"/>
                <w:b/>
                <w:sz w:val="14"/>
                <w:highlight w:val="yellow"/>
              </w:rPr>
            </w:pPr>
          </w:p>
          <w:p w14:paraId="2F65B480" w14:textId="77777777" w:rsidR="00F6262D" w:rsidRPr="00F23A0B" w:rsidRDefault="009341A9" w:rsidP="00852AF4">
            <w:pPr>
              <w:pStyle w:val="TableParagraph"/>
              <w:spacing w:before="1"/>
              <w:ind w:left="70" w:firstLine="264"/>
              <w:jc w:val="both"/>
              <w:rPr>
                <w:rFonts w:ascii="Arial" w:hAnsi="Arial"/>
                <w:b/>
                <w:sz w:val="14"/>
                <w:highlight w:val="yellow"/>
              </w:rPr>
            </w:pPr>
            <w:r w:rsidRPr="00F23A0B">
              <w:rPr>
                <w:rFonts w:ascii="Arial" w:hAnsi="Arial"/>
                <w:b/>
                <w:sz w:val="14"/>
                <w:highlight w:val="yellow"/>
              </w:rPr>
              <w:t>ÍNDICE</w:t>
            </w:r>
            <w:r w:rsidRPr="00F23A0B">
              <w:rPr>
                <w:rFonts w:ascii="Arial" w:hAnsi="Arial"/>
                <w:b/>
                <w:spacing w:val="-2"/>
                <w:sz w:val="14"/>
                <w:highlight w:val="yellow"/>
              </w:rPr>
              <w:t xml:space="preserve"> </w:t>
            </w:r>
            <w:r w:rsidRPr="00F23A0B">
              <w:rPr>
                <w:rFonts w:ascii="Arial" w:hAnsi="Arial"/>
                <w:b/>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ENDEUDAMIENTO</w:t>
            </w:r>
          </w:p>
        </w:tc>
        <w:tc>
          <w:tcPr>
            <w:tcW w:w="1059" w:type="dxa"/>
            <w:shd w:val="clear" w:color="auto" w:fill="F1F1F1"/>
          </w:tcPr>
          <w:p w14:paraId="6BCA5FAC" w14:textId="77777777" w:rsidR="00F6262D" w:rsidRPr="00F23A0B" w:rsidRDefault="00F6262D" w:rsidP="00852AF4">
            <w:pPr>
              <w:pStyle w:val="TableParagraph"/>
              <w:spacing w:before="156"/>
              <w:jc w:val="both"/>
              <w:rPr>
                <w:rFonts w:ascii="Arial"/>
                <w:b/>
                <w:sz w:val="14"/>
                <w:highlight w:val="yellow"/>
              </w:rPr>
            </w:pPr>
          </w:p>
          <w:p w14:paraId="4DC54D22" w14:textId="77777777" w:rsidR="00F6262D" w:rsidRPr="00F23A0B" w:rsidRDefault="009341A9" w:rsidP="00852AF4">
            <w:pPr>
              <w:pStyle w:val="TableParagraph"/>
              <w:ind w:left="80" w:right="64" w:firstLine="37"/>
              <w:jc w:val="both"/>
              <w:rPr>
                <w:rFonts w:ascii="Arial" w:hAnsi="Arial"/>
                <w:b/>
                <w:sz w:val="14"/>
                <w:highlight w:val="yellow"/>
              </w:rPr>
            </w:pPr>
            <w:r w:rsidRPr="00F23A0B">
              <w:rPr>
                <w:rFonts w:ascii="Arial" w:hAnsi="Arial"/>
                <w:b/>
                <w:sz w:val="14"/>
                <w:highlight w:val="yellow"/>
              </w:rPr>
              <w:t>RAZÓN</w:t>
            </w:r>
            <w:r w:rsidRPr="00F23A0B">
              <w:rPr>
                <w:rFonts w:ascii="Arial" w:hAnsi="Arial"/>
                <w:b/>
                <w:spacing w:val="-4"/>
                <w:sz w:val="14"/>
                <w:highlight w:val="yellow"/>
              </w:rPr>
              <w:t xml:space="preserve"> </w:t>
            </w:r>
            <w:r w:rsidRPr="00F23A0B">
              <w:rPr>
                <w:rFonts w:ascii="Arial" w:hAnsi="Arial"/>
                <w:b/>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COBERTURA</w:t>
            </w:r>
            <w:r w:rsidRPr="00F23A0B">
              <w:rPr>
                <w:rFonts w:ascii="Arial" w:hAnsi="Arial"/>
                <w:b/>
                <w:spacing w:val="40"/>
                <w:sz w:val="14"/>
                <w:highlight w:val="yellow"/>
              </w:rPr>
              <w:t xml:space="preserve"> </w:t>
            </w:r>
            <w:r w:rsidRPr="00F23A0B">
              <w:rPr>
                <w:rFonts w:ascii="Arial" w:hAnsi="Arial"/>
                <w:b/>
                <w:spacing w:val="-2"/>
                <w:sz w:val="14"/>
                <w:highlight w:val="yellow"/>
              </w:rPr>
              <w:t>INTERESES</w:t>
            </w:r>
          </w:p>
          <w:p w14:paraId="252CF0BD" w14:textId="77777777" w:rsidR="00F6262D" w:rsidRPr="00F23A0B" w:rsidRDefault="009341A9" w:rsidP="00852AF4">
            <w:pPr>
              <w:pStyle w:val="TableParagraph"/>
              <w:spacing w:line="160" w:lineRule="exact"/>
              <w:ind w:left="15"/>
              <w:jc w:val="both"/>
              <w:rPr>
                <w:rFonts w:ascii="Arial"/>
                <w:b/>
                <w:sz w:val="14"/>
                <w:highlight w:val="yellow"/>
              </w:rPr>
            </w:pPr>
            <w:r w:rsidRPr="00F23A0B">
              <w:rPr>
                <w:rFonts w:ascii="Arial"/>
                <w:b/>
                <w:spacing w:val="-2"/>
                <w:sz w:val="14"/>
                <w:highlight w:val="yellow"/>
              </w:rPr>
              <w:t>(veces)</w:t>
            </w:r>
          </w:p>
        </w:tc>
        <w:tc>
          <w:tcPr>
            <w:tcW w:w="951" w:type="dxa"/>
            <w:shd w:val="clear" w:color="auto" w:fill="F1F1F1"/>
          </w:tcPr>
          <w:p w14:paraId="481C3EE7" w14:textId="77777777" w:rsidR="00F6262D" w:rsidRPr="00F23A0B" w:rsidRDefault="00F6262D" w:rsidP="00852AF4">
            <w:pPr>
              <w:pStyle w:val="TableParagraph"/>
              <w:jc w:val="both"/>
              <w:rPr>
                <w:rFonts w:ascii="Arial"/>
                <w:b/>
                <w:sz w:val="14"/>
                <w:highlight w:val="yellow"/>
              </w:rPr>
            </w:pPr>
          </w:p>
          <w:p w14:paraId="7EA5FF41" w14:textId="77777777" w:rsidR="00F6262D" w:rsidRPr="00F23A0B" w:rsidRDefault="00F6262D" w:rsidP="00852AF4">
            <w:pPr>
              <w:pStyle w:val="TableParagraph"/>
              <w:spacing w:before="74"/>
              <w:jc w:val="both"/>
              <w:rPr>
                <w:rFonts w:ascii="Arial"/>
                <w:b/>
                <w:sz w:val="14"/>
                <w:highlight w:val="yellow"/>
              </w:rPr>
            </w:pPr>
          </w:p>
          <w:p w14:paraId="413E4A90" w14:textId="77777777" w:rsidR="00F6262D" w:rsidRPr="00F23A0B" w:rsidRDefault="009341A9" w:rsidP="00852AF4">
            <w:pPr>
              <w:pStyle w:val="TableParagraph"/>
              <w:spacing w:line="242" w:lineRule="auto"/>
              <w:ind w:left="132" w:right="121" w:firstLine="2"/>
              <w:jc w:val="both"/>
              <w:rPr>
                <w:rFonts w:ascii="Arial"/>
                <w:b/>
                <w:sz w:val="14"/>
                <w:highlight w:val="yellow"/>
              </w:rPr>
            </w:pPr>
            <w:r w:rsidRPr="00F23A0B">
              <w:rPr>
                <w:rFonts w:ascii="Arial"/>
                <w:b/>
                <w:spacing w:val="-2"/>
                <w:sz w:val="14"/>
                <w:highlight w:val="yellow"/>
              </w:rPr>
              <w:t>CAPITAL</w:t>
            </w:r>
            <w:r w:rsidRPr="00F23A0B">
              <w:rPr>
                <w:rFonts w:ascii="Arial"/>
                <w:b/>
                <w:spacing w:val="40"/>
                <w:sz w:val="14"/>
                <w:highlight w:val="yellow"/>
              </w:rPr>
              <w:t xml:space="preserve"> </w:t>
            </w:r>
            <w:r w:rsidRPr="00F23A0B">
              <w:rPr>
                <w:rFonts w:ascii="Arial"/>
                <w:b/>
                <w:spacing w:val="-6"/>
                <w:sz w:val="14"/>
                <w:highlight w:val="yellow"/>
              </w:rPr>
              <w:t>DE</w:t>
            </w:r>
            <w:r w:rsidRPr="00F23A0B">
              <w:rPr>
                <w:rFonts w:ascii="Arial"/>
                <w:b/>
                <w:spacing w:val="40"/>
                <w:sz w:val="14"/>
                <w:highlight w:val="yellow"/>
              </w:rPr>
              <w:t xml:space="preserve"> </w:t>
            </w:r>
            <w:r w:rsidRPr="00F23A0B">
              <w:rPr>
                <w:rFonts w:ascii="Arial"/>
                <w:b/>
                <w:spacing w:val="-2"/>
                <w:sz w:val="14"/>
                <w:highlight w:val="yellow"/>
              </w:rPr>
              <w:t>TRABAJO</w:t>
            </w:r>
          </w:p>
        </w:tc>
        <w:tc>
          <w:tcPr>
            <w:tcW w:w="1203" w:type="dxa"/>
            <w:shd w:val="clear" w:color="auto" w:fill="F1F1F1"/>
          </w:tcPr>
          <w:p w14:paraId="0DBF4A29" w14:textId="77777777" w:rsidR="00F6262D" w:rsidRPr="00F23A0B" w:rsidRDefault="00F6262D" w:rsidP="00852AF4">
            <w:pPr>
              <w:pStyle w:val="TableParagraph"/>
              <w:jc w:val="both"/>
              <w:rPr>
                <w:rFonts w:ascii="Arial"/>
                <w:b/>
                <w:sz w:val="14"/>
                <w:highlight w:val="yellow"/>
              </w:rPr>
            </w:pPr>
          </w:p>
          <w:p w14:paraId="7E8CC42F" w14:textId="77777777" w:rsidR="00F6262D" w:rsidRPr="00F23A0B" w:rsidRDefault="00F6262D" w:rsidP="00852AF4">
            <w:pPr>
              <w:pStyle w:val="TableParagraph"/>
              <w:spacing w:before="74"/>
              <w:jc w:val="both"/>
              <w:rPr>
                <w:rFonts w:ascii="Arial"/>
                <w:b/>
                <w:sz w:val="14"/>
                <w:highlight w:val="yellow"/>
              </w:rPr>
            </w:pPr>
          </w:p>
          <w:p w14:paraId="794F2F3D" w14:textId="77777777" w:rsidR="00F6262D" w:rsidRPr="00F23A0B" w:rsidRDefault="009341A9" w:rsidP="00852AF4">
            <w:pPr>
              <w:pStyle w:val="TableParagraph"/>
              <w:spacing w:line="242" w:lineRule="auto"/>
              <w:ind w:left="48" w:right="32"/>
              <w:jc w:val="both"/>
              <w:rPr>
                <w:rFonts w:ascii="Arial"/>
                <w:b/>
                <w:sz w:val="14"/>
                <w:highlight w:val="yellow"/>
              </w:rPr>
            </w:pPr>
            <w:r w:rsidRPr="00F23A0B">
              <w:rPr>
                <w:rFonts w:ascii="Arial"/>
                <w:b/>
                <w:spacing w:val="-2"/>
                <w:sz w:val="14"/>
                <w:highlight w:val="yellow"/>
              </w:rPr>
              <w:t>RENTABILIDAD</w:t>
            </w:r>
            <w:r w:rsidRPr="00F23A0B">
              <w:rPr>
                <w:rFonts w:ascii="Arial"/>
                <w:b/>
                <w:spacing w:val="40"/>
                <w:sz w:val="14"/>
                <w:highlight w:val="yellow"/>
              </w:rPr>
              <w:t xml:space="preserve"> </w:t>
            </w:r>
            <w:r w:rsidRPr="00F23A0B">
              <w:rPr>
                <w:rFonts w:ascii="Arial"/>
                <w:b/>
                <w:spacing w:val="-4"/>
                <w:sz w:val="14"/>
                <w:highlight w:val="yellow"/>
              </w:rPr>
              <w:t>DEL</w:t>
            </w:r>
            <w:r w:rsidRPr="00F23A0B">
              <w:rPr>
                <w:rFonts w:ascii="Arial"/>
                <w:b/>
                <w:spacing w:val="40"/>
                <w:sz w:val="14"/>
                <w:highlight w:val="yellow"/>
              </w:rPr>
              <w:t xml:space="preserve"> </w:t>
            </w:r>
            <w:r w:rsidRPr="00F23A0B">
              <w:rPr>
                <w:rFonts w:ascii="Arial"/>
                <w:b/>
                <w:spacing w:val="-2"/>
                <w:sz w:val="14"/>
                <w:highlight w:val="yellow"/>
              </w:rPr>
              <w:t>PATRIMONIO</w:t>
            </w:r>
          </w:p>
        </w:tc>
        <w:tc>
          <w:tcPr>
            <w:tcW w:w="1201" w:type="dxa"/>
            <w:shd w:val="clear" w:color="auto" w:fill="F1F1F1"/>
          </w:tcPr>
          <w:p w14:paraId="6DD43437" w14:textId="77777777" w:rsidR="00F6262D" w:rsidRPr="00F23A0B" w:rsidRDefault="00F6262D" w:rsidP="00852AF4">
            <w:pPr>
              <w:pStyle w:val="TableParagraph"/>
              <w:jc w:val="both"/>
              <w:rPr>
                <w:rFonts w:ascii="Arial"/>
                <w:b/>
                <w:sz w:val="14"/>
                <w:highlight w:val="yellow"/>
              </w:rPr>
            </w:pPr>
          </w:p>
          <w:p w14:paraId="00E401F8" w14:textId="77777777" w:rsidR="00F6262D" w:rsidRPr="00F23A0B" w:rsidRDefault="00F6262D" w:rsidP="00852AF4">
            <w:pPr>
              <w:pStyle w:val="TableParagraph"/>
              <w:spacing w:before="155"/>
              <w:jc w:val="both"/>
              <w:rPr>
                <w:rFonts w:ascii="Arial"/>
                <w:b/>
                <w:sz w:val="14"/>
                <w:highlight w:val="yellow"/>
              </w:rPr>
            </w:pPr>
          </w:p>
          <w:p w14:paraId="462C2E6E" w14:textId="77777777" w:rsidR="00F6262D" w:rsidRPr="00F23A0B" w:rsidRDefault="009341A9" w:rsidP="00852AF4">
            <w:pPr>
              <w:pStyle w:val="TableParagraph"/>
              <w:spacing w:before="1"/>
              <w:ind w:left="173" w:hanging="102"/>
              <w:jc w:val="both"/>
              <w:rPr>
                <w:rFonts w:ascii="Arial"/>
                <w:b/>
                <w:sz w:val="14"/>
                <w:highlight w:val="yellow"/>
              </w:rPr>
            </w:pPr>
            <w:r w:rsidRPr="00F23A0B">
              <w:rPr>
                <w:rFonts w:ascii="Arial"/>
                <w:b/>
                <w:spacing w:val="-2"/>
                <w:sz w:val="14"/>
                <w:highlight w:val="yellow"/>
              </w:rPr>
              <w:t>RENTABILIDAD</w:t>
            </w:r>
            <w:r w:rsidRPr="00F23A0B">
              <w:rPr>
                <w:rFonts w:ascii="Arial"/>
                <w:b/>
                <w:spacing w:val="40"/>
                <w:sz w:val="14"/>
                <w:highlight w:val="yellow"/>
              </w:rPr>
              <w:t xml:space="preserve"> </w:t>
            </w:r>
            <w:r w:rsidRPr="00F23A0B">
              <w:rPr>
                <w:rFonts w:ascii="Arial"/>
                <w:b/>
                <w:sz w:val="14"/>
                <w:highlight w:val="yellow"/>
              </w:rPr>
              <w:t>DEL</w:t>
            </w:r>
            <w:r w:rsidRPr="00F23A0B">
              <w:rPr>
                <w:rFonts w:ascii="Arial"/>
                <w:b/>
                <w:spacing w:val="-6"/>
                <w:sz w:val="14"/>
                <w:highlight w:val="yellow"/>
              </w:rPr>
              <w:t xml:space="preserve"> </w:t>
            </w:r>
            <w:r w:rsidRPr="00F23A0B">
              <w:rPr>
                <w:rFonts w:ascii="Arial"/>
                <w:b/>
                <w:sz w:val="14"/>
                <w:highlight w:val="yellow"/>
              </w:rPr>
              <w:t>ACTIVO</w:t>
            </w:r>
          </w:p>
        </w:tc>
      </w:tr>
      <w:tr w:rsidR="00F6262D" w:rsidRPr="00F23A0B" w14:paraId="0616EACC" w14:textId="77777777">
        <w:trPr>
          <w:trHeight w:val="373"/>
        </w:trPr>
        <w:tc>
          <w:tcPr>
            <w:tcW w:w="521" w:type="dxa"/>
          </w:tcPr>
          <w:p w14:paraId="5A2B5CAF"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99</w:t>
            </w:r>
          </w:p>
        </w:tc>
        <w:tc>
          <w:tcPr>
            <w:tcW w:w="1841" w:type="dxa"/>
          </w:tcPr>
          <w:p w14:paraId="4C8F7BD1" w14:textId="77777777" w:rsidR="00F6262D" w:rsidRPr="00F23A0B" w:rsidRDefault="009341A9" w:rsidP="00852AF4">
            <w:pPr>
              <w:pStyle w:val="TableParagraph"/>
              <w:spacing w:before="108"/>
              <w:ind w:left="68"/>
              <w:jc w:val="both"/>
              <w:rPr>
                <w:sz w:val="14"/>
                <w:highlight w:val="yellow"/>
              </w:rPr>
            </w:pPr>
            <w:r w:rsidRPr="00F23A0B">
              <w:rPr>
                <w:sz w:val="14"/>
                <w:highlight w:val="yellow"/>
              </w:rPr>
              <w:t>NEORIS</w:t>
            </w:r>
            <w:r w:rsidRPr="00F23A0B">
              <w:rPr>
                <w:spacing w:val="-7"/>
                <w:sz w:val="14"/>
                <w:highlight w:val="yellow"/>
              </w:rPr>
              <w:t xml:space="preserve"> </w:t>
            </w:r>
            <w:r w:rsidRPr="00F23A0B">
              <w:rPr>
                <w:sz w:val="14"/>
                <w:highlight w:val="yellow"/>
              </w:rPr>
              <w:t>COLOMBIA</w:t>
            </w:r>
            <w:r w:rsidRPr="00F23A0B">
              <w:rPr>
                <w:spacing w:val="-6"/>
                <w:sz w:val="14"/>
                <w:highlight w:val="yellow"/>
              </w:rPr>
              <w:t xml:space="preserve"> </w:t>
            </w:r>
            <w:r w:rsidRPr="00F23A0B">
              <w:rPr>
                <w:spacing w:val="-5"/>
                <w:sz w:val="14"/>
                <w:highlight w:val="yellow"/>
              </w:rPr>
              <w:t>SAS</w:t>
            </w:r>
          </w:p>
        </w:tc>
        <w:tc>
          <w:tcPr>
            <w:tcW w:w="812" w:type="dxa"/>
          </w:tcPr>
          <w:p w14:paraId="378DDD63"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2,06</w:t>
            </w:r>
          </w:p>
        </w:tc>
        <w:tc>
          <w:tcPr>
            <w:tcW w:w="1385" w:type="dxa"/>
          </w:tcPr>
          <w:p w14:paraId="5872FE59"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45%</w:t>
            </w:r>
          </w:p>
        </w:tc>
        <w:tc>
          <w:tcPr>
            <w:tcW w:w="1059" w:type="dxa"/>
          </w:tcPr>
          <w:p w14:paraId="4E947EF0" w14:textId="77777777" w:rsidR="00F6262D" w:rsidRPr="00F23A0B" w:rsidRDefault="009341A9" w:rsidP="00852AF4">
            <w:pPr>
              <w:pStyle w:val="TableParagraph"/>
              <w:spacing w:before="108"/>
              <w:ind w:left="14"/>
              <w:jc w:val="both"/>
              <w:rPr>
                <w:sz w:val="14"/>
                <w:highlight w:val="yellow"/>
              </w:rPr>
            </w:pPr>
            <w:r w:rsidRPr="00F23A0B">
              <w:rPr>
                <w:spacing w:val="-2"/>
                <w:sz w:val="14"/>
                <w:highlight w:val="yellow"/>
              </w:rPr>
              <w:t>Indeterminado</w:t>
            </w:r>
          </w:p>
        </w:tc>
        <w:tc>
          <w:tcPr>
            <w:tcW w:w="951" w:type="dxa"/>
          </w:tcPr>
          <w:p w14:paraId="31D69887"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20.947.107</w:t>
            </w:r>
          </w:p>
        </w:tc>
        <w:tc>
          <w:tcPr>
            <w:tcW w:w="1203" w:type="dxa"/>
          </w:tcPr>
          <w:p w14:paraId="10A636A2"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48%</w:t>
            </w:r>
          </w:p>
        </w:tc>
        <w:tc>
          <w:tcPr>
            <w:tcW w:w="1201" w:type="dxa"/>
          </w:tcPr>
          <w:p w14:paraId="538A922F" w14:textId="77777777" w:rsidR="00F6262D" w:rsidRPr="00F23A0B" w:rsidRDefault="009341A9" w:rsidP="00852AF4">
            <w:pPr>
              <w:pStyle w:val="TableParagraph"/>
              <w:spacing w:before="108"/>
              <w:ind w:left="456"/>
              <w:jc w:val="both"/>
              <w:rPr>
                <w:sz w:val="14"/>
                <w:highlight w:val="yellow"/>
              </w:rPr>
            </w:pPr>
            <w:r w:rsidRPr="00F23A0B">
              <w:rPr>
                <w:spacing w:val="-5"/>
                <w:sz w:val="14"/>
                <w:highlight w:val="yellow"/>
              </w:rPr>
              <w:t>26%</w:t>
            </w:r>
          </w:p>
        </w:tc>
      </w:tr>
      <w:tr w:rsidR="00F6262D" w:rsidRPr="00F23A0B" w14:paraId="0CBCE79D" w14:textId="77777777">
        <w:trPr>
          <w:trHeight w:val="736"/>
        </w:trPr>
        <w:tc>
          <w:tcPr>
            <w:tcW w:w="521" w:type="dxa"/>
          </w:tcPr>
          <w:p w14:paraId="383A3FCB" w14:textId="77777777" w:rsidR="00F6262D" w:rsidRPr="00F23A0B" w:rsidRDefault="00F6262D" w:rsidP="00852AF4">
            <w:pPr>
              <w:pStyle w:val="TableParagraph"/>
              <w:spacing w:before="127"/>
              <w:jc w:val="both"/>
              <w:rPr>
                <w:rFonts w:ascii="Arial"/>
                <w:b/>
                <w:sz w:val="14"/>
                <w:highlight w:val="yellow"/>
              </w:rPr>
            </w:pPr>
          </w:p>
          <w:p w14:paraId="2DAE249E" w14:textId="77777777" w:rsidR="00F6262D" w:rsidRPr="00F23A0B" w:rsidRDefault="009341A9" w:rsidP="00852AF4">
            <w:pPr>
              <w:pStyle w:val="TableParagraph"/>
              <w:spacing w:before="1"/>
              <w:ind w:left="17" w:right="1"/>
              <w:jc w:val="both"/>
              <w:rPr>
                <w:sz w:val="14"/>
                <w:highlight w:val="yellow"/>
              </w:rPr>
            </w:pPr>
            <w:r w:rsidRPr="00F23A0B">
              <w:rPr>
                <w:spacing w:val="-5"/>
                <w:sz w:val="14"/>
                <w:highlight w:val="yellow"/>
              </w:rPr>
              <w:t>100</w:t>
            </w:r>
          </w:p>
        </w:tc>
        <w:tc>
          <w:tcPr>
            <w:tcW w:w="1841" w:type="dxa"/>
          </w:tcPr>
          <w:p w14:paraId="0CBF7B06" w14:textId="77777777" w:rsidR="00F6262D" w:rsidRPr="00F23A0B" w:rsidRDefault="00F6262D" w:rsidP="00852AF4">
            <w:pPr>
              <w:pStyle w:val="TableParagraph"/>
              <w:spacing w:before="48"/>
              <w:jc w:val="both"/>
              <w:rPr>
                <w:rFonts w:ascii="Arial"/>
                <w:b/>
                <w:sz w:val="14"/>
                <w:highlight w:val="yellow"/>
              </w:rPr>
            </w:pPr>
          </w:p>
          <w:p w14:paraId="28DF3C72" w14:textId="77777777" w:rsidR="00F6262D" w:rsidRPr="00F23A0B" w:rsidRDefault="009341A9" w:rsidP="00852AF4">
            <w:pPr>
              <w:pStyle w:val="TableParagraph"/>
              <w:ind w:left="68"/>
              <w:jc w:val="both"/>
              <w:rPr>
                <w:sz w:val="14"/>
                <w:highlight w:val="yellow"/>
              </w:rPr>
            </w:pPr>
            <w:r w:rsidRPr="00F23A0B">
              <w:rPr>
                <w:spacing w:val="-2"/>
                <w:sz w:val="14"/>
                <w:highlight w:val="yellow"/>
              </w:rPr>
              <w:t>JUNIPER</w:t>
            </w:r>
            <w:r w:rsidRPr="00F23A0B">
              <w:rPr>
                <w:spacing w:val="-8"/>
                <w:sz w:val="14"/>
                <w:highlight w:val="yellow"/>
              </w:rPr>
              <w:t xml:space="preserve"> </w:t>
            </w:r>
            <w:r w:rsidRPr="00F23A0B">
              <w:rPr>
                <w:spacing w:val="-2"/>
                <w:sz w:val="14"/>
                <w:highlight w:val="yellow"/>
              </w:rPr>
              <w:t>NETWORKS</w:t>
            </w:r>
            <w:r w:rsidRPr="00F23A0B">
              <w:rPr>
                <w:spacing w:val="40"/>
                <w:sz w:val="14"/>
                <w:highlight w:val="yellow"/>
              </w:rPr>
              <w:t xml:space="preserve"> </w:t>
            </w:r>
            <w:r w:rsidRPr="00F23A0B">
              <w:rPr>
                <w:sz w:val="14"/>
                <w:highlight w:val="yellow"/>
              </w:rPr>
              <w:t>MEXICO</w:t>
            </w:r>
            <w:r w:rsidRPr="00F23A0B">
              <w:rPr>
                <w:spacing w:val="-5"/>
                <w:sz w:val="14"/>
                <w:highlight w:val="yellow"/>
              </w:rPr>
              <w:t xml:space="preserve"> </w:t>
            </w:r>
            <w:r w:rsidRPr="00F23A0B">
              <w:rPr>
                <w:sz w:val="14"/>
                <w:highlight w:val="yellow"/>
              </w:rPr>
              <w:t>S.A.</w:t>
            </w:r>
            <w:r w:rsidRPr="00F23A0B">
              <w:rPr>
                <w:spacing w:val="-4"/>
                <w:sz w:val="14"/>
                <w:highlight w:val="yellow"/>
              </w:rPr>
              <w:t xml:space="preserve"> </w:t>
            </w:r>
            <w:r w:rsidRPr="00F23A0B">
              <w:rPr>
                <w:sz w:val="14"/>
                <w:highlight w:val="yellow"/>
              </w:rPr>
              <w:t>DE</w:t>
            </w:r>
            <w:r w:rsidRPr="00F23A0B">
              <w:rPr>
                <w:spacing w:val="-3"/>
                <w:sz w:val="14"/>
                <w:highlight w:val="yellow"/>
              </w:rPr>
              <w:t xml:space="preserve"> </w:t>
            </w:r>
            <w:r w:rsidRPr="00F23A0B">
              <w:rPr>
                <w:spacing w:val="-4"/>
                <w:sz w:val="14"/>
                <w:highlight w:val="yellow"/>
              </w:rPr>
              <w:t>C.V.</w:t>
            </w:r>
          </w:p>
        </w:tc>
        <w:tc>
          <w:tcPr>
            <w:tcW w:w="812" w:type="dxa"/>
          </w:tcPr>
          <w:p w14:paraId="171E9BC9" w14:textId="77777777" w:rsidR="00F6262D" w:rsidRPr="00F23A0B" w:rsidRDefault="00F6262D" w:rsidP="00852AF4">
            <w:pPr>
              <w:pStyle w:val="TableParagraph"/>
              <w:spacing w:before="127"/>
              <w:jc w:val="both"/>
              <w:rPr>
                <w:rFonts w:ascii="Arial"/>
                <w:b/>
                <w:sz w:val="14"/>
                <w:highlight w:val="yellow"/>
              </w:rPr>
            </w:pPr>
          </w:p>
          <w:p w14:paraId="0C4B349B" w14:textId="77777777" w:rsidR="00F6262D" w:rsidRPr="00F23A0B" w:rsidRDefault="009341A9" w:rsidP="00852AF4">
            <w:pPr>
              <w:pStyle w:val="TableParagraph"/>
              <w:spacing w:before="1"/>
              <w:ind w:left="16" w:right="5"/>
              <w:jc w:val="both"/>
              <w:rPr>
                <w:sz w:val="14"/>
                <w:highlight w:val="yellow"/>
              </w:rPr>
            </w:pPr>
            <w:r w:rsidRPr="00F23A0B">
              <w:rPr>
                <w:spacing w:val="-4"/>
                <w:sz w:val="14"/>
                <w:highlight w:val="yellow"/>
              </w:rPr>
              <w:t>1,18</w:t>
            </w:r>
          </w:p>
        </w:tc>
        <w:tc>
          <w:tcPr>
            <w:tcW w:w="1385" w:type="dxa"/>
          </w:tcPr>
          <w:p w14:paraId="3C2DD5D5" w14:textId="77777777" w:rsidR="00F6262D" w:rsidRPr="00F23A0B" w:rsidRDefault="00F6262D" w:rsidP="00852AF4">
            <w:pPr>
              <w:pStyle w:val="TableParagraph"/>
              <w:spacing w:before="127"/>
              <w:jc w:val="both"/>
              <w:rPr>
                <w:rFonts w:ascii="Arial"/>
                <w:b/>
                <w:sz w:val="14"/>
                <w:highlight w:val="yellow"/>
              </w:rPr>
            </w:pPr>
          </w:p>
          <w:p w14:paraId="457116B5" w14:textId="77777777" w:rsidR="00F6262D" w:rsidRPr="00F23A0B" w:rsidRDefault="009341A9" w:rsidP="00852AF4">
            <w:pPr>
              <w:pStyle w:val="TableParagraph"/>
              <w:spacing w:before="1"/>
              <w:ind w:left="13" w:right="5"/>
              <w:jc w:val="both"/>
              <w:rPr>
                <w:sz w:val="14"/>
                <w:highlight w:val="yellow"/>
              </w:rPr>
            </w:pPr>
            <w:r w:rsidRPr="00F23A0B">
              <w:rPr>
                <w:spacing w:val="-5"/>
                <w:sz w:val="14"/>
                <w:highlight w:val="yellow"/>
              </w:rPr>
              <w:t>81%</w:t>
            </w:r>
          </w:p>
        </w:tc>
        <w:tc>
          <w:tcPr>
            <w:tcW w:w="1059" w:type="dxa"/>
          </w:tcPr>
          <w:p w14:paraId="1E80FECA" w14:textId="77777777" w:rsidR="00F6262D" w:rsidRPr="00F23A0B" w:rsidRDefault="00F6262D" w:rsidP="00852AF4">
            <w:pPr>
              <w:pStyle w:val="TableParagraph"/>
              <w:spacing w:before="127"/>
              <w:jc w:val="both"/>
              <w:rPr>
                <w:rFonts w:ascii="Arial"/>
                <w:b/>
                <w:sz w:val="14"/>
                <w:highlight w:val="yellow"/>
              </w:rPr>
            </w:pPr>
          </w:p>
          <w:p w14:paraId="55BB4779" w14:textId="77777777" w:rsidR="00F6262D" w:rsidRPr="00F23A0B" w:rsidRDefault="009341A9" w:rsidP="00852AF4">
            <w:pPr>
              <w:pStyle w:val="TableParagraph"/>
              <w:spacing w:before="1"/>
              <w:ind w:left="12"/>
              <w:jc w:val="both"/>
              <w:rPr>
                <w:sz w:val="14"/>
                <w:highlight w:val="yellow"/>
              </w:rPr>
            </w:pPr>
            <w:r w:rsidRPr="00F23A0B">
              <w:rPr>
                <w:spacing w:val="-4"/>
                <w:sz w:val="14"/>
                <w:highlight w:val="yellow"/>
              </w:rPr>
              <w:t>9,30</w:t>
            </w:r>
          </w:p>
        </w:tc>
        <w:tc>
          <w:tcPr>
            <w:tcW w:w="951" w:type="dxa"/>
          </w:tcPr>
          <w:p w14:paraId="0CB1E0BA" w14:textId="77777777" w:rsidR="00F6262D" w:rsidRPr="00F23A0B" w:rsidRDefault="00F6262D" w:rsidP="00852AF4">
            <w:pPr>
              <w:pStyle w:val="TableParagraph"/>
              <w:spacing w:before="127"/>
              <w:jc w:val="both"/>
              <w:rPr>
                <w:rFonts w:ascii="Arial"/>
                <w:b/>
                <w:sz w:val="14"/>
                <w:highlight w:val="yellow"/>
              </w:rPr>
            </w:pPr>
          </w:p>
          <w:p w14:paraId="1F06E509" w14:textId="77777777" w:rsidR="00F6262D" w:rsidRPr="00F23A0B" w:rsidRDefault="009341A9" w:rsidP="00852AF4">
            <w:pPr>
              <w:pStyle w:val="TableParagraph"/>
              <w:spacing w:before="1"/>
              <w:ind w:right="54"/>
              <w:jc w:val="both"/>
              <w:rPr>
                <w:sz w:val="14"/>
                <w:highlight w:val="yellow"/>
              </w:rPr>
            </w:pPr>
            <w:r w:rsidRPr="00F23A0B">
              <w:rPr>
                <w:spacing w:val="-2"/>
                <w:sz w:val="14"/>
                <w:highlight w:val="yellow"/>
              </w:rPr>
              <w:t>1.828.625</w:t>
            </w:r>
          </w:p>
        </w:tc>
        <w:tc>
          <w:tcPr>
            <w:tcW w:w="1203" w:type="dxa"/>
          </w:tcPr>
          <w:p w14:paraId="668D5D37" w14:textId="77777777" w:rsidR="00F6262D" w:rsidRPr="00F23A0B" w:rsidRDefault="00F6262D" w:rsidP="00852AF4">
            <w:pPr>
              <w:pStyle w:val="TableParagraph"/>
              <w:spacing w:before="127"/>
              <w:jc w:val="both"/>
              <w:rPr>
                <w:rFonts w:ascii="Arial"/>
                <w:b/>
                <w:sz w:val="14"/>
                <w:highlight w:val="yellow"/>
              </w:rPr>
            </w:pPr>
          </w:p>
          <w:p w14:paraId="583DE3BE" w14:textId="77777777" w:rsidR="00F6262D" w:rsidRPr="00F23A0B" w:rsidRDefault="009341A9" w:rsidP="00852AF4">
            <w:pPr>
              <w:pStyle w:val="TableParagraph"/>
              <w:spacing w:before="1"/>
              <w:ind w:left="48" w:right="37"/>
              <w:jc w:val="both"/>
              <w:rPr>
                <w:sz w:val="14"/>
                <w:highlight w:val="yellow"/>
              </w:rPr>
            </w:pPr>
            <w:r w:rsidRPr="00F23A0B">
              <w:rPr>
                <w:spacing w:val="-5"/>
                <w:sz w:val="14"/>
                <w:highlight w:val="yellow"/>
              </w:rPr>
              <w:t>7%</w:t>
            </w:r>
          </w:p>
        </w:tc>
        <w:tc>
          <w:tcPr>
            <w:tcW w:w="1201" w:type="dxa"/>
          </w:tcPr>
          <w:p w14:paraId="5956C4EA" w14:textId="77777777" w:rsidR="00F6262D" w:rsidRPr="00F23A0B" w:rsidRDefault="00F6262D" w:rsidP="00852AF4">
            <w:pPr>
              <w:pStyle w:val="TableParagraph"/>
              <w:spacing w:before="127"/>
              <w:jc w:val="both"/>
              <w:rPr>
                <w:rFonts w:ascii="Arial"/>
                <w:b/>
                <w:sz w:val="14"/>
                <w:highlight w:val="yellow"/>
              </w:rPr>
            </w:pPr>
          </w:p>
          <w:p w14:paraId="70CD3D7D" w14:textId="77777777" w:rsidR="00F6262D" w:rsidRPr="00F23A0B" w:rsidRDefault="009341A9" w:rsidP="00852AF4">
            <w:pPr>
              <w:pStyle w:val="TableParagraph"/>
              <w:spacing w:before="1"/>
              <w:ind w:left="497"/>
              <w:jc w:val="both"/>
              <w:rPr>
                <w:sz w:val="14"/>
                <w:highlight w:val="yellow"/>
              </w:rPr>
            </w:pPr>
            <w:r w:rsidRPr="00F23A0B">
              <w:rPr>
                <w:spacing w:val="-5"/>
                <w:sz w:val="14"/>
                <w:highlight w:val="yellow"/>
              </w:rPr>
              <w:t>1%</w:t>
            </w:r>
          </w:p>
        </w:tc>
      </w:tr>
      <w:tr w:rsidR="00F6262D" w:rsidRPr="00F23A0B" w14:paraId="64D80E30" w14:textId="77777777">
        <w:trPr>
          <w:trHeight w:val="553"/>
        </w:trPr>
        <w:tc>
          <w:tcPr>
            <w:tcW w:w="521" w:type="dxa"/>
          </w:tcPr>
          <w:p w14:paraId="460E279C" w14:textId="77777777" w:rsidR="00F6262D" w:rsidRPr="00F23A0B" w:rsidRDefault="00F6262D" w:rsidP="00852AF4">
            <w:pPr>
              <w:pStyle w:val="TableParagraph"/>
              <w:spacing w:before="36"/>
              <w:jc w:val="both"/>
              <w:rPr>
                <w:rFonts w:ascii="Arial"/>
                <w:b/>
                <w:sz w:val="14"/>
                <w:highlight w:val="yellow"/>
              </w:rPr>
            </w:pPr>
          </w:p>
          <w:p w14:paraId="281260A4"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101</w:t>
            </w:r>
          </w:p>
        </w:tc>
        <w:tc>
          <w:tcPr>
            <w:tcW w:w="1841" w:type="dxa"/>
          </w:tcPr>
          <w:p w14:paraId="64124CAA" w14:textId="77777777" w:rsidR="00F6262D" w:rsidRPr="00F23A0B" w:rsidRDefault="00F6262D" w:rsidP="00852AF4">
            <w:pPr>
              <w:pStyle w:val="TableParagraph"/>
              <w:spacing w:before="36"/>
              <w:jc w:val="both"/>
              <w:rPr>
                <w:rFonts w:ascii="Arial"/>
                <w:b/>
                <w:sz w:val="14"/>
                <w:highlight w:val="yellow"/>
              </w:rPr>
            </w:pPr>
          </w:p>
          <w:p w14:paraId="2D1414D6" w14:textId="77777777" w:rsidR="00F6262D" w:rsidRPr="00F23A0B" w:rsidRDefault="009341A9" w:rsidP="00852AF4">
            <w:pPr>
              <w:pStyle w:val="TableParagraph"/>
              <w:ind w:left="68"/>
              <w:jc w:val="both"/>
              <w:rPr>
                <w:sz w:val="14"/>
                <w:highlight w:val="yellow"/>
              </w:rPr>
            </w:pPr>
            <w:r w:rsidRPr="00F23A0B">
              <w:rPr>
                <w:sz w:val="14"/>
                <w:highlight w:val="yellow"/>
              </w:rPr>
              <w:t>RTRC</w:t>
            </w:r>
            <w:r w:rsidRPr="00F23A0B">
              <w:rPr>
                <w:spacing w:val="-7"/>
                <w:sz w:val="14"/>
                <w:highlight w:val="yellow"/>
              </w:rPr>
              <w:t xml:space="preserve"> </w:t>
            </w:r>
            <w:r w:rsidRPr="00F23A0B">
              <w:rPr>
                <w:sz w:val="14"/>
                <w:highlight w:val="yellow"/>
              </w:rPr>
              <w:t>COLOMBIA</w:t>
            </w:r>
            <w:r w:rsidRPr="00F23A0B">
              <w:rPr>
                <w:spacing w:val="-6"/>
                <w:sz w:val="14"/>
                <w:highlight w:val="yellow"/>
              </w:rPr>
              <w:t xml:space="preserve"> </w:t>
            </w:r>
            <w:r w:rsidRPr="00F23A0B">
              <w:rPr>
                <w:spacing w:val="-4"/>
                <w:sz w:val="14"/>
                <w:highlight w:val="yellow"/>
              </w:rPr>
              <w:t>LTDA</w:t>
            </w:r>
          </w:p>
        </w:tc>
        <w:tc>
          <w:tcPr>
            <w:tcW w:w="812" w:type="dxa"/>
          </w:tcPr>
          <w:p w14:paraId="767031FA" w14:textId="77777777" w:rsidR="00F6262D" w:rsidRPr="00F23A0B" w:rsidRDefault="00F6262D" w:rsidP="00852AF4">
            <w:pPr>
              <w:pStyle w:val="TableParagraph"/>
              <w:spacing w:before="36"/>
              <w:jc w:val="both"/>
              <w:rPr>
                <w:rFonts w:ascii="Arial"/>
                <w:b/>
                <w:sz w:val="14"/>
                <w:highlight w:val="yellow"/>
              </w:rPr>
            </w:pPr>
          </w:p>
          <w:p w14:paraId="493A34A9"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4,07</w:t>
            </w:r>
          </w:p>
        </w:tc>
        <w:tc>
          <w:tcPr>
            <w:tcW w:w="1385" w:type="dxa"/>
          </w:tcPr>
          <w:p w14:paraId="59032683" w14:textId="77777777" w:rsidR="00F6262D" w:rsidRPr="00F23A0B" w:rsidRDefault="00F6262D" w:rsidP="00852AF4">
            <w:pPr>
              <w:pStyle w:val="TableParagraph"/>
              <w:spacing w:before="36"/>
              <w:jc w:val="both"/>
              <w:rPr>
                <w:rFonts w:ascii="Arial"/>
                <w:b/>
                <w:sz w:val="14"/>
                <w:highlight w:val="yellow"/>
              </w:rPr>
            </w:pPr>
          </w:p>
          <w:p w14:paraId="68E957BD"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22%</w:t>
            </w:r>
          </w:p>
        </w:tc>
        <w:tc>
          <w:tcPr>
            <w:tcW w:w="1059" w:type="dxa"/>
          </w:tcPr>
          <w:p w14:paraId="5AD7D9EE" w14:textId="77777777" w:rsidR="00F6262D" w:rsidRPr="00F23A0B" w:rsidRDefault="00F6262D" w:rsidP="00852AF4">
            <w:pPr>
              <w:pStyle w:val="TableParagraph"/>
              <w:spacing w:before="36"/>
              <w:jc w:val="both"/>
              <w:rPr>
                <w:rFonts w:ascii="Arial"/>
                <w:b/>
                <w:sz w:val="14"/>
                <w:highlight w:val="yellow"/>
              </w:rPr>
            </w:pPr>
          </w:p>
          <w:p w14:paraId="25D06B5C" w14:textId="77777777" w:rsidR="00F6262D" w:rsidRPr="00F23A0B" w:rsidRDefault="009341A9" w:rsidP="00852AF4">
            <w:pPr>
              <w:pStyle w:val="TableParagraph"/>
              <w:ind w:left="12"/>
              <w:jc w:val="both"/>
              <w:rPr>
                <w:sz w:val="14"/>
                <w:highlight w:val="yellow"/>
              </w:rPr>
            </w:pPr>
            <w:r w:rsidRPr="00F23A0B">
              <w:rPr>
                <w:spacing w:val="-4"/>
                <w:sz w:val="14"/>
                <w:highlight w:val="yellow"/>
              </w:rPr>
              <w:t>4,20</w:t>
            </w:r>
          </w:p>
        </w:tc>
        <w:tc>
          <w:tcPr>
            <w:tcW w:w="951" w:type="dxa"/>
          </w:tcPr>
          <w:p w14:paraId="47B3717A" w14:textId="77777777" w:rsidR="00F6262D" w:rsidRPr="00F23A0B" w:rsidRDefault="00F6262D" w:rsidP="00852AF4">
            <w:pPr>
              <w:pStyle w:val="TableParagraph"/>
              <w:spacing w:before="36"/>
              <w:jc w:val="both"/>
              <w:rPr>
                <w:rFonts w:ascii="Arial"/>
                <w:b/>
                <w:sz w:val="14"/>
                <w:highlight w:val="yellow"/>
              </w:rPr>
            </w:pPr>
          </w:p>
          <w:p w14:paraId="4A1532FB" w14:textId="77777777" w:rsidR="00F6262D" w:rsidRPr="00F23A0B" w:rsidRDefault="009341A9" w:rsidP="00852AF4">
            <w:pPr>
              <w:pStyle w:val="TableParagraph"/>
              <w:ind w:right="54"/>
              <w:jc w:val="both"/>
              <w:rPr>
                <w:sz w:val="14"/>
                <w:highlight w:val="yellow"/>
              </w:rPr>
            </w:pPr>
            <w:r w:rsidRPr="00F23A0B">
              <w:rPr>
                <w:spacing w:val="-2"/>
                <w:sz w:val="14"/>
                <w:highlight w:val="yellow"/>
              </w:rPr>
              <w:t>3.164.103</w:t>
            </w:r>
          </w:p>
        </w:tc>
        <w:tc>
          <w:tcPr>
            <w:tcW w:w="1203" w:type="dxa"/>
          </w:tcPr>
          <w:p w14:paraId="2A51A2F9" w14:textId="77777777" w:rsidR="00F6262D" w:rsidRPr="00F23A0B" w:rsidRDefault="00F6262D" w:rsidP="00852AF4">
            <w:pPr>
              <w:pStyle w:val="TableParagraph"/>
              <w:spacing w:before="36"/>
              <w:jc w:val="both"/>
              <w:rPr>
                <w:rFonts w:ascii="Arial"/>
                <w:b/>
                <w:sz w:val="14"/>
                <w:highlight w:val="yellow"/>
              </w:rPr>
            </w:pPr>
          </w:p>
          <w:p w14:paraId="18E5F17E"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11%</w:t>
            </w:r>
          </w:p>
        </w:tc>
        <w:tc>
          <w:tcPr>
            <w:tcW w:w="1201" w:type="dxa"/>
          </w:tcPr>
          <w:p w14:paraId="486E29BE" w14:textId="77777777" w:rsidR="00F6262D" w:rsidRPr="00F23A0B" w:rsidRDefault="00F6262D" w:rsidP="00852AF4">
            <w:pPr>
              <w:pStyle w:val="TableParagraph"/>
              <w:spacing w:before="36"/>
              <w:jc w:val="both"/>
              <w:rPr>
                <w:rFonts w:ascii="Arial"/>
                <w:b/>
                <w:sz w:val="14"/>
                <w:highlight w:val="yellow"/>
              </w:rPr>
            </w:pPr>
          </w:p>
          <w:p w14:paraId="454435FD" w14:textId="77777777" w:rsidR="00F6262D" w:rsidRPr="00F23A0B" w:rsidRDefault="009341A9" w:rsidP="00852AF4">
            <w:pPr>
              <w:pStyle w:val="TableParagraph"/>
              <w:ind w:left="497"/>
              <w:jc w:val="both"/>
              <w:rPr>
                <w:sz w:val="14"/>
                <w:highlight w:val="yellow"/>
              </w:rPr>
            </w:pPr>
            <w:r w:rsidRPr="00F23A0B">
              <w:rPr>
                <w:spacing w:val="-5"/>
                <w:sz w:val="14"/>
                <w:highlight w:val="yellow"/>
              </w:rPr>
              <w:t>9%</w:t>
            </w:r>
          </w:p>
        </w:tc>
      </w:tr>
      <w:tr w:rsidR="00F6262D" w:rsidRPr="00F23A0B" w14:paraId="61F57318" w14:textId="77777777">
        <w:trPr>
          <w:trHeight w:val="916"/>
        </w:trPr>
        <w:tc>
          <w:tcPr>
            <w:tcW w:w="521" w:type="dxa"/>
          </w:tcPr>
          <w:p w14:paraId="4FA53B20" w14:textId="77777777" w:rsidR="00F6262D" w:rsidRPr="00F23A0B" w:rsidRDefault="00F6262D" w:rsidP="00852AF4">
            <w:pPr>
              <w:pStyle w:val="TableParagraph"/>
              <w:jc w:val="both"/>
              <w:rPr>
                <w:rFonts w:ascii="Arial"/>
                <w:b/>
                <w:sz w:val="14"/>
                <w:highlight w:val="yellow"/>
              </w:rPr>
            </w:pPr>
          </w:p>
          <w:p w14:paraId="10DA25DA" w14:textId="77777777" w:rsidR="00F6262D" w:rsidRPr="00F23A0B" w:rsidRDefault="00F6262D" w:rsidP="00852AF4">
            <w:pPr>
              <w:pStyle w:val="TableParagraph"/>
              <w:spacing w:before="57"/>
              <w:jc w:val="both"/>
              <w:rPr>
                <w:rFonts w:ascii="Arial"/>
                <w:b/>
                <w:sz w:val="14"/>
                <w:highlight w:val="yellow"/>
              </w:rPr>
            </w:pPr>
          </w:p>
          <w:p w14:paraId="1BEACCE7"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102</w:t>
            </w:r>
          </w:p>
        </w:tc>
        <w:tc>
          <w:tcPr>
            <w:tcW w:w="1841" w:type="dxa"/>
          </w:tcPr>
          <w:p w14:paraId="19C36FF2" w14:textId="77777777" w:rsidR="00F6262D" w:rsidRPr="00F23A0B" w:rsidRDefault="009341A9" w:rsidP="00852AF4">
            <w:pPr>
              <w:pStyle w:val="TableParagraph"/>
              <w:spacing w:before="137"/>
              <w:ind w:left="68" w:right="71"/>
              <w:jc w:val="both"/>
              <w:rPr>
                <w:sz w:val="14"/>
                <w:highlight w:val="yellow"/>
              </w:rPr>
            </w:pPr>
            <w:r w:rsidRPr="00F23A0B">
              <w:rPr>
                <w:sz w:val="14"/>
                <w:highlight w:val="yellow"/>
              </w:rPr>
              <w:t>Innatel -Innovacion</w:t>
            </w:r>
            <w:r w:rsidRPr="00F23A0B">
              <w:rPr>
                <w:spacing w:val="40"/>
                <w:sz w:val="14"/>
                <w:highlight w:val="yellow"/>
              </w:rPr>
              <w:t xml:space="preserve"> </w:t>
            </w:r>
            <w:r w:rsidRPr="00F23A0B">
              <w:rPr>
                <w:sz w:val="14"/>
                <w:highlight w:val="yellow"/>
              </w:rPr>
              <w:t>Aplicada a las</w:t>
            </w:r>
            <w:r w:rsidRPr="00F23A0B">
              <w:rPr>
                <w:spacing w:val="40"/>
                <w:sz w:val="14"/>
                <w:highlight w:val="yellow"/>
              </w:rPr>
              <w:t xml:space="preserve"> </w:t>
            </w:r>
            <w:r w:rsidRPr="00F23A0B">
              <w:rPr>
                <w:sz w:val="14"/>
                <w:highlight w:val="yellow"/>
              </w:rPr>
              <w:t>Telecomunicaciones</w:t>
            </w:r>
            <w:r w:rsidRPr="00F23A0B">
              <w:rPr>
                <w:spacing w:val="-10"/>
                <w:sz w:val="14"/>
                <w:highlight w:val="yellow"/>
              </w:rPr>
              <w:t xml:space="preserve"> </w:t>
            </w:r>
            <w:r w:rsidRPr="00F23A0B">
              <w:rPr>
                <w:sz w:val="14"/>
                <w:highlight w:val="yellow"/>
              </w:rPr>
              <w:t>SAS</w:t>
            </w:r>
            <w:r w:rsidRPr="00F23A0B">
              <w:rPr>
                <w:spacing w:val="-10"/>
                <w:sz w:val="14"/>
                <w:highlight w:val="yellow"/>
              </w:rPr>
              <w:t xml:space="preserve"> </w:t>
            </w:r>
            <w:r w:rsidRPr="00F23A0B">
              <w:rPr>
                <w:sz w:val="14"/>
                <w:highlight w:val="yellow"/>
              </w:rPr>
              <w:t>-</w:t>
            </w:r>
            <w:r w:rsidRPr="00F23A0B">
              <w:rPr>
                <w:spacing w:val="40"/>
                <w:sz w:val="14"/>
                <w:highlight w:val="yellow"/>
              </w:rPr>
              <w:t xml:space="preserve"> </w:t>
            </w:r>
            <w:r w:rsidRPr="00F23A0B">
              <w:rPr>
                <w:spacing w:val="-4"/>
                <w:sz w:val="14"/>
                <w:highlight w:val="yellow"/>
              </w:rPr>
              <w:t>BIC</w:t>
            </w:r>
          </w:p>
        </w:tc>
        <w:tc>
          <w:tcPr>
            <w:tcW w:w="812" w:type="dxa"/>
          </w:tcPr>
          <w:p w14:paraId="79AA48F7" w14:textId="77777777" w:rsidR="00F6262D" w:rsidRPr="00F23A0B" w:rsidRDefault="00F6262D" w:rsidP="00852AF4">
            <w:pPr>
              <w:pStyle w:val="TableParagraph"/>
              <w:jc w:val="both"/>
              <w:rPr>
                <w:rFonts w:ascii="Arial"/>
                <w:b/>
                <w:sz w:val="14"/>
                <w:highlight w:val="yellow"/>
              </w:rPr>
            </w:pPr>
          </w:p>
          <w:p w14:paraId="14BE1276" w14:textId="77777777" w:rsidR="00F6262D" w:rsidRPr="00F23A0B" w:rsidRDefault="00F6262D" w:rsidP="00852AF4">
            <w:pPr>
              <w:pStyle w:val="TableParagraph"/>
              <w:spacing w:before="57"/>
              <w:jc w:val="both"/>
              <w:rPr>
                <w:rFonts w:ascii="Arial"/>
                <w:b/>
                <w:sz w:val="14"/>
                <w:highlight w:val="yellow"/>
              </w:rPr>
            </w:pPr>
          </w:p>
          <w:p w14:paraId="5AD6ED8A"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5,77</w:t>
            </w:r>
          </w:p>
        </w:tc>
        <w:tc>
          <w:tcPr>
            <w:tcW w:w="1385" w:type="dxa"/>
          </w:tcPr>
          <w:p w14:paraId="0263BB93" w14:textId="77777777" w:rsidR="00F6262D" w:rsidRPr="00F23A0B" w:rsidRDefault="00F6262D" w:rsidP="00852AF4">
            <w:pPr>
              <w:pStyle w:val="TableParagraph"/>
              <w:jc w:val="both"/>
              <w:rPr>
                <w:rFonts w:ascii="Arial"/>
                <w:b/>
                <w:sz w:val="14"/>
                <w:highlight w:val="yellow"/>
              </w:rPr>
            </w:pPr>
          </w:p>
          <w:p w14:paraId="471FB438" w14:textId="77777777" w:rsidR="00F6262D" w:rsidRPr="00F23A0B" w:rsidRDefault="00F6262D" w:rsidP="00852AF4">
            <w:pPr>
              <w:pStyle w:val="TableParagraph"/>
              <w:spacing w:before="57"/>
              <w:jc w:val="both"/>
              <w:rPr>
                <w:rFonts w:ascii="Arial"/>
                <w:b/>
                <w:sz w:val="14"/>
                <w:highlight w:val="yellow"/>
              </w:rPr>
            </w:pPr>
          </w:p>
          <w:p w14:paraId="26519C91"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26%</w:t>
            </w:r>
          </w:p>
        </w:tc>
        <w:tc>
          <w:tcPr>
            <w:tcW w:w="1059" w:type="dxa"/>
          </w:tcPr>
          <w:p w14:paraId="23F03773" w14:textId="77777777" w:rsidR="00F6262D" w:rsidRPr="00F23A0B" w:rsidRDefault="00F6262D" w:rsidP="00852AF4">
            <w:pPr>
              <w:pStyle w:val="TableParagraph"/>
              <w:jc w:val="both"/>
              <w:rPr>
                <w:rFonts w:ascii="Arial"/>
                <w:b/>
                <w:sz w:val="14"/>
                <w:highlight w:val="yellow"/>
              </w:rPr>
            </w:pPr>
          </w:p>
          <w:p w14:paraId="518C0946" w14:textId="77777777" w:rsidR="00F6262D" w:rsidRPr="00F23A0B" w:rsidRDefault="00F6262D" w:rsidP="00852AF4">
            <w:pPr>
              <w:pStyle w:val="TableParagraph"/>
              <w:spacing w:before="57"/>
              <w:jc w:val="both"/>
              <w:rPr>
                <w:rFonts w:ascii="Arial"/>
                <w:b/>
                <w:sz w:val="14"/>
                <w:highlight w:val="yellow"/>
              </w:rPr>
            </w:pPr>
          </w:p>
          <w:p w14:paraId="044C9BC0" w14:textId="77777777" w:rsidR="00F6262D" w:rsidRPr="00F23A0B" w:rsidRDefault="009341A9" w:rsidP="00852AF4">
            <w:pPr>
              <w:pStyle w:val="TableParagraph"/>
              <w:ind w:left="12"/>
              <w:jc w:val="both"/>
              <w:rPr>
                <w:sz w:val="14"/>
                <w:highlight w:val="yellow"/>
              </w:rPr>
            </w:pPr>
            <w:r w:rsidRPr="00F23A0B">
              <w:rPr>
                <w:spacing w:val="-2"/>
                <w:sz w:val="14"/>
                <w:highlight w:val="yellow"/>
              </w:rPr>
              <w:t>11,07</w:t>
            </w:r>
          </w:p>
        </w:tc>
        <w:tc>
          <w:tcPr>
            <w:tcW w:w="951" w:type="dxa"/>
          </w:tcPr>
          <w:p w14:paraId="09FFB5A6" w14:textId="77777777" w:rsidR="00F6262D" w:rsidRPr="00F23A0B" w:rsidRDefault="00F6262D" w:rsidP="00852AF4">
            <w:pPr>
              <w:pStyle w:val="TableParagraph"/>
              <w:jc w:val="both"/>
              <w:rPr>
                <w:rFonts w:ascii="Arial"/>
                <w:b/>
                <w:sz w:val="14"/>
                <w:highlight w:val="yellow"/>
              </w:rPr>
            </w:pPr>
          </w:p>
          <w:p w14:paraId="31E84AD1" w14:textId="77777777" w:rsidR="00F6262D" w:rsidRPr="00F23A0B" w:rsidRDefault="00F6262D" w:rsidP="00852AF4">
            <w:pPr>
              <w:pStyle w:val="TableParagraph"/>
              <w:spacing w:before="57"/>
              <w:jc w:val="both"/>
              <w:rPr>
                <w:rFonts w:ascii="Arial"/>
                <w:b/>
                <w:sz w:val="14"/>
                <w:highlight w:val="yellow"/>
              </w:rPr>
            </w:pPr>
          </w:p>
          <w:p w14:paraId="378AFF87" w14:textId="77777777" w:rsidR="00F6262D" w:rsidRPr="00F23A0B" w:rsidRDefault="009341A9" w:rsidP="00852AF4">
            <w:pPr>
              <w:pStyle w:val="TableParagraph"/>
              <w:ind w:right="54"/>
              <w:jc w:val="both"/>
              <w:rPr>
                <w:sz w:val="14"/>
                <w:highlight w:val="yellow"/>
              </w:rPr>
            </w:pPr>
            <w:r w:rsidRPr="00F23A0B">
              <w:rPr>
                <w:spacing w:val="-2"/>
                <w:sz w:val="14"/>
                <w:highlight w:val="yellow"/>
              </w:rPr>
              <w:t>1.436.164</w:t>
            </w:r>
          </w:p>
        </w:tc>
        <w:tc>
          <w:tcPr>
            <w:tcW w:w="1203" w:type="dxa"/>
          </w:tcPr>
          <w:p w14:paraId="6A79C272" w14:textId="77777777" w:rsidR="00F6262D" w:rsidRPr="00F23A0B" w:rsidRDefault="00F6262D" w:rsidP="00852AF4">
            <w:pPr>
              <w:pStyle w:val="TableParagraph"/>
              <w:jc w:val="both"/>
              <w:rPr>
                <w:rFonts w:ascii="Arial"/>
                <w:b/>
                <w:sz w:val="14"/>
                <w:highlight w:val="yellow"/>
              </w:rPr>
            </w:pPr>
          </w:p>
          <w:p w14:paraId="5C257889" w14:textId="77777777" w:rsidR="00F6262D" w:rsidRPr="00F23A0B" w:rsidRDefault="00F6262D" w:rsidP="00852AF4">
            <w:pPr>
              <w:pStyle w:val="TableParagraph"/>
              <w:spacing w:before="57"/>
              <w:jc w:val="both"/>
              <w:rPr>
                <w:rFonts w:ascii="Arial"/>
                <w:b/>
                <w:sz w:val="14"/>
                <w:highlight w:val="yellow"/>
              </w:rPr>
            </w:pPr>
          </w:p>
          <w:p w14:paraId="248E19E8"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20%</w:t>
            </w:r>
          </w:p>
        </w:tc>
        <w:tc>
          <w:tcPr>
            <w:tcW w:w="1201" w:type="dxa"/>
          </w:tcPr>
          <w:p w14:paraId="7A848F9A" w14:textId="77777777" w:rsidR="00F6262D" w:rsidRPr="00F23A0B" w:rsidRDefault="00F6262D" w:rsidP="00852AF4">
            <w:pPr>
              <w:pStyle w:val="TableParagraph"/>
              <w:jc w:val="both"/>
              <w:rPr>
                <w:rFonts w:ascii="Arial"/>
                <w:b/>
                <w:sz w:val="14"/>
                <w:highlight w:val="yellow"/>
              </w:rPr>
            </w:pPr>
          </w:p>
          <w:p w14:paraId="4A85FB3C" w14:textId="77777777" w:rsidR="00F6262D" w:rsidRPr="00F23A0B" w:rsidRDefault="00F6262D" w:rsidP="00852AF4">
            <w:pPr>
              <w:pStyle w:val="TableParagraph"/>
              <w:spacing w:before="57"/>
              <w:jc w:val="both"/>
              <w:rPr>
                <w:rFonts w:ascii="Arial"/>
                <w:b/>
                <w:sz w:val="14"/>
                <w:highlight w:val="yellow"/>
              </w:rPr>
            </w:pPr>
          </w:p>
          <w:p w14:paraId="1104030B" w14:textId="77777777" w:rsidR="00F6262D" w:rsidRPr="00F23A0B" w:rsidRDefault="009341A9" w:rsidP="00852AF4">
            <w:pPr>
              <w:pStyle w:val="TableParagraph"/>
              <w:ind w:left="456"/>
              <w:jc w:val="both"/>
              <w:rPr>
                <w:sz w:val="14"/>
                <w:highlight w:val="yellow"/>
              </w:rPr>
            </w:pPr>
            <w:r w:rsidRPr="00F23A0B">
              <w:rPr>
                <w:spacing w:val="-5"/>
                <w:sz w:val="14"/>
                <w:highlight w:val="yellow"/>
              </w:rPr>
              <w:t>15%</w:t>
            </w:r>
          </w:p>
        </w:tc>
      </w:tr>
      <w:tr w:rsidR="00F6262D" w:rsidRPr="00F23A0B" w14:paraId="45BE0C66" w14:textId="77777777">
        <w:trPr>
          <w:trHeight w:val="375"/>
        </w:trPr>
        <w:tc>
          <w:tcPr>
            <w:tcW w:w="521" w:type="dxa"/>
          </w:tcPr>
          <w:p w14:paraId="204D3F1B"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103</w:t>
            </w:r>
          </w:p>
        </w:tc>
        <w:tc>
          <w:tcPr>
            <w:tcW w:w="1841" w:type="dxa"/>
          </w:tcPr>
          <w:p w14:paraId="4E7AAB0D" w14:textId="77777777" w:rsidR="00F6262D" w:rsidRPr="00F23A0B" w:rsidRDefault="009341A9" w:rsidP="00852AF4">
            <w:pPr>
              <w:pStyle w:val="TableParagraph"/>
              <w:spacing w:before="26"/>
              <w:ind w:left="68" w:right="109"/>
              <w:jc w:val="both"/>
              <w:rPr>
                <w:sz w:val="14"/>
                <w:highlight w:val="yellow"/>
              </w:rPr>
            </w:pPr>
            <w:r w:rsidRPr="00F23A0B">
              <w:rPr>
                <w:sz w:val="14"/>
                <w:highlight w:val="yellow"/>
              </w:rPr>
              <w:t>STRUCTUM</w:t>
            </w:r>
            <w:r w:rsidRPr="00F23A0B">
              <w:rPr>
                <w:spacing w:val="-10"/>
                <w:sz w:val="14"/>
                <w:highlight w:val="yellow"/>
              </w:rPr>
              <w:t xml:space="preserve"> </w:t>
            </w:r>
            <w:r w:rsidRPr="00F23A0B">
              <w:rPr>
                <w:sz w:val="14"/>
                <w:highlight w:val="yellow"/>
              </w:rPr>
              <w:t>INGENIERIA</w:t>
            </w:r>
            <w:r w:rsidRPr="00F23A0B">
              <w:rPr>
                <w:spacing w:val="40"/>
                <w:sz w:val="14"/>
                <w:highlight w:val="yellow"/>
              </w:rPr>
              <w:t xml:space="preserve"> </w:t>
            </w:r>
            <w:r w:rsidRPr="00F23A0B">
              <w:rPr>
                <w:spacing w:val="-6"/>
                <w:sz w:val="14"/>
                <w:highlight w:val="yellow"/>
              </w:rPr>
              <w:t>SA</w:t>
            </w:r>
          </w:p>
        </w:tc>
        <w:tc>
          <w:tcPr>
            <w:tcW w:w="812" w:type="dxa"/>
          </w:tcPr>
          <w:p w14:paraId="5300ED0F"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2,26</w:t>
            </w:r>
          </w:p>
        </w:tc>
        <w:tc>
          <w:tcPr>
            <w:tcW w:w="1385" w:type="dxa"/>
          </w:tcPr>
          <w:p w14:paraId="65934265"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40%</w:t>
            </w:r>
          </w:p>
        </w:tc>
        <w:tc>
          <w:tcPr>
            <w:tcW w:w="1059" w:type="dxa"/>
          </w:tcPr>
          <w:p w14:paraId="5D6716C0" w14:textId="77777777" w:rsidR="00F6262D" w:rsidRPr="00F23A0B" w:rsidRDefault="009341A9" w:rsidP="00852AF4">
            <w:pPr>
              <w:pStyle w:val="TableParagraph"/>
              <w:spacing w:before="108"/>
              <w:ind w:left="14"/>
              <w:jc w:val="both"/>
              <w:rPr>
                <w:sz w:val="14"/>
                <w:highlight w:val="yellow"/>
              </w:rPr>
            </w:pPr>
            <w:r w:rsidRPr="00F23A0B">
              <w:rPr>
                <w:spacing w:val="-2"/>
                <w:sz w:val="14"/>
                <w:highlight w:val="yellow"/>
              </w:rPr>
              <w:t>Indeterminado</w:t>
            </w:r>
          </w:p>
        </w:tc>
        <w:tc>
          <w:tcPr>
            <w:tcW w:w="951" w:type="dxa"/>
          </w:tcPr>
          <w:p w14:paraId="56E09978"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579.308</w:t>
            </w:r>
          </w:p>
        </w:tc>
        <w:tc>
          <w:tcPr>
            <w:tcW w:w="1203" w:type="dxa"/>
          </w:tcPr>
          <w:p w14:paraId="016C62A5"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4%</w:t>
            </w:r>
          </w:p>
        </w:tc>
        <w:tc>
          <w:tcPr>
            <w:tcW w:w="1201" w:type="dxa"/>
          </w:tcPr>
          <w:p w14:paraId="36110372" w14:textId="77777777" w:rsidR="00F6262D" w:rsidRPr="00F23A0B" w:rsidRDefault="009341A9" w:rsidP="00852AF4">
            <w:pPr>
              <w:pStyle w:val="TableParagraph"/>
              <w:spacing w:before="108"/>
              <w:ind w:left="497"/>
              <w:jc w:val="both"/>
              <w:rPr>
                <w:sz w:val="14"/>
                <w:highlight w:val="yellow"/>
              </w:rPr>
            </w:pPr>
            <w:r w:rsidRPr="00F23A0B">
              <w:rPr>
                <w:spacing w:val="-5"/>
                <w:sz w:val="14"/>
                <w:highlight w:val="yellow"/>
              </w:rPr>
              <w:t>3%</w:t>
            </w:r>
          </w:p>
        </w:tc>
      </w:tr>
      <w:tr w:rsidR="00F6262D" w:rsidRPr="00F23A0B" w14:paraId="5A1FCD00" w14:textId="77777777">
        <w:trPr>
          <w:trHeight w:val="553"/>
        </w:trPr>
        <w:tc>
          <w:tcPr>
            <w:tcW w:w="521" w:type="dxa"/>
          </w:tcPr>
          <w:p w14:paraId="26EE7E25" w14:textId="77777777" w:rsidR="00F6262D" w:rsidRPr="00F23A0B" w:rsidRDefault="00F6262D" w:rsidP="00852AF4">
            <w:pPr>
              <w:pStyle w:val="TableParagraph"/>
              <w:spacing w:before="36"/>
              <w:jc w:val="both"/>
              <w:rPr>
                <w:rFonts w:ascii="Arial"/>
                <w:b/>
                <w:sz w:val="14"/>
                <w:highlight w:val="yellow"/>
              </w:rPr>
            </w:pPr>
          </w:p>
          <w:p w14:paraId="266A2A29"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104</w:t>
            </w:r>
          </w:p>
        </w:tc>
        <w:tc>
          <w:tcPr>
            <w:tcW w:w="1841" w:type="dxa"/>
          </w:tcPr>
          <w:p w14:paraId="51E01CC4" w14:textId="77777777" w:rsidR="00F6262D" w:rsidRPr="00F23A0B" w:rsidRDefault="009341A9" w:rsidP="00852AF4">
            <w:pPr>
              <w:pStyle w:val="TableParagraph"/>
              <w:spacing w:before="36"/>
              <w:ind w:left="68" w:right="88"/>
              <w:jc w:val="both"/>
              <w:rPr>
                <w:sz w:val="14"/>
                <w:highlight w:val="yellow"/>
              </w:rPr>
            </w:pPr>
            <w:r w:rsidRPr="00F23A0B">
              <w:rPr>
                <w:spacing w:val="-2"/>
                <w:sz w:val="14"/>
                <w:highlight w:val="yellow"/>
              </w:rPr>
              <w:t>PASSWORD</w:t>
            </w:r>
            <w:r w:rsidRPr="00F23A0B">
              <w:rPr>
                <w:spacing w:val="40"/>
                <w:sz w:val="14"/>
                <w:highlight w:val="yellow"/>
              </w:rPr>
              <w:t xml:space="preserve"> </w:t>
            </w:r>
            <w:r w:rsidRPr="00F23A0B">
              <w:rPr>
                <w:spacing w:val="-2"/>
                <w:sz w:val="14"/>
                <w:highlight w:val="yellow"/>
              </w:rPr>
              <w:t>CONSULTING</w:t>
            </w:r>
            <w:r w:rsidRPr="00F23A0B">
              <w:rPr>
                <w:spacing w:val="-4"/>
                <w:sz w:val="14"/>
                <w:highlight w:val="yellow"/>
              </w:rPr>
              <w:t xml:space="preserve"> </w:t>
            </w:r>
            <w:r w:rsidRPr="00F23A0B">
              <w:rPr>
                <w:spacing w:val="-2"/>
                <w:sz w:val="14"/>
                <w:highlight w:val="yellow"/>
              </w:rPr>
              <w:t>SERVICES</w:t>
            </w:r>
            <w:r w:rsidRPr="00F23A0B">
              <w:rPr>
                <w:spacing w:val="40"/>
                <w:sz w:val="14"/>
                <w:highlight w:val="yellow"/>
              </w:rPr>
              <w:t xml:space="preserve"> </w:t>
            </w:r>
            <w:r w:rsidRPr="00F23A0B">
              <w:rPr>
                <w:spacing w:val="-4"/>
                <w:sz w:val="14"/>
                <w:highlight w:val="yellow"/>
              </w:rPr>
              <w:t>SAS</w:t>
            </w:r>
          </w:p>
        </w:tc>
        <w:tc>
          <w:tcPr>
            <w:tcW w:w="812" w:type="dxa"/>
          </w:tcPr>
          <w:p w14:paraId="1DBC7C0C" w14:textId="77777777" w:rsidR="00F6262D" w:rsidRPr="00F23A0B" w:rsidRDefault="00F6262D" w:rsidP="00852AF4">
            <w:pPr>
              <w:pStyle w:val="TableParagraph"/>
              <w:spacing w:before="36"/>
              <w:jc w:val="both"/>
              <w:rPr>
                <w:rFonts w:ascii="Arial"/>
                <w:b/>
                <w:sz w:val="14"/>
                <w:highlight w:val="yellow"/>
              </w:rPr>
            </w:pPr>
          </w:p>
          <w:p w14:paraId="62EFA0F7"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2,26</w:t>
            </w:r>
          </w:p>
        </w:tc>
        <w:tc>
          <w:tcPr>
            <w:tcW w:w="1385" w:type="dxa"/>
          </w:tcPr>
          <w:p w14:paraId="1DFEFDF2" w14:textId="77777777" w:rsidR="00F6262D" w:rsidRPr="00F23A0B" w:rsidRDefault="00F6262D" w:rsidP="00852AF4">
            <w:pPr>
              <w:pStyle w:val="TableParagraph"/>
              <w:spacing w:before="36"/>
              <w:jc w:val="both"/>
              <w:rPr>
                <w:rFonts w:ascii="Arial"/>
                <w:b/>
                <w:sz w:val="14"/>
                <w:highlight w:val="yellow"/>
              </w:rPr>
            </w:pPr>
          </w:p>
          <w:p w14:paraId="5A60FB10"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44%</w:t>
            </w:r>
          </w:p>
        </w:tc>
        <w:tc>
          <w:tcPr>
            <w:tcW w:w="1059" w:type="dxa"/>
          </w:tcPr>
          <w:p w14:paraId="558C7FF5" w14:textId="77777777" w:rsidR="00F6262D" w:rsidRPr="00F23A0B" w:rsidRDefault="00F6262D" w:rsidP="00852AF4">
            <w:pPr>
              <w:pStyle w:val="TableParagraph"/>
              <w:spacing w:before="36"/>
              <w:jc w:val="both"/>
              <w:rPr>
                <w:rFonts w:ascii="Arial"/>
                <w:b/>
                <w:sz w:val="14"/>
                <w:highlight w:val="yellow"/>
              </w:rPr>
            </w:pPr>
          </w:p>
          <w:p w14:paraId="0A15D078" w14:textId="77777777" w:rsidR="00F6262D" w:rsidRPr="00F23A0B" w:rsidRDefault="009341A9" w:rsidP="00852AF4">
            <w:pPr>
              <w:pStyle w:val="TableParagraph"/>
              <w:ind w:left="12"/>
              <w:jc w:val="both"/>
              <w:rPr>
                <w:sz w:val="14"/>
                <w:highlight w:val="yellow"/>
              </w:rPr>
            </w:pPr>
            <w:r w:rsidRPr="00F23A0B">
              <w:rPr>
                <w:spacing w:val="-2"/>
                <w:sz w:val="14"/>
                <w:highlight w:val="yellow"/>
              </w:rPr>
              <w:t>61,59</w:t>
            </w:r>
          </w:p>
        </w:tc>
        <w:tc>
          <w:tcPr>
            <w:tcW w:w="951" w:type="dxa"/>
          </w:tcPr>
          <w:p w14:paraId="01EB45BE" w14:textId="77777777" w:rsidR="00F6262D" w:rsidRPr="00F23A0B" w:rsidRDefault="00F6262D" w:rsidP="00852AF4">
            <w:pPr>
              <w:pStyle w:val="TableParagraph"/>
              <w:spacing w:before="36"/>
              <w:jc w:val="both"/>
              <w:rPr>
                <w:rFonts w:ascii="Arial"/>
                <w:b/>
                <w:sz w:val="14"/>
                <w:highlight w:val="yellow"/>
              </w:rPr>
            </w:pPr>
          </w:p>
          <w:p w14:paraId="39DF3BB4" w14:textId="77777777" w:rsidR="00F6262D" w:rsidRPr="00F23A0B" w:rsidRDefault="009341A9" w:rsidP="00852AF4">
            <w:pPr>
              <w:pStyle w:val="TableParagraph"/>
              <w:ind w:right="54"/>
              <w:jc w:val="both"/>
              <w:rPr>
                <w:sz w:val="14"/>
                <w:highlight w:val="yellow"/>
              </w:rPr>
            </w:pPr>
            <w:r w:rsidRPr="00F23A0B">
              <w:rPr>
                <w:spacing w:val="-2"/>
                <w:sz w:val="14"/>
                <w:highlight w:val="yellow"/>
              </w:rPr>
              <w:t>8.820.470</w:t>
            </w:r>
          </w:p>
        </w:tc>
        <w:tc>
          <w:tcPr>
            <w:tcW w:w="1203" w:type="dxa"/>
          </w:tcPr>
          <w:p w14:paraId="44022C47" w14:textId="77777777" w:rsidR="00F6262D" w:rsidRPr="00F23A0B" w:rsidRDefault="00F6262D" w:rsidP="00852AF4">
            <w:pPr>
              <w:pStyle w:val="TableParagraph"/>
              <w:spacing w:before="36"/>
              <w:jc w:val="both"/>
              <w:rPr>
                <w:rFonts w:ascii="Arial"/>
                <w:b/>
                <w:sz w:val="14"/>
                <w:highlight w:val="yellow"/>
              </w:rPr>
            </w:pPr>
          </w:p>
          <w:p w14:paraId="22698001"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34%</w:t>
            </w:r>
          </w:p>
        </w:tc>
        <w:tc>
          <w:tcPr>
            <w:tcW w:w="1201" w:type="dxa"/>
          </w:tcPr>
          <w:p w14:paraId="44606288" w14:textId="77777777" w:rsidR="00F6262D" w:rsidRPr="00F23A0B" w:rsidRDefault="00F6262D" w:rsidP="00852AF4">
            <w:pPr>
              <w:pStyle w:val="TableParagraph"/>
              <w:spacing w:before="36"/>
              <w:jc w:val="both"/>
              <w:rPr>
                <w:rFonts w:ascii="Arial"/>
                <w:b/>
                <w:sz w:val="14"/>
                <w:highlight w:val="yellow"/>
              </w:rPr>
            </w:pPr>
          </w:p>
          <w:p w14:paraId="40B0CFC7" w14:textId="77777777" w:rsidR="00F6262D" w:rsidRPr="00F23A0B" w:rsidRDefault="009341A9" w:rsidP="00852AF4">
            <w:pPr>
              <w:pStyle w:val="TableParagraph"/>
              <w:ind w:left="456"/>
              <w:jc w:val="both"/>
              <w:rPr>
                <w:sz w:val="14"/>
                <w:highlight w:val="yellow"/>
              </w:rPr>
            </w:pPr>
            <w:r w:rsidRPr="00F23A0B">
              <w:rPr>
                <w:spacing w:val="-5"/>
                <w:sz w:val="14"/>
                <w:highlight w:val="yellow"/>
              </w:rPr>
              <w:t>19%</w:t>
            </w:r>
          </w:p>
        </w:tc>
      </w:tr>
      <w:tr w:rsidR="00F6262D" w:rsidRPr="00F23A0B" w14:paraId="1C9BB7A8" w14:textId="77777777">
        <w:trPr>
          <w:trHeight w:val="736"/>
        </w:trPr>
        <w:tc>
          <w:tcPr>
            <w:tcW w:w="521" w:type="dxa"/>
          </w:tcPr>
          <w:p w14:paraId="11084C53" w14:textId="77777777" w:rsidR="00F6262D" w:rsidRPr="00F23A0B" w:rsidRDefault="00F6262D" w:rsidP="00852AF4">
            <w:pPr>
              <w:pStyle w:val="TableParagraph"/>
              <w:spacing w:before="127"/>
              <w:jc w:val="both"/>
              <w:rPr>
                <w:rFonts w:ascii="Arial"/>
                <w:b/>
                <w:sz w:val="14"/>
                <w:highlight w:val="yellow"/>
              </w:rPr>
            </w:pPr>
          </w:p>
          <w:p w14:paraId="0664BF08"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105</w:t>
            </w:r>
          </w:p>
        </w:tc>
        <w:tc>
          <w:tcPr>
            <w:tcW w:w="1841" w:type="dxa"/>
          </w:tcPr>
          <w:p w14:paraId="62015631" w14:textId="77777777" w:rsidR="00F6262D" w:rsidRPr="00F23A0B" w:rsidRDefault="009341A9" w:rsidP="00852AF4">
            <w:pPr>
              <w:pStyle w:val="TableParagraph"/>
              <w:spacing w:before="128"/>
              <w:ind w:left="68" w:right="140"/>
              <w:jc w:val="both"/>
              <w:rPr>
                <w:sz w:val="14"/>
                <w:highlight w:val="yellow"/>
              </w:rPr>
            </w:pPr>
            <w:r w:rsidRPr="00F23A0B">
              <w:rPr>
                <w:spacing w:val="-2"/>
                <w:sz w:val="14"/>
                <w:highlight w:val="yellow"/>
              </w:rPr>
              <w:t>ESTRUCTURA</w:t>
            </w:r>
            <w:r w:rsidRPr="00F23A0B">
              <w:rPr>
                <w:spacing w:val="40"/>
                <w:sz w:val="14"/>
                <w:highlight w:val="yellow"/>
              </w:rPr>
              <w:t xml:space="preserve"> </w:t>
            </w:r>
            <w:r w:rsidRPr="00F23A0B">
              <w:rPr>
                <w:sz w:val="14"/>
                <w:highlight w:val="yellow"/>
              </w:rPr>
              <w:t>ORGANIZACION</w:t>
            </w:r>
            <w:r w:rsidRPr="00F23A0B">
              <w:rPr>
                <w:spacing w:val="-10"/>
                <w:sz w:val="14"/>
                <w:highlight w:val="yellow"/>
              </w:rPr>
              <w:t xml:space="preserve"> </w:t>
            </w:r>
            <w:r w:rsidRPr="00F23A0B">
              <w:rPr>
                <w:sz w:val="14"/>
                <w:highlight w:val="yellow"/>
              </w:rPr>
              <w:t>DATOS</w:t>
            </w:r>
            <w:r w:rsidRPr="00F23A0B">
              <w:rPr>
                <w:spacing w:val="40"/>
                <w:sz w:val="14"/>
                <w:highlight w:val="yellow"/>
              </w:rPr>
              <w:t xml:space="preserve"> </w:t>
            </w:r>
            <w:r w:rsidRPr="00F23A0B">
              <w:rPr>
                <w:sz w:val="14"/>
                <w:highlight w:val="yellow"/>
              </w:rPr>
              <w:t>Y</w:t>
            </w:r>
            <w:r w:rsidRPr="00F23A0B">
              <w:rPr>
                <w:spacing w:val="-2"/>
                <w:sz w:val="14"/>
                <w:highlight w:val="yellow"/>
              </w:rPr>
              <w:t xml:space="preserve"> </w:t>
            </w:r>
            <w:r w:rsidRPr="00F23A0B">
              <w:rPr>
                <w:sz w:val="14"/>
                <w:highlight w:val="yellow"/>
              </w:rPr>
              <w:t>DOCUMENTOS</w:t>
            </w:r>
          </w:p>
        </w:tc>
        <w:tc>
          <w:tcPr>
            <w:tcW w:w="812" w:type="dxa"/>
          </w:tcPr>
          <w:p w14:paraId="68549028" w14:textId="77777777" w:rsidR="00F6262D" w:rsidRPr="00F23A0B" w:rsidRDefault="00F6262D" w:rsidP="00852AF4">
            <w:pPr>
              <w:pStyle w:val="TableParagraph"/>
              <w:spacing w:before="127"/>
              <w:jc w:val="both"/>
              <w:rPr>
                <w:rFonts w:ascii="Arial"/>
                <w:b/>
                <w:sz w:val="14"/>
                <w:highlight w:val="yellow"/>
              </w:rPr>
            </w:pPr>
          </w:p>
          <w:p w14:paraId="0F2B4020"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3,59</w:t>
            </w:r>
          </w:p>
        </w:tc>
        <w:tc>
          <w:tcPr>
            <w:tcW w:w="1385" w:type="dxa"/>
          </w:tcPr>
          <w:p w14:paraId="0947CD31" w14:textId="77777777" w:rsidR="00F6262D" w:rsidRPr="00F23A0B" w:rsidRDefault="00F6262D" w:rsidP="00852AF4">
            <w:pPr>
              <w:pStyle w:val="TableParagraph"/>
              <w:spacing w:before="127"/>
              <w:jc w:val="both"/>
              <w:rPr>
                <w:rFonts w:ascii="Arial"/>
                <w:b/>
                <w:sz w:val="14"/>
                <w:highlight w:val="yellow"/>
              </w:rPr>
            </w:pPr>
          </w:p>
          <w:p w14:paraId="229781CE"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14%</w:t>
            </w:r>
          </w:p>
        </w:tc>
        <w:tc>
          <w:tcPr>
            <w:tcW w:w="1059" w:type="dxa"/>
          </w:tcPr>
          <w:p w14:paraId="295B8DBC" w14:textId="77777777" w:rsidR="00F6262D" w:rsidRPr="00F23A0B" w:rsidRDefault="00F6262D" w:rsidP="00852AF4">
            <w:pPr>
              <w:pStyle w:val="TableParagraph"/>
              <w:spacing w:before="127"/>
              <w:jc w:val="both"/>
              <w:rPr>
                <w:rFonts w:ascii="Arial"/>
                <w:b/>
                <w:sz w:val="14"/>
                <w:highlight w:val="yellow"/>
              </w:rPr>
            </w:pPr>
          </w:p>
          <w:p w14:paraId="38592D3B" w14:textId="77777777" w:rsidR="00F6262D" w:rsidRPr="00F23A0B" w:rsidRDefault="009341A9" w:rsidP="00852AF4">
            <w:pPr>
              <w:pStyle w:val="TableParagraph"/>
              <w:ind w:left="12"/>
              <w:jc w:val="both"/>
              <w:rPr>
                <w:sz w:val="14"/>
                <w:highlight w:val="yellow"/>
              </w:rPr>
            </w:pPr>
            <w:r w:rsidRPr="00F23A0B">
              <w:rPr>
                <w:spacing w:val="-4"/>
                <w:sz w:val="14"/>
                <w:highlight w:val="yellow"/>
              </w:rPr>
              <w:t>4,33</w:t>
            </w:r>
          </w:p>
        </w:tc>
        <w:tc>
          <w:tcPr>
            <w:tcW w:w="951" w:type="dxa"/>
          </w:tcPr>
          <w:p w14:paraId="5028F24B" w14:textId="77777777" w:rsidR="00F6262D" w:rsidRPr="00F23A0B" w:rsidRDefault="00F6262D" w:rsidP="00852AF4">
            <w:pPr>
              <w:pStyle w:val="TableParagraph"/>
              <w:spacing w:before="127"/>
              <w:jc w:val="both"/>
              <w:rPr>
                <w:rFonts w:ascii="Arial"/>
                <w:b/>
                <w:sz w:val="14"/>
                <w:highlight w:val="yellow"/>
              </w:rPr>
            </w:pPr>
          </w:p>
          <w:p w14:paraId="4DE41A7C" w14:textId="77777777" w:rsidR="00F6262D" w:rsidRPr="00F23A0B" w:rsidRDefault="009341A9" w:rsidP="00852AF4">
            <w:pPr>
              <w:pStyle w:val="TableParagraph"/>
              <w:ind w:right="54"/>
              <w:jc w:val="both"/>
              <w:rPr>
                <w:sz w:val="14"/>
                <w:highlight w:val="yellow"/>
              </w:rPr>
            </w:pPr>
            <w:r w:rsidRPr="00F23A0B">
              <w:rPr>
                <w:spacing w:val="-2"/>
                <w:sz w:val="14"/>
                <w:highlight w:val="yellow"/>
              </w:rPr>
              <w:t>2.133.316</w:t>
            </w:r>
          </w:p>
        </w:tc>
        <w:tc>
          <w:tcPr>
            <w:tcW w:w="1203" w:type="dxa"/>
          </w:tcPr>
          <w:p w14:paraId="42D8EED3" w14:textId="77777777" w:rsidR="00F6262D" w:rsidRPr="00F23A0B" w:rsidRDefault="00F6262D" w:rsidP="00852AF4">
            <w:pPr>
              <w:pStyle w:val="TableParagraph"/>
              <w:spacing w:before="127"/>
              <w:jc w:val="both"/>
              <w:rPr>
                <w:rFonts w:ascii="Arial"/>
                <w:b/>
                <w:sz w:val="14"/>
                <w:highlight w:val="yellow"/>
              </w:rPr>
            </w:pPr>
          </w:p>
          <w:p w14:paraId="174EDE16"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1%</w:t>
            </w:r>
          </w:p>
        </w:tc>
        <w:tc>
          <w:tcPr>
            <w:tcW w:w="1201" w:type="dxa"/>
          </w:tcPr>
          <w:p w14:paraId="47AAA5C4" w14:textId="77777777" w:rsidR="00F6262D" w:rsidRPr="00F23A0B" w:rsidRDefault="00F6262D" w:rsidP="00852AF4">
            <w:pPr>
              <w:pStyle w:val="TableParagraph"/>
              <w:spacing w:before="127"/>
              <w:jc w:val="both"/>
              <w:rPr>
                <w:rFonts w:ascii="Arial"/>
                <w:b/>
                <w:sz w:val="14"/>
                <w:highlight w:val="yellow"/>
              </w:rPr>
            </w:pPr>
          </w:p>
          <w:p w14:paraId="78A63DBF" w14:textId="77777777" w:rsidR="00F6262D" w:rsidRPr="00F23A0B" w:rsidRDefault="009341A9" w:rsidP="00852AF4">
            <w:pPr>
              <w:pStyle w:val="TableParagraph"/>
              <w:ind w:left="497"/>
              <w:jc w:val="both"/>
              <w:rPr>
                <w:sz w:val="14"/>
                <w:highlight w:val="yellow"/>
              </w:rPr>
            </w:pPr>
            <w:r w:rsidRPr="00F23A0B">
              <w:rPr>
                <w:spacing w:val="-5"/>
                <w:sz w:val="14"/>
                <w:highlight w:val="yellow"/>
              </w:rPr>
              <w:t>1%</w:t>
            </w:r>
          </w:p>
        </w:tc>
      </w:tr>
      <w:tr w:rsidR="00F6262D" w:rsidRPr="00F23A0B" w14:paraId="50CEF011" w14:textId="77777777">
        <w:trPr>
          <w:trHeight w:val="733"/>
        </w:trPr>
        <w:tc>
          <w:tcPr>
            <w:tcW w:w="521" w:type="dxa"/>
          </w:tcPr>
          <w:p w14:paraId="1CE177D5" w14:textId="77777777" w:rsidR="00F6262D" w:rsidRPr="00F23A0B" w:rsidRDefault="00F6262D" w:rsidP="00852AF4">
            <w:pPr>
              <w:pStyle w:val="TableParagraph"/>
              <w:spacing w:before="127"/>
              <w:jc w:val="both"/>
              <w:rPr>
                <w:rFonts w:ascii="Arial"/>
                <w:b/>
                <w:sz w:val="14"/>
                <w:highlight w:val="yellow"/>
              </w:rPr>
            </w:pPr>
          </w:p>
          <w:p w14:paraId="10BEEB04"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106</w:t>
            </w:r>
          </w:p>
        </w:tc>
        <w:tc>
          <w:tcPr>
            <w:tcW w:w="1841" w:type="dxa"/>
          </w:tcPr>
          <w:p w14:paraId="074ABA9E" w14:textId="77777777" w:rsidR="00F6262D" w:rsidRPr="00F23A0B" w:rsidRDefault="00F6262D" w:rsidP="00852AF4">
            <w:pPr>
              <w:pStyle w:val="TableParagraph"/>
              <w:spacing w:before="45"/>
              <w:jc w:val="both"/>
              <w:rPr>
                <w:rFonts w:ascii="Arial"/>
                <w:b/>
                <w:sz w:val="14"/>
                <w:highlight w:val="yellow"/>
              </w:rPr>
            </w:pPr>
          </w:p>
          <w:p w14:paraId="58E601C9" w14:textId="77777777" w:rsidR="00F6262D" w:rsidRPr="00F23A0B" w:rsidRDefault="009341A9" w:rsidP="00852AF4">
            <w:pPr>
              <w:pStyle w:val="TableParagraph"/>
              <w:ind w:left="68" w:right="405"/>
              <w:jc w:val="both"/>
              <w:rPr>
                <w:sz w:val="14"/>
                <w:highlight w:val="yellow"/>
              </w:rPr>
            </w:pPr>
            <w:r w:rsidRPr="00F23A0B">
              <w:rPr>
                <w:sz w:val="14"/>
                <w:highlight w:val="yellow"/>
              </w:rPr>
              <w:t>COLEGIUM</w:t>
            </w:r>
            <w:r w:rsidRPr="00F23A0B">
              <w:rPr>
                <w:spacing w:val="-10"/>
                <w:sz w:val="14"/>
                <w:highlight w:val="yellow"/>
              </w:rPr>
              <w:t xml:space="preserve"> </w:t>
            </w:r>
            <w:r w:rsidRPr="00F23A0B">
              <w:rPr>
                <w:sz w:val="14"/>
                <w:highlight w:val="yellow"/>
              </w:rPr>
              <w:t>REGION</w:t>
            </w:r>
            <w:r w:rsidRPr="00F23A0B">
              <w:rPr>
                <w:spacing w:val="40"/>
                <w:sz w:val="14"/>
                <w:highlight w:val="yellow"/>
              </w:rPr>
              <w:t xml:space="preserve"> </w:t>
            </w:r>
            <w:r w:rsidRPr="00F23A0B">
              <w:rPr>
                <w:sz w:val="14"/>
                <w:highlight w:val="yellow"/>
              </w:rPr>
              <w:t>ANDINA</w:t>
            </w:r>
            <w:r w:rsidRPr="00F23A0B">
              <w:rPr>
                <w:spacing w:val="-2"/>
                <w:sz w:val="14"/>
                <w:highlight w:val="yellow"/>
              </w:rPr>
              <w:t xml:space="preserve"> </w:t>
            </w:r>
            <w:r w:rsidRPr="00F23A0B">
              <w:rPr>
                <w:sz w:val="14"/>
                <w:highlight w:val="yellow"/>
              </w:rPr>
              <w:t>LIMITADA</w:t>
            </w:r>
          </w:p>
        </w:tc>
        <w:tc>
          <w:tcPr>
            <w:tcW w:w="812" w:type="dxa"/>
          </w:tcPr>
          <w:p w14:paraId="0ADF5351" w14:textId="77777777" w:rsidR="00F6262D" w:rsidRPr="00F23A0B" w:rsidRDefault="00F6262D" w:rsidP="00852AF4">
            <w:pPr>
              <w:pStyle w:val="TableParagraph"/>
              <w:spacing w:before="127"/>
              <w:jc w:val="both"/>
              <w:rPr>
                <w:rFonts w:ascii="Arial"/>
                <w:b/>
                <w:sz w:val="14"/>
                <w:highlight w:val="yellow"/>
              </w:rPr>
            </w:pPr>
          </w:p>
          <w:p w14:paraId="348BEEFE"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1,01</w:t>
            </w:r>
          </w:p>
        </w:tc>
        <w:tc>
          <w:tcPr>
            <w:tcW w:w="1385" w:type="dxa"/>
          </w:tcPr>
          <w:p w14:paraId="775C5253" w14:textId="77777777" w:rsidR="00F6262D" w:rsidRPr="00F23A0B" w:rsidRDefault="00F6262D" w:rsidP="00852AF4">
            <w:pPr>
              <w:pStyle w:val="TableParagraph"/>
              <w:spacing w:before="127"/>
              <w:jc w:val="both"/>
              <w:rPr>
                <w:rFonts w:ascii="Arial"/>
                <w:b/>
                <w:sz w:val="14"/>
                <w:highlight w:val="yellow"/>
              </w:rPr>
            </w:pPr>
          </w:p>
          <w:p w14:paraId="2BCF2201"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82%</w:t>
            </w:r>
          </w:p>
        </w:tc>
        <w:tc>
          <w:tcPr>
            <w:tcW w:w="1059" w:type="dxa"/>
          </w:tcPr>
          <w:p w14:paraId="445850E9" w14:textId="77777777" w:rsidR="00F6262D" w:rsidRPr="00F23A0B" w:rsidRDefault="00F6262D" w:rsidP="00852AF4">
            <w:pPr>
              <w:pStyle w:val="TableParagraph"/>
              <w:spacing w:before="127"/>
              <w:jc w:val="both"/>
              <w:rPr>
                <w:rFonts w:ascii="Arial"/>
                <w:b/>
                <w:sz w:val="14"/>
                <w:highlight w:val="yellow"/>
              </w:rPr>
            </w:pPr>
          </w:p>
          <w:p w14:paraId="0B24DE9A" w14:textId="77777777" w:rsidR="00F6262D" w:rsidRPr="00F23A0B" w:rsidRDefault="009341A9" w:rsidP="00852AF4">
            <w:pPr>
              <w:pStyle w:val="TableParagraph"/>
              <w:ind w:left="14"/>
              <w:jc w:val="both"/>
              <w:rPr>
                <w:sz w:val="14"/>
                <w:highlight w:val="yellow"/>
              </w:rPr>
            </w:pPr>
            <w:r w:rsidRPr="00F23A0B">
              <w:rPr>
                <w:spacing w:val="-2"/>
                <w:sz w:val="14"/>
                <w:highlight w:val="yellow"/>
              </w:rPr>
              <w:t>Indeterminado</w:t>
            </w:r>
          </w:p>
        </w:tc>
        <w:tc>
          <w:tcPr>
            <w:tcW w:w="951" w:type="dxa"/>
          </w:tcPr>
          <w:p w14:paraId="207C7943" w14:textId="77777777" w:rsidR="00F6262D" w:rsidRPr="00F23A0B" w:rsidRDefault="00F6262D" w:rsidP="00852AF4">
            <w:pPr>
              <w:pStyle w:val="TableParagraph"/>
              <w:spacing w:before="127"/>
              <w:jc w:val="both"/>
              <w:rPr>
                <w:rFonts w:ascii="Arial"/>
                <w:b/>
                <w:sz w:val="14"/>
                <w:highlight w:val="yellow"/>
              </w:rPr>
            </w:pPr>
          </w:p>
          <w:p w14:paraId="6244C579" w14:textId="77777777" w:rsidR="00F6262D" w:rsidRPr="00F23A0B" w:rsidRDefault="009341A9" w:rsidP="00852AF4">
            <w:pPr>
              <w:pStyle w:val="TableParagraph"/>
              <w:ind w:right="53"/>
              <w:jc w:val="both"/>
              <w:rPr>
                <w:sz w:val="14"/>
                <w:highlight w:val="yellow"/>
              </w:rPr>
            </w:pPr>
            <w:r w:rsidRPr="00F23A0B">
              <w:rPr>
                <w:spacing w:val="-2"/>
                <w:sz w:val="14"/>
                <w:highlight w:val="yellow"/>
              </w:rPr>
              <w:t>5.621</w:t>
            </w:r>
          </w:p>
        </w:tc>
        <w:tc>
          <w:tcPr>
            <w:tcW w:w="1203" w:type="dxa"/>
          </w:tcPr>
          <w:p w14:paraId="03588D66" w14:textId="77777777" w:rsidR="00F6262D" w:rsidRPr="00F23A0B" w:rsidRDefault="00F6262D" w:rsidP="00852AF4">
            <w:pPr>
              <w:pStyle w:val="TableParagraph"/>
              <w:spacing w:before="127"/>
              <w:jc w:val="both"/>
              <w:rPr>
                <w:rFonts w:ascii="Arial"/>
                <w:b/>
                <w:sz w:val="14"/>
                <w:highlight w:val="yellow"/>
              </w:rPr>
            </w:pPr>
          </w:p>
          <w:p w14:paraId="77353EBE"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14%</w:t>
            </w:r>
          </w:p>
        </w:tc>
        <w:tc>
          <w:tcPr>
            <w:tcW w:w="1201" w:type="dxa"/>
          </w:tcPr>
          <w:p w14:paraId="50B5042C" w14:textId="77777777" w:rsidR="00F6262D" w:rsidRPr="00F23A0B" w:rsidRDefault="00F6262D" w:rsidP="00852AF4">
            <w:pPr>
              <w:pStyle w:val="TableParagraph"/>
              <w:spacing w:before="127"/>
              <w:jc w:val="both"/>
              <w:rPr>
                <w:rFonts w:ascii="Arial"/>
                <w:b/>
                <w:sz w:val="14"/>
                <w:highlight w:val="yellow"/>
              </w:rPr>
            </w:pPr>
          </w:p>
          <w:p w14:paraId="4B6DDD48" w14:textId="77777777" w:rsidR="00F6262D" w:rsidRPr="00F23A0B" w:rsidRDefault="009341A9" w:rsidP="00852AF4">
            <w:pPr>
              <w:pStyle w:val="TableParagraph"/>
              <w:ind w:left="497"/>
              <w:jc w:val="both"/>
              <w:rPr>
                <w:sz w:val="14"/>
                <w:highlight w:val="yellow"/>
              </w:rPr>
            </w:pPr>
            <w:r w:rsidRPr="00F23A0B">
              <w:rPr>
                <w:spacing w:val="-5"/>
                <w:sz w:val="14"/>
                <w:highlight w:val="yellow"/>
              </w:rPr>
              <w:t>3%</w:t>
            </w:r>
          </w:p>
        </w:tc>
      </w:tr>
      <w:tr w:rsidR="00F6262D" w:rsidRPr="00F23A0B" w14:paraId="769484E1" w14:textId="77777777">
        <w:trPr>
          <w:trHeight w:val="375"/>
        </w:trPr>
        <w:tc>
          <w:tcPr>
            <w:tcW w:w="521" w:type="dxa"/>
          </w:tcPr>
          <w:p w14:paraId="2DDC9F02"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107</w:t>
            </w:r>
          </w:p>
        </w:tc>
        <w:tc>
          <w:tcPr>
            <w:tcW w:w="1841" w:type="dxa"/>
          </w:tcPr>
          <w:p w14:paraId="03CCD99C" w14:textId="77777777" w:rsidR="00F6262D" w:rsidRPr="00F23A0B" w:rsidRDefault="009341A9" w:rsidP="00852AF4">
            <w:pPr>
              <w:pStyle w:val="TableParagraph"/>
              <w:spacing w:before="29"/>
              <w:ind w:left="68" w:right="249"/>
              <w:jc w:val="both"/>
              <w:rPr>
                <w:sz w:val="14"/>
                <w:highlight w:val="yellow"/>
              </w:rPr>
            </w:pPr>
            <w:r w:rsidRPr="00F23A0B">
              <w:rPr>
                <w:sz w:val="14"/>
                <w:highlight w:val="yellow"/>
              </w:rPr>
              <w:t>Quantum</w:t>
            </w:r>
            <w:r w:rsidRPr="00F23A0B">
              <w:rPr>
                <w:spacing w:val="-10"/>
                <w:sz w:val="14"/>
                <w:highlight w:val="yellow"/>
              </w:rPr>
              <w:t xml:space="preserve"> </w:t>
            </w:r>
            <w:r w:rsidRPr="00F23A0B">
              <w:rPr>
                <w:sz w:val="14"/>
                <w:highlight w:val="yellow"/>
              </w:rPr>
              <w:t>Data</w:t>
            </w:r>
            <w:r w:rsidRPr="00F23A0B">
              <w:rPr>
                <w:spacing w:val="-10"/>
                <w:sz w:val="14"/>
                <w:highlight w:val="yellow"/>
              </w:rPr>
              <w:t xml:space="preserve"> </w:t>
            </w:r>
            <w:r w:rsidRPr="00F23A0B">
              <w:rPr>
                <w:sz w:val="14"/>
                <w:highlight w:val="yellow"/>
              </w:rPr>
              <w:t>Systems</w:t>
            </w:r>
            <w:r w:rsidRPr="00F23A0B">
              <w:rPr>
                <w:spacing w:val="40"/>
                <w:sz w:val="14"/>
                <w:highlight w:val="yellow"/>
              </w:rPr>
              <w:t xml:space="preserve"> </w:t>
            </w:r>
            <w:r w:rsidRPr="00F23A0B">
              <w:rPr>
                <w:spacing w:val="-4"/>
                <w:sz w:val="14"/>
                <w:highlight w:val="yellow"/>
              </w:rPr>
              <w:t>SAS</w:t>
            </w:r>
          </w:p>
        </w:tc>
        <w:tc>
          <w:tcPr>
            <w:tcW w:w="812" w:type="dxa"/>
          </w:tcPr>
          <w:p w14:paraId="64C4ECE4"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1,93</w:t>
            </w:r>
          </w:p>
        </w:tc>
        <w:tc>
          <w:tcPr>
            <w:tcW w:w="1385" w:type="dxa"/>
          </w:tcPr>
          <w:p w14:paraId="71C0E202"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52%</w:t>
            </w:r>
          </w:p>
        </w:tc>
        <w:tc>
          <w:tcPr>
            <w:tcW w:w="1059" w:type="dxa"/>
          </w:tcPr>
          <w:p w14:paraId="0FAB583F" w14:textId="77777777" w:rsidR="00F6262D" w:rsidRPr="00F23A0B" w:rsidRDefault="009341A9" w:rsidP="00852AF4">
            <w:pPr>
              <w:pStyle w:val="TableParagraph"/>
              <w:spacing w:before="108"/>
              <w:ind w:left="12"/>
              <w:jc w:val="both"/>
              <w:rPr>
                <w:sz w:val="14"/>
                <w:highlight w:val="yellow"/>
              </w:rPr>
            </w:pPr>
            <w:r w:rsidRPr="00F23A0B">
              <w:rPr>
                <w:spacing w:val="-4"/>
                <w:sz w:val="14"/>
                <w:highlight w:val="yellow"/>
              </w:rPr>
              <w:t>2,00</w:t>
            </w:r>
          </w:p>
        </w:tc>
        <w:tc>
          <w:tcPr>
            <w:tcW w:w="951" w:type="dxa"/>
          </w:tcPr>
          <w:p w14:paraId="3B65238E"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586.806</w:t>
            </w:r>
          </w:p>
        </w:tc>
        <w:tc>
          <w:tcPr>
            <w:tcW w:w="1203" w:type="dxa"/>
          </w:tcPr>
          <w:p w14:paraId="3211E10B"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13%</w:t>
            </w:r>
          </w:p>
        </w:tc>
        <w:tc>
          <w:tcPr>
            <w:tcW w:w="1201" w:type="dxa"/>
          </w:tcPr>
          <w:p w14:paraId="72F33065" w14:textId="77777777" w:rsidR="00F6262D" w:rsidRPr="00F23A0B" w:rsidRDefault="009341A9" w:rsidP="00852AF4">
            <w:pPr>
              <w:pStyle w:val="TableParagraph"/>
              <w:spacing w:before="108"/>
              <w:ind w:left="497"/>
              <w:jc w:val="both"/>
              <w:rPr>
                <w:sz w:val="14"/>
                <w:highlight w:val="yellow"/>
              </w:rPr>
            </w:pPr>
            <w:r w:rsidRPr="00F23A0B">
              <w:rPr>
                <w:spacing w:val="-5"/>
                <w:sz w:val="14"/>
                <w:highlight w:val="yellow"/>
              </w:rPr>
              <w:t>6%</w:t>
            </w:r>
          </w:p>
        </w:tc>
      </w:tr>
      <w:tr w:rsidR="00F6262D" w:rsidRPr="00F23A0B" w14:paraId="660E1C69" w14:textId="77777777">
        <w:trPr>
          <w:trHeight w:val="553"/>
        </w:trPr>
        <w:tc>
          <w:tcPr>
            <w:tcW w:w="521" w:type="dxa"/>
          </w:tcPr>
          <w:p w14:paraId="3ABAA50C" w14:textId="77777777" w:rsidR="00F6262D" w:rsidRPr="00F23A0B" w:rsidRDefault="00F6262D" w:rsidP="00852AF4">
            <w:pPr>
              <w:pStyle w:val="TableParagraph"/>
              <w:spacing w:before="36"/>
              <w:jc w:val="both"/>
              <w:rPr>
                <w:rFonts w:ascii="Arial"/>
                <w:b/>
                <w:sz w:val="14"/>
                <w:highlight w:val="yellow"/>
              </w:rPr>
            </w:pPr>
          </w:p>
          <w:p w14:paraId="255A9A33"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108</w:t>
            </w:r>
          </w:p>
        </w:tc>
        <w:tc>
          <w:tcPr>
            <w:tcW w:w="1841" w:type="dxa"/>
          </w:tcPr>
          <w:p w14:paraId="1FDA4C07" w14:textId="77777777" w:rsidR="00F6262D" w:rsidRPr="00F23A0B" w:rsidRDefault="00F6262D" w:rsidP="00852AF4">
            <w:pPr>
              <w:pStyle w:val="TableParagraph"/>
              <w:spacing w:before="36"/>
              <w:jc w:val="both"/>
              <w:rPr>
                <w:rFonts w:ascii="Arial"/>
                <w:b/>
                <w:sz w:val="14"/>
                <w:highlight w:val="yellow"/>
              </w:rPr>
            </w:pPr>
          </w:p>
          <w:p w14:paraId="14A3768C" w14:textId="77777777" w:rsidR="00F6262D" w:rsidRPr="00F23A0B" w:rsidRDefault="009341A9" w:rsidP="00852AF4">
            <w:pPr>
              <w:pStyle w:val="TableParagraph"/>
              <w:ind w:left="68"/>
              <w:jc w:val="both"/>
              <w:rPr>
                <w:sz w:val="14"/>
                <w:highlight w:val="yellow"/>
              </w:rPr>
            </w:pPr>
            <w:r w:rsidRPr="00F23A0B">
              <w:rPr>
                <w:sz w:val="14"/>
                <w:highlight w:val="yellow"/>
              </w:rPr>
              <w:t>CEGID</w:t>
            </w:r>
            <w:r w:rsidRPr="00F23A0B">
              <w:rPr>
                <w:spacing w:val="-7"/>
                <w:sz w:val="14"/>
                <w:highlight w:val="yellow"/>
              </w:rPr>
              <w:t xml:space="preserve"> </w:t>
            </w:r>
            <w:r w:rsidRPr="00F23A0B">
              <w:rPr>
                <w:sz w:val="14"/>
                <w:highlight w:val="yellow"/>
              </w:rPr>
              <w:t>COLOMBIA</w:t>
            </w:r>
            <w:r w:rsidRPr="00F23A0B">
              <w:rPr>
                <w:spacing w:val="-4"/>
                <w:sz w:val="14"/>
                <w:highlight w:val="yellow"/>
              </w:rPr>
              <w:t xml:space="preserve"> LTDA</w:t>
            </w:r>
          </w:p>
        </w:tc>
        <w:tc>
          <w:tcPr>
            <w:tcW w:w="812" w:type="dxa"/>
          </w:tcPr>
          <w:p w14:paraId="5E078FB5" w14:textId="77777777" w:rsidR="00F6262D" w:rsidRPr="00F23A0B" w:rsidRDefault="00F6262D" w:rsidP="00852AF4">
            <w:pPr>
              <w:pStyle w:val="TableParagraph"/>
              <w:spacing w:before="36"/>
              <w:jc w:val="both"/>
              <w:rPr>
                <w:rFonts w:ascii="Arial"/>
                <w:b/>
                <w:sz w:val="14"/>
                <w:highlight w:val="yellow"/>
              </w:rPr>
            </w:pPr>
          </w:p>
          <w:p w14:paraId="6320EB18"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2,96</w:t>
            </w:r>
          </w:p>
        </w:tc>
        <w:tc>
          <w:tcPr>
            <w:tcW w:w="1385" w:type="dxa"/>
          </w:tcPr>
          <w:p w14:paraId="00E7D77B" w14:textId="77777777" w:rsidR="00F6262D" w:rsidRPr="00F23A0B" w:rsidRDefault="00F6262D" w:rsidP="00852AF4">
            <w:pPr>
              <w:pStyle w:val="TableParagraph"/>
              <w:spacing w:before="36"/>
              <w:jc w:val="both"/>
              <w:rPr>
                <w:rFonts w:ascii="Arial"/>
                <w:b/>
                <w:sz w:val="14"/>
                <w:highlight w:val="yellow"/>
              </w:rPr>
            </w:pPr>
          </w:p>
          <w:p w14:paraId="59424267"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21%</w:t>
            </w:r>
          </w:p>
        </w:tc>
        <w:tc>
          <w:tcPr>
            <w:tcW w:w="1059" w:type="dxa"/>
          </w:tcPr>
          <w:p w14:paraId="5DFA5683" w14:textId="77777777" w:rsidR="00F6262D" w:rsidRPr="00F23A0B" w:rsidRDefault="00F6262D" w:rsidP="00852AF4">
            <w:pPr>
              <w:pStyle w:val="TableParagraph"/>
              <w:spacing w:before="36"/>
              <w:jc w:val="both"/>
              <w:rPr>
                <w:rFonts w:ascii="Arial"/>
                <w:b/>
                <w:sz w:val="14"/>
                <w:highlight w:val="yellow"/>
              </w:rPr>
            </w:pPr>
          </w:p>
          <w:p w14:paraId="67D5D6E0" w14:textId="77777777" w:rsidR="00F6262D" w:rsidRPr="00F23A0B" w:rsidRDefault="009341A9" w:rsidP="00852AF4">
            <w:pPr>
              <w:pStyle w:val="TableParagraph"/>
              <w:ind w:left="14"/>
              <w:jc w:val="both"/>
              <w:rPr>
                <w:sz w:val="14"/>
                <w:highlight w:val="yellow"/>
              </w:rPr>
            </w:pPr>
            <w:r w:rsidRPr="00F23A0B">
              <w:rPr>
                <w:spacing w:val="-2"/>
                <w:sz w:val="14"/>
                <w:highlight w:val="yellow"/>
              </w:rPr>
              <w:t>-</w:t>
            </w:r>
            <w:r w:rsidRPr="00F23A0B">
              <w:rPr>
                <w:spacing w:val="-4"/>
                <w:sz w:val="14"/>
                <w:highlight w:val="yellow"/>
              </w:rPr>
              <w:t>0,53</w:t>
            </w:r>
          </w:p>
        </w:tc>
        <w:tc>
          <w:tcPr>
            <w:tcW w:w="951" w:type="dxa"/>
          </w:tcPr>
          <w:p w14:paraId="11A12FD0" w14:textId="77777777" w:rsidR="00F6262D" w:rsidRPr="00F23A0B" w:rsidRDefault="00F6262D" w:rsidP="00852AF4">
            <w:pPr>
              <w:pStyle w:val="TableParagraph"/>
              <w:spacing w:before="36"/>
              <w:jc w:val="both"/>
              <w:rPr>
                <w:rFonts w:ascii="Arial"/>
                <w:b/>
                <w:sz w:val="14"/>
                <w:highlight w:val="yellow"/>
              </w:rPr>
            </w:pPr>
          </w:p>
          <w:p w14:paraId="6FB3E945" w14:textId="77777777" w:rsidR="00F6262D" w:rsidRPr="00F23A0B" w:rsidRDefault="009341A9" w:rsidP="00852AF4">
            <w:pPr>
              <w:pStyle w:val="TableParagraph"/>
              <w:ind w:right="54"/>
              <w:jc w:val="both"/>
              <w:rPr>
                <w:sz w:val="14"/>
                <w:highlight w:val="yellow"/>
              </w:rPr>
            </w:pPr>
            <w:r w:rsidRPr="00F23A0B">
              <w:rPr>
                <w:spacing w:val="-2"/>
                <w:sz w:val="14"/>
                <w:highlight w:val="yellow"/>
              </w:rPr>
              <w:t>1.972.233</w:t>
            </w:r>
          </w:p>
        </w:tc>
        <w:tc>
          <w:tcPr>
            <w:tcW w:w="1203" w:type="dxa"/>
          </w:tcPr>
          <w:p w14:paraId="6408EA6F" w14:textId="77777777" w:rsidR="00F6262D" w:rsidRPr="00F23A0B" w:rsidRDefault="00F6262D" w:rsidP="00852AF4">
            <w:pPr>
              <w:pStyle w:val="TableParagraph"/>
              <w:spacing w:before="36"/>
              <w:jc w:val="both"/>
              <w:rPr>
                <w:rFonts w:ascii="Arial"/>
                <w:b/>
                <w:sz w:val="14"/>
                <w:highlight w:val="yellow"/>
              </w:rPr>
            </w:pPr>
          </w:p>
          <w:p w14:paraId="45169398" w14:textId="77777777" w:rsidR="00F6262D" w:rsidRPr="00F23A0B" w:rsidRDefault="009341A9" w:rsidP="00852AF4">
            <w:pPr>
              <w:pStyle w:val="TableParagraph"/>
              <w:ind w:left="8"/>
              <w:jc w:val="both"/>
              <w:rPr>
                <w:sz w:val="14"/>
                <w:highlight w:val="yellow"/>
              </w:rPr>
            </w:pPr>
            <w:r w:rsidRPr="00F23A0B">
              <w:rPr>
                <w:spacing w:val="-2"/>
                <w:sz w:val="14"/>
                <w:highlight w:val="yellow"/>
              </w:rPr>
              <w:t>-</w:t>
            </w:r>
            <w:r w:rsidRPr="00F23A0B">
              <w:rPr>
                <w:spacing w:val="-5"/>
                <w:sz w:val="14"/>
                <w:highlight w:val="yellow"/>
              </w:rPr>
              <w:t>3%</w:t>
            </w:r>
          </w:p>
        </w:tc>
        <w:tc>
          <w:tcPr>
            <w:tcW w:w="1201" w:type="dxa"/>
          </w:tcPr>
          <w:p w14:paraId="0E28FDF2" w14:textId="77777777" w:rsidR="00F6262D" w:rsidRPr="00F23A0B" w:rsidRDefault="00F6262D" w:rsidP="00852AF4">
            <w:pPr>
              <w:pStyle w:val="TableParagraph"/>
              <w:spacing w:before="36"/>
              <w:jc w:val="both"/>
              <w:rPr>
                <w:rFonts w:ascii="Arial"/>
                <w:b/>
                <w:sz w:val="14"/>
                <w:highlight w:val="yellow"/>
              </w:rPr>
            </w:pPr>
          </w:p>
          <w:p w14:paraId="55A2EA94" w14:textId="77777777" w:rsidR="00F6262D" w:rsidRPr="00F23A0B" w:rsidRDefault="009341A9" w:rsidP="00852AF4">
            <w:pPr>
              <w:pStyle w:val="TableParagraph"/>
              <w:ind w:left="473"/>
              <w:jc w:val="both"/>
              <w:rPr>
                <w:sz w:val="14"/>
                <w:highlight w:val="yellow"/>
              </w:rPr>
            </w:pPr>
            <w:r w:rsidRPr="00F23A0B">
              <w:rPr>
                <w:spacing w:val="-2"/>
                <w:sz w:val="14"/>
                <w:highlight w:val="yellow"/>
              </w:rPr>
              <w:t>-</w:t>
            </w:r>
            <w:r w:rsidRPr="00F23A0B">
              <w:rPr>
                <w:spacing w:val="-5"/>
                <w:sz w:val="14"/>
                <w:highlight w:val="yellow"/>
              </w:rPr>
              <w:t>2%</w:t>
            </w:r>
          </w:p>
        </w:tc>
      </w:tr>
      <w:tr w:rsidR="00F6262D" w:rsidRPr="00F23A0B" w14:paraId="1D04BAE8" w14:textId="77777777">
        <w:trPr>
          <w:trHeight w:val="736"/>
        </w:trPr>
        <w:tc>
          <w:tcPr>
            <w:tcW w:w="521" w:type="dxa"/>
          </w:tcPr>
          <w:p w14:paraId="4664D085" w14:textId="77777777" w:rsidR="00F6262D" w:rsidRPr="00F23A0B" w:rsidRDefault="00F6262D" w:rsidP="00852AF4">
            <w:pPr>
              <w:pStyle w:val="TableParagraph"/>
              <w:spacing w:before="127"/>
              <w:jc w:val="both"/>
              <w:rPr>
                <w:rFonts w:ascii="Arial"/>
                <w:b/>
                <w:sz w:val="14"/>
                <w:highlight w:val="yellow"/>
              </w:rPr>
            </w:pPr>
          </w:p>
          <w:p w14:paraId="24A05922"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109</w:t>
            </w:r>
          </w:p>
        </w:tc>
        <w:tc>
          <w:tcPr>
            <w:tcW w:w="1841" w:type="dxa"/>
          </w:tcPr>
          <w:p w14:paraId="36882686" w14:textId="77777777" w:rsidR="00F6262D" w:rsidRPr="00F23A0B" w:rsidRDefault="00F6262D" w:rsidP="00852AF4">
            <w:pPr>
              <w:pStyle w:val="TableParagraph"/>
              <w:spacing w:before="48"/>
              <w:jc w:val="both"/>
              <w:rPr>
                <w:rFonts w:ascii="Arial"/>
                <w:b/>
                <w:sz w:val="14"/>
                <w:highlight w:val="yellow"/>
              </w:rPr>
            </w:pPr>
          </w:p>
          <w:p w14:paraId="203AACDC" w14:textId="77777777" w:rsidR="00F6262D" w:rsidRPr="00F23A0B" w:rsidRDefault="009341A9" w:rsidP="00852AF4">
            <w:pPr>
              <w:pStyle w:val="TableParagraph"/>
              <w:ind w:left="68"/>
              <w:jc w:val="both"/>
              <w:rPr>
                <w:sz w:val="14"/>
                <w:highlight w:val="yellow"/>
              </w:rPr>
            </w:pPr>
            <w:r w:rsidRPr="00F23A0B">
              <w:rPr>
                <w:sz w:val="14"/>
                <w:highlight w:val="yellow"/>
              </w:rPr>
              <w:t>OESIA NETWORKS SL</w:t>
            </w:r>
            <w:r w:rsidRPr="00F23A0B">
              <w:rPr>
                <w:spacing w:val="40"/>
                <w:sz w:val="14"/>
                <w:highlight w:val="yellow"/>
              </w:rPr>
              <w:t xml:space="preserve"> </w:t>
            </w:r>
            <w:r w:rsidRPr="00F23A0B">
              <w:rPr>
                <w:spacing w:val="-2"/>
                <w:sz w:val="14"/>
                <w:highlight w:val="yellow"/>
              </w:rPr>
              <w:t>SUCURSAL</w:t>
            </w:r>
            <w:r w:rsidRPr="00F23A0B">
              <w:rPr>
                <w:spacing w:val="-8"/>
                <w:sz w:val="14"/>
                <w:highlight w:val="yellow"/>
              </w:rPr>
              <w:t xml:space="preserve"> </w:t>
            </w:r>
            <w:r w:rsidRPr="00F23A0B">
              <w:rPr>
                <w:spacing w:val="-2"/>
                <w:sz w:val="14"/>
                <w:highlight w:val="yellow"/>
              </w:rPr>
              <w:t>COLOMBIA</w:t>
            </w:r>
          </w:p>
        </w:tc>
        <w:tc>
          <w:tcPr>
            <w:tcW w:w="812" w:type="dxa"/>
          </w:tcPr>
          <w:p w14:paraId="06064705" w14:textId="77777777" w:rsidR="00F6262D" w:rsidRPr="00F23A0B" w:rsidRDefault="00F6262D" w:rsidP="00852AF4">
            <w:pPr>
              <w:pStyle w:val="TableParagraph"/>
              <w:spacing w:before="127"/>
              <w:jc w:val="both"/>
              <w:rPr>
                <w:rFonts w:ascii="Arial"/>
                <w:b/>
                <w:sz w:val="14"/>
                <w:highlight w:val="yellow"/>
              </w:rPr>
            </w:pPr>
          </w:p>
          <w:p w14:paraId="39DF4F27"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1,29</w:t>
            </w:r>
          </w:p>
        </w:tc>
        <w:tc>
          <w:tcPr>
            <w:tcW w:w="1385" w:type="dxa"/>
          </w:tcPr>
          <w:p w14:paraId="46EC57D2" w14:textId="77777777" w:rsidR="00F6262D" w:rsidRPr="00F23A0B" w:rsidRDefault="00F6262D" w:rsidP="00852AF4">
            <w:pPr>
              <w:pStyle w:val="TableParagraph"/>
              <w:spacing w:before="127"/>
              <w:jc w:val="both"/>
              <w:rPr>
                <w:rFonts w:ascii="Arial"/>
                <w:b/>
                <w:sz w:val="14"/>
                <w:highlight w:val="yellow"/>
              </w:rPr>
            </w:pPr>
          </w:p>
          <w:p w14:paraId="73F1E628"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78%</w:t>
            </w:r>
          </w:p>
        </w:tc>
        <w:tc>
          <w:tcPr>
            <w:tcW w:w="1059" w:type="dxa"/>
          </w:tcPr>
          <w:p w14:paraId="221788B1" w14:textId="77777777" w:rsidR="00F6262D" w:rsidRPr="00F23A0B" w:rsidRDefault="00F6262D" w:rsidP="00852AF4">
            <w:pPr>
              <w:pStyle w:val="TableParagraph"/>
              <w:spacing w:before="127"/>
              <w:jc w:val="both"/>
              <w:rPr>
                <w:rFonts w:ascii="Arial"/>
                <w:b/>
                <w:sz w:val="14"/>
                <w:highlight w:val="yellow"/>
              </w:rPr>
            </w:pPr>
          </w:p>
          <w:p w14:paraId="7BE3A106" w14:textId="77777777" w:rsidR="00F6262D" w:rsidRPr="00F23A0B" w:rsidRDefault="009341A9" w:rsidP="00852AF4">
            <w:pPr>
              <w:pStyle w:val="TableParagraph"/>
              <w:ind w:left="12"/>
              <w:jc w:val="both"/>
              <w:rPr>
                <w:sz w:val="14"/>
                <w:highlight w:val="yellow"/>
              </w:rPr>
            </w:pPr>
            <w:r w:rsidRPr="00F23A0B">
              <w:rPr>
                <w:spacing w:val="-2"/>
                <w:sz w:val="14"/>
                <w:highlight w:val="yellow"/>
              </w:rPr>
              <w:t>44,47</w:t>
            </w:r>
          </w:p>
        </w:tc>
        <w:tc>
          <w:tcPr>
            <w:tcW w:w="951" w:type="dxa"/>
          </w:tcPr>
          <w:p w14:paraId="66A56242" w14:textId="77777777" w:rsidR="00F6262D" w:rsidRPr="00F23A0B" w:rsidRDefault="00F6262D" w:rsidP="00852AF4">
            <w:pPr>
              <w:pStyle w:val="TableParagraph"/>
              <w:spacing w:before="127"/>
              <w:jc w:val="both"/>
              <w:rPr>
                <w:rFonts w:ascii="Arial"/>
                <w:b/>
                <w:sz w:val="14"/>
                <w:highlight w:val="yellow"/>
              </w:rPr>
            </w:pPr>
          </w:p>
          <w:p w14:paraId="71B75A36" w14:textId="77777777" w:rsidR="00F6262D" w:rsidRPr="00F23A0B" w:rsidRDefault="009341A9" w:rsidP="00852AF4">
            <w:pPr>
              <w:pStyle w:val="TableParagraph"/>
              <w:ind w:right="54"/>
              <w:jc w:val="both"/>
              <w:rPr>
                <w:sz w:val="14"/>
                <w:highlight w:val="yellow"/>
              </w:rPr>
            </w:pPr>
            <w:r w:rsidRPr="00F23A0B">
              <w:rPr>
                <w:spacing w:val="-2"/>
                <w:sz w:val="14"/>
                <w:highlight w:val="yellow"/>
              </w:rPr>
              <w:t>1.290.690</w:t>
            </w:r>
          </w:p>
        </w:tc>
        <w:tc>
          <w:tcPr>
            <w:tcW w:w="1203" w:type="dxa"/>
          </w:tcPr>
          <w:p w14:paraId="220CBA76" w14:textId="77777777" w:rsidR="00F6262D" w:rsidRPr="00F23A0B" w:rsidRDefault="00F6262D" w:rsidP="00852AF4">
            <w:pPr>
              <w:pStyle w:val="TableParagraph"/>
              <w:spacing w:before="127"/>
              <w:jc w:val="both"/>
              <w:rPr>
                <w:rFonts w:ascii="Arial"/>
                <w:b/>
                <w:sz w:val="14"/>
                <w:highlight w:val="yellow"/>
              </w:rPr>
            </w:pPr>
          </w:p>
          <w:p w14:paraId="5D5A099F"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28%</w:t>
            </w:r>
          </w:p>
        </w:tc>
        <w:tc>
          <w:tcPr>
            <w:tcW w:w="1201" w:type="dxa"/>
          </w:tcPr>
          <w:p w14:paraId="623000E9" w14:textId="77777777" w:rsidR="00F6262D" w:rsidRPr="00F23A0B" w:rsidRDefault="00F6262D" w:rsidP="00852AF4">
            <w:pPr>
              <w:pStyle w:val="TableParagraph"/>
              <w:spacing w:before="127"/>
              <w:jc w:val="both"/>
              <w:rPr>
                <w:rFonts w:ascii="Arial"/>
                <w:b/>
                <w:sz w:val="14"/>
                <w:highlight w:val="yellow"/>
              </w:rPr>
            </w:pPr>
          </w:p>
          <w:p w14:paraId="669FD6EA" w14:textId="77777777" w:rsidR="00F6262D" w:rsidRPr="00F23A0B" w:rsidRDefault="009341A9" w:rsidP="00852AF4">
            <w:pPr>
              <w:pStyle w:val="TableParagraph"/>
              <w:ind w:left="497"/>
              <w:jc w:val="both"/>
              <w:rPr>
                <w:sz w:val="14"/>
                <w:highlight w:val="yellow"/>
              </w:rPr>
            </w:pPr>
            <w:r w:rsidRPr="00F23A0B">
              <w:rPr>
                <w:spacing w:val="-5"/>
                <w:sz w:val="14"/>
                <w:highlight w:val="yellow"/>
              </w:rPr>
              <w:t>6%</w:t>
            </w:r>
          </w:p>
        </w:tc>
      </w:tr>
      <w:tr w:rsidR="00F6262D" w:rsidRPr="00F23A0B" w14:paraId="633DDBB0" w14:textId="77777777">
        <w:trPr>
          <w:trHeight w:val="556"/>
        </w:trPr>
        <w:tc>
          <w:tcPr>
            <w:tcW w:w="521" w:type="dxa"/>
          </w:tcPr>
          <w:p w14:paraId="59831F56" w14:textId="77777777" w:rsidR="00F6262D" w:rsidRPr="00F23A0B" w:rsidRDefault="00F6262D" w:rsidP="00852AF4">
            <w:pPr>
              <w:pStyle w:val="TableParagraph"/>
              <w:spacing w:before="38"/>
              <w:jc w:val="both"/>
              <w:rPr>
                <w:rFonts w:ascii="Arial"/>
                <w:b/>
                <w:sz w:val="14"/>
                <w:highlight w:val="yellow"/>
              </w:rPr>
            </w:pPr>
          </w:p>
          <w:p w14:paraId="165603E8"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110</w:t>
            </w:r>
          </w:p>
        </w:tc>
        <w:tc>
          <w:tcPr>
            <w:tcW w:w="1841" w:type="dxa"/>
          </w:tcPr>
          <w:p w14:paraId="7CE090B4" w14:textId="77777777" w:rsidR="00F6262D" w:rsidRPr="00F23A0B" w:rsidRDefault="009341A9" w:rsidP="00852AF4">
            <w:pPr>
              <w:pStyle w:val="TableParagraph"/>
              <w:spacing w:before="118"/>
              <w:ind w:left="68" w:right="127"/>
              <w:jc w:val="both"/>
              <w:rPr>
                <w:sz w:val="14"/>
                <w:highlight w:val="yellow"/>
              </w:rPr>
            </w:pPr>
            <w:r w:rsidRPr="00F23A0B">
              <w:rPr>
                <w:sz w:val="14"/>
                <w:highlight w:val="yellow"/>
              </w:rPr>
              <w:t>CGI</w:t>
            </w:r>
            <w:r w:rsidRPr="00F23A0B">
              <w:rPr>
                <w:spacing w:val="-10"/>
                <w:sz w:val="14"/>
                <w:highlight w:val="yellow"/>
              </w:rPr>
              <w:t xml:space="preserve"> </w:t>
            </w:r>
            <w:r w:rsidRPr="00F23A0B">
              <w:rPr>
                <w:sz w:val="14"/>
                <w:highlight w:val="yellow"/>
              </w:rPr>
              <w:t>ISMC</w:t>
            </w:r>
            <w:r w:rsidRPr="00F23A0B">
              <w:rPr>
                <w:spacing w:val="-10"/>
                <w:sz w:val="14"/>
                <w:highlight w:val="yellow"/>
              </w:rPr>
              <w:t xml:space="preserve"> </w:t>
            </w:r>
            <w:r w:rsidRPr="00F23A0B">
              <w:rPr>
                <w:sz w:val="14"/>
                <w:highlight w:val="yellow"/>
              </w:rPr>
              <w:t>COLOMBIA</w:t>
            </w:r>
            <w:r w:rsidRPr="00F23A0B">
              <w:rPr>
                <w:spacing w:val="40"/>
                <w:sz w:val="14"/>
                <w:highlight w:val="yellow"/>
              </w:rPr>
              <w:t xml:space="preserve"> </w:t>
            </w:r>
            <w:r w:rsidRPr="00F23A0B">
              <w:rPr>
                <w:spacing w:val="-2"/>
                <w:sz w:val="14"/>
                <w:highlight w:val="yellow"/>
              </w:rPr>
              <w:t>S.A.S</w:t>
            </w:r>
          </w:p>
        </w:tc>
        <w:tc>
          <w:tcPr>
            <w:tcW w:w="812" w:type="dxa"/>
          </w:tcPr>
          <w:p w14:paraId="4E1C36C9" w14:textId="77777777" w:rsidR="00F6262D" w:rsidRPr="00F23A0B" w:rsidRDefault="00F6262D" w:rsidP="00852AF4">
            <w:pPr>
              <w:pStyle w:val="TableParagraph"/>
              <w:spacing w:before="38"/>
              <w:jc w:val="both"/>
              <w:rPr>
                <w:rFonts w:ascii="Arial"/>
                <w:b/>
                <w:sz w:val="14"/>
                <w:highlight w:val="yellow"/>
              </w:rPr>
            </w:pPr>
          </w:p>
          <w:p w14:paraId="2B6E9E5A"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2,09</w:t>
            </w:r>
          </w:p>
        </w:tc>
        <w:tc>
          <w:tcPr>
            <w:tcW w:w="1385" w:type="dxa"/>
          </w:tcPr>
          <w:p w14:paraId="4DBDBAA9" w14:textId="77777777" w:rsidR="00F6262D" w:rsidRPr="00F23A0B" w:rsidRDefault="00F6262D" w:rsidP="00852AF4">
            <w:pPr>
              <w:pStyle w:val="TableParagraph"/>
              <w:spacing w:before="38"/>
              <w:jc w:val="both"/>
              <w:rPr>
                <w:rFonts w:ascii="Arial"/>
                <w:b/>
                <w:sz w:val="14"/>
                <w:highlight w:val="yellow"/>
              </w:rPr>
            </w:pPr>
          </w:p>
          <w:p w14:paraId="02AEC8AE"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98%</w:t>
            </w:r>
          </w:p>
        </w:tc>
        <w:tc>
          <w:tcPr>
            <w:tcW w:w="1059" w:type="dxa"/>
          </w:tcPr>
          <w:p w14:paraId="0655622D" w14:textId="77777777" w:rsidR="00F6262D" w:rsidRPr="00F23A0B" w:rsidRDefault="00F6262D" w:rsidP="00852AF4">
            <w:pPr>
              <w:pStyle w:val="TableParagraph"/>
              <w:spacing w:before="38"/>
              <w:jc w:val="both"/>
              <w:rPr>
                <w:rFonts w:ascii="Arial"/>
                <w:b/>
                <w:sz w:val="14"/>
                <w:highlight w:val="yellow"/>
              </w:rPr>
            </w:pPr>
          </w:p>
          <w:p w14:paraId="14A41D36" w14:textId="77777777" w:rsidR="00F6262D" w:rsidRPr="00F23A0B" w:rsidRDefault="009341A9" w:rsidP="00852AF4">
            <w:pPr>
              <w:pStyle w:val="TableParagraph"/>
              <w:ind w:left="14"/>
              <w:jc w:val="both"/>
              <w:rPr>
                <w:sz w:val="14"/>
                <w:highlight w:val="yellow"/>
              </w:rPr>
            </w:pPr>
            <w:r w:rsidRPr="00F23A0B">
              <w:rPr>
                <w:spacing w:val="-2"/>
                <w:sz w:val="14"/>
                <w:highlight w:val="yellow"/>
              </w:rPr>
              <w:t>-</w:t>
            </w:r>
            <w:r w:rsidRPr="00F23A0B">
              <w:rPr>
                <w:spacing w:val="-4"/>
                <w:sz w:val="14"/>
                <w:highlight w:val="yellow"/>
              </w:rPr>
              <w:t>0,09</w:t>
            </w:r>
          </w:p>
        </w:tc>
        <w:tc>
          <w:tcPr>
            <w:tcW w:w="951" w:type="dxa"/>
          </w:tcPr>
          <w:p w14:paraId="77016850" w14:textId="77777777" w:rsidR="00F6262D" w:rsidRPr="00F23A0B" w:rsidRDefault="00F6262D" w:rsidP="00852AF4">
            <w:pPr>
              <w:pStyle w:val="TableParagraph"/>
              <w:spacing w:before="38"/>
              <w:jc w:val="both"/>
              <w:rPr>
                <w:rFonts w:ascii="Arial"/>
                <w:b/>
                <w:sz w:val="14"/>
                <w:highlight w:val="yellow"/>
              </w:rPr>
            </w:pPr>
          </w:p>
          <w:p w14:paraId="0C0BAF80" w14:textId="77777777" w:rsidR="00F6262D" w:rsidRPr="00F23A0B" w:rsidRDefault="009341A9" w:rsidP="00852AF4">
            <w:pPr>
              <w:pStyle w:val="TableParagraph"/>
              <w:ind w:right="54"/>
              <w:jc w:val="both"/>
              <w:rPr>
                <w:sz w:val="14"/>
                <w:highlight w:val="yellow"/>
              </w:rPr>
            </w:pPr>
            <w:r w:rsidRPr="00F23A0B">
              <w:rPr>
                <w:spacing w:val="-2"/>
                <w:sz w:val="14"/>
                <w:highlight w:val="yellow"/>
              </w:rPr>
              <w:t>6.870.535</w:t>
            </w:r>
          </w:p>
        </w:tc>
        <w:tc>
          <w:tcPr>
            <w:tcW w:w="1203" w:type="dxa"/>
          </w:tcPr>
          <w:p w14:paraId="3758890F" w14:textId="77777777" w:rsidR="00F6262D" w:rsidRPr="00F23A0B" w:rsidRDefault="00F6262D" w:rsidP="00852AF4">
            <w:pPr>
              <w:pStyle w:val="TableParagraph"/>
              <w:spacing w:before="38"/>
              <w:jc w:val="both"/>
              <w:rPr>
                <w:rFonts w:ascii="Arial"/>
                <w:b/>
                <w:sz w:val="14"/>
                <w:highlight w:val="yellow"/>
              </w:rPr>
            </w:pPr>
          </w:p>
          <w:p w14:paraId="5A8EC9D5" w14:textId="77777777" w:rsidR="00F6262D" w:rsidRPr="00F23A0B" w:rsidRDefault="009341A9" w:rsidP="00852AF4">
            <w:pPr>
              <w:pStyle w:val="TableParagraph"/>
              <w:ind w:left="8"/>
              <w:jc w:val="both"/>
              <w:rPr>
                <w:sz w:val="14"/>
                <w:highlight w:val="yellow"/>
              </w:rPr>
            </w:pPr>
            <w:r w:rsidRPr="00F23A0B">
              <w:rPr>
                <w:spacing w:val="-2"/>
                <w:sz w:val="14"/>
                <w:highlight w:val="yellow"/>
              </w:rPr>
              <w:t>-</w:t>
            </w:r>
            <w:r w:rsidRPr="00F23A0B">
              <w:rPr>
                <w:spacing w:val="-5"/>
                <w:sz w:val="14"/>
                <w:highlight w:val="yellow"/>
              </w:rPr>
              <w:t>22%</w:t>
            </w:r>
          </w:p>
        </w:tc>
        <w:tc>
          <w:tcPr>
            <w:tcW w:w="1201" w:type="dxa"/>
          </w:tcPr>
          <w:p w14:paraId="32E1D1DD" w14:textId="77777777" w:rsidR="00F6262D" w:rsidRPr="00F23A0B" w:rsidRDefault="00F6262D" w:rsidP="00852AF4">
            <w:pPr>
              <w:pStyle w:val="TableParagraph"/>
              <w:spacing w:before="38"/>
              <w:jc w:val="both"/>
              <w:rPr>
                <w:rFonts w:ascii="Arial"/>
                <w:b/>
                <w:sz w:val="14"/>
                <w:highlight w:val="yellow"/>
              </w:rPr>
            </w:pPr>
          </w:p>
          <w:p w14:paraId="1C3CCAD4" w14:textId="77777777" w:rsidR="00F6262D" w:rsidRPr="00F23A0B" w:rsidRDefault="009341A9" w:rsidP="00852AF4">
            <w:pPr>
              <w:pStyle w:val="TableParagraph"/>
              <w:ind w:left="497"/>
              <w:jc w:val="both"/>
              <w:rPr>
                <w:sz w:val="14"/>
                <w:highlight w:val="yellow"/>
              </w:rPr>
            </w:pPr>
            <w:r w:rsidRPr="00F23A0B">
              <w:rPr>
                <w:spacing w:val="-5"/>
                <w:sz w:val="14"/>
                <w:highlight w:val="yellow"/>
              </w:rPr>
              <w:t>0%</w:t>
            </w:r>
          </w:p>
        </w:tc>
      </w:tr>
      <w:tr w:rsidR="00F6262D" w:rsidRPr="00F23A0B" w14:paraId="6AB39BCE" w14:textId="77777777">
        <w:trPr>
          <w:trHeight w:val="313"/>
        </w:trPr>
        <w:tc>
          <w:tcPr>
            <w:tcW w:w="521" w:type="dxa"/>
          </w:tcPr>
          <w:p w14:paraId="5721E360" w14:textId="77777777" w:rsidR="00F6262D" w:rsidRPr="00F23A0B" w:rsidRDefault="009341A9" w:rsidP="00852AF4">
            <w:pPr>
              <w:pStyle w:val="TableParagraph"/>
              <w:spacing w:before="77"/>
              <w:ind w:left="17" w:right="1"/>
              <w:jc w:val="both"/>
              <w:rPr>
                <w:sz w:val="14"/>
                <w:highlight w:val="yellow"/>
              </w:rPr>
            </w:pPr>
            <w:r w:rsidRPr="00F23A0B">
              <w:rPr>
                <w:spacing w:val="-5"/>
                <w:sz w:val="14"/>
                <w:highlight w:val="yellow"/>
              </w:rPr>
              <w:t>111</w:t>
            </w:r>
          </w:p>
        </w:tc>
        <w:tc>
          <w:tcPr>
            <w:tcW w:w="1841" w:type="dxa"/>
          </w:tcPr>
          <w:p w14:paraId="4A1CBE0E" w14:textId="77777777" w:rsidR="00F6262D" w:rsidRPr="00F23A0B" w:rsidRDefault="009341A9" w:rsidP="00852AF4">
            <w:pPr>
              <w:pStyle w:val="TableParagraph"/>
              <w:spacing w:before="77"/>
              <w:ind w:left="68"/>
              <w:jc w:val="both"/>
              <w:rPr>
                <w:sz w:val="14"/>
                <w:highlight w:val="yellow"/>
              </w:rPr>
            </w:pPr>
            <w:r w:rsidRPr="00F23A0B">
              <w:rPr>
                <w:sz w:val="14"/>
                <w:highlight w:val="yellow"/>
              </w:rPr>
              <w:t>CLOUXTER</w:t>
            </w:r>
            <w:r w:rsidRPr="00F23A0B">
              <w:rPr>
                <w:spacing w:val="-9"/>
                <w:sz w:val="14"/>
                <w:highlight w:val="yellow"/>
              </w:rPr>
              <w:t xml:space="preserve"> </w:t>
            </w:r>
            <w:r w:rsidRPr="00F23A0B">
              <w:rPr>
                <w:spacing w:val="-5"/>
                <w:sz w:val="14"/>
                <w:highlight w:val="yellow"/>
              </w:rPr>
              <w:t>SAS</w:t>
            </w:r>
          </w:p>
        </w:tc>
        <w:tc>
          <w:tcPr>
            <w:tcW w:w="812" w:type="dxa"/>
          </w:tcPr>
          <w:p w14:paraId="4BB3F34E" w14:textId="77777777" w:rsidR="00F6262D" w:rsidRPr="00F23A0B" w:rsidRDefault="009341A9" w:rsidP="00852AF4">
            <w:pPr>
              <w:pStyle w:val="TableParagraph"/>
              <w:spacing w:before="77"/>
              <w:ind w:left="16" w:right="5"/>
              <w:jc w:val="both"/>
              <w:rPr>
                <w:sz w:val="14"/>
                <w:highlight w:val="yellow"/>
              </w:rPr>
            </w:pPr>
            <w:r w:rsidRPr="00F23A0B">
              <w:rPr>
                <w:spacing w:val="-4"/>
                <w:sz w:val="14"/>
                <w:highlight w:val="yellow"/>
              </w:rPr>
              <w:t>1,16</w:t>
            </w:r>
          </w:p>
        </w:tc>
        <w:tc>
          <w:tcPr>
            <w:tcW w:w="1385" w:type="dxa"/>
          </w:tcPr>
          <w:p w14:paraId="5189D778" w14:textId="77777777" w:rsidR="00F6262D" w:rsidRPr="00F23A0B" w:rsidRDefault="009341A9" w:rsidP="00852AF4">
            <w:pPr>
              <w:pStyle w:val="TableParagraph"/>
              <w:spacing w:before="77"/>
              <w:ind w:left="13" w:right="5"/>
              <w:jc w:val="both"/>
              <w:rPr>
                <w:sz w:val="14"/>
                <w:highlight w:val="yellow"/>
              </w:rPr>
            </w:pPr>
            <w:r w:rsidRPr="00F23A0B">
              <w:rPr>
                <w:spacing w:val="-5"/>
                <w:sz w:val="14"/>
                <w:highlight w:val="yellow"/>
              </w:rPr>
              <w:t>84%</w:t>
            </w:r>
          </w:p>
        </w:tc>
        <w:tc>
          <w:tcPr>
            <w:tcW w:w="1059" w:type="dxa"/>
          </w:tcPr>
          <w:p w14:paraId="301BF228" w14:textId="77777777" w:rsidR="00F6262D" w:rsidRPr="00F23A0B" w:rsidRDefault="009341A9" w:rsidP="00852AF4">
            <w:pPr>
              <w:pStyle w:val="TableParagraph"/>
              <w:spacing w:before="77"/>
              <w:ind w:left="12"/>
              <w:jc w:val="both"/>
              <w:rPr>
                <w:sz w:val="14"/>
                <w:highlight w:val="yellow"/>
              </w:rPr>
            </w:pPr>
            <w:r w:rsidRPr="00F23A0B">
              <w:rPr>
                <w:spacing w:val="-4"/>
                <w:sz w:val="14"/>
                <w:highlight w:val="yellow"/>
              </w:rPr>
              <w:t>0,54</w:t>
            </w:r>
          </w:p>
        </w:tc>
        <w:tc>
          <w:tcPr>
            <w:tcW w:w="951" w:type="dxa"/>
          </w:tcPr>
          <w:p w14:paraId="3B25C106" w14:textId="77777777" w:rsidR="00F6262D" w:rsidRPr="00F23A0B" w:rsidRDefault="009341A9" w:rsidP="00852AF4">
            <w:pPr>
              <w:pStyle w:val="TableParagraph"/>
              <w:spacing w:before="77"/>
              <w:ind w:right="54"/>
              <w:jc w:val="both"/>
              <w:rPr>
                <w:sz w:val="14"/>
                <w:highlight w:val="yellow"/>
              </w:rPr>
            </w:pPr>
            <w:r w:rsidRPr="00F23A0B">
              <w:rPr>
                <w:spacing w:val="-2"/>
                <w:sz w:val="14"/>
                <w:highlight w:val="yellow"/>
              </w:rPr>
              <w:t>2.275.433</w:t>
            </w:r>
          </w:p>
        </w:tc>
        <w:tc>
          <w:tcPr>
            <w:tcW w:w="1203" w:type="dxa"/>
          </w:tcPr>
          <w:p w14:paraId="326ACA83" w14:textId="77777777" w:rsidR="00F6262D" w:rsidRPr="00F23A0B" w:rsidRDefault="009341A9" w:rsidP="00852AF4">
            <w:pPr>
              <w:pStyle w:val="TableParagraph"/>
              <w:spacing w:before="77"/>
              <w:ind w:left="48" w:right="37"/>
              <w:jc w:val="both"/>
              <w:rPr>
                <w:sz w:val="14"/>
                <w:highlight w:val="yellow"/>
              </w:rPr>
            </w:pPr>
            <w:r w:rsidRPr="00F23A0B">
              <w:rPr>
                <w:spacing w:val="-5"/>
                <w:sz w:val="14"/>
                <w:highlight w:val="yellow"/>
              </w:rPr>
              <w:t>79%</w:t>
            </w:r>
          </w:p>
        </w:tc>
        <w:tc>
          <w:tcPr>
            <w:tcW w:w="1201" w:type="dxa"/>
          </w:tcPr>
          <w:p w14:paraId="45E7DA6F" w14:textId="77777777" w:rsidR="00F6262D" w:rsidRPr="00F23A0B" w:rsidRDefault="009341A9" w:rsidP="00852AF4">
            <w:pPr>
              <w:pStyle w:val="TableParagraph"/>
              <w:spacing w:before="77"/>
              <w:ind w:left="456"/>
              <w:jc w:val="both"/>
              <w:rPr>
                <w:sz w:val="14"/>
                <w:highlight w:val="yellow"/>
              </w:rPr>
            </w:pPr>
            <w:r w:rsidRPr="00F23A0B">
              <w:rPr>
                <w:spacing w:val="-5"/>
                <w:sz w:val="14"/>
                <w:highlight w:val="yellow"/>
              </w:rPr>
              <w:t>13%</w:t>
            </w:r>
          </w:p>
        </w:tc>
      </w:tr>
      <w:tr w:rsidR="00F6262D" w:rsidRPr="00F23A0B" w14:paraId="0FF93D8A" w14:textId="77777777">
        <w:trPr>
          <w:trHeight w:val="736"/>
        </w:trPr>
        <w:tc>
          <w:tcPr>
            <w:tcW w:w="521" w:type="dxa"/>
          </w:tcPr>
          <w:p w14:paraId="076D129E" w14:textId="77777777" w:rsidR="00F6262D" w:rsidRPr="00F23A0B" w:rsidRDefault="00F6262D" w:rsidP="00852AF4">
            <w:pPr>
              <w:pStyle w:val="TableParagraph"/>
              <w:spacing w:before="127"/>
              <w:jc w:val="both"/>
              <w:rPr>
                <w:rFonts w:ascii="Arial"/>
                <w:b/>
                <w:sz w:val="14"/>
                <w:highlight w:val="yellow"/>
              </w:rPr>
            </w:pPr>
          </w:p>
          <w:p w14:paraId="7E6FF6A2"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112</w:t>
            </w:r>
          </w:p>
        </w:tc>
        <w:tc>
          <w:tcPr>
            <w:tcW w:w="1841" w:type="dxa"/>
          </w:tcPr>
          <w:p w14:paraId="2855B0BF" w14:textId="77777777" w:rsidR="00F6262D" w:rsidRPr="00F23A0B" w:rsidRDefault="009341A9" w:rsidP="00852AF4">
            <w:pPr>
              <w:pStyle w:val="TableParagraph"/>
              <w:spacing w:before="127"/>
              <w:ind w:left="68" w:right="127"/>
              <w:jc w:val="both"/>
              <w:rPr>
                <w:sz w:val="14"/>
                <w:highlight w:val="yellow"/>
              </w:rPr>
            </w:pPr>
            <w:r w:rsidRPr="00F23A0B">
              <w:rPr>
                <w:sz w:val="14"/>
                <w:highlight w:val="yellow"/>
              </w:rPr>
              <w:t>GESTION</w:t>
            </w:r>
            <w:r w:rsidRPr="00F23A0B">
              <w:rPr>
                <w:spacing w:val="-4"/>
                <w:sz w:val="14"/>
                <w:highlight w:val="yellow"/>
              </w:rPr>
              <w:t xml:space="preserve"> </w:t>
            </w:r>
            <w:r w:rsidRPr="00F23A0B">
              <w:rPr>
                <w:sz w:val="14"/>
                <w:highlight w:val="yellow"/>
              </w:rPr>
              <w:t>DE</w:t>
            </w:r>
            <w:r w:rsidRPr="00F23A0B">
              <w:rPr>
                <w:spacing w:val="40"/>
                <w:sz w:val="14"/>
                <w:highlight w:val="yellow"/>
              </w:rPr>
              <w:t xml:space="preserve"> </w:t>
            </w:r>
            <w:r w:rsidRPr="00F23A0B">
              <w:rPr>
                <w:spacing w:val="-2"/>
                <w:sz w:val="14"/>
                <w:highlight w:val="yellow"/>
              </w:rPr>
              <w:t>SEGURIDAD</w:t>
            </w:r>
            <w:r w:rsidRPr="00F23A0B">
              <w:rPr>
                <w:spacing w:val="40"/>
                <w:sz w:val="14"/>
                <w:highlight w:val="yellow"/>
              </w:rPr>
              <w:t xml:space="preserve"> </w:t>
            </w:r>
            <w:r w:rsidRPr="00F23A0B">
              <w:rPr>
                <w:spacing w:val="-2"/>
                <w:sz w:val="14"/>
                <w:highlight w:val="yellow"/>
              </w:rPr>
              <w:t>ELECTRONICA</w:t>
            </w:r>
            <w:r w:rsidRPr="00F23A0B">
              <w:rPr>
                <w:spacing w:val="-8"/>
                <w:sz w:val="14"/>
                <w:highlight w:val="yellow"/>
              </w:rPr>
              <w:t xml:space="preserve"> </w:t>
            </w:r>
            <w:r w:rsidRPr="00F23A0B">
              <w:rPr>
                <w:spacing w:val="-2"/>
                <w:sz w:val="14"/>
                <w:highlight w:val="yellow"/>
              </w:rPr>
              <w:t>SA</w:t>
            </w:r>
          </w:p>
        </w:tc>
        <w:tc>
          <w:tcPr>
            <w:tcW w:w="812" w:type="dxa"/>
          </w:tcPr>
          <w:p w14:paraId="7A6A47A8" w14:textId="77777777" w:rsidR="00F6262D" w:rsidRPr="00F23A0B" w:rsidRDefault="00F6262D" w:rsidP="00852AF4">
            <w:pPr>
              <w:pStyle w:val="TableParagraph"/>
              <w:spacing w:before="127"/>
              <w:jc w:val="both"/>
              <w:rPr>
                <w:rFonts w:ascii="Arial"/>
                <w:b/>
                <w:sz w:val="14"/>
                <w:highlight w:val="yellow"/>
              </w:rPr>
            </w:pPr>
          </w:p>
          <w:p w14:paraId="5A4BE1AE"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4,50</w:t>
            </w:r>
          </w:p>
        </w:tc>
        <w:tc>
          <w:tcPr>
            <w:tcW w:w="1385" w:type="dxa"/>
          </w:tcPr>
          <w:p w14:paraId="2C1DAE8C" w14:textId="77777777" w:rsidR="00F6262D" w:rsidRPr="00F23A0B" w:rsidRDefault="00F6262D" w:rsidP="00852AF4">
            <w:pPr>
              <w:pStyle w:val="TableParagraph"/>
              <w:spacing w:before="127"/>
              <w:jc w:val="both"/>
              <w:rPr>
                <w:rFonts w:ascii="Arial"/>
                <w:b/>
                <w:sz w:val="14"/>
                <w:highlight w:val="yellow"/>
              </w:rPr>
            </w:pPr>
          </w:p>
          <w:p w14:paraId="09BDFEA3"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17%</w:t>
            </w:r>
          </w:p>
        </w:tc>
        <w:tc>
          <w:tcPr>
            <w:tcW w:w="1059" w:type="dxa"/>
          </w:tcPr>
          <w:p w14:paraId="58DE7B85" w14:textId="77777777" w:rsidR="00F6262D" w:rsidRPr="00F23A0B" w:rsidRDefault="00F6262D" w:rsidP="00852AF4">
            <w:pPr>
              <w:pStyle w:val="TableParagraph"/>
              <w:spacing w:before="127"/>
              <w:jc w:val="both"/>
              <w:rPr>
                <w:rFonts w:ascii="Arial"/>
                <w:b/>
                <w:sz w:val="14"/>
                <w:highlight w:val="yellow"/>
              </w:rPr>
            </w:pPr>
          </w:p>
          <w:p w14:paraId="6A358205" w14:textId="77777777" w:rsidR="00F6262D" w:rsidRPr="00F23A0B" w:rsidRDefault="009341A9" w:rsidP="00852AF4">
            <w:pPr>
              <w:pStyle w:val="TableParagraph"/>
              <w:ind w:left="14"/>
              <w:jc w:val="both"/>
              <w:rPr>
                <w:sz w:val="14"/>
                <w:highlight w:val="yellow"/>
              </w:rPr>
            </w:pPr>
            <w:r w:rsidRPr="00F23A0B">
              <w:rPr>
                <w:spacing w:val="-2"/>
                <w:sz w:val="14"/>
                <w:highlight w:val="yellow"/>
              </w:rPr>
              <w:t>Indeterminado</w:t>
            </w:r>
          </w:p>
        </w:tc>
        <w:tc>
          <w:tcPr>
            <w:tcW w:w="951" w:type="dxa"/>
          </w:tcPr>
          <w:p w14:paraId="21C9D874" w14:textId="77777777" w:rsidR="00F6262D" w:rsidRPr="00F23A0B" w:rsidRDefault="00F6262D" w:rsidP="00852AF4">
            <w:pPr>
              <w:pStyle w:val="TableParagraph"/>
              <w:spacing w:before="127"/>
              <w:jc w:val="both"/>
              <w:rPr>
                <w:rFonts w:ascii="Arial"/>
                <w:b/>
                <w:sz w:val="14"/>
                <w:highlight w:val="yellow"/>
              </w:rPr>
            </w:pPr>
          </w:p>
          <w:p w14:paraId="57819D6D" w14:textId="77777777" w:rsidR="00F6262D" w:rsidRPr="00F23A0B" w:rsidRDefault="009341A9" w:rsidP="00852AF4">
            <w:pPr>
              <w:pStyle w:val="TableParagraph"/>
              <w:ind w:right="54"/>
              <w:jc w:val="both"/>
              <w:rPr>
                <w:sz w:val="14"/>
                <w:highlight w:val="yellow"/>
              </w:rPr>
            </w:pPr>
            <w:r w:rsidRPr="00F23A0B">
              <w:rPr>
                <w:spacing w:val="-2"/>
                <w:sz w:val="14"/>
                <w:highlight w:val="yellow"/>
              </w:rPr>
              <w:t>47.305.167</w:t>
            </w:r>
          </w:p>
        </w:tc>
        <w:tc>
          <w:tcPr>
            <w:tcW w:w="1203" w:type="dxa"/>
          </w:tcPr>
          <w:p w14:paraId="22813CC9" w14:textId="77777777" w:rsidR="00F6262D" w:rsidRPr="00F23A0B" w:rsidRDefault="00F6262D" w:rsidP="00852AF4">
            <w:pPr>
              <w:pStyle w:val="TableParagraph"/>
              <w:spacing w:before="127"/>
              <w:jc w:val="both"/>
              <w:rPr>
                <w:rFonts w:ascii="Arial"/>
                <w:b/>
                <w:sz w:val="14"/>
                <w:highlight w:val="yellow"/>
              </w:rPr>
            </w:pPr>
          </w:p>
          <w:p w14:paraId="5305AADC"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35%</w:t>
            </w:r>
          </w:p>
        </w:tc>
        <w:tc>
          <w:tcPr>
            <w:tcW w:w="1201" w:type="dxa"/>
          </w:tcPr>
          <w:p w14:paraId="1B788A79" w14:textId="77777777" w:rsidR="00F6262D" w:rsidRPr="00F23A0B" w:rsidRDefault="00F6262D" w:rsidP="00852AF4">
            <w:pPr>
              <w:pStyle w:val="TableParagraph"/>
              <w:spacing w:before="127"/>
              <w:jc w:val="both"/>
              <w:rPr>
                <w:rFonts w:ascii="Arial"/>
                <w:b/>
                <w:sz w:val="14"/>
                <w:highlight w:val="yellow"/>
              </w:rPr>
            </w:pPr>
          </w:p>
          <w:p w14:paraId="7A65018B" w14:textId="77777777" w:rsidR="00F6262D" w:rsidRPr="00F23A0B" w:rsidRDefault="009341A9" w:rsidP="00852AF4">
            <w:pPr>
              <w:pStyle w:val="TableParagraph"/>
              <w:ind w:left="456"/>
              <w:jc w:val="both"/>
              <w:rPr>
                <w:sz w:val="14"/>
                <w:highlight w:val="yellow"/>
              </w:rPr>
            </w:pPr>
            <w:r w:rsidRPr="00F23A0B">
              <w:rPr>
                <w:spacing w:val="-5"/>
                <w:sz w:val="14"/>
                <w:highlight w:val="yellow"/>
              </w:rPr>
              <w:t>29%</w:t>
            </w:r>
          </w:p>
        </w:tc>
      </w:tr>
      <w:tr w:rsidR="00F6262D" w:rsidRPr="00F23A0B" w14:paraId="6199331A" w14:textId="77777777">
        <w:trPr>
          <w:trHeight w:val="733"/>
        </w:trPr>
        <w:tc>
          <w:tcPr>
            <w:tcW w:w="521" w:type="dxa"/>
          </w:tcPr>
          <w:p w14:paraId="67BA9D57" w14:textId="77777777" w:rsidR="00F6262D" w:rsidRPr="00F23A0B" w:rsidRDefault="00F6262D" w:rsidP="00852AF4">
            <w:pPr>
              <w:pStyle w:val="TableParagraph"/>
              <w:spacing w:before="127"/>
              <w:jc w:val="both"/>
              <w:rPr>
                <w:rFonts w:ascii="Arial"/>
                <w:b/>
                <w:sz w:val="14"/>
                <w:highlight w:val="yellow"/>
              </w:rPr>
            </w:pPr>
          </w:p>
          <w:p w14:paraId="7D32F402"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113</w:t>
            </w:r>
          </w:p>
        </w:tc>
        <w:tc>
          <w:tcPr>
            <w:tcW w:w="1841" w:type="dxa"/>
          </w:tcPr>
          <w:p w14:paraId="26C7F607" w14:textId="77777777" w:rsidR="00F6262D" w:rsidRPr="00F23A0B" w:rsidRDefault="009341A9" w:rsidP="00852AF4">
            <w:pPr>
              <w:pStyle w:val="TableParagraph"/>
              <w:spacing w:before="127"/>
              <w:ind w:left="68" w:right="70"/>
              <w:jc w:val="both"/>
              <w:rPr>
                <w:sz w:val="14"/>
                <w:highlight w:val="yellow"/>
              </w:rPr>
            </w:pPr>
            <w:r w:rsidRPr="00F23A0B">
              <w:rPr>
                <w:sz w:val="14"/>
                <w:highlight w:val="yellow"/>
              </w:rPr>
              <w:t>ANDES SERVICIO DE</w:t>
            </w:r>
            <w:r w:rsidRPr="00F23A0B">
              <w:rPr>
                <w:spacing w:val="40"/>
                <w:sz w:val="14"/>
                <w:highlight w:val="yellow"/>
              </w:rPr>
              <w:t xml:space="preserve"> </w:t>
            </w:r>
            <w:r w:rsidRPr="00F23A0B">
              <w:rPr>
                <w:sz w:val="14"/>
                <w:highlight w:val="yellow"/>
              </w:rPr>
              <w:t>CERTIFICACION</w:t>
            </w:r>
            <w:r w:rsidRPr="00F23A0B">
              <w:rPr>
                <w:spacing w:val="-10"/>
                <w:sz w:val="14"/>
                <w:highlight w:val="yellow"/>
              </w:rPr>
              <w:t xml:space="preserve"> </w:t>
            </w:r>
            <w:r w:rsidRPr="00F23A0B">
              <w:rPr>
                <w:sz w:val="14"/>
                <w:highlight w:val="yellow"/>
              </w:rPr>
              <w:t>DIGITAL</w:t>
            </w:r>
            <w:r w:rsidRPr="00F23A0B">
              <w:rPr>
                <w:spacing w:val="40"/>
                <w:sz w:val="14"/>
                <w:highlight w:val="yellow"/>
              </w:rPr>
              <w:t xml:space="preserve"> </w:t>
            </w:r>
            <w:r w:rsidRPr="00F23A0B">
              <w:rPr>
                <w:spacing w:val="-6"/>
                <w:sz w:val="14"/>
                <w:highlight w:val="yellow"/>
              </w:rPr>
              <w:t>SA</w:t>
            </w:r>
          </w:p>
        </w:tc>
        <w:tc>
          <w:tcPr>
            <w:tcW w:w="812" w:type="dxa"/>
          </w:tcPr>
          <w:p w14:paraId="60362369" w14:textId="77777777" w:rsidR="00F6262D" w:rsidRPr="00F23A0B" w:rsidRDefault="00F6262D" w:rsidP="00852AF4">
            <w:pPr>
              <w:pStyle w:val="TableParagraph"/>
              <w:spacing w:before="127"/>
              <w:jc w:val="both"/>
              <w:rPr>
                <w:rFonts w:ascii="Arial"/>
                <w:b/>
                <w:sz w:val="14"/>
                <w:highlight w:val="yellow"/>
              </w:rPr>
            </w:pPr>
          </w:p>
          <w:p w14:paraId="17F96E2E"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3,02</w:t>
            </w:r>
          </w:p>
        </w:tc>
        <w:tc>
          <w:tcPr>
            <w:tcW w:w="1385" w:type="dxa"/>
          </w:tcPr>
          <w:p w14:paraId="570497ED" w14:textId="77777777" w:rsidR="00F6262D" w:rsidRPr="00F23A0B" w:rsidRDefault="00F6262D" w:rsidP="00852AF4">
            <w:pPr>
              <w:pStyle w:val="TableParagraph"/>
              <w:spacing w:before="127"/>
              <w:jc w:val="both"/>
              <w:rPr>
                <w:rFonts w:ascii="Arial"/>
                <w:b/>
                <w:sz w:val="14"/>
                <w:highlight w:val="yellow"/>
              </w:rPr>
            </w:pPr>
          </w:p>
          <w:p w14:paraId="6645484C"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34%</w:t>
            </w:r>
          </w:p>
        </w:tc>
        <w:tc>
          <w:tcPr>
            <w:tcW w:w="1059" w:type="dxa"/>
          </w:tcPr>
          <w:p w14:paraId="0AF3665A" w14:textId="77777777" w:rsidR="00F6262D" w:rsidRPr="00F23A0B" w:rsidRDefault="00F6262D" w:rsidP="00852AF4">
            <w:pPr>
              <w:pStyle w:val="TableParagraph"/>
              <w:spacing w:before="127"/>
              <w:jc w:val="both"/>
              <w:rPr>
                <w:rFonts w:ascii="Arial"/>
                <w:b/>
                <w:sz w:val="14"/>
                <w:highlight w:val="yellow"/>
              </w:rPr>
            </w:pPr>
          </w:p>
          <w:p w14:paraId="36AA3CE6" w14:textId="77777777" w:rsidR="00F6262D" w:rsidRPr="00F23A0B" w:rsidRDefault="009341A9" w:rsidP="00852AF4">
            <w:pPr>
              <w:pStyle w:val="TableParagraph"/>
              <w:ind w:left="12"/>
              <w:jc w:val="both"/>
              <w:rPr>
                <w:sz w:val="14"/>
                <w:highlight w:val="yellow"/>
              </w:rPr>
            </w:pPr>
            <w:r w:rsidRPr="00F23A0B">
              <w:rPr>
                <w:spacing w:val="-2"/>
                <w:sz w:val="14"/>
                <w:highlight w:val="yellow"/>
              </w:rPr>
              <w:t>26,70</w:t>
            </w:r>
          </w:p>
        </w:tc>
        <w:tc>
          <w:tcPr>
            <w:tcW w:w="951" w:type="dxa"/>
          </w:tcPr>
          <w:p w14:paraId="3BEF11DB" w14:textId="77777777" w:rsidR="00F6262D" w:rsidRPr="00F23A0B" w:rsidRDefault="00F6262D" w:rsidP="00852AF4">
            <w:pPr>
              <w:pStyle w:val="TableParagraph"/>
              <w:spacing w:before="127"/>
              <w:jc w:val="both"/>
              <w:rPr>
                <w:rFonts w:ascii="Arial"/>
                <w:b/>
                <w:sz w:val="14"/>
                <w:highlight w:val="yellow"/>
              </w:rPr>
            </w:pPr>
          </w:p>
          <w:p w14:paraId="5D8CD147" w14:textId="77777777" w:rsidR="00F6262D" w:rsidRPr="00F23A0B" w:rsidRDefault="009341A9" w:rsidP="00852AF4">
            <w:pPr>
              <w:pStyle w:val="TableParagraph"/>
              <w:ind w:right="54"/>
              <w:jc w:val="both"/>
              <w:rPr>
                <w:sz w:val="14"/>
                <w:highlight w:val="yellow"/>
              </w:rPr>
            </w:pPr>
            <w:r w:rsidRPr="00F23A0B">
              <w:rPr>
                <w:spacing w:val="-2"/>
                <w:sz w:val="14"/>
                <w:highlight w:val="yellow"/>
              </w:rPr>
              <w:t>3.562.651</w:t>
            </w:r>
          </w:p>
        </w:tc>
        <w:tc>
          <w:tcPr>
            <w:tcW w:w="1203" w:type="dxa"/>
          </w:tcPr>
          <w:p w14:paraId="7E457F02" w14:textId="77777777" w:rsidR="00F6262D" w:rsidRPr="00F23A0B" w:rsidRDefault="00F6262D" w:rsidP="00852AF4">
            <w:pPr>
              <w:pStyle w:val="TableParagraph"/>
              <w:spacing w:before="127"/>
              <w:jc w:val="both"/>
              <w:rPr>
                <w:rFonts w:ascii="Arial"/>
                <w:b/>
                <w:sz w:val="14"/>
                <w:highlight w:val="yellow"/>
              </w:rPr>
            </w:pPr>
          </w:p>
          <w:p w14:paraId="4B267759"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40%</w:t>
            </w:r>
          </w:p>
        </w:tc>
        <w:tc>
          <w:tcPr>
            <w:tcW w:w="1201" w:type="dxa"/>
          </w:tcPr>
          <w:p w14:paraId="1DBD627B" w14:textId="77777777" w:rsidR="00F6262D" w:rsidRPr="00F23A0B" w:rsidRDefault="00F6262D" w:rsidP="00852AF4">
            <w:pPr>
              <w:pStyle w:val="TableParagraph"/>
              <w:spacing w:before="127"/>
              <w:jc w:val="both"/>
              <w:rPr>
                <w:rFonts w:ascii="Arial"/>
                <w:b/>
                <w:sz w:val="14"/>
                <w:highlight w:val="yellow"/>
              </w:rPr>
            </w:pPr>
          </w:p>
          <w:p w14:paraId="0577D7A9" w14:textId="77777777" w:rsidR="00F6262D" w:rsidRPr="00F23A0B" w:rsidRDefault="009341A9" w:rsidP="00852AF4">
            <w:pPr>
              <w:pStyle w:val="TableParagraph"/>
              <w:ind w:left="456"/>
              <w:jc w:val="both"/>
              <w:rPr>
                <w:sz w:val="14"/>
                <w:highlight w:val="yellow"/>
              </w:rPr>
            </w:pPr>
            <w:r w:rsidRPr="00F23A0B">
              <w:rPr>
                <w:spacing w:val="-5"/>
                <w:sz w:val="14"/>
                <w:highlight w:val="yellow"/>
              </w:rPr>
              <w:t>26%</w:t>
            </w:r>
          </w:p>
        </w:tc>
      </w:tr>
      <w:tr w:rsidR="00F6262D" w:rsidRPr="00F23A0B" w14:paraId="743FB94A" w14:textId="77777777">
        <w:trPr>
          <w:trHeight w:val="556"/>
        </w:trPr>
        <w:tc>
          <w:tcPr>
            <w:tcW w:w="521" w:type="dxa"/>
          </w:tcPr>
          <w:p w14:paraId="4D4A5BF0" w14:textId="77777777" w:rsidR="00F6262D" w:rsidRPr="00F23A0B" w:rsidRDefault="00F6262D" w:rsidP="00852AF4">
            <w:pPr>
              <w:pStyle w:val="TableParagraph"/>
              <w:spacing w:before="38"/>
              <w:jc w:val="both"/>
              <w:rPr>
                <w:rFonts w:ascii="Arial"/>
                <w:b/>
                <w:sz w:val="14"/>
                <w:highlight w:val="yellow"/>
              </w:rPr>
            </w:pPr>
          </w:p>
          <w:p w14:paraId="38B5EAD1"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114</w:t>
            </w:r>
          </w:p>
        </w:tc>
        <w:tc>
          <w:tcPr>
            <w:tcW w:w="1841" w:type="dxa"/>
          </w:tcPr>
          <w:p w14:paraId="35FE2B98" w14:textId="77777777" w:rsidR="00F6262D" w:rsidRPr="00F23A0B" w:rsidRDefault="009341A9" w:rsidP="00852AF4">
            <w:pPr>
              <w:pStyle w:val="TableParagraph"/>
              <w:spacing w:before="118"/>
              <w:ind w:left="68" w:right="142"/>
              <w:jc w:val="both"/>
              <w:rPr>
                <w:sz w:val="14"/>
                <w:highlight w:val="yellow"/>
              </w:rPr>
            </w:pPr>
            <w:r w:rsidRPr="00F23A0B">
              <w:rPr>
                <w:sz w:val="14"/>
                <w:highlight w:val="yellow"/>
              </w:rPr>
              <w:t>OOH</w:t>
            </w:r>
            <w:r w:rsidRPr="00F23A0B">
              <w:rPr>
                <w:spacing w:val="-10"/>
                <w:sz w:val="14"/>
                <w:highlight w:val="yellow"/>
              </w:rPr>
              <w:t xml:space="preserve"> </w:t>
            </w:r>
            <w:r w:rsidRPr="00F23A0B">
              <w:rPr>
                <w:sz w:val="14"/>
                <w:highlight w:val="yellow"/>
              </w:rPr>
              <w:t>REDES</w:t>
            </w:r>
            <w:r w:rsidRPr="00F23A0B">
              <w:rPr>
                <w:spacing w:val="-10"/>
                <w:sz w:val="14"/>
                <w:highlight w:val="yellow"/>
              </w:rPr>
              <w:t xml:space="preserve"> </w:t>
            </w:r>
            <w:r w:rsidRPr="00F23A0B">
              <w:rPr>
                <w:sz w:val="14"/>
                <w:highlight w:val="yellow"/>
              </w:rPr>
              <w:t>DIGITALES</w:t>
            </w:r>
            <w:r w:rsidRPr="00F23A0B">
              <w:rPr>
                <w:spacing w:val="40"/>
                <w:sz w:val="14"/>
                <w:highlight w:val="yellow"/>
              </w:rPr>
              <w:t xml:space="preserve"> </w:t>
            </w:r>
            <w:r w:rsidRPr="00F23A0B">
              <w:rPr>
                <w:spacing w:val="-4"/>
                <w:sz w:val="14"/>
                <w:highlight w:val="yellow"/>
              </w:rPr>
              <w:t>LTDA</w:t>
            </w:r>
          </w:p>
        </w:tc>
        <w:tc>
          <w:tcPr>
            <w:tcW w:w="812" w:type="dxa"/>
          </w:tcPr>
          <w:p w14:paraId="72DB2D9F" w14:textId="77777777" w:rsidR="00F6262D" w:rsidRPr="00F23A0B" w:rsidRDefault="00F6262D" w:rsidP="00852AF4">
            <w:pPr>
              <w:pStyle w:val="TableParagraph"/>
              <w:spacing w:before="38"/>
              <w:jc w:val="both"/>
              <w:rPr>
                <w:rFonts w:ascii="Arial"/>
                <w:b/>
                <w:sz w:val="14"/>
                <w:highlight w:val="yellow"/>
              </w:rPr>
            </w:pPr>
          </w:p>
          <w:p w14:paraId="5D7230EF"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1,95</w:t>
            </w:r>
          </w:p>
        </w:tc>
        <w:tc>
          <w:tcPr>
            <w:tcW w:w="1385" w:type="dxa"/>
          </w:tcPr>
          <w:p w14:paraId="00CC2A8D" w14:textId="77777777" w:rsidR="00F6262D" w:rsidRPr="00F23A0B" w:rsidRDefault="00F6262D" w:rsidP="00852AF4">
            <w:pPr>
              <w:pStyle w:val="TableParagraph"/>
              <w:spacing w:before="38"/>
              <w:jc w:val="both"/>
              <w:rPr>
                <w:rFonts w:ascii="Arial"/>
                <w:b/>
                <w:sz w:val="14"/>
                <w:highlight w:val="yellow"/>
              </w:rPr>
            </w:pPr>
          </w:p>
          <w:p w14:paraId="33892203"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65%</w:t>
            </w:r>
          </w:p>
        </w:tc>
        <w:tc>
          <w:tcPr>
            <w:tcW w:w="1059" w:type="dxa"/>
          </w:tcPr>
          <w:p w14:paraId="2EEAAF2C" w14:textId="77777777" w:rsidR="00F6262D" w:rsidRPr="00F23A0B" w:rsidRDefault="00F6262D" w:rsidP="00852AF4">
            <w:pPr>
              <w:pStyle w:val="TableParagraph"/>
              <w:spacing w:before="38"/>
              <w:jc w:val="both"/>
              <w:rPr>
                <w:rFonts w:ascii="Arial"/>
                <w:b/>
                <w:sz w:val="14"/>
                <w:highlight w:val="yellow"/>
              </w:rPr>
            </w:pPr>
          </w:p>
          <w:p w14:paraId="7C4F0768" w14:textId="77777777" w:rsidR="00F6262D" w:rsidRPr="00F23A0B" w:rsidRDefault="009341A9" w:rsidP="00852AF4">
            <w:pPr>
              <w:pStyle w:val="TableParagraph"/>
              <w:ind w:left="12"/>
              <w:jc w:val="both"/>
              <w:rPr>
                <w:sz w:val="14"/>
                <w:highlight w:val="yellow"/>
              </w:rPr>
            </w:pPr>
            <w:r w:rsidRPr="00F23A0B">
              <w:rPr>
                <w:spacing w:val="-4"/>
                <w:sz w:val="14"/>
                <w:highlight w:val="yellow"/>
              </w:rPr>
              <w:t>1,60</w:t>
            </w:r>
          </w:p>
        </w:tc>
        <w:tc>
          <w:tcPr>
            <w:tcW w:w="951" w:type="dxa"/>
          </w:tcPr>
          <w:p w14:paraId="7EDC0FDC" w14:textId="77777777" w:rsidR="00F6262D" w:rsidRPr="00F23A0B" w:rsidRDefault="00F6262D" w:rsidP="00852AF4">
            <w:pPr>
              <w:pStyle w:val="TableParagraph"/>
              <w:spacing w:before="38"/>
              <w:jc w:val="both"/>
              <w:rPr>
                <w:rFonts w:ascii="Arial"/>
                <w:b/>
                <w:sz w:val="14"/>
                <w:highlight w:val="yellow"/>
              </w:rPr>
            </w:pPr>
          </w:p>
          <w:p w14:paraId="5B5962E1" w14:textId="77777777" w:rsidR="00F6262D" w:rsidRPr="00F23A0B" w:rsidRDefault="009341A9" w:rsidP="00852AF4">
            <w:pPr>
              <w:pStyle w:val="TableParagraph"/>
              <w:ind w:right="54"/>
              <w:jc w:val="both"/>
              <w:rPr>
                <w:sz w:val="14"/>
                <w:highlight w:val="yellow"/>
              </w:rPr>
            </w:pPr>
            <w:r w:rsidRPr="00F23A0B">
              <w:rPr>
                <w:spacing w:val="-2"/>
                <w:sz w:val="14"/>
                <w:highlight w:val="yellow"/>
              </w:rPr>
              <w:t>4.631.995</w:t>
            </w:r>
          </w:p>
        </w:tc>
        <w:tc>
          <w:tcPr>
            <w:tcW w:w="1203" w:type="dxa"/>
          </w:tcPr>
          <w:p w14:paraId="0F334A9A" w14:textId="77777777" w:rsidR="00F6262D" w:rsidRPr="00F23A0B" w:rsidRDefault="00F6262D" w:rsidP="00852AF4">
            <w:pPr>
              <w:pStyle w:val="TableParagraph"/>
              <w:spacing w:before="38"/>
              <w:jc w:val="both"/>
              <w:rPr>
                <w:rFonts w:ascii="Arial"/>
                <w:b/>
                <w:sz w:val="14"/>
                <w:highlight w:val="yellow"/>
              </w:rPr>
            </w:pPr>
          </w:p>
          <w:p w14:paraId="3DC1A8E6"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31%</w:t>
            </w:r>
          </w:p>
        </w:tc>
        <w:tc>
          <w:tcPr>
            <w:tcW w:w="1201" w:type="dxa"/>
          </w:tcPr>
          <w:p w14:paraId="497946D0" w14:textId="77777777" w:rsidR="00F6262D" w:rsidRPr="00F23A0B" w:rsidRDefault="00F6262D" w:rsidP="00852AF4">
            <w:pPr>
              <w:pStyle w:val="TableParagraph"/>
              <w:spacing w:before="38"/>
              <w:jc w:val="both"/>
              <w:rPr>
                <w:rFonts w:ascii="Arial"/>
                <w:b/>
                <w:sz w:val="14"/>
                <w:highlight w:val="yellow"/>
              </w:rPr>
            </w:pPr>
          </w:p>
          <w:p w14:paraId="4C9E6970" w14:textId="77777777" w:rsidR="00F6262D" w:rsidRPr="00F23A0B" w:rsidRDefault="009341A9" w:rsidP="00852AF4">
            <w:pPr>
              <w:pStyle w:val="TableParagraph"/>
              <w:ind w:left="456"/>
              <w:jc w:val="both"/>
              <w:rPr>
                <w:sz w:val="14"/>
                <w:highlight w:val="yellow"/>
              </w:rPr>
            </w:pPr>
            <w:r w:rsidRPr="00F23A0B">
              <w:rPr>
                <w:spacing w:val="-5"/>
                <w:sz w:val="14"/>
                <w:highlight w:val="yellow"/>
              </w:rPr>
              <w:t>11%</w:t>
            </w:r>
          </w:p>
        </w:tc>
      </w:tr>
    </w:tbl>
    <w:p w14:paraId="4BB43049" w14:textId="77777777" w:rsidR="00F6262D" w:rsidRPr="00F23A0B" w:rsidRDefault="00F6262D" w:rsidP="00852AF4">
      <w:pPr>
        <w:pStyle w:val="TableParagraph"/>
        <w:jc w:val="both"/>
        <w:rPr>
          <w:sz w:val="14"/>
          <w:highlight w:val="yellow"/>
        </w:rPr>
        <w:sectPr w:rsidR="00F6262D" w:rsidRPr="00F23A0B" w:rsidSect="000619A4">
          <w:pgSz w:w="12240" w:h="15840"/>
          <w:pgMar w:top="1840" w:right="1440" w:bottom="1380" w:left="1440" w:header="554" w:footer="1194" w:gutter="0"/>
          <w:cols w:space="720"/>
        </w:sectPr>
      </w:pPr>
    </w:p>
    <w:p w14:paraId="5AAD49A5" w14:textId="77777777" w:rsidR="00F6262D" w:rsidRPr="00F23A0B" w:rsidRDefault="00F6262D" w:rsidP="00852AF4">
      <w:pPr>
        <w:pStyle w:val="Textoindependiente"/>
        <w:jc w:val="both"/>
        <w:rPr>
          <w:rFonts w:ascii="Arial"/>
          <w:b/>
          <w:sz w:val="20"/>
          <w:highlight w:val="yellow"/>
        </w:rPr>
      </w:pPr>
    </w:p>
    <w:p w14:paraId="44EF12B6" w14:textId="77777777" w:rsidR="00F6262D" w:rsidRPr="00F23A0B" w:rsidRDefault="00F6262D" w:rsidP="00852AF4">
      <w:pPr>
        <w:pStyle w:val="Textoindependiente"/>
        <w:spacing w:before="51"/>
        <w:jc w:val="both"/>
        <w:rPr>
          <w:rFonts w:ascii="Arial"/>
          <w:b/>
          <w:sz w:val="20"/>
          <w:highlight w:val="yellow"/>
        </w:rPr>
      </w:pPr>
    </w:p>
    <w:tbl>
      <w:tblPr>
        <w:tblStyle w:val="TableNormal"/>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21"/>
        <w:gridCol w:w="1841"/>
        <w:gridCol w:w="812"/>
        <w:gridCol w:w="1385"/>
        <w:gridCol w:w="1059"/>
        <w:gridCol w:w="951"/>
        <w:gridCol w:w="1203"/>
        <w:gridCol w:w="1201"/>
      </w:tblGrid>
      <w:tr w:rsidR="00F6262D" w:rsidRPr="00F23A0B" w14:paraId="75FC70D2" w14:textId="77777777">
        <w:trPr>
          <w:trHeight w:val="1275"/>
        </w:trPr>
        <w:tc>
          <w:tcPr>
            <w:tcW w:w="521" w:type="dxa"/>
            <w:shd w:val="clear" w:color="auto" w:fill="F1F1F1"/>
          </w:tcPr>
          <w:p w14:paraId="22ADACCE" w14:textId="77777777" w:rsidR="00F6262D" w:rsidRPr="00F23A0B" w:rsidRDefault="00F6262D" w:rsidP="00852AF4">
            <w:pPr>
              <w:pStyle w:val="TableParagraph"/>
              <w:jc w:val="both"/>
              <w:rPr>
                <w:rFonts w:ascii="Arial"/>
                <w:b/>
                <w:sz w:val="14"/>
                <w:highlight w:val="yellow"/>
              </w:rPr>
            </w:pPr>
          </w:p>
          <w:p w14:paraId="7BCB28C2" w14:textId="77777777" w:rsidR="00F6262D" w:rsidRPr="00F23A0B" w:rsidRDefault="00F6262D" w:rsidP="00852AF4">
            <w:pPr>
              <w:pStyle w:val="TableParagraph"/>
              <w:jc w:val="both"/>
              <w:rPr>
                <w:rFonts w:ascii="Arial"/>
                <w:b/>
                <w:sz w:val="14"/>
                <w:highlight w:val="yellow"/>
              </w:rPr>
            </w:pPr>
          </w:p>
          <w:p w14:paraId="3BE79715" w14:textId="77777777" w:rsidR="00F6262D" w:rsidRPr="00F23A0B" w:rsidRDefault="00F6262D" w:rsidP="00852AF4">
            <w:pPr>
              <w:pStyle w:val="TableParagraph"/>
              <w:spacing w:before="76"/>
              <w:jc w:val="both"/>
              <w:rPr>
                <w:rFonts w:ascii="Arial"/>
                <w:b/>
                <w:sz w:val="14"/>
                <w:highlight w:val="yellow"/>
              </w:rPr>
            </w:pPr>
          </w:p>
          <w:p w14:paraId="3E9BDD2A" w14:textId="77777777" w:rsidR="00F6262D" w:rsidRPr="00F23A0B" w:rsidRDefault="009341A9" w:rsidP="00852AF4">
            <w:pPr>
              <w:pStyle w:val="TableParagraph"/>
              <w:ind w:left="17" w:right="3"/>
              <w:jc w:val="both"/>
              <w:rPr>
                <w:rFonts w:ascii="Arial"/>
                <w:b/>
                <w:sz w:val="14"/>
                <w:highlight w:val="yellow"/>
              </w:rPr>
            </w:pPr>
            <w:r w:rsidRPr="00F23A0B">
              <w:rPr>
                <w:rFonts w:ascii="Arial"/>
                <w:b/>
                <w:spacing w:val="-5"/>
                <w:sz w:val="14"/>
                <w:highlight w:val="yellow"/>
              </w:rPr>
              <w:t>No.</w:t>
            </w:r>
          </w:p>
        </w:tc>
        <w:tc>
          <w:tcPr>
            <w:tcW w:w="1841" w:type="dxa"/>
            <w:shd w:val="clear" w:color="auto" w:fill="F1F1F1"/>
          </w:tcPr>
          <w:p w14:paraId="7C807A9B" w14:textId="77777777" w:rsidR="00F6262D" w:rsidRPr="00F23A0B" w:rsidRDefault="00F6262D" w:rsidP="00852AF4">
            <w:pPr>
              <w:pStyle w:val="TableParagraph"/>
              <w:jc w:val="both"/>
              <w:rPr>
                <w:rFonts w:ascii="Arial"/>
                <w:b/>
                <w:sz w:val="14"/>
                <w:highlight w:val="yellow"/>
              </w:rPr>
            </w:pPr>
          </w:p>
          <w:p w14:paraId="67EC9128" w14:textId="77777777" w:rsidR="00F6262D" w:rsidRPr="00F23A0B" w:rsidRDefault="00F6262D" w:rsidP="00852AF4">
            <w:pPr>
              <w:pStyle w:val="TableParagraph"/>
              <w:jc w:val="both"/>
              <w:rPr>
                <w:rFonts w:ascii="Arial"/>
                <w:b/>
                <w:sz w:val="14"/>
                <w:highlight w:val="yellow"/>
              </w:rPr>
            </w:pPr>
          </w:p>
          <w:p w14:paraId="79898751" w14:textId="77777777" w:rsidR="00F6262D" w:rsidRPr="00F23A0B" w:rsidRDefault="00F6262D" w:rsidP="00852AF4">
            <w:pPr>
              <w:pStyle w:val="TableParagraph"/>
              <w:spacing w:before="76"/>
              <w:jc w:val="both"/>
              <w:rPr>
                <w:rFonts w:ascii="Arial"/>
                <w:b/>
                <w:sz w:val="14"/>
                <w:highlight w:val="yellow"/>
              </w:rPr>
            </w:pPr>
          </w:p>
          <w:p w14:paraId="2C191BD3" w14:textId="77777777" w:rsidR="00F6262D" w:rsidRPr="00F23A0B" w:rsidRDefault="009341A9" w:rsidP="00852AF4">
            <w:pPr>
              <w:pStyle w:val="TableParagraph"/>
              <w:ind w:left="385"/>
              <w:jc w:val="both"/>
              <w:rPr>
                <w:rFonts w:ascii="Arial" w:hAnsi="Arial"/>
                <w:b/>
                <w:sz w:val="14"/>
                <w:highlight w:val="yellow"/>
              </w:rPr>
            </w:pPr>
            <w:r w:rsidRPr="00F23A0B">
              <w:rPr>
                <w:rFonts w:ascii="Arial" w:hAnsi="Arial"/>
                <w:b/>
                <w:sz w:val="14"/>
                <w:highlight w:val="yellow"/>
              </w:rPr>
              <w:t>RAZÓN</w:t>
            </w:r>
            <w:r w:rsidRPr="00F23A0B">
              <w:rPr>
                <w:rFonts w:ascii="Arial" w:hAnsi="Arial"/>
                <w:b/>
                <w:spacing w:val="-7"/>
                <w:sz w:val="14"/>
                <w:highlight w:val="yellow"/>
              </w:rPr>
              <w:t xml:space="preserve"> </w:t>
            </w:r>
            <w:r w:rsidRPr="00F23A0B">
              <w:rPr>
                <w:rFonts w:ascii="Arial" w:hAnsi="Arial"/>
                <w:b/>
                <w:spacing w:val="-2"/>
                <w:sz w:val="14"/>
                <w:highlight w:val="yellow"/>
              </w:rPr>
              <w:t>SOCIAL</w:t>
            </w:r>
          </w:p>
        </w:tc>
        <w:tc>
          <w:tcPr>
            <w:tcW w:w="812" w:type="dxa"/>
            <w:shd w:val="clear" w:color="auto" w:fill="F1F1F1"/>
          </w:tcPr>
          <w:p w14:paraId="5A4D289F" w14:textId="77777777" w:rsidR="00F6262D" w:rsidRPr="00F23A0B" w:rsidRDefault="00F6262D" w:rsidP="00852AF4">
            <w:pPr>
              <w:pStyle w:val="TableParagraph"/>
              <w:spacing w:before="156"/>
              <w:jc w:val="both"/>
              <w:rPr>
                <w:rFonts w:ascii="Arial"/>
                <w:b/>
                <w:sz w:val="14"/>
                <w:highlight w:val="yellow"/>
              </w:rPr>
            </w:pPr>
          </w:p>
          <w:p w14:paraId="5D1C33BA" w14:textId="77777777" w:rsidR="00F6262D" w:rsidRPr="00F23A0B" w:rsidRDefault="009341A9" w:rsidP="00852AF4">
            <w:pPr>
              <w:pStyle w:val="TableParagraph"/>
              <w:ind w:left="78" w:right="60" w:firstLine="76"/>
              <w:jc w:val="both"/>
              <w:rPr>
                <w:rFonts w:ascii="Arial" w:hAnsi="Arial"/>
                <w:b/>
                <w:sz w:val="14"/>
                <w:highlight w:val="yellow"/>
              </w:rPr>
            </w:pPr>
            <w:r w:rsidRPr="00F23A0B">
              <w:rPr>
                <w:rFonts w:ascii="Arial" w:hAnsi="Arial"/>
                <w:b/>
                <w:spacing w:val="-2"/>
                <w:sz w:val="14"/>
                <w:highlight w:val="yellow"/>
              </w:rPr>
              <w:t>ÍNDICE</w:t>
            </w:r>
            <w:r w:rsidRPr="00F23A0B">
              <w:rPr>
                <w:rFonts w:ascii="Arial" w:hAnsi="Arial"/>
                <w:b/>
                <w:spacing w:val="40"/>
                <w:sz w:val="14"/>
                <w:highlight w:val="yellow"/>
              </w:rPr>
              <w:t xml:space="preserve"> </w:t>
            </w:r>
            <w:r w:rsidRPr="00F23A0B">
              <w:rPr>
                <w:rFonts w:ascii="Arial" w:hAnsi="Arial"/>
                <w:b/>
                <w:spacing w:val="-6"/>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LIQUIDEZ</w:t>
            </w:r>
          </w:p>
          <w:p w14:paraId="1DF949DA" w14:textId="77777777" w:rsidR="00F6262D" w:rsidRPr="00F23A0B" w:rsidRDefault="009341A9" w:rsidP="00852AF4">
            <w:pPr>
              <w:pStyle w:val="TableParagraph"/>
              <w:spacing w:line="160" w:lineRule="exact"/>
              <w:ind w:left="16" w:right="2"/>
              <w:jc w:val="both"/>
              <w:rPr>
                <w:rFonts w:ascii="Arial"/>
                <w:b/>
                <w:sz w:val="14"/>
                <w:highlight w:val="yellow"/>
              </w:rPr>
            </w:pPr>
            <w:r w:rsidRPr="00F23A0B">
              <w:rPr>
                <w:rFonts w:ascii="Arial"/>
                <w:b/>
                <w:spacing w:val="-2"/>
                <w:sz w:val="14"/>
                <w:highlight w:val="yellow"/>
              </w:rPr>
              <w:t>(veces)</w:t>
            </w:r>
          </w:p>
        </w:tc>
        <w:tc>
          <w:tcPr>
            <w:tcW w:w="1385" w:type="dxa"/>
            <w:shd w:val="clear" w:color="auto" w:fill="F1F1F1"/>
          </w:tcPr>
          <w:p w14:paraId="7F92FD85" w14:textId="77777777" w:rsidR="00F6262D" w:rsidRPr="00F23A0B" w:rsidRDefault="00F6262D" w:rsidP="00852AF4">
            <w:pPr>
              <w:pStyle w:val="TableParagraph"/>
              <w:jc w:val="both"/>
              <w:rPr>
                <w:rFonts w:ascii="Arial"/>
                <w:b/>
                <w:sz w:val="14"/>
                <w:highlight w:val="yellow"/>
              </w:rPr>
            </w:pPr>
          </w:p>
          <w:p w14:paraId="4514C28A" w14:textId="77777777" w:rsidR="00F6262D" w:rsidRPr="00F23A0B" w:rsidRDefault="00F6262D" w:rsidP="00852AF4">
            <w:pPr>
              <w:pStyle w:val="TableParagraph"/>
              <w:spacing w:before="155"/>
              <w:jc w:val="both"/>
              <w:rPr>
                <w:rFonts w:ascii="Arial"/>
                <w:b/>
                <w:sz w:val="14"/>
                <w:highlight w:val="yellow"/>
              </w:rPr>
            </w:pPr>
          </w:p>
          <w:p w14:paraId="4877FF46" w14:textId="77777777" w:rsidR="00F6262D" w:rsidRPr="00F23A0B" w:rsidRDefault="009341A9" w:rsidP="00852AF4">
            <w:pPr>
              <w:pStyle w:val="TableParagraph"/>
              <w:spacing w:before="1"/>
              <w:ind w:left="70" w:firstLine="264"/>
              <w:jc w:val="both"/>
              <w:rPr>
                <w:rFonts w:ascii="Arial" w:hAnsi="Arial"/>
                <w:b/>
                <w:sz w:val="14"/>
                <w:highlight w:val="yellow"/>
              </w:rPr>
            </w:pPr>
            <w:r w:rsidRPr="00F23A0B">
              <w:rPr>
                <w:rFonts w:ascii="Arial" w:hAnsi="Arial"/>
                <w:b/>
                <w:sz w:val="14"/>
                <w:highlight w:val="yellow"/>
              </w:rPr>
              <w:t>ÍNDICE</w:t>
            </w:r>
            <w:r w:rsidRPr="00F23A0B">
              <w:rPr>
                <w:rFonts w:ascii="Arial" w:hAnsi="Arial"/>
                <w:b/>
                <w:spacing w:val="-2"/>
                <w:sz w:val="14"/>
                <w:highlight w:val="yellow"/>
              </w:rPr>
              <w:t xml:space="preserve"> </w:t>
            </w:r>
            <w:r w:rsidRPr="00F23A0B">
              <w:rPr>
                <w:rFonts w:ascii="Arial" w:hAnsi="Arial"/>
                <w:b/>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ENDEUDAMIENTO</w:t>
            </w:r>
          </w:p>
        </w:tc>
        <w:tc>
          <w:tcPr>
            <w:tcW w:w="1059" w:type="dxa"/>
            <w:shd w:val="clear" w:color="auto" w:fill="F1F1F1"/>
          </w:tcPr>
          <w:p w14:paraId="3E8903C9" w14:textId="77777777" w:rsidR="00F6262D" w:rsidRPr="00F23A0B" w:rsidRDefault="00F6262D" w:rsidP="00852AF4">
            <w:pPr>
              <w:pStyle w:val="TableParagraph"/>
              <w:spacing w:before="156"/>
              <w:jc w:val="both"/>
              <w:rPr>
                <w:rFonts w:ascii="Arial"/>
                <w:b/>
                <w:sz w:val="14"/>
                <w:highlight w:val="yellow"/>
              </w:rPr>
            </w:pPr>
          </w:p>
          <w:p w14:paraId="29630A51" w14:textId="77777777" w:rsidR="00F6262D" w:rsidRPr="00F23A0B" w:rsidRDefault="009341A9" w:rsidP="00852AF4">
            <w:pPr>
              <w:pStyle w:val="TableParagraph"/>
              <w:ind w:left="80" w:right="64" w:firstLine="37"/>
              <w:jc w:val="both"/>
              <w:rPr>
                <w:rFonts w:ascii="Arial" w:hAnsi="Arial"/>
                <w:b/>
                <w:sz w:val="14"/>
                <w:highlight w:val="yellow"/>
              </w:rPr>
            </w:pPr>
            <w:r w:rsidRPr="00F23A0B">
              <w:rPr>
                <w:rFonts w:ascii="Arial" w:hAnsi="Arial"/>
                <w:b/>
                <w:sz w:val="14"/>
                <w:highlight w:val="yellow"/>
              </w:rPr>
              <w:t>RAZÓN</w:t>
            </w:r>
            <w:r w:rsidRPr="00F23A0B">
              <w:rPr>
                <w:rFonts w:ascii="Arial" w:hAnsi="Arial"/>
                <w:b/>
                <w:spacing w:val="-4"/>
                <w:sz w:val="14"/>
                <w:highlight w:val="yellow"/>
              </w:rPr>
              <w:t xml:space="preserve"> </w:t>
            </w:r>
            <w:r w:rsidRPr="00F23A0B">
              <w:rPr>
                <w:rFonts w:ascii="Arial" w:hAnsi="Arial"/>
                <w:b/>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COBERTURA</w:t>
            </w:r>
            <w:r w:rsidRPr="00F23A0B">
              <w:rPr>
                <w:rFonts w:ascii="Arial" w:hAnsi="Arial"/>
                <w:b/>
                <w:spacing w:val="40"/>
                <w:sz w:val="14"/>
                <w:highlight w:val="yellow"/>
              </w:rPr>
              <w:t xml:space="preserve"> </w:t>
            </w:r>
            <w:r w:rsidRPr="00F23A0B">
              <w:rPr>
                <w:rFonts w:ascii="Arial" w:hAnsi="Arial"/>
                <w:b/>
                <w:spacing w:val="-2"/>
                <w:sz w:val="14"/>
                <w:highlight w:val="yellow"/>
              </w:rPr>
              <w:t>INTERESES</w:t>
            </w:r>
          </w:p>
          <w:p w14:paraId="578F862A" w14:textId="77777777" w:rsidR="00F6262D" w:rsidRPr="00F23A0B" w:rsidRDefault="009341A9" w:rsidP="00852AF4">
            <w:pPr>
              <w:pStyle w:val="TableParagraph"/>
              <w:spacing w:line="160" w:lineRule="exact"/>
              <w:ind w:left="15"/>
              <w:jc w:val="both"/>
              <w:rPr>
                <w:rFonts w:ascii="Arial"/>
                <w:b/>
                <w:sz w:val="14"/>
                <w:highlight w:val="yellow"/>
              </w:rPr>
            </w:pPr>
            <w:r w:rsidRPr="00F23A0B">
              <w:rPr>
                <w:rFonts w:ascii="Arial"/>
                <w:b/>
                <w:spacing w:val="-2"/>
                <w:sz w:val="14"/>
                <w:highlight w:val="yellow"/>
              </w:rPr>
              <w:t>(veces)</w:t>
            </w:r>
          </w:p>
        </w:tc>
        <w:tc>
          <w:tcPr>
            <w:tcW w:w="951" w:type="dxa"/>
            <w:shd w:val="clear" w:color="auto" w:fill="F1F1F1"/>
          </w:tcPr>
          <w:p w14:paraId="381AD0B3" w14:textId="77777777" w:rsidR="00F6262D" w:rsidRPr="00F23A0B" w:rsidRDefault="00F6262D" w:rsidP="00852AF4">
            <w:pPr>
              <w:pStyle w:val="TableParagraph"/>
              <w:jc w:val="both"/>
              <w:rPr>
                <w:rFonts w:ascii="Arial"/>
                <w:b/>
                <w:sz w:val="14"/>
                <w:highlight w:val="yellow"/>
              </w:rPr>
            </w:pPr>
          </w:p>
          <w:p w14:paraId="77C53BE4" w14:textId="77777777" w:rsidR="00F6262D" w:rsidRPr="00F23A0B" w:rsidRDefault="00F6262D" w:rsidP="00852AF4">
            <w:pPr>
              <w:pStyle w:val="TableParagraph"/>
              <w:spacing w:before="74"/>
              <w:jc w:val="both"/>
              <w:rPr>
                <w:rFonts w:ascii="Arial"/>
                <w:b/>
                <w:sz w:val="14"/>
                <w:highlight w:val="yellow"/>
              </w:rPr>
            </w:pPr>
          </w:p>
          <w:p w14:paraId="64978400" w14:textId="77777777" w:rsidR="00F6262D" w:rsidRPr="00F23A0B" w:rsidRDefault="009341A9" w:rsidP="00852AF4">
            <w:pPr>
              <w:pStyle w:val="TableParagraph"/>
              <w:spacing w:line="242" w:lineRule="auto"/>
              <w:ind w:left="132" w:right="121" w:firstLine="2"/>
              <w:jc w:val="both"/>
              <w:rPr>
                <w:rFonts w:ascii="Arial"/>
                <w:b/>
                <w:sz w:val="14"/>
                <w:highlight w:val="yellow"/>
              </w:rPr>
            </w:pPr>
            <w:r w:rsidRPr="00F23A0B">
              <w:rPr>
                <w:rFonts w:ascii="Arial"/>
                <w:b/>
                <w:spacing w:val="-2"/>
                <w:sz w:val="14"/>
                <w:highlight w:val="yellow"/>
              </w:rPr>
              <w:t>CAPITAL</w:t>
            </w:r>
            <w:r w:rsidRPr="00F23A0B">
              <w:rPr>
                <w:rFonts w:ascii="Arial"/>
                <w:b/>
                <w:spacing w:val="40"/>
                <w:sz w:val="14"/>
                <w:highlight w:val="yellow"/>
              </w:rPr>
              <w:t xml:space="preserve"> </w:t>
            </w:r>
            <w:r w:rsidRPr="00F23A0B">
              <w:rPr>
                <w:rFonts w:ascii="Arial"/>
                <w:b/>
                <w:spacing w:val="-6"/>
                <w:sz w:val="14"/>
                <w:highlight w:val="yellow"/>
              </w:rPr>
              <w:t>DE</w:t>
            </w:r>
            <w:r w:rsidRPr="00F23A0B">
              <w:rPr>
                <w:rFonts w:ascii="Arial"/>
                <w:b/>
                <w:spacing w:val="40"/>
                <w:sz w:val="14"/>
                <w:highlight w:val="yellow"/>
              </w:rPr>
              <w:t xml:space="preserve"> </w:t>
            </w:r>
            <w:r w:rsidRPr="00F23A0B">
              <w:rPr>
                <w:rFonts w:ascii="Arial"/>
                <w:b/>
                <w:spacing w:val="-2"/>
                <w:sz w:val="14"/>
                <w:highlight w:val="yellow"/>
              </w:rPr>
              <w:t>TRABAJO</w:t>
            </w:r>
          </w:p>
        </w:tc>
        <w:tc>
          <w:tcPr>
            <w:tcW w:w="1203" w:type="dxa"/>
            <w:shd w:val="clear" w:color="auto" w:fill="F1F1F1"/>
          </w:tcPr>
          <w:p w14:paraId="23AFDCAD" w14:textId="77777777" w:rsidR="00F6262D" w:rsidRPr="00F23A0B" w:rsidRDefault="00F6262D" w:rsidP="00852AF4">
            <w:pPr>
              <w:pStyle w:val="TableParagraph"/>
              <w:jc w:val="both"/>
              <w:rPr>
                <w:rFonts w:ascii="Arial"/>
                <w:b/>
                <w:sz w:val="14"/>
                <w:highlight w:val="yellow"/>
              </w:rPr>
            </w:pPr>
          </w:p>
          <w:p w14:paraId="2CB1A92C" w14:textId="77777777" w:rsidR="00F6262D" w:rsidRPr="00F23A0B" w:rsidRDefault="00F6262D" w:rsidP="00852AF4">
            <w:pPr>
              <w:pStyle w:val="TableParagraph"/>
              <w:spacing w:before="74"/>
              <w:jc w:val="both"/>
              <w:rPr>
                <w:rFonts w:ascii="Arial"/>
                <w:b/>
                <w:sz w:val="14"/>
                <w:highlight w:val="yellow"/>
              </w:rPr>
            </w:pPr>
          </w:p>
          <w:p w14:paraId="36B3CC09" w14:textId="77777777" w:rsidR="00F6262D" w:rsidRPr="00F23A0B" w:rsidRDefault="009341A9" w:rsidP="00852AF4">
            <w:pPr>
              <w:pStyle w:val="TableParagraph"/>
              <w:spacing w:line="242" w:lineRule="auto"/>
              <w:ind w:left="48" w:right="32"/>
              <w:jc w:val="both"/>
              <w:rPr>
                <w:rFonts w:ascii="Arial"/>
                <w:b/>
                <w:sz w:val="14"/>
                <w:highlight w:val="yellow"/>
              </w:rPr>
            </w:pPr>
            <w:r w:rsidRPr="00F23A0B">
              <w:rPr>
                <w:rFonts w:ascii="Arial"/>
                <w:b/>
                <w:spacing w:val="-2"/>
                <w:sz w:val="14"/>
                <w:highlight w:val="yellow"/>
              </w:rPr>
              <w:t>RENTABILIDAD</w:t>
            </w:r>
            <w:r w:rsidRPr="00F23A0B">
              <w:rPr>
                <w:rFonts w:ascii="Arial"/>
                <w:b/>
                <w:spacing w:val="40"/>
                <w:sz w:val="14"/>
                <w:highlight w:val="yellow"/>
              </w:rPr>
              <w:t xml:space="preserve"> </w:t>
            </w:r>
            <w:r w:rsidRPr="00F23A0B">
              <w:rPr>
                <w:rFonts w:ascii="Arial"/>
                <w:b/>
                <w:spacing w:val="-4"/>
                <w:sz w:val="14"/>
                <w:highlight w:val="yellow"/>
              </w:rPr>
              <w:t>DEL</w:t>
            </w:r>
            <w:r w:rsidRPr="00F23A0B">
              <w:rPr>
                <w:rFonts w:ascii="Arial"/>
                <w:b/>
                <w:spacing w:val="40"/>
                <w:sz w:val="14"/>
                <w:highlight w:val="yellow"/>
              </w:rPr>
              <w:t xml:space="preserve"> </w:t>
            </w:r>
            <w:r w:rsidRPr="00F23A0B">
              <w:rPr>
                <w:rFonts w:ascii="Arial"/>
                <w:b/>
                <w:spacing w:val="-2"/>
                <w:sz w:val="14"/>
                <w:highlight w:val="yellow"/>
              </w:rPr>
              <w:t>PATRIMONIO</w:t>
            </w:r>
          </w:p>
        </w:tc>
        <w:tc>
          <w:tcPr>
            <w:tcW w:w="1201" w:type="dxa"/>
            <w:shd w:val="clear" w:color="auto" w:fill="F1F1F1"/>
          </w:tcPr>
          <w:p w14:paraId="2AA740F3" w14:textId="77777777" w:rsidR="00F6262D" w:rsidRPr="00F23A0B" w:rsidRDefault="00F6262D" w:rsidP="00852AF4">
            <w:pPr>
              <w:pStyle w:val="TableParagraph"/>
              <w:jc w:val="both"/>
              <w:rPr>
                <w:rFonts w:ascii="Arial"/>
                <w:b/>
                <w:sz w:val="14"/>
                <w:highlight w:val="yellow"/>
              </w:rPr>
            </w:pPr>
          </w:p>
          <w:p w14:paraId="6D736F49" w14:textId="77777777" w:rsidR="00F6262D" w:rsidRPr="00F23A0B" w:rsidRDefault="00F6262D" w:rsidP="00852AF4">
            <w:pPr>
              <w:pStyle w:val="TableParagraph"/>
              <w:spacing w:before="155"/>
              <w:jc w:val="both"/>
              <w:rPr>
                <w:rFonts w:ascii="Arial"/>
                <w:b/>
                <w:sz w:val="14"/>
                <w:highlight w:val="yellow"/>
              </w:rPr>
            </w:pPr>
          </w:p>
          <w:p w14:paraId="00812887" w14:textId="77777777" w:rsidR="00F6262D" w:rsidRPr="00F23A0B" w:rsidRDefault="009341A9" w:rsidP="00852AF4">
            <w:pPr>
              <w:pStyle w:val="TableParagraph"/>
              <w:spacing w:before="1"/>
              <w:ind w:left="173" w:hanging="102"/>
              <w:jc w:val="both"/>
              <w:rPr>
                <w:rFonts w:ascii="Arial"/>
                <w:b/>
                <w:sz w:val="14"/>
                <w:highlight w:val="yellow"/>
              </w:rPr>
            </w:pPr>
            <w:r w:rsidRPr="00F23A0B">
              <w:rPr>
                <w:rFonts w:ascii="Arial"/>
                <w:b/>
                <w:spacing w:val="-2"/>
                <w:sz w:val="14"/>
                <w:highlight w:val="yellow"/>
              </w:rPr>
              <w:t>RENTABILIDAD</w:t>
            </w:r>
            <w:r w:rsidRPr="00F23A0B">
              <w:rPr>
                <w:rFonts w:ascii="Arial"/>
                <w:b/>
                <w:spacing w:val="40"/>
                <w:sz w:val="14"/>
                <w:highlight w:val="yellow"/>
              </w:rPr>
              <w:t xml:space="preserve"> </w:t>
            </w:r>
            <w:r w:rsidRPr="00F23A0B">
              <w:rPr>
                <w:rFonts w:ascii="Arial"/>
                <w:b/>
                <w:sz w:val="14"/>
                <w:highlight w:val="yellow"/>
              </w:rPr>
              <w:t>DEL</w:t>
            </w:r>
            <w:r w:rsidRPr="00F23A0B">
              <w:rPr>
                <w:rFonts w:ascii="Arial"/>
                <w:b/>
                <w:spacing w:val="-6"/>
                <w:sz w:val="14"/>
                <w:highlight w:val="yellow"/>
              </w:rPr>
              <w:t xml:space="preserve"> </w:t>
            </w:r>
            <w:r w:rsidRPr="00F23A0B">
              <w:rPr>
                <w:rFonts w:ascii="Arial"/>
                <w:b/>
                <w:sz w:val="14"/>
                <w:highlight w:val="yellow"/>
              </w:rPr>
              <w:t>ACTIVO</w:t>
            </w:r>
          </w:p>
        </w:tc>
      </w:tr>
      <w:tr w:rsidR="00F6262D" w:rsidRPr="00F23A0B" w14:paraId="71F75F5A" w14:textId="77777777">
        <w:trPr>
          <w:trHeight w:val="733"/>
        </w:trPr>
        <w:tc>
          <w:tcPr>
            <w:tcW w:w="521" w:type="dxa"/>
          </w:tcPr>
          <w:p w14:paraId="708127D1" w14:textId="77777777" w:rsidR="00F6262D" w:rsidRPr="00F23A0B" w:rsidRDefault="00F6262D" w:rsidP="00852AF4">
            <w:pPr>
              <w:pStyle w:val="TableParagraph"/>
              <w:spacing w:before="127"/>
              <w:jc w:val="both"/>
              <w:rPr>
                <w:rFonts w:ascii="Arial"/>
                <w:b/>
                <w:sz w:val="14"/>
                <w:highlight w:val="yellow"/>
              </w:rPr>
            </w:pPr>
          </w:p>
          <w:p w14:paraId="25E16826"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115</w:t>
            </w:r>
          </w:p>
        </w:tc>
        <w:tc>
          <w:tcPr>
            <w:tcW w:w="1841" w:type="dxa"/>
          </w:tcPr>
          <w:p w14:paraId="536550F2" w14:textId="77777777" w:rsidR="00F6262D" w:rsidRPr="00F23A0B" w:rsidRDefault="00F6262D" w:rsidP="00852AF4">
            <w:pPr>
              <w:pStyle w:val="TableParagraph"/>
              <w:spacing w:before="45"/>
              <w:jc w:val="both"/>
              <w:rPr>
                <w:rFonts w:ascii="Arial"/>
                <w:b/>
                <w:sz w:val="14"/>
                <w:highlight w:val="yellow"/>
                <w:lang w:val="en-US"/>
              </w:rPr>
            </w:pPr>
          </w:p>
          <w:p w14:paraId="70DF3744" w14:textId="77777777" w:rsidR="00F6262D" w:rsidRPr="00F23A0B" w:rsidRDefault="009341A9" w:rsidP="00852AF4">
            <w:pPr>
              <w:pStyle w:val="TableParagraph"/>
              <w:ind w:left="68" w:right="64"/>
              <w:jc w:val="both"/>
              <w:rPr>
                <w:sz w:val="14"/>
                <w:highlight w:val="yellow"/>
                <w:lang w:val="en-US"/>
              </w:rPr>
            </w:pPr>
            <w:r w:rsidRPr="00F23A0B">
              <w:rPr>
                <w:sz w:val="14"/>
                <w:highlight w:val="yellow"/>
                <w:lang w:val="en-US"/>
              </w:rPr>
              <w:t>THE</w:t>
            </w:r>
            <w:r w:rsidRPr="00F23A0B">
              <w:rPr>
                <w:spacing w:val="-10"/>
                <w:sz w:val="14"/>
                <w:highlight w:val="yellow"/>
                <w:lang w:val="en-US"/>
              </w:rPr>
              <w:t xml:space="preserve"> </w:t>
            </w:r>
            <w:r w:rsidRPr="00F23A0B">
              <w:rPr>
                <w:sz w:val="14"/>
                <w:highlight w:val="yellow"/>
                <w:lang w:val="en-US"/>
              </w:rPr>
              <w:t>BEST</w:t>
            </w:r>
            <w:r w:rsidRPr="00F23A0B">
              <w:rPr>
                <w:spacing w:val="-10"/>
                <w:sz w:val="14"/>
                <w:highlight w:val="yellow"/>
                <w:lang w:val="en-US"/>
              </w:rPr>
              <w:t xml:space="preserve"> </w:t>
            </w:r>
            <w:r w:rsidRPr="00F23A0B">
              <w:rPr>
                <w:sz w:val="14"/>
                <w:highlight w:val="yellow"/>
                <w:lang w:val="en-US"/>
              </w:rPr>
              <w:t>EXPERIENCE</w:t>
            </w:r>
            <w:r w:rsidRPr="00F23A0B">
              <w:rPr>
                <w:spacing w:val="40"/>
                <w:sz w:val="14"/>
                <w:highlight w:val="yellow"/>
                <w:lang w:val="en-US"/>
              </w:rPr>
              <w:t xml:space="preserve"> </w:t>
            </w:r>
            <w:r w:rsidRPr="00F23A0B">
              <w:rPr>
                <w:sz w:val="14"/>
                <w:highlight w:val="yellow"/>
                <w:lang w:val="en-US"/>
              </w:rPr>
              <w:t>IN TECHNOLOGY SAS</w:t>
            </w:r>
          </w:p>
        </w:tc>
        <w:tc>
          <w:tcPr>
            <w:tcW w:w="812" w:type="dxa"/>
          </w:tcPr>
          <w:p w14:paraId="3E58265C" w14:textId="77777777" w:rsidR="00F6262D" w:rsidRPr="00F23A0B" w:rsidRDefault="00F6262D" w:rsidP="00852AF4">
            <w:pPr>
              <w:pStyle w:val="TableParagraph"/>
              <w:spacing w:before="127"/>
              <w:jc w:val="both"/>
              <w:rPr>
                <w:rFonts w:ascii="Arial"/>
                <w:b/>
                <w:sz w:val="14"/>
                <w:highlight w:val="yellow"/>
                <w:lang w:val="en-US"/>
              </w:rPr>
            </w:pPr>
          </w:p>
          <w:p w14:paraId="56C47E99"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1,32</w:t>
            </w:r>
          </w:p>
        </w:tc>
        <w:tc>
          <w:tcPr>
            <w:tcW w:w="1385" w:type="dxa"/>
          </w:tcPr>
          <w:p w14:paraId="4B3991FE" w14:textId="77777777" w:rsidR="00F6262D" w:rsidRPr="00F23A0B" w:rsidRDefault="00F6262D" w:rsidP="00852AF4">
            <w:pPr>
              <w:pStyle w:val="TableParagraph"/>
              <w:spacing w:before="127"/>
              <w:jc w:val="both"/>
              <w:rPr>
                <w:rFonts w:ascii="Arial"/>
                <w:b/>
                <w:sz w:val="14"/>
                <w:highlight w:val="yellow"/>
              </w:rPr>
            </w:pPr>
          </w:p>
          <w:p w14:paraId="7AA29204"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72%</w:t>
            </w:r>
          </w:p>
        </w:tc>
        <w:tc>
          <w:tcPr>
            <w:tcW w:w="1059" w:type="dxa"/>
          </w:tcPr>
          <w:p w14:paraId="49C88E00" w14:textId="77777777" w:rsidR="00F6262D" w:rsidRPr="00F23A0B" w:rsidRDefault="00F6262D" w:rsidP="00852AF4">
            <w:pPr>
              <w:pStyle w:val="TableParagraph"/>
              <w:spacing w:before="127"/>
              <w:jc w:val="both"/>
              <w:rPr>
                <w:rFonts w:ascii="Arial"/>
                <w:b/>
                <w:sz w:val="14"/>
                <w:highlight w:val="yellow"/>
              </w:rPr>
            </w:pPr>
          </w:p>
          <w:p w14:paraId="2DFC7B3B" w14:textId="77777777" w:rsidR="00F6262D" w:rsidRPr="00F23A0B" w:rsidRDefault="009341A9" w:rsidP="00852AF4">
            <w:pPr>
              <w:pStyle w:val="TableParagraph"/>
              <w:ind w:left="12"/>
              <w:jc w:val="both"/>
              <w:rPr>
                <w:sz w:val="14"/>
                <w:highlight w:val="yellow"/>
              </w:rPr>
            </w:pPr>
            <w:r w:rsidRPr="00F23A0B">
              <w:rPr>
                <w:spacing w:val="-4"/>
                <w:sz w:val="14"/>
                <w:highlight w:val="yellow"/>
              </w:rPr>
              <w:t>1,89</w:t>
            </w:r>
          </w:p>
        </w:tc>
        <w:tc>
          <w:tcPr>
            <w:tcW w:w="951" w:type="dxa"/>
          </w:tcPr>
          <w:p w14:paraId="4A10491F" w14:textId="77777777" w:rsidR="00F6262D" w:rsidRPr="00F23A0B" w:rsidRDefault="00F6262D" w:rsidP="00852AF4">
            <w:pPr>
              <w:pStyle w:val="TableParagraph"/>
              <w:spacing w:before="127"/>
              <w:jc w:val="both"/>
              <w:rPr>
                <w:rFonts w:ascii="Arial"/>
                <w:b/>
                <w:sz w:val="14"/>
                <w:highlight w:val="yellow"/>
              </w:rPr>
            </w:pPr>
          </w:p>
          <w:p w14:paraId="6DD1F710" w14:textId="77777777" w:rsidR="00F6262D" w:rsidRPr="00F23A0B" w:rsidRDefault="009341A9" w:rsidP="00852AF4">
            <w:pPr>
              <w:pStyle w:val="TableParagraph"/>
              <w:ind w:right="54"/>
              <w:jc w:val="both"/>
              <w:rPr>
                <w:sz w:val="14"/>
                <w:highlight w:val="yellow"/>
              </w:rPr>
            </w:pPr>
            <w:r w:rsidRPr="00F23A0B">
              <w:rPr>
                <w:spacing w:val="-2"/>
                <w:sz w:val="14"/>
                <w:highlight w:val="yellow"/>
              </w:rPr>
              <w:t>9.867.674</w:t>
            </w:r>
          </w:p>
        </w:tc>
        <w:tc>
          <w:tcPr>
            <w:tcW w:w="1203" w:type="dxa"/>
          </w:tcPr>
          <w:p w14:paraId="2B00019F" w14:textId="77777777" w:rsidR="00F6262D" w:rsidRPr="00F23A0B" w:rsidRDefault="00F6262D" w:rsidP="00852AF4">
            <w:pPr>
              <w:pStyle w:val="TableParagraph"/>
              <w:spacing w:before="127"/>
              <w:jc w:val="both"/>
              <w:rPr>
                <w:rFonts w:ascii="Arial"/>
                <w:b/>
                <w:sz w:val="14"/>
                <w:highlight w:val="yellow"/>
              </w:rPr>
            </w:pPr>
          </w:p>
          <w:p w14:paraId="3A4AFE50"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59%</w:t>
            </w:r>
          </w:p>
        </w:tc>
        <w:tc>
          <w:tcPr>
            <w:tcW w:w="1201" w:type="dxa"/>
          </w:tcPr>
          <w:p w14:paraId="6A0B1CD3" w14:textId="77777777" w:rsidR="00F6262D" w:rsidRPr="00F23A0B" w:rsidRDefault="00F6262D" w:rsidP="00852AF4">
            <w:pPr>
              <w:pStyle w:val="TableParagraph"/>
              <w:spacing w:before="127"/>
              <w:jc w:val="both"/>
              <w:rPr>
                <w:rFonts w:ascii="Arial"/>
                <w:b/>
                <w:sz w:val="14"/>
                <w:highlight w:val="yellow"/>
              </w:rPr>
            </w:pPr>
          </w:p>
          <w:p w14:paraId="475DBBB8" w14:textId="77777777" w:rsidR="00F6262D" w:rsidRPr="00F23A0B" w:rsidRDefault="009341A9" w:rsidP="00852AF4">
            <w:pPr>
              <w:pStyle w:val="TableParagraph"/>
              <w:ind w:left="8"/>
              <w:jc w:val="both"/>
              <w:rPr>
                <w:sz w:val="14"/>
                <w:highlight w:val="yellow"/>
              </w:rPr>
            </w:pPr>
            <w:r w:rsidRPr="00F23A0B">
              <w:rPr>
                <w:spacing w:val="-5"/>
                <w:sz w:val="14"/>
                <w:highlight w:val="yellow"/>
              </w:rPr>
              <w:t>16%</w:t>
            </w:r>
          </w:p>
        </w:tc>
      </w:tr>
      <w:tr w:rsidR="00F6262D" w:rsidRPr="00F23A0B" w14:paraId="05429117" w14:textId="77777777">
        <w:trPr>
          <w:trHeight w:val="316"/>
        </w:trPr>
        <w:tc>
          <w:tcPr>
            <w:tcW w:w="521" w:type="dxa"/>
          </w:tcPr>
          <w:p w14:paraId="3A11F3E9" w14:textId="77777777" w:rsidR="00F6262D" w:rsidRPr="00F23A0B" w:rsidRDefault="009341A9" w:rsidP="00852AF4">
            <w:pPr>
              <w:pStyle w:val="TableParagraph"/>
              <w:spacing w:before="80"/>
              <w:ind w:left="17" w:right="1"/>
              <w:jc w:val="both"/>
              <w:rPr>
                <w:sz w:val="14"/>
                <w:highlight w:val="yellow"/>
              </w:rPr>
            </w:pPr>
            <w:r w:rsidRPr="00F23A0B">
              <w:rPr>
                <w:spacing w:val="-5"/>
                <w:sz w:val="14"/>
                <w:highlight w:val="yellow"/>
              </w:rPr>
              <w:t>116</w:t>
            </w:r>
          </w:p>
        </w:tc>
        <w:tc>
          <w:tcPr>
            <w:tcW w:w="1841" w:type="dxa"/>
          </w:tcPr>
          <w:p w14:paraId="5DC700FE" w14:textId="77777777" w:rsidR="00F6262D" w:rsidRPr="00F23A0B" w:rsidRDefault="009341A9" w:rsidP="00852AF4">
            <w:pPr>
              <w:pStyle w:val="TableParagraph"/>
              <w:spacing w:before="80"/>
              <w:ind w:left="68"/>
              <w:jc w:val="both"/>
              <w:rPr>
                <w:sz w:val="14"/>
                <w:highlight w:val="yellow"/>
              </w:rPr>
            </w:pPr>
            <w:r w:rsidRPr="00F23A0B">
              <w:rPr>
                <w:sz w:val="14"/>
                <w:highlight w:val="yellow"/>
              </w:rPr>
              <w:t>Grow</w:t>
            </w:r>
            <w:r w:rsidRPr="00F23A0B">
              <w:rPr>
                <w:spacing w:val="-4"/>
                <w:sz w:val="14"/>
                <w:highlight w:val="yellow"/>
              </w:rPr>
              <w:t xml:space="preserve"> </w:t>
            </w:r>
            <w:r w:rsidRPr="00F23A0B">
              <w:rPr>
                <w:sz w:val="14"/>
                <w:highlight w:val="yellow"/>
              </w:rPr>
              <w:t>Data</w:t>
            </w:r>
            <w:r w:rsidRPr="00F23A0B">
              <w:rPr>
                <w:spacing w:val="-6"/>
                <w:sz w:val="14"/>
                <w:highlight w:val="yellow"/>
              </w:rPr>
              <w:t xml:space="preserve"> </w:t>
            </w:r>
            <w:r w:rsidRPr="00F23A0B">
              <w:rPr>
                <w:spacing w:val="-5"/>
                <w:sz w:val="14"/>
                <w:highlight w:val="yellow"/>
              </w:rPr>
              <w:t>SAS</w:t>
            </w:r>
          </w:p>
        </w:tc>
        <w:tc>
          <w:tcPr>
            <w:tcW w:w="812" w:type="dxa"/>
          </w:tcPr>
          <w:p w14:paraId="367DF7D3" w14:textId="77777777" w:rsidR="00F6262D" w:rsidRPr="00F23A0B" w:rsidRDefault="009341A9" w:rsidP="00852AF4">
            <w:pPr>
              <w:pStyle w:val="TableParagraph"/>
              <w:spacing w:before="80"/>
              <w:ind w:left="16" w:right="5"/>
              <w:jc w:val="both"/>
              <w:rPr>
                <w:sz w:val="14"/>
                <w:highlight w:val="yellow"/>
              </w:rPr>
            </w:pPr>
            <w:r w:rsidRPr="00F23A0B">
              <w:rPr>
                <w:spacing w:val="-4"/>
                <w:sz w:val="14"/>
                <w:highlight w:val="yellow"/>
              </w:rPr>
              <w:t>1,73</w:t>
            </w:r>
          </w:p>
        </w:tc>
        <w:tc>
          <w:tcPr>
            <w:tcW w:w="1385" w:type="dxa"/>
          </w:tcPr>
          <w:p w14:paraId="1999348B" w14:textId="77777777" w:rsidR="00F6262D" w:rsidRPr="00F23A0B" w:rsidRDefault="009341A9" w:rsidP="00852AF4">
            <w:pPr>
              <w:pStyle w:val="TableParagraph"/>
              <w:spacing w:before="80"/>
              <w:ind w:left="13" w:right="5"/>
              <w:jc w:val="both"/>
              <w:rPr>
                <w:sz w:val="14"/>
                <w:highlight w:val="yellow"/>
              </w:rPr>
            </w:pPr>
            <w:r w:rsidRPr="00F23A0B">
              <w:rPr>
                <w:spacing w:val="-5"/>
                <w:sz w:val="14"/>
                <w:highlight w:val="yellow"/>
              </w:rPr>
              <w:t>53%</w:t>
            </w:r>
          </w:p>
        </w:tc>
        <w:tc>
          <w:tcPr>
            <w:tcW w:w="1059" w:type="dxa"/>
          </w:tcPr>
          <w:p w14:paraId="258178A3" w14:textId="77777777" w:rsidR="00F6262D" w:rsidRPr="00F23A0B" w:rsidRDefault="009341A9" w:rsidP="00852AF4">
            <w:pPr>
              <w:pStyle w:val="TableParagraph"/>
              <w:spacing w:before="80"/>
              <w:ind w:left="12"/>
              <w:jc w:val="both"/>
              <w:rPr>
                <w:sz w:val="14"/>
                <w:highlight w:val="yellow"/>
              </w:rPr>
            </w:pPr>
            <w:r w:rsidRPr="00F23A0B">
              <w:rPr>
                <w:spacing w:val="-2"/>
                <w:sz w:val="14"/>
                <w:highlight w:val="yellow"/>
              </w:rPr>
              <w:t>63,52</w:t>
            </w:r>
          </w:p>
        </w:tc>
        <w:tc>
          <w:tcPr>
            <w:tcW w:w="951" w:type="dxa"/>
          </w:tcPr>
          <w:p w14:paraId="72FDCB45" w14:textId="77777777" w:rsidR="00F6262D" w:rsidRPr="00F23A0B" w:rsidRDefault="009341A9" w:rsidP="00852AF4">
            <w:pPr>
              <w:pStyle w:val="TableParagraph"/>
              <w:spacing w:before="80"/>
              <w:ind w:right="54"/>
              <w:jc w:val="both"/>
              <w:rPr>
                <w:sz w:val="14"/>
                <w:highlight w:val="yellow"/>
              </w:rPr>
            </w:pPr>
            <w:r w:rsidRPr="00F23A0B">
              <w:rPr>
                <w:spacing w:val="-2"/>
                <w:sz w:val="14"/>
                <w:highlight w:val="yellow"/>
              </w:rPr>
              <w:t>32.346.044</w:t>
            </w:r>
          </w:p>
        </w:tc>
        <w:tc>
          <w:tcPr>
            <w:tcW w:w="1203" w:type="dxa"/>
          </w:tcPr>
          <w:p w14:paraId="0D6C0FE7" w14:textId="77777777" w:rsidR="00F6262D" w:rsidRPr="00F23A0B" w:rsidRDefault="009341A9" w:rsidP="00852AF4">
            <w:pPr>
              <w:pStyle w:val="TableParagraph"/>
              <w:spacing w:before="80"/>
              <w:ind w:left="48" w:right="37"/>
              <w:jc w:val="both"/>
              <w:rPr>
                <w:sz w:val="14"/>
                <w:highlight w:val="yellow"/>
              </w:rPr>
            </w:pPr>
            <w:r w:rsidRPr="00F23A0B">
              <w:rPr>
                <w:spacing w:val="-5"/>
                <w:sz w:val="14"/>
                <w:highlight w:val="yellow"/>
              </w:rPr>
              <w:t>49%</w:t>
            </w:r>
          </w:p>
        </w:tc>
        <w:tc>
          <w:tcPr>
            <w:tcW w:w="1201" w:type="dxa"/>
          </w:tcPr>
          <w:p w14:paraId="05AAD1E2" w14:textId="77777777" w:rsidR="00F6262D" w:rsidRPr="00F23A0B" w:rsidRDefault="009341A9" w:rsidP="00852AF4">
            <w:pPr>
              <w:pStyle w:val="TableParagraph"/>
              <w:spacing w:before="80"/>
              <w:ind w:left="8"/>
              <w:jc w:val="both"/>
              <w:rPr>
                <w:sz w:val="14"/>
                <w:highlight w:val="yellow"/>
              </w:rPr>
            </w:pPr>
            <w:r w:rsidRPr="00F23A0B">
              <w:rPr>
                <w:spacing w:val="-5"/>
                <w:sz w:val="14"/>
                <w:highlight w:val="yellow"/>
              </w:rPr>
              <w:t>23%</w:t>
            </w:r>
          </w:p>
        </w:tc>
      </w:tr>
      <w:tr w:rsidR="00F6262D" w:rsidRPr="00F23A0B" w14:paraId="272C4C5F" w14:textId="77777777">
        <w:trPr>
          <w:trHeight w:val="373"/>
        </w:trPr>
        <w:tc>
          <w:tcPr>
            <w:tcW w:w="521" w:type="dxa"/>
          </w:tcPr>
          <w:p w14:paraId="65C4C57E"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117</w:t>
            </w:r>
          </w:p>
        </w:tc>
        <w:tc>
          <w:tcPr>
            <w:tcW w:w="1841" w:type="dxa"/>
          </w:tcPr>
          <w:p w14:paraId="48D95E12" w14:textId="77777777" w:rsidR="00F6262D" w:rsidRPr="00F23A0B" w:rsidRDefault="009341A9" w:rsidP="00852AF4">
            <w:pPr>
              <w:pStyle w:val="TableParagraph"/>
              <w:spacing w:before="108"/>
              <w:ind w:left="68"/>
              <w:jc w:val="both"/>
              <w:rPr>
                <w:sz w:val="14"/>
                <w:highlight w:val="yellow"/>
              </w:rPr>
            </w:pPr>
            <w:r w:rsidRPr="00F23A0B">
              <w:rPr>
                <w:sz w:val="14"/>
                <w:highlight w:val="yellow"/>
              </w:rPr>
              <w:t>V2S</w:t>
            </w:r>
            <w:r w:rsidRPr="00F23A0B">
              <w:rPr>
                <w:spacing w:val="-6"/>
                <w:sz w:val="14"/>
                <w:highlight w:val="yellow"/>
              </w:rPr>
              <w:t xml:space="preserve"> </w:t>
            </w:r>
            <w:r w:rsidRPr="00F23A0B">
              <w:rPr>
                <w:sz w:val="14"/>
                <w:highlight w:val="yellow"/>
              </w:rPr>
              <w:t>COLOMBIA</w:t>
            </w:r>
            <w:r w:rsidRPr="00F23A0B">
              <w:rPr>
                <w:spacing w:val="-6"/>
                <w:sz w:val="14"/>
                <w:highlight w:val="yellow"/>
              </w:rPr>
              <w:t xml:space="preserve"> </w:t>
            </w:r>
            <w:r w:rsidRPr="00F23A0B">
              <w:rPr>
                <w:spacing w:val="-5"/>
                <w:sz w:val="14"/>
                <w:highlight w:val="yellow"/>
              </w:rPr>
              <w:t>SAS</w:t>
            </w:r>
          </w:p>
        </w:tc>
        <w:tc>
          <w:tcPr>
            <w:tcW w:w="812" w:type="dxa"/>
          </w:tcPr>
          <w:p w14:paraId="55FAB693"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2,15</w:t>
            </w:r>
          </w:p>
        </w:tc>
        <w:tc>
          <w:tcPr>
            <w:tcW w:w="1385" w:type="dxa"/>
          </w:tcPr>
          <w:p w14:paraId="0E3AFDAC"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45%</w:t>
            </w:r>
          </w:p>
        </w:tc>
        <w:tc>
          <w:tcPr>
            <w:tcW w:w="1059" w:type="dxa"/>
          </w:tcPr>
          <w:p w14:paraId="082261EA" w14:textId="77777777" w:rsidR="00F6262D" w:rsidRPr="00F23A0B" w:rsidRDefault="009341A9" w:rsidP="00852AF4">
            <w:pPr>
              <w:pStyle w:val="TableParagraph"/>
              <w:spacing w:before="108"/>
              <w:ind w:left="14"/>
              <w:jc w:val="both"/>
              <w:rPr>
                <w:sz w:val="14"/>
                <w:highlight w:val="yellow"/>
              </w:rPr>
            </w:pPr>
            <w:r w:rsidRPr="00F23A0B">
              <w:rPr>
                <w:spacing w:val="-2"/>
                <w:sz w:val="14"/>
                <w:highlight w:val="yellow"/>
              </w:rPr>
              <w:t>Indeterminado</w:t>
            </w:r>
          </w:p>
        </w:tc>
        <w:tc>
          <w:tcPr>
            <w:tcW w:w="951" w:type="dxa"/>
          </w:tcPr>
          <w:p w14:paraId="2A130ADA"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925.650</w:t>
            </w:r>
          </w:p>
        </w:tc>
        <w:tc>
          <w:tcPr>
            <w:tcW w:w="1203" w:type="dxa"/>
          </w:tcPr>
          <w:p w14:paraId="3794138E"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43%</w:t>
            </w:r>
          </w:p>
        </w:tc>
        <w:tc>
          <w:tcPr>
            <w:tcW w:w="1201" w:type="dxa"/>
          </w:tcPr>
          <w:p w14:paraId="46BEF791" w14:textId="77777777" w:rsidR="00F6262D" w:rsidRPr="00F23A0B" w:rsidRDefault="009341A9" w:rsidP="00852AF4">
            <w:pPr>
              <w:pStyle w:val="TableParagraph"/>
              <w:spacing w:before="108"/>
              <w:ind w:left="8"/>
              <w:jc w:val="both"/>
              <w:rPr>
                <w:sz w:val="14"/>
                <w:highlight w:val="yellow"/>
              </w:rPr>
            </w:pPr>
            <w:r w:rsidRPr="00F23A0B">
              <w:rPr>
                <w:spacing w:val="-5"/>
                <w:sz w:val="14"/>
                <w:highlight w:val="yellow"/>
              </w:rPr>
              <w:t>24%</w:t>
            </w:r>
          </w:p>
        </w:tc>
      </w:tr>
      <w:tr w:rsidR="00F6262D" w:rsidRPr="00F23A0B" w14:paraId="2D93FC2A" w14:textId="77777777">
        <w:trPr>
          <w:trHeight w:val="376"/>
        </w:trPr>
        <w:tc>
          <w:tcPr>
            <w:tcW w:w="521" w:type="dxa"/>
          </w:tcPr>
          <w:p w14:paraId="697A920E"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118</w:t>
            </w:r>
          </w:p>
        </w:tc>
        <w:tc>
          <w:tcPr>
            <w:tcW w:w="1841" w:type="dxa"/>
          </w:tcPr>
          <w:p w14:paraId="1E42101C" w14:textId="77777777" w:rsidR="00F6262D" w:rsidRPr="00F23A0B" w:rsidRDefault="009341A9" w:rsidP="00852AF4">
            <w:pPr>
              <w:pStyle w:val="TableParagraph"/>
              <w:spacing w:before="108"/>
              <w:ind w:left="68"/>
              <w:jc w:val="both"/>
              <w:rPr>
                <w:sz w:val="14"/>
                <w:highlight w:val="yellow"/>
              </w:rPr>
            </w:pPr>
            <w:r w:rsidRPr="00F23A0B">
              <w:rPr>
                <w:sz w:val="14"/>
                <w:highlight w:val="yellow"/>
              </w:rPr>
              <w:t>TALENTO</w:t>
            </w:r>
            <w:r w:rsidRPr="00F23A0B">
              <w:rPr>
                <w:spacing w:val="-7"/>
                <w:sz w:val="14"/>
                <w:highlight w:val="yellow"/>
              </w:rPr>
              <w:t xml:space="preserve"> </w:t>
            </w:r>
            <w:r w:rsidRPr="00F23A0B">
              <w:rPr>
                <w:spacing w:val="-2"/>
                <w:sz w:val="14"/>
                <w:highlight w:val="yellow"/>
              </w:rPr>
              <w:t>SOLIDO</w:t>
            </w:r>
          </w:p>
        </w:tc>
        <w:tc>
          <w:tcPr>
            <w:tcW w:w="812" w:type="dxa"/>
          </w:tcPr>
          <w:p w14:paraId="6770C0A9"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3,53</w:t>
            </w:r>
          </w:p>
        </w:tc>
        <w:tc>
          <w:tcPr>
            <w:tcW w:w="1385" w:type="dxa"/>
          </w:tcPr>
          <w:p w14:paraId="6B9BFFF7"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55%</w:t>
            </w:r>
          </w:p>
        </w:tc>
        <w:tc>
          <w:tcPr>
            <w:tcW w:w="1059" w:type="dxa"/>
          </w:tcPr>
          <w:p w14:paraId="5AB78823" w14:textId="77777777" w:rsidR="00F6262D" w:rsidRPr="00F23A0B" w:rsidRDefault="009341A9" w:rsidP="00852AF4">
            <w:pPr>
              <w:pStyle w:val="TableParagraph"/>
              <w:spacing w:before="108"/>
              <w:ind w:left="12"/>
              <w:jc w:val="both"/>
              <w:rPr>
                <w:sz w:val="14"/>
                <w:highlight w:val="yellow"/>
              </w:rPr>
            </w:pPr>
            <w:r w:rsidRPr="00F23A0B">
              <w:rPr>
                <w:spacing w:val="-4"/>
                <w:sz w:val="14"/>
                <w:highlight w:val="yellow"/>
              </w:rPr>
              <w:t>3,72</w:t>
            </w:r>
          </w:p>
        </w:tc>
        <w:tc>
          <w:tcPr>
            <w:tcW w:w="951" w:type="dxa"/>
          </w:tcPr>
          <w:p w14:paraId="4DEE85A6"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4.983.788</w:t>
            </w:r>
          </w:p>
        </w:tc>
        <w:tc>
          <w:tcPr>
            <w:tcW w:w="1203" w:type="dxa"/>
          </w:tcPr>
          <w:p w14:paraId="528A1076"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26%</w:t>
            </w:r>
          </w:p>
        </w:tc>
        <w:tc>
          <w:tcPr>
            <w:tcW w:w="1201" w:type="dxa"/>
          </w:tcPr>
          <w:p w14:paraId="15A672EF" w14:textId="77777777" w:rsidR="00F6262D" w:rsidRPr="00F23A0B" w:rsidRDefault="009341A9" w:rsidP="00852AF4">
            <w:pPr>
              <w:pStyle w:val="TableParagraph"/>
              <w:spacing w:before="108"/>
              <w:ind w:left="8"/>
              <w:jc w:val="both"/>
              <w:rPr>
                <w:sz w:val="14"/>
                <w:highlight w:val="yellow"/>
              </w:rPr>
            </w:pPr>
            <w:r w:rsidRPr="00F23A0B">
              <w:rPr>
                <w:spacing w:val="-5"/>
                <w:sz w:val="14"/>
                <w:highlight w:val="yellow"/>
              </w:rPr>
              <w:t>12%</w:t>
            </w:r>
          </w:p>
        </w:tc>
      </w:tr>
      <w:tr w:rsidR="00F6262D" w:rsidRPr="00F23A0B" w14:paraId="4AC00C2B" w14:textId="77777777">
        <w:trPr>
          <w:trHeight w:val="375"/>
        </w:trPr>
        <w:tc>
          <w:tcPr>
            <w:tcW w:w="521" w:type="dxa"/>
          </w:tcPr>
          <w:p w14:paraId="213D99B9"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119</w:t>
            </w:r>
          </w:p>
        </w:tc>
        <w:tc>
          <w:tcPr>
            <w:tcW w:w="1841" w:type="dxa"/>
          </w:tcPr>
          <w:p w14:paraId="533F061A" w14:textId="77777777" w:rsidR="00F6262D" w:rsidRPr="00F23A0B" w:rsidRDefault="009341A9" w:rsidP="00852AF4">
            <w:pPr>
              <w:pStyle w:val="TableParagraph"/>
              <w:spacing w:before="108"/>
              <w:ind w:left="68"/>
              <w:jc w:val="both"/>
              <w:rPr>
                <w:sz w:val="14"/>
                <w:highlight w:val="yellow"/>
              </w:rPr>
            </w:pPr>
            <w:r w:rsidRPr="00F23A0B">
              <w:rPr>
                <w:sz w:val="14"/>
                <w:highlight w:val="yellow"/>
              </w:rPr>
              <w:t>O4IT</w:t>
            </w:r>
            <w:r w:rsidRPr="00F23A0B">
              <w:rPr>
                <w:spacing w:val="-7"/>
                <w:sz w:val="14"/>
                <w:highlight w:val="yellow"/>
              </w:rPr>
              <w:t xml:space="preserve"> </w:t>
            </w:r>
            <w:r w:rsidRPr="00F23A0B">
              <w:rPr>
                <w:sz w:val="14"/>
                <w:highlight w:val="yellow"/>
              </w:rPr>
              <w:t>COLOMBIA</w:t>
            </w:r>
            <w:r w:rsidRPr="00F23A0B">
              <w:rPr>
                <w:spacing w:val="-6"/>
                <w:sz w:val="14"/>
                <w:highlight w:val="yellow"/>
              </w:rPr>
              <w:t xml:space="preserve"> </w:t>
            </w:r>
            <w:r w:rsidRPr="00F23A0B">
              <w:rPr>
                <w:spacing w:val="-5"/>
                <w:sz w:val="14"/>
                <w:highlight w:val="yellow"/>
              </w:rPr>
              <w:t>SAS</w:t>
            </w:r>
          </w:p>
        </w:tc>
        <w:tc>
          <w:tcPr>
            <w:tcW w:w="812" w:type="dxa"/>
          </w:tcPr>
          <w:p w14:paraId="33DA009E"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1,75</w:t>
            </w:r>
          </w:p>
        </w:tc>
        <w:tc>
          <w:tcPr>
            <w:tcW w:w="1385" w:type="dxa"/>
          </w:tcPr>
          <w:p w14:paraId="4D5679D3"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38%</w:t>
            </w:r>
          </w:p>
        </w:tc>
        <w:tc>
          <w:tcPr>
            <w:tcW w:w="1059" w:type="dxa"/>
          </w:tcPr>
          <w:p w14:paraId="098C77FC" w14:textId="77777777" w:rsidR="00F6262D" w:rsidRPr="00F23A0B" w:rsidRDefault="009341A9" w:rsidP="00852AF4">
            <w:pPr>
              <w:pStyle w:val="TableParagraph"/>
              <w:spacing w:before="108"/>
              <w:ind w:left="14"/>
              <w:jc w:val="both"/>
              <w:rPr>
                <w:sz w:val="14"/>
                <w:highlight w:val="yellow"/>
              </w:rPr>
            </w:pPr>
            <w:r w:rsidRPr="00F23A0B">
              <w:rPr>
                <w:spacing w:val="-2"/>
                <w:sz w:val="14"/>
                <w:highlight w:val="yellow"/>
              </w:rPr>
              <w:t>Indeterminado</w:t>
            </w:r>
          </w:p>
        </w:tc>
        <w:tc>
          <w:tcPr>
            <w:tcW w:w="951" w:type="dxa"/>
          </w:tcPr>
          <w:p w14:paraId="6CE3BA56"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2.839.199</w:t>
            </w:r>
          </w:p>
        </w:tc>
        <w:tc>
          <w:tcPr>
            <w:tcW w:w="1203" w:type="dxa"/>
          </w:tcPr>
          <w:p w14:paraId="7770737E"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11%</w:t>
            </w:r>
          </w:p>
        </w:tc>
        <w:tc>
          <w:tcPr>
            <w:tcW w:w="1201" w:type="dxa"/>
          </w:tcPr>
          <w:p w14:paraId="300BAB86" w14:textId="77777777" w:rsidR="00F6262D" w:rsidRPr="00F23A0B" w:rsidRDefault="009341A9" w:rsidP="00852AF4">
            <w:pPr>
              <w:pStyle w:val="TableParagraph"/>
              <w:spacing w:before="108"/>
              <w:ind w:left="13"/>
              <w:jc w:val="both"/>
              <w:rPr>
                <w:sz w:val="14"/>
                <w:highlight w:val="yellow"/>
              </w:rPr>
            </w:pPr>
            <w:r w:rsidRPr="00F23A0B">
              <w:rPr>
                <w:spacing w:val="-5"/>
                <w:sz w:val="14"/>
                <w:highlight w:val="yellow"/>
              </w:rPr>
              <w:t>7%</w:t>
            </w:r>
          </w:p>
        </w:tc>
      </w:tr>
      <w:tr w:rsidR="00F6262D" w:rsidRPr="00F23A0B" w14:paraId="0C8F5D95" w14:textId="77777777">
        <w:trPr>
          <w:trHeight w:val="373"/>
        </w:trPr>
        <w:tc>
          <w:tcPr>
            <w:tcW w:w="521" w:type="dxa"/>
          </w:tcPr>
          <w:p w14:paraId="449FBB51"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120</w:t>
            </w:r>
          </w:p>
        </w:tc>
        <w:tc>
          <w:tcPr>
            <w:tcW w:w="1841" w:type="dxa"/>
          </w:tcPr>
          <w:p w14:paraId="3EE1E945" w14:textId="77777777" w:rsidR="00F6262D" w:rsidRPr="00F23A0B" w:rsidRDefault="009341A9" w:rsidP="00852AF4">
            <w:pPr>
              <w:pStyle w:val="TableParagraph"/>
              <w:spacing w:before="26"/>
              <w:ind w:left="68" w:right="64"/>
              <w:jc w:val="both"/>
              <w:rPr>
                <w:sz w:val="14"/>
                <w:highlight w:val="yellow"/>
              </w:rPr>
            </w:pPr>
            <w:r w:rsidRPr="00F23A0B">
              <w:rPr>
                <w:sz w:val="14"/>
                <w:highlight w:val="yellow"/>
              </w:rPr>
              <w:t>IN</w:t>
            </w:r>
            <w:r w:rsidRPr="00F23A0B">
              <w:rPr>
                <w:spacing w:val="-10"/>
                <w:sz w:val="14"/>
                <w:highlight w:val="yellow"/>
              </w:rPr>
              <w:t xml:space="preserve"> </w:t>
            </w:r>
            <w:r w:rsidRPr="00F23A0B">
              <w:rPr>
                <w:sz w:val="14"/>
                <w:highlight w:val="yellow"/>
              </w:rPr>
              <w:t>MOTION</w:t>
            </w:r>
            <w:r w:rsidRPr="00F23A0B">
              <w:rPr>
                <w:spacing w:val="-10"/>
                <w:sz w:val="14"/>
                <w:highlight w:val="yellow"/>
              </w:rPr>
              <w:t xml:space="preserve"> </w:t>
            </w:r>
            <w:r w:rsidRPr="00F23A0B">
              <w:rPr>
                <w:sz w:val="14"/>
                <w:highlight w:val="yellow"/>
              </w:rPr>
              <w:t>COLOMBIA</w:t>
            </w:r>
            <w:r w:rsidRPr="00F23A0B">
              <w:rPr>
                <w:spacing w:val="40"/>
                <w:sz w:val="14"/>
                <w:highlight w:val="yellow"/>
              </w:rPr>
              <w:t xml:space="preserve"> </w:t>
            </w:r>
            <w:r w:rsidRPr="00F23A0B">
              <w:rPr>
                <w:spacing w:val="-4"/>
                <w:sz w:val="14"/>
                <w:highlight w:val="yellow"/>
              </w:rPr>
              <w:t>SAS</w:t>
            </w:r>
          </w:p>
        </w:tc>
        <w:tc>
          <w:tcPr>
            <w:tcW w:w="812" w:type="dxa"/>
          </w:tcPr>
          <w:p w14:paraId="7BBEC38B"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2,75</w:t>
            </w:r>
          </w:p>
        </w:tc>
        <w:tc>
          <w:tcPr>
            <w:tcW w:w="1385" w:type="dxa"/>
          </w:tcPr>
          <w:p w14:paraId="6060B6A3"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33%</w:t>
            </w:r>
          </w:p>
        </w:tc>
        <w:tc>
          <w:tcPr>
            <w:tcW w:w="1059" w:type="dxa"/>
          </w:tcPr>
          <w:p w14:paraId="794B70E4" w14:textId="77777777" w:rsidR="00F6262D" w:rsidRPr="00F23A0B" w:rsidRDefault="009341A9" w:rsidP="00852AF4">
            <w:pPr>
              <w:pStyle w:val="TableParagraph"/>
              <w:spacing w:before="108"/>
              <w:ind w:left="12"/>
              <w:jc w:val="both"/>
              <w:rPr>
                <w:sz w:val="14"/>
                <w:highlight w:val="yellow"/>
              </w:rPr>
            </w:pPr>
            <w:r w:rsidRPr="00F23A0B">
              <w:rPr>
                <w:spacing w:val="-2"/>
                <w:sz w:val="14"/>
                <w:highlight w:val="yellow"/>
              </w:rPr>
              <w:t>10,89</w:t>
            </w:r>
          </w:p>
        </w:tc>
        <w:tc>
          <w:tcPr>
            <w:tcW w:w="951" w:type="dxa"/>
          </w:tcPr>
          <w:p w14:paraId="5E36C753"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5.392.698</w:t>
            </w:r>
          </w:p>
        </w:tc>
        <w:tc>
          <w:tcPr>
            <w:tcW w:w="1203" w:type="dxa"/>
          </w:tcPr>
          <w:p w14:paraId="76899596"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33%</w:t>
            </w:r>
          </w:p>
        </w:tc>
        <w:tc>
          <w:tcPr>
            <w:tcW w:w="1201" w:type="dxa"/>
          </w:tcPr>
          <w:p w14:paraId="173CA4EA" w14:textId="77777777" w:rsidR="00F6262D" w:rsidRPr="00F23A0B" w:rsidRDefault="009341A9" w:rsidP="00852AF4">
            <w:pPr>
              <w:pStyle w:val="TableParagraph"/>
              <w:spacing w:before="108"/>
              <w:ind w:left="8"/>
              <w:jc w:val="both"/>
              <w:rPr>
                <w:sz w:val="14"/>
                <w:highlight w:val="yellow"/>
              </w:rPr>
            </w:pPr>
            <w:r w:rsidRPr="00F23A0B">
              <w:rPr>
                <w:spacing w:val="-5"/>
                <w:sz w:val="14"/>
                <w:highlight w:val="yellow"/>
              </w:rPr>
              <w:t>22%</w:t>
            </w:r>
          </w:p>
        </w:tc>
      </w:tr>
      <w:tr w:rsidR="00F6262D" w:rsidRPr="00F23A0B" w14:paraId="23F55DDA" w14:textId="77777777">
        <w:trPr>
          <w:trHeight w:val="555"/>
        </w:trPr>
        <w:tc>
          <w:tcPr>
            <w:tcW w:w="521" w:type="dxa"/>
          </w:tcPr>
          <w:p w14:paraId="7305D5EC" w14:textId="77777777" w:rsidR="00F6262D" w:rsidRPr="00F23A0B" w:rsidRDefault="00F6262D" w:rsidP="00852AF4">
            <w:pPr>
              <w:pStyle w:val="TableParagraph"/>
              <w:spacing w:before="38"/>
              <w:jc w:val="both"/>
              <w:rPr>
                <w:rFonts w:ascii="Arial"/>
                <w:b/>
                <w:sz w:val="14"/>
                <w:highlight w:val="yellow"/>
              </w:rPr>
            </w:pPr>
          </w:p>
          <w:p w14:paraId="41ECB2CC"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121</w:t>
            </w:r>
          </w:p>
        </w:tc>
        <w:tc>
          <w:tcPr>
            <w:tcW w:w="1841" w:type="dxa"/>
          </w:tcPr>
          <w:p w14:paraId="309423E3" w14:textId="77777777" w:rsidR="00F6262D" w:rsidRPr="00F23A0B" w:rsidRDefault="00F6262D" w:rsidP="00852AF4">
            <w:pPr>
              <w:pStyle w:val="TableParagraph"/>
              <w:spacing w:before="38"/>
              <w:jc w:val="both"/>
              <w:rPr>
                <w:rFonts w:ascii="Arial"/>
                <w:b/>
                <w:sz w:val="14"/>
                <w:highlight w:val="yellow"/>
                <w:lang w:val="pt-PT"/>
              </w:rPr>
            </w:pPr>
          </w:p>
          <w:p w14:paraId="3E3184E5" w14:textId="77777777" w:rsidR="00F6262D" w:rsidRPr="00F23A0B" w:rsidRDefault="009341A9" w:rsidP="00852AF4">
            <w:pPr>
              <w:pStyle w:val="TableParagraph"/>
              <w:ind w:left="68"/>
              <w:jc w:val="both"/>
              <w:rPr>
                <w:sz w:val="14"/>
                <w:highlight w:val="yellow"/>
                <w:lang w:val="pt-PT"/>
              </w:rPr>
            </w:pPr>
            <w:r w:rsidRPr="00F23A0B">
              <w:rPr>
                <w:sz w:val="14"/>
                <w:highlight w:val="yellow"/>
                <w:lang w:val="pt-PT"/>
              </w:rPr>
              <w:t>E</w:t>
            </w:r>
            <w:r w:rsidRPr="00F23A0B">
              <w:rPr>
                <w:spacing w:val="-3"/>
                <w:sz w:val="14"/>
                <w:highlight w:val="yellow"/>
                <w:lang w:val="pt-PT"/>
              </w:rPr>
              <w:t xml:space="preserve"> </w:t>
            </w:r>
            <w:r w:rsidRPr="00F23A0B">
              <w:rPr>
                <w:sz w:val="14"/>
                <w:highlight w:val="yellow"/>
                <w:lang w:val="pt-PT"/>
              </w:rPr>
              <w:t>DEA</w:t>
            </w:r>
            <w:r w:rsidRPr="00F23A0B">
              <w:rPr>
                <w:spacing w:val="-3"/>
                <w:sz w:val="14"/>
                <w:highlight w:val="yellow"/>
                <w:lang w:val="pt-PT"/>
              </w:rPr>
              <w:t xml:space="preserve"> </w:t>
            </w:r>
            <w:r w:rsidRPr="00F23A0B">
              <w:rPr>
                <w:sz w:val="14"/>
                <w:highlight w:val="yellow"/>
                <w:lang w:val="pt-PT"/>
              </w:rPr>
              <w:t>NETWORKS</w:t>
            </w:r>
            <w:r w:rsidRPr="00F23A0B">
              <w:rPr>
                <w:spacing w:val="-2"/>
                <w:sz w:val="14"/>
                <w:highlight w:val="yellow"/>
                <w:lang w:val="pt-PT"/>
              </w:rPr>
              <w:t xml:space="preserve"> </w:t>
            </w:r>
            <w:r w:rsidRPr="00F23A0B">
              <w:rPr>
                <w:sz w:val="14"/>
                <w:highlight w:val="yellow"/>
                <w:lang w:val="pt-PT"/>
              </w:rPr>
              <w:t>S</w:t>
            </w:r>
            <w:r w:rsidRPr="00F23A0B">
              <w:rPr>
                <w:spacing w:val="-3"/>
                <w:sz w:val="14"/>
                <w:highlight w:val="yellow"/>
                <w:lang w:val="pt-PT"/>
              </w:rPr>
              <w:t xml:space="preserve"> </w:t>
            </w:r>
            <w:r w:rsidRPr="00F23A0B">
              <w:rPr>
                <w:sz w:val="14"/>
                <w:highlight w:val="yellow"/>
                <w:lang w:val="pt-PT"/>
              </w:rPr>
              <w:t>A</w:t>
            </w:r>
            <w:r w:rsidRPr="00F23A0B">
              <w:rPr>
                <w:spacing w:val="-2"/>
                <w:sz w:val="14"/>
                <w:highlight w:val="yellow"/>
                <w:lang w:val="pt-PT"/>
              </w:rPr>
              <w:t xml:space="preserve"> </w:t>
            </w:r>
            <w:r w:rsidRPr="00F23A0B">
              <w:rPr>
                <w:spacing w:val="-10"/>
                <w:sz w:val="14"/>
                <w:highlight w:val="yellow"/>
                <w:lang w:val="pt-PT"/>
              </w:rPr>
              <w:t>S</w:t>
            </w:r>
          </w:p>
        </w:tc>
        <w:tc>
          <w:tcPr>
            <w:tcW w:w="812" w:type="dxa"/>
          </w:tcPr>
          <w:p w14:paraId="0CC41F55" w14:textId="77777777" w:rsidR="00F6262D" w:rsidRPr="00F23A0B" w:rsidRDefault="00F6262D" w:rsidP="00852AF4">
            <w:pPr>
              <w:pStyle w:val="TableParagraph"/>
              <w:spacing w:before="38"/>
              <w:jc w:val="both"/>
              <w:rPr>
                <w:rFonts w:ascii="Arial"/>
                <w:b/>
                <w:sz w:val="14"/>
                <w:highlight w:val="yellow"/>
                <w:lang w:val="pt-PT"/>
              </w:rPr>
            </w:pPr>
          </w:p>
          <w:p w14:paraId="5AF2C70F"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7,20</w:t>
            </w:r>
          </w:p>
        </w:tc>
        <w:tc>
          <w:tcPr>
            <w:tcW w:w="1385" w:type="dxa"/>
          </w:tcPr>
          <w:p w14:paraId="2ECB79B8" w14:textId="77777777" w:rsidR="00F6262D" w:rsidRPr="00F23A0B" w:rsidRDefault="00F6262D" w:rsidP="00852AF4">
            <w:pPr>
              <w:pStyle w:val="TableParagraph"/>
              <w:spacing w:before="38"/>
              <w:jc w:val="both"/>
              <w:rPr>
                <w:rFonts w:ascii="Arial"/>
                <w:b/>
                <w:sz w:val="14"/>
                <w:highlight w:val="yellow"/>
              </w:rPr>
            </w:pPr>
          </w:p>
          <w:p w14:paraId="4F095791"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45%</w:t>
            </w:r>
          </w:p>
        </w:tc>
        <w:tc>
          <w:tcPr>
            <w:tcW w:w="1059" w:type="dxa"/>
          </w:tcPr>
          <w:p w14:paraId="347139B5" w14:textId="77777777" w:rsidR="00F6262D" w:rsidRPr="00F23A0B" w:rsidRDefault="00F6262D" w:rsidP="00852AF4">
            <w:pPr>
              <w:pStyle w:val="TableParagraph"/>
              <w:spacing w:before="38"/>
              <w:jc w:val="both"/>
              <w:rPr>
                <w:rFonts w:ascii="Arial"/>
                <w:b/>
                <w:sz w:val="14"/>
                <w:highlight w:val="yellow"/>
              </w:rPr>
            </w:pPr>
          </w:p>
          <w:p w14:paraId="76BF9B09" w14:textId="77777777" w:rsidR="00F6262D" w:rsidRPr="00F23A0B" w:rsidRDefault="009341A9" w:rsidP="00852AF4">
            <w:pPr>
              <w:pStyle w:val="TableParagraph"/>
              <w:ind w:left="12"/>
              <w:jc w:val="both"/>
              <w:rPr>
                <w:sz w:val="14"/>
                <w:highlight w:val="yellow"/>
              </w:rPr>
            </w:pPr>
            <w:r w:rsidRPr="00F23A0B">
              <w:rPr>
                <w:spacing w:val="-4"/>
                <w:sz w:val="14"/>
                <w:highlight w:val="yellow"/>
              </w:rPr>
              <w:t>3,40</w:t>
            </w:r>
          </w:p>
        </w:tc>
        <w:tc>
          <w:tcPr>
            <w:tcW w:w="951" w:type="dxa"/>
          </w:tcPr>
          <w:p w14:paraId="2FAB90A5" w14:textId="77777777" w:rsidR="00F6262D" w:rsidRPr="00F23A0B" w:rsidRDefault="00F6262D" w:rsidP="00852AF4">
            <w:pPr>
              <w:pStyle w:val="TableParagraph"/>
              <w:spacing w:before="38"/>
              <w:jc w:val="both"/>
              <w:rPr>
                <w:rFonts w:ascii="Arial"/>
                <w:b/>
                <w:sz w:val="14"/>
                <w:highlight w:val="yellow"/>
              </w:rPr>
            </w:pPr>
          </w:p>
          <w:p w14:paraId="63D8E4D4" w14:textId="77777777" w:rsidR="00F6262D" w:rsidRPr="00F23A0B" w:rsidRDefault="009341A9" w:rsidP="00852AF4">
            <w:pPr>
              <w:pStyle w:val="TableParagraph"/>
              <w:ind w:right="54"/>
              <w:jc w:val="both"/>
              <w:rPr>
                <w:sz w:val="14"/>
                <w:highlight w:val="yellow"/>
              </w:rPr>
            </w:pPr>
            <w:r w:rsidRPr="00F23A0B">
              <w:rPr>
                <w:spacing w:val="-2"/>
                <w:sz w:val="14"/>
                <w:highlight w:val="yellow"/>
              </w:rPr>
              <w:t>10.901.891</w:t>
            </w:r>
          </w:p>
        </w:tc>
        <w:tc>
          <w:tcPr>
            <w:tcW w:w="1203" w:type="dxa"/>
          </w:tcPr>
          <w:p w14:paraId="12CF7F85" w14:textId="77777777" w:rsidR="00F6262D" w:rsidRPr="00F23A0B" w:rsidRDefault="00F6262D" w:rsidP="00852AF4">
            <w:pPr>
              <w:pStyle w:val="TableParagraph"/>
              <w:spacing w:before="38"/>
              <w:jc w:val="both"/>
              <w:rPr>
                <w:rFonts w:ascii="Arial"/>
                <w:b/>
                <w:sz w:val="14"/>
                <w:highlight w:val="yellow"/>
              </w:rPr>
            </w:pPr>
          </w:p>
          <w:p w14:paraId="3D5BD760"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28%</w:t>
            </w:r>
          </w:p>
        </w:tc>
        <w:tc>
          <w:tcPr>
            <w:tcW w:w="1201" w:type="dxa"/>
          </w:tcPr>
          <w:p w14:paraId="07625159" w14:textId="77777777" w:rsidR="00F6262D" w:rsidRPr="00F23A0B" w:rsidRDefault="00F6262D" w:rsidP="00852AF4">
            <w:pPr>
              <w:pStyle w:val="TableParagraph"/>
              <w:spacing w:before="38"/>
              <w:jc w:val="both"/>
              <w:rPr>
                <w:rFonts w:ascii="Arial"/>
                <w:b/>
                <w:sz w:val="14"/>
                <w:highlight w:val="yellow"/>
              </w:rPr>
            </w:pPr>
          </w:p>
          <w:p w14:paraId="61D78425" w14:textId="77777777" w:rsidR="00F6262D" w:rsidRPr="00F23A0B" w:rsidRDefault="009341A9" w:rsidP="00852AF4">
            <w:pPr>
              <w:pStyle w:val="TableParagraph"/>
              <w:ind w:left="8"/>
              <w:jc w:val="both"/>
              <w:rPr>
                <w:sz w:val="14"/>
                <w:highlight w:val="yellow"/>
              </w:rPr>
            </w:pPr>
            <w:r w:rsidRPr="00F23A0B">
              <w:rPr>
                <w:spacing w:val="-5"/>
                <w:sz w:val="14"/>
                <w:highlight w:val="yellow"/>
              </w:rPr>
              <w:t>16%</w:t>
            </w:r>
          </w:p>
        </w:tc>
      </w:tr>
      <w:tr w:rsidR="00F6262D" w:rsidRPr="00F23A0B" w14:paraId="186C801C" w14:textId="77777777">
        <w:trPr>
          <w:trHeight w:val="373"/>
        </w:trPr>
        <w:tc>
          <w:tcPr>
            <w:tcW w:w="521" w:type="dxa"/>
          </w:tcPr>
          <w:p w14:paraId="171E48F1"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122</w:t>
            </w:r>
          </w:p>
        </w:tc>
        <w:tc>
          <w:tcPr>
            <w:tcW w:w="1841" w:type="dxa"/>
          </w:tcPr>
          <w:p w14:paraId="7FE109BB" w14:textId="77777777" w:rsidR="00F6262D" w:rsidRPr="00F23A0B" w:rsidRDefault="009341A9" w:rsidP="00852AF4">
            <w:pPr>
              <w:pStyle w:val="TableParagraph"/>
              <w:spacing w:before="26"/>
              <w:ind w:left="68" w:right="127"/>
              <w:jc w:val="both"/>
              <w:rPr>
                <w:sz w:val="14"/>
                <w:highlight w:val="yellow"/>
              </w:rPr>
            </w:pPr>
            <w:r w:rsidRPr="00F23A0B">
              <w:rPr>
                <w:spacing w:val="-2"/>
                <w:sz w:val="14"/>
                <w:highlight w:val="yellow"/>
              </w:rPr>
              <w:t>BIONEXO</w:t>
            </w:r>
            <w:r w:rsidRPr="00F23A0B">
              <w:rPr>
                <w:spacing w:val="-8"/>
                <w:sz w:val="14"/>
                <w:highlight w:val="yellow"/>
              </w:rPr>
              <w:t xml:space="preserve"> </w:t>
            </w:r>
            <w:r w:rsidRPr="00F23A0B">
              <w:rPr>
                <w:spacing w:val="-2"/>
                <w:sz w:val="14"/>
                <w:highlight w:val="yellow"/>
              </w:rPr>
              <w:t>COLOMBIA</w:t>
            </w:r>
            <w:r w:rsidRPr="00F23A0B">
              <w:rPr>
                <w:spacing w:val="40"/>
                <w:sz w:val="14"/>
                <w:highlight w:val="yellow"/>
              </w:rPr>
              <w:t xml:space="preserve"> </w:t>
            </w:r>
            <w:r w:rsidRPr="00F23A0B">
              <w:rPr>
                <w:spacing w:val="-4"/>
                <w:sz w:val="14"/>
                <w:highlight w:val="yellow"/>
              </w:rPr>
              <w:t>SAS</w:t>
            </w:r>
          </w:p>
        </w:tc>
        <w:tc>
          <w:tcPr>
            <w:tcW w:w="812" w:type="dxa"/>
          </w:tcPr>
          <w:p w14:paraId="773F565F"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5,28</w:t>
            </w:r>
          </w:p>
        </w:tc>
        <w:tc>
          <w:tcPr>
            <w:tcW w:w="1385" w:type="dxa"/>
          </w:tcPr>
          <w:p w14:paraId="53E17C10"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18%</w:t>
            </w:r>
          </w:p>
        </w:tc>
        <w:tc>
          <w:tcPr>
            <w:tcW w:w="1059" w:type="dxa"/>
          </w:tcPr>
          <w:p w14:paraId="0C614DE7" w14:textId="77777777" w:rsidR="00F6262D" w:rsidRPr="00F23A0B" w:rsidRDefault="009341A9" w:rsidP="00852AF4">
            <w:pPr>
              <w:pStyle w:val="TableParagraph"/>
              <w:spacing w:before="108"/>
              <w:ind w:left="14"/>
              <w:jc w:val="both"/>
              <w:rPr>
                <w:sz w:val="14"/>
                <w:highlight w:val="yellow"/>
              </w:rPr>
            </w:pPr>
            <w:r w:rsidRPr="00F23A0B">
              <w:rPr>
                <w:spacing w:val="-2"/>
                <w:sz w:val="14"/>
                <w:highlight w:val="yellow"/>
              </w:rPr>
              <w:t>2374,89</w:t>
            </w:r>
          </w:p>
        </w:tc>
        <w:tc>
          <w:tcPr>
            <w:tcW w:w="951" w:type="dxa"/>
          </w:tcPr>
          <w:p w14:paraId="0BF65377"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2.896.682</w:t>
            </w:r>
          </w:p>
        </w:tc>
        <w:tc>
          <w:tcPr>
            <w:tcW w:w="1203" w:type="dxa"/>
          </w:tcPr>
          <w:p w14:paraId="03ECA6B8"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75%</w:t>
            </w:r>
          </w:p>
        </w:tc>
        <w:tc>
          <w:tcPr>
            <w:tcW w:w="1201" w:type="dxa"/>
          </w:tcPr>
          <w:p w14:paraId="28C493F2" w14:textId="77777777" w:rsidR="00F6262D" w:rsidRPr="00F23A0B" w:rsidRDefault="009341A9" w:rsidP="00852AF4">
            <w:pPr>
              <w:pStyle w:val="TableParagraph"/>
              <w:spacing w:before="108"/>
              <w:ind w:left="8"/>
              <w:jc w:val="both"/>
              <w:rPr>
                <w:sz w:val="14"/>
                <w:highlight w:val="yellow"/>
              </w:rPr>
            </w:pPr>
            <w:r w:rsidRPr="00F23A0B">
              <w:rPr>
                <w:spacing w:val="-5"/>
                <w:sz w:val="14"/>
                <w:highlight w:val="yellow"/>
              </w:rPr>
              <w:t>61%</w:t>
            </w:r>
          </w:p>
        </w:tc>
      </w:tr>
      <w:tr w:rsidR="00F6262D" w:rsidRPr="00F23A0B" w14:paraId="2D182EAC" w14:textId="77777777">
        <w:trPr>
          <w:trHeight w:val="916"/>
        </w:trPr>
        <w:tc>
          <w:tcPr>
            <w:tcW w:w="521" w:type="dxa"/>
          </w:tcPr>
          <w:p w14:paraId="157B79CE" w14:textId="77777777" w:rsidR="00F6262D" w:rsidRPr="00F23A0B" w:rsidRDefault="00F6262D" w:rsidP="00852AF4">
            <w:pPr>
              <w:pStyle w:val="TableParagraph"/>
              <w:jc w:val="both"/>
              <w:rPr>
                <w:rFonts w:ascii="Arial"/>
                <w:b/>
                <w:sz w:val="14"/>
                <w:highlight w:val="yellow"/>
              </w:rPr>
            </w:pPr>
          </w:p>
          <w:p w14:paraId="3CFCA030" w14:textId="77777777" w:rsidR="00F6262D" w:rsidRPr="00F23A0B" w:rsidRDefault="00F6262D" w:rsidP="00852AF4">
            <w:pPr>
              <w:pStyle w:val="TableParagraph"/>
              <w:spacing w:before="57"/>
              <w:jc w:val="both"/>
              <w:rPr>
                <w:rFonts w:ascii="Arial"/>
                <w:b/>
                <w:sz w:val="14"/>
                <w:highlight w:val="yellow"/>
              </w:rPr>
            </w:pPr>
          </w:p>
          <w:p w14:paraId="429A2ECC" w14:textId="77777777" w:rsidR="00F6262D" w:rsidRPr="00F23A0B" w:rsidRDefault="009341A9" w:rsidP="00852AF4">
            <w:pPr>
              <w:pStyle w:val="TableParagraph"/>
              <w:spacing w:before="1"/>
              <w:ind w:left="17" w:right="1"/>
              <w:jc w:val="both"/>
              <w:rPr>
                <w:sz w:val="14"/>
                <w:highlight w:val="yellow"/>
              </w:rPr>
            </w:pPr>
            <w:r w:rsidRPr="00F23A0B">
              <w:rPr>
                <w:spacing w:val="-5"/>
                <w:sz w:val="14"/>
                <w:highlight w:val="yellow"/>
              </w:rPr>
              <w:t>123</w:t>
            </w:r>
          </w:p>
        </w:tc>
        <w:tc>
          <w:tcPr>
            <w:tcW w:w="1841" w:type="dxa"/>
          </w:tcPr>
          <w:p w14:paraId="30022E63" w14:textId="77777777" w:rsidR="00F6262D" w:rsidRPr="00F23A0B" w:rsidRDefault="00F6262D" w:rsidP="00852AF4">
            <w:pPr>
              <w:pStyle w:val="TableParagraph"/>
              <w:spacing w:before="58"/>
              <w:jc w:val="both"/>
              <w:rPr>
                <w:rFonts w:ascii="Arial"/>
                <w:b/>
                <w:sz w:val="14"/>
                <w:highlight w:val="yellow"/>
                <w:lang w:val="en-US"/>
              </w:rPr>
            </w:pPr>
          </w:p>
          <w:p w14:paraId="5EBA637B" w14:textId="77777777" w:rsidR="00F6262D" w:rsidRPr="00F23A0B" w:rsidRDefault="009341A9" w:rsidP="00852AF4">
            <w:pPr>
              <w:pStyle w:val="TableParagraph"/>
              <w:ind w:left="68" w:right="103"/>
              <w:jc w:val="both"/>
              <w:rPr>
                <w:sz w:val="14"/>
                <w:highlight w:val="yellow"/>
                <w:lang w:val="en-US"/>
              </w:rPr>
            </w:pPr>
            <w:r w:rsidRPr="00F23A0B">
              <w:rPr>
                <w:spacing w:val="-2"/>
                <w:sz w:val="14"/>
                <w:highlight w:val="yellow"/>
                <w:lang w:val="en-US"/>
              </w:rPr>
              <w:t>INNOVATIVE</w:t>
            </w:r>
            <w:r w:rsidRPr="00F23A0B">
              <w:rPr>
                <w:spacing w:val="40"/>
                <w:sz w:val="14"/>
                <w:highlight w:val="yellow"/>
                <w:lang w:val="en-US"/>
              </w:rPr>
              <w:t xml:space="preserve"> </w:t>
            </w:r>
            <w:r w:rsidRPr="00F23A0B">
              <w:rPr>
                <w:spacing w:val="-2"/>
                <w:sz w:val="14"/>
                <w:highlight w:val="yellow"/>
                <w:lang w:val="en-US"/>
              </w:rPr>
              <w:t>EDUCATION:</w:t>
            </w:r>
            <w:r w:rsidRPr="00F23A0B">
              <w:rPr>
                <w:spacing w:val="-5"/>
                <w:sz w:val="14"/>
                <w:highlight w:val="yellow"/>
                <w:lang w:val="en-US"/>
              </w:rPr>
              <w:t xml:space="preserve"> </w:t>
            </w:r>
            <w:r w:rsidRPr="00F23A0B">
              <w:rPr>
                <w:spacing w:val="-2"/>
                <w:sz w:val="14"/>
                <w:highlight w:val="yellow"/>
                <w:lang w:val="en-US"/>
              </w:rPr>
              <w:t>SERVICES</w:t>
            </w:r>
            <w:r w:rsidRPr="00F23A0B">
              <w:rPr>
                <w:spacing w:val="40"/>
                <w:sz w:val="14"/>
                <w:highlight w:val="yellow"/>
                <w:lang w:val="en-US"/>
              </w:rPr>
              <w:t xml:space="preserve"> </w:t>
            </w:r>
            <w:r w:rsidRPr="00F23A0B">
              <w:rPr>
                <w:sz w:val="14"/>
                <w:highlight w:val="yellow"/>
                <w:lang w:val="en-US"/>
              </w:rPr>
              <w:t>AND</w:t>
            </w:r>
            <w:r w:rsidRPr="00F23A0B">
              <w:rPr>
                <w:spacing w:val="-7"/>
                <w:sz w:val="14"/>
                <w:highlight w:val="yellow"/>
                <w:lang w:val="en-US"/>
              </w:rPr>
              <w:t xml:space="preserve"> </w:t>
            </w:r>
            <w:r w:rsidRPr="00F23A0B">
              <w:rPr>
                <w:sz w:val="14"/>
                <w:highlight w:val="yellow"/>
                <w:lang w:val="en-US"/>
              </w:rPr>
              <w:t>SOLUTIONS</w:t>
            </w:r>
            <w:r w:rsidRPr="00F23A0B">
              <w:rPr>
                <w:spacing w:val="-6"/>
                <w:sz w:val="14"/>
                <w:highlight w:val="yellow"/>
                <w:lang w:val="en-US"/>
              </w:rPr>
              <w:t xml:space="preserve"> </w:t>
            </w:r>
            <w:r w:rsidRPr="00F23A0B">
              <w:rPr>
                <w:spacing w:val="-2"/>
                <w:sz w:val="14"/>
                <w:highlight w:val="yellow"/>
                <w:lang w:val="en-US"/>
              </w:rPr>
              <w:t>S.A.S.</w:t>
            </w:r>
          </w:p>
        </w:tc>
        <w:tc>
          <w:tcPr>
            <w:tcW w:w="812" w:type="dxa"/>
          </w:tcPr>
          <w:p w14:paraId="2F874585" w14:textId="77777777" w:rsidR="00F6262D" w:rsidRPr="00F23A0B" w:rsidRDefault="00F6262D" w:rsidP="00852AF4">
            <w:pPr>
              <w:pStyle w:val="TableParagraph"/>
              <w:jc w:val="both"/>
              <w:rPr>
                <w:rFonts w:ascii="Arial"/>
                <w:b/>
                <w:sz w:val="14"/>
                <w:highlight w:val="yellow"/>
                <w:lang w:val="en-US"/>
              </w:rPr>
            </w:pPr>
          </w:p>
          <w:p w14:paraId="7382BF01" w14:textId="77777777" w:rsidR="00F6262D" w:rsidRPr="00F23A0B" w:rsidRDefault="00F6262D" w:rsidP="00852AF4">
            <w:pPr>
              <w:pStyle w:val="TableParagraph"/>
              <w:spacing w:before="57"/>
              <w:jc w:val="both"/>
              <w:rPr>
                <w:rFonts w:ascii="Arial"/>
                <w:b/>
                <w:sz w:val="14"/>
                <w:highlight w:val="yellow"/>
                <w:lang w:val="en-US"/>
              </w:rPr>
            </w:pPr>
          </w:p>
          <w:p w14:paraId="79E67256" w14:textId="77777777" w:rsidR="00F6262D" w:rsidRPr="00F23A0B" w:rsidRDefault="009341A9" w:rsidP="00852AF4">
            <w:pPr>
              <w:pStyle w:val="TableParagraph"/>
              <w:spacing w:before="1"/>
              <w:ind w:left="16" w:right="5"/>
              <w:jc w:val="both"/>
              <w:rPr>
                <w:sz w:val="14"/>
                <w:highlight w:val="yellow"/>
              </w:rPr>
            </w:pPr>
            <w:r w:rsidRPr="00F23A0B">
              <w:rPr>
                <w:spacing w:val="-4"/>
                <w:sz w:val="14"/>
                <w:highlight w:val="yellow"/>
              </w:rPr>
              <w:t>7,44</w:t>
            </w:r>
          </w:p>
        </w:tc>
        <w:tc>
          <w:tcPr>
            <w:tcW w:w="1385" w:type="dxa"/>
          </w:tcPr>
          <w:p w14:paraId="18BD3984" w14:textId="77777777" w:rsidR="00F6262D" w:rsidRPr="00F23A0B" w:rsidRDefault="00F6262D" w:rsidP="00852AF4">
            <w:pPr>
              <w:pStyle w:val="TableParagraph"/>
              <w:jc w:val="both"/>
              <w:rPr>
                <w:rFonts w:ascii="Arial"/>
                <w:b/>
                <w:sz w:val="14"/>
                <w:highlight w:val="yellow"/>
              </w:rPr>
            </w:pPr>
          </w:p>
          <w:p w14:paraId="2E544290" w14:textId="77777777" w:rsidR="00F6262D" w:rsidRPr="00F23A0B" w:rsidRDefault="00F6262D" w:rsidP="00852AF4">
            <w:pPr>
              <w:pStyle w:val="TableParagraph"/>
              <w:spacing w:before="57"/>
              <w:jc w:val="both"/>
              <w:rPr>
                <w:rFonts w:ascii="Arial"/>
                <w:b/>
                <w:sz w:val="14"/>
                <w:highlight w:val="yellow"/>
              </w:rPr>
            </w:pPr>
          </w:p>
          <w:p w14:paraId="718A5E55" w14:textId="77777777" w:rsidR="00F6262D" w:rsidRPr="00F23A0B" w:rsidRDefault="009341A9" w:rsidP="00852AF4">
            <w:pPr>
              <w:pStyle w:val="TableParagraph"/>
              <w:spacing w:before="1"/>
              <w:ind w:left="13" w:right="5"/>
              <w:jc w:val="both"/>
              <w:rPr>
                <w:sz w:val="14"/>
                <w:highlight w:val="yellow"/>
              </w:rPr>
            </w:pPr>
            <w:r w:rsidRPr="00F23A0B">
              <w:rPr>
                <w:spacing w:val="-5"/>
                <w:sz w:val="14"/>
                <w:highlight w:val="yellow"/>
              </w:rPr>
              <w:t>11%</w:t>
            </w:r>
          </w:p>
        </w:tc>
        <w:tc>
          <w:tcPr>
            <w:tcW w:w="1059" w:type="dxa"/>
          </w:tcPr>
          <w:p w14:paraId="6451E2C8" w14:textId="77777777" w:rsidR="00F6262D" w:rsidRPr="00F23A0B" w:rsidRDefault="00F6262D" w:rsidP="00852AF4">
            <w:pPr>
              <w:pStyle w:val="TableParagraph"/>
              <w:jc w:val="both"/>
              <w:rPr>
                <w:rFonts w:ascii="Arial"/>
                <w:b/>
                <w:sz w:val="14"/>
                <w:highlight w:val="yellow"/>
              </w:rPr>
            </w:pPr>
          </w:p>
          <w:p w14:paraId="3475EEE5" w14:textId="77777777" w:rsidR="00F6262D" w:rsidRPr="00F23A0B" w:rsidRDefault="00F6262D" w:rsidP="00852AF4">
            <w:pPr>
              <w:pStyle w:val="TableParagraph"/>
              <w:spacing w:before="57"/>
              <w:jc w:val="both"/>
              <w:rPr>
                <w:rFonts w:ascii="Arial"/>
                <w:b/>
                <w:sz w:val="14"/>
                <w:highlight w:val="yellow"/>
              </w:rPr>
            </w:pPr>
          </w:p>
          <w:p w14:paraId="2B5A91AC" w14:textId="77777777" w:rsidR="00F6262D" w:rsidRPr="00F23A0B" w:rsidRDefault="009341A9" w:rsidP="00852AF4">
            <w:pPr>
              <w:pStyle w:val="TableParagraph"/>
              <w:spacing w:before="1"/>
              <w:ind w:left="14"/>
              <w:jc w:val="both"/>
              <w:rPr>
                <w:sz w:val="14"/>
                <w:highlight w:val="yellow"/>
              </w:rPr>
            </w:pPr>
            <w:r w:rsidRPr="00F23A0B">
              <w:rPr>
                <w:spacing w:val="-2"/>
                <w:sz w:val="14"/>
                <w:highlight w:val="yellow"/>
              </w:rPr>
              <w:t>Indeterminado</w:t>
            </w:r>
          </w:p>
        </w:tc>
        <w:tc>
          <w:tcPr>
            <w:tcW w:w="951" w:type="dxa"/>
          </w:tcPr>
          <w:p w14:paraId="4C933C17" w14:textId="77777777" w:rsidR="00F6262D" w:rsidRPr="00F23A0B" w:rsidRDefault="00F6262D" w:rsidP="00852AF4">
            <w:pPr>
              <w:pStyle w:val="TableParagraph"/>
              <w:jc w:val="both"/>
              <w:rPr>
                <w:rFonts w:ascii="Arial"/>
                <w:b/>
                <w:sz w:val="14"/>
                <w:highlight w:val="yellow"/>
              </w:rPr>
            </w:pPr>
          </w:p>
          <w:p w14:paraId="47751892" w14:textId="77777777" w:rsidR="00F6262D" w:rsidRPr="00F23A0B" w:rsidRDefault="00F6262D" w:rsidP="00852AF4">
            <w:pPr>
              <w:pStyle w:val="TableParagraph"/>
              <w:spacing w:before="57"/>
              <w:jc w:val="both"/>
              <w:rPr>
                <w:rFonts w:ascii="Arial"/>
                <w:b/>
                <w:sz w:val="14"/>
                <w:highlight w:val="yellow"/>
              </w:rPr>
            </w:pPr>
          </w:p>
          <w:p w14:paraId="723C6730" w14:textId="77777777" w:rsidR="00F6262D" w:rsidRPr="00F23A0B" w:rsidRDefault="009341A9" w:rsidP="00852AF4">
            <w:pPr>
              <w:pStyle w:val="TableParagraph"/>
              <w:spacing w:before="1"/>
              <w:ind w:right="54"/>
              <w:jc w:val="both"/>
              <w:rPr>
                <w:sz w:val="14"/>
                <w:highlight w:val="yellow"/>
              </w:rPr>
            </w:pPr>
            <w:r w:rsidRPr="00F23A0B">
              <w:rPr>
                <w:spacing w:val="-2"/>
                <w:sz w:val="14"/>
                <w:highlight w:val="yellow"/>
              </w:rPr>
              <w:t>6.155.289</w:t>
            </w:r>
          </w:p>
        </w:tc>
        <w:tc>
          <w:tcPr>
            <w:tcW w:w="1203" w:type="dxa"/>
          </w:tcPr>
          <w:p w14:paraId="124F8797" w14:textId="77777777" w:rsidR="00F6262D" w:rsidRPr="00F23A0B" w:rsidRDefault="00F6262D" w:rsidP="00852AF4">
            <w:pPr>
              <w:pStyle w:val="TableParagraph"/>
              <w:jc w:val="both"/>
              <w:rPr>
                <w:rFonts w:ascii="Arial"/>
                <w:b/>
                <w:sz w:val="14"/>
                <w:highlight w:val="yellow"/>
              </w:rPr>
            </w:pPr>
          </w:p>
          <w:p w14:paraId="101155BE" w14:textId="77777777" w:rsidR="00F6262D" w:rsidRPr="00F23A0B" w:rsidRDefault="00F6262D" w:rsidP="00852AF4">
            <w:pPr>
              <w:pStyle w:val="TableParagraph"/>
              <w:spacing w:before="57"/>
              <w:jc w:val="both"/>
              <w:rPr>
                <w:rFonts w:ascii="Arial"/>
                <w:b/>
                <w:sz w:val="14"/>
                <w:highlight w:val="yellow"/>
              </w:rPr>
            </w:pPr>
          </w:p>
          <w:p w14:paraId="0413221C" w14:textId="77777777" w:rsidR="00F6262D" w:rsidRPr="00F23A0B" w:rsidRDefault="009341A9" w:rsidP="00852AF4">
            <w:pPr>
              <w:pStyle w:val="TableParagraph"/>
              <w:spacing w:before="1"/>
              <w:ind w:left="48" w:right="37"/>
              <w:jc w:val="both"/>
              <w:rPr>
                <w:sz w:val="14"/>
                <w:highlight w:val="yellow"/>
              </w:rPr>
            </w:pPr>
            <w:r w:rsidRPr="00F23A0B">
              <w:rPr>
                <w:spacing w:val="-5"/>
                <w:sz w:val="14"/>
                <w:highlight w:val="yellow"/>
              </w:rPr>
              <w:t>8%</w:t>
            </w:r>
          </w:p>
        </w:tc>
        <w:tc>
          <w:tcPr>
            <w:tcW w:w="1201" w:type="dxa"/>
          </w:tcPr>
          <w:p w14:paraId="6D10359B" w14:textId="77777777" w:rsidR="00F6262D" w:rsidRPr="00F23A0B" w:rsidRDefault="00F6262D" w:rsidP="00852AF4">
            <w:pPr>
              <w:pStyle w:val="TableParagraph"/>
              <w:jc w:val="both"/>
              <w:rPr>
                <w:rFonts w:ascii="Arial"/>
                <w:b/>
                <w:sz w:val="14"/>
                <w:highlight w:val="yellow"/>
              </w:rPr>
            </w:pPr>
          </w:p>
          <w:p w14:paraId="21E5664F" w14:textId="77777777" w:rsidR="00F6262D" w:rsidRPr="00F23A0B" w:rsidRDefault="00F6262D" w:rsidP="00852AF4">
            <w:pPr>
              <w:pStyle w:val="TableParagraph"/>
              <w:spacing w:before="57"/>
              <w:jc w:val="both"/>
              <w:rPr>
                <w:rFonts w:ascii="Arial"/>
                <w:b/>
                <w:sz w:val="14"/>
                <w:highlight w:val="yellow"/>
              </w:rPr>
            </w:pPr>
          </w:p>
          <w:p w14:paraId="7892A6DC" w14:textId="77777777" w:rsidR="00F6262D" w:rsidRPr="00F23A0B" w:rsidRDefault="009341A9" w:rsidP="00852AF4">
            <w:pPr>
              <w:pStyle w:val="TableParagraph"/>
              <w:spacing w:before="1"/>
              <w:ind w:left="13"/>
              <w:jc w:val="both"/>
              <w:rPr>
                <w:sz w:val="14"/>
                <w:highlight w:val="yellow"/>
              </w:rPr>
            </w:pPr>
            <w:r w:rsidRPr="00F23A0B">
              <w:rPr>
                <w:spacing w:val="-5"/>
                <w:sz w:val="14"/>
                <w:highlight w:val="yellow"/>
              </w:rPr>
              <w:t>7%</w:t>
            </w:r>
          </w:p>
        </w:tc>
      </w:tr>
      <w:tr w:rsidR="00F6262D" w:rsidRPr="00F23A0B" w14:paraId="3444AD4C" w14:textId="77777777">
        <w:trPr>
          <w:trHeight w:val="373"/>
        </w:trPr>
        <w:tc>
          <w:tcPr>
            <w:tcW w:w="521" w:type="dxa"/>
          </w:tcPr>
          <w:p w14:paraId="13C353EE"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124</w:t>
            </w:r>
          </w:p>
        </w:tc>
        <w:tc>
          <w:tcPr>
            <w:tcW w:w="1841" w:type="dxa"/>
          </w:tcPr>
          <w:p w14:paraId="477783F6" w14:textId="77777777" w:rsidR="00F6262D" w:rsidRPr="00F23A0B" w:rsidRDefault="009341A9" w:rsidP="00852AF4">
            <w:pPr>
              <w:pStyle w:val="TableParagraph"/>
              <w:spacing w:before="108"/>
              <w:ind w:left="68"/>
              <w:jc w:val="both"/>
              <w:rPr>
                <w:sz w:val="14"/>
                <w:highlight w:val="yellow"/>
              </w:rPr>
            </w:pPr>
            <w:r w:rsidRPr="00F23A0B">
              <w:rPr>
                <w:sz w:val="14"/>
                <w:highlight w:val="yellow"/>
              </w:rPr>
              <w:t>SILICE</w:t>
            </w:r>
            <w:r w:rsidRPr="00F23A0B">
              <w:rPr>
                <w:spacing w:val="-7"/>
                <w:sz w:val="14"/>
                <w:highlight w:val="yellow"/>
              </w:rPr>
              <w:t xml:space="preserve"> </w:t>
            </w:r>
            <w:r w:rsidRPr="00F23A0B">
              <w:rPr>
                <w:sz w:val="14"/>
                <w:highlight w:val="yellow"/>
              </w:rPr>
              <w:t>COLOMBIA</w:t>
            </w:r>
            <w:r w:rsidRPr="00F23A0B">
              <w:rPr>
                <w:spacing w:val="-7"/>
                <w:sz w:val="14"/>
                <w:highlight w:val="yellow"/>
              </w:rPr>
              <w:t xml:space="preserve"> </w:t>
            </w:r>
            <w:r w:rsidRPr="00F23A0B">
              <w:rPr>
                <w:spacing w:val="-5"/>
                <w:sz w:val="14"/>
                <w:highlight w:val="yellow"/>
              </w:rPr>
              <w:t>SAS</w:t>
            </w:r>
          </w:p>
        </w:tc>
        <w:tc>
          <w:tcPr>
            <w:tcW w:w="812" w:type="dxa"/>
          </w:tcPr>
          <w:p w14:paraId="4F0E5E8A"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1,10</w:t>
            </w:r>
          </w:p>
        </w:tc>
        <w:tc>
          <w:tcPr>
            <w:tcW w:w="1385" w:type="dxa"/>
          </w:tcPr>
          <w:p w14:paraId="754DBCBB"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88%</w:t>
            </w:r>
          </w:p>
        </w:tc>
        <w:tc>
          <w:tcPr>
            <w:tcW w:w="1059" w:type="dxa"/>
          </w:tcPr>
          <w:p w14:paraId="424E41A7" w14:textId="77777777" w:rsidR="00F6262D" w:rsidRPr="00F23A0B" w:rsidRDefault="009341A9" w:rsidP="00852AF4">
            <w:pPr>
              <w:pStyle w:val="TableParagraph"/>
              <w:spacing w:before="108"/>
              <w:ind w:left="14"/>
              <w:jc w:val="both"/>
              <w:rPr>
                <w:sz w:val="14"/>
                <w:highlight w:val="yellow"/>
              </w:rPr>
            </w:pPr>
            <w:r w:rsidRPr="00F23A0B">
              <w:rPr>
                <w:spacing w:val="-2"/>
                <w:sz w:val="14"/>
                <w:highlight w:val="yellow"/>
              </w:rPr>
              <w:t>Indeterminado</w:t>
            </w:r>
          </w:p>
        </w:tc>
        <w:tc>
          <w:tcPr>
            <w:tcW w:w="951" w:type="dxa"/>
          </w:tcPr>
          <w:p w14:paraId="4F3976EA"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325.560</w:t>
            </w:r>
          </w:p>
        </w:tc>
        <w:tc>
          <w:tcPr>
            <w:tcW w:w="1203" w:type="dxa"/>
          </w:tcPr>
          <w:p w14:paraId="6A93C147"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11%</w:t>
            </w:r>
          </w:p>
        </w:tc>
        <w:tc>
          <w:tcPr>
            <w:tcW w:w="1201" w:type="dxa"/>
          </w:tcPr>
          <w:p w14:paraId="416AAB91" w14:textId="77777777" w:rsidR="00F6262D" w:rsidRPr="00F23A0B" w:rsidRDefault="009341A9" w:rsidP="00852AF4">
            <w:pPr>
              <w:pStyle w:val="TableParagraph"/>
              <w:spacing w:before="108"/>
              <w:ind w:left="13"/>
              <w:jc w:val="both"/>
              <w:rPr>
                <w:sz w:val="14"/>
                <w:highlight w:val="yellow"/>
              </w:rPr>
            </w:pPr>
            <w:r w:rsidRPr="00F23A0B">
              <w:rPr>
                <w:spacing w:val="-5"/>
                <w:sz w:val="14"/>
                <w:highlight w:val="yellow"/>
              </w:rPr>
              <w:t>1%</w:t>
            </w:r>
          </w:p>
        </w:tc>
      </w:tr>
      <w:tr w:rsidR="00F6262D" w:rsidRPr="00F23A0B" w14:paraId="5BAE0097" w14:textId="77777777">
        <w:trPr>
          <w:trHeight w:val="736"/>
        </w:trPr>
        <w:tc>
          <w:tcPr>
            <w:tcW w:w="521" w:type="dxa"/>
          </w:tcPr>
          <w:p w14:paraId="49B90B5C" w14:textId="77777777" w:rsidR="00F6262D" w:rsidRPr="00F23A0B" w:rsidRDefault="00F6262D" w:rsidP="00852AF4">
            <w:pPr>
              <w:pStyle w:val="TableParagraph"/>
              <w:spacing w:before="127"/>
              <w:jc w:val="both"/>
              <w:rPr>
                <w:rFonts w:ascii="Arial"/>
                <w:b/>
                <w:sz w:val="14"/>
                <w:highlight w:val="yellow"/>
              </w:rPr>
            </w:pPr>
          </w:p>
          <w:p w14:paraId="5AF59E97"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125</w:t>
            </w:r>
          </w:p>
        </w:tc>
        <w:tc>
          <w:tcPr>
            <w:tcW w:w="1841" w:type="dxa"/>
          </w:tcPr>
          <w:p w14:paraId="1BD1DC5A" w14:textId="77777777" w:rsidR="00F6262D" w:rsidRPr="00F23A0B" w:rsidRDefault="00F6262D" w:rsidP="00852AF4">
            <w:pPr>
              <w:pStyle w:val="TableParagraph"/>
              <w:spacing w:before="48"/>
              <w:jc w:val="both"/>
              <w:rPr>
                <w:rFonts w:ascii="Arial"/>
                <w:b/>
                <w:sz w:val="14"/>
                <w:highlight w:val="yellow"/>
              </w:rPr>
            </w:pPr>
          </w:p>
          <w:p w14:paraId="5CFF25D6" w14:textId="77777777" w:rsidR="00F6262D" w:rsidRPr="00F23A0B" w:rsidRDefault="009341A9" w:rsidP="00852AF4">
            <w:pPr>
              <w:pStyle w:val="TableParagraph"/>
              <w:ind w:left="68" w:right="391"/>
              <w:jc w:val="both"/>
              <w:rPr>
                <w:sz w:val="14"/>
                <w:highlight w:val="yellow"/>
              </w:rPr>
            </w:pPr>
            <w:r w:rsidRPr="00F23A0B">
              <w:rPr>
                <w:sz w:val="14"/>
                <w:highlight w:val="yellow"/>
              </w:rPr>
              <w:t>ACCESO VIRTUAL -</w:t>
            </w:r>
            <w:r w:rsidRPr="00F23A0B">
              <w:rPr>
                <w:spacing w:val="40"/>
                <w:sz w:val="14"/>
                <w:highlight w:val="yellow"/>
              </w:rPr>
              <w:t xml:space="preserve"> </w:t>
            </w:r>
            <w:r w:rsidRPr="00F23A0B">
              <w:rPr>
                <w:sz w:val="14"/>
                <w:highlight w:val="yellow"/>
              </w:rPr>
              <w:t>AULAS</w:t>
            </w:r>
            <w:r w:rsidRPr="00F23A0B">
              <w:rPr>
                <w:spacing w:val="-6"/>
                <w:sz w:val="14"/>
                <w:highlight w:val="yellow"/>
              </w:rPr>
              <w:t xml:space="preserve"> </w:t>
            </w:r>
            <w:r w:rsidRPr="00F23A0B">
              <w:rPr>
                <w:sz w:val="14"/>
                <w:highlight w:val="yellow"/>
              </w:rPr>
              <w:t>AMIGAS</w:t>
            </w:r>
            <w:r w:rsidRPr="00F23A0B">
              <w:rPr>
                <w:spacing w:val="-5"/>
                <w:sz w:val="14"/>
                <w:highlight w:val="yellow"/>
              </w:rPr>
              <w:t xml:space="preserve"> SAS</w:t>
            </w:r>
          </w:p>
        </w:tc>
        <w:tc>
          <w:tcPr>
            <w:tcW w:w="812" w:type="dxa"/>
          </w:tcPr>
          <w:p w14:paraId="435B64F9" w14:textId="77777777" w:rsidR="00F6262D" w:rsidRPr="00F23A0B" w:rsidRDefault="00F6262D" w:rsidP="00852AF4">
            <w:pPr>
              <w:pStyle w:val="TableParagraph"/>
              <w:spacing w:before="127"/>
              <w:jc w:val="both"/>
              <w:rPr>
                <w:rFonts w:ascii="Arial"/>
                <w:b/>
                <w:sz w:val="14"/>
                <w:highlight w:val="yellow"/>
              </w:rPr>
            </w:pPr>
          </w:p>
          <w:p w14:paraId="243D8351" w14:textId="77777777" w:rsidR="00F6262D" w:rsidRPr="00F23A0B" w:rsidRDefault="009341A9" w:rsidP="00852AF4">
            <w:pPr>
              <w:pStyle w:val="TableParagraph"/>
              <w:ind w:left="16" w:right="4"/>
              <w:jc w:val="both"/>
              <w:rPr>
                <w:sz w:val="14"/>
                <w:highlight w:val="yellow"/>
              </w:rPr>
            </w:pPr>
            <w:r w:rsidRPr="00F23A0B">
              <w:rPr>
                <w:spacing w:val="-2"/>
                <w:sz w:val="14"/>
                <w:highlight w:val="yellow"/>
              </w:rPr>
              <w:t>25,38</w:t>
            </w:r>
          </w:p>
        </w:tc>
        <w:tc>
          <w:tcPr>
            <w:tcW w:w="1385" w:type="dxa"/>
          </w:tcPr>
          <w:p w14:paraId="66E3929D" w14:textId="77777777" w:rsidR="00F6262D" w:rsidRPr="00F23A0B" w:rsidRDefault="00F6262D" w:rsidP="00852AF4">
            <w:pPr>
              <w:pStyle w:val="TableParagraph"/>
              <w:spacing w:before="127"/>
              <w:jc w:val="both"/>
              <w:rPr>
                <w:rFonts w:ascii="Arial"/>
                <w:b/>
                <w:sz w:val="14"/>
                <w:highlight w:val="yellow"/>
              </w:rPr>
            </w:pPr>
          </w:p>
          <w:p w14:paraId="437C8938"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3%</w:t>
            </w:r>
          </w:p>
        </w:tc>
        <w:tc>
          <w:tcPr>
            <w:tcW w:w="1059" w:type="dxa"/>
          </w:tcPr>
          <w:p w14:paraId="1BA910AC" w14:textId="77777777" w:rsidR="00F6262D" w:rsidRPr="00F23A0B" w:rsidRDefault="00F6262D" w:rsidP="00852AF4">
            <w:pPr>
              <w:pStyle w:val="TableParagraph"/>
              <w:spacing w:before="127"/>
              <w:jc w:val="both"/>
              <w:rPr>
                <w:rFonts w:ascii="Arial"/>
                <w:b/>
                <w:sz w:val="14"/>
                <w:highlight w:val="yellow"/>
              </w:rPr>
            </w:pPr>
          </w:p>
          <w:p w14:paraId="3FF15C78" w14:textId="77777777" w:rsidR="00F6262D" w:rsidRPr="00F23A0B" w:rsidRDefault="009341A9" w:rsidP="00852AF4">
            <w:pPr>
              <w:pStyle w:val="TableParagraph"/>
              <w:ind w:left="14"/>
              <w:jc w:val="both"/>
              <w:rPr>
                <w:sz w:val="14"/>
                <w:highlight w:val="yellow"/>
              </w:rPr>
            </w:pPr>
            <w:r w:rsidRPr="00F23A0B">
              <w:rPr>
                <w:spacing w:val="-2"/>
                <w:sz w:val="14"/>
                <w:highlight w:val="yellow"/>
              </w:rPr>
              <w:t>Indeterminado</w:t>
            </w:r>
          </w:p>
        </w:tc>
        <w:tc>
          <w:tcPr>
            <w:tcW w:w="951" w:type="dxa"/>
          </w:tcPr>
          <w:p w14:paraId="29753419" w14:textId="77777777" w:rsidR="00F6262D" w:rsidRPr="00F23A0B" w:rsidRDefault="00F6262D" w:rsidP="00852AF4">
            <w:pPr>
              <w:pStyle w:val="TableParagraph"/>
              <w:spacing w:before="127"/>
              <w:jc w:val="both"/>
              <w:rPr>
                <w:rFonts w:ascii="Arial"/>
                <w:b/>
                <w:sz w:val="14"/>
                <w:highlight w:val="yellow"/>
              </w:rPr>
            </w:pPr>
          </w:p>
          <w:p w14:paraId="105C6805" w14:textId="77777777" w:rsidR="00F6262D" w:rsidRPr="00F23A0B" w:rsidRDefault="009341A9" w:rsidP="00852AF4">
            <w:pPr>
              <w:pStyle w:val="TableParagraph"/>
              <w:ind w:right="54"/>
              <w:jc w:val="both"/>
              <w:rPr>
                <w:sz w:val="14"/>
                <w:highlight w:val="yellow"/>
              </w:rPr>
            </w:pPr>
            <w:r w:rsidRPr="00F23A0B">
              <w:rPr>
                <w:spacing w:val="-2"/>
                <w:sz w:val="14"/>
                <w:highlight w:val="yellow"/>
              </w:rPr>
              <w:t>4.503.515</w:t>
            </w:r>
          </w:p>
        </w:tc>
        <w:tc>
          <w:tcPr>
            <w:tcW w:w="1203" w:type="dxa"/>
          </w:tcPr>
          <w:p w14:paraId="440F3F7D" w14:textId="77777777" w:rsidR="00F6262D" w:rsidRPr="00F23A0B" w:rsidRDefault="00F6262D" w:rsidP="00852AF4">
            <w:pPr>
              <w:pStyle w:val="TableParagraph"/>
              <w:spacing w:before="127"/>
              <w:jc w:val="both"/>
              <w:rPr>
                <w:rFonts w:ascii="Arial"/>
                <w:b/>
                <w:sz w:val="14"/>
                <w:highlight w:val="yellow"/>
              </w:rPr>
            </w:pPr>
          </w:p>
          <w:p w14:paraId="180376AE" w14:textId="77777777" w:rsidR="00F6262D" w:rsidRPr="00F23A0B" w:rsidRDefault="009341A9" w:rsidP="00852AF4">
            <w:pPr>
              <w:pStyle w:val="TableParagraph"/>
              <w:ind w:left="8"/>
              <w:jc w:val="both"/>
              <w:rPr>
                <w:sz w:val="14"/>
                <w:highlight w:val="yellow"/>
              </w:rPr>
            </w:pPr>
            <w:r w:rsidRPr="00F23A0B">
              <w:rPr>
                <w:spacing w:val="-2"/>
                <w:sz w:val="14"/>
                <w:highlight w:val="yellow"/>
              </w:rPr>
              <w:t>-</w:t>
            </w:r>
            <w:r w:rsidRPr="00F23A0B">
              <w:rPr>
                <w:spacing w:val="-5"/>
                <w:sz w:val="14"/>
                <w:highlight w:val="yellow"/>
              </w:rPr>
              <w:t>14%</w:t>
            </w:r>
          </w:p>
        </w:tc>
        <w:tc>
          <w:tcPr>
            <w:tcW w:w="1201" w:type="dxa"/>
          </w:tcPr>
          <w:p w14:paraId="57ECA3A3" w14:textId="77777777" w:rsidR="00F6262D" w:rsidRPr="00F23A0B" w:rsidRDefault="00F6262D" w:rsidP="00852AF4">
            <w:pPr>
              <w:pStyle w:val="TableParagraph"/>
              <w:spacing w:before="127"/>
              <w:jc w:val="both"/>
              <w:rPr>
                <w:rFonts w:ascii="Arial"/>
                <w:b/>
                <w:sz w:val="14"/>
                <w:highlight w:val="yellow"/>
              </w:rPr>
            </w:pPr>
          </w:p>
          <w:p w14:paraId="2C4E876C" w14:textId="77777777" w:rsidR="00F6262D" w:rsidRPr="00F23A0B" w:rsidRDefault="009341A9" w:rsidP="00852AF4">
            <w:pPr>
              <w:pStyle w:val="TableParagraph"/>
              <w:ind w:left="10"/>
              <w:jc w:val="both"/>
              <w:rPr>
                <w:sz w:val="14"/>
                <w:highlight w:val="yellow"/>
              </w:rPr>
            </w:pPr>
            <w:r w:rsidRPr="00F23A0B">
              <w:rPr>
                <w:spacing w:val="-2"/>
                <w:sz w:val="14"/>
                <w:highlight w:val="yellow"/>
              </w:rPr>
              <w:t>-</w:t>
            </w:r>
            <w:r w:rsidRPr="00F23A0B">
              <w:rPr>
                <w:spacing w:val="-5"/>
                <w:sz w:val="14"/>
                <w:highlight w:val="yellow"/>
              </w:rPr>
              <w:t>13%</w:t>
            </w:r>
          </w:p>
        </w:tc>
      </w:tr>
      <w:tr w:rsidR="00F6262D" w:rsidRPr="00F23A0B" w14:paraId="7AD8B057" w14:textId="77777777">
        <w:trPr>
          <w:trHeight w:val="556"/>
        </w:trPr>
        <w:tc>
          <w:tcPr>
            <w:tcW w:w="521" w:type="dxa"/>
          </w:tcPr>
          <w:p w14:paraId="3D599033" w14:textId="77777777" w:rsidR="00F6262D" w:rsidRPr="00F23A0B" w:rsidRDefault="00F6262D" w:rsidP="00852AF4">
            <w:pPr>
              <w:pStyle w:val="TableParagraph"/>
              <w:spacing w:before="38"/>
              <w:jc w:val="both"/>
              <w:rPr>
                <w:rFonts w:ascii="Arial"/>
                <w:b/>
                <w:sz w:val="14"/>
                <w:highlight w:val="yellow"/>
              </w:rPr>
            </w:pPr>
          </w:p>
          <w:p w14:paraId="2FFDCB38"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126</w:t>
            </w:r>
          </w:p>
        </w:tc>
        <w:tc>
          <w:tcPr>
            <w:tcW w:w="1841" w:type="dxa"/>
          </w:tcPr>
          <w:p w14:paraId="366A0341" w14:textId="77777777" w:rsidR="00F6262D" w:rsidRPr="00F23A0B" w:rsidRDefault="009341A9" w:rsidP="00852AF4">
            <w:pPr>
              <w:pStyle w:val="TableParagraph"/>
              <w:spacing w:before="118"/>
              <w:ind w:left="68" w:right="249"/>
              <w:jc w:val="both"/>
              <w:rPr>
                <w:sz w:val="14"/>
                <w:highlight w:val="yellow"/>
              </w:rPr>
            </w:pPr>
            <w:r w:rsidRPr="00F23A0B">
              <w:rPr>
                <w:spacing w:val="-2"/>
                <w:sz w:val="14"/>
                <w:highlight w:val="yellow"/>
              </w:rPr>
              <w:t>ADP</w:t>
            </w:r>
            <w:r w:rsidRPr="00F23A0B">
              <w:rPr>
                <w:spacing w:val="-8"/>
                <w:sz w:val="14"/>
                <w:highlight w:val="yellow"/>
              </w:rPr>
              <w:t xml:space="preserve"> </w:t>
            </w:r>
            <w:r w:rsidRPr="00F23A0B">
              <w:rPr>
                <w:spacing w:val="-2"/>
                <w:sz w:val="14"/>
                <w:highlight w:val="yellow"/>
              </w:rPr>
              <w:t>CONSULTORES</w:t>
            </w:r>
            <w:r w:rsidRPr="00F23A0B">
              <w:rPr>
                <w:spacing w:val="40"/>
                <w:sz w:val="14"/>
                <w:highlight w:val="yellow"/>
              </w:rPr>
              <w:t xml:space="preserve"> </w:t>
            </w:r>
            <w:r w:rsidRPr="00F23A0B">
              <w:rPr>
                <w:spacing w:val="-4"/>
                <w:sz w:val="14"/>
                <w:highlight w:val="yellow"/>
              </w:rPr>
              <w:t>SAS</w:t>
            </w:r>
          </w:p>
        </w:tc>
        <w:tc>
          <w:tcPr>
            <w:tcW w:w="812" w:type="dxa"/>
          </w:tcPr>
          <w:p w14:paraId="1C0B9B46" w14:textId="77777777" w:rsidR="00F6262D" w:rsidRPr="00F23A0B" w:rsidRDefault="00F6262D" w:rsidP="00852AF4">
            <w:pPr>
              <w:pStyle w:val="TableParagraph"/>
              <w:spacing w:before="38"/>
              <w:jc w:val="both"/>
              <w:rPr>
                <w:rFonts w:ascii="Arial"/>
                <w:b/>
                <w:sz w:val="14"/>
                <w:highlight w:val="yellow"/>
              </w:rPr>
            </w:pPr>
          </w:p>
          <w:p w14:paraId="04508AED"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1,13</w:t>
            </w:r>
          </w:p>
        </w:tc>
        <w:tc>
          <w:tcPr>
            <w:tcW w:w="1385" w:type="dxa"/>
          </w:tcPr>
          <w:p w14:paraId="20EE45F2" w14:textId="77777777" w:rsidR="00F6262D" w:rsidRPr="00F23A0B" w:rsidRDefault="00F6262D" w:rsidP="00852AF4">
            <w:pPr>
              <w:pStyle w:val="TableParagraph"/>
              <w:spacing w:before="38"/>
              <w:jc w:val="both"/>
              <w:rPr>
                <w:rFonts w:ascii="Arial"/>
                <w:b/>
                <w:sz w:val="14"/>
                <w:highlight w:val="yellow"/>
              </w:rPr>
            </w:pPr>
          </w:p>
          <w:p w14:paraId="6FFE0FF4"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93%</w:t>
            </w:r>
          </w:p>
        </w:tc>
        <w:tc>
          <w:tcPr>
            <w:tcW w:w="1059" w:type="dxa"/>
          </w:tcPr>
          <w:p w14:paraId="00B708F1" w14:textId="77777777" w:rsidR="00F6262D" w:rsidRPr="00F23A0B" w:rsidRDefault="00F6262D" w:rsidP="00852AF4">
            <w:pPr>
              <w:pStyle w:val="TableParagraph"/>
              <w:spacing w:before="38"/>
              <w:jc w:val="both"/>
              <w:rPr>
                <w:rFonts w:ascii="Arial"/>
                <w:b/>
                <w:sz w:val="14"/>
                <w:highlight w:val="yellow"/>
              </w:rPr>
            </w:pPr>
          </w:p>
          <w:p w14:paraId="08DEBE6D" w14:textId="77777777" w:rsidR="00F6262D" w:rsidRPr="00F23A0B" w:rsidRDefault="009341A9" w:rsidP="00852AF4">
            <w:pPr>
              <w:pStyle w:val="TableParagraph"/>
              <w:ind w:left="14"/>
              <w:jc w:val="both"/>
              <w:rPr>
                <w:sz w:val="14"/>
                <w:highlight w:val="yellow"/>
              </w:rPr>
            </w:pPr>
            <w:r w:rsidRPr="00F23A0B">
              <w:rPr>
                <w:spacing w:val="-2"/>
                <w:sz w:val="14"/>
                <w:highlight w:val="yellow"/>
              </w:rPr>
              <w:t>-35,83</w:t>
            </w:r>
          </w:p>
        </w:tc>
        <w:tc>
          <w:tcPr>
            <w:tcW w:w="951" w:type="dxa"/>
          </w:tcPr>
          <w:p w14:paraId="643C09E7" w14:textId="77777777" w:rsidR="00F6262D" w:rsidRPr="00F23A0B" w:rsidRDefault="00F6262D" w:rsidP="00852AF4">
            <w:pPr>
              <w:pStyle w:val="TableParagraph"/>
              <w:spacing w:before="38"/>
              <w:jc w:val="both"/>
              <w:rPr>
                <w:rFonts w:ascii="Arial"/>
                <w:b/>
                <w:sz w:val="14"/>
                <w:highlight w:val="yellow"/>
              </w:rPr>
            </w:pPr>
          </w:p>
          <w:p w14:paraId="6E54D1FF" w14:textId="77777777" w:rsidR="00F6262D" w:rsidRPr="00F23A0B" w:rsidRDefault="009341A9" w:rsidP="00852AF4">
            <w:pPr>
              <w:pStyle w:val="TableParagraph"/>
              <w:ind w:right="54"/>
              <w:jc w:val="both"/>
              <w:rPr>
                <w:sz w:val="14"/>
                <w:highlight w:val="yellow"/>
              </w:rPr>
            </w:pPr>
            <w:r w:rsidRPr="00F23A0B">
              <w:rPr>
                <w:spacing w:val="-2"/>
                <w:sz w:val="14"/>
                <w:highlight w:val="yellow"/>
              </w:rPr>
              <w:t>1.942.104</w:t>
            </w:r>
          </w:p>
        </w:tc>
        <w:tc>
          <w:tcPr>
            <w:tcW w:w="1203" w:type="dxa"/>
          </w:tcPr>
          <w:p w14:paraId="47091B86" w14:textId="77777777" w:rsidR="00F6262D" w:rsidRPr="00F23A0B" w:rsidRDefault="00F6262D" w:rsidP="00852AF4">
            <w:pPr>
              <w:pStyle w:val="TableParagraph"/>
              <w:spacing w:before="38"/>
              <w:jc w:val="both"/>
              <w:rPr>
                <w:rFonts w:ascii="Arial"/>
                <w:b/>
                <w:sz w:val="14"/>
                <w:highlight w:val="yellow"/>
              </w:rPr>
            </w:pPr>
          </w:p>
          <w:p w14:paraId="4371AF22" w14:textId="77777777" w:rsidR="00F6262D" w:rsidRPr="00F23A0B" w:rsidRDefault="009341A9" w:rsidP="00852AF4">
            <w:pPr>
              <w:pStyle w:val="TableParagraph"/>
              <w:ind w:left="11"/>
              <w:jc w:val="both"/>
              <w:rPr>
                <w:sz w:val="14"/>
                <w:highlight w:val="yellow"/>
              </w:rPr>
            </w:pPr>
            <w:r w:rsidRPr="00F23A0B">
              <w:rPr>
                <w:spacing w:val="-2"/>
                <w:sz w:val="14"/>
                <w:highlight w:val="yellow"/>
              </w:rPr>
              <w:t>-</w:t>
            </w:r>
            <w:r w:rsidRPr="00F23A0B">
              <w:rPr>
                <w:spacing w:val="-4"/>
                <w:sz w:val="14"/>
                <w:highlight w:val="yellow"/>
              </w:rPr>
              <w:t>129%</w:t>
            </w:r>
          </w:p>
        </w:tc>
        <w:tc>
          <w:tcPr>
            <w:tcW w:w="1201" w:type="dxa"/>
          </w:tcPr>
          <w:p w14:paraId="7B5881D1" w14:textId="77777777" w:rsidR="00F6262D" w:rsidRPr="00F23A0B" w:rsidRDefault="00F6262D" w:rsidP="00852AF4">
            <w:pPr>
              <w:pStyle w:val="TableParagraph"/>
              <w:spacing w:before="38"/>
              <w:jc w:val="both"/>
              <w:rPr>
                <w:rFonts w:ascii="Arial"/>
                <w:b/>
                <w:sz w:val="14"/>
                <w:highlight w:val="yellow"/>
              </w:rPr>
            </w:pPr>
          </w:p>
          <w:p w14:paraId="0D79204C" w14:textId="77777777" w:rsidR="00F6262D" w:rsidRPr="00F23A0B" w:rsidRDefault="009341A9" w:rsidP="00852AF4">
            <w:pPr>
              <w:pStyle w:val="TableParagraph"/>
              <w:ind w:left="10"/>
              <w:jc w:val="both"/>
              <w:rPr>
                <w:sz w:val="14"/>
                <w:highlight w:val="yellow"/>
              </w:rPr>
            </w:pPr>
            <w:r w:rsidRPr="00F23A0B">
              <w:rPr>
                <w:spacing w:val="-2"/>
                <w:sz w:val="14"/>
                <w:highlight w:val="yellow"/>
              </w:rPr>
              <w:t>-</w:t>
            </w:r>
            <w:r w:rsidRPr="00F23A0B">
              <w:rPr>
                <w:spacing w:val="-5"/>
                <w:sz w:val="14"/>
                <w:highlight w:val="yellow"/>
              </w:rPr>
              <w:t>10%</w:t>
            </w:r>
          </w:p>
        </w:tc>
      </w:tr>
      <w:tr w:rsidR="00F6262D" w:rsidRPr="00F23A0B" w14:paraId="4FD0E7B5" w14:textId="77777777">
        <w:trPr>
          <w:trHeight w:val="373"/>
        </w:trPr>
        <w:tc>
          <w:tcPr>
            <w:tcW w:w="521" w:type="dxa"/>
          </w:tcPr>
          <w:p w14:paraId="65F1E44D"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127</w:t>
            </w:r>
          </w:p>
        </w:tc>
        <w:tc>
          <w:tcPr>
            <w:tcW w:w="1841" w:type="dxa"/>
          </w:tcPr>
          <w:p w14:paraId="0BD050FE" w14:textId="77777777" w:rsidR="00F6262D" w:rsidRPr="00F23A0B" w:rsidRDefault="009341A9" w:rsidP="00852AF4">
            <w:pPr>
              <w:pStyle w:val="TableParagraph"/>
              <w:spacing w:before="108"/>
              <w:ind w:left="68"/>
              <w:jc w:val="both"/>
              <w:rPr>
                <w:sz w:val="14"/>
                <w:highlight w:val="yellow"/>
              </w:rPr>
            </w:pPr>
            <w:r w:rsidRPr="00F23A0B">
              <w:rPr>
                <w:sz w:val="14"/>
                <w:highlight w:val="yellow"/>
              </w:rPr>
              <w:t>COMERCIAL</w:t>
            </w:r>
            <w:r w:rsidRPr="00F23A0B">
              <w:rPr>
                <w:spacing w:val="-8"/>
                <w:sz w:val="14"/>
                <w:highlight w:val="yellow"/>
              </w:rPr>
              <w:t xml:space="preserve"> </w:t>
            </w:r>
            <w:r w:rsidRPr="00F23A0B">
              <w:rPr>
                <w:sz w:val="14"/>
                <w:highlight w:val="yellow"/>
              </w:rPr>
              <w:t>CARD</w:t>
            </w:r>
            <w:r w:rsidRPr="00F23A0B">
              <w:rPr>
                <w:spacing w:val="-5"/>
                <w:sz w:val="14"/>
                <w:highlight w:val="yellow"/>
              </w:rPr>
              <w:t xml:space="preserve"> SAS</w:t>
            </w:r>
          </w:p>
        </w:tc>
        <w:tc>
          <w:tcPr>
            <w:tcW w:w="812" w:type="dxa"/>
          </w:tcPr>
          <w:p w14:paraId="51BFCCC8"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1,95</w:t>
            </w:r>
          </w:p>
        </w:tc>
        <w:tc>
          <w:tcPr>
            <w:tcW w:w="1385" w:type="dxa"/>
          </w:tcPr>
          <w:p w14:paraId="461FEA73"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48%</w:t>
            </w:r>
          </w:p>
        </w:tc>
        <w:tc>
          <w:tcPr>
            <w:tcW w:w="1059" w:type="dxa"/>
          </w:tcPr>
          <w:p w14:paraId="517216CB" w14:textId="77777777" w:rsidR="00F6262D" w:rsidRPr="00F23A0B" w:rsidRDefault="009341A9" w:rsidP="00852AF4">
            <w:pPr>
              <w:pStyle w:val="TableParagraph"/>
              <w:spacing w:before="108"/>
              <w:ind w:left="14"/>
              <w:jc w:val="both"/>
              <w:rPr>
                <w:sz w:val="14"/>
                <w:highlight w:val="yellow"/>
              </w:rPr>
            </w:pPr>
            <w:r w:rsidRPr="00F23A0B">
              <w:rPr>
                <w:spacing w:val="-2"/>
                <w:sz w:val="14"/>
                <w:highlight w:val="yellow"/>
              </w:rPr>
              <w:t>Indeterminado</w:t>
            </w:r>
          </w:p>
        </w:tc>
        <w:tc>
          <w:tcPr>
            <w:tcW w:w="951" w:type="dxa"/>
          </w:tcPr>
          <w:p w14:paraId="20E13B7F"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32.812.179</w:t>
            </w:r>
          </w:p>
        </w:tc>
        <w:tc>
          <w:tcPr>
            <w:tcW w:w="1203" w:type="dxa"/>
          </w:tcPr>
          <w:p w14:paraId="7BB43121"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78%</w:t>
            </w:r>
          </w:p>
        </w:tc>
        <w:tc>
          <w:tcPr>
            <w:tcW w:w="1201" w:type="dxa"/>
          </w:tcPr>
          <w:p w14:paraId="4ACDAF75" w14:textId="77777777" w:rsidR="00F6262D" w:rsidRPr="00F23A0B" w:rsidRDefault="009341A9" w:rsidP="00852AF4">
            <w:pPr>
              <w:pStyle w:val="TableParagraph"/>
              <w:spacing w:before="108"/>
              <w:ind w:left="8"/>
              <w:jc w:val="both"/>
              <w:rPr>
                <w:sz w:val="14"/>
                <w:highlight w:val="yellow"/>
              </w:rPr>
            </w:pPr>
            <w:r w:rsidRPr="00F23A0B">
              <w:rPr>
                <w:spacing w:val="-5"/>
                <w:sz w:val="14"/>
                <w:highlight w:val="yellow"/>
              </w:rPr>
              <w:t>41%</w:t>
            </w:r>
          </w:p>
        </w:tc>
      </w:tr>
      <w:tr w:rsidR="00F6262D" w:rsidRPr="00F23A0B" w14:paraId="1AC88254" w14:textId="77777777">
        <w:trPr>
          <w:trHeight w:val="556"/>
        </w:trPr>
        <w:tc>
          <w:tcPr>
            <w:tcW w:w="521" w:type="dxa"/>
          </w:tcPr>
          <w:p w14:paraId="1C55DA2E" w14:textId="77777777" w:rsidR="00F6262D" w:rsidRPr="00F23A0B" w:rsidRDefault="00F6262D" w:rsidP="00852AF4">
            <w:pPr>
              <w:pStyle w:val="TableParagraph"/>
              <w:spacing w:before="39"/>
              <w:jc w:val="both"/>
              <w:rPr>
                <w:rFonts w:ascii="Arial"/>
                <w:b/>
                <w:sz w:val="14"/>
                <w:highlight w:val="yellow"/>
              </w:rPr>
            </w:pPr>
          </w:p>
          <w:p w14:paraId="249FDEDE"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128</w:t>
            </w:r>
          </w:p>
        </w:tc>
        <w:tc>
          <w:tcPr>
            <w:tcW w:w="1841" w:type="dxa"/>
          </w:tcPr>
          <w:p w14:paraId="2435C16B" w14:textId="77777777" w:rsidR="00F6262D" w:rsidRPr="00F23A0B" w:rsidRDefault="009341A9" w:rsidP="00852AF4">
            <w:pPr>
              <w:pStyle w:val="TableParagraph"/>
              <w:spacing w:before="39"/>
              <w:ind w:left="68" w:right="498"/>
              <w:jc w:val="both"/>
              <w:rPr>
                <w:sz w:val="14"/>
                <w:highlight w:val="yellow"/>
              </w:rPr>
            </w:pPr>
            <w:r w:rsidRPr="00F23A0B">
              <w:rPr>
                <w:spacing w:val="-2"/>
                <w:sz w:val="14"/>
                <w:highlight w:val="yellow"/>
              </w:rPr>
              <w:t>INVERSIONES</w:t>
            </w:r>
            <w:r w:rsidRPr="00F23A0B">
              <w:rPr>
                <w:spacing w:val="40"/>
                <w:sz w:val="14"/>
                <w:highlight w:val="yellow"/>
              </w:rPr>
              <w:t xml:space="preserve"> </w:t>
            </w:r>
            <w:r w:rsidRPr="00F23A0B">
              <w:rPr>
                <w:sz w:val="14"/>
                <w:highlight w:val="yellow"/>
              </w:rPr>
              <w:t>TECNOLOGIAS</w:t>
            </w:r>
            <w:r w:rsidRPr="00F23A0B">
              <w:rPr>
                <w:spacing w:val="-10"/>
                <w:sz w:val="14"/>
                <w:highlight w:val="yellow"/>
              </w:rPr>
              <w:t xml:space="preserve"> </w:t>
            </w:r>
            <w:r w:rsidRPr="00F23A0B">
              <w:rPr>
                <w:sz w:val="14"/>
                <w:highlight w:val="yellow"/>
              </w:rPr>
              <w:t>DE</w:t>
            </w:r>
            <w:r w:rsidRPr="00F23A0B">
              <w:rPr>
                <w:spacing w:val="40"/>
                <w:sz w:val="14"/>
                <w:highlight w:val="yellow"/>
              </w:rPr>
              <w:t xml:space="preserve"> </w:t>
            </w:r>
            <w:r w:rsidRPr="00F23A0B">
              <w:rPr>
                <w:spacing w:val="-2"/>
                <w:sz w:val="14"/>
                <w:highlight w:val="yellow"/>
              </w:rPr>
              <w:t>AMERICA</w:t>
            </w:r>
          </w:p>
        </w:tc>
        <w:tc>
          <w:tcPr>
            <w:tcW w:w="812" w:type="dxa"/>
          </w:tcPr>
          <w:p w14:paraId="3D49E663" w14:textId="77777777" w:rsidR="00F6262D" w:rsidRPr="00F23A0B" w:rsidRDefault="00F6262D" w:rsidP="00852AF4">
            <w:pPr>
              <w:pStyle w:val="TableParagraph"/>
              <w:spacing w:before="39"/>
              <w:jc w:val="both"/>
              <w:rPr>
                <w:rFonts w:ascii="Arial"/>
                <w:b/>
                <w:sz w:val="14"/>
                <w:highlight w:val="yellow"/>
              </w:rPr>
            </w:pPr>
          </w:p>
          <w:p w14:paraId="57182680"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1,89</w:t>
            </w:r>
          </w:p>
        </w:tc>
        <w:tc>
          <w:tcPr>
            <w:tcW w:w="1385" w:type="dxa"/>
          </w:tcPr>
          <w:p w14:paraId="5489E1BA" w14:textId="77777777" w:rsidR="00F6262D" w:rsidRPr="00F23A0B" w:rsidRDefault="00F6262D" w:rsidP="00852AF4">
            <w:pPr>
              <w:pStyle w:val="TableParagraph"/>
              <w:spacing w:before="39"/>
              <w:jc w:val="both"/>
              <w:rPr>
                <w:rFonts w:ascii="Arial"/>
                <w:b/>
                <w:sz w:val="14"/>
                <w:highlight w:val="yellow"/>
              </w:rPr>
            </w:pPr>
          </w:p>
          <w:p w14:paraId="48A5859F"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50%</w:t>
            </w:r>
          </w:p>
        </w:tc>
        <w:tc>
          <w:tcPr>
            <w:tcW w:w="1059" w:type="dxa"/>
          </w:tcPr>
          <w:p w14:paraId="1103F191" w14:textId="77777777" w:rsidR="00F6262D" w:rsidRPr="00F23A0B" w:rsidRDefault="00F6262D" w:rsidP="00852AF4">
            <w:pPr>
              <w:pStyle w:val="TableParagraph"/>
              <w:spacing w:before="39"/>
              <w:jc w:val="both"/>
              <w:rPr>
                <w:rFonts w:ascii="Arial"/>
                <w:b/>
                <w:sz w:val="14"/>
                <w:highlight w:val="yellow"/>
              </w:rPr>
            </w:pPr>
          </w:p>
          <w:p w14:paraId="5F57021E" w14:textId="77777777" w:rsidR="00F6262D" w:rsidRPr="00F23A0B" w:rsidRDefault="009341A9" w:rsidP="00852AF4">
            <w:pPr>
              <w:pStyle w:val="TableParagraph"/>
              <w:ind w:left="14"/>
              <w:jc w:val="both"/>
              <w:rPr>
                <w:sz w:val="14"/>
                <w:highlight w:val="yellow"/>
              </w:rPr>
            </w:pPr>
            <w:r w:rsidRPr="00F23A0B">
              <w:rPr>
                <w:spacing w:val="-2"/>
                <w:sz w:val="14"/>
                <w:highlight w:val="yellow"/>
              </w:rPr>
              <w:t>Indeterminado</w:t>
            </w:r>
          </w:p>
        </w:tc>
        <w:tc>
          <w:tcPr>
            <w:tcW w:w="951" w:type="dxa"/>
          </w:tcPr>
          <w:p w14:paraId="27F92CD0" w14:textId="77777777" w:rsidR="00F6262D" w:rsidRPr="00F23A0B" w:rsidRDefault="00F6262D" w:rsidP="00852AF4">
            <w:pPr>
              <w:pStyle w:val="TableParagraph"/>
              <w:spacing w:before="39"/>
              <w:jc w:val="both"/>
              <w:rPr>
                <w:rFonts w:ascii="Arial"/>
                <w:b/>
                <w:sz w:val="14"/>
                <w:highlight w:val="yellow"/>
              </w:rPr>
            </w:pPr>
          </w:p>
          <w:p w14:paraId="1D390154" w14:textId="77777777" w:rsidR="00F6262D" w:rsidRPr="00F23A0B" w:rsidRDefault="009341A9" w:rsidP="00852AF4">
            <w:pPr>
              <w:pStyle w:val="TableParagraph"/>
              <w:ind w:right="54"/>
              <w:jc w:val="both"/>
              <w:rPr>
                <w:sz w:val="14"/>
                <w:highlight w:val="yellow"/>
              </w:rPr>
            </w:pPr>
            <w:r w:rsidRPr="00F23A0B">
              <w:rPr>
                <w:spacing w:val="-2"/>
                <w:sz w:val="14"/>
                <w:highlight w:val="yellow"/>
              </w:rPr>
              <w:t>16.968.684</w:t>
            </w:r>
          </w:p>
        </w:tc>
        <w:tc>
          <w:tcPr>
            <w:tcW w:w="1203" w:type="dxa"/>
          </w:tcPr>
          <w:p w14:paraId="2EF4BE38" w14:textId="77777777" w:rsidR="00F6262D" w:rsidRPr="00F23A0B" w:rsidRDefault="00F6262D" w:rsidP="00852AF4">
            <w:pPr>
              <w:pStyle w:val="TableParagraph"/>
              <w:spacing w:before="39"/>
              <w:jc w:val="both"/>
              <w:rPr>
                <w:rFonts w:ascii="Arial"/>
                <w:b/>
                <w:sz w:val="14"/>
                <w:highlight w:val="yellow"/>
              </w:rPr>
            </w:pPr>
          </w:p>
          <w:p w14:paraId="7E3247DA"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5%</w:t>
            </w:r>
          </w:p>
        </w:tc>
        <w:tc>
          <w:tcPr>
            <w:tcW w:w="1201" w:type="dxa"/>
          </w:tcPr>
          <w:p w14:paraId="69FB6A68" w14:textId="77777777" w:rsidR="00F6262D" w:rsidRPr="00F23A0B" w:rsidRDefault="00F6262D" w:rsidP="00852AF4">
            <w:pPr>
              <w:pStyle w:val="TableParagraph"/>
              <w:spacing w:before="39"/>
              <w:jc w:val="both"/>
              <w:rPr>
                <w:rFonts w:ascii="Arial"/>
                <w:b/>
                <w:sz w:val="14"/>
                <w:highlight w:val="yellow"/>
              </w:rPr>
            </w:pPr>
          </w:p>
          <w:p w14:paraId="6D2E0D7E" w14:textId="77777777" w:rsidR="00F6262D" w:rsidRPr="00F23A0B" w:rsidRDefault="009341A9" w:rsidP="00852AF4">
            <w:pPr>
              <w:pStyle w:val="TableParagraph"/>
              <w:ind w:left="13"/>
              <w:jc w:val="both"/>
              <w:rPr>
                <w:sz w:val="14"/>
                <w:highlight w:val="yellow"/>
              </w:rPr>
            </w:pPr>
            <w:r w:rsidRPr="00F23A0B">
              <w:rPr>
                <w:spacing w:val="-5"/>
                <w:sz w:val="14"/>
                <w:highlight w:val="yellow"/>
              </w:rPr>
              <w:t>3%</w:t>
            </w:r>
          </w:p>
        </w:tc>
      </w:tr>
      <w:tr w:rsidR="00F6262D" w:rsidRPr="00F23A0B" w14:paraId="6E654F3C" w14:textId="77777777">
        <w:trPr>
          <w:trHeight w:val="553"/>
        </w:trPr>
        <w:tc>
          <w:tcPr>
            <w:tcW w:w="521" w:type="dxa"/>
          </w:tcPr>
          <w:p w14:paraId="193C8531" w14:textId="77777777" w:rsidR="00F6262D" w:rsidRPr="00F23A0B" w:rsidRDefault="00F6262D" w:rsidP="00852AF4">
            <w:pPr>
              <w:pStyle w:val="TableParagraph"/>
              <w:spacing w:before="36"/>
              <w:jc w:val="both"/>
              <w:rPr>
                <w:rFonts w:ascii="Arial"/>
                <w:b/>
                <w:sz w:val="14"/>
                <w:highlight w:val="yellow"/>
              </w:rPr>
            </w:pPr>
          </w:p>
          <w:p w14:paraId="41CE76E0"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129</w:t>
            </w:r>
          </w:p>
        </w:tc>
        <w:tc>
          <w:tcPr>
            <w:tcW w:w="1841" w:type="dxa"/>
          </w:tcPr>
          <w:p w14:paraId="28B3538E" w14:textId="77777777" w:rsidR="00F6262D" w:rsidRPr="00F23A0B" w:rsidRDefault="009341A9" w:rsidP="00852AF4">
            <w:pPr>
              <w:pStyle w:val="TableParagraph"/>
              <w:spacing w:before="118"/>
              <w:ind w:left="68" w:right="257"/>
              <w:jc w:val="both"/>
              <w:rPr>
                <w:sz w:val="14"/>
                <w:highlight w:val="yellow"/>
                <w:lang w:val="pt-PT"/>
              </w:rPr>
            </w:pPr>
            <w:r w:rsidRPr="00F23A0B">
              <w:rPr>
                <w:spacing w:val="-2"/>
                <w:sz w:val="14"/>
                <w:highlight w:val="yellow"/>
                <w:lang w:val="pt-PT"/>
              </w:rPr>
              <w:t>GATTACA</w:t>
            </w:r>
            <w:r w:rsidRPr="00F23A0B">
              <w:rPr>
                <w:spacing w:val="40"/>
                <w:sz w:val="14"/>
                <w:highlight w:val="yellow"/>
                <w:lang w:val="pt-PT"/>
              </w:rPr>
              <w:t xml:space="preserve"> </w:t>
            </w:r>
            <w:r w:rsidRPr="00F23A0B">
              <w:rPr>
                <w:sz w:val="14"/>
                <w:highlight w:val="yellow"/>
                <w:lang w:val="pt-PT"/>
              </w:rPr>
              <w:t>OUTSOURCING</w:t>
            </w:r>
            <w:r w:rsidRPr="00F23A0B">
              <w:rPr>
                <w:spacing w:val="-10"/>
                <w:sz w:val="14"/>
                <w:highlight w:val="yellow"/>
                <w:lang w:val="pt-PT"/>
              </w:rPr>
              <w:t xml:space="preserve"> </w:t>
            </w:r>
            <w:r w:rsidRPr="00F23A0B">
              <w:rPr>
                <w:sz w:val="14"/>
                <w:highlight w:val="yellow"/>
                <w:lang w:val="pt-PT"/>
              </w:rPr>
              <w:t>S.A.S.</w:t>
            </w:r>
          </w:p>
        </w:tc>
        <w:tc>
          <w:tcPr>
            <w:tcW w:w="812" w:type="dxa"/>
          </w:tcPr>
          <w:p w14:paraId="029942CF" w14:textId="77777777" w:rsidR="00F6262D" w:rsidRPr="00F23A0B" w:rsidRDefault="00F6262D" w:rsidP="00852AF4">
            <w:pPr>
              <w:pStyle w:val="TableParagraph"/>
              <w:spacing w:before="36"/>
              <w:jc w:val="both"/>
              <w:rPr>
                <w:rFonts w:ascii="Arial"/>
                <w:b/>
                <w:sz w:val="14"/>
                <w:highlight w:val="yellow"/>
                <w:lang w:val="pt-PT"/>
              </w:rPr>
            </w:pPr>
          </w:p>
          <w:p w14:paraId="4CA4B8F8"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3,57</w:t>
            </w:r>
          </w:p>
        </w:tc>
        <w:tc>
          <w:tcPr>
            <w:tcW w:w="1385" w:type="dxa"/>
          </w:tcPr>
          <w:p w14:paraId="6658DDA8" w14:textId="77777777" w:rsidR="00F6262D" w:rsidRPr="00F23A0B" w:rsidRDefault="00F6262D" w:rsidP="00852AF4">
            <w:pPr>
              <w:pStyle w:val="TableParagraph"/>
              <w:spacing w:before="36"/>
              <w:jc w:val="both"/>
              <w:rPr>
                <w:rFonts w:ascii="Arial"/>
                <w:b/>
                <w:sz w:val="14"/>
                <w:highlight w:val="yellow"/>
              </w:rPr>
            </w:pPr>
          </w:p>
          <w:p w14:paraId="7A3C6585"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56%</w:t>
            </w:r>
          </w:p>
        </w:tc>
        <w:tc>
          <w:tcPr>
            <w:tcW w:w="1059" w:type="dxa"/>
          </w:tcPr>
          <w:p w14:paraId="7A0FAA4E" w14:textId="77777777" w:rsidR="00F6262D" w:rsidRPr="00F23A0B" w:rsidRDefault="00F6262D" w:rsidP="00852AF4">
            <w:pPr>
              <w:pStyle w:val="TableParagraph"/>
              <w:spacing w:before="36"/>
              <w:jc w:val="both"/>
              <w:rPr>
                <w:rFonts w:ascii="Arial"/>
                <w:b/>
                <w:sz w:val="14"/>
                <w:highlight w:val="yellow"/>
              </w:rPr>
            </w:pPr>
          </w:p>
          <w:p w14:paraId="46057071" w14:textId="77777777" w:rsidR="00F6262D" w:rsidRPr="00F23A0B" w:rsidRDefault="009341A9" w:rsidP="00852AF4">
            <w:pPr>
              <w:pStyle w:val="TableParagraph"/>
              <w:ind w:left="12"/>
              <w:jc w:val="both"/>
              <w:rPr>
                <w:sz w:val="14"/>
                <w:highlight w:val="yellow"/>
              </w:rPr>
            </w:pPr>
            <w:r w:rsidRPr="00F23A0B">
              <w:rPr>
                <w:spacing w:val="-4"/>
                <w:sz w:val="14"/>
                <w:highlight w:val="yellow"/>
              </w:rPr>
              <w:t>2,60</w:t>
            </w:r>
          </w:p>
        </w:tc>
        <w:tc>
          <w:tcPr>
            <w:tcW w:w="951" w:type="dxa"/>
          </w:tcPr>
          <w:p w14:paraId="59B76D80" w14:textId="77777777" w:rsidR="00F6262D" w:rsidRPr="00F23A0B" w:rsidRDefault="00F6262D" w:rsidP="00852AF4">
            <w:pPr>
              <w:pStyle w:val="TableParagraph"/>
              <w:spacing w:before="36"/>
              <w:jc w:val="both"/>
              <w:rPr>
                <w:rFonts w:ascii="Arial"/>
                <w:b/>
                <w:sz w:val="14"/>
                <w:highlight w:val="yellow"/>
              </w:rPr>
            </w:pPr>
          </w:p>
          <w:p w14:paraId="6CF0A828" w14:textId="77777777" w:rsidR="00F6262D" w:rsidRPr="00F23A0B" w:rsidRDefault="009341A9" w:rsidP="00852AF4">
            <w:pPr>
              <w:pStyle w:val="TableParagraph"/>
              <w:ind w:right="54"/>
              <w:jc w:val="both"/>
              <w:rPr>
                <w:sz w:val="14"/>
                <w:highlight w:val="yellow"/>
              </w:rPr>
            </w:pPr>
            <w:r w:rsidRPr="00F23A0B">
              <w:rPr>
                <w:spacing w:val="-2"/>
                <w:sz w:val="14"/>
                <w:highlight w:val="yellow"/>
              </w:rPr>
              <w:t>4.267.377</w:t>
            </w:r>
          </w:p>
        </w:tc>
        <w:tc>
          <w:tcPr>
            <w:tcW w:w="1203" w:type="dxa"/>
          </w:tcPr>
          <w:p w14:paraId="676FEC82" w14:textId="77777777" w:rsidR="00F6262D" w:rsidRPr="00F23A0B" w:rsidRDefault="00F6262D" w:rsidP="00852AF4">
            <w:pPr>
              <w:pStyle w:val="TableParagraph"/>
              <w:spacing w:before="36"/>
              <w:jc w:val="both"/>
              <w:rPr>
                <w:rFonts w:ascii="Arial"/>
                <w:b/>
                <w:sz w:val="14"/>
                <w:highlight w:val="yellow"/>
              </w:rPr>
            </w:pPr>
          </w:p>
          <w:p w14:paraId="4BD1194F"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39%</w:t>
            </w:r>
          </w:p>
        </w:tc>
        <w:tc>
          <w:tcPr>
            <w:tcW w:w="1201" w:type="dxa"/>
          </w:tcPr>
          <w:p w14:paraId="2FC4BCA0" w14:textId="77777777" w:rsidR="00F6262D" w:rsidRPr="00F23A0B" w:rsidRDefault="00F6262D" w:rsidP="00852AF4">
            <w:pPr>
              <w:pStyle w:val="TableParagraph"/>
              <w:spacing w:before="36"/>
              <w:jc w:val="both"/>
              <w:rPr>
                <w:rFonts w:ascii="Arial"/>
                <w:b/>
                <w:sz w:val="14"/>
                <w:highlight w:val="yellow"/>
              </w:rPr>
            </w:pPr>
          </w:p>
          <w:p w14:paraId="29850032" w14:textId="77777777" w:rsidR="00F6262D" w:rsidRPr="00F23A0B" w:rsidRDefault="009341A9" w:rsidP="00852AF4">
            <w:pPr>
              <w:pStyle w:val="TableParagraph"/>
              <w:ind w:left="8"/>
              <w:jc w:val="both"/>
              <w:rPr>
                <w:sz w:val="14"/>
                <w:highlight w:val="yellow"/>
              </w:rPr>
            </w:pPr>
            <w:r w:rsidRPr="00F23A0B">
              <w:rPr>
                <w:spacing w:val="-5"/>
                <w:sz w:val="14"/>
                <w:highlight w:val="yellow"/>
              </w:rPr>
              <w:t>17%</w:t>
            </w:r>
          </w:p>
        </w:tc>
      </w:tr>
      <w:tr w:rsidR="00F6262D" w:rsidRPr="00F23A0B" w14:paraId="1987885C" w14:textId="77777777">
        <w:trPr>
          <w:trHeight w:val="376"/>
        </w:trPr>
        <w:tc>
          <w:tcPr>
            <w:tcW w:w="521" w:type="dxa"/>
          </w:tcPr>
          <w:p w14:paraId="3F9D9F2B"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130</w:t>
            </w:r>
          </w:p>
        </w:tc>
        <w:tc>
          <w:tcPr>
            <w:tcW w:w="1841" w:type="dxa"/>
          </w:tcPr>
          <w:p w14:paraId="1CEFFD87" w14:textId="77777777" w:rsidR="00F6262D" w:rsidRPr="00F23A0B" w:rsidRDefault="009341A9" w:rsidP="00852AF4">
            <w:pPr>
              <w:pStyle w:val="TableParagraph"/>
              <w:spacing w:before="108"/>
              <w:ind w:left="68"/>
              <w:jc w:val="both"/>
              <w:rPr>
                <w:sz w:val="14"/>
                <w:highlight w:val="yellow"/>
              </w:rPr>
            </w:pPr>
            <w:r w:rsidRPr="00F23A0B">
              <w:rPr>
                <w:sz w:val="14"/>
                <w:highlight w:val="yellow"/>
              </w:rPr>
              <w:t>PERIFERIA</w:t>
            </w:r>
            <w:r w:rsidRPr="00F23A0B">
              <w:rPr>
                <w:spacing w:val="-5"/>
                <w:sz w:val="14"/>
                <w:highlight w:val="yellow"/>
              </w:rPr>
              <w:t xml:space="preserve"> </w:t>
            </w:r>
            <w:r w:rsidRPr="00F23A0B">
              <w:rPr>
                <w:sz w:val="14"/>
                <w:highlight w:val="yellow"/>
              </w:rPr>
              <w:t>IT</w:t>
            </w:r>
            <w:r w:rsidRPr="00F23A0B">
              <w:rPr>
                <w:spacing w:val="-4"/>
                <w:sz w:val="14"/>
                <w:highlight w:val="yellow"/>
              </w:rPr>
              <w:t xml:space="preserve"> </w:t>
            </w:r>
            <w:r w:rsidRPr="00F23A0B">
              <w:rPr>
                <w:sz w:val="14"/>
                <w:highlight w:val="yellow"/>
              </w:rPr>
              <w:t>CORP</w:t>
            </w:r>
            <w:r w:rsidRPr="00F23A0B">
              <w:rPr>
                <w:spacing w:val="-4"/>
                <w:sz w:val="14"/>
                <w:highlight w:val="yellow"/>
              </w:rPr>
              <w:t xml:space="preserve"> </w:t>
            </w:r>
            <w:r w:rsidRPr="00F23A0B">
              <w:rPr>
                <w:spacing w:val="-5"/>
                <w:sz w:val="14"/>
                <w:highlight w:val="yellow"/>
              </w:rPr>
              <w:t>SAS</w:t>
            </w:r>
          </w:p>
        </w:tc>
        <w:tc>
          <w:tcPr>
            <w:tcW w:w="812" w:type="dxa"/>
          </w:tcPr>
          <w:p w14:paraId="3DDDF3C4"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2,60</w:t>
            </w:r>
          </w:p>
        </w:tc>
        <w:tc>
          <w:tcPr>
            <w:tcW w:w="1385" w:type="dxa"/>
          </w:tcPr>
          <w:p w14:paraId="06DD8A3C"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49%</w:t>
            </w:r>
          </w:p>
        </w:tc>
        <w:tc>
          <w:tcPr>
            <w:tcW w:w="1059" w:type="dxa"/>
          </w:tcPr>
          <w:p w14:paraId="7C0CE614" w14:textId="77777777" w:rsidR="00F6262D" w:rsidRPr="00F23A0B" w:rsidRDefault="009341A9" w:rsidP="00852AF4">
            <w:pPr>
              <w:pStyle w:val="TableParagraph"/>
              <w:spacing w:before="108"/>
              <w:ind w:left="14"/>
              <w:jc w:val="both"/>
              <w:rPr>
                <w:sz w:val="14"/>
                <w:highlight w:val="yellow"/>
              </w:rPr>
            </w:pPr>
            <w:r w:rsidRPr="00F23A0B">
              <w:rPr>
                <w:spacing w:val="-2"/>
                <w:sz w:val="14"/>
                <w:highlight w:val="yellow"/>
              </w:rPr>
              <w:t>Indeterminado</w:t>
            </w:r>
          </w:p>
        </w:tc>
        <w:tc>
          <w:tcPr>
            <w:tcW w:w="951" w:type="dxa"/>
          </w:tcPr>
          <w:p w14:paraId="15E375A5"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14.756.638</w:t>
            </w:r>
          </w:p>
        </w:tc>
        <w:tc>
          <w:tcPr>
            <w:tcW w:w="1203" w:type="dxa"/>
          </w:tcPr>
          <w:p w14:paraId="5224EF77"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53%</w:t>
            </w:r>
          </w:p>
        </w:tc>
        <w:tc>
          <w:tcPr>
            <w:tcW w:w="1201" w:type="dxa"/>
          </w:tcPr>
          <w:p w14:paraId="6E038EBB" w14:textId="77777777" w:rsidR="00F6262D" w:rsidRPr="00F23A0B" w:rsidRDefault="009341A9" w:rsidP="00852AF4">
            <w:pPr>
              <w:pStyle w:val="TableParagraph"/>
              <w:spacing w:before="108"/>
              <w:ind w:left="8"/>
              <w:jc w:val="both"/>
              <w:rPr>
                <w:sz w:val="14"/>
                <w:highlight w:val="yellow"/>
              </w:rPr>
            </w:pPr>
            <w:r w:rsidRPr="00F23A0B">
              <w:rPr>
                <w:spacing w:val="-5"/>
                <w:sz w:val="14"/>
                <w:highlight w:val="yellow"/>
              </w:rPr>
              <w:t>27%</w:t>
            </w:r>
          </w:p>
        </w:tc>
      </w:tr>
      <w:tr w:rsidR="00F6262D" w:rsidRPr="00F23A0B" w14:paraId="59E3760E" w14:textId="77777777">
        <w:trPr>
          <w:trHeight w:val="556"/>
        </w:trPr>
        <w:tc>
          <w:tcPr>
            <w:tcW w:w="521" w:type="dxa"/>
          </w:tcPr>
          <w:p w14:paraId="7F86DE9A" w14:textId="77777777" w:rsidR="00F6262D" w:rsidRPr="00F23A0B" w:rsidRDefault="00F6262D" w:rsidP="00852AF4">
            <w:pPr>
              <w:pStyle w:val="TableParagraph"/>
              <w:spacing w:before="36"/>
              <w:jc w:val="both"/>
              <w:rPr>
                <w:rFonts w:ascii="Arial"/>
                <w:b/>
                <w:sz w:val="14"/>
                <w:highlight w:val="yellow"/>
              </w:rPr>
            </w:pPr>
          </w:p>
          <w:p w14:paraId="7416A816"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131</w:t>
            </w:r>
          </w:p>
        </w:tc>
        <w:tc>
          <w:tcPr>
            <w:tcW w:w="1841" w:type="dxa"/>
          </w:tcPr>
          <w:p w14:paraId="243B54CC" w14:textId="77777777" w:rsidR="00F6262D" w:rsidRPr="00F23A0B" w:rsidRDefault="009341A9" w:rsidP="00852AF4">
            <w:pPr>
              <w:pStyle w:val="TableParagraph"/>
              <w:spacing w:before="118"/>
              <w:ind w:left="68"/>
              <w:jc w:val="both"/>
              <w:rPr>
                <w:sz w:val="14"/>
                <w:highlight w:val="yellow"/>
              </w:rPr>
            </w:pPr>
            <w:r w:rsidRPr="00F23A0B">
              <w:rPr>
                <w:spacing w:val="-2"/>
                <w:sz w:val="14"/>
                <w:highlight w:val="yellow"/>
              </w:rPr>
              <w:t>DUNNHUMBY</w:t>
            </w:r>
            <w:r w:rsidRPr="00F23A0B">
              <w:rPr>
                <w:spacing w:val="6"/>
                <w:sz w:val="14"/>
                <w:highlight w:val="yellow"/>
              </w:rPr>
              <w:t xml:space="preserve"> </w:t>
            </w:r>
            <w:r w:rsidRPr="00F23A0B">
              <w:rPr>
                <w:spacing w:val="-2"/>
                <w:sz w:val="14"/>
                <w:highlight w:val="yellow"/>
              </w:rPr>
              <w:t>COLOMBIA</w:t>
            </w:r>
          </w:p>
          <w:p w14:paraId="1330D2E1" w14:textId="77777777" w:rsidR="00F6262D" w:rsidRPr="00F23A0B" w:rsidRDefault="009341A9" w:rsidP="00852AF4">
            <w:pPr>
              <w:pStyle w:val="TableParagraph"/>
              <w:ind w:left="68"/>
              <w:jc w:val="both"/>
              <w:rPr>
                <w:sz w:val="14"/>
                <w:highlight w:val="yellow"/>
              </w:rPr>
            </w:pPr>
            <w:r w:rsidRPr="00F23A0B">
              <w:rPr>
                <w:sz w:val="14"/>
                <w:highlight w:val="yellow"/>
              </w:rPr>
              <w:t>S.</w:t>
            </w:r>
            <w:r w:rsidRPr="00F23A0B">
              <w:rPr>
                <w:spacing w:val="-3"/>
                <w:sz w:val="14"/>
                <w:highlight w:val="yellow"/>
              </w:rPr>
              <w:t xml:space="preserve"> </w:t>
            </w:r>
            <w:r w:rsidRPr="00F23A0B">
              <w:rPr>
                <w:sz w:val="14"/>
                <w:highlight w:val="yellow"/>
              </w:rPr>
              <w:t>A.</w:t>
            </w:r>
            <w:r w:rsidRPr="00F23A0B">
              <w:rPr>
                <w:spacing w:val="-2"/>
                <w:sz w:val="14"/>
                <w:highlight w:val="yellow"/>
              </w:rPr>
              <w:t xml:space="preserve"> </w:t>
            </w:r>
            <w:r w:rsidRPr="00F23A0B">
              <w:rPr>
                <w:spacing w:val="-10"/>
                <w:sz w:val="14"/>
                <w:highlight w:val="yellow"/>
              </w:rPr>
              <w:t>S</w:t>
            </w:r>
          </w:p>
        </w:tc>
        <w:tc>
          <w:tcPr>
            <w:tcW w:w="812" w:type="dxa"/>
          </w:tcPr>
          <w:p w14:paraId="5316C120" w14:textId="77777777" w:rsidR="00F6262D" w:rsidRPr="00F23A0B" w:rsidRDefault="00F6262D" w:rsidP="00852AF4">
            <w:pPr>
              <w:pStyle w:val="TableParagraph"/>
              <w:spacing w:before="36"/>
              <w:jc w:val="both"/>
              <w:rPr>
                <w:rFonts w:ascii="Arial"/>
                <w:b/>
                <w:sz w:val="14"/>
                <w:highlight w:val="yellow"/>
              </w:rPr>
            </w:pPr>
          </w:p>
          <w:p w14:paraId="2AFBDC17"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1,55</w:t>
            </w:r>
          </w:p>
        </w:tc>
        <w:tc>
          <w:tcPr>
            <w:tcW w:w="1385" w:type="dxa"/>
          </w:tcPr>
          <w:p w14:paraId="1B3734AD" w14:textId="77777777" w:rsidR="00F6262D" w:rsidRPr="00F23A0B" w:rsidRDefault="00F6262D" w:rsidP="00852AF4">
            <w:pPr>
              <w:pStyle w:val="TableParagraph"/>
              <w:spacing w:before="36"/>
              <w:jc w:val="both"/>
              <w:rPr>
                <w:rFonts w:ascii="Arial"/>
                <w:b/>
                <w:sz w:val="14"/>
                <w:highlight w:val="yellow"/>
              </w:rPr>
            </w:pPr>
          </w:p>
          <w:p w14:paraId="2FEC8DEA"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83%</w:t>
            </w:r>
          </w:p>
        </w:tc>
        <w:tc>
          <w:tcPr>
            <w:tcW w:w="1059" w:type="dxa"/>
          </w:tcPr>
          <w:p w14:paraId="210D2546" w14:textId="77777777" w:rsidR="00F6262D" w:rsidRPr="00F23A0B" w:rsidRDefault="00F6262D" w:rsidP="00852AF4">
            <w:pPr>
              <w:pStyle w:val="TableParagraph"/>
              <w:spacing w:before="36"/>
              <w:jc w:val="both"/>
              <w:rPr>
                <w:rFonts w:ascii="Arial"/>
                <w:b/>
                <w:sz w:val="14"/>
                <w:highlight w:val="yellow"/>
              </w:rPr>
            </w:pPr>
          </w:p>
          <w:p w14:paraId="105BAB0D" w14:textId="77777777" w:rsidR="00F6262D" w:rsidRPr="00F23A0B" w:rsidRDefault="009341A9" w:rsidP="00852AF4">
            <w:pPr>
              <w:pStyle w:val="TableParagraph"/>
              <w:ind w:left="12"/>
              <w:jc w:val="both"/>
              <w:rPr>
                <w:sz w:val="14"/>
                <w:highlight w:val="yellow"/>
              </w:rPr>
            </w:pPr>
            <w:r w:rsidRPr="00F23A0B">
              <w:rPr>
                <w:spacing w:val="-4"/>
                <w:sz w:val="14"/>
                <w:highlight w:val="yellow"/>
              </w:rPr>
              <w:t>2,22</w:t>
            </w:r>
          </w:p>
        </w:tc>
        <w:tc>
          <w:tcPr>
            <w:tcW w:w="951" w:type="dxa"/>
          </w:tcPr>
          <w:p w14:paraId="27BDC32D" w14:textId="77777777" w:rsidR="00F6262D" w:rsidRPr="00F23A0B" w:rsidRDefault="00F6262D" w:rsidP="00852AF4">
            <w:pPr>
              <w:pStyle w:val="TableParagraph"/>
              <w:spacing w:before="36"/>
              <w:jc w:val="both"/>
              <w:rPr>
                <w:rFonts w:ascii="Arial"/>
                <w:b/>
                <w:sz w:val="14"/>
                <w:highlight w:val="yellow"/>
              </w:rPr>
            </w:pPr>
          </w:p>
          <w:p w14:paraId="35F56AB1" w14:textId="77777777" w:rsidR="00F6262D" w:rsidRPr="00F23A0B" w:rsidRDefault="009341A9" w:rsidP="00852AF4">
            <w:pPr>
              <w:pStyle w:val="TableParagraph"/>
              <w:ind w:right="54"/>
              <w:jc w:val="both"/>
              <w:rPr>
                <w:sz w:val="14"/>
                <w:highlight w:val="yellow"/>
              </w:rPr>
            </w:pPr>
            <w:r w:rsidRPr="00F23A0B">
              <w:rPr>
                <w:spacing w:val="-2"/>
                <w:sz w:val="14"/>
                <w:highlight w:val="yellow"/>
              </w:rPr>
              <w:t>3.679.510</w:t>
            </w:r>
          </w:p>
        </w:tc>
        <w:tc>
          <w:tcPr>
            <w:tcW w:w="1203" w:type="dxa"/>
          </w:tcPr>
          <w:p w14:paraId="230ADDDF" w14:textId="77777777" w:rsidR="00F6262D" w:rsidRPr="00F23A0B" w:rsidRDefault="00F6262D" w:rsidP="00852AF4">
            <w:pPr>
              <w:pStyle w:val="TableParagraph"/>
              <w:spacing w:before="36"/>
              <w:jc w:val="both"/>
              <w:rPr>
                <w:rFonts w:ascii="Arial"/>
                <w:b/>
                <w:sz w:val="14"/>
                <w:highlight w:val="yellow"/>
              </w:rPr>
            </w:pPr>
          </w:p>
          <w:p w14:paraId="72EE781E"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64%</w:t>
            </w:r>
          </w:p>
        </w:tc>
        <w:tc>
          <w:tcPr>
            <w:tcW w:w="1201" w:type="dxa"/>
          </w:tcPr>
          <w:p w14:paraId="41831B5F" w14:textId="77777777" w:rsidR="00F6262D" w:rsidRPr="00F23A0B" w:rsidRDefault="00F6262D" w:rsidP="00852AF4">
            <w:pPr>
              <w:pStyle w:val="TableParagraph"/>
              <w:spacing w:before="36"/>
              <w:jc w:val="both"/>
              <w:rPr>
                <w:rFonts w:ascii="Arial"/>
                <w:b/>
                <w:sz w:val="14"/>
                <w:highlight w:val="yellow"/>
              </w:rPr>
            </w:pPr>
          </w:p>
          <w:p w14:paraId="5DBDEABE" w14:textId="77777777" w:rsidR="00F6262D" w:rsidRPr="00F23A0B" w:rsidRDefault="009341A9" w:rsidP="00852AF4">
            <w:pPr>
              <w:pStyle w:val="TableParagraph"/>
              <w:ind w:left="8"/>
              <w:jc w:val="both"/>
              <w:rPr>
                <w:sz w:val="14"/>
                <w:highlight w:val="yellow"/>
              </w:rPr>
            </w:pPr>
            <w:r w:rsidRPr="00F23A0B">
              <w:rPr>
                <w:spacing w:val="-5"/>
                <w:sz w:val="14"/>
                <w:highlight w:val="yellow"/>
              </w:rPr>
              <w:t>11%</w:t>
            </w:r>
          </w:p>
        </w:tc>
      </w:tr>
      <w:tr w:rsidR="00F6262D" w:rsidRPr="00F23A0B" w14:paraId="73664C4A" w14:textId="77777777">
        <w:trPr>
          <w:trHeight w:val="553"/>
        </w:trPr>
        <w:tc>
          <w:tcPr>
            <w:tcW w:w="521" w:type="dxa"/>
          </w:tcPr>
          <w:p w14:paraId="0634DAAB" w14:textId="77777777" w:rsidR="00F6262D" w:rsidRPr="00F23A0B" w:rsidRDefault="00F6262D" w:rsidP="00852AF4">
            <w:pPr>
              <w:pStyle w:val="TableParagraph"/>
              <w:spacing w:before="36"/>
              <w:jc w:val="both"/>
              <w:rPr>
                <w:rFonts w:ascii="Arial"/>
                <w:b/>
                <w:sz w:val="14"/>
                <w:highlight w:val="yellow"/>
              </w:rPr>
            </w:pPr>
          </w:p>
          <w:p w14:paraId="34B594F5"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132</w:t>
            </w:r>
          </w:p>
        </w:tc>
        <w:tc>
          <w:tcPr>
            <w:tcW w:w="1841" w:type="dxa"/>
          </w:tcPr>
          <w:p w14:paraId="352055BE" w14:textId="77777777" w:rsidR="00F6262D" w:rsidRPr="00F23A0B" w:rsidRDefault="009341A9" w:rsidP="00852AF4">
            <w:pPr>
              <w:pStyle w:val="TableParagraph"/>
              <w:spacing w:before="115" w:line="242" w:lineRule="auto"/>
              <w:ind w:left="68" w:right="249"/>
              <w:jc w:val="both"/>
              <w:rPr>
                <w:sz w:val="14"/>
                <w:highlight w:val="yellow"/>
              </w:rPr>
            </w:pPr>
            <w:r w:rsidRPr="00F23A0B">
              <w:rPr>
                <w:spacing w:val="-2"/>
                <w:sz w:val="14"/>
                <w:highlight w:val="yellow"/>
              </w:rPr>
              <w:t>VERANO</w:t>
            </w:r>
            <w:r w:rsidRPr="00F23A0B">
              <w:rPr>
                <w:spacing w:val="-8"/>
                <w:sz w:val="14"/>
                <w:highlight w:val="yellow"/>
              </w:rPr>
              <w:t xml:space="preserve"> </w:t>
            </w:r>
            <w:r w:rsidRPr="00F23A0B">
              <w:rPr>
                <w:spacing w:val="-2"/>
                <w:sz w:val="14"/>
                <w:highlight w:val="yellow"/>
              </w:rPr>
              <w:t>INGENIERIA</w:t>
            </w:r>
            <w:r w:rsidRPr="00F23A0B">
              <w:rPr>
                <w:spacing w:val="40"/>
                <w:sz w:val="14"/>
                <w:highlight w:val="yellow"/>
              </w:rPr>
              <w:t xml:space="preserve"> </w:t>
            </w:r>
            <w:r w:rsidRPr="00F23A0B">
              <w:rPr>
                <w:spacing w:val="-4"/>
                <w:sz w:val="14"/>
                <w:highlight w:val="yellow"/>
              </w:rPr>
              <w:t>LTDA</w:t>
            </w:r>
          </w:p>
        </w:tc>
        <w:tc>
          <w:tcPr>
            <w:tcW w:w="812" w:type="dxa"/>
          </w:tcPr>
          <w:p w14:paraId="34863297" w14:textId="77777777" w:rsidR="00F6262D" w:rsidRPr="00F23A0B" w:rsidRDefault="00F6262D" w:rsidP="00852AF4">
            <w:pPr>
              <w:pStyle w:val="TableParagraph"/>
              <w:spacing w:before="36"/>
              <w:jc w:val="both"/>
              <w:rPr>
                <w:rFonts w:ascii="Arial"/>
                <w:b/>
                <w:sz w:val="14"/>
                <w:highlight w:val="yellow"/>
              </w:rPr>
            </w:pPr>
          </w:p>
          <w:p w14:paraId="1B4F9928"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1,46</w:t>
            </w:r>
          </w:p>
        </w:tc>
        <w:tc>
          <w:tcPr>
            <w:tcW w:w="1385" w:type="dxa"/>
          </w:tcPr>
          <w:p w14:paraId="57B36640" w14:textId="77777777" w:rsidR="00F6262D" w:rsidRPr="00F23A0B" w:rsidRDefault="00F6262D" w:rsidP="00852AF4">
            <w:pPr>
              <w:pStyle w:val="TableParagraph"/>
              <w:spacing w:before="36"/>
              <w:jc w:val="both"/>
              <w:rPr>
                <w:rFonts w:ascii="Arial"/>
                <w:b/>
                <w:sz w:val="14"/>
                <w:highlight w:val="yellow"/>
              </w:rPr>
            </w:pPr>
          </w:p>
          <w:p w14:paraId="18669379"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67%</w:t>
            </w:r>
          </w:p>
        </w:tc>
        <w:tc>
          <w:tcPr>
            <w:tcW w:w="1059" w:type="dxa"/>
          </w:tcPr>
          <w:p w14:paraId="323443DA" w14:textId="77777777" w:rsidR="00F6262D" w:rsidRPr="00F23A0B" w:rsidRDefault="00F6262D" w:rsidP="00852AF4">
            <w:pPr>
              <w:pStyle w:val="TableParagraph"/>
              <w:spacing w:before="36"/>
              <w:jc w:val="both"/>
              <w:rPr>
                <w:rFonts w:ascii="Arial"/>
                <w:b/>
                <w:sz w:val="14"/>
                <w:highlight w:val="yellow"/>
              </w:rPr>
            </w:pPr>
          </w:p>
          <w:p w14:paraId="1A1BD332" w14:textId="77777777" w:rsidR="00F6262D" w:rsidRPr="00F23A0B" w:rsidRDefault="009341A9" w:rsidP="00852AF4">
            <w:pPr>
              <w:pStyle w:val="TableParagraph"/>
              <w:ind w:left="12"/>
              <w:jc w:val="both"/>
              <w:rPr>
                <w:sz w:val="14"/>
                <w:highlight w:val="yellow"/>
              </w:rPr>
            </w:pPr>
            <w:r w:rsidRPr="00F23A0B">
              <w:rPr>
                <w:spacing w:val="-4"/>
                <w:sz w:val="14"/>
                <w:highlight w:val="yellow"/>
              </w:rPr>
              <w:t>2,35</w:t>
            </w:r>
          </w:p>
        </w:tc>
        <w:tc>
          <w:tcPr>
            <w:tcW w:w="951" w:type="dxa"/>
          </w:tcPr>
          <w:p w14:paraId="3881E634" w14:textId="77777777" w:rsidR="00F6262D" w:rsidRPr="00F23A0B" w:rsidRDefault="00F6262D" w:rsidP="00852AF4">
            <w:pPr>
              <w:pStyle w:val="TableParagraph"/>
              <w:spacing w:before="36"/>
              <w:jc w:val="both"/>
              <w:rPr>
                <w:rFonts w:ascii="Arial"/>
                <w:b/>
                <w:sz w:val="14"/>
                <w:highlight w:val="yellow"/>
              </w:rPr>
            </w:pPr>
          </w:p>
          <w:p w14:paraId="6A6925D7" w14:textId="77777777" w:rsidR="00F6262D" w:rsidRPr="00F23A0B" w:rsidRDefault="009341A9" w:rsidP="00852AF4">
            <w:pPr>
              <w:pStyle w:val="TableParagraph"/>
              <w:ind w:right="54"/>
              <w:jc w:val="both"/>
              <w:rPr>
                <w:sz w:val="14"/>
                <w:highlight w:val="yellow"/>
              </w:rPr>
            </w:pPr>
            <w:r w:rsidRPr="00F23A0B">
              <w:rPr>
                <w:spacing w:val="-2"/>
                <w:sz w:val="14"/>
                <w:highlight w:val="yellow"/>
              </w:rPr>
              <w:t>811.374</w:t>
            </w:r>
          </w:p>
        </w:tc>
        <w:tc>
          <w:tcPr>
            <w:tcW w:w="1203" w:type="dxa"/>
          </w:tcPr>
          <w:p w14:paraId="5EDD97D9" w14:textId="77777777" w:rsidR="00F6262D" w:rsidRPr="00F23A0B" w:rsidRDefault="00F6262D" w:rsidP="00852AF4">
            <w:pPr>
              <w:pStyle w:val="TableParagraph"/>
              <w:spacing w:before="36"/>
              <w:jc w:val="both"/>
              <w:rPr>
                <w:rFonts w:ascii="Arial"/>
                <w:b/>
                <w:sz w:val="14"/>
                <w:highlight w:val="yellow"/>
              </w:rPr>
            </w:pPr>
          </w:p>
          <w:p w14:paraId="76174B80"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35%</w:t>
            </w:r>
          </w:p>
        </w:tc>
        <w:tc>
          <w:tcPr>
            <w:tcW w:w="1201" w:type="dxa"/>
          </w:tcPr>
          <w:p w14:paraId="76B86E60" w14:textId="77777777" w:rsidR="00F6262D" w:rsidRPr="00F23A0B" w:rsidRDefault="00F6262D" w:rsidP="00852AF4">
            <w:pPr>
              <w:pStyle w:val="TableParagraph"/>
              <w:spacing w:before="36"/>
              <w:jc w:val="both"/>
              <w:rPr>
                <w:rFonts w:ascii="Arial"/>
                <w:b/>
                <w:sz w:val="14"/>
                <w:highlight w:val="yellow"/>
              </w:rPr>
            </w:pPr>
          </w:p>
          <w:p w14:paraId="1C6F42E7" w14:textId="77777777" w:rsidR="00F6262D" w:rsidRPr="00F23A0B" w:rsidRDefault="009341A9" w:rsidP="00852AF4">
            <w:pPr>
              <w:pStyle w:val="TableParagraph"/>
              <w:ind w:left="8"/>
              <w:jc w:val="both"/>
              <w:rPr>
                <w:sz w:val="14"/>
                <w:highlight w:val="yellow"/>
              </w:rPr>
            </w:pPr>
            <w:r w:rsidRPr="00F23A0B">
              <w:rPr>
                <w:spacing w:val="-5"/>
                <w:sz w:val="14"/>
                <w:highlight w:val="yellow"/>
              </w:rPr>
              <w:t>12%</w:t>
            </w:r>
          </w:p>
        </w:tc>
      </w:tr>
      <w:tr w:rsidR="00F6262D" w:rsidRPr="00F23A0B" w14:paraId="4656F20F" w14:textId="77777777">
        <w:trPr>
          <w:trHeight w:val="736"/>
        </w:trPr>
        <w:tc>
          <w:tcPr>
            <w:tcW w:w="521" w:type="dxa"/>
          </w:tcPr>
          <w:p w14:paraId="3689B1D0" w14:textId="77777777" w:rsidR="00F6262D" w:rsidRPr="00F23A0B" w:rsidRDefault="00F6262D" w:rsidP="00852AF4">
            <w:pPr>
              <w:pStyle w:val="TableParagraph"/>
              <w:spacing w:before="127"/>
              <w:jc w:val="both"/>
              <w:rPr>
                <w:rFonts w:ascii="Arial"/>
                <w:b/>
                <w:sz w:val="14"/>
                <w:highlight w:val="yellow"/>
              </w:rPr>
            </w:pPr>
          </w:p>
          <w:p w14:paraId="5B774703"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133</w:t>
            </w:r>
          </w:p>
        </w:tc>
        <w:tc>
          <w:tcPr>
            <w:tcW w:w="1841" w:type="dxa"/>
          </w:tcPr>
          <w:p w14:paraId="09EC1EC0" w14:textId="77777777" w:rsidR="00F6262D" w:rsidRPr="00F23A0B" w:rsidRDefault="009341A9" w:rsidP="00852AF4">
            <w:pPr>
              <w:pStyle w:val="TableParagraph"/>
              <w:spacing w:before="127"/>
              <w:ind w:left="68" w:right="72"/>
              <w:jc w:val="both"/>
              <w:rPr>
                <w:sz w:val="14"/>
                <w:highlight w:val="yellow"/>
                <w:lang w:val="pt-PT"/>
              </w:rPr>
            </w:pPr>
            <w:r w:rsidRPr="00F23A0B">
              <w:rPr>
                <w:spacing w:val="-2"/>
                <w:sz w:val="14"/>
                <w:highlight w:val="yellow"/>
                <w:lang w:val="pt-PT"/>
              </w:rPr>
              <w:t>ADVANCED</w:t>
            </w:r>
            <w:r w:rsidRPr="00F23A0B">
              <w:rPr>
                <w:spacing w:val="40"/>
                <w:sz w:val="14"/>
                <w:highlight w:val="yellow"/>
                <w:lang w:val="pt-PT"/>
              </w:rPr>
              <w:t xml:space="preserve"> </w:t>
            </w:r>
            <w:r w:rsidRPr="00F23A0B">
              <w:rPr>
                <w:sz w:val="14"/>
                <w:highlight w:val="yellow"/>
                <w:lang w:val="pt-PT"/>
              </w:rPr>
              <w:t>TECHNOLOGIES</w:t>
            </w:r>
            <w:r w:rsidRPr="00F23A0B">
              <w:rPr>
                <w:spacing w:val="-2"/>
                <w:sz w:val="14"/>
                <w:highlight w:val="yellow"/>
                <w:lang w:val="pt-PT"/>
              </w:rPr>
              <w:t xml:space="preserve"> </w:t>
            </w:r>
            <w:r w:rsidRPr="00F23A0B">
              <w:rPr>
                <w:sz w:val="14"/>
                <w:highlight w:val="yellow"/>
                <w:lang w:val="pt-PT"/>
              </w:rPr>
              <w:t>&amp;</w:t>
            </w:r>
            <w:r w:rsidRPr="00F23A0B">
              <w:rPr>
                <w:spacing w:val="40"/>
                <w:sz w:val="14"/>
                <w:highlight w:val="yellow"/>
                <w:lang w:val="pt-PT"/>
              </w:rPr>
              <w:t xml:space="preserve"> </w:t>
            </w:r>
            <w:r w:rsidRPr="00F23A0B">
              <w:rPr>
                <w:sz w:val="14"/>
                <w:highlight w:val="yellow"/>
                <w:lang w:val="pt-PT"/>
              </w:rPr>
              <w:t>SOLUTIONS</w:t>
            </w:r>
            <w:r w:rsidRPr="00F23A0B">
              <w:rPr>
                <w:spacing w:val="-10"/>
                <w:sz w:val="14"/>
                <w:highlight w:val="yellow"/>
                <w:lang w:val="pt-PT"/>
              </w:rPr>
              <w:t xml:space="preserve"> </w:t>
            </w:r>
            <w:r w:rsidRPr="00F23A0B">
              <w:rPr>
                <w:sz w:val="14"/>
                <w:highlight w:val="yellow"/>
                <w:lang w:val="pt-PT"/>
              </w:rPr>
              <w:t>GROUP</w:t>
            </w:r>
            <w:r w:rsidRPr="00F23A0B">
              <w:rPr>
                <w:spacing w:val="-10"/>
                <w:sz w:val="14"/>
                <w:highlight w:val="yellow"/>
                <w:lang w:val="pt-PT"/>
              </w:rPr>
              <w:t xml:space="preserve"> </w:t>
            </w:r>
            <w:r w:rsidRPr="00F23A0B">
              <w:rPr>
                <w:sz w:val="14"/>
                <w:highlight w:val="yellow"/>
                <w:lang w:val="pt-PT"/>
              </w:rPr>
              <w:t>SAS</w:t>
            </w:r>
          </w:p>
        </w:tc>
        <w:tc>
          <w:tcPr>
            <w:tcW w:w="812" w:type="dxa"/>
          </w:tcPr>
          <w:p w14:paraId="42646B5D" w14:textId="77777777" w:rsidR="00F6262D" w:rsidRPr="00F23A0B" w:rsidRDefault="00F6262D" w:rsidP="00852AF4">
            <w:pPr>
              <w:pStyle w:val="TableParagraph"/>
              <w:spacing w:before="127"/>
              <w:jc w:val="both"/>
              <w:rPr>
                <w:rFonts w:ascii="Arial"/>
                <w:b/>
                <w:sz w:val="14"/>
                <w:highlight w:val="yellow"/>
                <w:lang w:val="pt-PT"/>
              </w:rPr>
            </w:pPr>
          </w:p>
          <w:p w14:paraId="2177B0CB"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6,92</w:t>
            </w:r>
          </w:p>
        </w:tc>
        <w:tc>
          <w:tcPr>
            <w:tcW w:w="1385" w:type="dxa"/>
          </w:tcPr>
          <w:p w14:paraId="07C625B4" w14:textId="77777777" w:rsidR="00F6262D" w:rsidRPr="00F23A0B" w:rsidRDefault="00F6262D" w:rsidP="00852AF4">
            <w:pPr>
              <w:pStyle w:val="TableParagraph"/>
              <w:spacing w:before="127"/>
              <w:jc w:val="both"/>
              <w:rPr>
                <w:rFonts w:ascii="Arial"/>
                <w:b/>
                <w:sz w:val="14"/>
                <w:highlight w:val="yellow"/>
              </w:rPr>
            </w:pPr>
          </w:p>
          <w:p w14:paraId="57A12894"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40%</w:t>
            </w:r>
          </w:p>
        </w:tc>
        <w:tc>
          <w:tcPr>
            <w:tcW w:w="1059" w:type="dxa"/>
          </w:tcPr>
          <w:p w14:paraId="5C9EACD3" w14:textId="77777777" w:rsidR="00F6262D" w:rsidRPr="00F23A0B" w:rsidRDefault="00F6262D" w:rsidP="00852AF4">
            <w:pPr>
              <w:pStyle w:val="TableParagraph"/>
              <w:spacing w:before="127"/>
              <w:jc w:val="both"/>
              <w:rPr>
                <w:rFonts w:ascii="Arial"/>
                <w:b/>
                <w:sz w:val="14"/>
                <w:highlight w:val="yellow"/>
              </w:rPr>
            </w:pPr>
          </w:p>
          <w:p w14:paraId="4E590C8B" w14:textId="77777777" w:rsidR="00F6262D" w:rsidRPr="00F23A0B" w:rsidRDefault="009341A9" w:rsidP="00852AF4">
            <w:pPr>
              <w:pStyle w:val="TableParagraph"/>
              <w:ind w:left="12"/>
              <w:jc w:val="both"/>
              <w:rPr>
                <w:sz w:val="14"/>
                <w:highlight w:val="yellow"/>
              </w:rPr>
            </w:pPr>
            <w:r w:rsidRPr="00F23A0B">
              <w:rPr>
                <w:spacing w:val="-4"/>
                <w:sz w:val="14"/>
                <w:highlight w:val="yellow"/>
              </w:rPr>
              <w:t>3,30</w:t>
            </w:r>
          </w:p>
        </w:tc>
        <w:tc>
          <w:tcPr>
            <w:tcW w:w="951" w:type="dxa"/>
          </w:tcPr>
          <w:p w14:paraId="49430DEE" w14:textId="77777777" w:rsidR="00F6262D" w:rsidRPr="00F23A0B" w:rsidRDefault="00F6262D" w:rsidP="00852AF4">
            <w:pPr>
              <w:pStyle w:val="TableParagraph"/>
              <w:spacing w:before="127"/>
              <w:jc w:val="both"/>
              <w:rPr>
                <w:rFonts w:ascii="Arial"/>
                <w:b/>
                <w:sz w:val="14"/>
                <w:highlight w:val="yellow"/>
              </w:rPr>
            </w:pPr>
          </w:p>
          <w:p w14:paraId="2C7A50B5" w14:textId="77777777" w:rsidR="00F6262D" w:rsidRPr="00F23A0B" w:rsidRDefault="009341A9" w:rsidP="00852AF4">
            <w:pPr>
              <w:pStyle w:val="TableParagraph"/>
              <w:ind w:right="54"/>
              <w:jc w:val="both"/>
              <w:rPr>
                <w:sz w:val="14"/>
                <w:highlight w:val="yellow"/>
              </w:rPr>
            </w:pPr>
            <w:r w:rsidRPr="00F23A0B">
              <w:rPr>
                <w:spacing w:val="-2"/>
                <w:sz w:val="14"/>
                <w:highlight w:val="yellow"/>
              </w:rPr>
              <w:t>3.857.066</w:t>
            </w:r>
          </w:p>
        </w:tc>
        <w:tc>
          <w:tcPr>
            <w:tcW w:w="1203" w:type="dxa"/>
          </w:tcPr>
          <w:p w14:paraId="6B770326" w14:textId="77777777" w:rsidR="00F6262D" w:rsidRPr="00F23A0B" w:rsidRDefault="00F6262D" w:rsidP="00852AF4">
            <w:pPr>
              <w:pStyle w:val="TableParagraph"/>
              <w:spacing w:before="127"/>
              <w:jc w:val="both"/>
              <w:rPr>
                <w:rFonts w:ascii="Arial"/>
                <w:b/>
                <w:sz w:val="14"/>
                <w:highlight w:val="yellow"/>
              </w:rPr>
            </w:pPr>
          </w:p>
          <w:p w14:paraId="4FC0A903"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12%</w:t>
            </w:r>
          </w:p>
        </w:tc>
        <w:tc>
          <w:tcPr>
            <w:tcW w:w="1201" w:type="dxa"/>
          </w:tcPr>
          <w:p w14:paraId="2D20BA9F" w14:textId="77777777" w:rsidR="00F6262D" w:rsidRPr="00F23A0B" w:rsidRDefault="00F6262D" w:rsidP="00852AF4">
            <w:pPr>
              <w:pStyle w:val="TableParagraph"/>
              <w:spacing w:before="127"/>
              <w:jc w:val="both"/>
              <w:rPr>
                <w:rFonts w:ascii="Arial"/>
                <w:b/>
                <w:sz w:val="14"/>
                <w:highlight w:val="yellow"/>
              </w:rPr>
            </w:pPr>
          </w:p>
          <w:p w14:paraId="5BA43A21" w14:textId="77777777" w:rsidR="00F6262D" w:rsidRPr="00F23A0B" w:rsidRDefault="009341A9" w:rsidP="00852AF4">
            <w:pPr>
              <w:pStyle w:val="TableParagraph"/>
              <w:ind w:left="13"/>
              <w:jc w:val="both"/>
              <w:rPr>
                <w:sz w:val="14"/>
                <w:highlight w:val="yellow"/>
              </w:rPr>
            </w:pPr>
            <w:r w:rsidRPr="00F23A0B">
              <w:rPr>
                <w:spacing w:val="-5"/>
                <w:sz w:val="14"/>
                <w:highlight w:val="yellow"/>
              </w:rPr>
              <w:t>7%</w:t>
            </w:r>
          </w:p>
        </w:tc>
      </w:tr>
    </w:tbl>
    <w:p w14:paraId="1090FCC6" w14:textId="77777777" w:rsidR="00F6262D" w:rsidRPr="00F23A0B" w:rsidRDefault="00F6262D" w:rsidP="00852AF4">
      <w:pPr>
        <w:pStyle w:val="TableParagraph"/>
        <w:jc w:val="both"/>
        <w:rPr>
          <w:sz w:val="14"/>
          <w:highlight w:val="yellow"/>
        </w:rPr>
        <w:sectPr w:rsidR="00F6262D" w:rsidRPr="00F23A0B" w:rsidSect="000619A4">
          <w:pgSz w:w="12240" w:h="15840"/>
          <w:pgMar w:top="1840" w:right="1440" w:bottom="1380" w:left="1440" w:header="554" w:footer="1194" w:gutter="0"/>
          <w:cols w:space="720"/>
        </w:sectPr>
      </w:pPr>
    </w:p>
    <w:p w14:paraId="253DEACF" w14:textId="77777777" w:rsidR="00F6262D" w:rsidRPr="00F23A0B" w:rsidRDefault="00F6262D" w:rsidP="00852AF4">
      <w:pPr>
        <w:pStyle w:val="Textoindependiente"/>
        <w:jc w:val="both"/>
        <w:rPr>
          <w:rFonts w:ascii="Arial"/>
          <w:b/>
          <w:sz w:val="20"/>
          <w:highlight w:val="yellow"/>
        </w:rPr>
      </w:pPr>
    </w:p>
    <w:p w14:paraId="5365C77D" w14:textId="77777777" w:rsidR="00F6262D" w:rsidRPr="00F23A0B" w:rsidRDefault="00F6262D" w:rsidP="00852AF4">
      <w:pPr>
        <w:pStyle w:val="Textoindependiente"/>
        <w:spacing w:before="51"/>
        <w:jc w:val="both"/>
        <w:rPr>
          <w:rFonts w:ascii="Arial"/>
          <w:b/>
          <w:sz w:val="20"/>
          <w:highlight w:val="yellow"/>
        </w:rPr>
      </w:pPr>
    </w:p>
    <w:tbl>
      <w:tblPr>
        <w:tblStyle w:val="TableNormal"/>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21"/>
        <w:gridCol w:w="1841"/>
        <w:gridCol w:w="812"/>
        <w:gridCol w:w="1385"/>
        <w:gridCol w:w="1059"/>
        <w:gridCol w:w="951"/>
        <w:gridCol w:w="1203"/>
        <w:gridCol w:w="1201"/>
      </w:tblGrid>
      <w:tr w:rsidR="00F6262D" w:rsidRPr="00F23A0B" w14:paraId="33B928E8" w14:textId="77777777">
        <w:trPr>
          <w:trHeight w:val="1275"/>
        </w:trPr>
        <w:tc>
          <w:tcPr>
            <w:tcW w:w="521" w:type="dxa"/>
            <w:shd w:val="clear" w:color="auto" w:fill="F1F1F1"/>
          </w:tcPr>
          <w:p w14:paraId="02A2DA69" w14:textId="77777777" w:rsidR="00F6262D" w:rsidRPr="00F23A0B" w:rsidRDefault="00F6262D" w:rsidP="00852AF4">
            <w:pPr>
              <w:pStyle w:val="TableParagraph"/>
              <w:jc w:val="both"/>
              <w:rPr>
                <w:rFonts w:ascii="Arial"/>
                <w:b/>
                <w:sz w:val="14"/>
                <w:highlight w:val="yellow"/>
              </w:rPr>
            </w:pPr>
          </w:p>
          <w:p w14:paraId="3CA19303" w14:textId="77777777" w:rsidR="00F6262D" w:rsidRPr="00F23A0B" w:rsidRDefault="00F6262D" w:rsidP="00852AF4">
            <w:pPr>
              <w:pStyle w:val="TableParagraph"/>
              <w:jc w:val="both"/>
              <w:rPr>
                <w:rFonts w:ascii="Arial"/>
                <w:b/>
                <w:sz w:val="14"/>
                <w:highlight w:val="yellow"/>
              </w:rPr>
            </w:pPr>
          </w:p>
          <w:p w14:paraId="1D919BA8" w14:textId="77777777" w:rsidR="00F6262D" w:rsidRPr="00F23A0B" w:rsidRDefault="00F6262D" w:rsidP="00852AF4">
            <w:pPr>
              <w:pStyle w:val="TableParagraph"/>
              <w:spacing w:before="76"/>
              <w:jc w:val="both"/>
              <w:rPr>
                <w:rFonts w:ascii="Arial"/>
                <w:b/>
                <w:sz w:val="14"/>
                <w:highlight w:val="yellow"/>
              </w:rPr>
            </w:pPr>
          </w:p>
          <w:p w14:paraId="760D4409" w14:textId="77777777" w:rsidR="00F6262D" w:rsidRPr="00F23A0B" w:rsidRDefault="009341A9" w:rsidP="00852AF4">
            <w:pPr>
              <w:pStyle w:val="TableParagraph"/>
              <w:ind w:left="17" w:right="3"/>
              <w:jc w:val="both"/>
              <w:rPr>
                <w:rFonts w:ascii="Arial"/>
                <w:b/>
                <w:sz w:val="14"/>
                <w:highlight w:val="yellow"/>
              </w:rPr>
            </w:pPr>
            <w:r w:rsidRPr="00F23A0B">
              <w:rPr>
                <w:rFonts w:ascii="Arial"/>
                <w:b/>
                <w:spacing w:val="-5"/>
                <w:sz w:val="14"/>
                <w:highlight w:val="yellow"/>
              </w:rPr>
              <w:t>No.</w:t>
            </w:r>
          </w:p>
        </w:tc>
        <w:tc>
          <w:tcPr>
            <w:tcW w:w="1841" w:type="dxa"/>
            <w:shd w:val="clear" w:color="auto" w:fill="F1F1F1"/>
          </w:tcPr>
          <w:p w14:paraId="75F7FC76" w14:textId="77777777" w:rsidR="00F6262D" w:rsidRPr="00F23A0B" w:rsidRDefault="00F6262D" w:rsidP="00852AF4">
            <w:pPr>
              <w:pStyle w:val="TableParagraph"/>
              <w:jc w:val="both"/>
              <w:rPr>
                <w:rFonts w:ascii="Arial"/>
                <w:b/>
                <w:sz w:val="14"/>
                <w:highlight w:val="yellow"/>
              </w:rPr>
            </w:pPr>
          </w:p>
          <w:p w14:paraId="459D29FC" w14:textId="77777777" w:rsidR="00F6262D" w:rsidRPr="00F23A0B" w:rsidRDefault="00F6262D" w:rsidP="00852AF4">
            <w:pPr>
              <w:pStyle w:val="TableParagraph"/>
              <w:jc w:val="both"/>
              <w:rPr>
                <w:rFonts w:ascii="Arial"/>
                <w:b/>
                <w:sz w:val="14"/>
                <w:highlight w:val="yellow"/>
              </w:rPr>
            </w:pPr>
          </w:p>
          <w:p w14:paraId="396090C6" w14:textId="77777777" w:rsidR="00F6262D" w:rsidRPr="00F23A0B" w:rsidRDefault="00F6262D" w:rsidP="00852AF4">
            <w:pPr>
              <w:pStyle w:val="TableParagraph"/>
              <w:spacing w:before="76"/>
              <w:jc w:val="both"/>
              <w:rPr>
                <w:rFonts w:ascii="Arial"/>
                <w:b/>
                <w:sz w:val="14"/>
                <w:highlight w:val="yellow"/>
              </w:rPr>
            </w:pPr>
          </w:p>
          <w:p w14:paraId="489EC8CE" w14:textId="77777777" w:rsidR="00F6262D" w:rsidRPr="00F23A0B" w:rsidRDefault="009341A9" w:rsidP="00852AF4">
            <w:pPr>
              <w:pStyle w:val="TableParagraph"/>
              <w:ind w:left="385"/>
              <w:jc w:val="both"/>
              <w:rPr>
                <w:rFonts w:ascii="Arial" w:hAnsi="Arial"/>
                <w:b/>
                <w:sz w:val="14"/>
                <w:highlight w:val="yellow"/>
              </w:rPr>
            </w:pPr>
            <w:r w:rsidRPr="00F23A0B">
              <w:rPr>
                <w:rFonts w:ascii="Arial" w:hAnsi="Arial"/>
                <w:b/>
                <w:sz w:val="14"/>
                <w:highlight w:val="yellow"/>
              </w:rPr>
              <w:t>RAZÓN</w:t>
            </w:r>
            <w:r w:rsidRPr="00F23A0B">
              <w:rPr>
                <w:rFonts w:ascii="Arial" w:hAnsi="Arial"/>
                <w:b/>
                <w:spacing w:val="-7"/>
                <w:sz w:val="14"/>
                <w:highlight w:val="yellow"/>
              </w:rPr>
              <w:t xml:space="preserve"> </w:t>
            </w:r>
            <w:r w:rsidRPr="00F23A0B">
              <w:rPr>
                <w:rFonts w:ascii="Arial" w:hAnsi="Arial"/>
                <w:b/>
                <w:spacing w:val="-2"/>
                <w:sz w:val="14"/>
                <w:highlight w:val="yellow"/>
              </w:rPr>
              <w:t>SOCIAL</w:t>
            </w:r>
          </w:p>
        </w:tc>
        <w:tc>
          <w:tcPr>
            <w:tcW w:w="812" w:type="dxa"/>
            <w:shd w:val="clear" w:color="auto" w:fill="F1F1F1"/>
          </w:tcPr>
          <w:p w14:paraId="0E8A6E9D" w14:textId="77777777" w:rsidR="00F6262D" w:rsidRPr="00F23A0B" w:rsidRDefault="00F6262D" w:rsidP="00852AF4">
            <w:pPr>
              <w:pStyle w:val="TableParagraph"/>
              <w:spacing w:before="156"/>
              <w:jc w:val="both"/>
              <w:rPr>
                <w:rFonts w:ascii="Arial"/>
                <w:b/>
                <w:sz w:val="14"/>
                <w:highlight w:val="yellow"/>
              </w:rPr>
            </w:pPr>
          </w:p>
          <w:p w14:paraId="6FC24676" w14:textId="77777777" w:rsidR="00F6262D" w:rsidRPr="00F23A0B" w:rsidRDefault="009341A9" w:rsidP="00852AF4">
            <w:pPr>
              <w:pStyle w:val="TableParagraph"/>
              <w:ind w:left="78" w:right="60" w:firstLine="76"/>
              <w:jc w:val="both"/>
              <w:rPr>
                <w:rFonts w:ascii="Arial" w:hAnsi="Arial"/>
                <w:b/>
                <w:sz w:val="14"/>
                <w:highlight w:val="yellow"/>
              </w:rPr>
            </w:pPr>
            <w:r w:rsidRPr="00F23A0B">
              <w:rPr>
                <w:rFonts w:ascii="Arial" w:hAnsi="Arial"/>
                <w:b/>
                <w:spacing w:val="-2"/>
                <w:sz w:val="14"/>
                <w:highlight w:val="yellow"/>
              </w:rPr>
              <w:t>ÍNDICE</w:t>
            </w:r>
            <w:r w:rsidRPr="00F23A0B">
              <w:rPr>
                <w:rFonts w:ascii="Arial" w:hAnsi="Arial"/>
                <w:b/>
                <w:spacing w:val="40"/>
                <w:sz w:val="14"/>
                <w:highlight w:val="yellow"/>
              </w:rPr>
              <w:t xml:space="preserve"> </w:t>
            </w:r>
            <w:r w:rsidRPr="00F23A0B">
              <w:rPr>
                <w:rFonts w:ascii="Arial" w:hAnsi="Arial"/>
                <w:b/>
                <w:spacing w:val="-6"/>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LIQUIDEZ</w:t>
            </w:r>
          </w:p>
          <w:p w14:paraId="0B161D5F" w14:textId="77777777" w:rsidR="00F6262D" w:rsidRPr="00F23A0B" w:rsidRDefault="009341A9" w:rsidP="00852AF4">
            <w:pPr>
              <w:pStyle w:val="TableParagraph"/>
              <w:spacing w:line="160" w:lineRule="exact"/>
              <w:ind w:left="16" w:right="2"/>
              <w:jc w:val="both"/>
              <w:rPr>
                <w:rFonts w:ascii="Arial"/>
                <w:b/>
                <w:sz w:val="14"/>
                <w:highlight w:val="yellow"/>
              </w:rPr>
            </w:pPr>
            <w:r w:rsidRPr="00F23A0B">
              <w:rPr>
                <w:rFonts w:ascii="Arial"/>
                <w:b/>
                <w:spacing w:val="-2"/>
                <w:sz w:val="14"/>
                <w:highlight w:val="yellow"/>
              </w:rPr>
              <w:t>(veces)</w:t>
            </w:r>
          </w:p>
        </w:tc>
        <w:tc>
          <w:tcPr>
            <w:tcW w:w="1385" w:type="dxa"/>
            <w:shd w:val="clear" w:color="auto" w:fill="F1F1F1"/>
          </w:tcPr>
          <w:p w14:paraId="6A718CC4" w14:textId="77777777" w:rsidR="00F6262D" w:rsidRPr="00F23A0B" w:rsidRDefault="00F6262D" w:rsidP="00852AF4">
            <w:pPr>
              <w:pStyle w:val="TableParagraph"/>
              <w:jc w:val="both"/>
              <w:rPr>
                <w:rFonts w:ascii="Arial"/>
                <w:b/>
                <w:sz w:val="14"/>
                <w:highlight w:val="yellow"/>
              </w:rPr>
            </w:pPr>
          </w:p>
          <w:p w14:paraId="21323171" w14:textId="77777777" w:rsidR="00F6262D" w:rsidRPr="00F23A0B" w:rsidRDefault="00F6262D" w:rsidP="00852AF4">
            <w:pPr>
              <w:pStyle w:val="TableParagraph"/>
              <w:spacing w:before="155"/>
              <w:jc w:val="both"/>
              <w:rPr>
                <w:rFonts w:ascii="Arial"/>
                <w:b/>
                <w:sz w:val="14"/>
                <w:highlight w:val="yellow"/>
              </w:rPr>
            </w:pPr>
          </w:p>
          <w:p w14:paraId="1D9F87A8" w14:textId="77777777" w:rsidR="00F6262D" w:rsidRPr="00F23A0B" w:rsidRDefault="009341A9" w:rsidP="00852AF4">
            <w:pPr>
              <w:pStyle w:val="TableParagraph"/>
              <w:spacing w:before="1"/>
              <w:ind w:left="70" w:firstLine="264"/>
              <w:jc w:val="both"/>
              <w:rPr>
                <w:rFonts w:ascii="Arial" w:hAnsi="Arial"/>
                <w:b/>
                <w:sz w:val="14"/>
                <w:highlight w:val="yellow"/>
              </w:rPr>
            </w:pPr>
            <w:r w:rsidRPr="00F23A0B">
              <w:rPr>
                <w:rFonts w:ascii="Arial" w:hAnsi="Arial"/>
                <w:b/>
                <w:sz w:val="14"/>
                <w:highlight w:val="yellow"/>
              </w:rPr>
              <w:t>ÍNDICE</w:t>
            </w:r>
            <w:r w:rsidRPr="00F23A0B">
              <w:rPr>
                <w:rFonts w:ascii="Arial" w:hAnsi="Arial"/>
                <w:b/>
                <w:spacing w:val="-2"/>
                <w:sz w:val="14"/>
                <w:highlight w:val="yellow"/>
              </w:rPr>
              <w:t xml:space="preserve"> </w:t>
            </w:r>
            <w:r w:rsidRPr="00F23A0B">
              <w:rPr>
                <w:rFonts w:ascii="Arial" w:hAnsi="Arial"/>
                <w:b/>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ENDEUDAMIENTO</w:t>
            </w:r>
          </w:p>
        </w:tc>
        <w:tc>
          <w:tcPr>
            <w:tcW w:w="1059" w:type="dxa"/>
            <w:shd w:val="clear" w:color="auto" w:fill="F1F1F1"/>
          </w:tcPr>
          <w:p w14:paraId="0C23F613" w14:textId="77777777" w:rsidR="00F6262D" w:rsidRPr="00F23A0B" w:rsidRDefault="00F6262D" w:rsidP="00852AF4">
            <w:pPr>
              <w:pStyle w:val="TableParagraph"/>
              <w:spacing w:before="156"/>
              <w:jc w:val="both"/>
              <w:rPr>
                <w:rFonts w:ascii="Arial"/>
                <w:b/>
                <w:sz w:val="14"/>
                <w:highlight w:val="yellow"/>
              </w:rPr>
            </w:pPr>
          </w:p>
          <w:p w14:paraId="5AA3F9AA" w14:textId="77777777" w:rsidR="00F6262D" w:rsidRPr="00F23A0B" w:rsidRDefault="009341A9" w:rsidP="00852AF4">
            <w:pPr>
              <w:pStyle w:val="TableParagraph"/>
              <w:ind w:left="80" w:right="64" w:firstLine="37"/>
              <w:jc w:val="both"/>
              <w:rPr>
                <w:rFonts w:ascii="Arial" w:hAnsi="Arial"/>
                <w:b/>
                <w:sz w:val="14"/>
                <w:highlight w:val="yellow"/>
              </w:rPr>
            </w:pPr>
            <w:r w:rsidRPr="00F23A0B">
              <w:rPr>
                <w:rFonts w:ascii="Arial" w:hAnsi="Arial"/>
                <w:b/>
                <w:sz w:val="14"/>
                <w:highlight w:val="yellow"/>
              </w:rPr>
              <w:t>RAZÓN</w:t>
            </w:r>
            <w:r w:rsidRPr="00F23A0B">
              <w:rPr>
                <w:rFonts w:ascii="Arial" w:hAnsi="Arial"/>
                <w:b/>
                <w:spacing w:val="-4"/>
                <w:sz w:val="14"/>
                <w:highlight w:val="yellow"/>
              </w:rPr>
              <w:t xml:space="preserve"> </w:t>
            </w:r>
            <w:r w:rsidRPr="00F23A0B">
              <w:rPr>
                <w:rFonts w:ascii="Arial" w:hAnsi="Arial"/>
                <w:b/>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COBERTURA</w:t>
            </w:r>
            <w:r w:rsidRPr="00F23A0B">
              <w:rPr>
                <w:rFonts w:ascii="Arial" w:hAnsi="Arial"/>
                <w:b/>
                <w:spacing w:val="40"/>
                <w:sz w:val="14"/>
                <w:highlight w:val="yellow"/>
              </w:rPr>
              <w:t xml:space="preserve"> </w:t>
            </w:r>
            <w:r w:rsidRPr="00F23A0B">
              <w:rPr>
                <w:rFonts w:ascii="Arial" w:hAnsi="Arial"/>
                <w:b/>
                <w:spacing w:val="-2"/>
                <w:sz w:val="14"/>
                <w:highlight w:val="yellow"/>
              </w:rPr>
              <w:t>INTERESES</w:t>
            </w:r>
          </w:p>
          <w:p w14:paraId="5FADC287" w14:textId="77777777" w:rsidR="00F6262D" w:rsidRPr="00F23A0B" w:rsidRDefault="009341A9" w:rsidP="00852AF4">
            <w:pPr>
              <w:pStyle w:val="TableParagraph"/>
              <w:spacing w:line="160" w:lineRule="exact"/>
              <w:ind w:left="15"/>
              <w:jc w:val="both"/>
              <w:rPr>
                <w:rFonts w:ascii="Arial"/>
                <w:b/>
                <w:sz w:val="14"/>
                <w:highlight w:val="yellow"/>
              </w:rPr>
            </w:pPr>
            <w:r w:rsidRPr="00F23A0B">
              <w:rPr>
                <w:rFonts w:ascii="Arial"/>
                <w:b/>
                <w:spacing w:val="-2"/>
                <w:sz w:val="14"/>
                <w:highlight w:val="yellow"/>
              </w:rPr>
              <w:t>(veces)</w:t>
            </w:r>
          </w:p>
        </w:tc>
        <w:tc>
          <w:tcPr>
            <w:tcW w:w="951" w:type="dxa"/>
            <w:shd w:val="clear" w:color="auto" w:fill="F1F1F1"/>
          </w:tcPr>
          <w:p w14:paraId="280C91BB" w14:textId="77777777" w:rsidR="00F6262D" w:rsidRPr="00F23A0B" w:rsidRDefault="00F6262D" w:rsidP="00852AF4">
            <w:pPr>
              <w:pStyle w:val="TableParagraph"/>
              <w:jc w:val="both"/>
              <w:rPr>
                <w:rFonts w:ascii="Arial"/>
                <w:b/>
                <w:sz w:val="14"/>
                <w:highlight w:val="yellow"/>
              </w:rPr>
            </w:pPr>
          </w:p>
          <w:p w14:paraId="053F80DD" w14:textId="77777777" w:rsidR="00F6262D" w:rsidRPr="00F23A0B" w:rsidRDefault="00F6262D" w:rsidP="00852AF4">
            <w:pPr>
              <w:pStyle w:val="TableParagraph"/>
              <w:spacing w:before="74"/>
              <w:jc w:val="both"/>
              <w:rPr>
                <w:rFonts w:ascii="Arial"/>
                <w:b/>
                <w:sz w:val="14"/>
                <w:highlight w:val="yellow"/>
              </w:rPr>
            </w:pPr>
          </w:p>
          <w:p w14:paraId="703F4E29" w14:textId="77777777" w:rsidR="00F6262D" w:rsidRPr="00F23A0B" w:rsidRDefault="009341A9" w:rsidP="00852AF4">
            <w:pPr>
              <w:pStyle w:val="TableParagraph"/>
              <w:spacing w:line="242" w:lineRule="auto"/>
              <w:ind w:left="132" w:right="121" w:firstLine="2"/>
              <w:jc w:val="both"/>
              <w:rPr>
                <w:rFonts w:ascii="Arial"/>
                <w:b/>
                <w:sz w:val="14"/>
                <w:highlight w:val="yellow"/>
              </w:rPr>
            </w:pPr>
            <w:r w:rsidRPr="00F23A0B">
              <w:rPr>
                <w:rFonts w:ascii="Arial"/>
                <w:b/>
                <w:spacing w:val="-2"/>
                <w:sz w:val="14"/>
                <w:highlight w:val="yellow"/>
              </w:rPr>
              <w:t>CAPITAL</w:t>
            </w:r>
            <w:r w:rsidRPr="00F23A0B">
              <w:rPr>
                <w:rFonts w:ascii="Arial"/>
                <w:b/>
                <w:spacing w:val="40"/>
                <w:sz w:val="14"/>
                <w:highlight w:val="yellow"/>
              </w:rPr>
              <w:t xml:space="preserve"> </w:t>
            </w:r>
            <w:r w:rsidRPr="00F23A0B">
              <w:rPr>
                <w:rFonts w:ascii="Arial"/>
                <w:b/>
                <w:spacing w:val="-6"/>
                <w:sz w:val="14"/>
                <w:highlight w:val="yellow"/>
              </w:rPr>
              <w:t>DE</w:t>
            </w:r>
            <w:r w:rsidRPr="00F23A0B">
              <w:rPr>
                <w:rFonts w:ascii="Arial"/>
                <w:b/>
                <w:spacing w:val="40"/>
                <w:sz w:val="14"/>
                <w:highlight w:val="yellow"/>
              </w:rPr>
              <w:t xml:space="preserve"> </w:t>
            </w:r>
            <w:r w:rsidRPr="00F23A0B">
              <w:rPr>
                <w:rFonts w:ascii="Arial"/>
                <w:b/>
                <w:spacing w:val="-2"/>
                <w:sz w:val="14"/>
                <w:highlight w:val="yellow"/>
              </w:rPr>
              <w:t>TRABAJO</w:t>
            </w:r>
          </w:p>
        </w:tc>
        <w:tc>
          <w:tcPr>
            <w:tcW w:w="1203" w:type="dxa"/>
            <w:shd w:val="clear" w:color="auto" w:fill="F1F1F1"/>
          </w:tcPr>
          <w:p w14:paraId="47A67DB8" w14:textId="77777777" w:rsidR="00F6262D" w:rsidRPr="00F23A0B" w:rsidRDefault="00F6262D" w:rsidP="00852AF4">
            <w:pPr>
              <w:pStyle w:val="TableParagraph"/>
              <w:jc w:val="both"/>
              <w:rPr>
                <w:rFonts w:ascii="Arial"/>
                <w:b/>
                <w:sz w:val="14"/>
                <w:highlight w:val="yellow"/>
              </w:rPr>
            </w:pPr>
          </w:p>
          <w:p w14:paraId="5931DB60" w14:textId="77777777" w:rsidR="00F6262D" w:rsidRPr="00F23A0B" w:rsidRDefault="00F6262D" w:rsidP="00852AF4">
            <w:pPr>
              <w:pStyle w:val="TableParagraph"/>
              <w:spacing w:before="74"/>
              <w:jc w:val="both"/>
              <w:rPr>
                <w:rFonts w:ascii="Arial"/>
                <w:b/>
                <w:sz w:val="14"/>
                <w:highlight w:val="yellow"/>
              </w:rPr>
            </w:pPr>
          </w:p>
          <w:p w14:paraId="68B9E26A" w14:textId="77777777" w:rsidR="00F6262D" w:rsidRPr="00F23A0B" w:rsidRDefault="009341A9" w:rsidP="00852AF4">
            <w:pPr>
              <w:pStyle w:val="TableParagraph"/>
              <w:spacing w:line="242" w:lineRule="auto"/>
              <w:ind w:left="48" w:right="32"/>
              <w:jc w:val="both"/>
              <w:rPr>
                <w:rFonts w:ascii="Arial"/>
                <w:b/>
                <w:sz w:val="14"/>
                <w:highlight w:val="yellow"/>
              </w:rPr>
            </w:pPr>
            <w:r w:rsidRPr="00F23A0B">
              <w:rPr>
                <w:rFonts w:ascii="Arial"/>
                <w:b/>
                <w:spacing w:val="-2"/>
                <w:sz w:val="14"/>
                <w:highlight w:val="yellow"/>
              </w:rPr>
              <w:t>RENTABILIDAD</w:t>
            </w:r>
            <w:r w:rsidRPr="00F23A0B">
              <w:rPr>
                <w:rFonts w:ascii="Arial"/>
                <w:b/>
                <w:spacing w:val="40"/>
                <w:sz w:val="14"/>
                <w:highlight w:val="yellow"/>
              </w:rPr>
              <w:t xml:space="preserve"> </w:t>
            </w:r>
            <w:r w:rsidRPr="00F23A0B">
              <w:rPr>
                <w:rFonts w:ascii="Arial"/>
                <w:b/>
                <w:spacing w:val="-4"/>
                <w:sz w:val="14"/>
                <w:highlight w:val="yellow"/>
              </w:rPr>
              <w:t>DEL</w:t>
            </w:r>
            <w:r w:rsidRPr="00F23A0B">
              <w:rPr>
                <w:rFonts w:ascii="Arial"/>
                <w:b/>
                <w:spacing w:val="40"/>
                <w:sz w:val="14"/>
                <w:highlight w:val="yellow"/>
              </w:rPr>
              <w:t xml:space="preserve"> </w:t>
            </w:r>
            <w:r w:rsidRPr="00F23A0B">
              <w:rPr>
                <w:rFonts w:ascii="Arial"/>
                <w:b/>
                <w:spacing w:val="-2"/>
                <w:sz w:val="14"/>
                <w:highlight w:val="yellow"/>
              </w:rPr>
              <w:t>PATRIMONIO</w:t>
            </w:r>
          </w:p>
        </w:tc>
        <w:tc>
          <w:tcPr>
            <w:tcW w:w="1201" w:type="dxa"/>
            <w:shd w:val="clear" w:color="auto" w:fill="F1F1F1"/>
          </w:tcPr>
          <w:p w14:paraId="3E2FF5F8" w14:textId="77777777" w:rsidR="00F6262D" w:rsidRPr="00F23A0B" w:rsidRDefault="00F6262D" w:rsidP="00852AF4">
            <w:pPr>
              <w:pStyle w:val="TableParagraph"/>
              <w:jc w:val="both"/>
              <w:rPr>
                <w:rFonts w:ascii="Arial"/>
                <w:b/>
                <w:sz w:val="14"/>
                <w:highlight w:val="yellow"/>
              </w:rPr>
            </w:pPr>
          </w:p>
          <w:p w14:paraId="50FBEF6D" w14:textId="77777777" w:rsidR="00F6262D" w:rsidRPr="00F23A0B" w:rsidRDefault="00F6262D" w:rsidP="00852AF4">
            <w:pPr>
              <w:pStyle w:val="TableParagraph"/>
              <w:spacing w:before="155"/>
              <w:jc w:val="both"/>
              <w:rPr>
                <w:rFonts w:ascii="Arial"/>
                <w:b/>
                <w:sz w:val="14"/>
                <w:highlight w:val="yellow"/>
              </w:rPr>
            </w:pPr>
          </w:p>
          <w:p w14:paraId="6C1D1B9C" w14:textId="77777777" w:rsidR="00F6262D" w:rsidRPr="00F23A0B" w:rsidRDefault="009341A9" w:rsidP="00852AF4">
            <w:pPr>
              <w:pStyle w:val="TableParagraph"/>
              <w:spacing w:before="1"/>
              <w:ind w:left="173" w:hanging="102"/>
              <w:jc w:val="both"/>
              <w:rPr>
                <w:rFonts w:ascii="Arial"/>
                <w:b/>
                <w:sz w:val="14"/>
                <w:highlight w:val="yellow"/>
              </w:rPr>
            </w:pPr>
            <w:r w:rsidRPr="00F23A0B">
              <w:rPr>
                <w:rFonts w:ascii="Arial"/>
                <w:b/>
                <w:spacing w:val="-2"/>
                <w:sz w:val="14"/>
                <w:highlight w:val="yellow"/>
              </w:rPr>
              <w:t>RENTABILIDAD</w:t>
            </w:r>
            <w:r w:rsidRPr="00F23A0B">
              <w:rPr>
                <w:rFonts w:ascii="Arial"/>
                <w:b/>
                <w:spacing w:val="40"/>
                <w:sz w:val="14"/>
                <w:highlight w:val="yellow"/>
              </w:rPr>
              <w:t xml:space="preserve"> </w:t>
            </w:r>
            <w:r w:rsidRPr="00F23A0B">
              <w:rPr>
                <w:rFonts w:ascii="Arial"/>
                <w:b/>
                <w:sz w:val="14"/>
                <w:highlight w:val="yellow"/>
              </w:rPr>
              <w:t>DEL</w:t>
            </w:r>
            <w:r w:rsidRPr="00F23A0B">
              <w:rPr>
                <w:rFonts w:ascii="Arial"/>
                <w:b/>
                <w:spacing w:val="-6"/>
                <w:sz w:val="14"/>
                <w:highlight w:val="yellow"/>
              </w:rPr>
              <w:t xml:space="preserve"> </w:t>
            </w:r>
            <w:r w:rsidRPr="00F23A0B">
              <w:rPr>
                <w:rFonts w:ascii="Arial"/>
                <w:b/>
                <w:sz w:val="14"/>
                <w:highlight w:val="yellow"/>
              </w:rPr>
              <w:t>ACTIVO</w:t>
            </w:r>
          </w:p>
        </w:tc>
      </w:tr>
      <w:tr w:rsidR="00F6262D" w:rsidRPr="00F23A0B" w14:paraId="67DAF162" w14:textId="77777777">
        <w:trPr>
          <w:trHeight w:val="553"/>
        </w:trPr>
        <w:tc>
          <w:tcPr>
            <w:tcW w:w="521" w:type="dxa"/>
          </w:tcPr>
          <w:p w14:paraId="61632239" w14:textId="77777777" w:rsidR="00F6262D" w:rsidRPr="00F23A0B" w:rsidRDefault="00F6262D" w:rsidP="00852AF4">
            <w:pPr>
              <w:pStyle w:val="TableParagraph"/>
              <w:spacing w:before="36"/>
              <w:jc w:val="both"/>
              <w:rPr>
                <w:rFonts w:ascii="Arial"/>
                <w:b/>
                <w:sz w:val="14"/>
                <w:highlight w:val="yellow"/>
              </w:rPr>
            </w:pPr>
          </w:p>
          <w:p w14:paraId="3324CBA9"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134</w:t>
            </w:r>
          </w:p>
        </w:tc>
        <w:tc>
          <w:tcPr>
            <w:tcW w:w="1841" w:type="dxa"/>
          </w:tcPr>
          <w:p w14:paraId="25A5DBE7" w14:textId="77777777" w:rsidR="00F6262D" w:rsidRPr="00F23A0B" w:rsidRDefault="009341A9" w:rsidP="00852AF4">
            <w:pPr>
              <w:pStyle w:val="TableParagraph"/>
              <w:spacing w:before="118"/>
              <w:ind w:left="68" w:right="249"/>
              <w:jc w:val="both"/>
              <w:rPr>
                <w:sz w:val="14"/>
                <w:highlight w:val="yellow"/>
              </w:rPr>
            </w:pPr>
            <w:r w:rsidRPr="00F23A0B">
              <w:rPr>
                <w:spacing w:val="-2"/>
                <w:sz w:val="14"/>
                <w:highlight w:val="yellow"/>
              </w:rPr>
              <w:t>MARCO</w:t>
            </w:r>
            <w:r w:rsidRPr="00F23A0B">
              <w:rPr>
                <w:spacing w:val="-8"/>
                <w:sz w:val="14"/>
                <w:highlight w:val="yellow"/>
              </w:rPr>
              <w:t xml:space="preserve"> </w:t>
            </w:r>
            <w:r w:rsidRPr="00F23A0B">
              <w:rPr>
                <w:spacing w:val="-2"/>
                <w:sz w:val="14"/>
                <w:highlight w:val="yellow"/>
              </w:rPr>
              <w:t>COLOMBIA</w:t>
            </w:r>
            <w:r w:rsidRPr="00F23A0B">
              <w:rPr>
                <w:spacing w:val="40"/>
                <w:sz w:val="14"/>
                <w:highlight w:val="yellow"/>
              </w:rPr>
              <w:t xml:space="preserve"> </w:t>
            </w:r>
            <w:r w:rsidRPr="00F23A0B">
              <w:rPr>
                <w:spacing w:val="-2"/>
                <w:sz w:val="14"/>
                <w:highlight w:val="yellow"/>
              </w:rPr>
              <w:t>S.A.S.</w:t>
            </w:r>
          </w:p>
        </w:tc>
        <w:tc>
          <w:tcPr>
            <w:tcW w:w="812" w:type="dxa"/>
          </w:tcPr>
          <w:p w14:paraId="66F1E7A9" w14:textId="77777777" w:rsidR="00F6262D" w:rsidRPr="00F23A0B" w:rsidRDefault="00F6262D" w:rsidP="00852AF4">
            <w:pPr>
              <w:pStyle w:val="TableParagraph"/>
              <w:spacing w:before="36"/>
              <w:jc w:val="both"/>
              <w:rPr>
                <w:rFonts w:ascii="Arial"/>
                <w:b/>
                <w:sz w:val="14"/>
                <w:highlight w:val="yellow"/>
              </w:rPr>
            </w:pPr>
          </w:p>
          <w:p w14:paraId="695127D1"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1,90</w:t>
            </w:r>
          </w:p>
        </w:tc>
        <w:tc>
          <w:tcPr>
            <w:tcW w:w="1385" w:type="dxa"/>
          </w:tcPr>
          <w:p w14:paraId="69716C91" w14:textId="77777777" w:rsidR="00F6262D" w:rsidRPr="00F23A0B" w:rsidRDefault="00F6262D" w:rsidP="00852AF4">
            <w:pPr>
              <w:pStyle w:val="TableParagraph"/>
              <w:spacing w:before="36"/>
              <w:jc w:val="both"/>
              <w:rPr>
                <w:rFonts w:ascii="Arial"/>
                <w:b/>
                <w:sz w:val="14"/>
                <w:highlight w:val="yellow"/>
              </w:rPr>
            </w:pPr>
          </w:p>
          <w:p w14:paraId="3F5EE93E"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51%</w:t>
            </w:r>
          </w:p>
        </w:tc>
        <w:tc>
          <w:tcPr>
            <w:tcW w:w="1059" w:type="dxa"/>
          </w:tcPr>
          <w:p w14:paraId="3726BEF3" w14:textId="77777777" w:rsidR="00F6262D" w:rsidRPr="00F23A0B" w:rsidRDefault="00F6262D" w:rsidP="00852AF4">
            <w:pPr>
              <w:pStyle w:val="TableParagraph"/>
              <w:spacing w:before="36"/>
              <w:jc w:val="both"/>
              <w:rPr>
                <w:rFonts w:ascii="Arial"/>
                <w:b/>
                <w:sz w:val="14"/>
                <w:highlight w:val="yellow"/>
              </w:rPr>
            </w:pPr>
          </w:p>
          <w:p w14:paraId="6478386E" w14:textId="77777777" w:rsidR="00F6262D" w:rsidRPr="00F23A0B" w:rsidRDefault="009341A9" w:rsidP="00852AF4">
            <w:pPr>
              <w:pStyle w:val="TableParagraph"/>
              <w:ind w:left="14"/>
              <w:jc w:val="both"/>
              <w:rPr>
                <w:sz w:val="14"/>
                <w:highlight w:val="yellow"/>
              </w:rPr>
            </w:pPr>
            <w:r w:rsidRPr="00F23A0B">
              <w:rPr>
                <w:spacing w:val="-2"/>
                <w:sz w:val="14"/>
                <w:highlight w:val="yellow"/>
              </w:rPr>
              <w:t>Indeterminado</w:t>
            </w:r>
          </w:p>
        </w:tc>
        <w:tc>
          <w:tcPr>
            <w:tcW w:w="951" w:type="dxa"/>
          </w:tcPr>
          <w:p w14:paraId="7319D117" w14:textId="77777777" w:rsidR="00F6262D" w:rsidRPr="00F23A0B" w:rsidRDefault="00F6262D" w:rsidP="00852AF4">
            <w:pPr>
              <w:pStyle w:val="TableParagraph"/>
              <w:spacing w:before="36"/>
              <w:jc w:val="both"/>
              <w:rPr>
                <w:rFonts w:ascii="Arial"/>
                <w:b/>
                <w:sz w:val="14"/>
                <w:highlight w:val="yellow"/>
              </w:rPr>
            </w:pPr>
          </w:p>
          <w:p w14:paraId="4077463B" w14:textId="77777777" w:rsidR="00F6262D" w:rsidRPr="00F23A0B" w:rsidRDefault="009341A9" w:rsidP="00852AF4">
            <w:pPr>
              <w:pStyle w:val="TableParagraph"/>
              <w:ind w:right="54"/>
              <w:jc w:val="both"/>
              <w:rPr>
                <w:sz w:val="14"/>
                <w:highlight w:val="yellow"/>
              </w:rPr>
            </w:pPr>
            <w:r w:rsidRPr="00F23A0B">
              <w:rPr>
                <w:spacing w:val="-2"/>
                <w:sz w:val="14"/>
                <w:highlight w:val="yellow"/>
              </w:rPr>
              <w:t>4.240.605</w:t>
            </w:r>
          </w:p>
        </w:tc>
        <w:tc>
          <w:tcPr>
            <w:tcW w:w="1203" w:type="dxa"/>
          </w:tcPr>
          <w:p w14:paraId="3ACE2E69" w14:textId="77777777" w:rsidR="00F6262D" w:rsidRPr="00F23A0B" w:rsidRDefault="00F6262D" w:rsidP="00852AF4">
            <w:pPr>
              <w:pStyle w:val="TableParagraph"/>
              <w:spacing w:before="36"/>
              <w:jc w:val="both"/>
              <w:rPr>
                <w:rFonts w:ascii="Arial"/>
                <w:b/>
                <w:sz w:val="14"/>
                <w:highlight w:val="yellow"/>
              </w:rPr>
            </w:pPr>
          </w:p>
          <w:p w14:paraId="12D737FB"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17%</w:t>
            </w:r>
          </w:p>
        </w:tc>
        <w:tc>
          <w:tcPr>
            <w:tcW w:w="1201" w:type="dxa"/>
          </w:tcPr>
          <w:p w14:paraId="658B56BF" w14:textId="77777777" w:rsidR="00F6262D" w:rsidRPr="00F23A0B" w:rsidRDefault="00F6262D" w:rsidP="00852AF4">
            <w:pPr>
              <w:pStyle w:val="TableParagraph"/>
              <w:spacing w:before="36"/>
              <w:jc w:val="both"/>
              <w:rPr>
                <w:rFonts w:ascii="Arial"/>
                <w:b/>
                <w:sz w:val="14"/>
                <w:highlight w:val="yellow"/>
              </w:rPr>
            </w:pPr>
          </w:p>
          <w:p w14:paraId="2D8BD0ED" w14:textId="77777777" w:rsidR="00F6262D" w:rsidRPr="00F23A0B" w:rsidRDefault="009341A9" w:rsidP="00852AF4">
            <w:pPr>
              <w:pStyle w:val="TableParagraph"/>
              <w:ind w:left="13"/>
              <w:jc w:val="both"/>
              <w:rPr>
                <w:sz w:val="14"/>
                <w:highlight w:val="yellow"/>
              </w:rPr>
            </w:pPr>
            <w:r w:rsidRPr="00F23A0B">
              <w:rPr>
                <w:spacing w:val="-5"/>
                <w:sz w:val="14"/>
                <w:highlight w:val="yellow"/>
              </w:rPr>
              <w:t>8%</w:t>
            </w:r>
          </w:p>
        </w:tc>
      </w:tr>
      <w:tr w:rsidR="00F6262D" w:rsidRPr="00F23A0B" w14:paraId="7B26DB8B" w14:textId="77777777">
        <w:trPr>
          <w:trHeight w:val="736"/>
        </w:trPr>
        <w:tc>
          <w:tcPr>
            <w:tcW w:w="521" w:type="dxa"/>
          </w:tcPr>
          <w:p w14:paraId="556B1BE9" w14:textId="77777777" w:rsidR="00F6262D" w:rsidRPr="00F23A0B" w:rsidRDefault="00F6262D" w:rsidP="00852AF4">
            <w:pPr>
              <w:pStyle w:val="TableParagraph"/>
              <w:spacing w:before="127"/>
              <w:jc w:val="both"/>
              <w:rPr>
                <w:rFonts w:ascii="Arial"/>
                <w:b/>
                <w:sz w:val="14"/>
                <w:highlight w:val="yellow"/>
              </w:rPr>
            </w:pPr>
          </w:p>
          <w:p w14:paraId="091A9549" w14:textId="77777777" w:rsidR="00F6262D" w:rsidRPr="00F23A0B" w:rsidRDefault="009341A9" w:rsidP="00852AF4">
            <w:pPr>
              <w:pStyle w:val="TableParagraph"/>
              <w:spacing w:before="1"/>
              <w:ind w:left="17" w:right="1"/>
              <w:jc w:val="both"/>
              <w:rPr>
                <w:sz w:val="14"/>
                <w:highlight w:val="yellow"/>
              </w:rPr>
            </w:pPr>
            <w:r w:rsidRPr="00F23A0B">
              <w:rPr>
                <w:spacing w:val="-5"/>
                <w:sz w:val="14"/>
                <w:highlight w:val="yellow"/>
              </w:rPr>
              <w:t>135</w:t>
            </w:r>
          </w:p>
        </w:tc>
        <w:tc>
          <w:tcPr>
            <w:tcW w:w="1841" w:type="dxa"/>
          </w:tcPr>
          <w:p w14:paraId="5BDDCA9D" w14:textId="77777777" w:rsidR="00F6262D" w:rsidRPr="00F23A0B" w:rsidRDefault="009341A9" w:rsidP="00852AF4">
            <w:pPr>
              <w:pStyle w:val="TableParagraph"/>
              <w:spacing w:before="128"/>
              <w:ind w:left="68" w:right="213"/>
              <w:jc w:val="both"/>
              <w:rPr>
                <w:sz w:val="14"/>
                <w:highlight w:val="yellow"/>
              </w:rPr>
            </w:pPr>
            <w:r w:rsidRPr="00F23A0B">
              <w:rPr>
                <w:spacing w:val="-2"/>
                <w:sz w:val="14"/>
                <w:highlight w:val="yellow"/>
              </w:rPr>
              <w:t>ADMISNISTRACION</w:t>
            </w:r>
            <w:r w:rsidRPr="00F23A0B">
              <w:rPr>
                <w:spacing w:val="-7"/>
                <w:sz w:val="14"/>
                <w:highlight w:val="yellow"/>
              </w:rPr>
              <w:t xml:space="preserve"> </w:t>
            </w:r>
            <w:r w:rsidRPr="00F23A0B">
              <w:rPr>
                <w:spacing w:val="-2"/>
                <w:sz w:val="14"/>
                <w:highlight w:val="yellow"/>
              </w:rPr>
              <w:t>DE</w:t>
            </w:r>
            <w:r w:rsidRPr="00F23A0B">
              <w:rPr>
                <w:spacing w:val="40"/>
                <w:sz w:val="14"/>
                <w:highlight w:val="yellow"/>
              </w:rPr>
              <w:t xml:space="preserve"> </w:t>
            </w:r>
            <w:r w:rsidRPr="00F23A0B">
              <w:rPr>
                <w:sz w:val="14"/>
                <w:highlight w:val="yellow"/>
              </w:rPr>
              <w:t>REDES</w:t>
            </w:r>
            <w:r w:rsidRPr="00F23A0B">
              <w:rPr>
                <w:spacing w:val="-10"/>
                <w:sz w:val="14"/>
                <w:highlight w:val="yellow"/>
              </w:rPr>
              <w:t xml:space="preserve"> </w:t>
            </w:r>
            <w:r w:rsidRPr="00F23A0B">
              <w:rPr>
                <w:sz w:val="14"/>
                <w:highlight w:val="yellow"/>
              </w:rPr>
              <w:t>Y</w:t>
            </w:r>
            <w:r w:rsidRPr="00F23A0B">
              <w:rPr>
                <w:spacing w:val="-10"/>
                <w:sz w:val="14"/>
                <w:highlight w:val="yellow"/>
              </w:rPr>
              <w:t xml:space="preserve"> </w:t>
            </w:r>
            <w:r w:rsidRPr="00F23A0B">
              <w:rPr>
                <w:sz w:val="14"/>
                <w:highlight w:val="yellow"/>
              </w:rPr>
              <w:t>PROYECTOS</w:t>
            </w:r>
            <w:r w:rsidRPr="00F23A0B">
              <w:rPr>
                <w:spacing w:val="40"/>
                <w:sz w:val="14"/>
                <w:highlight w:val="yellow"/>
              </w:rPr>
              <w:t xml:space="preserve"> </w:t>
            </w:r>
            <w:r w:rsidRPr="00F23A0B">
              <w:rPr>
                <w:spacing w:val="-4"/>
                <w:sz w:val="14"/>
                <w:highlight w:val="yellow"/>
              </w:rPr>
              <w:t>SAS</w:t>
            </w:r>
          </w:p>
        </w:tc>
        <w:tc>
          <w:tcPr>
            <w:tcW w:w="812" w:type="dxa"/>
          </w:tcPr>
          <w:p w14:paraId="66B2D29B" w14:textId="77777777" w:rsidR="00F6262D" w:rsidRPr="00F23A0B" w:rsidRDefault="00F6262D" w:rsidP="00852AF4">
            <w:pPr>
              <w:pStyle w:val="TableParagraph"/>
              <w:spacing w:before="127"/>
              <w:jc w:val="both"/>
              <w:rPr>
                <w:rFonts w:ascii="Arial"/>
                <w:b/>
                <w:sz w:val="14"/>
                <w:highlight w:val="yellow"/>
              </w:rPr>
            </w:pPr>
          </w:p>
          <w:p w14:paraId="754681E3" w14:textId="77777777" w:rsidR="00F6262D" w:rsidRPr="00F23A0B" w:rsidRDefault="009341A9" w:rsidP="00852AF4">
            <w:pPr>
              <w:pStyle w:val="TableParagraph"/>
              <w:spacing w:before="1"/>
              <w:ind w:left="16" w:right="5"/>
              <w:jc w:val="both"/>
              <w:rPr>
                <w:sz w:val="14"/>
                <w:highlight w:val="yellow"/>
              </w:rPr>
            </w:pPr>
            <w:r w:rsidRPr="00F23A0B">
              <w:rPr>
                <w:spacing w:val="-4"/>
                <w:sz w:val="14"/>
                <w:highlight w:val="yellow"/>
              </w:rPr>
              <w:t>1,37</w:t>
            </w:r>
          </w:p>
        </w:tc>
        <w:tc>
          <w:tcPr>
            <w:tcW w:w="1385" w:type="dxa"/>
          </w:tcPr>
          <w:p w14:paraId="2CF1CBCA" w14:textId="77777777" w:rsidR="00F6262D" w:rsidRPr="00F23A0B" w:rsidRDefault="00F6262D" w:rsidP="00852AF4">
            <w:pPr>
              <w:pStyle w:val="TableParagraph"/>
              <w:spacing w:before="127"/>
              <w:jc w:val="both"/>
              <w:rPr>
                <w:rFonts w:ascii="Arial"/>
                <w:b/>
                <w:sz w:val="14"/>
                <w:highlight w:val="yellow"/>
              </w:rPr>
            </w:pPr>
          </w:p>
          <w:p w14:paraId="5323D4A1" w14:textId="77777777" w:rsidR="00F6262D" w:rsidRPr="00F23A0B" w:rsidRDefault="009341A9" w:rsidP="00852AF4">
            <w:pPr>
              <w:pStyle w:val="TableParagraph"/>
              <w:spacing w:before="1"/>
              <w:ind w:left="13" w:right="5"/>
              <w:jc w:val="both"/>
              <w:rPr>
                <w:sz w:val="14"/>
                <w:highlight w:val="yellow"/>
              </w:rPr>
            </w:pPr>
            <w:r w:rsidRPr="00F23A0B">
              <w:rPr>
                <w:spacing w:val="-5"/>
                <w:sz w:val="14"/>
                <w:highlight w:val="yellow"/>
              </w:rPr>
              <w:t>59%</w:t>
            </w:r>
          </w:p>
        </w:tc>
        <w:tc>
          <w:tcPr>
            <w:tcW w:w="1059" w:type="dxa"/>
          </w:tcPr>
          <w:p w14:paraId="20A112EF" w14:textId="77777777" w:rsidR="00F6262D" w:rsidRPr="00F23A0B" w:rsidRDefault="00F6262D" w:rsidP="00852AF4">
            <w:pPr>
              <w:pStyle w:val="TableParagraph"/>
              <w:spacing w:before="127"/>
              <w:jc w:val="both"/>
              <w:rPr>
                <w:rFonts w:ascii="Arial"/>
                <w:b/>
                <w:sz w:val="14"/>
                <w:highlight w:val="yellow"/>
              </w:rPr>
            </w:pPr>
          </w:p>
          <w:p w14:paraId="5E602A9F" w14:textId="77777777" w:rsidR="00F6262D" w:rsidRPr="00F23A0B" w:rsidRDefault="009341A9" w:rsidP="00852AF4">
            <w:pPr>
              <w:pStyle w:val="TableParagraph"/>
              <w:spacing w:before="1"/>
              <w:ind w:left="12"/>
              <w:jc w:val="both"/>
              <w:rPr>
                <w:sz w:val="14"/>
                <w:highlight w:val="yellow"/>
              </w:rPr>
            </w:pPr>
            <w:r w:rsidRPr="00F23A0B">
              <w:rPr>
                <w:spacing w:val="-4"/>
                <w:sz w:val="14"/>
                <w:highlight w:val="yellow"/>
              </w:rPr>
              <w:t>7,35</w:t>
            </w:r>
          </w:p>
        </w:tc>
        <w:tc>
          <w:tcPr>
            <w:tcW w:w="951" w:type="dxa"/>
          </w:tcPr>
          <w:p w14:paraId="2A5000C3" w14:textId="77777777" w:rsidR="00F6262D" w:rsidRPr="00F23A0B" w:rsidRDefault="00F6262D" w:rsidP="00852AF4">
            <w:pPr>
              <w:pStyle w:val="TableParagraph"/>
              <w:spacing w:before="127"/>
              <w:jc w:val="both"/>
              <w:rPr>
                <w:rFonts w:ascii="Arial"/>
                <w:b/>
                <w:sz w:val="14"/>
                <w:highlight w:val="yellow"/>
              </w:rPr>
            </w:pPr>
          </w:p>
          <w:p w14:paraId="5A39FB00" w14:textId="77777777" w:rsidR="00F6262D" w:rsidRPr="00F23A0B" w:rsidRDefault="009341A9" w:rsidP="00852AF4">
            <w:pPr>
              <w:pStyle w:val="TableParagraph"/>
              <w:spacing w:before="1"/>
              <w:ind w:right="54"/>
              <w:jc w:val="both"/>
              <w:rPr>
                <w:sz w:val="14"/>
                <w:highlight w:val="yellow"/>
              </w:rPr>
            </w:pPr>
            <w:r w:rsidRPr="00F23A0B">
              <w:rPr>
                <w:spacing w:val="-2"/>
                <w:sz w:val="14"/>
                <w:highlight w:val="yellow"/>
              </w:rPr>
              <w:t>2.113.528</w:t>
            </w:r>
          </w:p>
        </w:tc>
        <w:tc>
          <w:tcPr>
            <w:tcW w:w="1203" w:type="dxa"/>
          </w:tcPr>
          <w:p w14:paraId="7D5F17BF" w14:textId="77777777" w:rsidR="00F6262D" w:rsidRPr="00F23A0B" w:rsidRDefault="00F6262D" w:rsidP="00852AF4">
            <w:pPr>
              <w:pStyle w:val="TableParagraph"/>
              <w:spacing w:before="127"/>
              <w:jc w:val="both"/>
              <w:rPr>
                <w:rFonts w:ascii="Arial"/>
                <w:b/>
                <w:sz w:val="14"/>
                <w:highlight w:val="yellow"/>
              </w:rPr>
            </w:pPr>
          </w:p>
          <w:p w14:paraId="441EF80B" w14:textId="77777777" w:rsidR="00F6262D" w:rsidRPr="00F23A0B" w:rsidRDefault="009341A9" w:rsidP="00852AF4">
            <w:pPr>
              <w:pStyle w:val="TableParagraph"/>
              <w:spacing w:before="1"/>
              <w:ind w:left="48" w:right="37"/>
              <w:jc w:val="both"/>
              <w:rPr>
                <w:sz w:val="14"/>
                <w:highlight w:val="yellow"/>
              </w:rPr>
            </w:pPr>
            <w:r w:rsidRPr="00F23A0B">
              <w:rPr>
                <w:spacing w:val="-5"/>
                <w:sz w:val="14"/>
                <w:highlight w:val="yellow"/>
              </w:rPr>
              <w:t>25%</w:t>
            </w:r>
          </w:p>
        </w:tc>
        <w:tc>
          <w:tcPr>
            <w:tcW w:w="1201" w:type="dxa"/>
          </w:tcPr>
          <w:p w14:paraId="731E88FF" w14:textId="77777777" w:rsidR="00F6262D" w:rsidRPr="00F23A0B" w:rsidRDefault="00F6262D" w:rsidP="00852AF4">
            <w:pPr>
              <w:pStyle w:val="TableParagraph"/>
              <w:spacing w:before="127"/>
              <w:jc w:val="both"/>
              <w:rPr>
                <w:rFonts w:ascii="Arial"/>
                <w:b/>
                <w:sz w:val="14"/>
                <w:highlight w:val="yellow"/>
              </w:rPr>
            </w:pPr>
          </w:p>
          <w:p w14:paraId="757A9805" w14:textId="77777777" w:rsidR="00F6262D" w:rsidRPr="00F23A0B" w:rsidRDefault="009341A9" w:rsidP="00852AF4">
            <w:pPr>
              <w:pStyle w:val="TableParagraph"/>
              <w:spacing w:before="1"/>
              <w:ind w:left="8"/>
              <w:jc w:val="both"/>
              <w:rPr>
                <w:sz w:val="14"/>
                <w:highlight w:val="yellow"/>
              </w:rPr>
            </w:pPr>
            <w:r w:rsidRPr="00F23A0B">
              <w:rPr>
                <w:spacing w:val="-5"/>
                <w:sz w:val="14"/>
                <w:highlight w:val="yellow"/>
              </w:rPr>
              <w:t>10%</w:t>
            </w:r>
          </w:p>
        </w:tc>
      </w:tr>
      <w:tr w:rsidR="00F6262D" w:rsidRPr="00F23A0B" w14:paraId="6588752E" w14:textId="77777777">
        <w:trPr>
          <w:trHeight w:val="373"/>
        </w:trPr>
        <w:tc>
          <w:tcPr>
            <w:tcW w:w="521" w:type="dxa"/>
          </w:tcPr>
          <w:p w14:paraId="1CC15AB6"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136</w:t>
            </w:r>
          </w:p>
        </w:tc>
        <w:tc>
          <w:tcPr>
            <w:tcW w:w="1841" w:type="dxa"/>
          </w:tcPr>
          <w:p w14:paraId="40C1AB4B" w14:textId="77777777" w:rsidR="00F6262D" w:rsidRPr="00F23A0B" w:rsidRDefault="009341A9" w:rsidP="00852AF4">
            <w:pPr>
              <w:pStyle w:val="TableParagraph"/>
              <w:spacing w:before="108"/>
              <w:ind w:left="68"/>
              <w:jc w:val="both"/>
              <w:rPr>
                <w:sz w:val="14"/>
                <w:highlight w:val="yellow"/>
              </w:rPr>
            </w:pPr>
            <w:r w:rsidRPr="00F23A0B">
              <w:rPr>
                <w:sz w:val="14"/>
                <w:highlight w:val="yellow"/>
              </w:rPr>
              <w:t>POSICION</w:t>
            </w:r>
            <w:r w:rsidRPr="00F23A0B">
              <w:rPr>
                <w:spacing w:val="-5"/>
                <w:sz w:val="14"/>
                <w:highlight w:val="yellow"/>
              </w:rPr>
              <w:t xml:space="preserve"> </w:t>
            </w:r>
            <w:r w:rsidRPr="00F23A0B">
              <w:rPr>
                <w:sz w:val="14"/>
                <w:highlight w:val="yellow"/>
              </w:rPr>
              <w:t>DIGITAL</w:t>
            </w:r>
            <w:r w:rsidRPr="00F23A0B">
              <w:rPr>
                <w:spacing w:val="-6"/>
                <w:sz w:val="14"/>
                <w:highlight w:val="yellow"/>
              </w:rPr>
              <w:t xml:space="preserve"> </w:t>
            </w:r>
            <w:r w:rsidRPr="00F23A0B">
              <w:rPr>
                <w:spacing w:val="-5"/>
                <w:sz w:val="14"/>
                <w:highlight w:val="yellow"/>
              </w:rPr>
              <w:t>SAS</w:t>
            </w:r>
          </w:p>
        </w:tc>
        <w:tc>
          <w:tcPr>
            <w:tcW w:w="812" w:type="dxa"/>
          </w:tcPr>
          <w:p w14:paraId="60D53868"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5,09</w:t>
            </w:r>
          </w:p>
        </w:tc>
        <w:tc>
          <w:tcPr>
            <w:tcW w:w="1385" w:type="dxa"/>
          </w:tcPr>
          <w:p w14:paraId="6EE1D7A7"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32%</w:t>
            </w:r>
          </w:p>
        </w:tc>
        <w:tc>
          <w:tcPr>
            <w:tcW w:w="1059" w:type="dxa"/>
          </w:tcPr>
          <w:p w14:paraId="691B14C1" w14:textId="77777777" w:rsidR="00F6262D" w:rsidRPr="00F23A0B" w:rsidRDefault="009341A9" w:rsidP="00852AF4">
            <w:pPr>
              <w:pStyle w:val="TableParagraph"/>
              <w:spacing w:before="108"/>
              <w:ind w:left="12"/>
              <w:jc w:val="both"/>
              <w:rPr>
                <w:sz w:val="14"/>
                <w:highlight w:val="yellow"/>
              </w:rPr>
            </w:pPr>
            <w:r w:rsidRPr="00F23A0B">
              <w:rPr>
                <w:spacing w:val="-4"/>
                <w:sz w:val="14"/>
                <w:highlight w:val="yellow"/>
              </w:rPr>
              <w:t>6,09</w:t>
            </w:r>
          </w:p>
        </w:tc>
        <w:tc>
          <w:tcPr>
            <w:tcW w:w="951" w:type="dxa"/>
          </w:tcPr>
          <w:p w14:paraId="4EF83051"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15.376.922</w:t>
            </w:r>
          </w:p>
        </w:tc>
        <w:tc>
          <w:tcPr>
            <w:tcW w:w="1203" w:type="dxa"/>
          </w:tcPr>
          <w:p w14:paraId="2262651A"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25%</w:t>
            </w:r>
          </w:p>
        </w:tc>
        <w:tc>
          <w:tcPr>
            <w:tcW w:w="1201" w:type="dxa"/>
          </w:tcPr>
          <w:p w14:paraId="33CD4979" w14:textId="77777777" w:rsidR="00F6262D" w:rsidRPr="00F23A0B" w:rsidRDefault="009341A9" w:rsidP="00852AF4">
            <w:pPr>
              <w:pStyle w:val="TableParagraph"/>
              <w:spacing w:before="108"/>
              <w:ind w:left="8"/>
              <w:jc w:val="both"/>
              <w:rPr>
                <w:sz w:val="14"/>
                <w:highlight w:val="yellow"/>
              </w:rPr>
            </w:pPr>
            <w:r w:rsidRPr="00F23A0B">
              <w:rPr>
                <w:spacing w:val="-5"/>
                <w:sz w:val="14"/>
                <w:highlight w:val="yellow"/>
              </w:rPr>
              <w:t>17%</w:t>
            </w:r>
          </w:p>
        </w:tc>
      </w:tr>
      <w:tr w:rsidR="00F6262D" w:rsidRPr="00F23A0B" w14:paraId="199567B1" w14:textId="77777777">
        <w:trPr>
          <w:trHeight w:val="736"/>
        </w:trPr>
        <w:tc>
          <w:tcPr>
            <w:tcW w:w="521" w:type="dxa"/>
          </w:tcPr>
          <w:p w14:paraId="3F0457D4" w14:textId="77777777" w:rsidR="00F6262D" w:rsidRPr="00F23A0B" w:rsidRDefault="00F6262D" w:rsidP="00852AF4">
            <w:pPr>
              <w:pStyle w:val="TableParagraph"/>
              <w:spacing w:before="127"/>
              <w:jc w:val="both"/>
              <w:rPr>
                <w:rFonts w:ascii="Arial"/>
                <w:b/>
                <w:sz w:val="14"/>
                <w:highlight w:val="yellow"/>
              </w:rPr>
            </w:pPr>
          </w:p>
          <w:p w14:paraId="24AA2BFF"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137</w:t>
            </w:r>
          </w:p>
        </w:tc>
        <w:tc>
          <w:tcPr>
            <w:tcW w:w="1841" w:type="dxa"/>
          </w:tcPr>
          <w:p w14:paraId="2F669028" w14:textId="77777777" w:rsidR="00F6262D" w:rsidRPr="00F23A0B" w:rsidRDefault="00F6262D" w:rsidP="00852AF4">
            <w:pPr>
              <w:pStyle w:val="TableParagraph"/>
              <w:spacing w:before="48"/>
              <w:jc w:val="both"/>
              <w:rPr>
                <w:rFonts w:ascii="Arial"/>
                <w:b/>
                <w:sz w:val="14"/>
                <w:highlight w:val="yellow"/>
              </w:rPr>
            </w:pPr>
          </w:p>
          <w:p w14:paraId="0CB5230E" w14:textId="77777777" w:rsidR="00F6262D" w:rsidRPr="00F23A0B" w:rsidRDefault="009341A9" w:rsidP="00852AF4">
            <w:pPr>
              <w:pStyle w:val="TableParagraph"/>
              <w:ind w:left="68" w:right="117"/>
              <w:jc w:val="both"/>
              <w:rPr>
                <w:sz w:val="14"/>
                <w:highlight w:val="yellow"/>
              </w:rPr>
            </w:pPr>
            <w:r w:rsidRPr="00F23A0B">
              <w:rPr>
                <w:sz w:val="14"/>
                <w:highlight w:val="yellow"/>
              </w:rPr>
              <w:t>WIPRO</w:t>
            </w:r>
            <w:r w:rsidRPr="00F23A0B">
              <w:rPr>
                <w:spacing w:val="-10"/>
                <w:sz w:val="14"/>
                <w:highlight w:val="yellow"/>
              </w:rPr>
              <w:t xml:space="preserve"> </w:t>
            </w:r>
            <w:r w:rsidRPr="00F23A0B">
              <w:rPr>
                <w:sz w:val="14"/>
                <w:highlight w:val="yellow"/>
              </w:rPr>
              <w:t>TECHNOLOGIES</w:t>
            </w:r>
            <w:r w:rsidRPr="00F23A0B">
              <w:rPr>
                <w:spacing w:val="40"/>
                <w:sz w:val="14"/>
                <w:highlight w:val="yellow"/>
              </w:rPr>
              <w:t xml:space="preserve"> </w:t>
            </w:r>
            <w:r w:rsidRPr="00F23A0B">
              <w:rPr>
                <w:sz w:val="14"/>
                <w:highlight w:val="yellow"/>
              </w:rPr>
              <w:t>SUCURSAL</w:t>
            </w:r>
            <w:r w:rsidRPr="00F23A0B">
              <w:rPr>
                <w:spacing w:val="-4"/>
                <w:sz w:val="14"/>
                <w:highlight w:val="yellow"/>
              </w:rPr>
              <w:t xml:space="preserve"> </w:t>
            </w:r>
            <w:r w:rsidRPr="00F23A0B">
              <w:rPr>
                <w:sz w:val="14"/>
                <w:highlight w:val="yellow"/>
              </w:rPr>
              <w:t>COLOMBIA</w:t>
            </w:r>
          </w:p>
        </w:tc>
        <w:tc>
          <w:tcPr>
            <w:tcW w:w="812" w:type="dxa"/>
          </w:tcPr>
          <w:p w14:paraId="1C0E7F5E" w14:textId="77777777" w:rsidR="00F6262D" w:rsidRPr="00F23A0B" w:rsidRDefault="00F6262D" w:rsidP="00852AF4">
            <w:pPr>
              <w:pStyle w:val="TableParagraph"/>
              <w:spacing w:before="127"/>
              <w:jc w:val="both"/>
              <w:rPr>
                <w:rFonts w:ascii="Arial"/>
                <w:b/>
                <w:sz w:val="14"/>
                <w:highlight w:val="yellow"/>
              </w:rPr>
            </w:pPr>
          </w:p>
          <w:p w14:paraId="73390439"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2,09</w:t>
            </w:r>
          </w:p>
        </w:tc>
        <w:tc>
          <w:tcPr>
            <w:tcW w:w="1385" w:type="dxa"/>
          </w:tcPr>
          <w:p w14:paraId="6D63FF0F" w14:textId="77777777" w:rsidR="00F6262D" w:rsidRPr="00F23A0B" w:rsidRDefault="00F6262D" w:rsidP="00852AF4">
            <w:pPr>
              <w:pStyle w:val="TableParagraph"/>
              <w:spacing w:before="127"/>
              <w:jc w:val="both"/>
              <w:rPr>
                <w:rFonts w:ascii="Arial"/>
                <w:b/>
                <w:sz w:val="14"/>
                <w:highlight w:val="yellow"/>
              </w:rPr>
            </w:pPr>
          </w:p>
          <w:p w14:paraId="303CC222"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18%</w:t>
            </w:r>
          </w:p>
        </w:tc>
        <w:tc>
          <w:tcPr>
            <w:tcW w:w="1059" w:type="dxa"/>
          </w:tcPr>
          <w:p w14:paraId="25F06A8B" w14:textId="77777777" w:rsidR="00F6262D" w:rsidRPr="00F23A0B" w:rsidRDefault="00F6262D" w:rsidP="00852AF4">
            <w:pPr>
              <w:pStyle w:val="TableParagraph"/>
              <w:spacing w:before="127"/>
              <w:jc w:val="both"/>
              <w:rPr>
                <w:rFonts w:ascii="Arial"/>
                <w:b/>
                <w:sz w:val="14"/>
                <w:highlight w:val="yellow"/>
              </w:rPr>
            </w:pPr>
          </w:p>
          <w:p w14:paraId="13342852" w14:textId="77777777" w:rsidR="00F6262D" w:rsidRPr="00F23A0B" w:rsidRDefault="009341A9" w:rsidP="00852AF4">
            <w:pPr>
              <w:pStyle w:val="TableParagraph"/>
              <w:ind w:left="14"/>
              <w:jc w:val="both"/>
              <w:rPr>
                <w:sz w:val="14"/>
                <w:highlight w:val="yellow"/>
              </w:rPr>
            </w:pPr>
            <w:r w:rsidRPr="00F23A0B">
              <w:rPr>
                <w:spacing w:val="-2"/>
                <w:sz w:val="14"/>
                <w:highlight w:val="yellow"/>
              </w:rPr>
              <w:t>Indeterminado</w:t>
            </w:r>
          </w:p>
        </w:tc>
        <w:tc>
          <w:tcPr>
            <w:tcW w:w="951" w:type="dxa"/>
          </w:tcPr>
          <w:p w14:paraId="52FB92C0" w14:textId="77777777" w:rsidR="00F6262D" w:rsidRPr="00F23A0B" w:rsidRDefault="00F6262D" w:rsidP="00852AF4">
            <w:pPr>
              <w:pStyle w:val="TableParagraph"/>
              <w:spacing w:before="127"/>
              <w:jc w:val="both"/>
              <w:rPr>
                <w:rFonts w:ascii="Arial"/>
                <w:b/>
                <w:sz w:val="14"/>
                <w:highlight w:val="yellow"/>
              </w:rPr>
            </w:pPr>
          </w:p>
          <w:p w14:paraId="1839BC19" w14:textId="77777777" w:rsidR="00F6262D" w:rsidRPr="00F23A0B" w:rsidRDefault="009341A9" w:rsidP="00852AF4">
            <w:pPr>
              <w:pStyle w:val="TableParagraph"/>
              <w:ind w:right="54"/>
              <w:jc w:val="both"/>
              <w:rPr>
                <w:sz w:val="14"/>
                <w:highlight w:val="yellow"/>
              </w:rPr>
            </w:pPr>
            <w:r w:rsidRPr="00F23A0B">
              <w:rPr>
                <w:spacing w:val="-2"/>
                <w:sz w:val="14"/>
                <w:highlight w:val="yellow"/>
              </w:rPr>
              <w:t>726.089</w:t>
            </w:r>
          </w:p>
        </w:tc>
        <w:tc>
          <w:tcPr>
            <w:tcW w:w="1203" w:type="dxa"/>
          </w:tcPr>
          <w:p w14:paraId="79F1D795" w14:textId="77777777" w:rsidR="00F6262D" w:rsidRPr="00F23A0B" w:rsidRDefault="00F6262D" w:rsidP="00852AF4">
            <w:pPr>
              <w:pStyle w:val="TableParagraph"/>
              <w:spacing w:before="127"/>
              <w:jc w:val="both"/>
              <w:rPr>
                <w:rFonts w:ascii="Arial"/>
                <w:b/>
                <w:sz w:val="14"/>
                <w:highlight w:val="yellow"/>
              </w:rPr>
            </w:pPr>
          </w:p>
          <w:p w14:paraId="4DE85A6D" w14:textId="77777777" w:rsidR="00F6262D" w:rsidRPr="00F23A0B" w:rsidRDefault="009341A9" w:rsidP="00852AF4">
            <w:pPr>
              <w:pStyle w:val="TableParagraph"/>
              <w:ind w:left="8"/>
              <w:jc w:val="both"/>
              <w:rPr>
                <w:sz w:val="14"/>
                <w:highlight w:val="yellow"/>
              </w:rPr>
            </w:pPr>
            <w:r w:rsidRPr="00F23A0B">
              <w:rPr>
                <w:spacing w:val="-2"/>
                <w:sz w:val="14"/>
                <w:highlight w:val="yellow"/>
              </w:rPr>
              <w:t>-</w:t>
            </w:r>
            <w:r w:rsidRPr="00F23A0B">
              <w:rPr>
                <w:spacing w:val="-5"/>
                <w:sz w:val="14"/>
                <w:highlight w:val="yellow"/>
              </w:rPr>
              <w:t>43%</w:t>
            </w:r>
          </w:p>
        </w:tc>
        <w:tc>
          <w:tcPr>
            <w:tcW w:w="1201" w:type="dxa"/>
          </w:tcPr>
          <w:p w14:paraId="65E1E5A1" w14:textId="77777777" w:rsidR="00F6262D" w:rsidRPr="00F23A0B" w:rsidRDefault="00F6262D" w:rsidP="00852AF4">
            <w:pPr>
              <w:pStyle w:val="TableParagraph"/>
              <w:spacing w:before="127"/>
              <w:jc w:val="both"/>
              <w:rPr>
                <w:rFonts w:ascii="Arial"/>
                <w:b/>
                <w:sz w:val="14"/>
                <w:highlight w:val="yellow"/>
              </w:rPr>
            </w:pPr>
          </w:p>
          <w:p w14:paraId="2633501E" w14:textId="77777777" w:rsidR="00F6262D" w:rsidRPr="00F23A0B" w:rsidRDefault="009341A9" w:rsidP="00852AF4">
            <w:pPr>
              <w:pStyle w:val="TableParagraph"/>
              <w:ind w:left="10"/>
              <w:jc w:val="both"/>
              <w:rPr>
                <w:sz w:val="14"/>
                <w:highlight w:val="yellow"/>
              </w:rPr>
            </w:pPr>
            <w:r w:rsidRPr="00F23A0B">
              <w:rPr>
                <w:spacing w:val="-2"/>
                <w:sz w:val="14"/>
                <w:highlight w:val="yellow"/>
              </w:rPr>
              <w:t>-</w:t>
            </w:r>
            <w:r w:rsidRPr="00F23A0B">
              <w:rPr>
                <w:spacing w:val="-5"/>
                <w:sz w:val="14"/>
                <w:highlight w:val="yellow"/>
              </w:rPr>
              <w:t>35%</w:t>
            </w:r>
          </w:p>
        </w:tc>
      </w:tr>
      <w:tr w:rsidR="00F6262D" w:rsidRPr="00F23A0B" w14:paraId="7D62EC31" w14:textId="77777777">
        <w:trPr>
          <w:trHeight w:val="375"/>
        </w:trPr>
        <w:tc>
          <w:tcPr>
            <w:tcW w:w="521" w:type="dxa"/>
          </w:tcPr>
          <w:p w14:paraId="13B7AE25"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138</w:t>
            </w:r>
          </w:p>
        </w:tc>
        <w:tc>
          <w:tcPr>
            <w:tcW w:w="1841" w:type="dxa"/>
          </w:tcPr>
          <w:p w14:paraId="08A087CE" w14:textId="77777777" w:rsidR="00F6262D" w:rsidRPr="00F23A0B" w:rsidRDefault="009341A9" w:rsidP="00852AF4">
            <w:pPr>
              <w:pStyle w:val="TableParagraph"/>
              <w:spacing w:before="26"/>
              <w:ind w:left="68" w:right="311"/>
              <w:jc w:val="both"/>
              <w:rPr>
                <w:sz w:val="14"/>
                <w:highlight w:val="yellow"/>
              </w:rPr>
            </w:pPr>
            <w:r w:rsidRPr="00F23A0B">
              <w:rPr>
                <w:sz w:val="14"/>
                <w:highlight w:val="yellow"/>
              </w:rPr>
              <w:t>ENTELGY</w:t>
            </w:r>
            <w:r w:rsidRPr="00F23A0B">
              <w:rPr>
                <w:spacing w:val="-10"/>
                <w:sz w:val="14"/>
                <w:highlight w:val="yellow"/>
              </w:rPr>
              <w:t xml:space="preserve"> </w:t>
            </w:r>
            <w:r w:rsidRPr="00F23A0B">
              <w:rPr>
                <w:sz w:val="14"/>
                <w:highlight w:val="yellow"/>
              </w:rPr>
              <w:t>COLOMBIA</w:t>
            </w:r>
            <w:r w:rsidRPr="00F23A0B">
              <w:rPr>
                <w:spacing w:val="40"/>
                <w:sz w:val="14"/>
                <w:highlight w:val="yellow"/>
              </w:rPr>
              <w:t xml:space="preserve"> </w:t>
            </w:r>
            <w:r w:rsidRPr="00F23A0B">
              <w:rPr>
                <w:spacing w:val="-4"/>
                <w:sz w:val="14"/>
                <w:highlight w:val="yellow"/>
              </w:rPr>
              <w:t>SAS</w:t>
            </w:r>
          </w:p>
        </w:tc>
        <w:tc>
          <w:tcPr>
            <w:tcW w:w="812" w:type="dxa"/>
          </w:tcPr>
          <w:p w14:paraId="11868C75"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1,95</w:t>
            </w:r>
          </w:p>
        </w:tc>
        <w:tc>
          <w:tcPr>
            <w:tcW w:w="1385" w:type="dxa"/>
          </w:tcPr>
          <w:p w14:paraId="71C714D4"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51%</w:t>
            </w:r>
          </w:p>
        </w:tc>
        <w:tc>
          <w:tcPr>
            <w:tcW w:w="1059" w:type="dxa"/>
          </w:tcPr>
          <w:p w14:paraId="7D770F49" w14:textId="77777777" w:rsidR="00F6262D" w:rsidRPr="00F23A0B" w:rsidRDefault="009341A9" w:rsidP="00852AF4">
            <w:pPr>
              <w:pStyle w:val="TableParagraph"/>
              <w:spacing w:before="108"/>
              <w:ind w:left="12"/>
              <w:jc w:val="both"/>
              <w:rPr>
                <w:sz w:val="14"/>
                <w:highlight w:val="yellow"/>
              </w:rPr>
            </w:pPr>
            <w:r w:rsidRPr="00F23A0B">
              <w:rPr>
                <w:spacing w:val="-4"/>
                <w:sz w:val="14"/>
                <w:highlight w:val="yellow"/>
              </w:rPr>
              <w:t>2,56</w:t>
            </w:r>
          </w:p>
        </w:tc>
        <w:tc>
          <w:tcPr>
            <w:tcW w:w="951" w:type="dxa"/>
          </w:tcPr>
          <w:p w14:paraId="5B92508A"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9.242.045</w:t>
            </w:r>
          </w:p>
        </w:tc>
        <w:tc>
          <w:tcPr>
            <w:tcW w:w="1203" w:type="dxa"/>
          </w:tcPr>
          <w:p w14:paraId="1728A310"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27%</w:t>
            </w:r>
          </w:p>
        </w:tc>
        <w:tc>
          <w:tcPr>
            <w:tcW w:w="1201" w:type="dxa"/>
          </w:tcPr>
          <w:p w14:paraId="0D0469FE" w14:textId="77777777" w:rsidR="00F6262D" w:rsidRPr="00F23A0B" w:rsidRDefault="009341A9" w:rsidP="00852AF4">
            <w:pPr>
              <w:pStyle w:val="TableParagraph"/>
              <w:spacing w:before="108"/>
              <w:ind w:left="8"/>
              <w:jc w:val="both"/>
              <w:rPr>
                <w:sz w:val="14"/>
                <w:highlight w:val="yellow"/>
              </w:rPr>
            </w:pPr>
            <w:r w:rsidRPr="00F23A0B">
              <w:rPr>
                <w:spacing w:val="-5"/>
                <w:sz w:val="14"/>
                <w:highlight w:val="yellow"/>
              </w:rPr>
              <w:t>13%</w:t>
            </w:r>
          </w:p>
        </w:tc>
      </w:tr>
      <w:tr w:rsidR="00F6262D" w:rsidRPr="00F23A0B" w14:paraId="1E70B632" w14:textId="77777777">
        <w:trPr>
          <w:trHeight w:val="914"/>
        </w:trPr>
        <w:tc>
          <w:tcPr>
            <w:tcW w:w="521" w:type="dxa"/>
          </w:tcPr>
          <w:p w14:paraId="570C1979" w14:textId="77777777" w:rsidR="00F6262D" w:rsidRPr="00F23A0B" w:rsidRDefault="00F6262D" w:rsidP="00852AF4">
            <w:pPr>
              <w:pStyle w:val="TableParagraph"/>
              <w:jc w:val="both"/>
              <w:rPr>
                <w:rFonts w:ascii="Arial"/>
                <w:b/>
                <w:sz w:val="14"/>
                <w:highlight w:val="yellow"/>
              </w:rPr>
            </w:pPr>
          </w:p>
          <w:p w14:paraId="063A1299" w14:textId="77777777" w:rsidR="00F6262D" w:rsidRPr="00F23A0B" w:rsidRDefault="00F6262D" w:rsidP="00852AF4">
            <w:pPr>
              <w:pStyle w:val="TableParagraph"/>
              <w:spacing w:before="55"/>
              <w:jc w:val="both"/>
              <w:rPr>
                <w:rFonts w:ascii="Arial"/>
                <w:b/>
                <w:sz w:val="14"/>
                <w:highlight w:val="yellow"/>
              </w:rPr>
            </w:pPr>
          </w:p>
          <w:p w14:paraId="7CE830AD"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139</w:t>
            </w:r>
          </w:p>
        </w:tc>
        <w:tc>
          <w:tcPr>
            <w:tcW w:w="1841" w:type="dxa"/>
          </w:tcPr>
          <w:p w14:paraId="72A0466B" w14:textId="77777777" w:rsidR="00F6262D" w:rsidRPr="00F23A0B" w:rsidRDefault="00F6262D" w:rsidP="00852AF4">
            <w:pPr>
              <w:pStyle w:val="TableParagraph"/>
              <w:spacing w:before="55"/>
              <w:jc w:val="both"/>
              <w:rPr>
                <w:rFonts w:ascii="Arial"/>
                <w:b/>
                <w:sz w:val="14"/>
                <w:highlight w:val="yellow"/>
                <w:lang w:val="en-US"/>
              </w:rPr>
            </w:pPr>
          </w:p>
          <w:p w14:paraId="09BA7488" w14:textId="77777777" w:rsidR="00F6262D" w:rsidRPr="00F23A0B" w:rsidRDefault="009341A9" w:rsidP="00852AF4">
            <w:pPr>
              <w:pStyle w:val="TableParagraph"/>
              <w:ind w:left="68" w:right="272"/>
              <w:jc w:val="both"/>
              <w:rPr>
                <w:sz w:val="14"/>
                <w:highlight w:val="yellow"/>
                <w:lang w:val="en-US"/>
              </w:rPr>
            </w:pPr>
            <w:r w:rsidRPr="00F23A0B">
              <w:rPr>
                <w:sz w:val="14"/>
                <w:highlight w:val="yellow"/>
                <w:lang w:val="en-US"/>
              </w:rPr>
              <w:t>CORUS SYSTEMS &amp;</w:t>
            </w:r>
            <w:r w:rsidRPr="00F23A0B">
              <w:rPr>
                <w:spacing w:val="40"/>
                <w:sz w:val="14"/>
                <w:highlight w:val="yellow"/>
                <w:lang w:val="en-US"/>
              </w:rPr>
              <w:t xml:space="preserve"> </w:t>
            </w:r>
            <w:r w:rsidRPr="00F23A0B">
              <w:rPr>
                <w:sz w:val="14"/>
                <w:highlight w:val="yellow"/>
                <w:lang w:val="en-US"/>
              </w:rPr>
              <w:t>CONSULTING</w:t>
            </w:r>
            <w:r w:rsidRPr="00F23A0B">
              <w:rPr>
                <w:spacing w:val="-10"/>
                <w:sz w:val="14"/>
                <w:highlight w:val="yellow"/>
                <w:lang w:val="en-US"/>
              </w:rPr>
              <w:t xml:space="preserve"> </w:t>
            </w:r>
            <w:r w:rsidRPr="00F23A0B">
              <w:rPr>
                <w:sz w:val="14"/>
                <w:highlight w:val="yellow"/>
                <w:lang w:val="en-US"/>
              </w:rPr>
              <w:t>GROUP</w:t>
            </w:r>
            <w:r w:rsidRPr="00F23A0B">
              <w:rPr>
                <w:spacing w:val="40"/>
                <w:sz w:val="14"/>
                <w:highlight w:val="yellow"/>
                <w:lang w:val="en-US"/>
              </w:rPr>
              <w:t xml:space="preserve"> </w:t>
            </w:r>
            <w:r w:rsidRPr="00F23A0B">
              <w:rPr>
                <w:sz w:val="14"/>
                <w:highlight w:val="yellow"/>
                <w:lang w:val="en-US"/>
              </w:rPr>
              <w:t>COLOMBIA</w:t>
            </w:r>
            <w:r w:rsidRPr="00F23A0B">
              <w:rPr>
                <w:spacing w:val="-2"/>
                <w:sz w:val="14"/>
                <w:highlight w:val="yellow"/>
                <w:lang w:val="en-US"/>
              </w:rPr>
              <w:t xml:space="preserve"> </w:t>
            </w:r>
            <w:r w:rsidRPr="00F23A0B">
              <w:rPr>
                <w:sz w:val="14"/>
                <w:highlight w:val="yellow"/>
                <w:lang w:val="en-US"/>
              </w:rPr>
              <w:t>SAS</w:t>
            </w:r>
          </w:p>
        </w:tc>
        <w:tc>
          <w:tcPr>
            <w:tcW w:w="812" w:type="dxa"/>
          </w:tcPr>
          <w:p w14:paraId="51152A0C" w14:textId="77777777" w:rsidR="00F6262D" w:rsidRPr="00F23A0B" w:rsidRDefault="00F6262D" w:rsidP="00852AF4">
            <w:pPr>
              <w:pStyle w:val="TableParagraph"/>
              <w:jc w:val="both"/>
              <w:rPr>
                <w:rFonts w:ascii="Arial"/>
                <w:b/>
                <w:sz w:val="14"/>
                <w:highlight w:val="yellow"/>
                <w:lang w:val="en-US"/>
              </w:rPr>
            </w:pPr>
          </w:p>
          <w:p w14:paraId="33FAE162" w14:textId="77777777" w:rsidR="00F6262D" w:rsidRPr="00F23A0B" w:rsidRDefault="00F6262D" w:rsidP="00852AF4">
            <w:pPr>
              <w:pStyle w:val="TableParagraph"/>
              <w:spacing w:before="55"/>
              <w:jc w:val="both"/>
              <w:rPr>
                <w:rFonts w:ascii="Arial"/>
                <w:b/>
                <w:sz w:val="14"/>
                <w:highlight w:val="yellow"/>
                <w:lang w:val="en-US"/>
              </w:rPr>
            </w:pPr>
          </w:p>
          <w:p w14:paraId="3AA529F8"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2,15</w:t>
            </w:r>
          </w:p>
        </w:tc>
        <w:tc>
          <w:tcPr>
            <w:tcW w:w="1385" w:type="dxa"/>
          </w:tcPr>
          <w:p w14:paraId="6D47DFDD" w14:textId="77777777" w:rsidR="00F6262D" w:rsidRPr="00F23A0B" w:rsidRDefault="00F6262D" w:rsidP="00852AF4">
            <w:pPr>
              <w:pStyle w:val="TableParagraph"/>
              <w:jc w:val="both"/>
              <w:rPr>
                <w:rFonts w:ascii="Arial"/>
                <w:b/>
                <w:sz w:val="14"/>
                <w:highlight w:val="yellow"/>
              </w:rPr>
            </w:pPr>
          </w:p>
          <w:p w14:paraId="79641A24" w14:textId="77777777" w:rsidR="00F6262D" w:rsidRPr="00F23A0B" w:rsidRDefault="00F6262D" w:rsidP="00852AF4">
            <w:pPr>
              <w:pStyle w:val="TableParagraph"/>
              <w:spacing w:before="55"/>
              <w:jc w:val="both"/>
              <w:rPr>
                <w:rFonts w:ascii="Arial"/>
                <w:b/>
                <w:sz w:val="14"/>
                <w:highlight w:val="yellow"/>
              </w:rPr>
            </w:pPr>
          </w:p>
          <w:p w14:paraId="104BD6D6"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49%</w:t>
            </w:r>
          </w:p>
        </w:tc>
        <w:tc>
          <w:tcPr>
            <w:tcW w:w="1059" w:type="dxa"/>
          </w:tcPr>
          <w:p w14:paraId="487D77AE" w14:textId="77777777" w:rsidR="00F6262D" w:rsidRPr="00F23A0B" w:rsidRDefault="00F6262D" w:rsidP="00852AF4">
            <w:pPr>
              <w:pStyle w:val="TableParagraph"/>
              <w:jc w:val="both"/>
              <w:rPr>
                <w:rFonts w:ascii="Arial"/>
                <w:b/>
                <w:sz w:val="14"/>
                <w:highlight w:val="yellow"/>
              </w:rPr>
            </w:pPr>
          </w:p>
          <w:p w14:paraId="106520EF" w14:textId="77777777" w:rsidR="00F6262D" w:rsidRPr="00F23A0B" w:rsidRDefault="00F6262D" w:rsidP="00852AF4">
            <w:pPr>
              <w:pStyle w:val="TableParagraph"/>
              <w:spacing w:before="55"/>
              <w:jc w:val="both"/>
              <w:rPr>
                <w:rFonts w:ascii="Arial"/>
                <w:b/>
                <w:sz w:val="14"/>
                <w:highlight w:val="yellow"/>
              </w:rPr>
            </w:pPr>
          </w:p>
          <w:p w14:paraId="12AD38AF" w14:textId="77777777" w:rsidR="00F6262D" w:rsidRPr="00F23A0B" w:rsidRDefault="009341A9" w:rsidP="00852AF4">
            <w:pPr>
              <w:pStyle w:val="TableParagraph"/>
              <w:ind w:left="12"/>
              <w:jc w:val="both"/>
              <w:rPr>
                <w:sz w:val="14"/>
                <w:highlight w:val="yellow"/>
              </w:rPr>
            </w:pPr>
            <w:r w:rsidRPr="00F23A0B">
              <w:rPr>
                <w:spacing w:val="-4"/>
                <w:sz w:val="14"/>
                <w:highlight w:val="yellow"/>
              </w:rPr>
              <w:t>6,22</w:t>
            </w:r>
          </w:p>
        </w:tc>
        <w:tc>
          <w:tcPr>
            <w:tcW w:w="951" w:type="dxa"/>
          </w:tcPr>
          <w:p w14:paraId="1A644C78" w14:textId="77777777" w:rsidR="00F6262D" w:rsidRPr="00F23A0B" w:rsidRDefault="00F6262D" w:rsidP="00852AF4">
            <w:pPr>
              <w:pStyle w:val="TableParagraph"/>
              <w:jc w:val="both"/>
              <w:rPr>
                <w:rFonts w:ascii="Arial"/>
                <w:b/>
                <w:sz w:val="14"/>
                <w:highlight w:val="yellow"/>
              </w:rPr>
            </w:pPr>
          </w:p>
          <w:p w14:paraId="14D66898" w14:textId="77777777" w:rsidR="00F6262D" w:rsidRPr="00F23A0B" w:rsidRDefault="00F6262D" w:rsidP="00852AF4">
            <w:pPr>
              <w:pStyle w:val="TableParagraph"/>
              <w:spacing w:before="55"/>
              <w:jc w:val="both"/>
              <w:rPr>
                <w:rFonts w:ascii="Arial"/>
                <w:b/>
                <w:sz w:val="14"/>
                <w:highlight w:val="yellow"/>
              </w:rPr>
            </w:pPr>
          </w:p>
          <w:p w14:paraId="00775043" w14:textId="77777777" w:rsidR="00F6262D" w:rsidRPr="00F23A0B" w:rsidRDefault="009341A9" w:rsidP="00852AF4">
            <w:pPr>
              <w:pStyle w:val="TableParagraph"/>
              <w:ind w:right="54"/>
              <w:jc w:val="both"/>
              <w:rPr>
                <w:sz w:val="14"/>
                <w:highlight w:val="yellow"/>
              </w:rPr>
            </w:pPr>
            <w:r w:rsidRPr="00F23A0B">
              <w:rPr>
                <w:spacing w:val="-2"/>
                <w:sz w:val="14"/>
                <w:highlight w:val="yellow"/>
              </w:rPr>
              <w:t>999.052</w:t>
            </w:r>
          </w:p>
        </w:tc>
        <w:tc>
          <w:tcPr>
            <w:tcW w:w="1203" w:type="dxa"/>
          </w:tcPr>
          <w:p w14:paraId="7C4EC0ED" w14:textId="77777777" w:rsidR="00F6262D" w:rsidRPr="00F23A0B" w:rsidRDefault="00F6262D" w:rsidP="00852AF4">
            <w:pPr>
              <w:pStyle w:val="TableParagraph"/>
              <w:jc w:val="both"/>
              <w:rPr>
                <w:rFonts w:ascii="Arial"/>
                <w:b/>
                <w:sz w:val="14"/>
                <w:highlight w:val="yellow"/>
              </w:rPr>
            </w:pPr>
          </w:p>
          <w:p w14:paraId="744C32D7" w14:textId="77777777" w:rsidR="00F6262D" w:rsidRPr="00F23A0B" w:rsidRDefault="00F6262D" w:rsidP="00852AF4">
            <w:pPr>
              <w:pStyle w:val="TableParagraph"/>
              <w:spacing w:before="55"/>
              <w:jc w:val="both"/>
              <w:rPr>
                <w:rFonts w:ascii="Arial"/>
                <w:b/>
                <w:sz w:val="14"/>
                <w:highlight w:val="yellow"/>
              </w:rPr>
            </w:pPr>
          </w:p>
          <w:p w14:paraId="2A475951"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61%</w:t>
            </w:r>
          </w:p>
        </w:tc>
        <w:tc>
          <w:tcPr>
            <w:tcW w:w="1201" w:type="dxa"/>
          </w:tcPr>
          <w:p w14:paraId="0E3A51F8" w14:textId="77777777" w:rsidR="00F6262D" w:rsidRPr="00F23A0B" w:rsidRDefault="00F6262D" w:rsidP="00852AF4">
            <w:pPr>
              <w:pStyle w:val="TableParagraph"/>
              <w:jc w:val="both"/>
              <w:rPr>
                <w:rFonts w:ascii="Arial"/>
                <w:b/>
                <w:sz w:val="14"/>
                <w:highlight w:val="yellow"/>
              </w:rPr>
            </w:pPr>
          </w:p>
          <w:p w14:paraId="6E674CE4" w14:textId="77777777" w:rsidR="00F6262D" w:rsidRPr="00F23A0B" w:rsidRDefault="00F6262D" w:rsidP="00852AF4">
            <w:pPr>
              <w:pStyle w:val="TableParagraph"/>
              <w:spacing w:before="55"/>
              <w:jc w:val="both"/>
              <w:rPr>
                <w:rFonts w:ascii="Arial"/>
                <w:b/>
                <w:sz w:val="14"/>
                <w:highlight w:val="yellow"/>
              </w:rPr>
            </w:pPr>
          </w:p>
          <w:p w14:paraId="0BFDB0B5" w14:textId="77777777" w:rsidR="00F6262D" w:rsidRPr="00F23A0B" w:rsidRDefault="009341A9" w:rsidP="00852AF4">
            <w:pPr>
              <w:pStyle w:val="TableParagraph"/>
              <w:ind w:left="8"/>
              <w:jc w:val="both"/>
              <w:rPr>
                <w:sz w:val="14"/>
                <w:highlight w:val="yellow"/>
              </w:rPr>
            </w:pPr>
            <w:r w:rsidRPr="00F23A0B">
              <w:rPr>
                <w:spacing w:val="-5"/>
                <w:sz w:val="14"/>
                <w:highlight w:val="yellow"/>
              </w:rPr>
              <w:t>31%</w:t>
            </w:r>
          </w:p>
        </w:tc>
      </w:tr>
      <w:tr w:rsidR="00F6262D" w:rsidRPr="00F23A0B" w14:paraId="66C02691" w14:textId="77777777">
        <w:trPr>
          <w:trHeight w:val="1275"/>
        </w:trPr>
        <w:tc>
          <w:tcPr>
            <w:tcW w:w="521" w:type="dxa"/>
          </w:tcPr>
          <w:p w14:paraId="650A569B" w14:textId="77777777" w:rsidR="00F6262D" w:rsidRPr="00F23A0B" w:rsidRDefault="00F6262D" w:rsidP="00852AF4">
            <w:pPr>
              <w:pStyle w:val="TableParagraph"/>
              <w:jc w:val="both"/>
              <w:rPr>
                <w:rFonts w:ascii="Arial"/>
                <w:b/>
                <w:sz w:val="14"/>
                <w:highlight w:val="yellow"/>
              </w:rPr>
            </w:pPr>
          </w:p>
          <w:p w14:paraId="58A96C39" w14:textId="77777777" w:rsidR="00F6262D" w:rsidRPr="00F23A0B" w:rsidRDefault="00F6262D" w:rsidP="00852AF4">
            <w:pPr>
              <w:pStyle w:val="TableParagraph"/>
              <w:jc w:val="both"/>
              <w:rPr>
                <w:rFonts w:ascii="Arial"/>
                <w:b/>
                <w:sz w:val="14"/>
                <w:highlight w:val="yellow"/>
              </w:rPr>
            </w:pPr>
          </w:p>
          <w:p w14:paraId="76A9A078" w14:textId="77777777" w:rsidR="00F6262D" w:rsidRPr="00F23A0B" w:rsidRDefault="00F6262D" w:rsidP="00852AF4">
            <w:pPr>
              <w:pStyle w:val="TableParagraph"/>
              <w:spacing w:before="76"/>
              <w:jc w:val="both"/>
              <w:rPr>
                <w:rFonts w:ascii="Arial"/>
                <w:b/>
                <w:sz w:val="14"/>
                <w:highlight w:val="yellow"/>
              </w:rPr>
            </w:pPr>
          </w:p>
          <w:p w14:paraId="647E0CA9"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140</w:t>
            </w:r>
          </w:p>
        </w:tc>
        <w:tc>
          <w:tcPr>
            <w:tcW w:w="1841" w:type="dxa"/>
          </w:tcPr>
          <w:p w14:paraId="52B88CFB" w14:textId="77777777" w:rsidR="00F6262D" w:rsidRPr="00F23A0B" w:rsidRDefault="00F6262D" w:rsidP="00852AF4">
            <w:pPr>
              <w:pStyle w:val="TableParagraph"/>
              <w:spacing w:before="74"/>
              <w:jc w:val="both"/>
              <w:rPr>
                <w:rFonts w:ascii="Arial"/>
                <w:b/>
                <w:sz w:val="14"/>
                <w:highlight w:val="yellow"/>
              </w:rPr>
            </w:pPr>
          </w:p>
          <w:p w14:paraId="0D054E01" w14:textId="77777777" w:rsidR="00F6262D" w:rsidRPr="00F23A0B" w:rsidRDefault="009341A9" w:rsidP="00852AF4">
            <w:pPr>
              <w:pStyle w:val="TableParagraph"/>
              <w:ind w:left="68" w:right="140"/>
              <w:jc w:val="both"/>
              <w:rPr>
                <w:sz w:val="14"/>
                <w:highlight w:val="yellow"/>
              </w:rPr>
            </w:pPr>
            <w:r w:rsidRPr="00F23A0B">
              <w:rPr>
                <w:sz w:val="14"/>
                <w:highlight w:val="yellow"/>
              </w:rPr>
              <w:t>SOCIEDAD</w:t>
            </w:r>
            <w:r w:rsidRPr="00F23A0B">
              <w:rPr>
                <w:spacing w:val="-4"/>
                <w:sz w:val="14"/>
                <w:highlight w:val="yellow"/>
              </w:rPr>
              <w:t xml:space="preserve"> </w:t>
            </w:r>
            <w:r w:rsidRPr="00F23A0B">
              <w:rPr>
                <w:sz w:val="14"/>
                <w:highlight w:val="yellow"/>
              </w:rPr>
              <w:t>DE</w:t>
            </w:r>
            <w:r w:rsidRPr="00F23A0B">
              <w:rPr>
                <w:spacing w:val="40"/>
                <w:sz w:val="14"/>
                <w:highlight w:val="yellow"/>
              </w:rPr>
              <w:t xml:space="preserve"> </w:t>
            </w:r>
            <w:r w:rsidRPr="00F23A0B">
              <w:rPr>
                <w:sz w:val="14"/>
                <w:highlight w:val="yellow"/>
              </w:rPr>
              <w:t>EXPLOTACION</w:t>
            </w:r>
            <w:r w:rsidRPr="00F23A0B">
              <w:rPr>
                <w:spacing w:val="-4"/>
                <w:sz w:val="14"/>
                <w:highlight w:val="yellow"/>
              </w:rPr>
              <w:t xml:space="preserve"> </w:t>
            </w:r>
            <w:r w:rsidRPr="00F23A0B">
              <w:rPr>
                <w:sz w:val="14"/>
                <w:highlight w:val="yellow"/>
              </w:rPr>
              <w:t>DE</w:t>
            </w:r>
            <w:r w:rsidRPr="00F23A0B">
              <w:rPr>
                <w:spacing w:val="40"/>
                <w:sz w:val="14"/>
                <w:highlight w:val="yellow"/>
              </w:rPr>
              <w:t xml:space="preserve"> </w:t>
            </w:r>
            <w:r w:rsidRPr="00F23A0B">
              <w:rPr>
                <w:spacing w:val="-2"/>
                <w:sz w:val="14"/>
                <w:highlight w:val="yellow"/>
              </w:rPr>
              <w:t>REDES</w:t>
            </w:r>
            <w:r w:rsidRPr="00F23A0B">
              <w:rPr>
                <w:spacing w:val="-7"/>
                <w:sz w:val="14"/>
                <w:highlight w:val="yellow"/>
              </w:rPr>
              <w:t xml:space="preserve"> </w:t>
            </w:r>
            <w:r w:rsidRPr="00F23A0B">
              <w:rPr>
                <w:spacing w:val="-2"/>
                <w:sz w:val="14"/>
                <w:highlight w:val="yellow"/>
              </w:rPr>
              <w:t>ELECTRONICAS</w:t>
            </w:r>
            <w:r w:rsidRPr="00F23A0B">
              <w:rPr>
                <w:spacing w:val="40"/>
                <w:sz w:val="14"/>
                <w:highlight w:val="yellow"/>
              </w:rPr>
              <w:t xml:space="preserve"> </w:t>
            </w:r>
            <w:r w:rsidRPr="00F23A0B">
              <w:rPr>
                <w:sz w:val="14"/>
                <w:highlight w:val="yellow"/>
              </w:rPr>
              <w:t>Y SERVICIOS DE</w:t>
            </w:r>
            <w:r w:rsidRPr="00F23A0B">
              <w:rPr>
                <w:spacing w:val="40"/>
                <w:sz w:val="14"/>
                <w:highlight w:val="yellow"/>
              </w:rPr>
              <w:t xml:space="preserve"> </w:t>
            </w:r>
            <w:r w:rsidRPr="00F23A0B">
              <w:rPr>
                <w:sz w:val="14"/>
                <w:highlight w:val="yellow"/>
              </w:rPr>
              <w:t>COLOMBIA</w:t>
            </w:r>
            <w:r w:rsidRPr="00F23A0B">
              <w:rPr>
                <w:spacing w:val="-2"/>
                <w:sz w:val="14"/>
                <w:highlight w:val="yellow"/>
              </w:rPr>
              <w:t xml:space="preserve"> </w:t>
            </w:r>
            <w:r w:rsidRPr="00F23A0B">
              <w:rPr>
                <w:sz w:val="14"/>
                <w:highlight w:val="yellow"/>
              </w:rPr>
              <w:t>S.A.S.</w:t>
            </w:r>
          </w:p>
        </w:tc>
        <w:tc>
          <w:tcPr>
            <w:tcW w:w="812" w:type="dxa"/>
          </w:tcPr>
          <w:p w14:paraId="1F8E4785" w14:textId="77777777" w:rsidR="00F6262D" w:rsidRPr="00F23A0B" w:rsidRDefault="00F6262D" w:rsidP="00852AF4">
            <w:pPr>
              <w:pStyle w:val="TableParagraph"/>
              <w:jc w:val="both"/>
              <w:rPr>
                <w:rFonts w:ascii="Arial"/>
                <w:b/>
                <w:sz w:val="14"/>
                <w:highlight w:val="yellow"/>
              </w:rPr>
            </w:pPr>
          </w:p>
          <w:p w14:paraId="305A73E9" w14:textId="77777777" w:rsidR="00F6262D" w:rsidRPr="00F23A0B" w:rsidRDefault="00F6262D" w:rsidP="00852AF4">
            <w:pPr>
              <w:pStyle w:val="TableParagraph"/>
              <w:jc w:val="both"/>
              <w:rPr>
                <w:rFonts w:ascii="Arial"/>
                <w:b/>
                <w:sz w:val="14"/>
                <w:highlight w:val="yellow"/>
              </w:rPr>
            </w:pPr>
          </w:p>
          <w:p w14:paraId="191D8D22" w14:textId="77777777" w:rsidR="00F6262D" w:rsidRPr="00F23A0B" w:rsidRDefault="00F6262D" w:rsidP="00852AF4">
            <w:pPr>
              <w:pStyle w:val="TableParagraph"/>
              <w:spacing w:before="76"/>
              <w:jc w:val="both"/>
              <w:rPr>
                <w:rFonts w:ascii="Arial"/>
                <w:b/>
                <w:sz w:val="14"/>
                <w:highlight w:val="yellow"/>
              </w:rPr>
            </w:pPr>
          </w:p>
          <w:p w14:paraId="1DBC22E0"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3,04</w:t>
            </w:r>
          </w:p>
        </w:tc>
        <w:tc>
          <w:tcPr>
            <w:tcW w:w="1385" w:type="dxa"/>
          </w:tcPr>
          <w:p w14:paraId="5592B6D4" w14:textId="77777777" w:rsidR="00F6262D" w:rsidRPr="00F23A0B" w:rsidRDefault="00F6262D" w:rsidP="00852AF4">
            <w:pPr>
              <w:pStyle w:val="TableParagraph"/>
              <w:jc w:val="both"/>
              <w:rPr>
                <w:rFonts w:ascii="Arial"/>
                <w:b/>
                <w:sz w:val="14"/>
                <w:highlight w:val="yellow"/>
              </w:rPr>
            </w:pPr>
          </w:p>
          <w:p w14:paraId="787CB97B" w14:textId="77777777" w:rsidR="00F6262D" w:rsidRPr="00F23A0B" w:rsidRDefault="00F6262D" w:rsidP="00852AF4">
            <w:pPr>
              <w:pStyle w:val="TableParagraph"/>
              <w:jc w:val="both"/>
              <w:rPr>
                <w:rFonts w:ascii="Arial"/>
                <w:b/>
                <w:sz w:val="14"/>
                <w:highlight w:val="yellow"/>
              </w:rPr>
            </w:pPr>
          </w:p>
          <w:p w14:paraId="63E4950C" w14:textId="77777777" w:rsidR="00F6262D" w:rsidRPr="00F23A0B" w:rsidRDefault="00F6262D" w:rsidP="00852AF4">
            <w:pPr>
              <w:pStyle w:val="TableParagraph"/>
              <w:spacing w:before="76"/>
              <w:jc w:val="both"/>
              <w:rPr>
                <w:rFonts w:ascii="Arial"/>
                <w:b/>
                <w:sz w:val="14"/>
                <w:highlight w:val="yellow"/>
              </w:rPr>
            </w:pPr>
          </w:p>
          <w:p w14:paraId="5336E6D1"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47%</w:t>
            </w:r>
          </w:p>
        </w:tc>
        <w:tc>
          <w:tcPr>
            <w:tcW w:w="1059" w:type="dxa"/>
          </w:tcPr>
          <w:p w14:paraId="7C41CA9F" w14:textId="77777777" w:rsidR="00F6262D" w:rsidRPr="00F23A0B" w:rsidRDefault="00F6262D" w:rsidP="00852AF4">
            <w:pPr>
              <w:pStyle w:val="TableParagraph"/>
              <w:jc w:val="both"/>
              <w:rPr>
                <w:rFonts w:ascii="Arial"/>
                <w:b/>
                <w:sz w:val="14"/>
                <w:highlight w:val="yellow"/>
              </w:rPr>
            </w:pPr>
          </w:p>
          <w:p w14:paraId="030728C8" w14:textId="77777777" w:rsidR="00F6262D" w:rsidRPr="00F23A0B" w:rsidRDefault="00F6262D" w:rsidP="00852AF4">
            <w:pPr>
              <w:pStyle w:val="TableParagraph"/>
              <w:jc w:val="both"/>
              <w:rPr>
                <w:rFonts w:ascii="Arial"/>
                <w:b/>
                <w:sz w:val="14"/>
                <w:highlight w:val="yellow"/>
              </w:rPr>
            </w:pPr>
          </w:p>
          <w:p w14:paraId="44B42D3D" w14:textId="77777777" w:rsidR="00F6262D" w:rsidRPr="00F23A0B" w:rsidRDefault="00F6262D" w:rsidP="00852AF4">
            <w:pPr>
              <w:pStyle w:val="TableParagraph"/>
              <w:spacing w:before="76"/>
              <w:jc w:val="both"/>
              <w:rPr>
                <w:rFonts w:ascii="Arial"/>
                <w:b/>
                <w:sz w:val="14"/>
                <w:highlight w:val="yellow"/>
              </w:rPr>
            </w:pPr>
          </w:p>
          <w:p w14:paraId="4F3859EC" w14:textId="77777777" w:rsidR="00F6262D" w:rsidRPr="00F23A0B" w:rsidRDefault="009341A9" w:rsidP="00852AF4">
            <w:pPr>
              <w:pStyle w:val="TableParagraph"/>
              <w:ind w:left="12"/>
              <w:jc w:val="both"/>
              <w:rPr>
                <w:sz w:val="14"/>
                <w:highlight w:val="yellow"/>
              </w:rPr>
            </w:pPr>
            <w:r w:rsidRPr="00F23A0B">
              <w:rPr>
                <w:spacing w:val="-4"/>
                <w:sz w:val="14"/>
                <w:highlight w:val="yellow"/>
              </w:rPr>
              <w:t>2,10</w:t>
            </w:r>
          </w:p>
        </w:tc>
        <w:tc>
          <w:tcPr>
            <w:tcW w:w="951" w:type="dxa"/>
          </w:tcPr>
          <w:p w14:paraId="3FDE9EA2" w14:textId="77777777" w:rsidR="00F6262D" w:rsidRPr="00F23A0B" w:rsidRDefault="00F6262D" w:rsidP="00852AF4">
            <w:pPr>
              <w:pStyle w:val="TableParagraph"/>
              <w:jc w:val="both"/>
              <w:rPr>
                <w:rFonts w:ascii="Arial"/>
                <w:b/>
                <w:sz w:val="14"/>
                <w:highlight w:val="yellow"/>
              </w:rPr>
            </w:pPr>
          </w:p>
          <w:p w14:paraId="5A7875E8" w14:textId="77777777" w:rsidR="00F6262D" w:rsidRPr="00F23A0B" w:rsidRDefault="00F6262D" w:rsidP="00852AF4">
            <w:pPr>
              <w:pStyle w:val="TableParagraph"/>
              <w:jc w:val="both"/>
              <w:rPr>
                <w:rFonts w:ascii="Arial"/>
                <w:b/>
                <w:sz w:val="14"/>
                <w:highlight w:val="yellow"/>
              </w:rPr>
            </w:pPr>
          </w:p>
          <w:p w14:paraId="5A5022F1" w14:textId="77777777" w:rsidR="00F6262D" w:rsidRPr="00F23A0B" w:rsidRDefault="00F6262D" w:rsidP="00852AF4">
            <w:pPr>
              <w:pStyle w:val="TableParagraph"/>
              <w:spacing w:before="76"/>
              <w:jc w:val="both"/>
              <w:rPr>
                <w:rFonts w:ascii="Arial"/>
                <w:b/>
                <w:sz w:val="14"/>
                <w:highlight w:val="yellow"/>
              </w:rPr>
            </w:pPr>
          </w:p>
          <w:p w14:paraId="4F595356" w14:textId="77777777" w:rsidR="00F6262D" w:rsidRPr="00F23A0B" w:rsidRDefault="009341A9" w:rsidP="00852AF4">
            <w:pPr>
              <w:pStyle w:val="TableParagraph"/>
              <w:ind w:right="54"/>
              <w:jc w:val="both"/>
              <w:rPr>
                <w:sz w:val="14"/>
                <w:highlight w:val="yellow"/>
              </w:rPr>
            </w:pPr>
            <w:r w:rsidRPr="00F23A0B">
              <w:rPr>
                <w:spacing w:val="-2"/>
                <w:sz w:val="14"/>
                <w:highlight w:val="yellow"/>
              </w:rPr>
              <w:t>1.665.188</w:t>
            </w:r>
          </w:p>
        </w:tc>
        <w:tc>
          <w:tcPr>
            <w:tcW w:w="1203" w:type="dxa"/>
          </w:tcPr>
          <w:p w14:paraId="30DEF7A4" w14:textId="77777777" w:rsidR="00F6262D" w:rsidRPr="00F23A0B" w:rsidRDefault="00F6262D" w:rsidP="00852AF4">
            <w:pPr>
              <w:pStyle w:val="TableParagraph"/>
              <w:jc w:val="both"/>
              <w:rPr>
                <w:rFonts w:ascii="Arial"/>
                <w:b/>
                <w:sz w:val="14"/>
                <w:highlight w:val="yellow"/>
              </w:rPr>
            </w:pPr>
          </w:p>
          <w:p w14:paraId="74CF098B" w14:textId="77777777" w:rsidR="00F6262D" w:rsidRPr="00F23A0B" w:rsidRDefault="00F6262D" w:rsidP="00852AF4">
            <w:pPr>
              <w:pStyle w:val="TableParagraph"/>
              <w:jc w:val="both"/>
              <w:rPr>
                <w:rFonts w:ascii="Arial"/>
                <w:b/>
                <w:sz w:val="14"/>
                <w:highlight w:val="yellow"/>
              </w:rPr>
            </w:pPr>
          </w:p>
          <w:p w14:paraId="45AE17D3" w14:textId="77777777" w:rsidR="00F6262D" w:rsidRPr="00F23A0B" w:rsidRDefault="00F6262D" w:rsidP="00852AF4">
            <w:pPr>
              <w:pStyle w:val="TableParagraph"/>
              <w:spacing w:before="76"/>
              <w:jc w:val="both"/>
              <w:rPr>
                <w:rFonts w:ascii="Arial"/>
                <w:b/>
                <w:sz w:val="14"/>
                <w:highlight w:val="yellow"/>
              </w:rPr>
            </w:pPr>
          </w:p>
          <w:p w14:paraId="42D4DD15"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17%</w:t>
            </w:r>
          </w:p>
        </w:tc>
        <w:tc>
          <w:tcPr>
            <w:tcW w:w="1201" w:type="dxa"/>
          </w:tcPr>
          <w:p w14:paraId="7B3249E3" w14:textId="77777777" w:rsidR="00F6262D" w:rsidRPr="00F23A0B" w:rsidRDefault="00F6262D" w:rsidP="00852AF4">
            <w:pPr>
              <w:pStyle w:val="TableParagraph"/>
              <w:jc w:val="both"/>
              <w:rPr>
                <w:rFonts w:ascii="Arial"/>
                <w:b/>
                <w:sz w:val="14"/>
                <w:highlight w:val="yellow"/>
              </w:rPr>
            </w:pPr>
          </w:p>
          <w:p w14:paraId="534992CF" w14:textId="77777777" w:rsidR="00F6262D" w:rsidRPr="00F23A0B" w:rsidRDefault="00F6262D" w:rsidP="00852AF4">
            <w:pPr>
              <w:pStyle w:val="TableParagraph"/>
              <w:jc w:val="both"/>
              <w:rPr>
                <w:rFonts w:ascii="Arial"/>
                <w:b/>
                <w:sz w:val="14"/>
                <w:highlight w:val="yellow"/>
              </w:rPr>
            </w:pPr>
          </w:p>
          <w:p w14:paraId="4891E717" w14:textId="77777777" w:rsidR="00F6262D" w:rsidRPr="00F23A0B" w:rsidRDefault="00F6262D" w:rsidP="00852AF4">
            <w:pPr>
              <w:pStyle w:val="TableParagraph"/>
              <w:spacing w:before="76"/>
              <w:jc w:val="both"/>
              <w:rPr>
                <w:rFonts w:ascii="Arial"/>
                <w:b/>
                <w:sz w:val="14"/>
                <w:highlight w:val="yellow"/>
              </w:rPr>
            </w:pPr>
          </w:p>
          <w:p w14:paraId="205B39AB" w14:textId="77777777" w:rsidR="00F6262D" w:rsidRPr="00F23A0B" w:rsidRDefault="009341A9" w:rsidP="00852AF4">
            <w:pPr>
              <w:pStyle w:val="TableParagraph"/>
              <w:ind w:left="13"/>
              <w:jc w:val="both"/>
              <w:rPr>
                <w:sz w:val="14"/>
                <w:highlight w:val="yellow"/>
              </w:rPr>
            </w:pPr>
            <w:r w:rsidRPr="00F23A0B">
              <w:rPr>
                <w:spacing w:val="-5"/>
                <w:sz w:val="14"/>
                <w:highlight w:val="yellow"/>
              </w:rPr>
              <w:t>9%</w:t>
            </w:r>
          </w:p>
        </w:tc>
      </w:tr>
      <w:tr w:rsidR="00F6262D" w:rsidRPr="00F23A0B" w14:paraId="685A7161" w14:textId="77777777">
        <w:trPr>
          <w:trHeight w:val="733"/>
        </w:trPr>
        <w:tc>
          <w:tcPr>
            <w:tcW w:w="521" w:type="dxa"/>
          </w:tcPr>
          <w:p w14:paraId="74947385" w14:textId="77777777" w:rsidR="00F6262D" w:rsidRPr="00F23A0B" w:rsidRDefault="00F6262D" w:rsidP="00852AF4">
            <w:pPr>
              <w:pStyle w:val="TableParagraph"/>
              <w:spacing w:before="127"/>
              <w:jc w:val="both"/>
              <w:rPr>
                <w:rFonts w:ascii="Arial"/>
                <w:b/>
                <w:sz w:val="14"/>
                <w:highlight w:val="yellow"/>
              </w:rPr>
            </w:pPr>
          </w:p>
          <w:p w14:paraId="7E20B644"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141</w:t>
            </w:r>
          </w:p>
        </w:tc>
        <w:tc>
          <w:tcPr>
            <w:tcW w:w="1841" w:type="dxa"/>
          </w:tcPr>
          <w:p w14:paraId="47FD3FC5" w14:textId="77777777" w:rsidR="00F6262D" w:rsidRPr="00F23A0B" w:rsidRDefault="009341A9" w:rsidP="00852AF4">
            <w:pPr>
              <w:pStyle w:val="TableParagraph"/>
              <w:spacing w:before="127"/>
              <w:ind w:left="68"/>
              <w:jc w:val="both"/>
              <w:rPr>
                <w:sz w:val="14"/>
                <w:highlight w:val="yellow"/>
              </w:rPr>
            </w:pPr>
            <w:r w:rsidRPr="00F23A0B">
              <w:rPr>
                <w:spacing w:val="-2"/>
                <w:sz w:val="14"/>
                <w:highlight w:val="yellow"/>
              </w:rPr>
              <w:t>NOVENTIQ</w:t>
            </w:r>
            <w:r w:rsidRPr="00F23A0B">
              <w:rPr>
                <w:spacing w:val="40"/>
                <w:sz w:val="14"/>
                <w:highlight w:val="yellow"/>
              </w:rPr>
              <w:t xml:space="preserve"> </w:t>
            </w:r>
            <w:r w:rsidRPr="00F23A0B">
              <w:rPr>
                <w:spacing w:val="-2"/>
                <w:sz w:val="14"/>
                <w:highlight w:val="yellow"/>
              </w:rPr>
              <w:t>INTERNATIONAL</w:t>
            </w:r>
            <w:r w:rsidRPr="00F23A0B">
              <w:rPr>
                <w:spacing w:val="40"/>
                <w:sz w:val="14"/>
                <w:highlight w:val="yellow"/>
              </w:rPr>
              <w:t xml:space="preserve"> </w:t>
            </w:r>
            <w:r w:rsidRPr="00F23A0B">
              <w:rPr>
                <w:sz w:val="14"/>
                <w:highlight w:val="yellow"/>
              </w:rPr>
              <w:t>COLOMBIA</w:t>
            </w:r>
            <w:r w:rsidRPr="00F23A0B">
              <w:rPr>
                <w:spacing w:val="-2"/>
                <w:sz w:val="14"/>
                <w:highlight w:val="yellow"/>
              </w:rPr>
              <w:t xml:space="preserve"> </w:t>
            </w:r>
            <w:r w:rsidRPr="00F23A0B">
              <w:rPr>
                <w:sz w:val="14"/>
                <w:highlight w:val="yellow"/>
              </w:rPr>
              <w:t>SAS</w:t>
            </w:r>
          </w:p>
        </w:tc>
        <w:tc>
          <w:tcPr>
            <w:tcW w:w="812" w:type="dxa"/>
          </w:tcPr>
          <w:p w14:paraId="59844627" w14:textId="77777777" w:rsidR="00F6262D" w:rsidRPr="00F23A0B" w:rsidRDefault="00F6262D" w:rsidP="00852AF4">
            <w:pPr>
              <w:pStyle w:val="TableParagraph"/>
              <w:spacing w:before="127"/>
              <w:jc w:val="both"/>
              <w:rPr>
                <w:rFonts w:ascii="Arial"/>
                <w:b/>
                <w:sz w:val="14"/>
                <w:highlight w:val="yellow"/>
              </w:rPr>
            </w:pPr>
          </w:p>
          <w:p w14:paraId="42841AFD"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1,64</w:t>
            </w:r>
          </w:p>
        </w:tc>
        <w:tc>
          <w:tcPr>
            <w:tcW w:w="1385" w:type="dxa"/>
          </w:tcPr>
          <w:p w14:paraId="610C2710" w14:textId="77777777" w:rsidR="00F6262D" w:rsidRPr="00F23A0B" w:rsidRDefault="00F6262D" w:rsidP="00852AF4">
            <w:pPr>
              <w:pStyle w:val="TableParagraph"/>
              <w:spacing w:before="127"/>
              <w:jc w:val="both"/>
              <w:rPr>
                <w:rFonts w:ascii="Arial"/>
                <w:b/>
                <w:sz w:val="14"/>
                <w:highlight w:val="yellow"/>
              </w:rPr>
            </w:pPr>
          </w:p>
          <w:p w14:paraId="2A4371C5" w14:textId="77777777" w:rsidR="00F6262D" w:rsidRPr="00F23A0B" w:rsidRDefault="009341A9" w:rsidP="00852AF4">
            <w:pPr>
              <w:pStyle w:val="TableParagraph"/>
              <w:ind w:left="13" w:right="5"/>
              <w:jc w:val="both"/>
              <w:rPr>
                <w:sz w:val="14"/>
                <w:highlight w:val="yellow"/>
              </w:rPr>
            </w:pPr>
            <w:r w:rsidRPr="00F23A0B">
              <w:rPr>
                <w:spacing w:val="-4"/>
                <w:sz w:val="14"/>
                <w:highlight w:val="yellow"/>
              </w:rPr>
              <w:t>157%</w:t>
            </w:r>
          </w:p>
        </w:tc>
        <w:tc>
          <w:tcPr>
            <w:tcW w:w="1059" w:type="dxa"/>
          </w:tcPr>
          <w:p w14:paraId="78706E0D" w14:textId="77777777" w:rsidR="00F6262D" w:rsidRPr="00F23A0B" w:rsidRDefault="00F6262D" w:rsidP="00852AF4">
            <w:pPr>
              <w:pStyle w:val="TableParagraph"/>
              <w:spacing w:before="127"/>
              <w:jc w:val="both"/>
              <w:rPr>
                <w:rFonts w:ascii="Arial"/>
                <w:b/>
                <w:sz w:val="14"/>
                <w:highlight w:val="yellow"/>
              </w:rPr>
            </w:pPr>
          </w:p>
          <w:p w14:paraId="0C3AE09D" w14:textId="77777777" w:rsidR="00F6262D" w:rsidRPr="00F23A0B" w:rsidRDefault="009341A9" w:rsidP="00852AF4">
            <w:pPr>
              <w:pStyle w:val="TableParagraph"/>
              <w:ind w:left="14"/>
              <w:jc w:val="both"/>
              <w:rPr>
                <w:sz w:val="14"/>
                <w:highlight w:val="yellow"/>
              </w:rPr>
            </w:pPr>
            <w:r w:rsidRPr="00F23A0B">
              <w:rPr>
                <w:spacing w:val="-2"/>
                <w:sz w:val="14"/>
                <w:highlight w:val="yellow"/>
              </w:rPr>
              <w:t>-</w:t>
            </w:r>
            <w:r w:rsidRPr="00F23A0B">
              <w:rPr>
                <w:spacing w:val="-4"/>
                <w:sz w:val="14"/>
                <w:highlight w:val="yellow"/>
              </w:rPr>
              <w:t>1,52</w:t>
            </w:r>
          </w:p>
        </w:tc>
        <w:tc>
          <w:tcPr>
            <w:tcW w:w="951" w:type="dxa"/>
          </w:tcPr>
          <w:p w14:paraId="49C78C20" w14:textId="77777777" w:rsidR="00F6262D" w:rsidRPr="00F23A0B" w:rsidRDefault="00F6262D" w:rsidP="00852AF4">
            <w:pPr>
              <w:pStyle w:val="TableParagraph"/>
              <w:spacing w:before="127"/>
              <w:jc w:val="both"/>
              <w:rPr>
                <w:rFonts w:ascii="Arial"/>
                <w:b/>
                <w:sz w:val="14"/>
                <w:highlight w:val="yellow"/>
              </w:rPr>
            </w:pPr>
          </w:p>
          <w:p w14:paraId="07577E19" w14:textId="77777777" w:rsidR="00F6262D" w:rsidRPr="00F23A0B" w:rsidRDefault="009341A9" w:rsidP="00852AF4">
            <w:pPr>
              <w:pStyle w:val="TableParagraph"/>
              <w:ind w:right="54"/>
              <w:jc w:val="both"/>
              <w:rPr>
                <w:sz w:val="14"/>
                <w:highlight w:val="yellow"/>
              </w:rPr>
            </w:pPr>
            <w:r w:rsidRPr="00F23A0B">
              <w:rPr>
                <w:spacing w:val="-2"/>
                <w:sz w:val="14"/>
                <w:highlight w:val="yellow"/>
              </w:rPr>
              <w:t>20.926.833</w:t>
            </w:r>
          </w:p>
        </w:tc>
        <w:tc>
          <w:tcPr>
            <w:tcW w:w="1203" w:type="dxa"/>
          </w:tcPr>
          <w:p w14:paraId="428D29B9" w14:textId="77777777" w:rsidR="00F6262D" w:rsidRPr="00F23A0B" w:rsidRDefault="00F6262D" w:rsidP="00852AF4">
            <w:pPr>
              <w:pStyle w:val="TableParagraph"/>
              <w:spacing w:before="127"/>
              <w:jc w:val="both"/>
              <w:rPr>
                <w:rFonts w:ascii="Arial"/>
                <w:b/>
                <w:sz w:val="14"/>
                <w:highlight w:val="yellow"/>
              </w:rPr>
            </w:pPr>
          </w:p>
          <w:p w14:paraId="3C86713A"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64%</w:t>
            </w:r>
          </w:p>
        </w:tc>
        <w:tc>
          <w:tcPr>
            <w:tcW w:w="1201" w:type="dxa"/>
          </w:tcPr>
          <w:p w14:paraId="0CB2A1CE" w14:textId="77777777" w:rsidR="00F6262D" w:rsidRPr="00F23A0B" w:rsidRDefault="00F6262D" w:rsidP="00852AF4">
            <w:pPr>
              <w:pStyle w:val="TableParagraph"/>
              <w:spacing w:before="127"/>
              <w:jc w:val="both"/>
              <w:rPr>
                <w:rFonts w:ascii="Arial"/>
                <w:b/>
                <w:sz w:val="14"/>
                <w:highlight w:val="yellow"/>
              </w:rPr>
            </w:pPr>
          </w:p>
          <w:p w14:paraId="3BF6063F" w14:textId="77777777" w:rsidR="00F6262D" w:rsidRPr="00F23A0B" w:rsidRDefault="009341A9" w:rsidP="00852AF4">
            <w:pPr>
              <w:pStyle w:val="TableParagraph"/>
              <w:ind w:left="10"/>
              <w:jc w:val="both"/>
              <w:rPr>
                <w:sz w:val="14"/>
                <w:highlight w:val="yellow"/>
              </w:rPr>
            </w:pPr>
            <w:r w:rsidRPr="00F23A0B">
              <w:rPr>
                <w:spacing w:val="-2"/>
                <w:sz w:val="14"/>
                <w:highlight w:val="yellow"/>
              </w:rPr>
              <w:t>-</w:t>
            </w:r>
            <w:r w:rsidRPr="00F23A0B">
              <w:rPr>
                <w:spacing w:val="-5"/>
                <w:sz w:val="14"/>
                <w:highlight w:val="yellow"/>
              </w:rPr>
              <w:t>36%</w:t>
            </w:r>
          </w:p>
        </w:tc>
      </w:tr>
      <w:tr w:rsidR="00F6262D" w:rsidRPr="00F23A0B" w14:paraId="40266036" w14:textId="77777777">
        <w:trPr>
          <w:trHeight w:val="555"/>
        </w:trPr>
        <w:tc>
          <w:tcPr>
            <w:tcW w:w="521" w:type="dxa"/>
          </w:tcPr>
          <w:p w14:paraId="70BC95EA" w14:textId="77777777" w:rsidR="00F6262D" w:rsidRPr="00F23A0B" w:rsidRDefault="00F6262D" w:rsidP="00852AF4">
            <w:pPr>
              <w:pStyle w:val="TableParagraph"/>
              <w:spacing w:before="38"/>
              <w:jc w:val="both"/>
              <w:rPr>
                <w:rFonts w:ascii="Arial"/>
                <w:b/>
                <w:sz w:val="14"/>
                <w:highlight w:val="yellow"/>
              </w:rPr>
            </w:pPr>
          </w:p>
          <w:p w14:paraId="0DD01FA2"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142</w:t>
            </w:r>
          </w:p>
        </w:tc>
        <w:tc>
          <w:tcPr>
            <w:tcW w:w="1841" w:type="dxa"/>
          </w:tcPr>
          <w:p w14:paraId="045A3371" w14:textId="77777777" w:rsidR="00F6262D" w:rsidRPr="00F23A0B" w:rsidRDefault="009341A9" w:rsidP="00852AF4">
            <w:pPr>
              <w:pStyle w:val="TableParagraph"/>
              <w:spacing w:before="118"/>
              <w:ind w:left="68"/>
              <w:jc w:val="both"/>
              <w:rPr>
                <w:sz w:val="14"/>
                <w:highlight w:val="yellow"/>
                <w:lang w:val="en-US"/>
              </w:rPr>
            </w:pPr>
            <w:r w:rsidRPr="00F23A0B">
              <w:rPr>
                <w:sz w:val="14"/>
                <w:highlight w:val="yellow"/>
                <w:lang w:val="en-US"/>
              </w:rPr>
              <w:t>THE</w:t>
            </w:r>
            <w:r w:rsidRPr="00F23A0B">
              <w:rPr>
                <w:spacing w:val="-10"/>
                <w:sz w:val="14"/>
                <w:highlight w:val="yellow"/>
                <w:lang w:val="en-US"/>
              </w:rPr>
              <w:t xml:space="preserve"> </w:t>
            </w:r>
            <w:r w:rsidRPr="00F23A0B">
              <w:rPr>
                <w:sz w:val="14"/>
                <w:highlight w:val="yellow"/>
                <w:lang w:val="en-US"/>
              </w:rPr>
              <w:t>FACTORY</w:t>
            </w:r>
            <w:r w:rsidRPr="00F23A0B">
              <w:rPr>
                <w:spacing w:val="-10"/>
                <w:sz w:val="14"/>
                <w:highlight w:val="yellow"/>
                <w:lang w:val="en-US"/>
              </w:rPr>
              <w:t xml:space="preserve"> </w:t>
            </w:r>
            <w:r w:rsidRPr="00F23A0B">
              <w:rPr>
                <w:sz w:val="14"/>
                <w:highlight w:val="yellow"/>
                <w:lang w:val="en-US"/>
              </w:rPr>
              <w:t>HKA</w:t>
            </w:r>
            <w:r w:rsidRPr="00F23A0B">
              <w:rPr>
                <w:spacing w:val="40"/>
                <w:sz w:val="14"/>
                <w:highlight w:val="yellow"/>
                <w:lang w:val="en-US"/>
              </w:rPr>
              <w:t xml:space="preserve"> </w:t>
            </w:r>
            <w:r w:rsidRPr="00F23A0B">
              <w:rPr>
                <w:sz w:val="14"/>
                <w:highlight w:val="yellow"/>
                <w:lang w:val="en-US"/>
              </w:rPr>
              <w:t>COLOMBIA</w:t>
            </w:r>
            <w:r w:rsidRPr="00F23A0B">
              <w:rPr>
                <w:spacing w:val="-2"/>
                <w:sz w:val="14"/>
                <w:highlight w:val="yellow"/>
                <w:lang w:val="en-US"/>
              </w:rPr>
              <w:t xml:space="preserve"> </w:t>
            </w:r>
            <w:r w:rsidRPr="00F23A0B">
              <w:rPr>
                <w:sz w:val="14"/>
                <w:highlight w:val="yellow"/>
                <w:lang w:val="en-US"/>
              </w:rPr>
              <w:t>SAS</w:t>
            </w:r>
          </w:p>
        </w:tc>
        <w:tc>
          <w:tcPr>
            <w:tcW w:w="812" w:type="dxa"/>
          </w:tcPr>
          <w:p w14:paraId="13742243" w14:textId="77777777" w:rsidR="00F6262D" w:rsidRPr="00F23A0B" w:rsidRDefault="00F6262D" w:rsidP="00852AF4">
            <w:pPr>
              <w:pStyle w:val="TableParagraph"/>
              <w:spacing w:before="38"/>
              <w:jc w:val="both"/>
              <w:rPr>
                <w:rFonts w:ascii="Arial"/>
                <w:b/>
                <w:sz w:val="14"/>
                <w:highlight w:val="yellow"/>
                <w:lang w:val="en-US"/>
              </w:rPr>
            </w:pPr>
          </w:p>
          <w:p w14:paraId="69531E42"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1,45</w:t>
            </w:r>
          </w:p>
        </w:tc>
        <w:tc>
          <w:tcPr>
            <w:tcW w:w="1385" w:type="dxa"/>
          </w:tcPr>
          <w:p w14:paraId="34BCB37A" w14:textId="77777777" w:rsidR="00F6262D" w:rsidRPr="00F23A0B" w:rsidRDefault="00F6262D" w:rsidP="00852AF4">
            <w:pPr>
              <w:pStyle w:val="TableParagraph"/>
              <w:spacing w:before="38"/>
              <w:jc w:val="both"/>
              <w:rPr>
                <w:rFonts w:ascii="Arial"/>
                <w:b/>
                <w:sz w:val="14"/>
                <w:highlight w:val="yellow"/>
              </w:rPr>
            </w:pPr>
          </w:p>
          <w:p w14:paraId="463E1F92"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47%</w:t>
            </w:r>
          </w:p>
        </w:tc>
        <w:tc>
          <w:tcPr>
            <w:tcW w:w="1059" w:type="dxa"/>
          </w:tcPr>
          <w:p w14:paraId="584DEC1E" w14:textId="77777777" w:rsidR="00F6262D" w:rsidRPr="00F23A0B" w:rsidRDefault="00F6262D" w:rsidP="00852AF4">
            <w:pPr>
              <w:pStyle w:val="TableParagraph"/>
              <w:spacing w:before="38"/>
              <w:jc w:val="both"/>
              <w:rPr>
                <w:rFonts w:ascii="Arial"/>
                <w:b/>
                <w:sz w:val="14"/>
                <w:highlight w:val="yellow"/>
              </w:rPr>
            </w:pPr>
          </w:p>
          <w:p w14:paraId="40683110" w14:textId="77777777" w:rsidR="00F6262D" w:rsidRPr="00F23A0B" w:rsidRDefault="009341A9" w:rsidP="00852AF4">
            <w:pPr>
              <w:pStyle w:val="TableParagraph"/>
              <w:ind w:left="14"/>
              <w:jc w:val="both"/>
              <w:rPr>
                <w:sz w:val="14"/>
                <w:highlight w:val="yellow"/>
              </w:rPr>
            </w:pPr>
            <w:r w:rsidRPr="00F23A0B">
              <w:rPr>
                <w:spacing w:val="-2"/>
                <w:sz w:val="14"/>
                <w:highlight w:val="yellow"/>
              </w:rPr>
              <w:t>Indeterminado</w:t>
            </w:r>
          </w:p>
        </w:tc>
        <w:tc>
          <w:tcPr>
            <w:tcW w:w="951" w:type="dxa"/>
          </w:tcPr>
          <w:p w14:paraId="782EF772" w14:textId="77777777" w:rsidR="00F6262D" w:rsidRPr="00F23A0B" w:rsidRDefault="00F6262D" w:rsidP="00852AF4">
            <w:pPr>
              <w:pStyle w:val="TableParagraph"/>
              <w:spacing w:before="38"/>
              <w:jc w:val="both"/>
              <w:rPr>
                <w:rFonts w:ascii="Arial"/>
                <w:b/>
                <w:sz w:val="14"/>
                <w:highlight w:val="yellow"/>
              </w:rPr>
            </w:pPr>
          </w:p>
          <w:p w14:paraId="3CD7B8F1" w14:textId="77777777" w:rsidR="00F6262D" w:rsidRPr="00F23A0B" w:rsidRDefault="009341A9" w:rsidP="00852AF4">
            <w:pPr>
              <w:pStyle w:val="TableParagraph"/>
              <w:ind w:right="54"/>
              <w:jc w:val="both"/>
              <w:rPr>
                <w:sz w:val="14"/>
                <w:highlight w:val="yellow"/>
              </w:rPr>
            </w:pPr>
            <w:r w:rsidRPr="00F23A0B">
              <w:rPr>
                <w:spacing w:val="-2"/>
                <w:sz w:val="14"/>
                <w:highlight w:val="yellow"/>
              </w:rPr>
              <w:t>1.361.251</w:t>
            </w:r>
          </w:p>
        </w:tc>
        <w:tc>
          <w:tcPr>
            <w:tcW w:w="1203" w:type="dxa"/>
          </w:tcPr>
          <w:p w14:paraId="3ADEB803" w14:textId="77777777" w:rsidR="00F6262D" w:rsidRPr="00F23A0B" w:rsidRDefault="00F6262D" w:rsidP="00852AF4">
            <w:pPr>
              <w:pStyle w:val="TableParagraph"/>
              <w:spacing w:before="38"/>
              <w:jc w:val="both"/>
              <w:rPr>
                <w:rFonts w:ascii="Arial"/>
                <w:b/>
                <w:sz w:val="14"/>
                <w:highlight w:val="yellow"/>
              </w:rPr>
            </w:pPr>
          </w:p>
          <w:p w14:paraId="0D46295A"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20%</w:t>
            </w:r>
          </w:p>
        </w:tc>
        <w:tc>
          <w:tcPr>
            <w:tcW w:w="1201" w:type="dxa"/>
          </w:tcPr>
          <w:p w14:paraId="57AD2880" w14:textId="77777777" w:rsidR="00F6262D" w:rsidRPr="00F23A0B" w:rsidRDefault="00F6262D" w:rsidP="00852AF4">
            <w:pPr>
              <w:pStyle w:val="TableParagraph"/>
              <w:spacing w:before="38"/>
              <w:jc w:val="both"/>
              <w:rPr>
                <w:rFonts w:ascii="Arial"/>
                <w:b/>
                <w:sz w:val="14"/>
                <w:highlight w:val="yellow"/>
              </w:rPr>
            </w:pPr>
          </w:p>
          <w:p w14:paraId="28F7A94B" w14:textId="77777777" w:rsidR="00F6262D" w:rsidRPr="00F23A0B" w:rsidRDefault="009341A9" w:rsidP="00852AF4">
            <w:pPr>
              <w:pStyle w:val="TableParagraph"/>
              <w:ind w:left="8"/>
              <w:jc w:val="both"/>
              <w:rPr>
                <w:sz w:val="14"/>
                <w:highlight w:val="yellow"/>
              </w:rPr>
            </w:pPr>
            <w:r w:rsidRPr="00F23A0B">
              <w:rPr>
                <w:spacing w:val="-5"/>
                <w:sz w:val="14"/>
                <w:highlight w:val="yellow"/>
              </w:rPr>
              <w:t>11%</w:t>
            </w:r>
          </w:p>
        </w:tc>
      </w:tr>
      <w:tr w:rsidR="00F6262D" w:rsidRPr="00F23A0B" w14:paraId="113B7B0D" w14:textId="77777777">
        <w:trPr>
          <w:trHeight w:val="314"/>
        </w:trPr>
        <w:tc>
          <w:tcPr>
            <w:tcW w:w="521" w:type="dxa"/>
          </w:tcPr>
          <w:p w14:paraId="1B45D9C7" w14:textId="77777777" w:rsidR="00F6262D" w:rsidRPr="00F23A0B" w:rsidRDefault="009341A9" w:rsidP="00852AF4">
            <w:pPr>
              <w:pStyle w:val="TableParagraph"/>
              <w:spacing w:before="77"/>
              <w:ind w:left="17" w:right="1"/>
              <w:jc w:val="both"/>
              <w:rPr>
                <w:sz w:val="14"/>
                <w:highlight w:val="yellow"/>
              </w:rPr>
            </w:pPr>
            <w:r w:rsidRPr="00F23A0B">
              <w:rPr>
                <w:spacing w:val="-5"/>
                <w:sz w:val="14"/>
                <w:highlight w:val="yellow"/>
              </w:rPr>
              <w:t>143</w:t>
            </w:r>
          </w:p>
        </w:tc>
        <w:tc>
          <w:tcPr>
            <w:tcW w:w="1841" w:type="dxa"/>
          </w:tcPr>
          <w:p w14:paraId="61C058D2" w14:textId="77777777" w:rsidR="00F6262D" w:rsidRPr="00F23A0B" w:rsidRDefault="009341A9" w:rsidP="00852AF4">
            <w:pPr>
              <w:pStyle w:val="TableParagraph"/>
              <w:spacing w:before="77"/>
              <w:ind w:left="68"/>
              <w:jc w:val="both"/>
              <w:rPr>
                <w:sz w:val="14"/>
                <w:highlight w:val="yellow"/>
              </w:rPr>
            </w:pPr>
            <w:r w:rsidRPr="00F23A0B">
              <w:rPr>
                <w:sz w:val="14"/>
                <w:highlight w:val="yellow"/>
              </w:rPr>
              <w:t>SCN</w:t>
            </w:r>
            <w:r w:rsidRPr="00F23A0B">
              <w:rPr>
                <w:spacing w:val="-4"/>
                <w:sz w:val="14"/>
                <w:highlight w:val="yellow"/>
              </w:rPr>
              <w:t xml:space="preserve"> </w:t>
            </w:r>
            <w:r w:rsidRPr="00F23A0B">
              <w:rPr>
                <w:spacing w:val="-5"/>
                <w:sz w:val="14"/>
                <w:highlight w:val="yellow"/>
              </w:rPr>
              <w:t>SAS</w:t>
            </w:r>
          </w:p>
        </w:tc>
        <w:tc>
          <w:tcPr>
            <w:tcW w:w="812" w:type="dxa"/>
          </w:tcPr>
          <w:p w14:paraId="2B1C4C9A" w14:textId="77777777" w:rsidR="00F6262D" w:rsidRPr="00F23A0B" w:rsidRDefault="009341A9" w:rsidP="00852AF4">
            <w:pPr>
              <w:pStyle w:val="TableParagraph"/>
              <w:spacing w:before="77"/>
              <w:ind w:left="16" w:right="5"/>
              <w:jc w:val="both"/>
              <w:rPr>
                <w:sz w:val="14"/>
                <w:highlight w:val="yellow"/>
              </w:rPr>
            </w:pPr>
            <w:r w:rsidRPr="00F23A0B">
              <w:rPr>
                <w:spacing w:val="-4"/>
                <w:sz w:val="14"/>
                <w:highlight w:val="yellow"/>
              </w:rPr>
              <w:t>1,57</w:t>
            </w:r>
          </w:p>
        </w:tc>
        <w:tc>
          <w:tcPr>
            <w:tcW w:w="1385" w:type="dxa"/>
          </w:tcPr>
          <w:p w14:paraId="77B38164" w14:textId="77777777" w:rsidR="00F6262D" w:rsidRPr="00F23A0B" w:rsidRDefault="009341A9" w:rsidP="00852AF4">
            <w:pPr>
              <w:pStyle w:val="TableParagraph"/>
              <w:spacing w:before="77"/>
              <w:ind w:left="13" w:right="5"/>
              <w:jc w:val="both"/>
              <w:rPr>
                <w:sz w:val="14"/>
                <w:highlight w:val="yellow"/>
              </w:rPr>
            </w:pPr>
            <w:r w:rsidRPr="00F23A0B">
              <w:rPr>
                <w:spacing w:val="-5"/>
                <w:sz w:val="14"/>
                <w:highlight w:val="yellow"/>
              </w:rPr>
              <w:t>55%</w:t>
            </w:r>
          </w:p>
        </w:tc>
        <w:tc>
          <w:tcPr>
            <w:tcW w:w="1059" w:type="dxa"/>
          </w:tcPr>
          <w:p w14:paraId="3C77C42D" w14:textId="77777777" w:rsidR="00F6262D" w:rsidRPr="00F23A0B" w:rsidRDefault="009341A9" w:rsidP="00852AF4">
            <w:pPr>
              <w:pStyle w:val="TableParagraph"/>
              <w:spacing w:before="77"/>
              <w:ind w:left="14"/>
              <w:jc w:val="both"/>
              <w:rPr>
                <w:sz w:val="14"/>
                <w:highlight w:val="yellow"/>
              </w:rPr>
            </w:pPr>
            <w:r w:rsidRPr="00F23A0B">
              <w:rPr>
                <w:spacing w:val="-2"/>
                <w:sz w:val="14"/>
                <w:highlight w:val="yellow"/>
              </w:rPr>
              <w:t>Indeterminado</w:t>
            </w:r>
          </w:p>
        </w:tc>
        <w:tc>
          <w:tcPr>
            <w:tcW w:w="951" w:type="dxa"/>
          </w:tcPr>
          <w:p w14:paraId="59ADCD16" w14:textId="77777777" w:rsidR="00F6262D" w:rsidRPr="00F23A0B" w:rsidRDefault="009341A9" w:rsidP="00852AF4">
            <w:pPr>
              <w:pStyle w:val="TableParagraph"/>
              <w:spacing w:before="77"/>
              <w:ind w:right="54"/>
              <w:jc w:val="both"/>
              <w:rPr>
                <w:sz w:val="14"/>
                <w:highlight w:val="yellow"/>
              </w:rPr>
            </w:pPr>
            <w:r w:rsidRPr="00F23A0B">
              <w:rPr>
                <w:spacing w:val="-2"/>
                <w:sz w:val="14"/>
                <w:highlight w:val="yellow"/>
              </w:rPr>
              <w:t>1.620.137</w:t>
            </w:r>
          </w:p>
        </w:tc>
        <w:tc>
          <w:tcPr>
            <w:tcW w:w="1203" w:type="dxa"/>
          </w:tcPr>
          <w:p w14:paraId="7BA19D8E" w14:textId="77777777" w:rsidR="00F6262D" w:rsidRPr="00F23A0B" w:rsidRDefault="009341A9" w:rsidP="00852AF4">
            <w:pPr>
              <w:pStyle w:val="TableParagraph"/>
              <w:spacing w:before="77"/>
              <w:ind w:left="48" w:right="37"/>
              <w:jc w:val="both"/>
              <w:rPr>
                <w:sz w:val="14"/>
                <w:highlight w:val="yellow"/>
              </w:rPr>
            </w:pPr>
            <w:r w:rsidRPr="00F23A0B">
              <w:rPr>
                <w:spacing w:val="-5"/>
                <w:sz w:val="14"/>
                <w:highlight w:val="yellow"/>
              </w:rPr>
              <w:t>13%</w:t>
            </w:r>
          </w:p>
        </w:tc>
        <w:tc>
          <w:tcPr>
            <w:tcW w:w="1201" w:type="dxa"/>
          </w:tcPr>
          <w:p w14:paraId="02264541" w14:textId="77777777" w:rsidR="00F6262D" w:rsidRPr="00F23A0B" w:rsidRDefault="009341A9" w:rsidP="00852AF4">
            <w:pPr>
              <w:pStyle w:val="TableParagraph"/>
              <w:spacing w:before="77"/>
              <w:ind w:left="13"/>
              <w:jc w:val="both"/>
              <w:rPr>
                <w:sz w:val="14"/>
                <w:highlight w:val="yellow"/>
              </w:rPr>
            </w:pPr>
            <w:r w:rsidRPr="00F23A0B">
              <w:rPr>
                <w:spacing w:val="-5"/>
                <w:sz w:val="14"/>
                <w:highlight w:val="yellow"/>
              </w:rPr>
              <w:t>6%</w:t>
            </w:r>
          </w:p>
        </w:tc>
      </w:tr>
      <w:tr w:rsidR="00F6262D" w:rsidRPr="00F23A0B" w14:paraId="0DBECC9D" w14:textId="77777777">
        <w:trPr>
          <w:trHeight w:val="376"/>
        </w:trPr>
        <w:tc>
          <w:tcPr>
            <w:tcW w:w="521" w:type="dxa"/>
          </w:tcPr>
          <w:p w14:paraId="31EC4A30"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144</w:t>
            </w:r>
          </w:p>
        </w:tc>
        <w:tc>
          <w:tcPr>
            <w:tcW w:w="1841" w:type="dxa"/>
          </w:tcPr>
          <w:p w14:paraId="50E6E136" w14:textId="77777777" w:rsidR="00F6262D" w:rsidRPr="00F23A0B" w:rsidRDefault="009341A9" w:rsidP="00852AF4">
            <w:pPr>
              <w:pStyle w:val="TableParagraph"/>
              <w:spacing w:before="108"/>
              <w:ind w:left="68"/>
              <w:jc w:val="both"/>
              <w:rPr>
                <w:sz w:val="14"/>
                <w:highlight w:val="yellow"/>
              </w:rPr>
            </w:pPr>
            <w:r w:rsidRPr="00F23A0B">
              <w:rPr>
                <w:sz w:val="14"/>
                <w:highlight w:val="yellow"/>
              </w:rPr>
              <w:t>MNEMO</w:t>
            </w:r>
            <w:r w:rsidRPr="00F23A0B">
              <w:rPr>
                <w:spacing w:val="-7"/>
                <w:sz w:val="14"/>
                <w:highlight w:val="yellow"/>
              </w:rPr>
              <w:t xml:space="preserve"> </w:t>
            </w:r>
            <w:r w:rsidRPr="00F23A0B">
              <w:rPr>
                <w:sz w:val="14"/>
                <w:highlight w:val="yellow"/>
              </w:rPr>
              <w:t>COLOMBIA</w:t>
            </w:r>
            <w:r w:rsidRPr="00F23A0B">
              <w:rPr>
                <w:spacing w:val="-6"/>
                <w:sz w:val="14"/>
                <w:highlight w:val="yellow"/>
              </w:rPr>
              <w:t xml:space="preserve"> </w:t>
            </w:r>
            <w:r w:rsidRPr="00F23A0B">
              <w:rPr>
                <w:spacing w:val="-5"/>
                <w:sz w:val="14"/>
                <w:highlight w:val="yellow"/>
              </w:rPr>
              <w:t>SAS</w:t>
            </w:r>
          </w:p>
        </w:tc>
        <w:tc>
          <w:tcPr>
            <w:tcW w:w="812" w:type="dxa"/>
          </w:tcPr>
          <w:p w14:paraId="445AC349"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2,45</w:t>
            </w:r>
          </w:p>
        </w:tc>
        <w:tc>
          <w:tcPr>
            <w:tcW w:w="1385" w:type="dxa"/>
          </w:tcPr>
          <w:p w14:paraId="6902AC39"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57%</w:t>
            </w:r>
          </w:p>
        </w:tc>
        <w:tc>
          <w:tcPr>
            <w:tcW w:w="1059" w:type="dxa"/>
          </w:tcPr>
          <w:p w14:paraId="2695E558" w14:textId="77777777" w:rsidR="00F6262D" w:rsidRPr="00F23A0B" w:rsidRDefault="009341A9" w:rsidP="00852AF4">
            <w:pPr>
              <w:pStyle w:val="TableParagraph"/>
              <w:spacing w:before="108"/>
              <w:ind w:left="12"/>
              <w:jc w:val="both"/>
              <w:rPr>
                <w:sz w:val="14"/>
                <w:highlight w:val="yellow"/>
              </w:rPr>
            </w:pPr>
            <w:r w:rsidRPr="00F23A0B">
              <w:rPr>
                <w:spacing w:val="-2"/>
                <w:sz w:val="14"/>
                <w:highlight w:val="yellow"/>
              </w:rPr>
              <w:t>18,97</w:t>
            </w:r>
          </w:p>
        </w:tc>
        <w:tc>
          <w:tcPr>
            <w:tcW w:w="951" w:type="dxa"/>
          </w:tcPr>
          <w:p w14:paraId="5F8C2441"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24.812.253</w:t>
            </w:r>
          </w:p>
        </w:tc>
        <w:tc>
          <w:tcPr>
            <w:tcW w:w="1203" w:type="dxa"/>
          </w:tcPr>
          <w:p w14:paraId="1E57AFCD"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40%</w:t>
            </w:r>
          </w:p>
        </w:tc>
        <w:tc>
          <w:tcPr>
            <w:tcW w:w="1201" w:type="dxa"/>
          </w:tcPr>
          <w:p w14:paraId="25000B50" w14:textId="77777777" w:rsidR="00F6262D" w:rsidRPr="00F23A0B" w:rsidRDefault="009341A9" w:rsidP="00852AF4">
            <w:pPr>
              <w:pStyle w:val="TableParagraph"/>
              <w:spacing w:before="108"/>
              <w:ind w:left="8"/>
              <w:jc w:val="both"/>
              <w:rPr>
                <w:sz w:val="14"/>
                <w:highlight w:val="yellow"/>
              </w:rPr>
            </w:pPr>
            <w:r w:rsidRPr="00F23A0B">
              <w:rPr>
                <w:spacing w:val="-5"/>
                <w:sz w:val="14"/>
                <w:highlight w:val="yellow"/>
              </w:rPr>
              <w:t>17%</w:t>
            </w:r>
          </w:p>
        </w:tc>
      </w:tr>
      <w:tr w:rsidR="00F6262D" w:rsidRPr="00F23A0B" w14:paraId="3F15C877" w14:textId="77777777">
        <w:trPr>
          <w:trHeight w:val="555"/>
        </w:trPr>
        <w:tc>
          <w:tcPr>
            <w:tcW w:w="521" w:type="dxa"/>
          </w:tcPr>
          <w:p w14:paraId="6BBC60A0" w14:textId="77777777" w:rsidR="00F6262D" w:rsidRPr="00F23A0B" w:rsidRDefault="00F6262D" w:rsidP="00852AF4">
            <w:pPr>
              <w:pStyle w:val="TableParagraph"/>
              <w:spacing w:before="38"/>
              <w:jc w:val="both"/>
              <w:rPr>
                <w:rFonts w:ascii="Arial"/>
                <w:b/>
                <w:sz w:val="14"/>
                <w:highlight w:val="yellow"/>
              </w:rPr>
            </w:pPr>
          </w:p>
          <w:p w14:paraId="34D3BFCE"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145</w:t>
            </w:r>
          </w:p>
        </w:tc>
        <w:tc>
          <w:tcPr>
            <w:tcW w:w="1841" w:type="dxa"/>
          </w:tcPr>
          <w:p w14:paraId="3A72080B" w14:textId="77777777" w:rsidR="00F6262D" w:rsidRPr="00F23A0B" w:rsidRDefault="009341A9" w:rsidP="00852AF4">
            <w:pPr>
              <w:pStyle w:val="TableParagraph"/>
              <w:spacing w:before="118"/>
              <w:ind w:left="68"/>
              <w:jc w:val="both"/>
              <w:rPr>
                <w:sz w:val="14"/>
                <w:highlight w:val="yellow"/>
              </w:rPr>
            </w:pPr>
            <w:r w:rsidRPr="00F23A0B">
              <w:rPr>
                <w:spacing w:val="-2"/>
                <w:sz w:val="14"/>
                <w:highlight w:val="yellow"/>
              </w:rPr>
              <w:t>EPICOR</w:t>
            </w:r>
            <w:r w:rsidRPr="00F23A0B">
              <w:rPr>
                <w:spacing w:val="-8"/>
                <w:sz w:val="14"/>
                <w:highlight w:val="yellow"/>
              </w:rPr>
              <w:t xml:space="preserve"> </w:t>
            </w:r>
            <w:r w:rsidRPr="00F23A0B">
              <w:rPr>
                <w:spacing w:val="-2"/>
                <w:sz w:val="14"/>
                <w:highlight w:val="yellow"/>
              </w:rPr>
              <w:t>SOFTWARE</w:t>
            </w:r>
            <w:r w:rsidRPr="00F23A0B">
              <w:rPr>
                <w:spacing w:val="40"/>
                <w:sz w:val="14"/>
                <w:highlight w:val="yellow"/>
              </w:rPr>
              <w:t xml:space="preserve"> </w:t>
            </w:r>
            <w:r w:rsidRPr="00F23A0B">
              <w:rPr>
                <w:sz w:val="14"/>
                <w:highlight w:val="yellow"/>
              </w:rPr>
              <w:t>COLOMBIA</w:t>
            </w:r>
            <w:r w:rsidRPr="00F23A0B">
              <w:rPr>
                <w:spacing w:val="-2"/>
                <w:sz w:val="14"/>
                <w:highlight w:val="yellow"/>
              </w:rPr>
              <w:t xml:space="preserve"> </w:t>
            </w:r>
            <w:r w:rsidRPr="00F23A0B">
              <w:rPr>
                <w:sz w:val="14"/>
                <w:highlight w:val="yellow"/>
              </w:rPr>
              <w:t>SAS</w:t>
            </w:r>
          </w:p>
        </w:tc>
        <w:tc>
          <w:tcPr>
            <w:tcW w:w="812" w:type="dxa"/>
          </w:tcPr>
          <w:p w14:paraId="43AB6F67" w14:textId="77777777" w:rsidR="00F6262D" w:rsidRPr="00F23A0B" w:rsidRDefault="00F6262D" w:rsidP="00852AF4">
            <w:pPr>
              <w:pStyle w:val="TableParagraph"/>
              <w:spacing w:before="38"/>
              <w:jc w:val="both"/>
              <w:rPr>
                <w:rFonts w:ascii="Arial"/>
                <w:b/>
                <w:sz w:val="14"/>
                <w:highlight w:val="yellow"/>
              </w:rPr>
            </w:pPr>
          </w:p>
          <w:p w14:paraId="22DDA15B"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0,74</w:t>
            </w:r>
          </w:p>
        </w:tc>
        <w:tc>
          <w:tcPr>
            <w:tcW w:w="1385" w:type="dxa"/>
          </w:tcPr>
          <w:p w14:paraId="2B83D8DB" w14:textId="77777777" w:rsidR="00F6262D" w:rsidRPr="00F23A0B" w:rsidRDefault="00F6262D" w:rsidP="00852AF4">
            <w:pPr>
              <w:pStyle w:val="TableParagraph"/>
              <w:spacing w:before="38"/>
              <w:jc w:val="both"/>
              <w:rPr>
                <w:rFonts w:ascii="Arial"/>
                <w:b/>
                <w:sz w:val="14"/>
                <w:highlight w:val="yellow"/>
              </w:rPr>
            </w:pPr>
          </w:p>
          <w:p w14:paraId="7C231742" w14:textId="77777777" w:rsidR="00F6262D" w:rsidRPr="00F23A0B" w:rsidRDefault="009341A9" w:rsidP="00852AF4">
            <w:pPr>
              <w:pStyle w:val="TableParagraph"/>
              <w:ind w:left="13" w:right="5"/>
              <w:jc w:val="both"/>
              <w:rPr>
                <w:sz w:val="14"/>
                <w:highlight w:val="yellow"/>
              </w:rPr>
            </w:pPr>
            <w:r w:rsidRPr="00F23A0B">
              <w:rPr>
                <w:spacing w:val="-4"/>
                <w:sz w:val="14"/>
                <w:highlight w:val="yellow"/>
              </w:rPr>
              <w:t>130%</w:t>
            </w:r>
          </w:p>
        </w:tc>
        <w:tc>
          <w:tcPr>
            <w:tcW w:w="1059" w:type="dxa"/>
          </w:tcPr>
          <w:p w14:paraId="694026AD" w14:textId="77777777" w:rsidR="00F6262D" w:rsidRPr="00F23A0B" w:rsidRDefault="00F6262D" w:rsidP="00852AF4">
            <w:pPr>
              <w:pStyle w:val="TableParagraph"/>
              <w:spacing w:before="38"/>
              <w:jc w:val="both"/>
              <w:rPr>
                <w:rFonts w:ascii="Arial"/>
                <w:b/>
                <w:sz w:val="14"/>
                <w:highlight w:val="yellow"/>
              </w:rPr>
            </w:pPr>
          </w:p>
          <w:p w14:paraId="5D18A3AC" w14:textId="77777777" w:rsidR="00F6262D" w:rsidRPr="00F23A0B" w:rsidRDefault="009341A9" w:rsidP="00852AF4">
            <w:pPr>
              <w:pStyle w:val="TableParagraph"/>
              <w:ind w:left="14"/>
              <w:jc w:val="both"/>
              <w:rPr>
                <w:sz w:val="14"/>
                <w:highlight w:val="yellow"/>
              </w:rPr>
            </w:pPr>
            <w:r w:rsidRPr="00F23A0B">
              <w:rPr>
                <w:spacing w:val="-2"/>
                <w:sz w:val="14"/>
                <w:highlight w:val="yellow"/>
              </w:rPr>
              <w:t>Indeterminado</w:t>
            </w:r>
          </w:p>
        </w:tc>
        <w:tc>
          <w:tcPr>
            <w:tcW w:w="951" w:type="dxa"/>
          </w:tcPr>
          <w:p w14:paraId="154BDBBF" w14:textId="77777777" w:rsidR="00F6262D" w:rsidRPr="00F23A0B" w:rsidRDefault="00F6262D" w:rsidP="00852AF4">
            <w:pPr>
              <w:pStyle w:val="TableParagraph"/>
              <w:spacing w:before="38"/>
              <w:jc w:val="both"/>
              <w:rPr>
                <w:rFonts w:ascii="Arial"/>
                <w:b/>
                <w:sz w:val="14"/>
                <w:highlight w:val="yellow"/>
              </w:rPr>
            </w:pPr>
          </w:p>
          <w:p w14:paraId="1A39F532" w14:textId="77777777" w:rsidR="00F6262D" w:rsidRPr="00F23A0B" w:rsidRDefault="009341A9" w:rsidP="00852AF4">
            <w:pPr>
              <w:pStyle w:val="TableParagraph"/>
              <w:ind w:right="54"/>
              <w:jc w:val="both"/>
              <w:rPr>
                <w:sz w:val="14"/>
                <w:highlight w:val="yellow"/>
              </w:rPr>
            </w:pPr>
            <w:r w:rsidRPr="00F23A0B">
              <w:rPr>
                <w:spacing w:val="-2"/>
                <w:sz w:val="14"/>
                <w:highlight w:val="yellow"/>
              </w:rPr>
              <w:t>-1.883.874</w:t>
            </w:r>
          </w:p>
        </w:tc>
        <w:tc>
          <w:tcPr>
            <w:tcW w:w="1203" w:type="dxa"/>
          </w:tcPr>
          <w:p w14:paraId="3C804B97" w14:textId="77777777" w:rsidR="00F6262D" w:rsidRPr="00F23A0B" w:rsidRDefault="00F6262D" w:rsidP="00852AF4">
            <w:pPr>
              <w:pStyle w:val="TableParagraph"/>
              <w:spacing w:before="38"/>
              <w:jc w:val="both"/>
              <w:rPr>
                <w:rFonts w:ascii="Arial"/>
                <w:b/>
                <w:sz w:val="14"/>
                <w:highlight w:val="yellow"/>
              </w:rPr>
            </w:pPr>
          </w:p>
          <w:p w14:paraId="20E0C430" w14:textId="77777777" w:rsidR="00F6262D" w:rsidRPr="00F23A0B" w:rsidRDefault="009341A9" w:rsidP="00852AF4">
            <w:pPr>
              <w:pStyle w:val="TableParagraph"/>
              <w:ind w:left="8"/>
              <w:jc w:val="both"/>
              <w:rPr>
                <w:sz w:val="14"/>
                <w:highlight w:val="yellow"/>
              </w:rPr>
            </w:pPr>
            <w:r w:rsidRPr="00F23A0B">
              <w:rPr>
                <w:spacing w:val="-2"/>
                <w:sz w:val="14"/>
                <w:highlight w:val="yellow"/>
              </w:rPr>
              <w:t>-</w:t>
            </w:r>
            <w:r w:rsidRPr="00F23A0B">
              <w:rPr>
                <w:spacing w:val="-5"/>
                <w:sz w:val="14"/>
                <w:highlight w:val="yellow"/>
              </w:rPr>
              <w:t>7%</w:t>
            </w:r>
          </w:p>
        </w:tc>
        <w:tc>
          <w:tcPr>
            <w:tcW w:w="1201" w:type="dxa"/>
          </w:tcPr>
          <w:p w14:paraId="69D3213A" w14:textId="77777777" w:rsidR="00F6262D" w:rsidRPr="00F23A0B" w:rsidRDefault="00F6262D" w:rsidP="00852AF4">
            <w:pPr>
              <w:pStyle w:val="TableParagraph"/>
              <w:spacing w:before="38"/>
              <w:jc w:val="both"/>
              <w:rPr>
                <w:rFonts w:ascii="Arial"/>
                <w:b/>
                <w:sz w:val="14"/>
                <w:highlight w:val="yellow"/>
              </w:rPr>
            </w:pPr>
          </w:p>
          <w:p w14:paraId="63AEAC53" w14:textId="77777777" w:rsidR="00F6262D" w:rsidRPr="00F23A0B" w:rsidRDefault="009341A9" w:rsidP="00852AF4">
            <w:pPr>
              <w:pStyle w:val="TableParagraph"/>
              <w:ind w:left="13"/>
              <w:jc w:val="both"/>
              <w:rPr>
                <w:sz w:val="14"/>
                <w:highlight w:val="yellow"/>
              </w:rPr>
            </w:pPr>
            <w:r w:rsidRPr="00F23A0B">
              <w:rPr>
                <w:spacing w:val="-5"/>
                <w:sz w:val="14"/>
                <w:highlight w:val="yellow"/>
              </w:rPr>
              <w:t>2%</w:t>
            </w:r>
          </w:p>
        </w:tc>
      </w:tr>
      <w:tr w:rsidR="00F6262D" w:rsidRPr="00F23A0B" w14:paraId="170E2D64" w14:textId="77777777">
        <w:trPr>
          <w:trHeight w:val="313"/>
        </w:trPr>
        <w:tc>
          <w:tcPr>
            <w:tcW w:w="521" w:type="dxa"/>
          </w:tcPr>
          <w:p w14:paraId="41B84EAE" w14:textId="77777777" w:rsidR="00F6262D" w:rsidRPr="00F23A0B" w:rsidRDefault="009341A9" w:rsidP="00852AF4">
            <w:pPr>
              <w:pStyle w:val="TableParagraph"/>
              <w:spacing w:before="77"/>
              <w:ind w:left="17" w:right="1"/>
              <w:jc w:val="both"/>
              <w:rPr>
                <w:sz w:val="14"/>
                <w:highlight w:val="yellow"/>
              </w:rPr>
            </w:pPr>
            <w:r w:rsidRPr="00F23A0B">
              <w:rPr>
                <w:spacing w:val="-5"/>
                <w:sz w:val="14"/>
                <w:highlight w:val="yellow"/>
              </w:rPr>
              <w:t>146</w:t>
            </w:r>
          </w:p>
        </w:tc>
        <w:tc>
          <w:tcPr>
            <w:tcW w:w="1841" w:type="dxa"/>
          </w:tcPr>
          <w:p w14:paraId="56AF2DB2" w14:textId="77777777" w:rsidR="00F6262D" w:rsidRPr="00F23A0B" w:rsidRDefault="009341A9" w:rsidP="00852AF4">
            <w:pPr>
              <w:pStyle w:val="TableParagraph"/>
              <w:spacing w:before="77"/>
              <w:ind w:left="68"/>
              <w:jc w:val="both"/>
              <w:rPr>
                <w:sz w:val="14"/>
                <w:highlight w:val="yellow"/>
              </w:rPr>
            </w:pPr>
            <w:r w:rsidRPr="00F23A0B">
              <w:rPr>
                <w:sz w:val="14"/>
                <w:highlight w:val="yellow"/>
              </w:rPr>
              <w:t>ITELKOM</w:t>
            </w:r>
            <w:r w:rsidRPr="00F23A0B">
              <w:rPr>
                <w:spacing w:val="-9"/>
                <w:sz w:val="14"/>
                <w:highlight w:val="yellow"/>
              </w:rPr>
              <w:t xml:space="preserve"> </w:t>
            </w:r>
            <w:r w:rsidRPr="00F23A0B">
              <w:rPr>
                <w:spacing w:val="-5"/>
                <w:sz w:val="14"/>
                <w:highlight w:val="yellow"/>
              </w:rPr>
              <w:t>SAS</w:t>
            </w:r>
          </w:p>
        </w:tc>
        <w:tc>
          <w:tcPr>
            <w:tcW w:w="812" w:type="dxa"/>
          </w:tcPr>
          <w:p w14:paraId="1978E041" w14:textId="77777777" w:rsidR="00F6262D" w:rsidRPr="00F23A0B" w:rsidRDefault="009341A9" w:rsidP="00852AF4">
            <w:pPr>
              <w:pStyle w:val="TableParagraph"/>
              <w:spacing w:before="77"/>
              <w:ind w:left="16" w:right="5"/>
              <w:jc w:val="both"/>
              <w:rPr>
                <w:sz w:val="14"/>
                <w:highlight w:val="yellow"/>
              </w:rPr>
            </w:pPr>
            <w:r w:rsidRPr="00F23A0B">
              <w:rPr>
                <w:spacing w:val="-4"/>
                <w:sz w:val="14"/>
                <w:highlight w:val="yellow"/>
              </w:rPr>
              <w:t>1,40</w:t>
            </w:r>
          </w:p>
        </w:tc>
        <w:tc>
          <w:tcPr>
            <w:tcW w:w="1385" w:type="dxa"/>
          </w:tcPr>
          <w:p w14:paraId="4D3FE83E" w14:textId="77777777" w:rsidR="00F6262D" w:rsidRPr="00F23A0B" w:rsidRDefault="009341A9" w:rsidP="00852AF4">
            <w:pPr>
              <w:pStyle w:val="TableParagraph"/>
              <w:spacing w:before="77"/>
              <w:ind w:left="13" w:right="5"/>
              <w:jc w:val="both"/>
              <w:rPr>
                <w:sz w:val="14"/>
                <w:highlight w:val="yellow"/>
              </w:rPr>
            </w:pPr>
            <w:r w:rsidRPr="00F23A0B">
              <w:rPr>
                <w:spacing w:val="-4"/>
                <w:sz w:val="14"/>
                <w:highlight w:val="yellow"/>
              </w:rPr>
              <w:t>107%</w:t>
            </w:r>
          </w:p>
        </w:tc>
        <w:tc>
          <w:tcPr>
            <w:tcW w:w="1059" w:type="dxa"/>
          </w:tcPr>
          <w:p w14:paraId="27BD6911" w14:textId="77777777" w:rsidR="00F6262D" w:rsidRPr="00F23A0B" w:rsidRDefault="009341A9" w:rsidP="00852AF4">
            <w:pPr>
              <w:pStyle w:val="TableParagraph"/>
              <w:spacing w:before="77"/>
              <w:ind w:left="12"/>
              <w:jc w:val="both"/>
              <w:rPr>
                <w:sz w:val="14"/>
                <w:highlight w:val="yellow"/>
              </w:rPr>
            </w:pPr>
            <w:r w:rsidRPr="00F23A0B">
              <w:rPr>
                <w:spacing w:val="-4"/>
                <w:sz w:val="14"/>
                <w:highlight w:val="yellow"/>
              </w:rPr>
              <w:t>0,08</w:t>
            </w:r>
          </w:p>
        </w:tc>
        <w:tc>
          <w:tcPr>
            <w:tcW w:w="951" w:type="dxa"/>
          </w:tcPr>
          <w:p w14:paraId="28748326" w14:textId="77777777" w:rsidR="00F6262D" w:rsidRPr="00F23A0B" w:rsidRDefault="009341A9" w:rsidP="00852AF4">
            <w:pPr>
              <w:pStyle w:val="TableParagraph"/>
              <w:spacing w:before="77"/>
              <w:ind w:right="54"/>
              <w:jc w:val="both"/>
              <w:rPr>
                <w:sz w:val="14"/>
                <w:highlight w:val="yellow"/>
              </w:rPr>
            </w:pPr>
            <w:r w:rsidRPr="00F23A0B">
              <w:rPr>
                <w:spacing w:val="-2"/>
                <w:sz w:val="14"/>
                <w:highlight w:val="yellow"/>
              </w:rPr>
              <w:t>760.950</w:t>
            </w:r>
          </w:p>
        </w:tc>
        <w:tc>
          <w:tcPr>
            <w:tcW w:w="1203" w:type="dxa"/>
          </w:tcPr>
          <w:p w14:paraId="18D817B5" w14:textId="77777777" w:rsidR="00F6262D" w:rsidRPr="00F23A0B" w:rsidRDefault="009341A9" w:rsidP="00852AF4">
            <w:pPr>
              <w:pStyle w:val="TableParagraph"/>
              <w:spacing w:before="77"/>
              <w:ind w:left="8"/>
              <w:jc w:val="both"/>
              <w:rPr>
                <w:sz w:val="14"/>
                <w:highlight w:val="yellow"/>
              </w:rPr>
            </w:pPr>
            <w:r w:rsidRPr="00F23A0B">
              <w:rPr>
                <w:spacing w:val="-2"/>
                <w:sz w:val="14"/>
                <w:highlight w:val="yellow"/>
              </w:rPr>
              <w:t>-</w:t>
            </w:r>
            <w:r w:rsidRPr="00F23A0B">
              <w:rPr>
                <w:spacing w:val="-5"/>
                <w:sz w:val="14"/>
                <w:highlight w:val="yellow"/>
              </w:rPr>
              <w:t>22%</w:t>
            </w:r>
          </w:p>
        </w:tc>
        <w:tc>
          <w:tcPr>
            <w:tcW w:w="1201" w:type="dxa"/>
          </w:tcPr>
          <w:p w14:paraId="3512387F" w14:textId="77777777" w:rsidR="00F6262D" w:rsidRPr="00F23A0B" w:rsidRDefault="009341A9" w:rsidP="00852AF4">
            <w:pPr>
              <w:pStyle w:val="TableParagraph"/>
              <w:spacing w:before="77"/>
              <w:ind w:left="13"/>
              <w:jc w:val="both"/>
              <w:rPr>
                <w:sz w:val="14"/>
                <w:highlight w:val="yellow"/>
              </w:rPr>
            </w:pPr>
            <w:r w:rsidRPr="00F23A0B">
              <w:rPr>
                <w:spacing w:val="-5"/>
                <w:sz w:val="14"/>
                <w:highlight w:val="yellow"/>
              </w:rPr>
              <w:t>1%</w:t>
            </w:r>
          </w:p>
        </w:tc>
      </w:tr>
      <w:tr w:rsidR="00F6262D" w:rsidRPr="00F23A0B" w14:paraId="04158449" w14:textId="77777777">
        <w:trPr>
          <w:trHeight w:val="376"/>
        </w:trPr>
        <w:tc>
          <w:tcPr>
            <w:tcW w:w="521" w:type="dxa"/>
          </w:tcPr>
          <w:p w14:paraId="15F01339"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147</w:t>
            </w:r>
          </w:p>
        </w:tc>
        <w:tc>
          <w:tcPr>
            <w:tcW w:w="1841" w:type="dxa"/>
          </w:tcPr>
          <w:p w14:paraId="361E2688" w14:textId="77777777" w:rsidR="00F6262D" w:rsidRPr="00F23A0B" w:rsidRDefault="009341A9" w:rsidP="00852AF4">
            <w:pPr>
              <w:pStyle w:val="TableParagraph"/>
              <w:spacing w:before="108"/>
              <w:ind w:left="68"/>
              <w:jc w:val="both"/>
              <w:rPr>
                <w:sz w:val="14"/>
                <w:highlight w:val="yellow"/>
              </w:rPr>
            </w:pPr>
            <w:r w:rsidRPr="00F23A0B">
              <w:rPr>
                <w:sz w:val="14"/>
                <w:highlight w:val="yellow"/>
              </w:rPr>
              <w:t>ZERONINE</w:t>
            </w:r>
            <w:r w:rsidRPr="00F23A0B">
              <w:rPr>
                <w:spacing w:val="-7"/>
                <w:sz w:val="14"/>
                <w:highlight w:val="yellow"/>
              </w:rPr>
              <w:t xml:space="preserve"> </w:t>
            </w:r>
            <w:r w:rsidRPr="00F23A0B">
              <w:rPr>
                <w:sz w:val="14"/>
                <w:highlight w:val="yellow"/>
              </w:rPr>
              <w:t>LATAM</w:t>
            </w:r>
            <w:r w:rsidRPr="00F23A0B">
              <w:rPr>
                <w:spacing w:val="-6"/>
                <w:sz w:val="14"/>
                <w:highlight w:val="yellow"/>
              </w:rPr>
              <w:t xml:space="preserve"> </w:t>
            </w:r>
            <w:r w:rsidRPr="00F23A0B">
              <w:rPr>
                <w:spacing w:val="-5"/>
                <w:sz w:val="14"/>
                <w:highlight w:val="yellow"/>
              </w:rPr>
              <w:t>SAS</w:t>
            </w:r>
          </w:p>
        </w:tc>
        <w:tc>
          <w:tcPr>
            <w:tcW w:w="812" w:type="dxa"/>
          </w:tcPr>
          <w:p w14:paraId="3DB90B6B"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1,58</w:t>
            </w:r>
          </w:p>
        </w:tc>
        <w:tc>
          <w:tcPr>
            <w:tcW w:w="1385" w:type="dxa"/>
          </w:tcPr>
          <w:p w14:paraId="7EF7E3CE"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63%</w:t>
            </w:r>
          </w:p>
        </w:tc>
        <w:tc>
          <w:tcPr>
            <w:tcW w:w="1059" w:type="dxa"/>
          </w:tcPr>
          <w:p w14:paraId="06EB512C" w14:textId="77777777" w:rsidR="00F6262D" w:rsidRPr="00F23A0B" w:rsidRDefault="009341A9" w:rsidP="00852AF4">
            <w:pPr>
              <w:pStyle w:val="TableParagraph"/>
              <w:spacing w:before="108"/>
              <w:ind w:left="12"/>
              <w:jc w:val="both"/>
              <w:rPr>
                <w:sz w:val="14"/>
                <w:highlight w:val="yellow"/>
              </w:rPr>
            </w:pPr>
            <w:r w:rsidRPr="00F23A0B">
              <w:rPr>
                <w:spacing w:val="-4"/>
                <w:sz w:val="14"/>
                <w:highlight w:val="yellow"/>
              </w:rPr>
              <w:t>3,31</w:t>
            </w:r>
          </w:p>
        </w:tc>
        <w:tc>
          <w:tcPr>
            <w:tcW w:w="951" w:type="dxa"/>
          </w:tcPr>
          <w:p w14:paraId="0C95B7DD"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771.635</w:t>
            </w:r>
          </w:p>
        </w:tc>
        <w:tc>
          <w:tcPr>
            <w:tcW w:w="1203" w:type="dxa"/>
          </w:tcPr>
          <w:p w14:paraId="66BB5992"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66%</w:t>
            </w:r>
          </w:p>
        </w:tc>
        <w:tc>
          <w:tcPr>
            <w:tcW w:w="1201" w:type="dxa"/>
          </w:tcPr>
          <w:p w14:paraId="3C683066" w14:textId="77777777" w:rsidR="00F6262D" w:rsidRPr="00F23A0B" w:rsidRDefault="009341A9" w:rsidP="00852AF4">
            <w:pPr>
              <w:pStyle w:val="TableParagraph"/>
              <w:spacing w:before="108"/>
              <w:ind w:left="8"/>
              <w:jc w:val="both"/>
              <w:rPr>
                <w:sz w:val="14"/>
                <w:highlight w:val="yellow"/>
              </w:rPr>
            </w:pPr>
            <w:r w:rsidRPr="00F23A0B">
              <w:rPr>
                <w:spacing w:val="-5"/>
                <w:sz w:val="14"/>
                <w:highlight w:val="yellow"/>
              </w:rPr>
              <w:t>24%</w:t>
            </w:r>
          </w:p>
        </w:tc>
      </w:tr>
      <w:tr w:rsidR="00F6262D" w:rsidRPr="00F23A0B" w14:paraId="240945CA" w14:textId="77777777">
        <w:trPr>
          <w:trHeight w:val="373"/>
        </w:trPr>
        <w:tc>
          <w:tcPr>
            <w:tcW w:w="521" w:type="dxa"/>
          </w:tcPr>
          <w:p w14:paraId="4880A615"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148</w:t>
            </w:r>
          </w:p>
        </w:tc>
        <w:tc>
          <w:tcPr>
            <w:tcW w:w="1841" w:type="dxa"/>
          </w:tcPr>
          <w:p w14:paraId="0A704B00" w14:textId="77777777" w:rsidR="00F6262D" w:rsidRPr="00F23A0B" w:rsidRDefault="009341A9" w:rsidP="00852AF4">
            <w:pPr>
              <w:pStyle w:val="TableParagraph"/>
              <w:spacing w:before="26"/>
              <w:ind w:left="68" w:right="249"/>
              <w:jc w:val="both"/>
              <w:rPr>
                <w:sz w:val="14"/>
                <w:highlight w:val="yellow"/>
              </w:rPr>
            </w:pPr>
            <w:r w:rsidRPr="00F23A0B">
              <w:rPr>
                <w:spacing w:val="-2"/>
                <w:sz w:val="14"/>
                <w:highlight w:val="yellow"/>
              </w:rPr>
              <w:t>DATACENTER</w:t>
            </w:r>
            <w:r w:rsidRPr="00F23A0B">
              <w:rPr>
                <w:spacing w:val="40"/>
                <w:sz w:val="14"/>
                <w:highlight w:val="yellow"/>
              </w:rPr>
              <w:t xml:space="preserve"> </w:t>
            </w:r>
            <w:r w:rsidRPr="00F23A0B">
              <w:rPr>
                <w:spacing w:val="-2"/>
                <w:sz w:val="14"/>
                <w:highlight w:val="yellow"/>
              </w:rPr>
              <w:t>COLOMBIA</w:t>
            </w:r>
            <w:r w:rsidRPr="00F23A0B">
              <w:rPr>
                <w:spacing w:val="-8"/>
                <w:sz w:val="14"/>
                <w:highlight w:val="yellow"/>
              </w:rPr>
              <w:t xml:space="preserve"> </w:t>
            </w:r>
            <w:r w:rsidRPr="00F23A0B">
              <w:rPr>
                <w:spacing w:val="-2"/>
                <w:sz w:val="14"/>
                <w:highlight w:val="yellow"/>
              </w:rPr>
              <w:t>SAS</w:t>
            </w:r>
          </w:p>
        </w:tc>
        <w:tc>
          <w:tcPr>
            <w:tcW w:w="812" w:type="dxa"/>
          </w:tcPr>
          <w:p w14:paraId="10F9EA89"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1,41</w:t>
            </w:r>
          </w:p>
        </w:tc>
        <w:tc>
          <w:tcPr>
            <w:tcW w:w="1385" w:type="dxa"/>
          </w:tcPr>
          <w:p w14:paraId="5EA751B3"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60%</w:t>
            </w:r>
          </w:p>
        </w:tc>
        <w:tc>
          <w:tcPr>
            <w:tcW w:w="1059" w:type="dxa"/>
          </w:tcPr>
          <w:p w14:paraId="53F62840" w14:textId="77777777" w:rsidR="00F6262D" w:rsidRPr="00F23A0B" w:rsidRDefault="009341A9" w:rsidP="00852AF4">
            <w:pPr>
              <w:pStyle w:val="TableParagraph"/>
              <w:spacing w:before="108"/>
              <w:ind w:left="12"/>
              <w:jc w:val="both"/>
              <w:rPr>
                <w:sz w:val="14"/>
                <w:highlight w:val="yellow"/>
              </w:rPr>
            </w:pPr>
            <w:r w:rsidRPr="00F23A0B">
              <w:rPr>
                <w:spacing w:val="-4"/>
                <w:sz w:val="14"/>
                <w:highlight w:val="yellow"/>
              </w:rPr>
              <w:t>4,80</w:t>
            </w:r>
          </w:p>
        </w:tc>
        <w:tc>
          <w:tcPr>
            <w:tcW w:w="951" w:type="dxa"/>
          </w:tcPr>
          <w:p w14:paraId="2573127E"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2.176.807</w:t>
            </w:r>
          </w:p>
        </w:tc>
        <w:tc>
          <w:tcPr>
            <w:tcW w:w="1203" w:type="dxa"/>
          </w:tcPr>
          <w:p w14:paraId="4A992D2F"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28%</w:t>
            </w:r>
          </w:p>
        </w:tc>
        <w:tc>
          <w:tcPr>
            <w:tcW w:w="1201" w:type="dxa"/>
          </w:tcPr>
          <w:p w14:paraId="716753DD" w14:textId="77777777" w:rsidR="00F6262D" w:rsidRPr="00F23A0B" w:rsidRDefault="009341A9" w:rsidP="00852AF4">
            <w:pPr>
              <w:pStyle w:val="TableParagraph"/>
              <w:spacing w:before="108"/>
              <w:ind w:left="8"/>
              <w:jc w:val="both"/>
              <w:rPr>
                <w:sz w:val="14"/>
                <w:highlight w:val="yellow"/>
              </w:rPr>
            </w:pPr>
            <w:r w:rsidRPr="00F23A0B">
              <w:rPr>
                <w:spacing w:val="-5"/>
                <w:sz w:val="14"/>
                <w:highlight w:val="yellow"/>
              </w:rPr>
              <w:t>11%</w:t>
            </w:r>
          </w:p>
        </w:tc>
      </w:tr>
      <w:tr w:rsidR="00F6262D" w:rsidRPr="00F23A0B" w14:paraId="2738D552" w14:textId="77777777">
        <w:trPr>
          <w:trHeight w:val="376"/>
        </w:trPr>
        <w:tc>
          <w:tcPr>
            <w:tcW w:w="521" w:type="dxa"/>
          </w:tcPr>
          <w:p w14:paraId="12C71DA5"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149</w:t>
            </w:r>
          </w:p>
        </w:tc>
        <w:tc>
          <w:tcPr>
            <w:tcW w:w="1841" w:type="dxa"/>
          </w:tcPr>
          <w:p w14:paraId="7BC8EC73" w14:textId="77777777" w:rsidR="00F6262D" w:rsidRPr="00F23A0B" w:rsidRDefault="009341A9" w:rsidP="00852AF4">
            <w:pPr>
              <w:pStyle w:val="TableParagraph"/>
              <w:spacing w:before="108"/>
              <w:ind w:left="68"/>
              <w:jc w:val="both"/>
              <w:rPr>
                <w:sz w:val="14"/>
                <w:highlight w:val="yellow"/>
              </w:rPr>
            </w:pPr>
            <w:r w:rsidRPr="00F23A0B">
              <w:rPr>
                <w:sz w:val="14"/>
                <w:highlight w:val="yellow"/>
              </w:rPr>
              <w:t>TN</w:t>
            </w:r>
            <w:r w:rsidRPr="00F23A0B">
              <w:rPr>
                <w:spacing w:val="-7"/>
                <w:sz w:val="14"/>
                <w:highlight w:val="yellow"/>
              </w:rPr>
              <w:t xml:space="preserve"> </w:t>
            </w:r>
            <w:r w:rsidRPr="00F23A0B">
              <w:rPr>
                <w:sz w:val="14"/>
                <w:highlight w:val="yellow"/>
              </w:rPr>
              <w:t>COLOMBIA</w:t>
            </w:r>
            <w:r w:rsidRPr="00F23A0B">
              <w:rPr>
                <w:spacing w:val="-6"/>
                <w:sz w:val="14"/>
                <w:highlight w:val="yellow"/>
              </w:rPr>
              <w:t xml:space="preserve"> </w:t>
            </w:r>
            <w:r w:rsidRPr="00F23A0B">
              <w:rPr>
                <w:spacing w:val="-5"/>
                <w:sz w:val="14"/>
                <w:highlight w:val="yellow"/>
              </w:rPr>
              <w:t>SAS</w:t>
            </w:r>
          </w:p>
        </w:tc>
        <w:tc>
          <w:tcPr>
            <w:tcW w:w="812" w:type="dxa"/>
          </w:tcPr>
          <w:p w14:paraId="6623E9BE"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1,84</w:t>
            </w:r>
          </w:p>
        </w:tc>
        <w:tc>
          <w:tcPr>
            <w:tcW w:w="1385" w:type="dxa"/>
          </w:tcPr>
          <w:p w14:paraId="0ACB0281"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92%</w:t>
            </w:r>
          </w:p>
        </w:tc>
        <w:tc>
          <w:tcPr>
            <w:tcW w:w="1059" w:type="dxa"/>
          </w:tcPr>
          <w:p w14:paraId="292BD898" w14:textId="77777777" w:rsidR="00F6262D" w:rsidRPr="00F23A0B" w:rsidRDefault="009341A9" w:rsidP="00852AF4">
            <w:pPr>
              <w:pStyle w:val="TableParagraph"/>
              <w:spacing w:before="108"/>
              <w:ind w:left="14"/>
              <w:jc w:val="both"/>
              <w:rPr>
                <w:sz w:val="14"/>
                <w:highlight w:val="yellow"/>
              </w:rPr>
            </w:pPr>
            <w:r w:rsidRPr="00F23A0B">
              <w:rPr>
                <w:spacing w:val="-2"/>
                <w:sz w:val="14"/>
                <w:highlight w:val="yellow"/>
              </w:rPr>
              <w:t>Indeterminado</w:t>
            </w:r>
          </w:p>
        </w:tc>
        <w:tc>
          <w:tcPr>
            <w:tcW w:w="951" w:type="dxa"/>
          </w:tcPr>
          <w:p w14:paraId="12210EDF"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5.467.657</w:t>
            </w:r>
          </w:p>
        </w:tc>
        <w:tc>
          <w:tcPr>
            <w:tcW w:w="1203" w:type="dxa"/>
          </w:tcPr>
          <w:p w14:paraId="194437B6" w14:textId="77777777" w:rsidR="00F6262D" w:rsidRPr="00F23A0B" w:rsidRDefault="009341A9" w:rsidP="00852AF4">
            <w:pPr>
              <w:pStyle w:val="TableParagraph"/>
              <w:spacing w:before="108"/>
              <w:ind w:left="11"/>
              <w:jc w:val="both"/>
              <w:rPr>
                <w:sz w:val="14"/>
                <w:highlight w:val="yellow"/>
              </w:rPr>
            </w:pPr>
            <w:r w:rsidRPr="00F23A0B">
              <w:rPr>
                <w:spacing w:val="-2"/>
                <w:sz w:val="14"/>
                <w:highlight w:val="yellow"/>
              </w:rPr>
              <w:t>-</w:t>
            </w:r>
            <w:r w:rsidRPr="00F23A0B">
              <w:rPr>
                <w:spacing w:val="-4"/>
                <w:sz w:val="14"/>
                <w:highlight w:val="yellow"/>
              </w:rPr>
              <w:t>225%</w:t>
            </w:r>
          </w:p>
        </w:tc>
        <w:tc>
          <w:tcPr>
            <w:tcW w:w="1201" w:type="dxa"/>
          </w:tcPr>
          <w:p w14:paraId="691A0B85" w14:textId="77777777" w:rsidR="00F6262D" w:rsidRPr="00F23A0B" w:rsidRDefault="009341A9" w:rsidP="00852AF4">
            <w:pPr>
              <w:pStyle w:val="TableParagraph"/>
              <w:spacing w:before="108"/>
              <w:ind w:left="10"/>
              <w:jc w:val="both"/>
              <w:rPr>
                <w:sz w:val="14"/>
                <w:highlight w:val="yellow"/>
              </w:rPr>
            </w:pPr>
            <w:r w:rsidRPr="00F23A0B">
              <w:rPr>
                <w:spacing w:val="-2"/>
                <w:sz w:val="14"/>
                <w:highlight w:val="yellow"/>
              </w:rPr>
              <w:t>-</w:t>
            </w:r>
            <w:r w:rsidRPr="00F23A0B">
              <w:rPr>
                <w:spacing w:val="-5"/>
                <w:sz w:val="14"/>
                <w:highlight w:val="yellow"/>
              </w:rPr>
              <w:t>18%</w:t>
            </w:r>
          </w:p>
        </w:tc>
      </w:tr>
      <w:tr w:rsidR="00F6262D" w:rsidRPr="00F23A0B" w14:paraId="5915490F" w14:textId="77777777">
        <w:trPr>
          <w:trHeight w:val="376"/>
        </w:trPr>
        <w:tc>
          <w:tcPr>
            <w:tcW w:w="521" w:type="dxa"/>
          </w:tcPr>
          <w:p w14:paraId="4A5C62C3"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150</w:t>
            </w:r>
          </w:p>
        </w:tc>
        <w:tc>
          <w:tcPr>
            <w:tcW w:w="1841" w:type="dxa"/>
          </w:tcPr>
          <w:p w14:paraId="5545A09D" w14:textId="77777777" w:rsidR="00F6262D" w:rsidRPr="00F23A0B" w:rsidRDefault="009341A9" w:rsidP="00852AF4">
            <w:pPr>
              <w:pStyle w:val="TableParagraph"/>
              <w:spacing w:before="108"/>
              <w:ind w:left="68"/>
              <w:jc w:val="both"/>
              <w:rPr>
                <w:sz w:val="14"/>
                <w:highlight w:val="yellow"/>
              </w:rPr>
            </w:pPr>
            <w:r w:rsidRPr="00F23A0B">
              <w:rPr>
                <w:sz w:val="14"/>
                <w:highlight w:val="yellow"/>
              </w:rPr>
              <w:t>ESOFT</w:t>
            </w:r>
            <w:r w:rsidRPr="00F23A0B">
              <w:rPr>
                <w:spacing w:val="-7"/>
                <w:sz w:val="14"/>
                <w:highlight w:val="yellow"/>
              </w:rPr>
              <w:t xml:space="preserve"> </w:t>
            </w:r>
            <w:r w:rsidRPr="00F23A0B">
              <w:rPr>
                <w:sz w:val="14"/>
                <w:highlight w:val="yellow"/>
              </w:rPr>
              <w:t>COLOMBIA</w:t>
            </w:r>
            <w:r w:rsidRPr="00F23A0B">
              <w:rPr>
                <w:spacing w:val="-7"/>
                <w:sz w:val="14"/>
                <w:highlight w:val="yellow"/>
              </w:rPr>
              <w:t xml:space="preserve"> </w:t>
            </w:r>
            <w:r w:rsidRPr="00F23A0B">
              <w:rPr>
                <w:spacing w:val="-5"/>
                <w:sz w:val="14"/>
                <w:highlight w:val="yellow"/>
              </w:rPr>
              <w:t>SAS</w:t>
            </w:r>
          </w:p>
        </w:tc>
        <w:tc>
          <w:tcPr>
            <w:tcW w:w="812" w:type="dxa"/>
          </w:tcPr>
          <w:p w14:paraId="6B2F95B4"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1,43</w:t>
            </w:r>
          </w:p>
        </w:tc>
        <w:tc>
          <w:tcPr>
            <w:tcW w:w="1385" w:type="dxa"/>
          </w:tcPr>
          <w:p w14:paraId="1B8EFF19"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70%</w:t>
            </w:r>
          </w:p>
        </w:tc>
        <w:tc>
          <w:tcPr>
            <w:tcW w:w="1059" w:type="dxa"/>
          </w:tcPr>
          <w:p w14:paraId="57DD1A5A" w14:textId="77777777" w:rsidR="00F6262D" w:rsidRPr="00F23A0B" w:rsidRDefault="009341A9" w:rsidP="00852AF4">
            <w:pPr>
              <w:pStyle w:val="TableParagraph"/>
              <w:spacing w:before="108"/>
              <w:ind w:left="12"/>
              <w:jc w:val="both"/>
              <w:rPr>
                <w:sz w:val="14"/>
                <w:highlight w:val="yellow"/>
              </w:rPr>
            </w:pPr>
            <w:r w:rsidRPr="00F23A0B">
              <w:rPr>
                <w:spacing w:val="-4"/>
                <w:sz w:val="14"/>
                <w:highlight w:val="yellow"/>
              </w:rPr>
              <w:t>2,15</w:t>
            </w:r>
          </w:p>
        </w:tc>
        <w:tc>
          <w:tcPr>
            <w:tcW w:w="951" w:type="dxa"/>
          </w:tcPr>
          <w:p w14:paraId="5848D858"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4.901.058</w:t>
            </w:r>
          </w:p>
        </w:tc>
        <w:tc>
          <w:tcPr>
            <w:tcW w:w="1203" w:type="dxa"/>
          </w:tcPr>
          <w:p w14:paraId="7DA08626"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34%</w:t>
            </w:r>
          </w:p>
        </w:tc>
        <w:tc>
          <w:tcPr>
            <w:tcW w:w="1201" w:type="dxa"/>
          </w:tcPr>
          <w:p w14:paraId="12476C60" w14:textId="77777777" w:rsidR="00F6262D" w:rsidRPr="00F23A0B" w:rsidRDefault="009341A9" w:rsidP="00852AF4">
            <w:pPr>
              <w:pStyle w:val="TableParagraph"/>
              <w:spacing w:before="108"/>
              <w:ind w:left="8"/>
              <w:jc w:val="both"/>
              <w:rPr>
                <w:sz w:val="14"/>
                <w:highlight w:val="yellow"/>
              </w:rPr>
            </w:pPr>
            <w:r w:rsidRPr="00F23A0B">
              <w:rPr>
                <w:spacing w:val="-5"/>
                <w:sz w:val="14"/>
                <w:highlight w:val="yellow"/>
              </w:rPr>
              <w:t>10%</w:t>
            </w:r>
          </w:p>
        </w:tc>
      </w:tr>
      <w:tr w:rsidR="00F6262D" w:rsidRPr="00F23A0B" w14:paraId="0802C6AE" w14:textId="77777777">
        <w:trPr>
          <w:trHeight w:val="553"/>
        </w:trPr>
        <w:tc>
          <w:tcPr>
            <w:tcW w:w="521" w:type="dxa"/>
          </w:tcPr>
          <w:p w14:paraId="20A0A868" w14:textId="77777777" w:rsidR="00F6262D" w:rsidRPr="00F23A0B" w:rsidRDefault="00F6262D" w:rsidP="00852AF4">
            <w:pPr>
              <w:pStyle w:val="TableParagraph"/>
              <w:spacing w:before="36"/>
              <w:jc w:val="both"/>
              <w:rPr>
                <w:rFonts w:ascii="Arial"/>
                <w:b/>
                <w:sz w:val="14"/>
                <w:highlight w:val="yellow"/>
              </w:rPr>
            </w:pPr>
          </w:p>
          <w:p w14:paraId="4E695D18"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151</w:t>
            </w:r>
          </w:p>
        </w:tc>
        <w:tc>
          <w:tcPr>
            <w:tcW w:w="1841" w:type="dxa"/>
          </w:tcPr>
          <w:p w14:paraId="3B254E37" w14:textId="77777777" w:rsidR="00F6262D" w:rsidRPr="00F23A0B" w:rsidRDefault="009341A9" w:rsidP="00852AF4">
            <w:pPr>
              <w:pStyle w:val="TableParagraph"/>
              <w:spacing w:before="36"/>
              <w:ind w:left="68"/>
              <w:jc w:val="both"/>
              <w:rPr>
                <w:sz w:val="14"/>
                <w:highlight w:val="yellow"/>
              </w:rPr>
            </w:pPr>
            <w:r w:rsidRPr="00F23A0B">
              <w:rPr>
                <w:spacing w:val="-4"/>
                <w:sz w:val="14"/>
                <w:highlight w:val="yellow"/>
              </w:rPr>
              <w:t>OIS</w:t>
            </w:r>
            <w:r w:rsidRPr="00F23A0B">
              <w:rPr>
                <w:spacing w:val="40"/>
                <w:sz w:val="14"/>
                <w:highlight w:val="yellow"/>
              </w:rPr>
              <w:t xml:space="preserve"> </w:t>
            </w:r>
            <w:r w:rsidRPr="00F23A0B">
              <w:rPr>
                <w:spacing w:val="-2"/>
                <w:sz w:val="14"/>
                <w:highlight w:val="yellow"/>
              </w:rPr>
              <w:t>TELECOMUNICACIONES</w:t>
            </w:r>
            <w:r w:rsidRPr="00F23A0B">
              <w:rPr>
                <w:spacing w:val="40"/>
                <w:sz w:val="14"/>
                <w:highlight w:val="yellow"/>
              </w:rPr>
              <w:t xml:space="preserve"> </w:t>
            </w:r>
            <w:r w:rsidRPr="00F23A0B">
              <w:rPr>
                <w:spacing w:val="-2"/>
                <w:sz w:val="14"/>
                <w:highlight w:val="yellow"/>
              </w:rPr>
              <w:t>S.A.S.</w:t>
            </w:r>
          </w:p>
        </w:tc>
        <w:tc>
          <w:tcPr>
            <w:tcW w:w="812" w:type="dxa"/>
          </w:tcPr>
          <w:p w14:paraId="21366E6C" w14:textId="77777777" w:rsidR="00F6262D" w:rsidRPr="00F23A0B" w:rsidRDefault="00F6262D" w:rsidP="00852AF4">
            <w:pPr>
              <w:pStyle w:val="TableParagraph"/>
              <w:spacing w:before="36"/>
              <w:jc w:val="both"/>
              <w:rPr>
                <w:rFonts w:ascii="Arial"/>
                <w:b/>
                <w:sz w:val="14"/>
                <w:highlight w:val="yellow"/>
              </w:rPr>
            </w:pPr>
          </w:p>
          <w:p w14:paraId="4036E1ED"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2,16</w:t>
            </w:r>
          </w:p>
        </w:tc>
        <w:tc>
          <w:tcPr>
            <w:tcW w:w="1385" w:type="dxa"/>
          </w:tcPr>
          <w:p w14:paraId="14861FE3" w14:textId="77777777" w:rsidR="00F6262D" w:rsidRPr="00F23A0B" w:rsidRDefault="00F6262D" w:rsidP="00852AF4">
            <w:pPr>
              <w:pStyle w:val="TableParagraph"/>
              <w:spacing w:before="36"/>
              <w:jc w:val="both"/>
              <w:rPr>
                <w:rFonts w:ascii="Arial"/>
                <w:b/>
                <w:sz w:val="14"/>
                <w:highlight w:val="yellow"/>
              </w:rPr>
            </w:pPr>
          </w:p>
          <w:p w14:paraId="7881F252"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60%</w:t>
            </w:r>
          </w:p>
        </w:tc>
        <w:tc>
          <w:tcPr>
            <w:tcW w:w="1059" w:type="dxa"/>
          </w:tcPr>
          <w:p w14:paraId="2C3A3019" w14:textId="77777777" w:rsidR="00F6262D" w:rsidRPr="00F23A0B" w:rsidRDefault="00F6262D" w:rsidP="00852AF4">
            <w:pPr>
              <w:pStyle w:val="TableParagraph"/>
              <w:spacing w:before="36"/>
              <w:jc w:val="both"/>
              <w:rPr>
                <w:rFonts w:ascii="Arial"/>
                <w:b/>
                <w:sz w:val="14"/>
                <w:highlight w:val="yellow"/>
              </w:rPr>
            </w:pPr>
          </w:p>
          <w:p w14:paraId="4F53EFBF" w14:textId="77777777" w:rsidR="00F6262D" w:rsidRPr="00F23A0B" w:rsidRDefault="009341A9" w:rsidP="00852AF4">
            <w:pPr>
              <w:pStyle w:val="TableParagraph"/>
              <w:ind w:left="14"/>
              <w:jc w:val="both"/>
              <w:rPr>
                <w:sz w:val="14"/>
                <w:highlight w:val="yellow"/>
              </w:rPr>
            </w:pPr>
            <w:r w:rsidRPr="00F23A0B">
              <w:rPr>
                <w:spacing w:val="-2"/>
                <w:sz w:val="14"/>
                <w:highlight w:val="yellow"/>
              </w:rPr>
              <w:t>Indeterminado</w:t>
            </w:r>
          </w:p>
        </w:tc>
        <w:tc>
          <w:tcPr>
            <w:tcW w:w="951" w:type="dxa"/>
          </w:tcPr>
          <w:p w14:paraId="622142DC" w14:textId="77777777" w:rsidR="00F6262D" w:rsidRPr="00F23A0B" w:rsidRDefault="00F6262D" w:rsidP="00852AF4">
            <w:pPr>
              <w:pStyle w:val="TableParagraph"/>
              <w:spacing w:before="36"/>
              <w:jc w:val="both"/>
              <w:rPr>
                <w:rFonts w:ascii="Arial"/>
                <w:b/>
                <w:sz w:val="14"/>
                <w:highlight w:val="yellow"/>
              </w:rPr>
            </w:pPr>
          </w:p>
          <w:p w14:paraId="310ECEE9" w14:textId="77777777" w:rsidR="00F6262D" w:rsidRPr="00F23A0B" w:rsidRDefault="009341A9" w:rsidP="00852AF4">
            <w:pPr>
              <w:pStyle w:val="TableParagraph"/>
              <w:ind w:right="54"/>
              <w:jc w:val="both"/>
              <w:rPr>
                <w:sz w:val="14"/>
                <w:highlight w:val="yellow"/>
              </w:rPr>
            </w:pPr>
            <w:r w:rsidRPr="00F23A0B">
              <w:rPr>
                <w:spacing w:val="-2"/>
                <w:sz w:val="14"/>
                <w:highlight w:val="yellow"/>
              </w:rPr>
              <w:t>1.091.057</w:t>
            </w:r>
          </w:p>
        </w:tc>
        <w:tc>
          <w:tcPr>
            <w:tcW w:w="1203" w:type="dxa"/>
          </w:tcPr>
          <w:p w14:paraId="20248415" w14:textId="77777777" w:rsidR="00F6262D" w:rsidRPr="00F23A0B" w:rsidRDefault="00F6262D" w:rsidP="00852AF4">
            <w:pPr>
              <w:pStyle w:val="TableParagraph"/>
              <w:spacing w:before="36"/>
              <w:jc w:val="both"/>
              <w:rPr>
                <w:rFonts w:ascii="Arial"/>
                <w:b/>
                <w:sz w:val="14"/>
                <w:highlight w:val="yellow"/>
              </w:rPr>
            </w:pPr>
          </w:p>
          <w:p w14:paraId="33EBDF63"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50%</w:t>
            </w:r>
          </w:p>
        </w:tc>
        <w:tc>
          <w:tcPr>
            <w:tcW w:w="1201" w:type="dxa"/>
          </w:tcPr>
          <w:p w14:paraId="7AE5B6EC" w14:textId="77777777" w:rsidR="00F6262D" w:rsidRPr="00F23A0B" w:rsidRDefault="00F6262D" w:rsidP="00852AF4">
            <w:pPr>
              <w:pStyle w:val="TableParagraph"/>
              <w:spacing w:before="36"/>
              <w:jc w:val="both"/>
              <w:rPr>
                <w:rFonts w:ascii="Arial"/>
                <w:b/>
                <w:sz w:val="14"/>
                <w:highlight w:val="yellow"/>
              </w:rPr>
            </w:pPr>
          </w:p>
          <w:p w14:paraId="59A77365" w14:textId="77777777" w:rsidR="00F6262D" w:rsidRPr="00F23A0B" w:rsidRDefault="009341A9" w:rsidP="00852AF4">
            <w:pPr>
              <w:pStyle w:val="TableParagraph"/>
              <w:ind w:left="8"/>
              <w:jc w:val="both"/>
              <w:rPr>
                <w:sz w:val="14"/>
                <w:highlight w:val="yellow"/>
              </w:rPr>
            </w:pPr>
            <w:r w:rsidRPr="00F23A0B">
              <w:rPr>
                <w:spacing w:val="-5"/>
                <w:sz w:val="14"/>
                <w:highlight w:val="yellow"/>
              </w:rPr>
              <w:t>20%</w:t>
            </w:r>
          </w:p>
        </w:tc>
      </w:tr>
    </w:tbl>
    <w:p w14:paraId="6D8CC4A5" w14:textId="77777777" w:rsidR="00F6262D" w:rsidRPr="00F23A0B" w:rsidRDefault="00F6262D" w:rsidP="00852AF4">
      <w:pPr>
        <w:pStyle w:val="TableParagraph"/>
        <w:jc w:val="both"/>
        <w:rPr>
          <w:sz w:val="14"/>
          <w:highlight w:val="yellow"/>
        </w:rPr>
        <w:sectPr w:rsidR="00F6262D" w:rsidRPr="00F23A0B" w:rsidSect="000619A4">
          <w:pgSz w:w="12240" w:h="15840"/>
          <w:pgMar w:top="1840" w:right="1440" w:bottom="1380" w:left="1440" w:header="554" w:footer="1194" w:gutter="0"/>
          <w:cols w:space="720"/>
        </w:sectPr>
      </w:pPr>
    </w:p>
    <w:p w14:paraId="4C60DA10" w14:textId="77777777" w:rsidR="00F6262D" w:rsidRPr="00F23A0B" w:rsidRDefault="00F6262D" w:rsidP="00852AF4">
      <w:pPr>
        <w:pStyle w:val="Textoindependiente"/>
        <w:jc w:val="both"/>
        <w:rPr>
          <w:rFonts w:ascii="Arial"/>
          <w:b/>
          <w:sz w:val="20"/>
          <w:highlight w:val="yellow"/>
        </w:rPr>
      </w:pPr>
    </w:p>
    <w:p w14:paraId="3A9A75D9" w14:textId="77777777" w:rsidR="00F6262D" w:rsidRPr="00F23A0B" w:rsidRDefault="00F6262D" w:rsidP="00852AF4">
      <w:pPr>
        <w:pStyle w:val="Textoindependiente"/>
        <w:spacing w:before="51"/>
        <w:jc w:val="both"/>
        <w:rPr>
          <w:rFonts w:ascii="Arial"/>
          <w:b/>
          <w:sz w:val="20"/>
          <w:highlight w:val="yellow"/>
        </w:rPr>
      </w:pPr>
    </w:p>
    <w:tbl>
      <w:tblPr>
        <w:tblStyle w:val="TableNormal"/>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21"/>
        <w:gridCol w:w="1841"/>
        <w:gridCol w:w="812"/>
        <w:gridCol w:w="1385"/>
        <w:gridCol w:w="1059"/>
        <w:gridCol w:w="951"/>
        <w:gridCol w:w="1203"/>
        <w:gridCol w:w="1201"/>
      </w:tblGrid>
      <w:tr w:rsidR="00F6262D" w:rsidRPr="00F23A0B" w14:paraId="5BA4A999" w14:textId="77777777">
        <w:trPr>
          <w:trHeight w:val="1275"/>
        </w:trPr>
        <w:tc>
          <w:tcPr>
            <w:tcW w:w="521" w:type="dxa"/>
            <w:shd w:val="clear" w:color="auto" w:fill="F1F1F1"/>
          </w:tcPr>
          <w:p w14:paraId="52A7DE19" w14:textId="77777777" w:rsidR="00F6262D" w:rsidRPr="00F23A0B" w:rsidRDefault="00F6262D" w:rsidP="00852AF4">
            <w:pPr>
              <w:pStyle w:val="TableParagraph"/>
              <w:jc w:val="both"/>
              <w:rPr>
                <w:rFonts w:ascii="Arial"/>
                <w:b/>
                <w:sz w:val="14"/>
                <w:highlight w:val="yellow"/>
              </w:rPr>
            </w:pPr>
          </w:p>
          <w:p w14:paraId="0D003DE0" w14:textId="77777777" w:rsidR="00F6262D" w:rsidRPr="00F23A0B" w:rsidRDefault="00F6262D" w:rsidP="00852AF4">
            <w:pPr>
              <w:pStyle w:val="TableParagraph"/>
              <w:jc w:val="both"/>
              <w:rPr>
                <w:rFonts w:ascii="Arial"/>
                <w:b/>
                <w:sz w:val="14"/>
                <w:highlight w:val="yellow"/>
              </w:rPr>
            </w:pPr>
          </w:p>
          <w:p w14:paraId="5D527737" w14:textId="77777777" w:rsidR="00F6262D" w:rsidRPr="00F23A0B" w:rsidRDefault="00F6262D" w:rsidP="00852AF4">
            <w:pPr>
              <w:pStyle w:val="TableParagraph"/>
              <w:spacing w:before="76"/>
              <w:jc w:val="both"/>
              <w:rPr>
                <w:rFonts w:ascii="Arial"/>
                <w:b/>
                <w:sz w:val="14"/>
                <w:highlight w:val="yellow"/>
              </w:rPr>
            </w:pPr>
          </w:p>
          <w:p w14:paraId="3FB465B4" w14:textId="77777777" w:rsidR="00F6262D" w:rsidRPr="00F23A0B" w:rsidRDefault="009341A9" w:rsidP="00852AF4">
            <w:pPr>
              <w:pStyle w:val="TableParagraph"/>
              <w:ind w:left="17" w:right="3"/>
              <w:jc w:val="both"/>
              <w:rPr>
                <w:rFonts w:ascii="Arial"/>
                <w:b/>
                <w:sz w:val="14"/>
                <w:highlight w:val="yellow"/>
              </w:rPr>
            </w:pPr>
            <w:r w:rsidRPr="00F23A0B">
              <w:rPr>
                <w:rFonts w:ascii="Arial"/>
                <w:b/>
                <w:spacing w:val="-5"/>
                <w:sz w:val="14"/>
                <w:highlight w:val="yellow"/>
              </w:rPr>
              <w:t>No.</w:t>
            </w:r>
          </w:p>
        </w:tc>
        <w:tc>
          <w:tcPr>
            <w:tcW w:w="1841" w:type="dxa"/>
            <w:shd w:val="clear" w:color="auto" w:fill="F1F1F1"/>
          </w:tcPr>
          <w:p w14:paraId="06AE7360" w14:textId="77777777" w:rsidR="00F6262D" w:rsidRPr="00F23A0B" w:rsidRDefault="00F6262D" w:rsidP="00852AF4">
            <w:pPr>
              <w:pStyle w:val="TableParagraph"/>
              <w:jc w:val="both"/>
              <w:rPr>
                <w:rFonts w:ascii="Arial"/>
                <w:b/>
                <w:sz w:val="14"/>
                <w:highlight w:val="yellow"/>
              </w:rPr>
            </w:pPr>
          </w:p>
          <w:p w14:paraId="6D8CDA34" w14:textId="77777777" w:rsidR="00F6262D" w:rsidRPr="00F23A0B" w:rsidRDefault="00F6262D" w:rsidP="00852AF4">
            <w:pPr>
              <w:pStyle w:val="TableParagraph"/>
              <w:jc w:val="both"/>
              <w:rPr>
                <w:rFonts w:ascii="Arial"/>
                <w:b/>
                <w:sz w:val="14"/>
                <w:highlight w:val="yellow"/>
              </w:rPr>
            </w:pPr>
          </w:p>
          <w:p w14:paraId="4F9BDCCC" w14:textId="77777777" w:rsidR="00F6262D" w:rsidRPr="00F23A0B" w:rsidRDefault="00F6262D" w:rsidP="00852AF4">
            <w:pPr>
              <w:pStyle w:val="TableParagraph"/>
              <w:spacing w:before="76"/>
              <w:jc w:val="both"/>
              <w:rPr>
                <w:rFonts w:ascii="Arial"/>
                <w:b/>
                <w:sz w:val="14"/>
                <w:highlight w:val="yellow"/>
              </w:rPr>
            </w:pPr>
          </w:p>
          <w:p w14:paraId="29726B22" w14:textId="77777777" w:rsidR="00F6262D" w:rsidRPr="00F23A0B" w:rsidRDefault="009341A9" w:rsidP="00852AF4">
            <w:pPr>
              <w:pStyle w:val="TableParagraph"/>
              <w:ind w:left="385"/>
              <w:jc w:val="both"/>
              <w:rPr>
                <w:rFonts w:ascii="Arial" w:hAnsi="Arial"/>
                <w:b/>
                <w:sz w:val="14"/>
                <w:highlight w:val="yellow"/>
              </w:rPr>
            </w:pPr>
            <w:r w:rsidRPr="00F23A0B">
              <w:rPr>
                <w:rFonts w:ascii="Arial" w:hAnsi="Arial"/>
                <w:b/>
                <w:sz w:val="14"/>
                <w:highlight w:val="yellow"/>
              </w:rPr>
              <w:t>RAZÓN</w:t>
            </w:r>
            <w:r w:rsidRPr="00F23A0B">
              <w:rPr>
                <w:rFonts w:ascii="Arial" w:hAnsi="Arial"/>
                <w:b/>
                <w:spacing w:val="-7"/>
                <w:sz w:val="14"/>
                <w:highlight w:val="yellow"/>
              </w:rPr>
              <w:t xml:space="preserve"> </w:t>
            </w:r>
            <w:r w:rsidRPr="00F23A0B">
              <w:rPr>
                <w:rFonts w:ascii="Arial" w:hAnsi="Arial"/>
                <w:b/>
                <w:spacing w:val="-2"/>
                <w:sz w:val="14"/>
                <w:highlight w:val="yellow"/>
              </w:rPr>
              <w:t>SOCIAL</w:t>
            </w:r>
          </w:p>
        </w:tc>
        <w:tc>
          <w:tcPr>
            <w:tcW w:w="812" w:type="dxa"/>
            <w:shd w:val="clear" w:color="auto" w:fill="F1F1F1"/>
          </w:tcPr>
          <w:p w14:paraId="2584B5D8" w14:textId="77777777" w:rsidR="00F6262D" w:rsidRPr="00F23A0B" w:rsidRDefault="00F6262D" w:rsidP="00852AF4">
            <w:pPr>
              <w:pStyle w:val="TableParagraph"/>
              <w:spacing w:before="156"/>
              <w:jc w:val="both"/>
              <w:rPr>
                <w:rFonts w:ascii="Arial"/>
                <w:b/>
                <w:sz w:val="14"/>
                <w:highlight w:val="yellow"/>
              </w:rPr>
            </w:pPr>
          </w:p>
          <w:p w14:paraId="6F40E5AD" w14:textId="77777777" w:rsidR="00F6262D" w:rsidRPr="00F23A0B" w:rsidRDefault="009341A9" w:rsidP="00852AF4">
            <w:pPr>
              <w:pStyle w:val="TableParagraph"/>
              <w:ind w:left="78" w:right="60" w:firstLine="76"/>
              <w:jc w:val="both"/>
              <w:rPr>
                <w:rFonts w:ascii="Arial" w:hAnsi="Arial"/>
                <w:b/>
                <w:sz w:val="14"/>
                <w:highlight w:val="yellow"/>
              </w:rPr>
            </w:pPr>
            <w:r w:rsidRPr="00F23A0B">
              <w:rPr>
                <w:rFonts w:ascii="Arial" w:hAnsi="Arial"/>
                <w:b/>
                <w:spacing w:val="-2"/>
                <w:sz w:val="14"/>
                <w:highlight w:val="yellow"/>
              </w:rPr>
              <w:t>ÍNDICE</w:t>
            </w:r>
            <w:r w:rsidRPr="00F23A0B">
              <w:rPr>
                <w:rFonts w:ascii="Arial" w:hAnsi="Arial"/>
                <w:b/>
                <w:spacing w:val="40"/>
                <w:sz w:val="14"/>
                <w:highlight w:val="yellow"/>
              </w:rPr>
              <w:t xml:space="preserve"> </w:t>
            </w:r>
            <w:r w:rsidRPr="00F23A0B">
              <w:rPr>
                <w:rFonts w:ascii="Arial" w:hAnsi="Arial"/>
                <w:b/>
                <w:spacing w:val="-6"/>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LIQUIDEZ</w:t>
            </w:r>
          </w:p>
          <w:p w14:paraId="27B7FF42" w14:textId="77777777" w:rsidR="00F6262D" w:rsidRPr="00F23A0B" w:rsidRDefault="009341A9" w:rsidP="00852AF4">
            <w:pPr>
              <w:pStyle w:val="TableParagraph"/>
              <w:spacing w:line="160" w:lineRule="exact"/>
              <w:ind w:left="16" w:right="2"/>
              <w:jc w:val="both"/>
              <w:rPr>
                <w:rFonts w:ascii="Arial"/>
                <w:b/>
                <w:sz w:val="14"/>
                <w:highlight w:val="yellow"/>
              </w:rPr>
            </w:pPr>
            <w:r w:rsidRPr="00F23A0B">
              <w:rPr>
                <w:rFonts w:ascii="Arial"/>
                <w:b/>
                <w:spacing w:val="-2"/>
                <w:sz w:val="14"/>
                <w:highlight w:val="yellow"/>
              </w:rPr>
              <w:t>(veces)</w:t>
            </w:r>
          </w:p>
        </w:tc>
        <w:tc>
          <w:tcPr>
            <w:tcW w:w="1385" w:type="dxa"/>
            <w:shd w:val="clear" w:color="auto" w:fill="F1F1F1"/>
          </w:tcPr>
          <w:p w14:paraId="58C83F8C" w14:textId="77777777" w:rsidR="00F6262D" w:rsidRPr="00F23A0B" w:rsidRDefault="00F6262D" w:rsidP="00852AF4">
            <w:pPr>
              <w:pStyle w:val="TableParagraph"/>
              <w:jc w:val="both"/>
              <w:rPr>
                <w:rFonts w:ascii="Arial"/>
                <w:b/>
                <w:sz w:val="14"/>
                <w:highlight w:val="yellow"/>
              </w:rPr>
            </w:pPr>
          </w:p>
          <w:p w14:paraId="153ABD05" w14:textId="77777777" w:rsidR="00F6262D" w:rsidRPr="00F23A0B" w:rsidRDefault="00F6262D" w:rsidP="00852AF4">
            <w:pPr>
              <w:pStyle w:val="TableParagraph"/>
              <w:spacing w:before="155"/>
              <w:jc w:val="both"/>
              <w:rPr>
                <w:rFonts w:ascii="Arial"/>
                <w:b/>
                <w:sz w:val="14"/>
                <w:highlight w:val="yellow"/>
              </w:rPr>
            </w:pPr>
          </w:p>
          <w:p w14:paraId="09723685" w14:textId="77777777" w:rsidR="00F6262D" w:rsidRPr="00F23A0B" w:rsidRDefault="009341A9" w:rsidP="00852AF4">
            <w:pPr>
              <w:pStyle w:val="TableParagraph"/>
              <w:spacing w:before="1"/>
              <w:ind w:left="70" w:firstLine="264"/>
              <w:jc w:val="both"/>
              <w:rPr>
                <w:rFonts w:ascii="Arial" w:hAnsi="Arial"/>
                <w:b/>
                <w:sz w:val="14"/>
                <w:highlight w:val="yellow"/>
              </w:rPr>
            </w:pPr>
            <w:r w:rsidRPr="00F23A0B">
              <w:rPr>
                <w:rFonts w:ascii="Arial" w:hAnsi="Arial"/>
                <w:b/>
                <w:sz w:val="14"/>
                <w:highlight w:val="yellow"/>
              </w:rPr>
              <w:t>ÍNDICE</w:t>
            </w:r>
            <w:r w:rsidRPr="00F23A0B">
              <w:rPr>
                <w:rFonts w:ascii="Arial" w:hAnsi="Arial"/>
                <w:b/>
                <w:spacing w:val="-2"/>
                <w:sz w:val="14"/>
                <w:highlight w:val="yellow"/>
              </w:rPr>
              <w:t xml:space="preserve"> </w:t>
            </w:r>
            <w:r w:rsidRPr="00F23A0B">
              <w:rPr>
                <w:rFonts w:ascii="Arial" w:hAnsi="Arial"/>
                <w:b/>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ENDEUDAMIENTO</w:t>
            </w:r>
          </w:p>
        </w:tc>
        <w:tc>
          <w:tcPr>
            <w:tcW w:w="1059" w:type="dxa"/>
            <w:shd w:val="clear" w:color="auto" w:fill="F1F1F1"/>
          </w:tcPr>
          <w:p w14:paraId="7DA24DA7" w14:textId="77777777" w:rsidR="00F6262D" w:rsidRPr="00F23A0B" w:rsidRDefault="00F6262D" w:rsidP="00852AF4">
            <w:pPr>
              <w:pStyle w:val="TableParagraph"/>
              <w:spacing w:before="156"/>
              <w:jc w:val="both"/>
              <w:rPr>
                <w:rFonts w:ascii="Arial"/>
                <w:b/>
                <w:sz w:val="14"/>
                <w:highlight w:val="yellow"/>
              </w:rPr>
            </w:pPr>
          </w:p>
          <w:p w14:paraId="5689E87E" w14:textId="77777777" w:rsidR="00F6262D" w:rsidRPr="00F23A0B" w:rsidRDefault="009341A9" w:rsidP="00852AF4">
            <w:pPr>
              <w:pStyle w:val="TableParagraph"/>
              <w:ind w:left="80" w:right="64" w:firstLine="37"/>
              <w:jc w:val="both"/>
              <w:rPr>
                <w:rFonts w:ascii="Arial" w:hAnsi="Arial"/>
                <w:b/>
                <w:sz w:val="14"/>
                <w:highlight w:val="yellow"/>
              </w:rPr>
            </w:pPr>
            <w:r w:rsidRPr="00F23A0B">
              <w:rPr>
                <w:rFonts w:ascii="Arial" w:hAnsi="Arial"/>
                <w:b/>
                <w:sz w:val="14"/>
                <w:highlight w:val="yellow"/>
              </w:rPr>
              <w:t>RAZÓN</w:t>
            </w:r>
            <w:r w:rsidRPr="00F23A0B">
              <w:rPr>
                <w:rFonts w:ascii="Arial" w:hAnsi="Arial"/>
                <w:b/>
                <w:spacing w:val="-4"/>
                <w:sz w:val="14"/>
                <w:highlight w:val="yellow"/>
              </w:rPr>
              <w:t xml:space="preserve"> </w:t>
            </w:r>
            <w:r w:rsidRPr="00F23A0B">
              <w:rPr>
                <w:rFonts w:ascii="Arial" w:hAnsi="Arial"/>
                <w:b/>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COBERTURA</w:t>
            </w:r>
            <w:r w:rsidRPr="00F23A0B">
              <w:rPr>
                <w:rFonts w:ascii="Arial" w:hAnsi="Arial"/>
                <w:b/>
                <w:spacing w:val="40"/>
                <w:sz w:val="14"/>
                <w:highlight w:val="yellow"/>
              </w:rPr>
              <w:t xml:space="preserve"> </w:t>
            </w:r>
            <w:r w:rsidRPr="00F23A0B">
              <w:rPr>
                <w:rFonts w:ascii="Arial" w:hAnsi="Arial"/>
                <w:b/>
                <w:spacing w:val="-2"/>
                <w:sz w:val="14"/>
                <w:highlight w:val="yellow"/>
              </w:rPr>
              <w:t>INTERESES</w:t>
            </w:r>
          </w:p>
          <w:p w14:paraId="03A9081D" w14:textId="77777777" w:rsidR="00F6262D" w:rsidRPr="00F23A0B" w:rsidRDefault="009341A9" w:rsidP="00852AF4">
            <w:pPr>
              <w:pStyle w:val="TableParagraph"/>
              <w:spacing w:line="160" w:lineRule="exact"/>
              <w:ind w:left="15"/>
              <w:jc w:val="both"/>
              <w:rPr>
                <w:rFonts w:ascii="Arial"/>
                <w:b/>
                <w:sz w:val="14"/>
                <w:highlight w:val="yellow"/>
              </w:rPr>
            </w:pPr>
            <w:r w:rsidRPr="00F23A0B">
              <w:rPr>
                <w:rFonts w:ascii="Arial"/>
                <w:b/>
                <w:spacing w:val="-2"/>
                <w:sz w:val="14"/>
                <w:highlight w:val="yellow"/>
              </w:rPr>
              <w:t>(veces)</w:t>
            </w:r>
          </w:p>
        </w:tc>
        <w:tc>
          <w:tcPr>
            <w:tcW w:w="951" w:type="dxa"/>
            <w:shd w:val="clear" w:color="auto" w:fill="F1F1F1"/>
          </w:tcPr>
          <w:p w14:paraId="06A8E7F4" w14:textId="77777777" w:rsidR="00F6262D" w:rsidRPr="00F23A0B" w:rsidRDefault="00F6262D" w:rsidP="00852AF4">
            <w:pPr>
              <w:pStyle w:val="TableParagraph"/>
              <w:jc w:val="both"/>
              <w:rPr>
                <w:rFonts w:ascii="Arial"/>
                <w:b/>
                <w:sz w:val="14"/>
                <w:highlight w:val="yellow"/>
              </w:rPr>
            </w:pPr>
          </w:p>
          <w:p w14:paraId="18D71D96" w14:textId="77777777" w:rsidR="00F6262D" w:rsidRPr="00F23A0B" w:rsidRDefault="00F6262D" w:rsidP="00852AF4">
            <w:pPr>
              <w:pStyle w:val="TableParagraph"/>
              <w:spacing w:before="74"/>
              <w:jc w:val="both"/>
              <w:rPr>
                <w:rFonts w:ascii="Arial"/>
                <w:b/>
                <w:sz w:val="14"/>
                <w:highlight w:val="yellow"/>
              </w:rPr>
            </w:pPr>
          </w:p>
          <w:p w14:paraId="0F96C1D6" w14:textId="77777777" w:rsidR="00F6262D" w:rsidRPr="00F23A0B" w:rsidRDefault="009341A9" w:rsidP="00852AF4">
            <w:pPr>
              <w:pStyle w:val="TableParagraph"/>
              <w:spacing w:line="242" w:lineRule="auto"/>
              <w:ind w:left="132" w:right="121" w:firstLine="2"/>
              <w:jc w:val="both"/>
              <w:rPr>
                <w:rFonts w:ascii="Arial"/>
                <w:b/>
                <w:sz w:val="14"/>
                <w:highlight w:val="yellow"/>
              </w:rPr>
            </w:pPr>
            <w:r w:rsidRPr="00F23A0B">
              <w:rPr>
                <w:rFonts w:ascii="Arial"/>
                <w:b/>
                <w:spacing w:val="-2"/>
                <w:sz w:val="14"/>
                <w:highlight w:val="yellow"/>
              </w:rPr>
              <w:t>CAPITAL</w:t>
            </w:r>
            <w:r w:rsidRPr="00F23A0B">
              <w:rPr>
                <w:rFonts w:ascii="Arial"/>
                <w:b/>
                <w:spacing w:val="40"/>
                <w:sz w:val="14"/>
                <w:highlight w:val="yellow"/>
              </w:rPr>
              <w:t xml:space="preserve"> </w:t>
            </w:r>
            <w:r w:rsidRPr="00F23A0B">
              <w:rPr>
                <w:rFonts w:ascii="Arial"/>
                <w:b/>
                <w:spacing w:val="-6"/>
                <w:sz w:val="14"/>
                <w:highlight w:val="yellow"/>
              </w:rPr>
              <w:t>DE</w:t>
            </w:r>
            <w:r w:rsidRPr="00F23A0B">
              <w:rPr>
                <w:rFonts w:ascii="Arial"/>
                <w:b/>
                <w:spacing w:val="40"/>
                <w:sz w:val="14"/>
                <w:highlight w:val="yellow"/>
              </w:rPr>
              <w:t xml:space="preserve"> </w:t>
            </w:r>
            <w:r w:rsidRPr="00F23A0B">
              <w:rPr>
                <w:rFonts w:ascii="Arial"/>
                <w:b/>
                <w:spacing w:val="-2"/>
                <w:sz w:val="14"/>
                <w:highlight w:val="yellow"/>
              </w:rPr>
              <w:t>TRABAJO</w:t>
            </w:r>
          </w:p>
        </w:tc>
        <w:tc>
          <w:tcPr>
            <w:tcW w:w="1203" w:type="dxa"/>
            <w:shd w:val="clear" w:color="auto" w:fill="F1F1F1"/>
          </w:tcPr>
          <w:p w14:paraId="2596E704" w14:textId="77777777" w:rsidR="00F6262D" w:rsidRPr="00F23A0B" w:rsidRDefault="00F6262D" w:rsidP="00852AF4">
            <w:pPr>
              <w:pStyle w:val="TableParagraph"/>
              <w:jc w:val="both"/>
              <w:rPr>
                <w:rFonts w:ascii="Arial"/>
                <w:b/>
                <w:sz w:val="14"/>
                <w:highlight w:val="yellow"/>
              </w:rPr>
            </w:pPr>
          </w:p>
          <w:p w14:paraId="292947BE" w14:textId="77777777" w:rsidR="00F6262D" w:rsidRPr="00F23A0B" w:rsidRDefault="00F6262D" w:rsidP="00852AF4">
            <w:pPr>
              <w:pStyle w:val="TableParagraph"/>
              <w:spacing w:before="74"/>
              <w:jc w:val="both"/>
              <w:rPr>
                <w:rFonts w:ascii="Arial"/>
                <w:b/>
                <w:sz w:val="14"/>
                <w:highlight w:val="yellow"/>
              </w:rPr>
            </w:pPr>
          </w:p>
          <w:p w14:paraId="2FB1FBD9" w14:textId="77777777" w:rsidR="00F6262D" w:rsidRPr="00F23A0B" w:rsidRDefault="009341A9" w:rsidP="00852AF4">
            <w:pPr>
              <w:pStyle w:val="TableParagraph"/>
              <w:spacing w:line="242" w:lineRule="auto"/>
              <w:ind w:left="48" w:right="32"/>
              <w:jc w:val="both"/>
              <w:rPr>
                <w:rFonts w:ascii="Arial"/>
                <w:b/>
                <w:sz w:val="14"/>
                <w:highlight w:val="yellow"/>
              </w:rPr>
            </w:pPr>
            <w:r w:rsidRPr="00F23A0B">
              <w:rPr>
                <w:rFonts w:ascii="Arial"/>
                <w:b/>
                <w:spacing w:val="-2"/>
                <w:sz w:val="14"/>
                <w:highlight w:val="yellow"/>
              </w:rPr>
              <w:t>RENTABILIDAD</w:t>
            </w:r>
            <w:r w:rsidRPr="00F23A0B">
              <w:rPr>
                <w:rFonts w:ascii="Arial"/>
                <w:b/>
                <w:spacing w:val="40"/>
                <w:sz w:val="14"/>
                <w:highlight w:val="yellow"/>
              </w:rPr>
              <w:t xml:space="preserve"> </w:t>
            </w:r>
            <w:r w:rsidRPr="00F23A0B">
              <w:rPr>
                <w:rFonts w:ascii="Arial"/>
                <w:b/>
                <w:spacing w:val="-4"/>
                <w:sz w:val="14"/>
                <w:highlight w:val="yellow"/>
              </w:rPr>
              <w:t>DEL</w:t>
            </w:r>
            <w:r w:rsidRPr="00F23A0B">
              <w:rPr>
                <w:rFonts w:ascii="Arial"/>
                <w:b/>
                <w:spacing w:val="40"/>
                <w:sz w:val="14"/>
                <w:highlight w:val="yellow"/>
              </w:rPr>
              <w:t xml:space="preserve"> </w:t>
            </w:r>
            <w:r w:rsidRPr="00F23A0B">
              <w:rPr>
                <w:rFonts w:ascii="Arial"/>
                <w:b/>
                <w:spacing w:val="-2"/>
                <w:sz w:val="14"/>
                <w:highlight w:val="yellow"/>
              </w:rPr>
              <w:t>PATRIMONIO</w:t>
            </w:r>
          </w:p>
        </w:tc>
        <w:tc>
          <w:tcPr>
            <w:tcW w:w="1201" w:type="dxa"/>
            <w:shd w:val="clear" w:color="auto" w:fill="F1F1F1"/>
          </w:tcPr>
          <w:p w14:paraId="5A1773AB" w14:textId="77777777" w:rsidR="00F6262D" w:rsidRPr="00F23A0B" w:rsidRDefault="00F6262D" w:rsidP="00852AF4">
            <w:pPr>
              <w:pStyle w:val="TableParagraph"/>
              <w:jc w:val="both"/>
              <w:rPr>
                <w:rFonts w:ascii="Arial"/>
                <w:b/>
                <w:sz w:val="14"/>
                <w:highlight w:val="yellow"/>
              </w:rPr>
            </w:pPr>
          </w:p>
          <w:p w14:paraId="50BD5E08" w14:textId="77777777" w:rsidR="00F6262D" w:rsidRPr="00F23A0B" w:rsidRDefault="00F6262D" w:rsidP="00852AF4">
            <w:pPr>
              <w:pStyle w:val="TableParagraph"/>
              <w:spacing w:before="155"/>
              <w:jc w:val="both"/>
              <w:rPr>
                <w:rFonts w:ascii="Arial"/>
                <w:b/>
                <w:sz w:val="14"/>
                <w:highlight w:val="yellow"/>
              </w:rPr>
            </w:pPr>
          </w:p>
          <w:p w14:paraId="0BCD3CDD" w14:textId="77777777" w:rsidR="00F6262D" w:rsidRPr="00F23A0B" w:rsidRDefault="009341A9" w:rsidP="00852AF4">
            <w:pPr>
              <w:pStyle w:val="TableParagraph"/>
              <w:spacing w:before="1"/>
              <w:ind w:left="173" w:hanging="102"/>
              <w:jc w:val="both"/>
              <w:rPr>
                <w:rFonts w:ascii="Arial"/>
                <w:b/>
                <w:sz w:val="14"/>
                <w:highlight w:val="yellow"/>
              </w:rPr>
            </w:pPr>
            <w:r w:rsidRPr="00F23A0B">
              <w:rPr>
                <w:rFonts w:ascii="Arial"/>
                <w:b/>
                <w:spacing w:val="-2"/>
                <w:sz w:val="14"/>
                <w:highlight w:val="yellow"/>
              </w:rPr>
              <w:t>RENTABILIDAD</w:t>
            </w:r>
            <w:r w:rsidRPr="00F23A0B">
              <w:rPr>
                <w:rFonts w:ascii="Arial"/>
                <w:b/>
                <w:spacing w:val="40"/>
                <w:sz w:val="14"/>
                <w:highlight w:val="yellow"/>
              </w:rPr>
              <w:t xml:space="preserve"> </w:t>
            </w:r>
            <w:r w:rsidRPr="00F23A0B">
              <w:rPr>
                <w:rFonts w:ascii="Arial"/>
                <w:b/>
                <w:sz w:val="14"/>
                <w:highlight w:val="yellow"/>
              </w:rPr>
              <w:t>DEL</w:t>
            </w:r>
            <w:r w:rsidRPr="00F23A0B">
              <w:rPr>
                <w:rFonts w:ascii="Arial"/>
                <w:b/>
                <w:spacing w:val="-6"/>
                <w:sz w:val="14"/>
                <w:highlight w:val="yellow"/>
              </w:rPr>
              <w:t xml:space="preserve"> </w:t>
            </w:r>
            <w:r w:rsidRPr="00F23A0B">
              <w:rPr>
                <w:rFonts w:ascii="Arial"/>
                <w:b/>
                <w:sz w:val="14"/>
                <w:highlight w:val="yellow"/>
              </w:rPr>
              <w:t>ACTIVO</w:t>
            </w:r>
          </w:p>
        </w:tc>
      </w:tr>
      <w:tr w:rsidR="00F6262D" w:rsidRPr="00F23A0B" w14:paraId="58152F60" w14:textId="77777777">
        <w:trPr>
          <w:trHeight w:val="373"/>
        </w:trPr>
        <w:tc>
          <w:tcPr>
            <w:tcW w:w="521" w:type="dxa"/>
          </w:tcPr>
          <w:p w14:paraId="570B3F14"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152</w:t>
            </w:r>
          </w:p>
        </w:tc>
        <w:tc>
          <w:tcPr>
            <w:tcW w:w="1841" w:type="dxa"/>
          </w:tcPr>
          <w:p w14:paraId="657FBCB4" w14:textId="77777777" w:rsidR="00F6262D" w:rsidRPr="00F23A0B" w:rsidRDefault="009341A9" w:rsidP="00852AF4">
            <w:pPr>
              <w:pStyle w:val="TableParagraph"/>
              <w:spacing w:before="108"/>
              <w:ind w:left="68"/>
              <w:jc w:val="both"/>
              <w:rPr>
                <w:sz w:val="14"/>
                <w:highlight w:val="yellow"/>
              </w:rPr>
            </w:pPr>
            <w:r w:rsidRPr="00F23A0B">
              <w:rPr>
                <w:sz w:val="14"/>
                <w:highlight w:val="yellow"/>
              </w:rPr>
              <w:t>ADOBE</w:t>
            </w:r>
            <w:r w:rsidRPr="00F23A0B">
              <w:rPr>
                <w:spacing w:val="-8"/>
                <w:sz w:val="14"/>
                <w:highlight w:val="yellow"/>
              </w:rPr>
              <w:t xml:space="preserve"> </w:t>
            </w:r>
            <w:r w:rsidRPr="00F23A0B">
              <w:rPr>
                <w:sz w:val="14"/>
                <w:highlight w:val="yellow"/>
              </w:rPr>
              <w:t>COLOMBIA</w:t>
            </w:r>
            <w:r w:rsidRPr="00F23A0B">
              <w:rPr>
                <w:spacing w:val="-6"/>
                <w:sz w:val="14"/>
                <w:highlight w:val="yellow"/>
              </w:rPr>
              <w:t xml:space="preserve"> </w:t>
            </w:r>
            <w:r w:rsidRPr="00F23A0B">
              <w:rPr>
                <w:spacing w:val="-5"/>
                <w:sz w:val="14"/>
                <w:highlight w:val="yellow"/>
              </w:rPr>
              <w:t>SAS</w:t>
            </w:r>
          </w:p>
        </w:tc>
        <w:tc>
          <w:tcPr>
            <w:tcW w:w="812" w:type="dxa"/>
          </w:tcPr>
          <w:p w14:paraId="70772871"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4,94</w:t>
            </w:r>
          </w:p>
        </w:tc>
        <w:tc>
          <w:tcPr>
            <w:tcW w:w="1385" w:type="dxa"/>
          </w:tcPr>
          <w:p w14:paraId="26577C33"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20%</w:t>
            </w:r>
          </w:p>
        </w:tc>
        <w:tc>
          <w:tcPr>
            <w:tcW w:w="1059" w:type="dxa"/>
          </w:tcPr>
          <w:p w14:paraId="054481D4" w14:textId="77777777" w:rsidR="00F6262D" w:rsidRPr="00F23A0B" w:rsidRDefault="009341A9" w:rsidP="00852AF4">
            <w:pPr>
              <w:pStyle w:val="TableParagraph"/>
              <w:spacing w:before="108"/>
              <w:ind w:left="12"/>
              <w:jc w:val="both"/>
              <w:rPr>
                <w:sz w:val="14"/>
                <w:highlight w:val="yellow"/>
              </w:rPr>
            </w:pPr>
            <w:r w:rsidRPr="00F23A0B">
              <w:rPr>
                <w:spacing w:val="-2"/>
                <w:sz w:val="14"/>
                <w:highlight w:val="yellow"/>
              </w:rPr>
              <w:t>114,77</w:t>
            </w:r>
          </w:p>
        </w:tc>
        <w:tc>
          <w:tcPr>
            <w:tcW w:w="951" w:type="dxa"/>
          </w:tcPr>
          <w:p w14:paraId="30355891"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14.061.588</w:t>
            </w:r>
          </w:p>
        </w:tc>
        <w:tc>
          <w:tcPr>
            <w:tcW w:w="1203" w:type="dxa"/>
          </w:tcPr>
          <w:p w14:paraId="09936F26"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25%</w:t>
            </w:r>
          </w:p>
        </w:tc>
        <w:tc>
          <w:tcPr>
            <w:tcW w:w="1201" w:type="dxa"/>
          </w:tcPr>
          <w:p w14:paraId="781BA851" w14:textId="77777777" w:rsidR="00F6262D" w:rsidRPr="00F23A0B" w:rsidRDefault="009341A9" w:rsidP="00852AF4">
            <w:pPr>
              <w:pStyle w:val="TableParagraph"/>
              <w:spacing w:before="108"/>
              <w:ind w:left="8"/>
              <w:jc w:val="both"/>
              <w:rPr>
                <w:sz w:val="14"/>
                <w:highlight w:val="yellow"/>
              </w:rPr>
            </w:pPr>
            <w:r w:rsidRPr="00F23A0B">
              <w:rPr>
                <w:spacing w:val="-5"/>
                <w:sz w:val="14"/>
                <w:highlight w:val="yellow"/>
              </w:rPr>
              <w:t>20%</w:t>
            </w:r>
          </w:p>
        </w:tc>
      </w:tr>
      <w:tr w:rsidR="00F6262D" w:rsidRPr="00F23A0B" w14:paraId="4D520FDB" w14:textId="77777777">
        <w:trPr>
          <w:trHeight w:val="376"/>
        </w:trPr>
        <w:tc>
          <w:tcPr>
            <w:tcW w:w="521" w:type="dxa"/>
          </w:tcPr>
          <w:p w14:paraId="3FC74AC5"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153</w:t>
            </w:r>
          </w:p>
        </w:tc>
        <w:tc>
          <w:tcPr>
            <w:tcW w:w="1841" w:type="dxa"/>
          </w:tcPr>
          <w:p w14:paraId="5B8C39B0" w14:textId="77777777" w:rsidR="00F6262D" w:rsidRPr="00F23A0B" w:rsidRDefault="009341A9" w:rsidP="00852AF4">
            <w:pPr>
              <w:pStyle w:val="TableParagraph"/>
              <w:spacing w:before="108"/>
              <w:ind w:left="68"/>
              <w:jc w:val="both"/>
              <w:rPr>
                <w:sz w:val="14"/>
                <w:highlight w:val="yellow"/>
              </w:rPr>
            </w:pPr>
            <w:r w:rsidRPr="00F23A0B">
              <w:rPr>
                <w:sz w:val="14"/>
                <w:highlight w:val="yellow"/>
              </w:rPr>
              <w:t>CLM</w:t>
            </w:r>
            <w:r w:rsidRPr="00F23A0B">
              <w:rPr>
                <w:spacing w:val="-7"/>
                <w:sz w:val="14"/>
                <w:highlight w:val="yellow"/>
              </w:rPr>
              <w:t xml:space="preserve"> </w:t>
            </w:r>
            <w:r w:rsidRPr="00F23A0B">
              <w:rPr>
                <w:sz w:val="14"/>
                <w:highlight w:val="yellow"/>
              </w:rPr>
              <w:t>COLOMBIA</w:t>
            </w:r>
            <w:r w:rsidRPr="00F23A0B">
              <w:rPr>
                <w:spacing w:val="-5"/>
                <w:sz w:val="14"/>
                <w:highlight w:val="yellow"/>
              </w:rPr>
              <w:t xml:space="preserve"> SAS</w:t>
            </w:r>
          </w:p>
        </w:tc>
        <w:tc>
          <w:tcPr>
            <w:tcW w:w="812" w:type="dxa"/>
          </w:tcPr>
          <w:p w14:paraId="2D8DF1C6"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1,87</w:t>
            </w:r>
          </w:p>
        </w:tc>
        <w:tc>
          <w:tcPr>
            <w:tcW w:w="1385" w:type="dxa"/>
          </w:tcPr>
          <w:p w14:paraId="398114CB"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53%</w:t>
            </w:r>
          </w:p>
        </w:tc>
        <w:tc>
          <w:tcPr>
            <w:tcW w:w="1059" w:type="dxa"/>
          </w:tcPr>
          <w:p w14:paraId="28077DC0" w14:textId="77777777" w:rsidR="00F6262D" w:rsidRPr="00F23A0B" w:rsidRDefault="009341A9" w:rsidP="00852AF4">
            <w:pPr>
              <w:pStyle w:val="TableParagraph"/>
              <w:spacing w:before="108"/>
              <w:ind w:left="12"/>
              <w:jc w:val="both"/>
              <w:rPr>
                <w:sz w:val="14"/>
                <w:highlight w:val="yellow"/>
              </w:rPr>
            </w:pPr>
            <w:r w:rsidRPr="00F23A0B">
              <w:rPr>
                <w:spacing w:val="-4"/>
                <w:sz w:val="14"/>
                <w:highlight w:val="yellow"/>
              </w:rPr>
              <w:t>1,44</w:t>
            </w:r>
          </w:p>
        </w:tc>
        <w:tc>
          <w:tcPr>
            <w:tcW w:w="951" w:type="dxa"/>
          </w:tcPr>
          <w:p w14:paraId="426FE599"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2.792.452</w:t>
            </w:r>
          </w:p>
        </w:tc>
        <w:tc>
          <w:tcPr>
            <w:tcW w:w="1203" w:type="dxa"/>
          </w:tcPr>
          <w:p w14:paraId="59C7F6EC"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37%</w:t>
            </w:r>
          </w:p>
        </w:tc>
        <w:tc>
          <w:tcPr>
            <w:tcW w:w="1201" w:type="dxa"/>
          </w:tcPr>
          <w:p w14:paraId="67589B7E" w14:textId="77777777" w:rsidR="00F6262D" w:rsidRPr="00F23A0B" w:rsidRDefault="009341A9" w:rsidP="00852AF4">
            <w:pPr>
              <w:pStyle w:val="TableParagraph"/>
              <w:spacing w:before="108"/>
              <w:ind w:left="8"/>
              <w:jc w:val="both"/>
              <w:rPr>
                <w:sz w:val="14"/>
                <w:highlight w:val="yellow"/>
              </w:rPr>
            </w:pPr>
            <w:r w:rsidRPr="00F23A0B">
              <w:rPr>
                <w:spacing w:val="-5"/>
                <w:sz w:val="14"/>
                <w:highlight w:val="yellow"/>
              </w:rPr>
              <w:t>17%</w:t>
            </w:r>
          </w:p>
        </w:tc>
      </w:tr>
      <w:tr w:rsidR="00F6262D" w:rsidRPr="00F23A0B" w14:paraId="5D00CC43" w14:textId="77777777">
        <w:trPr>
          <w:trHeight w:val="373"/>
        </w:trPr>
        <w:tc>
          <w:tcPr>
            <w:tcW w:w="521" w:type="dxa"/>
          </w:tcPr>
          <w:p w14:paraId="603731A7"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154</w:t>
            </w:r>
          </w:p>
        </w:tc>
        <w:tc>
          <w:tcPr>
            <w:tcW w:w="1841" w:type="dxa"/>
          </w:tcPr>
          <w:p w14:paraId="4078BF7D" w14:textId="77777777" w:rsidR="00F6262D" w:rsidRPr="00F23A0B" w:rsidRDefault="009341A9" w:rsidP="00852AF4">
            <w:pPr>
              <w:pStyle w:val="TableParagraph"/>
              <w:spacing w:before="108"/>
              <w:ind w:left="68"/>
              <w:jc w:val="both"/>
              <w:rPr>
                <w:sz w:val="14"/>
                <w:highlight w:val="yellow"/>
              </w:rPr>
            </w:pPr>
            <w:r w:rsidRPr="00F23A0B">
              <w:rPr>
                <w:sz w:val="14"/>
                <w:highlight w:val="yellow"/>
              </w:rPr>
              <w:t>INFOBIP</w:t>
            </w:r>
            <w:r w:rsidRPr="00F23A0B">
              <w:rPr>
                <w:spacing w:val="-6"/>
                <w:sz w:val="14"/>
                <w:highlight w:val="yellow"/>
              </w:rPr>
              <w:t xml:space="preserve"> </w:t>
            </w:r>
            <w:r w:rsidRPr="00F23A0B">
              <w:rPr>
                <w:sz w:val="14"/>
                <w:highlight w:val="yellow"/>
              </w:rPr>
              <w:t>COLOMBIA</w:t>
            </w:r>
            <w:r w:rsidRPr="00F23A0B">
              <w:rPr>
                <w:spacing w:val="-7"/>
                <w:sz w:val="14"/>
                <w:highlight w:val="yellow"/>
              </w:rPr>
              <w:t xml:space="preserve"> </w:t>
            </w:r>
            <w:r w:rsidRPr="00F23A0B">
              <w:rPr>
                <w:spacing w:val="-5"/>
                <w:sz w:val="14"/>
                <w:highlight w:val="yellow"/>
              </w:rPr>
              <w:t>SAS</w:t>
            </w:r>
          </w:p>
        </w:tc>
        <w:tc>
          <w:tcPr>
            <w:tcW w:w="812" w:type="dxa"/>
          </w:tcPr>
          <w:p w14:paraId="735706DB"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1,24</w:t>
            </w:r>
          </w:p>
        </w:tc>
        <w:tc>
          <w:tcPr>
            <w:tcW w:w="1385" w:type="dxa"/>
          </w:tcPr>
          <w:p w14:paraId="6CAF07B3"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96%</w:t>
            </w:r>
          </w:p>
        </w:tc>
        <w:tc>
          <w:tcPr>
            <w:tcW w:w="1059" w:type="dxa"/>
          </w:tcPr>
          <w:p w14:paraId="11C75FE2" w14:textId="77777777" w:rsidR="00F6262D" w:rsidRPr="00F23A0B" w:rsidRDefault="009341A9" w:rsidP="00852AF4">
            <w:pPr>
              <w:pStyle w:val="TableParagraph"/>
              <w:spacing w:before="108"/>
              <w:ind w:left="12"/>
              <w:jc w:val="both"/>
              <w:rPr>
                <w:sz w:val="14"/>
                <w:highlight w:val="yellow"/>
              </w:rPr>
            </w:pPr>
            <w:r w:rsidRPr="00F23A0B">
              <w:rPr>
                <w:spacing w:val="-4"/>
                <w:sz w:val="14"/>
                <w:highlight w:val="yellow"/>
              </w:rPr>
              <w:t>3,63</w:t>
            </w:r>
          </w:p>
        </w:tc>
        <w:tc>
          <w:tcPr>
            <w:tcW w:w="951" w:type="dxa"/>
          </w:tcPr>
          <w:p w14:paraId="28B60C56"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9.526.220</w:t>
            </w:r>
          </w:p>
        </w:tc>
        <w:tc>
          <w:tcPr>
            <w:tcW w:w="1203" w:type="dxa"/>
          </w:tcPr>
          <w:p w14:paraId="6B0411A9"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73%</w:t>
            </w:r>
          </w:p>
        </w:tc>
        <w:tc>
          <w:tcPr>
            <w:tcW w:w="1201" w:type="dxa"/>
          </w:tcPr>
          <w:p w14:paraId="1626791B" w14:textId="77777777" w:rsidR="00F6262D" w:rsidRPr="00F23A0B" w:rsidRDefault="009341A9" w:rsidP="00852AF4">
            <w:pPr>
              <w:pStyle w:val="TableParagraph"/>
              <w:spacing w:before="108"/>
              <w:ind w:left="13"/>
              <w:jc w:val="both"/>
              <w:rPr>
                <w:sz w:val="14"/>
                <w:highlight w:val="yellow"/>
              </w:rPr>
            </w:pPr>
            <w:r w:rsidRPr="00F23A0B">
              <w:rPr>
                <w:spacing w:val="-5"/>
                <w:sz w:val="14"/>
                <w:highlight w:val="yellow"/>
              </w:rPr>
              <w:t>3%</w:t>
            </w:r>
          </w:p>
        </w:tc>
      </w:tr>
      <w:tr w:rsidR="00F6262D" w:rsidRPr="00F23A0B" w14:paraId="5EC688BA" w14:textId="77777777">
        <w:trPr>
          <w:trHeight w:val="376"/>
        </w:trPr>
        <w:tc>
          <w:tcPr>
            <w:tcW w:w="521" w:type="dxa"/>
          </w:tcPr>
          <w:p w14:paraId="02A8FCD0"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155</w:t>
            </w:r>
          </w:p>
        </w:tc>
        <w:tc>
          <w:tcPr>
            <w:tcW w:w="1841" w:type="dxa"/>
          </w:tcPr>
          <w:p w14:paraId="27F75C34" w14:textId="77777777" w:rsidR="00F6262D" w:rsidRPr="00F23A0B" w:rsidRDefault="009341A9" w:rsidP="00852AF4">
            <w:pPr>
              <w:pStyle w:val="TableParagraph"/>
              <w:spacing w:before="108"/>
              <w:ind w:left="68"/>
              <w:jc w:val="both"/>
              <w:rPr>
                <w:sz w:val="14"/>
                <w:highlight w:val="yellow"/>
              </w:rPr>
            </w:pPr>
            <w:r w:rsidRPr="00F23A0B">
              <w:rPr>
                <w:sz w:val="14"/>
                <w:highlight w:val="yellow"/>
              </w:rPr>
              <w:t>SEIDOR</w:t>
            </w:r>
            <w:r w:rsidRPr="00F23A0B">
              <w:rPr>
                <w:spacing w:val="-9"/>
                <w:sz w:val="14"/>
                <w:highlight w:val="yellow"/>
              </w:rPr>
              <w:t xml:space="preserve"> </w:t>
            </w:r>
            <w:r w:rsidRPr="00F23A0B">
              <w:rPr>
                <w:sz w:val="14"/>
                <w:highlight w:val="yellow"/>
              </w:rPr>
              <w:t>COLOMBIA</w:t>
            </w:r>
            <w:r w:rsidRPr="00F23A0B">
              <w:rPr>
                <w:spacing w:val="-8"/>
                <w:sz w:val="14"/>
                <w:highlight w:val="yellow"/>
              </w:rPr>
              <w:t xml:space="preserve"> </w:t>
            </w:r>
            <w:r w:rsidRPr="00F23A0B">
              <w:rPr>
                <w:spacing w:val="-5"/>
                <w:sz w:val="14"/>
                <w:highlight w:val="yellow"/>
              </w:rPr>
              <w:t>SAS</w:t>
            </w:r>
          </w:p>
        </w:tc>
        <w:tc>
          <w:tcPr>
            <w:tcW w:w="812" w:type="dxa"/>
          </w:tcPr>
          <w:p w14:paraId="579909EA"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1,52</w:t>
            </w:r>
          </w:p>
        </w:tc>
        <w:tc>
          <w:tcPr>
            <w:tcW w:w="1385" w:type="dxa"/>
          </w:tcPr>
          <w:p w14:paraId="251E2A61"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61%</w:t>
            </w:r>
          </w:p>
        </w:tc>
        <w:tc>
          <w:tcPr>
            <w:tcW w:w="1059" w:type="dxa"/>
          </w:tcPr>
          <w:p w14:paraId="114C92F3" w14:textId="77777777" w:rsidR="00F6262D" w:rsidRPr="00F23A0B" w:rsidRDefault="009341A9" w:rsidP="00852AF4">
            <w:pPr>
              <w:pStyle w:val="TableParagraph"/>
              <w:spacing w:before="108"/>
              <w:ind w:left="12"/>
              <w:jc w:val="both"/>
              <w:rPr>
                <w:sz w:val="14"/>
                <w:highlight w:val="yellow"/>
              </w:rPr>
            </w:pPr>
            <w:r w:rsidRPr="00F23A0B">
              <w:rPr>
                <w:spacing w:val="-2"/>
                <w:sz w:val="14"/>
                <w:highlight w:val="yellow"/>
              </w:rPr>
              <w:t>10,67</w:t>
            </w:r>
          </w:p>
        </w:tc>
        <w:tc>
          <w:tcPr>
            <w:tcW w:w="951" w:type="dxa"/>
          </w:tcPr>
          <w:p w14:paraId="41AE213C"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5.334.349</w:t>
            </w:r>
          </w:p>
        </w:tc>
        <w:tc>
          <w:tcPr>
            <w:tcW w:w="1203" w:type="dxa"/>
          </w:tcPr>
          <w:p w14:paraId="503DD409"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69%</w:t>
            </w:r>
          </w:p>
        </w:tc>
        <w:tc>
          <w:tcPr>
            <w:tcW w:w="1201" w:type="dxa"/>
          </w:tcPr>
          <w:p w14:paraId="6EFC43EB" w14:textId="77777777" w:rsidR="00F6262D" w:rsidRPr="00F23A0B" w:rsidRDefault="009341A9" w:rsidP="00852AF4">
            <w:pPr>
              <w:pStyle w:val="TableParagraph"/>
              <w:spacing w:before="108"/>
              <w:ind w:left="8"/>
              <w:jc w:val="both"/>
              <w:rPr>
                <w:sz w:val="14"/>
                <w:highlight w:val="yellow"/>
              </w:rPr>
            </w:pPr>
            <w:r w:rsidRPr="00F23A0B">
              <w:rPr>
                <w:spacing w:val="-5"/>
                <w:sz w:val="14"/>
                <w:highlight w:val="yellow"/>
              </w:rPr>
              <w:t>27%</w:t>
            </w:r>
          </w:p>
        </w:tc>
      </w:tr>
      <w:tr w:rsidR="00F6262D" w:rsidRPr="00F23A0B" w14:paraId="249955AB" w14:textId="77777777">
        <w:trPr>
          <w:trHeight w:val="375"/>
        </w:trPr>
        <w:tc>
          <w:tcPr>
            <w:tcW w:w="521" w:type="dxa"/>
          </w:tcPr>
          <w:p w14:paraId="0178393E"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156</w:t>
            </w:r>
          </w:p>
        </w:tc>
        <w:tc>
          <w:tcPr>
            <w:tcW w:w="1841" w:type="dxa"/>
          </w:tcPr>
          <w:p w14:paraId="7C38A1B0" w14:textId="77777777" w:rsidR="00F6262D" w:rsidRPr="00F23A0B" w:rsidRDefault="009341A9" w:rsidP="00852AF4">
            <w:pPr>
              <w:pStyle w:val="TableParagraph"/>
              <w:spacing w:before="108"/>
              <w:ind w:left="68"/>
              <w:jc w:val="both"/>
              <w:rPr>
                <w:sz w:val="14"/>
                <w:highlight w:val="yellow"/>
              </w:rPr>
            </w:pPr>
            <w:r w:rsidRPr="00F23A0B">
              <w:rPr>
                <w:sz w:val="14"/>
                <w:highlight w:val="yellow"/>
              </w:rPr>
              <w:t>YUXI</w:t>
            </w:r>
            <w:r w:rsidRPr="00F23A0B">
              <w:rPr>
                <w:spacing w:val="-6"/>
                <w:sz w:val="14"/>
                <w:highlight w:val="yellow"/>
              </w:rPr>
              <w:t xml:space="preserve"> </w:t>
            </w:r>
            <w:r w:rsidRPr="00F23A0B">
              <w:rPr>
                <w:sz w:val="14"/>
                <w:highlight w:val="yellow"/>
              </w:rPr>
              <w:t>GLOBAL</w:t>
            </w:r>
            <w:r w:rsidRPr="00F23A0B">
              <w:rPr>
                <w:spacing w:val="-5"/>
                <w:sz w:val="14"/>
                <w:highlight w:val="yellow"/>
              </w:rPr>
              <w:t xml:space="preserve"> SAS</w:t>
            </w:r>
          </w:p>
        </w:tc>
        <w:tc>
          <w:tcPr>
            <w:tcW w:w="812" w:type="dxa"/>
          </w:tcPr>
          <w:p w14:paraId="239FD68D"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3,04</w:t>
            </w:r>
          </w:p>
        </w:tc>
        <w:tc>
          <w:tcPr>
            <w:tcW w:w="1385" w:type="dxa"/>
          </w:tcPr>
          <w:p w14:paraId="45F696BF"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33%</w:t>
            </w:r>
          </w:p>
        </w:tc>
        <w:tc>
          <w:tcPr>
            <w:tcW w:w="1059" w:type="dxa"/>
          </w:tcPr>
          <w:p w14:paraId="2001E7B8" w14:textId="77777777" w:rsidR="00F6262D" w:rsidRPr="00F23A0B" w:rsidRDefault="009341A9" w:rsidP="00852AF4">
            <w:pPr>
              <w:pStyle w:val="TableParagraph"/>
              <w:spacing w:before="108"/>
              <w:ind w:left="12"/>
              <w:jc w:val="both"/>
              <w:rPr>
                <w:sz w:val="14"/>
                <w:highlight w:val="yellow"/>
              </w:rPr>
            </w:pPr>
            <w:r w:rsidRPr="00F23A0B">
              <w:rPr>
                <w:spacing w:val="-2"/>
                <w:sz w:val="14"/>
                <w:highlight w:val="yellow"/>
              </w:rPr>
              <w:t>13,02</w:t>
            </w:r>
          </w:p>
        </w:tc>
        <w:tc>
          <w:tcPr>
            <w:tcW w:w="951" w:type="dxa"/>
          </w:tcPr>
          <w:p w14:paraId="04233884"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4.631.014</w:t>
            </w:r>
          </w:p>
        </w:tc>
        <w:tc>
          <w:tcPr>
            <w:tcW w:w="1203" w:type="dxa"/>
          </w:tcPr>
          <w:p w14:paraId="563BDC0B"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26%</w:t>
            </w:r>
          </w:p>
        </w:tc>
        <w:tc>
          <w:tcPr>
            <w:tcW w:w="1201" w:type="dxa"/>
          </w:tcPr>
          <w:p w14:paraId="517585C2" w14:textId="77777777" w:rsidR="00F6262D" w:rsidRPr="00F23A0B" w:rsidRDefault="009341A9" w:rsidP="00852AF4">
            <w:pPr>
              <w:pStyle w:val="TableParagraph"/>
              <w:spacing w:before="108"/>
              <w:ind w:left="8"/>
              <w:jc w:val="both"/>
              <w:rPr>
                <w:sz w:val="14"/>
                <w:highlight w:val="yellow"/>
              </w:rPr>
            </w:pPr>
            <w:r w:rsidRPr="00F23A0B">
              <w:rPr>
                <w:spacing w:val="-5"/>
                <w:sz w:val="14"/>
                <w:highlight w:val="yellow"/>
              </w:rPr>
              <w:t>17%</w:t>
            </w:r>
          </w:p>
        </w:tc>
      </w:tr>
      <w:tr w:rsidR="00F6262D" w:rsidRPr="00F23A0B" w14:paraId="2931ADD5" w14:textId="77777777">
        <w:trPr>
          <w:trHeight w:val="373"/>
        </w:trPr>
        <w:tc>
          <w:tcPr>
            <w:tcW w:w="521" w:type="dxa"/>
          </w:tcPr>
          <w:p w14:paraId="29785412"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157</w:t>
            </w:r>
          </w:p>
        </w:tc>
        <w:tc>
          <w:tcPr>
            <w:tcW w:w="1841" w:type="dxa"/>
          </w:tcPr>
          <w:p w14:paraId="083DECF1" w14:textId="77777777" w:rsidR="00F6262D" w:rsidRPr="00F23A0B" w:rsidRDefault="009341A9" w:rsidP="00852AF4">
            <w:pPr>
              <w:pStyle w:val="TableParagraph"/>
              <w:spacing w:before="108"/>
              <w:ind w:left="68"/>
              <w:jc w:val="both"/>
              <w:rPr>
                <w:sz w:val="14"/>
                <w:highlight w:val="yellow"/>
              </w:rPr>
            </w:pPr>
            <w:r w:rsidRPr="00F23A0B">
              <w:rPr>
                <w:sz w:val="14"/>
                <w:highlight w:val="yellow"/>
              </w:rPr>
              <w:t>SAFETY</w:t>
            </w:r>
            <w:r w:rsidRPr="00F23A0B">
              <w:rPr>
                <w:spacing w:val="-5"/>
                <w:sz w:val="14"/>
                <w:highlight w:val="yellow"/>
              </w:rPr>
              <w:t xml:space="preserve"> </w:t>
            </w:r>
            <w:r w:rsidRPr="00F23A0B">
              <w:rPr>
                <w:sz w:val="14"/>
                <w:highlight w:val="yellow"/>
              </w:rPr>
              <w:t>IN</w:t>
            </w:r>
            <w:r w:rsidRPr="00F23A0B">
              <w:rPr>
                <w:spacing w:val="-5"/>
                <w:sz w:val="14"/>
                <w:highlight w:val="yellow"/>
              </w:rPr>
              <w:t xml:space="preserve"> </w:t>
            </w:r>
            <w:r w:rsidRPr="00F23A0B">
              <w:rPr>
                <w:sz w:val="14"/>
                <w:highlight w:val="yellow"/>
              </w:rPr>
              <w:t>DEEP</w:t>
            </w:r>
            <w:r w:rsidRPr="00F23A0B">
              <w:rPr>
                <w:spacing w:val="-4"/>
                <w:sz w:val="14"/>
                <w:highlight w:val="yellow"/>
              </w:rPr>
              <w:t xml:space="preserve"> </w:t>
            </w:r>
            <w:r w:rsidRPr="00F23A0B">
              <w:rPr>
                <w:spacing w:val="-5"/>
                <w:sz w:val="14"/>
                <w:highlight w:val="yellow"/>
              </w:rPr>
              <w:t>SAS</w:t>
            </w:r>
          </w:p>
        </w:tc>
        <w:tc>
          <w:tcPr>
            <w:tcW w:w="812" w:type="dxa"/>
          </w:tcPr>
          <w:p w14:paraId="4AB78815"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3,20</w:t>
            </w:r>
          </w:p>
        </w:tc>
        <w:tc>
          <w:tcPr>
            <w:tcW w:w="1385" w:type="dxa"/>
          </w:tcPr>
          <w:p w14:paraId="7DEC5FBF"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28%</w:t>
            </w:r>
          </w:p>
        </w:tc>
        <w:tc>
          <w:tcPr>
            <w:tcW w:w="1059" w:type="dxa"/>
          </w:tcPr>
          <w:p w14:paraId="70222595" w14:textId="77777777" w:rsidR="00F6262D" w:rsidRPr="00F23A0B" w:rsidRDefault="009341A9" w:rsidP="00852AF4">
            <w:pPr>
              <w:pStyle w:val="TableParagraph"/>
              <w:spacing w:before="108"/>
              <w:ind w:left="14"/>
              <w:jc w:val="both"/>
              <w:rPr>
                <w:sz w:val="14"/>
                <w:highlight w:val="yellow"/>
              </w:rPr>
            </w:pPr>
            <w:r w:rsidRPr="00F23A0B">
              <w:rPr>
                <w:spacing w:val="-2"/>
                <w:sz w:val="14"/>
                <w:highlight w:val="yellow"/>
              </w:rPr>
              <w:t>Indeterminado</w:t>
            </w:r>
          </w:p>
        </w:tc>
        <w:tc>
          <w:tcPr>
            <w:tcW w:w="951" w:type="dxa"/>
          </w:tcPr>
          <w:p w14:paraId="6908C76D"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8.040.694</w:t>
            </w:r>
          </w:p>
        </w:tc>
        <w:tc>
          <w:tcPr>
            <w:tcW w:w="1203" w:type="dxa"/>
          </w:tcPr>
          <w:p w14:paraId="10D79C02"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40%</w:t>
            </w:r>
          </w:p>
        </w:tc>
        <w:tc>
          <w:tcPr>
            <w:tcW w:w="1201" w:type="dxa"/>
          </w:tcPr>
          <w:p w14:paraId="3A88B26C" w14:textId="77777777" w:rsidR="00F6262D" w:rsidRPr="00F23A0B" w:rsidRDefault="009341A9" w:rsidP="00852AF4">
            <w:pPr>
              <w:pStyle w:val="TableParagraph"/>
              <w:spacing w:before="108"/>
              <w:ind w:left="8"/>
              <w:jc w:val="both"/>
              <w:rPr>
                <w:sz w:val="14"/>
                <w:highlight w:val="yellow"/>
              </w:rPr>
            </w:pPr>
            <w:r w:rsidRPr="00F23A0B">
              <w:rPr>
                <w:spacing w:val="-5"/>
                <w:sz w:val="14"/>
                <w:highlight w:val="yellow"/>
              </w:rPr>
              <w:t>29%</w:t>
            </w:r>
          </w:p>
        </w:tc>
      </w:tr>
      <w:tr w:rsidR="00F6262D" w:rsidRPr="00F23A0B" w14:paraId="35C1E3D4" w14:textId="77777777">
        <w:trPr>
          <w:trHeight w:val="315"/>
        </w:trPr>
        <w:tc>
          <w:tcPr>
            <w:tcW w:w="521" w:type="dxa"/>
          </w:tcPr>
          <w:p w14:paraId="71E67AA0" w14:textId="77777777" w:rsidR="00F6262D" w:rsidRPr="00F23A0B" w:rsidRDefault="009341A9" w:rsidP="00852AF4">
            <w:pPr>
              <w:pStyle w:val="TableParagraph"/>
              <w:spacing w:before="79"/>
              <w:ind w:left="17" w:right="1"/>
              <w:jc w:val="both"/>
              <w:rPr>
                <w:sz w:val="14"/>
                <w:highlight w:val="yellow"/>
              </w:rPr>
            </w:pPr>
            <w:r w:rsidRPr="00F23A0B">
              <w:rPr>
                <w:spacing w:val="-5"/>
                <w:sz w:val="14"/>
                <w:highlight w:val="yellow"/>
              </w:rPr>
              <w:t>158</w:t>
            </w:r>
          </w:p>
        </w:tc>
        <w:tc>
          <w:tcPr>
            <w:tcW w:w="1841" w:type="dxa"/>
          </w:tcPr>
          <w:p w14:paraId="31FB3972" w14:textId="77777777" w:rsidR="00F6262D" w:rsidRPr="00F23A0B" w:rsidRDefault="009341A9" w:rsidP="00852AF4">
            <w:pPr>
              <w:pStyle w:val="TableParagraph"/>
              <w:spacing w:before="79"/>
              <w:ind w:left="68"/>
              <w:jc w:val="both"/>
              <w:rPr>
                <w:sz w:val="14"/>
                <w:highlight w:val="yellow"/>
              </w:rPr>
            </w:pPr>
            <w:r w:rsidRPr="00F23A0B">
              <w:rPr>
                <w:sz w:val="14"/>
                <w:highlight w:val="yellow"/>
              </w:rPr>
              <w:t>CONEXIA</w:t>
            </w:r>
            <w:r w:rsidRPr="00F23A0B">
              <w:rPr>
                <w:spacing w:val="-7"/>
                <w:sz w:val="14"/>
                <w:highlight w:val="yellow"/>
              </w:rPr>
              <w:t xml:space="preserve"> </w:t>
            </w:r>
            <w:r w:rsidRPr="00F23A0B">
              <w:rPr>
                <w:spacing w:val="-5"/>
                <w:sz w:val="14"/>
                <w:highlight w:val="yellow"/>
              </w:rPr>
              <w:t>SAS</w:t>
            </w:r>
          </w:p>
        </w:tc>
        <w:tc>
          <w:tcPr>
            <w:tcW w:w="812" w:type="dxa"/>
          </w:tcPr>
          <w:p w14:paraId="0DD7A4DB" w14:textId="77777777" w:rsidR="00F6262D" w:rsidRPr="00F23A0B" w:rsidRDefault="009341A9" w:rsidP="00852AF4">
            <w:pPr>
              <w:pStyle w:val="TableParagraph"/>
              <w:spacing w:before="79"/>
              <w:ind w:left="16" w:right="5"/>
              <w:jc w:val="both"/>
              <w:rPr>
                <w:sz w:val="14"/>
                <w:highlight w:val="yellow"/>
              </w:rPr>
            </w:pPr>
            <w:r w:rsidRPr="00F23A0B">
              <w:rPr>
                <w:spacing w:val="-4"/>
                <w:sz w:val="14"/>
                <w:highlight w:val="yellow"/>
              </w:rPr>
              <w:t>1,87</w:t>
            </w:r>
          </w:p>
        </w:tc>
        <w:tc>
          <w:tcPr>
            <w:tcW w:w="1385" w:type="dxa"/>
          </w:tcPr>
          <w:p w14:paraId="24DC2241" w14:textId="77777777" w:rsidR="00F6262D" w:rsidRPr="00F23A0B" w:rsidRDefault="009341A9" w:rsidP="00852AF4">
            <w:pPr>
              <w:pStyle w:val="TableParagraph"/>
              <w:spacing w:before="79"/>
              <w:ind w:left="13" w:right="5"/>
              <w:jc w:val="both"/>
              <w:rPr>
                <w:sz w:val="14"/>
                <w:highlight w:val="yellow"/>
              </w:rPr>
            </w:pPr>
            <w:r w:rsidRPr="00F23A0B">
              <w:rPr>
                <w:spacing w:val="-5"/>
                <w:sz w:val="14"/>
                <w:highlight w:val="yellow"/>
              </w:rPr>
              <w:t>54%</w:t>
            </w:r>
          </w:p>
        </w:tc>
        <w:tc>
          <w:tcPr>
            <w:tcW w:w="1059" w:type="dxa"/>
          </w:tcPr>
          <w:p w14:paraId="2C1AD009" w14:textId="77777777" w:rsidR="00F6262D" w:rsidRPr="00F23A0B" w:rsidRDefault="009341A9" w:rsidP="00852AF4">
            <w:pPr>
              <w:pStyle w:val="TableParagraph"/>
              <w:spacing w:before="79"/>
              <w:ind w:left="12"/>
              <w:jc w:val="both"/>
              <w:rPr>
                <w:sz w:val="14"/>
                <w:highlight w:val="yellow"/>
              </w:rPr>
            </w:pPr>
            <w:r w:rsidRPr="00F23A0B">
              <w:rPr>
                <w:spacing w:val="-4"/>
                <w:sz w:val="14"/>
                <w:highlight w:val="yellow"/>
              </w:rPr>
              <w:t>4,07</w:t>
            </w:r>
          </w:p>
        </w:tc>
        <w:tc>
          <w:tcPr>
            <w:tcW w:w="951" w:type="dxa"/>
          </w:tcPr>
          <w:p w14:paraId="1BABBA7F" w14:textId="77777777" w:rsidR="00F6262D" w:rsidRPr="00F23A0B" w:rsidRDefault="009341A9" w:rsidP="00852AF4">
            <w:pPr>
              <w:pStyle w:val="TableParagraph"/>
              <w:spacing w:before="79"/>
              <w:ind w:right="54"/>
              <w:jc w:val="both"/>
              <w:rPr>
                <w:sz w:val="14"/>
                <w:highlight w:val="yellow"/>
              </w:rPr>
            </w:pPr>
            <w:r w:rsidRPr="00F23A0B">
              <w:rPr>
                <w:spacing w:val="-2"/>
                <w:sz w:val="14"/>
                <w:highlight w:val="yellow"/>
              </w:rPr>
              <w:t>2.322.584</w:t>
            </w:r>
          </w:p>
        </w:tc>
        <w:tc>
          <w:tcPr>
            <w:tcW w:w="1203" w:type="dxa"/>
          </w:tcPr>
          <w:p w14:paraId="261E49B8" w14:textId="77777777" w:rsidR="00F6262D" w:rsidRPr="00F23A0B" w:rsidRDefault="009341A9" w:rsidP="00852AF4">
            <w:pPr>
              <w:pStyle w:val="TableParagraph"/>
              <w:spacing w:before="79"/>
              <w:ind w:left="48" w:right="37"/>
              <w:jc w:val="both"/>
              <w:rPr>
                <w:sz w:val="14"/>
                <w:highlight w:val="yellow"/>
              </w:rPr>
            </w:pPr>
            <w:r w:rsidRPr="00F23A0B">
              <w:rPr>
                <w:spacing w:val="-5"/>
                <w:sz w:val="14"/>
                <w:highlight w:val="yellow"/>
              </w:rPr>
              <w:t>74%</w:t>
            </w:r>
          </w:p>
        </w:tc>
        <w:tc>
          <w:tcPr>
            <w:tcW w:w="1201" w:type="dxa"/>
          </w:tcPr>
          <w:p w14:paraId="72FED86E" w14:textId="77777777" w:rsidR="00F6262D" w:rsidRPr="00F23A0B" w:rsidRDefault="009341A9" w:rsidP="00852AF4">
            <w:pPr>
              <w:pStyle w:val="TableParagraph"/>
              <w:spacing w:before="79"/>
              <w:ind w:left="8"/>
              <w:jc w:val="both"/>
              <w:rPr>
                <w:sz w:val="14"/>
                <w:highlight w:val="yellow"/>
              </w:rPr>
            </w:pPr>
            <w:r w:rsidRPr="00F23A0B">
              <w:rPr>
                <w:spacing w:val="-5"/>
                <w:sz w:val="14"/>
                <w:highlight w:val="yellow"/>
              </w:rPr>
              <w:t>34%</w:t>
            </w:r>
          </w:p>
        </w:tc>
      </w:tr>
      <w:tr w:rsidR="00F6262D" w:rsidRPr="00F23A0B" w14:paraId="4DE20DD5" w14:textId="77777777">
        <w:trPr>
          <w:trHeight w:val="553"/>
        </w:trPr>
        <w:tc>
          <w:tcPr>
            <w:tcW w:w="521" w:type="dxa"/>
          </w:tcPr>
          <w:p w14:paraId="6A4E1D32" w14:textId="77777777" w:rsidR="00F6262D" w:rsidRPr="00F23A0B" w:rsidRDefault="00F6262D" w:rsidP="00852AF4">
            <w:pPr>
              <w:pStyle w:val="TableParagraph"/>
              <w:spacing w:before="36"/>
              <w:jc w:val="both"/>
              <w:rPr>
                <w:rFonts w:ascii="Arial"/>
                <w:b/>
                <w:sz w:val="14"/>
                <w:highlight w:val="yellow"/>
              </w:rPr>
            </w:pPr>
          </w:p>
          <w:p w14:paraId="51C2F78E"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159</w:t>
            </w:r>
          </w:p>
        </w:tc>
        <w:tc>
          <w:tcPr>
            <w:tcW w:w="1841" w:type="dxa"/>
          </w:tcPr>
          <w:p w14:paraId="3F9FEE1C" w14:textId="77777777" w:rsidR="00F6262D" w:rsidRPr="00F23A0B" w:rsidRDefault="009341A9" w:rsidP="00852AF4">
            <w:pPr>
              <w:pStyle w:val="TableParagraph"/>
              <w:spacing w:before="118"/>
              <w:ind w:left="68" w:right="350"/>
              <w:jc w:val="both"/>
              <w:rPr>
                <w:sz w:val="14"/>
                <w:highlight w:val="yellow"/>
              </w:rPr>
            </w:pPr>
            <w:r w:rsidRPr="00F23A0B">
              <w:rPr>
                <w:sz w:val="14"/>
                <w:highlight w:val="yellow"/>
              </w:rPr>
              <w:t>ASPECT</w:t>
            </w:r>
            <w:r w:rsidRPr="00F23A0B">
              <w:rPr>
                <w:spacing w:val="-10"/>
                <w:sz w:val="14"/>
                <w:highlight w:val="yellow"/>
              </w:rPr>
              <w:t xml:space="preserve"> </w:t>
            </w:r>
            <w:r w:rsidRPr="00F23A0B">
              <w:rPr>
                <w:sz w:val="14"/>
                <w:highlight w:val="yellow"/>
              </w:rPr>
              <w:t>SOFTWARE</w:t>
            </w:r>
            <w:r w:rsidRPr="00F23A0B">
              <w:rPr>
                <w:spacing w:val="40"/>
                <w:sz w:val="14"/>
                <w:highlight w:val="yellow"/>
              </w:rPr>
              <w:t xml:space="preserve"> </w:t>
            </w:r>
            <w:r w:rsidRPr="00F23A0B">
              <w:rPr>
                <w:sz w:val="14"/>
                <w:highlight w:val="yellow"/>
              </w:rPr>
              <w:t>COLOMBIA</w:t>
            </w:r>
            <w:r w:rsidRPr="00F23A0B">
              <w:rPr>
                <w:spacing w:val="-2"/>
                <w:sz w:val="14"/>
                <w:highlight w:val="yellow"/>
              </w:rPr>
              <w:t xml:space="preserve"> </w:t>
            </w:r>
            <w:r w:rsidRPr="00F23A0B">
              <w:rPr>
                <w:sz w:val="14"/>
                <w:highlight w:val="yellow"/>
              </w:rPr>
              <w:t>SAS</w:t>
            </w:r>
          </w:p>
        </w:tc>
        <w:tc>
          <w:tcPr>
            <w:tcW w:w="812" w:type="dxa"/>
          </w:tcPr>
          <w:p w14:paraId="757E74BF" w14:textId="77777777" w:rsidR="00F6262D" w:rsidRPr="00F23A0B" w:rsidRDefault="00F6262D" w:rsidP="00852AF4">
            <w:pPr>
              <w:pStyle w:val="TableParagraph"/>
              <w:spacing w:before="36"/>
              <w:jc w:val="both"/>
              <w:rPr>
                <w:rFonts w:ascii="Arial"/>
                <w:b/>
                <w:sz w:val="14"/>
                <w:highlight w:val="yellow"/>
              </w:rPr>
            </w:pPr>
          </w:p>
          <w:p w14:paraId="0F51B5A8"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1,14</w:t>
            </w:r>
          </w:p>
        </w:tc>
        <w:tc>
          <w:tcPr>
            <w:tcW w:w="1385" w:type="dxa"/>
          </w:tcPr>
          <w:p w14:paraId="4CB2A1A8" w14:textId="77777777" w:rsidR="00F6262D" w:rsidRPr="00F23A0B" w:rsidRDefault="00F6262D" w:rsidP="00852AF4">
            <w:pPr>
              <w:pStyle w:val="TableParagraph"/>
              <w:spacing w:before="36"/>
              <w:jc w:val="both"/>
              <w:rPr>
                <w:rFonts w:ascii="Arial"/>
                <w:b/>
                <w:sz w:val="14"/>
                <w:highlight w:val="yellow"/>
              </w:rPr>
            </w:pPr>
          </w:p>
          <w:p w14:paraId="7BF089A3"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88%</w:t>
            </w:r>
          </w:p>
        </w:tc>
        <w:tc>
          <w:tcPr>
            <w:tcW w:w="1059" w:type="dxa"/>
          </w:tcPr>
          <w:p w14:paraId="55DD29B9" w14:textId="77777777" w:rsidR="00F6262D" w:rsidRPr="00F23A0B" w:rsidRDefault="00F6262D" w:rsidP="00852AF4">
            <w:pPr>
              <w:pStyle w:val="TableParagraph"/>
              <w:spacing w:before="36"/>
              <w:jc w:val="both"/>
              <w:rPr>
                <w:rFonts w:ascii="Arial"/>
                <w:b/>
                <w:sz w:val="14"/>
                <w:highlight w:val="yellow"/>
              </w:rPr>
            </w:pPr>
          </w:p>
          <w:p w14:paraId="2096939F" w14:textId="77777777" w:rsidR="00F6262D" w:rsidRPr="00F23A0B" w:rsidRDefault="009341A9" w:rsidP="00852AF4">
            <w:pPr>
              <w:pStyle w:val="TableParagraph"/>
              <w:ind w:left="12"/>
              <w:jc w:val="both"/>
              <w:rPr>
                <w:sz w:val="14"/>
                <w:highlight w:val="yellow"/>
              </w:rPr>
            </w:pPr>
            <w:r w:rsidRPr="00F23A0B">
              <w:rPr>
                <w:spacing w:val="-4"/>
                <w:sz w:val="14"/>
                <w:highlight w:val="yellow"/>
              </w:rPr>
              <w:t>7,45</w:t>
            </w:r>
          </w:p>
        </w:tc>
        <w:tc>
          <w:tcPr>
            <w:tcW w:w="951" w:type="dxa"/>
          </w:tcPr>
          <w:p w14:paraId="4BAA0670" w14:textId="77777777" w:rsidR="00F6262D" w:rsidRPr="00F23A0B" w:rsidRDefault="00F6262D" w:rsidP="00852AF4">
            <w:pPr>
              <w:pStyle w:val="TableParagraph"/>
              <w:spacing w:before="36"/>
              <w:jc w:val="both"/>
              <w:rPr>
                <w:rFonts w:ascii="Arial"/>
                <w:b/>
                <w:sz w:val="14"/>
                <w:highlight w:val="yellow"/>
              </w:rPr>
            </w:pPr>
          </w:p>
          <w:p w14:paraId="54C5E20F" w14:textId="77777777" w:rsidR="00F6262D" w:rsidRPr="00F23A0B" w:rsidRDefault="009341A9" w:rsidP="00852AF4">
            <w:pPr>
              <w:pStyle w:val="TableParagraph"/>
              <w:ind w:right="54"/>
              <w:jc w:val="both"/>
              <w:rPr>
                <w:sz w:val="14"/>
                <w:highlight w:val="yellow"/>
              </w:rPr>
            </w:pPr>
            <w:r w:rsidRPr="00F23A0B">
              <w:rPr>
                <w:spacing w:val="-2"/>
                <w:sz w:val="14"/>
                <w:highlight w:val="yellow"/>
              </w:rPr>
              <w:t>616.992</w:t>
            </w:r>
          </w:p>
        </w:tc>
        <w:tc>
          <w:tcPr>
            <w:tcW w:w="1203" w:type="dxa"/>
          </w:tcPr>
          <w:p w14:paraId="467E3E74" w14:textId="77777777" w:rsidR="00F6262D" w:rsidRPr="00F23A0B" w:rsidRDefault="00F6262D" w:rsidP="00852AF4">
            <w:pPr>
              <w:pStyle w:val="TableParagraph"/>
              <w:spacing w:before="36"/>
              <w:jc w:val="both"/>
              <w:rPr>
                <w:rFonts w:ascii="Arial"/>
                <w:b/>
                <w:sz w:val="14"/>
                <w:highlight w:val="yellow"/>
              </w:rPr>
            </w:pPr>
          </w:p>
          <w:p w14:paraId="742EBC48"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21%</w:t>
            </w:r>
          </w:p>
        </w:tc>
        <w:tc>
          <w:tcPr>
            <w:tcW w:w="1201" w:type="dxa"/>
          </w:tcPr>
          <w:p w14:paraId="3FFA15AF" w14:textId="77777777" w:rsidR="00F6262D" w:rsidRPr="00F23A0B" w:rsidRDefault="00F6262D" w:rsidP="00852AF4">
            <w:pPr>
              <w:pStyle w:val="TableParagraph"/>
              <w:spacing w:before="36"/>
              <w:jc w:val="both"/>
              <w:rPr>
                <w:rFonts w:ascii="Arial"/>
                <w:b/>
                <w:sz w:val="14"/>
                <w:highlight w:val="yellow"/>
              </w:rPr>
            </w:pPr>
          </w:p>
          <w:p w14:paraId="781EBA68" w14:textId="77777777" w:rsidR="00F6262D" w:rsidRPr="00F23A0B" w:rsidRDefault="009341A9" w:rsidP="00852AF4">
            <w:pPr>
              <w:pStyle w:val="TableParagraph"/>
              <w:ind w:left="13"/>
              <w:jc w:val="both"/>
              <w:rPr>
                <w:sz w:val="14"/>
                <w:highlight w:val="yellow"/>
              </w:rPr>
            </w:pPr>
            <w:r w:rsidRPr="00F23A0B">
              <w:rPr>
                <w:spacing w:val="-5"/>
                <w:sz w:val="14"/>
                <w:highlight w:val="yellow"/>
              </w:rPr>
              <w:t>3%</w:t>
            </w:r>
          </w:p>
        </w:tc>
      </w:tr>
      <w:tr w:rsidR="00F6262D" w:rsidRPr="00F23A0B" w14:paraId="7F772037" w14:textId="77777777">
        <w:trPr>
          <w:trHeight w:val="556"/>
        </w:trPr>
        <w:tc>
          <w:tcPr>
            <w:tcW w:w="521" w:type="dxa"/>
          </w:tcPr>
          <w:p w14:paraId="74398D80" w14:textId="77777777" w:rsidR="00F6262D" w:rsidRPr="00F23A0B" w:rsidRDefault="00F6262D" w:rsidP="00852AF4">
            <w:pPr>
              <w:pStyle w:val="TableParagraph"/>
              <w:spacing w:before="38"/>
              <w:jc w:val="both"/>
              <w:rPr>
                <w:rFonts w:ascii="Arial"/>
                <w:b/>
                <w:sz w:val="14"/>
                <w:highlight w:val="yellow"/>
              </w:rPr>
            </w:pPr>
          </w:p>
          <w:p w14:paraId="5EF661A2"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160</w:t>
            </w:r>
          </w:p>
        </w:tc>
        <w:tc>
          <w:tcPr>
            <w:tcW w:w="1841" w:type="dxa"/>
          </w:tcPr>
          <w:p w14:paraId="2D0C60B0" w14:textId="77777777" w:rsidR="00F6262D" w:rsidRPr="00F23A0B" w:rsidRDefault="009341A9" w:rsidP="00852AF4">
            <w:pPr>
              <w:pStyle w:val="TableParagraph"/>
              <w:spacing w:before="118"/>
              <w:ind w:left="68" w:right="451"/>
              <w:jc w:val="both"/>
              <w:rPr>
                <w:sz w:val="14"/>
                <w:highlight w:val="yellow"/>
              </w:rPr>
            </w:pPr>
            <w:r w:rsidRPr="00F23A0B">
              <w:rPr>
                <w:sz w:val="14"/>
                <w:highlight w:val="yellow"/>
              </w:rPr>
              <w:t>VIVO</w:t>
            </w:r>
            <w:r w:rsidRPr="00F23A0B">
              <w:rPr>
                <w:spacing w:val="-10"/>
                <w:sz w:val="14"/>
                <w:highlight w:val="yellow"/>
              </w:rPr>
              <w:t xml:space="preserve"> </w:t>
            </w:r>
            <w:r w:rsidRPr="00F23A0B">
              <w:rPr>
                <w:sz w:val="14"/>
                <w:highlight w:val="yellow"/>
              </w:rPr>
              <w:t>CONSULTING</w:t>
            </w:r>
            <w:r w:rsidRPr="00F23A0B">
              <w:rPr>
                <w:spacing w:val="40"/>
                <w:sz w:val="14"/>
                <w:highlight w:val="yellow"/>
              </w:rPr>
              <w:t xml:space="preserve"> </w:t>
            </w:r>
            <w:r w:rsidRPr="00F23A0B">
              <w:rPr>
                <w:sz w:val="14"/>
                <w:highlight w:val="yellow"/>
              </w:rPr>
              <w:t>COLOMBIA</w:t>
            </w:r>
            <w:r w:rsidRPr="00F23A0B">
              <w:rPr>
                <w:spacing w:val="-2"/>
                <w:sz w:val="14"/>
                <w:highlight w:val="yellow"/>
              </w:rPr>
              <w:t xml:space="preserve"> </w:t>
            </w:r>
            <w:r w:rsidRPr="00F23A0B">
              <w:rPr>
                <w:sz w:val="14"/>
                <w:highlight w:val="yellow"/>
              </w:rPr>
              <w:t>SAS</w:t>
            </w:r>
          </w:p>
        </w:tc>
        <w:tc>
          <w:tcPr>
            <w:tcW w:w="812" w:type="dxa"/>
          </w:tcPr>
          <w:p w14:paraId="4EE61BCD" w14:textId="77777777" w:rsidR="00F6262D" w:rsidRPr="00F23A0B" w:rsidRDefault="00F6262D" w:rsidP="00852AF4">
            <w:pPr>
              <w:pStyle w:val="TableParagraph"/>
              <w:spacing w:before="38"/>
              <w:jc w:val="both"/>
              <w:rPr>
                <w:rFonts w:ascii="Arial"/>
                <w:b/>
                <w:sz w:val="14"/>
                <w:highlight w:val="yellow"/>
              </w:rPr>
            </w:pPr>
          </w:p>
          <w:p w14:paraId="6CC55578"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1,46</w:t>
            </w:r>
          </w:p>
        </w:tc>
        <w:tc>
          <w:tcPr>
            <w:tcW w:w="1385" w:type="dxa"/>
          </w:tcPr>
          <w:p w14:paraId="696CE02A" w14:textId="77777777" w:rsidR="00F6262D" w:rsidRPr="00F23A0B" w:rsidRDefault="00F6262D" w:rsidP="00852AF4">
            <w:pPr>
              <w:pStyle w:val="TableParagraph"/>
              <w:spacing w:before="38"/>
              <w:jc w:val="both"/>
              <w:rPr>
                <w:rFonts w:ascii="Arial"/>
                <w:b/>
                <w:sz w:val="14"/>
                <w:highlight w:val="yellow"/>
              </w:rPr>
            </w:pPr>
          </w:p>
          <w:p w14:paraId="10E0A9F7"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63%</w:t>
            </w:r>
          </w:p>
        </w:tc>
        <w:tc>
          <w:tcPr>
            <w:tcW w:w="1059" w:type="dxa"/>
          </w:tcPr>
          <w:p w14:paraId="15E52221" w14:textId="77777777" w:rsidR="00F6262D" w:rsidRPr="00F23A0B" w:rsidRDefault="00F6262D" w:rsidP="00852AF4">
            <w:pPr>
              <w:pStyle w:val="TableParagraph"/>
              <w:spacing w:before="38"/>
              <w:jc w:val="both"/>
              <w:rPr>
                <w:rFonts w:ascii="Arial"/>
                <w:b/>
                <w:sz w:val="14"/>
                <w:highlight w:val="yellow"/>
              </w:rPr>
            </w:pPr>
          </w:p>
          <w:p w14:paraId="125B04B6" w14:textId="77777777" w:rsidR="00F6262D" w:rsidRPr="00F23A0B" w:rsidRDefault="009341A9" w:rsidP="00852AF4">
            <w:pPr>
              <w:pStyle w:val="TableParagraph"/>
              <w:ind w:left="12"/>
              <w:jc w:val="both"/>
              <w:rPr>
                <w:sz w:val="14"/>
                <w:highlight w:val="yellow"/>
              </w:rPr>
            </w:pPr>
            <w:r w:rsidRPr="00F23A0B">
              <w:rPr>
                <w:spacing w:val="-4"/>
                <w:sz w:val="14"/>
                <w:highlight w:val="yellow"/>
              </w:rPr>
              <w:t>1,51</w:t>
            </w:r>
          </w:p>
        </w:tc>
        <w:tc>
          <w:tcPr>
            <w:tcW w:w="951" w:type="dxa"/>
          </w:tcPr>
          <w:p w14:paraId="48D080D9" w14:textId="77777777" w:rsidR="00F6262D" w:rsidRPr="00F23A0B" w:rsidRDefault="00F6262D" w:rsidP="00852AF4">
            <w:pPr>
              <w:pStyle w:val="TableParagraph"/>
              <w:spacing w:before="38"/>
              <w:jc w:val="both"/>
              <w:rPr>
                <w:rFonts w:ascii="Arial"/>
                <w:b/>
                <w:sz w:val="14"/>
                <w:highlight w:val="yellow"/>
              </w:rPr>
            </w:pPr>
          </w:p>
          <w:p w14:paraId="01EBF0A8" w14:textId="77777777" w:rsidR="00F6262D" w:rsidRPr="00F23A0B" w:rsidRDefault="009341A9" w:rsidP="00852AF4">
            <w:pPr>
              <w:pStyle w:val="TableParagraph"/>
              <w:ind w:right="54"/>
              <w:jc w:val="both"/>
              <w:rPr>
                <w:sz w:val="14"/>
                <w:highlight w:val="yellow"/>
              </w:rPr>
            </w:pPr>
            <w:r w:rsidRPr="00F23A0B">
              <w:rPr>
                <w:spacing w:val="-2"/>
                <w:sz w:val="14"/>
                <w:highlight w:val="yellow"/>
              </w:rPr>
              <w:t>1.220.217</w:t>
            </w:r>
          </w:p>
        </w:tc>
        <w:tc>
          <w:tcPr>
            <w:tcW w:w="1203" w:type="dxa"/>
          </w:tcPr>
          <w:p w14:paraId="537C1F1E" w14:textId="77777777" w:rsidR="00F6262D" w:rsidRPr="00F23A0B" w:rsidRDefault="00F6262D" w:rsidP="00852AF4">
            <w:pPr>
              <w:pStyle w:val="TableParagraph"/>
              <w:spacing w:before="38"/>
              <w:jc w:val="both"/>
              <w:rPr>
                <w:rFonts w:ascii="Arial"/>
                <w:b/>
                <w:sz w:val="14"/>
                <w:highlight w:val="yellow"/>
              </w:rPr>
            </w:pPr>
          </w:p>
          <w:p w14:paraId="5BC2A3AE"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45%</w:t>
            </w:r>
          </w:p>
        </w:tc>
        <w:tc>
          <w:tcPr>
            <w:tcW w:w="1201" w:type="dxa"/>
          </w:tcPr>
          <w:p w14:paraId="550E3CA0" w14:textId="77777777" w:rsidR="00F6262D" w:rsidRPr="00F23A0B" w:rsidRDefault="00F6262D" w:rsidP="00852AF4">
            <w:pPr>
              <w:pStyle w:val="TableParagraph"/>
              <w:spacing w:before="38"/>
              <w:jc w:val="both"/>
              <w:rPr>
                <w:rFonts w:ascii="Arial"/>
                <w:b/>
                <w:sz w:val="14"/>
                <w:highlight w:val="yellow"/>
              </w:rPr>
            </w:pPr>
          </w:p>
          <w:p w14:paraId="1E38ADFA" w14:textId="77777777" w:rsidR="00F6262D" w:rsidRPr="00F23A0B" w:rsidRDefault="009341A9" w:rsidP="00852AF4">
            <w:pPr>
              <w:pStyle w:val="TableParagraph"/>
              <w:ind w:left="8"/>
              <w:jc w:val="both"/>
              <w:rPr>
                <w:sz w:val="14"/>
                <w:highlight w:val="yellow"/>
              </w:rPr>
            </w:pPr>
            <w:r w:rsidRPr="00F23A0B">
              <w:rPr>
                <w:spacing w:val="-5"/>
                <w:sz w:val="14"/>
                <w:highlight w:val="yellow"/>
              </w:rPr>
              <w:t>17%</w:t>
            </w:r>
          </w:p>
        </w:tc>
      </w:tr>
      <w:tr w:rsidR="00F6262D" w:rsidRPr="00F23A0B" w14:paraId="44A66C00" w14:textId="77777777">
        <w:trPr>
          <w:trHeight w:val="553"/>
        </w:trPr>
        <w:tc>
          <w:tcPr>
            <w:tcW w:w="521" w:type="dxa"/>
          </w:tcPr>
          <w:p w14:paraId="181BDA5D" w14:textId="77777777" w:rsidR="00F6262D" w:rsidRPr="00F23A0B" w:rsidRDefault="00F6262D" w:rsidP="00852AF4">
            <w:pPr>
              <w:pStyle w:val="TableParagraph"/>
              <w:spacing w:before="36"/>
              <w:jc w:val="both"/>
              <w:rPr>
                <w:rFonts w:ascii="Arial"/>
                <w:b/>
                <w:sz w:val="14"/>
                <w:highlight w:val="yellow"/>
              </w:rPr>
            </w:pPr>
          </w:p>
          <w:p w14:paraId="7F94E957"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161</w:t>
            </w:r>
          </w:p>
        </w:tc>
        <w:tc>
          <w:tcPr>
            <w:tcW w:w="1841" w:type="dxa"/>
          </w:tcPr>
          <w:p w14:paraId="0EC89A5B" w14:textId="77777777" w:rsidR="00F6262D" w:rsidRPr="00F23A0B" w:rsidRDefault="009341A9" w:rsidP="00852AF4">
            <w:pPr>
              <w:pStyle w:val="TableParagraph"/>
              <w:spacing w:before="118"/>
              <w:ind w:left="68"/>
              <w:jc w:val="both"/>
              <w:rPr>
                <w:sz w:val="14"/>
                <w:highlight w:val="yellow"/>
              </w:rPr>
            </w:pPr>
            <w:r w:rsidRPr="00F23A0B">
              <w:rPr>
                <w:sz w:val="14"/>
                <w:highlight w:val="yellow"/>
              </w:rPr>
              <w:t>NTICS</w:t>
            </w:r>
            <w:r w:rsidRPr="00F23A0B">
              <w:rPr>
                <w:spacing w:val="-10"/>
                <w:sz w:val="14"/>
                <w:highlight w:val="yellow"/>
              </w:rPr>
              <w:t xml:space="preserve"> </w:t>
            </w:r>
            <w:r w:rsidRPr="00F23A0B">
              <w:rPr>
                <w:sz w:val="14"/>
                <w:highlight w:val="yellow"/>
              </w:rPr>
              <w:t>SAS</w:t>
            </w:r>
            <w:r w:rsidRPr="00F23A0B">
              <w:rPr>
                <w:spacing w:val="-10"/>
                <w:sz w:val="14"/>
                <w:highlight w:val="yellow"/>
              </w:rPr>
              <w:t xml:space="preserve"> </w:t>
            </w:r>
            <w:r w:rsidRPr="00F23A0B">
              <w:rPr>
                <w:sz w:val="14"/>
                <w:highlight w:val="yellow"/>
              </w:rPr>
              <w:t>SERVICIOS</w:t>
            </w:r>
            <w:r w:rsidRPr="00F23A0B">
              <w:rPr>
                <w:spacing w:val="-10"/>
                <w:sz w:val="14"/>
                <w:highlight w:val="yellow"/>
              </w:rPr>
              <w:t xml:space="preserve"> </w:t>
            </w:r>
            <w:r w:rsidRPr="00F23A0B">
              <w:rPr>
                <w:sz w:val="14"/>
                <w:highlight w:val="yellow"/>
              </w:rPr>
              <w:t>Y</w:t>
            </w:r>
            <w:r w:rsidRPr="00F23A0B">
              <w:rPr>
                <w:spacing w:val="40"/>
                <w:sz w:val="14"/>
                <w:highlight w:val="yellow"/>
              </w:rPr>
              <w:t xml:space="preserve"> </w:t>
            </w:r>
            <w:r w:rsidRPr="00F23A0B">
              <w:rPr>
                <w:spacing w:val="-2"/>
                <w:sz w:val="14"/>
                <w:highlight w:val="yellow"/>
              </w:rPr>
              <w:t>SOLUCIONES</w:t>
            </w:r>
          </w:p>
        </w:tc>
        <w:tc>
          <w:tcPr>
            <w:tcW w:w="812" w:type="dxa"/>
          </w:tcPr>
          <w:p w14:paraId="40D65054" w14:textId="77777777" w:rsidR="00F6262D" w:rsidRPr="00F23A0B" w:rsidRDefault="00F6262D" w:rsidP="00852AF4">
            <w:pPr>
              <w:pStyle w:val="TableParagraph"/>
              <w:spacing w:before="36"/>
              <w:jc w:val="both"/>
              <w:rPr>
                <w:rFonts w:ascii="Arial"/>
                <w:b/>
                <w:sz w:val="14"/>
                <w:highlight w:val="yellow"/>
              </w:rPr>
            </w:pPr>
          </w:p>
          <w:p w14:paraId="78D473FD"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2,80</w:t>
            </w:r>
          </w:p>
        </w:tc>
        <w:tc>
          <w:tcPr>
            <w:tcW w:w="1385" w:type="dxa"/>
          </w:tcPr>
          <w:p w14:paraId="0972AA13" w14:textId="77777777" w:rsidR="00F6262D" w:rsidRPr="00F23A0B" w:rsidRDefault="00F6262D" w:rsidP="00852AF4">
            <w:pPr>
              <w:pStyle w:val="TableParagraph"/>
              <w:spacing w:before="36"/>
              <w:jc w:val="both"/>
              <w:rPr>
                <w:rFonts w:ascii="Arial"/>
                <w:b/>
                <w:sz w:val="14"/>
                <w:highlight w:val="yellow"/>
              </w:rPr>
            </w:pPr>
          </w:p>
          <w:p w14:paraId="0EF34371"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91%</w:t>
            </w:r>
          </w:p>
        </w:tc>
        <w:tc>
          <w:tcPr>
            <w:tcW w:w="1059" w:type="dxa"/>
          </w:tcPr>
          <w:p w14:paraId="256F03CB" w14:textId="77777777" w:rsidR="00F6262D" w:rsidRPr="00F23A0B" w:rsidRDefault="00F6262D" w:rsidP="00852AF4">
            <w:pPr>
              <w:pStyle w:val="TableParagraph"/>
              <w:spacing w:before="36"/>
              <w:jc w:val="both"/>
              <w:rPr>
                <w:rFonts w:ascii="Arial"/>
                <w:b/>
                <w:sz w:val="14"/>
                <w:highlight w:val="yellow"/>
              </w:rPr>
            </w:pPr>
          </w:p>
          <w:p w14:paraId="2EF15000" w14:textId="77777777" w:rsidR="00F6262D" w:rsidRPr="00F23A0B" w:rsidRDefault="009341A9" w:rsidP="00852AF4">
            <w:pPr>
              <w:pStyle w:val="TableParagraph"/>
              <w:ind w:left="14"/>
              <w:jc w:val="both"/>
              <w:rPr>
                <w:sz w:val="14"/>
                <w:highlight w:val="yellow"/>
              </w:rPr>
            </w:pPr>
            <w:r w:rsidRPr="00F23A0B">
              <w:rPr>
                <w:spacing w:val="-2"/>
                <w:sz w:val="14"/>
                <w:highlight w:val="yellow"/>
              </w:rPr>
              <w:t>Indeterminado</w:t>
            </w:r>
          </w:p>
        </w:tc>
        <w:tc>
          <w:tcPr>
            <w:tcW w:w="951" w:type="dxa"/>
          </w:tcPr>
          <w:p w14:paraId="7A96CDE3" w14:textId="77777777" w:rsidR="00F6262D" w:rsidRPr="00F23A0B" w:rsidRDefault="00F6262D" w:rsidP="00852AF4">
            <w:pPr>
              <w:pStyle w:val="TableParagraph"/>
              <w:spacing w:before="36"/>
              <w:jc w:val="both"/>
              <w:rPr>
                <w:rFonts w:ascii="Arial"/>
                <w:b/>
                <w:sz w:val="14"/>
                <w:highlight w:val="yellow"/>
              </w:rPr>
            </w:pPr>
          </w:p>
          <w:p w14:paraId="06657F05" w14:textId="77777777" w:rsidR="00F6262D" w:rsidRPr="00F23A0B" w:rsidRDefault="009341A9" w:rsidP="00852AF4">
            <w:pPr>
              <w:pStyle w:val="TableParagraph"/>
              <w:ind w:right="54"/>
              <w:jc w:val="both"/>
              <w:rPr>
                <w:sz w:val="14"/>
                <w:highlight w:val="yellow"/>
              </w:rPr>
            </w:pPr>
            <w:r w:rsidRPr="00F23A0B">
              <w:rPr>
                <w:spacing w:val="-2"/>
                <w:sz w:val="14"/>
                <w:highlight w:val="yellow"/>
              </w:rPr>
              <w:t>5.657.936</w:t>
            </w:r>
          </w:p>
        </w:tc>
        <w:tc>
          <w:tcPr>
            <w:tcW w:w="1203" w:type="dxa"/>
          </w:tcPr>
          <w:p w14:paraId="7EC69889" w14:textId="77777777" w:rsidR="00F6262D" w:rsidRPr="00F23A0B" w:rsidRDefault="00F6262D" w:rsidP="00852AF4">
            <w:pPr>
              <w:pStyle w:val="TableParagraph"/>
              <w:spacing w:before="36"/>
              <w:jc w:val="both"/>
              <w:rPr>
                <w:rFonts w:ascii="Arial"/>
                <w:b/>
                <w:sz w:val="14"/>
                <w:highlight w:val="yellow"/>
              </w:rPr>
            </w:pPr>
          </w:p>
          <w:p w14:paraId="23D6C90A"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19%</w:t>
            </w:r>
          </w:p>
        </w:tc>
        <w:tc>
          <w:tcPr>
            <w:tcW w:w="1201" w:type="dxa"/>
          </w:tcPr>
          <w:p w14:paraId="01EB557C" w14:textId="77777777" w:rsidR="00F6262D" w:rsidRPr="00F23A0B" w:rsidRDefault="00F6262D" w:rsidP="00852AF4">
            <w:pPr>
              <w:pStyle w:val="TableParagraph"/>
              <w:spacing w:before="36"/>
              <w:jc w:val="both"/>
              <w:rPr>
                <w:rFonts w:ascii="Arial"/>
                <w:b/>
                <w:sz w:val="14"/>
                <w:highlight w:val="yellow"/>
              </w:rPr>
            </w:pPr>
          </w:p>
          <w:p w14:paraId="3C3B2926" w14:textId="77777777" w:rsidR="00F6262D" w:rsidRPr="00F23A0B" w:rsidRDefault="009341A9" w:rsidP="00852AF4">
            <w:pPr>
              <w:pStyle w:val="TableParagraph"/>
              <w:ind w:left="13"/>
              <w:jc w:val="both"/>
              <w:rPr>
                <w:sz w:val="14"/>
                <w:highlight w:val="yellow"/>
              </w:rPr>
            </w:pPr>
            <w:r w:rsidRPr="00F23A0B">
              <w:rPr>
                <w:spacing w:val="-5"/>
                <w:sz w:val="14"/>
                <w:highlight w:val="yellow"/>
              </w:rPr>
              <w:t>2%</w:t>
            </w:r>
          </w:p>
        </w:tc>
      </w:tr>
      <w:tr w:rsidR="00F6262D" w:rsidRPr="00F23A0B" w14:paraId="1B5B2E29" w14:textId="77777777">
        <w:trPr>
          <w:trHeight w:val="736"/>
        </w:trPr>
        <w:tc>
          <w:tcPr>
            <w:tcW w:w="521" w:type="dxa"/>
          </w:tcPr>
          <w:p w14:paraId="3F8A1AA3" w14:textId="77777777" w:rsidR="00F6262D" w:rsidRPr="00F23A0B" w:rsidRDefault="00F6262D" w:rsidP="00852AF4">
            <w:pPr>
              <w:pStyle w:val="TableParagraph"/>
              <w:spacing w:before="127"/>
              <w:jc w:val="both"/>
              <w:rPr>
                <w:rFonts w:ascii="Arial"/>
                <w:b/>
                <w:sz w:val="14"/>
                <w:highlight w:val="yellow"/>
              </w:rPr>
            </w:pPr>
          </w:p>
          <w:p w14:paraId="302CA280"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162</w:t>
            </w:r>
          </w:p>
        </w:tc>
        <w:tc>
          <w:tcPr>
            <w:tcW w:w="1841" w:type="dxa"/>
          </w:tcPr>
          <w:p w14:paraId="3B62E6AF" w14:textId="77777777" w:rsidR="00F6262D" w:rsidRPr="00F23A0B" w:rsidRDefault="00F6262D" w:rsidP="00852AF4">
            <w:pPr>
              <w:pStyle w:val="TableParagraph"/>
              <w:spacing w:before="48"/>
              <w:jc w:val="both"/>
              <w:rPr>
                <w:rFonts w:ascii="Arial"/>
                <w:b/>
                <w:sz w:val="14"/>
                <w:highlight w:val="yellow"/>
                <w:lang w:val="pt-PT"/>
              </w:rPr>
            </w:pPr>
          </w:p>
          <w:p w14:paraId="5C38ADC6" w14:textId="77777777" w:rsidR="00F6262D" w:rsidRPr="00F23A0B" w:rsidRDefault="009341A9" w:rsidP="00852AF4">
            <w:pPr>
              <w:pStyle w:val="TableParagraph"/>
              <w:ind w:left="68" w:right="101"/>
              <w:jc w:val="both"/>
              <w:rPr>
                <w:sz w:val="14"/>
                <w:highlight w:val="yellow"/>
                <w:lang w:val="pt-PT"/>
              </w:rPr>
            </w:pPr>
            <w:r w:rsidRPr="00F23A0B">
              <w:rPr>
                <w:sz w:val="14"/>
                <w:highlight w:val="yellow"/>
                <w:lang w:val="pt-PT"/>
              </w:rPr>
              <w:t>ENTERPRISE</w:t>
            </w:r>
            <w:r w:rsidRPr="00F23A0B">
              <w:rPr>
                <w:spacing w:val="-10"/>
                <w:sz w:val="14"/>
                <w:highlight w:val="yellow"/>
                <w:lang w:val="pt-PT"/>
              </w:rPr>
              <w:t xml:space="preserve"> </w:t>
            </w:r>
            <w:r w:rsidRPr="00F23A0B">
              <w:rPr>
                <w:sz w:val="14"/>
                <w:highlight w:val="yellow"/>
                <w:lang w:val="pt-PT"/>
              </w:rPr>
              <w:t>BUSINESS</w:t>
            </w:r>
            <w:r w:rsidRPr="00F23A0B">
              <w:rPr>
                <w:spacing w:val="40"/>
                <w:sz w:val="14"/>
                <w:highlight w:val="yellow"/>
                <w:lang w:val="pt-PT"/>
              </w:rPr>
              <w:t xml:space="preserve"> </w:t>
            </w:r>
            <w:r w:rsidRPr="00F23A0B">
              <w:rPr>
                <w:sz w:val="14"/>
                <w:highlight w:val="yellow"/>
                <w:lang w:val="pt-PT"/>
              </w:rPr>
              <w:t>SOLUTIONS EBS SAS</w:t>
            </w:r>
          </w:p>
        </w:tc>
        <w:tc>
          <w:tcPr>
            <w:tcW w:w="812" w:type="dxa"/>
          </w:tcPr>
          <w:p w14:paraId="056F7BD8" w14:textId="77777777" w:rsidR="00F6262D" w:rsidRPr="00F23A0B" w:rsidRDefault="00F6262D" w:rsidP="00852AF4">
            <w:pPr>
              <w:pStyle w:val="TableParagraph"/>
              <w:spacing w:before="127"/>
              <w:jc w:val="both"/>
              <w:rPr>
                <w:rFonts w:ascii="Arial"/>
                <w:b/>
                <w:sz w:val="14"/>
                <w:highlight w:val="yellow"/>
                <w:lang w:val="pt-PT"/>
              </w:rPr>
            </w:pPr>
          </w:p>
          <w:p w14:paraId="20EECB10"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0,66</w:t>
            </w:r>
          </w:p>
        </w:tc>
        <w:tc>
          <w:tcPr>
            <w:tcW w:w="1385" w:type="dxa"/>
          </w:tcPr>
          <w:p w14:paraId="03F0E422" w14:textId="77777777" w:rsidR="00F6262D" w:rsidRPr="00F23A0B" w:rsidRDefault="00F6262D" w:rsidP="00852AF4">
            <w:pPr>
              <w:pStyle w:val="TableParagraph"/>
              <w:spacing w:before="127"/>
              <w:jc w:val="both"/>
              <w:rPr>
                <w:rFonts w:ascii="Arial"/>
                <w:b/>
                <w:sz w:val="14"/>
                <w:highlight w:val="yellow"/>
              </w:rPr>
            </w:pPr>
          </w:p>
          <w:p w14:paraId="4B6C8C1F" w14:textId="77777777" w:rsidR="00F6262D" w:rsidRPr="00F23A0B" w:rsidRDefault="009341A9" w:rsidP="00852AF4">
            <w:pPr>
              <w:pStyle w:val="TableParagraph"/>
              <w:ind w:left="13" w:right="5"/>
              <w:jc w:val="both"/>
              <w:rPr>
                <w:sz w:val="14"/>
                <w:highlight w:val="yellow"/>
              </w:rPr>
            </w:pPr>
            <w:r w:rsidRPr="00F23A0B">
              <w:rPr>
                <w:spacing w:val="-4"/>
                <w:sz w:val="14"/>
                <w:highlight w:val="yellow"/>
              </w:rPr>
              <w:t>116%</w:t>
            </w:r>
          </w:p>
        </w:tc>
        <w:tc>
          <w:tcPr>
            <w:tcW w:w="1059" w:type="dxa"/>
          </w:tcPr>
          <w:p w14:paraId="1E485BB4" w14:textId="77777777" w:rsidR="00F6262D" w:rsidRPr="00F23A0B" w:rsidRDefault="00F6262D" w:rsidP="00852AF4">
            <w:pPr>
              <w:pStyle w:val="TableParagraph"/>
              <w:spacing w:before="127"/>
              <w:jc w:val="both"/>
              <w:rPr>
                <w:rFonts w:ascii="Arial"/>
                <w:b/>
                <w:sz w:val="14"/>
                <w:highlight w:val="yellow"/>
              </w:rPr>
            </w:pPr>
          </w:p>
          <w:p w14:paraId="58F2C515" w14:textId="77777777" w:rsidR="00F6262D" w:rsidRPr="00F23A0B" w:rsidRDefault="009341A9" w:rsidP="00852AF4">
            <w:pPr>
              <w:pStyle w:val="TableParagraph"/>
              <w:ind w:left="12"/>
              <w:jc w:val="both"/>
              <w:rPr>
                <w:sz w:val="14"/>
                <w:highlight w:val="yellow"/>
              </w:rPr>
            </w:pPr>
            <w:r w:rsidRPr="00F23A0B">
              <w:rPr>
                <w:spacing w:val="-4"/>
                <w:sz w:val="14"/>
                <w:highlight w:val="yellow"/>
              </w:rPr>
              <w:t>3,28</w:t>
            </w:r>
          </w:p>
        </w:tc>
        <w:tc>
          <w:tcPr>
            <w:tcW w:w="951" w:type="dxa"/>
          </w:tcPr>
          <w:p w14:paraId="747F9569" w14:textId="77777777" w:rsidR="00F6262D" w:rsidRPr="00F23A0B" w:rsidRDefault="00F6262D" w:rsidP="00852AF4">
            <w:pPr>
              <w:pStyle w:val="TableParagraph"/>
              <w:spacing w:before="127"/>
              <w:jc w:val="both"/>
              <w:rPr>
                <w:rFonts w:ascii="Arial"/>
                <w:b/>
                <w:sz w:val="14"/>
                <w:highlight w:val="yellow"/>
              </w:rPr>
            </w:pPr>
          </w:p>
          <w:p w14:paraId="5D93D4BB" w14:textId="77777777" w:rsidR="00F6262D" w:rsidRPr="00F23A0B" w:rsidRDefault="009341A9" w:rsidP="00852AF4">
            <w:pPr>
              <w:pStyle w:val="TableParagraph"/>
              <w:ind w:right="54"/>
              <w:jc w:val="both"/>
              <w:rPr>
                <w:sz w:val="14"/>
                <w:highlight w:val="yellow"/>
              </w:rPr>
            </w:pPr>
            <w:r w:rsidRPr="00F23A0B">
              <w:rPr>
                <w:spacing w:val="-2"/>
                <w:sz w:val="14"/>
                <w:highlight w:val="yellow"/>
              </w:rPr>
              <w:t>-287.964</w:t>
            </w:r>
          </w:p>
        </w:tc>
        <w:tc>
          <w:tcPr>
            <w:tcW w:w="1203" w:type="dxa"/>
          </w:tcPr>
          <w:p w14:paraId="0B54DFE1" w14:textId="77777777" w:rsidR="00F6262D" w:rsidRPr="00F23A0B" w:rsidRDefault="00F6262D" w:rsidP="00852AF4">
            <w:pPr>
              <w:pStyle w:val="TableParagraph"/>
              <w:spacing w:before="127"/>
              <w:jc w:val="both"/>
              <w:rPr>
                <w:rFonts w:ascii="Arial"/>
                <w:b/>
                <w:sz w:val="14"/>
                <w:highlight w:val="yellow"/>
              </w:rPr>
            </w:pPr>
          </w:p>
          <w:p w14:paraId="521D7B53" w14:textId="77777777" w:rsidR="00F6262D" w:rsidRPr="00F23A0B" w:rsidRDefault="009341A9" w:rsidP="00852AF4">
            <w:pPr>
              <w:pStyle w:val="TableParagraph"/>
              <w:ind w:left="8"/>
              <w:jc w:val="both"/>
              <w:rPr>
                <w:sz w:val="14"/>
                <w:highlight w:val="yellow"/>
              </w:rPr>
            </w:pPr>
            <w:r w:rsidRPr="00F23A0B">
              <w:rPr>
                <w:spacing w:val="-2"/>
                <w:sz w:val="14"/>
                <w:highlight w:val="yellow"/>
              </w:rPr>
              <w:t>-</w:t>
            </w:r>
            <w:r w:rsidRPr="00F23A0B">
              <w:rPr>
                <w:spacing w:val="-5"/>
                <w:sz w:val="14"/>
                <w:highlight w:val="yellow"/>
              </w:rPr>
              <w:t>9%</w:t>
            </w:r>
          </w:p>
        </w:tc>
        <w:tc>
          <w:tcPr>
            <w:tcW w:w="1201" w:type="dxa"/>
          </w:tcPr>
          <w:p w14:paraId="50110F05" w14:textId="77777777" w:rsidR="00F6262D" w:rsidRPr="00F23A0B" w:rsidRDefault="00F6262D" w:rsidP="00852AF4">
            <w:pPr>
              <w:pStyle w:val="TableParagraph"/>
              <w:spacing w:before="127"/>
              <w:jc w:val="both"/>
              <w:rPr>
                <w:rFonts w:ascii="Arial"/>
                <w:b/>
                <w:sz w:val="14"/>
                <w:highlight w:val="yellow"/>
              </w:rPr>
            </w:pPr>
          </w:p>
          <w:p w14:paraId="397A13ED" w14:textId="77777777" w:rsidR="00F6262D" w:rsidRPr="00F23A0B" w:rsidRDefault="009341A9" w:rsidP="00852AF4">
            <w:pPr>
              <w:pStyle w:val="TableParagraph"/>
              <w:ind w:left="13"/>
              <w:jc w:val="both"/>
              <w:rPr>
                <w:sz w:val="14"/>
                <w:highlight w:val="yellow"/>
              </w:rPr>
            </w:pPr>
            <w:r w:rsidRPr="00F23A0B">
              <w:rPr>
                <w:spacing w:val="-5"/>
                <w:sz w:val="14"/>
                <w:highlight w:val="yellow"/>
              </w:rPr>
              <w:t>1%</w:t>
            </w:r>
          </w:p>
        </w:tc>
      </w:tr>
      <w:tr w:rsidR="00F6262D" w:rsidRPr="00F23A0B" w14:paraId="3FEAAD57" w14:textId="77777777">
        <w:trPr>
          <w:trHeight w:val="376"/>
        </w:trPr>
        <w:tc>
          <w:tcPr>
            <w:tcW w:w="521" w:type="dxa"/>
          </w:tcPr>
          <w:p w14:paraId="1406A42D"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163</w:t>
            </w:r>
          </w:p>
        </w:tc>
        <w:tc>
          <w:tcPr>
            <w:tcW w:w="1841" w:type="dxa"/>
          </w:tcPr>
          <w:p w14:paraId="5DD51E8C" w14:textId="77777777" w:rsidR="00F6262D" w:rsidRPr="00F23A0B" w:rsidRDefault="009341A9" w:rsidP="00852AF4">
            <w:pPr>
              <w:pStyle w:val="TableParagraph"/>
              <w:spacing w:before="26" w:line="242" w:lineRule="auto"/>
              <w:ind w:left="68" w:right="249"/>
              <w:jc w:val="both"/>
              <w:rPr>
                <w:sz w:val="14"/>
                <w:highlight w:val="yellow"/>
              </w:rPr>
            </w:pPr>
            <w:r w:rsidRPr="00F23A0B">
              <w:rPr>
                <w:sz w:val="14"/>
                <w:highlight w:val="yellow"/>
              </w:rPr>
              <w:t>POWER</w:t>
            </w:r>
            <w:r w:rsidRPr="00F23A0B">
              <w:rPr>
                <w:spacing w:val="-4"/>
                <w:sz w:val="14"/>
                <w:highlight w:val="yellow"/>
              </w:rPr>
              <w:t xml:space="preserve"> </w:t>
            </w:r>
            <w:r w:rsidRPr="00F23A0B">
              <w:rPr>
                <w:sz w:val="14"/>
                <w:highlight w:val="yellow"/>
              </w:rPr>
              <w:t>DATA</w:t>
            </w:r>
            <w:r w:rsidRPr="00F23A0B">
              <w:rPr>
                <w:spacing w:val="40"/>
                <w:sz w:val="14"/>
                <w:highlight w:val="yellow"/>
              </w:rPr>
              <w:t xml:space="preserve"> </w:t>
            </w:r>
            <w:r w:rsidRPr="00F23A0B">
              <w:rPr>
                <w:spacing w:val="-2"/>
                <w:sz w:val="14"/>
                <w:highlight w:val="yellow"/>
              </w:rPr>
              <w:t>COLOMBIA</w:t>
            </w:r>
            <w:r w:rsidRPr="00F23A0B">
              <w:rPr>
                <w:spacing w:val="-8"/>
                <w:sz w:val="14"/>
                <w:highlight w:val="yellow"/>
              </w:rPr>
              <w:t xml:space="preserve"> </w:t>
            </w:r>
            <w:r w:rsidRPr="00F23A0B">
              <w:rPr>
                <w:spacing w:val="-2"/>
                <w:sz w:val="14"/>
                <w:highlight w:val="yellow"/>
              </w:rPr>
              <w:t>SAS</w:t>
            </w:r>
          </w:p>
        </w:tc>
        <w:tc>
          <w:tcPr>
            <w:tcW w:w="812" w:type="dxa"/>
          </w:tcPr>
          <w:p w14:paraId="5401D6A5"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1,01</w:t>
            </w:r>
          </w:p>
        </w:tc>
        <w:tc>
          <w:tcPr>
            <w:tcW w:w="1385" w:type="dxa"/>
          </w:tcPr>
          <w:p w14:paraId="65946675"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98%</w:t>
            </w:r>
          </w:p>
        </w:tc>
        <w:tc>
          <w:tcPr>
            <w:tcW w:w="1059" w:type="dxa"/>
          </w:tcPr>
          <w:p w14:paraId="092B93A3" w14:textId="77777777" w:rsidR="00F6262D" w:rsidRPr="00F23A0B" w:rsidRDefault="009341A9" w:rsidP="00852AF4">
            <w:pPr>
              <w:pStyle w:val="TableParagraph"/>
              <w:spacing w:before="108"/>
              <w:ind w:left="12"/>
              <w:jc w:val="both"/>
              <w:rPr>
                <w:sz w:val="14"/>
                <w:highlight w:val="yellow"/>
              </w:rPr>
            </w:pPr>
            <w:r w:rsidRPr="00F23A0B">
              <w:rPr>
                <w:spacing w:val="-4"/>
                <w:sz w:val="14"/>
                <w:highlight w:val="yellow"/>
              </w:rPr>
              <w:t>0,82</w:t>
            </w:r>
          </w:p>
        </w:tc>
        <w:tc>
          <w:tcPr>
            <w:tcW w:w="951" w:type="dxa"/>
          </w:tcPr>
          <w:p w14:paraId="67CB94BA" w14:textId="77777777" w:rsidR="00F6262D" w:rsidRPr="00F23A0B" w:rsidRDefault="009341A9" w:rsidP="00852AF4">
            <w:pPr>
              <w:pStyle w:val="TableParagraph"/>
              <w:spacing w:before="108"/>
              <w:ind w:right="53"/>
              <w:jc w:val="both"/>
              <w:rPr>
                <w:sz w:val="14"/>
                <w:highlight w:val="yellow"/>
              </w:rPr>
            </w:pPr>
            <w:r w:rsidRPr="00F23A0B">
              <w:rPr>
                <w:spacing w:val="-2"/>
                <w:sz w:val="14"/>
                <w:highlight w:val="yellow"/>
              </w:rPr>
              <w:t>21.319</w:t>
            </w:r>
          </w:p>
        </w:tc>
        <w:tc>
          <w:tcPr>
            <w:tcW w:w="1203" w:type="dxa"/>
          </w:tcPr>
          <w:p w14:paraId="08158C79" w14:textId="77777777" w:rsidR="00F6262D" w:rsidRPr="00F23A0B" w:rsidRDefault="009341A9" w:rsidP="00852AF4">
            <w:pPr>
              <w:pStyle w:val="TableParagraph"/>
              <w:spacing w:before="108"/>
              <w:ind w:left="48" w:right="37"/>
              <w:jc w:val="both"/>
              <w:rPr>
                <w:sz w:val="14"/>
                <w:highlight w:val="yellow"/>
              </w:rPr>
            </w:pPr>
            <w:r w:rsidRPr="00F23A0B">
              <w:rPr>
                <w:spacing w:val="-4"/>
                <w:sz w:val="14"/>
                <w:highlight w:val="yellow"/>
              </w:rPr>
              <w:t>383%</w:t>
            </w:r>
          </w:p>
        </w:tc>
        <w:tc>
          <w:tcPr>
            <w:tcW w:w="1201" w:type="dxa"/>
          </w:tcPr>
          <w:p w14:paraId="3DBABCD3" w14:textId="77777777" w:rsidR="00F6262D" w:rsidRPr="00F23A0B" w:rsidRDefault="009341A9" w:rsidP="00852AF4">
            <w:pPr>
              <w:pStyle w:val="TableParagraph"/>
              <w:spacing w:before="108"/>
              <w:ind w:left="13"/>
              <w:jc w:val="both"/>
              <w:rPr>
                <w:sz w:val="14"/>
                <w:highlight w:val="yellow"/>
              </w:rPr>
            </w:pPr>
            <w:r w:rsidRPr="00F23A0B">
              <w:rPr>
                <w:spacing w:val="-5"/>
                <w:sz w:val="14"/>
                <w:highlight w:val="yellow"/>
              </w:rPr>
              <w:t>9%</w:t>
            </w:r>
          </w:p>
        </w:tc>
      </w:tr>
      <w:tr w:rsidR="00F6262D" w:rsidRPr="00F23A0B" w14:paraId="35F71622" w14:textId="77777777">
        <w:trPr>
          <w:trHeight w:val="553"/>
        </w:trPr>
        <w:tc>
          <w:tcPr>
            <w:tcW w:w="521" w:type="dxa"/>
          </w:tcPr>
          <w:p w14:paraId="2908AF69" w14:textId="77777777" w:rsidR="00F6262D" w:rsidRPr="00F23A0B" w:rsidRDefault="00F6262D" w:rsidP="00852AF4">
            <w:pPr>
              <w:pStyle w:val="TableParagraph"/>
              <w:spacing w:before="36"/>
              <w:jc w:val="both"/>
              <w:rPr>
                <w:rFonts w:ascii="Arial"/>
                <w:b/>
                <w:sz w:val="14"/>
                <w:highlight w:val="yellow"/>
              </w:rPr>
            </w:pPr>
          </w:p>
          <w:p w14:paraId="4D3E0997"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164</w:t>
            </w:r>
          </w:p>
        </w:tc>
        <w:tc>
          <w:tcPr>
            <w:tcW w:w="1841" w:type="dxa"/>
          </w:tcPr>
          <w:p w14:paraId="6002B368" w14:textId="77777777" w:rsidR="00F6262D" w:rsidRPr="00F23A0B" w:rsidRDefault="009341A9" w:rsidP="00852AF4">
            <w:pPr>
              <w:pStyle w:val="TableParagraph"/>
              <w:spacing w:before="118"/>
              <w:ind w:left="68" w:right="615"/>
              <w:jc w:val="both"/>
              <w:rPr>
                <w:sz w:val="14"/>
                <w:highlight w:val="yellow"/>
              </w:rPr>
            </w:pPr>
            <w:r w:rsidRPr="00F23A0B">
              <w:rPr>
                <w:sz w:val="14"/>
                <w:highlight w:val="yellow"/>
              </w:rPr>
              <w:t>LAN</w:t>
            </w:r>
            <w:r w:rsidRPr="00F23A0B">
              <w:rPr>
                <w:spacing w:val="-4"/>
                <w:sz w:val="14"/>
                <w:highlight w:val="yellow"/>
              </w:rPr>
              <w:t xml:space="preserve"> </w:t>
            </w:r>
            <w:r w:rsidRPr="00F23A0B">
              <w:rPr>
                <w:sz w:val="14"/>
                <w:highlight w:val="yellow"/>
              </w:rPr>
              <w:t>SECURITY</w:t>
            </w:r>
            <w:r w:rsidRPr="00F23A0B">
              <w:rPr>
                <w:spacing w:val="40"/>
                <w:sz w:val="14"/>
                <w:highlight w:val="yellow"/>
              </w:rPr>
              <w:t xml:space="preserve"> </w:t>
            </w:r>
            <w:r w:rsidRPr="00F23A0B">
              <w:rPr>
                <w:sz w:val="14"/>
                <w:highlight w:val="yellow"/>
              </w:rPr>
              <w:t>NETWORKS</w:t>
            </w:r>
            <w:r w:rsidRPr="00F23A0B">
              <w:rPr>
                <w:spacing w:val="-10"/>
                <w:sz w:val="14"/>
                <w:highlight w:val="yellow"/>
              </w:rPr>
              <w:t xml:space="preserve"> </w:t>
            </w:r>
            <w:r w:rsidRPr="00F23A0B">
              <w:rPr>
                <w:sz w:val="14"/>
                <w:highlight w:val="yellow"/>
              </w:rPr>
              <w:t>SAS</w:t>
            </w:r>
          </w:p>
        </w:tc>
        <w:tc>
          <w:tcPr>
            <w:tcW w:w="812" w:type="dxa"/>
          </w:tcPr>
          <w:p w14:paraId="62A9768B" w14:textId="77777777" w:rsidR="00F6262D" w:rsidRPr="00F23A0B" w:rsidRDefault="00F6262D" w:rsidP="00852AF4">
            <w:pPr>
              <w:pStyle w:val="TableParagraph"/>
              <w:spacing w:before="36"/>
              <w:jc w:val="both"/>
              <w:rPr>
                <w:rFonts w:ascii="Arial"/>
                <w:b/>
                <w:sz w:val="14"/>
                <w:highlight w:val="yellow"/>
              </w:rPr>
            </w:pPr>
          </w:p>
          <w:p w14:paraId="1A35A391"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1,54</w:t>
            </w:r>
          </w:p>
        </w:tc>
        <w:tc>
          <w:tcPr>
            <w:tcW w:w="1385" w:type="dxa"/>
          </w:tcPr>
          <w:p w14:paraId="16D0A8D3" w14:textId="77777777" w:rsidR="00F6262D" w:rsidRPr="00F23A0B" w:rsidRDefault="00F6262D" w:rsidP="00852AF4">
            <w:pPr>
              <w:pStyle w:val="TableParagraph"/>
              <w:spacing w:before="36"/>
              <w:jc w:val="both"/>
              <w:rPr>
                <w:rFonts w:ascii="Arial"/>
                <w:b/>
                <w:sz w:val="14"/>
                <w:highlight w:val="yellow"/>
              </w:rPr>
            </w:pPr>
          </w:p>
          <w:p w14:paraId="5DE97480"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68%</w:t>
            </w:r>
          </w:p>
        </w:tc>
        <w:tc>
          <w:tcPr>
            <w:tcW w:w="1059" w:type="dxa"/>
          </w:tcPr>
          <w:p w14:paraId="60274823" w14:textId="77777777" w:rsidR="00F6262D" w:rsidRPr="00F23A0B" w:rsidRDefault="00F6262D" w:rsidP="00852AF4">
            <w:pPr>
              <w:pStyle w:val="TableParagraph"/>
              <w:spacing w:before="36"/>
              <w:jc w:val="both"/>
              <w:rPr>
                <w:rFonts w:ascii="Arial"/>
                <w:b/>
                <w:sz w:val="14"/>
                <w:highlight w:val="yellow"/>
              </w:rPr>
            </w:pPr>
          </w:p>
          <w:p w14:paraId="5E07474C" w14:textId="77777777" w:rsidR="00F6262D" w:rsidRPr="00F23A0B" w:rsidRDefault="009341A9" w:rsidP="00852AF4">
            <w:pPr>
              <w:pStyle w:val="TableParagraph"/>
              <w:ind w:left="14"/>
              <w:jc w:val="both"/>
              <w:rPr>
                <w:sz w:val="14"/>
                <w:highlight w:val="yellow"/>
              </w:rPr>
            </w:pPr>
            <w:r w:rsidRPr="00F23A0B">
              <w:rPr>
                <w:spacing w:val="-2"/>
                <w:sz w:val="14"/>
                <w:highlight w:val="yellow"/>
              </w:rPr>
              <w:t>Indeterminado</w:t>
            </w:r>
          </w:p>
        </w:tc>
        <w:tc>
          <w:tcPr>
            <w:tcW w:w="951" w:type="dxa"/>
          </w:tcPr>
          <w:p w14:paraId="58470D9E" w14:textId="77777777" w:rsidR="00F6262D" w:rsidRPr="00F23A0B" w:rsidRDefault="00F6262D" w:rsidP="00852AF4">
            <w:pPr>
              <w:pStyle w:val="TableParagraph"/>
              <w:spacing w:before="36"/>
              <w:jc w:val="both"/>
              <w:rPr>
                <w:rFonts w:ascii="Arial"/>
                <w:b/>
                <w:sz w:val="14"/>
                <w:highlight w:val="yellow"/>
              </w:rPr>
            </w:pPr>
          </w:p>
          <w:p w14:paraId="38E24C87" w14:textId="77777777" w:rsidR="00F6262D" w:rsidRPr="00F23A0B" w:rsidRDefault="009341A9" w:rsidP="00852AF4">
            <w:pPr>
              <w:pStyle w:val="TableParagraph"/>
              <w:ind w:right="54"/>
              <w:jc w:val="both"/>
              <w:rPr>
                <w:sz w:val="14"/>
                <w:highlight w:val="yellow"/>
              </w:rPr>
            </w:pPr>
            <w:r w:rsidRPr="00F23A0B">
              <w:rPr>
                <w:spacing w:val="-2"/>
                <w:sz w:val="14"/>
                <w:highlight w:val="yellow"/>
              </w:rPr>
              <w:t>1.319.085</w:t>
            </w:r>
          </w:p>
        </w:tc>
        <w:tc>
          <w:tcPr>
            <w:tcW w:w="1203" w:type="dxa"/>
          </w:tcPr>
          <w:p w14:paraId="5C9EA09F" w14:textId="77777777" w:rsidR="00F6262D" w:rsidRPr="00F23A0B" w:rsidRDefault="00F6262D" w:rsidP="00852AF4">
            <w:pPr>
              <w:pStyle w:val="TableParagraph"/>
              <w:spacing w:before="36"/>
              <w:jc w:val="both"/>
              <w:rPr>
                <w:rFonts w:ascii="Arial"/>
                <w:b/>
                <w:sz w:val="14"/>
                <w:highlight w:val="yellow"/>
              </w:rPr>
            </w:pPr>
          </w:p>
          <w:p w14:paraId="4C84DBD6"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30%</w:t>
            </w:r>
          </w:p>
        </w:tc>
        <w:tc>
          <w:tcPr>
            <w:tcW w:w="1201" w:type="dxa"/>
          </w:tcPr>
          <w:p w14:paraId="1FF2860C" w14:textId="77777777" w:rsidR="00F6262D" w:rsidRPr="00F23A0B" w:rsidRDefault="00F6262D" w:rsidP="00852AF4">
            <w:pPr>
              <w:pStyle w:val="TableParagraph"/>
              <w:spacing w:before="36"/>
              <w:jc w:val="both"/>
              <w:rPr>
                <w:rFonts w:ascii="Arial"/>
                <w:b/>
                <w:sz w:val="14"/>
                <w:highlight w:val="yellow"/>
              </w:rPr>
            </w:pPr>
          </w:p>
          <w:p w14:paraId="360D4404" w14:textId="77777777" w:rsidR="00F6262D" w:rsidRPr="00F23A0B" w:rsidRDefault="009341A9" w:rsidP="00852AF4">
            <w:pPr>
              <w:pStyle w:val="TableParagraph"/>
              <w:ind w:left="8"/>
              <w:jc w:val="both"/>
              <w:rPr>
                <w:sz w:val="14"/>
                <w:highlight w:val="yellow"/>
              </w:rPr>
            </w:pPr>
            <w:r w:rsidRPr="00F23A0B">
              <w:rPr>
                <w:spacing w:val="-5"/>
                <w:sz w:val="14"/>
                <w:highlight w:val="yellow"/>
              </w:rPr>
              <w:t>10%</w:t>
            </w:r>
          </w:p>
        </w:tc>
      </w:tr>
      <w:tr w:rsidR="00F6262D" w:rsidRPr="00F23A0B" w14:paraId="1C3DD22B" w14:textId="77777777">
        <w:trPr>
          <w:trHeight w:val="376"/>
        </w:trPr>
        <w:tc>
          <w:tcPr>
            <w:tcW w:w="521" w:type="dxa"/>
          </w:tcPr>
          <w:p w14:paraId="6318F788"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165</w:t>
            </w:r>
          </w:p>
        </w:tc>
        <w:tc>
          <w:tcPr>
            <w:tcW w:w="1841" w:type="dxa"/>
          </w:tcPr>
          <w:p w14:paraId="4FDD0CCC" w14:textId="77777777" w:rsidR="00F6262D" w:rsidRPr="00F23A0B" w:rsidRDefault="009341A9" w:rsidP="00852AF4">
            <w:pPr>
              <w:pStyle w:val="TableParagraph"/>
              <w:spacing w:before="108"/>
              <w:ind w:left="68"/>
              <w:jc w:val="both"/>
              <w:rPr>
                <w:sz w:val="14"/>
                <w:highlight w:val="yellow"/>
              </w:rPr>
            </w:pPr>
            <w:r w:rsidRPr="00F23A0B">
              <w:rPr>
                <w:sz w:val="14"/>
                <w:highlight w:val="yellow"/>
              </w:rPr>
              <w:t>CINTE</w:t>
            </w:r>
            <w:r w:rsidRPr="00F23A0B">
              <w:rPr>
                <w:spacing w:val="-7"/>
                <w:sz w:val="14"/>
                <w:highlight w:val="yellow"/>
              </w:rPr>
              <w:t xml:space="preserve"> </w:t>
            </w:r>
            <w:r w:rsidRPr="00F23A0B">
              <w:rPr>
                <w:sz w:val="14"/>
                <w:highlight w:val="yellow"/>
              </w:rPr>
              <w:t>COLOMBIA</w:t>
            </w:r>
            <w:r w:rsidRPr="00F23A0B">
              <w:rPr>
                <w:spacing w:val="-7"/>
                <w:sz w:val="14"/>
                <w:highlight w:val="yellow"/>
              </w:rPr>
              <w:t xml:space="preserve"> </w:t>
            </w:r>
            <w:r w:rsidRPr="00F23A0B">
              <w:rPr>
                <w:spacing w:val="-5"/>
                <w:sz w:val="14"/>
                <w:highlight w:val="yellow"/>
              </w:rPr>
              <w:t>SAS</w:t>
            </w:r>
          </w:p>
        </w:tc>
        <w:tc>
          <w:tcPr>
            <w:tcW w:w="812" w:type="dxa"/>
          </w:tcPr>
          <w:p w14:paraId="6E40D9A1"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1,37</w:t>
            </w:r>
          </w:p>
        </w:tc>
        <w:tc>
          <w:tcPr>
            <w:tcW w:w="1385" w:type="dxa"/>
          </w:tcPr>
          <w:p w14:paraId="48E9E86E"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77%</w:t>
            </w:r>
          </w:p>
        </w:tc>
        <w:tc>
          <w:tcPr>
            <w:tcW w:w="1059" w:type="dxa"/>
          </w:tcPr>
          <w:p w14:paraId="50869003" w14:textId="77777777" w:rsidR="00F6262D" w:rsidRPr="00F23A0B" w:rsidRDefault="009341A9" w:rsidP="00852AF4">
            <w:pPr>
              <w:pStyle w:val="TableParagraph"/>
              <w:spacing w:before="108"/>
              <w:ind w:left="12"/>
              <w:jc w:val="both"/>
              <w:rPr>
                <w:sz w:val="14"/>
                <w:highlight w:val="yellow"/>
              </w:rPr>
            </w:pPr>
            <w:r w:rsidRPr="00F23A0B">
              <w:rPr>
                <w:spacing w:val="-4"/>
                <w:sz w:val="14"/>
                <w:highlight w:val="yellow"/>
              </w:rPr>
              <w:t>2,45</w:t>
            </w:r>
          </w:p>
        </w:tc>
        <w:tc>
          <w:tcPr>
            <w:tcW w:w="951" w:type="dxa"/>
          </w:tcPr>
          <w:p w14:paraId="554FAAF1"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4.660.013</w:t>
            </w:r>
          </w:p>
        </w:tc>
        <w:tc>
          <w:tcPr>
            <w:tcW w:w="1203" w:type="dxa"/>
          </w:tcPr>
          <w:p w14:paraId="6C5DAFF2" w14:textId="77777777" w:rsidR="00F6262D" w:rsidRPr="00F23A0B" w:rsidRDefault="009341A9" w:rsidP="00852AF4">
            <w:pPr>
              <w:pStyle w:val="TableParagraph"/>
              <w:spacing w:before="108"/>
              <w:ind w:left="48" w:right="37"/>
              <w:jc w:val="both"/>
              <w:rPr>
                <w:sz w:val="14"/>
                <w:highlight w:val="yellow"/>
              </w:rPr>
            </w:pPr>
            <w:r w:rsidRPr="00F23A0B">
              <w:rPr>
                <w:spacing w:val="-4"/>
                <w:sz w:val="14"/>
                <w:highlight w:val="yellow"/>
              </w:rPr>
              <w:t>140%</w:t>
            </w:r>
          </w:p>
        </w:tc>
        <w:tc>
          <w:tcPr>
            <w:tcW w:w="1201" w:type="dxa"/>
          </w:tcPr>
          <w:p w14:paraId="6133D34B" w14:textId="77777777" w:rsidR="00F6262D" w:rsidRPr="00F23A0B" w:rsidRDefault="009341A9" w:rsidP="00852AF4">
            <w:pPr>
              <w:pStyle w:val="TableParagraph"/>
              <w:spacing w:before="108"/>
              <w:ind w:left="8"/>
              <w:jc w:val="both"/>
              <w:rPr>
                <w:sz w:val="14"/>
                <w:highlight w:val="yellow"/>
              </w:rPr>
            </w:pPr>
            <w:r w:rsidRPr="00F23A0B">
              <w:rPr>
                <w:spacing w:val="-5"/>
                <w:sz w:val="14"/>
                <w:highlight w:val="yellow"/>
              </w:rPr>
              <w:t>32%</w:t>
            </w:r>
          </w:p>
        </w:tc>
      </w:tr>
      <w:tr w:rsidR="00F6262D" w:rsidRPr="00F23A0B" w14:paraId="251C92B2" w14:textId="77777777">
        <w:trPr>
          <w:trHeight w:val="554"/>
        </w:trPr>
        <w:tc>
          <w:tcPr>
            <w:tcW w:w="521" w:type="dxa"/>
          </w:tcPr>
          <w:p w14:paraId="0AB48102" w14:textId="77777777" w:rsidR="00F6262D" w:rsidRPr="00F23A0B" w:rsidRDefault="00F6262D" w:rsidP="00852AF4">
            <w:pPr>
              <w:pStyle w:val="TableParagraph"/>
              <w:spacing w:before="36"/>
              <w:jc w:val="both"/>
              <w:rPr>
                <w:rFonts w:ascii="Arial"/>
                <w:b/>
                <w:sz w:val="14"/>
                <w:highlight w:val="yellow"/>
              </w:rPr>
            </w:pPr>
          </w:p>
          <w:p w14:paraId="49C5E4D8"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166</w:t>
            </w:r>
          </w:p>
        </w:tc>
        <w:tc>
          <w:tcPr>
            <w:tcW w:w="1841" w:type="dxa"/>
          </w:tcPr>
          <w:p w14:paraId="47E9185F" w14:textId="77777777" w:rsidR="00F6262D" w:rsidRPr="00F23A0B" w:rsidRDefault="00F6262D" w:rsidP="00852AF4">
            <w:pPr>
              <w:pStyle w:val="TableParagraph"/>
              <w:spacing w:before="36"/>
              <w:jc w:val="both"/>
              <w:rPr>
                <w:rFonts w:ascii="Arial"/>
                <w:b/>
                <w:sz w:val="14"/>
                <w:highlight w:val="yellow"/>
              </w:rPr>
            </w:pPr>
          </w:p>
          <w:p w14:paraId="5458CF8C" w14:textId="77777777" w:rsidR="00F6262D" w:rsidRPr="00F23A0B" w:rsidRDefault="009341A9" w:rsidP="00852AF4">
            <w:pPr>
              <w:pStyle w:val="TableParagraph"/>
              <w:ind w:left="68"/>
              <w:jc w:val="both"/>
              <w:rPr>
                <w:sz w:val="14"/>
                <w:highlight w:val="yellow"/>
              </w:rPr>
            </w:pPr>
            <w:r w:rsidRPr="00F23A0B">
              <w:rPr>
                <w:sz w:val="14"/>
                <w:highlight w:val="yellow"/>
              </w:rPr>
              <w:t>TYG</w:t>
            </w:r>
            <w:r w:rsidRPr="00F23A0B">
              <w:rPr>
                <w:spacing w:val="-6"/>
                <w:sz w:val="14"/>
                <w:highlight w:val="yellow"/>
              </w:rPr>
              <w:t xml:space="preserve"> </w:t>
            </w:r>
            <w:r w:rsidRPr="00F23A0B">
              <w:rPr>
                <w:sz w:val="14"/>
                <w:highlight w:val="yellow"/>
              </w:rPr>
              <w:t>CONSULTING</w:t>
            </w:r>
            <w:r w:rsidRPr="00F23A0B">
              <w:rPr>
                <w:spacing w:val="-6"/>
                <w:sz w:val="14"/>
                <w:highlight w:val="yellow"/>
              </w:rPr>
              <w:t xml:space="preserve"> </w:t>
            </w:r>
            <w:r w:rsidRPr="00F23A0B">
              <w:rPr>
                <w:spacing w:val="-5"/>
                <w:sz w:val="14"/>
                <w:highlight w:val="yellow"/>
              </w:rPr>
              <w:t>SAS</w:t>
            </w:r>
          </w:p>
        </w:tc>
        <w:tc>
          <w:tcPr>
            <w:tcW w:w="812" w:type="dxa"/>
          </w:tcPr>
          <w:p w14:paraId="6E1F224C" w14:textId="77777777" w:rsidR="00F6262D" w:rsidRPr="00F23A0B" w:rsidRDefault="00F6262D" w:rsidP="00852AF4">
            <w:pPr>
              <w:pStyle w:val="TableParagraph"/>
              <w:spacing w:before="36"/>
              <w:jc w:val="both"/>
              <w:rPr>
                <w:rFonts w:ascii="Arial"/>
                <w:b/>
                <w:sz w:val="14"/>
                <w:highlight w:val="yellow"/>
              </w:rPr>
            </w:pPr>
          </w:p>
          <w:p w14:paraId="3B73A1CA"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1,69</w:t>
            </w:r>
          </w:p>
        </w:tc>
        <w:tc>
          <w:tcPr>
            <w:tcW w:w="1385" w:type="dxa"/>
          </w:tcPr>
          <w:p w14:paraId="5E1296AD" w14:textId="77777777" w:rsidR="00F6262D" w:rsidRPr="00F23A0B" w:rsidRDefault="00F6262D" w:rsidP="00852AF4">
            <w:pPr>
              <w:pStyle w:val="TableParagraph"/>
              <w:spacing w:before="36"/>
              <w:jc w:val="both"/>
              <w:rPr>
                <w:rFonts w:ascii="Arial"/>
                <w:b/>
                <w:sz w:val="14"/>
                <w:highlight w:val="yellow"/>
              </w:rPr>
            </w:pPr>
          </w:p>
          <w:p w14:paraId="0A2B51F4"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58%</w:t>
            </w:r>
          </w:p>
        </w:tc>
        <w:tc>
          <w:tcPr>
            <w:tcW w:w="1059" w:type="dxa"/>
          </w:tcPr>
          <w:p w14:paraId="3AF3AEB8" w14:textId="77777777" w:rsidR="00F6262D" w:rsidRPr="00F23A0B" w:rsidRDefault="00F6262D" w:rsidP="00852AF4">
            <w:pPr>
              <w:pStyle w:val="TableParagraph"/>
              <w:spacing w:before="36"/>
              <w:jc w:val="both"/>
              <w:rPr>
                <w:rFonts w:ascii="Arial"/>
                <w:b/>
                <w:sz w:val="14"/>
                <w:highlight w:val="yellow"/>
              </w:rPr>
            </w:pPr>
          </w:p>
          <w:p w14:paraId="3182A1B6" w14:textId="77777777" w:rsidR="00F6262D" w:rsidRPr="00F23A0B" w:rsidRDefault="009341A9" w:rsidP="00852AF4">
            <w:pPr>
              <w:pStyle w:val="TableParagraph"/>
              <w:ind w:left="12"/>
              <w:jc w:val="both"/>
              <w:rPr>
                <w:sz w:val="14"/>
                <w:highlight w:val="yellow"/>
              </w:rPr>
            </w:pPr>
            <w:r w:rsidRPr="00F23A0B">
              <w:rPr>
                <w:spacing w:val="-4"/>
                <w:sz w:val="14"/>
                <w:highlight w:val="yellow"/>
              </w:rPr>
              <w:t>2,51</w:t>
            </w:r>
          </w:p>
        </w:tc>
        <w:tc>
          <w:tcPr>
            <w:tcW w:w="951" w:type="dxa"/>
          </w:tcPr>
          <w:p w14:paraId="7B8286ED" w14:textId="77777777" w:rsidR="00F6262D" w:rsidRPr="00F23A0B" w:rsidRDefault="00F6262D" w:rsidP="00852AF4">
            <w:pPr>
              <w:pStyle w:val="TableParagraph"/>
              <w:spacing w:before="36"/>
              <w:jc w:val="both"/>
              <w:rPr>
                <w:rFonts w:ascii="Arial"/>
                <w:b/>
                <w:sz w:val="14"/>
                <w:highlight w:val="yellow"/>
              </w:rPr>
            </w:pPr>
          </w:p>
          <w:p w14:paraId="597F1AB2" w14:textId="77777777" w:rsidR="00F6262D" w:rsidRPr="00F23A0B" w:rsidRDefault="009341A9" w:rsidP="00852AF4">
            <w:pPr>
              <w:pStyle w:val="TableParagraph"/>
              <w:ind w:right="54"/>
              <w:jc w:val="both"/>
              <w:rPr>
                <w:sz w:val="14"/>
                <w:highlight w:val="yellow"/>
              </w:rPr>
            </w:pPr>
            <w:r w:rsidRPr="00F23A0B">
              <w:rPr>
                <w:spacing w:val="-2"/>
                <w:sz w:val="14"/>
                <w:highlight w:val="yellow"/>
              </w:rPr>
              <w:t>1.678.420</w:t>
            </w:r>
          </w:p>
        </w:tc>
        <w:tc>
          <w:tcPr>
            <w:tcW w:w="1203" w:type="dxa"/>
          </w:tcPr>
          <w:p w14:paraId="7C300E61" w14:textId="77777777" w:rsidR="00F6262D" w:rsidRPr="00F23A0B" w:rsidRDefault="00F6262D" w:rsidP="00852AF4">
            <w:pPr>
              <w:pStyle w:val="TableParagraph"/>
              <w:spacing w:before="36"/>
              <w:jc w:val="both"/>
              <w:rPr>
                <w:rFonts w:ascii="Arial"/>
                <w:b/>
                <w:sz w:val="14"/>
                <w:highlight w:val="yellow"/>
              </w:rPr>
            </w:pPr>
          </w:p>
          <w:p w14:paraId="5AA498C5"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20%</w:t>
            </w:r>
          </w:p>
        </w:tc>
        <w:tc>
          <w:tcPr>
            <w:tcW w:w="1201" w:type="dxa"/>
          </w:tcPr>
          <w:p w14:paraId="7785AF61" w14:textId="77777777" w:rsidR="00F6262D" w:rsidRPr="00F23A0B" w:rsidRDefault="00F6262D" w:rsidP="00852AF4">
            <w:pPr>
              <w:pStyle w:val="TableParagraph"/>
              <w:spacing w:before="36"/>
              <w:jc w:val="both"/>
              <w:rPr>
                <w:rFonts w:ascii="Arial"/>
                <w:b/>
                <w:sz w:val="14"/>
                <w:highlight w:val="yellow"/>
              </w:rPr>
            </w:pPr>
          </w:p>
          <w:p w14:paraId="5EA61911" w14:textId="77777777" w:rsidR="00F6262D" w:rsidRPr="00F23A0B" w:rsidRDefault="009341A9" w:rsidP="00852AF4">
            <w:pPr>
              <w:pStyle w:val="TableParagraph"/>
              <w:ind w:left="13"/>
              <w:jc w:val="both"/>
              <w:rPr>
                <w:sz w:val="14"/>
                <w:highlight w:val="yellow"/>
              </w:rPr>
            </w:pPr>
            <w:r w:rsidRPr="00F23A0B">
              <w:rPr>
                <w:spacing w:val="-5"/>
                <w:sz w:val="14"/>
                <w:highlight w:val="yellow"/>
              </w:rPr>
              <w:t>8%</w:t>
            </w:r>
          </w:p>
        </w:tc>
      </w:tr>
      <w:tr w:rsidR="00F6262D" w:rsidRPr="00F23A0B" w14:paraId="6645F31A" w14:textId="77777777">
        <w:trPr>
          <w:trHeight w:val="556"/>
        </w:trPr>
        <w:tc>
          <w:tcPr>
            <w:tcW w:w="521" w:type="dxa"/>
          </w:tcPr>
          <w:p w14:paraId="54347142" w14:textId="77777777" w:rsidR="00F6262D" w:rsidRPr="00F23A0B" w:rsidRDefault="00F6262D" w:rsidP="00852AF4">
            <w:pPr>
              <w:pStyle w:val="TableParagraph"/>
              <w:spacing w:before="38"/>
              <w:jc w:val="both"/>
              <w:rPr>
                <w:rFonts w:ascii="Arial"/>
                <w:b/>
                <w:sz w:val="14"/>
                <w:highlight w:val="yellow"/>
              </w:rPr>
            </w:pPr>
          </w:p>
          <w:p w14:paraId="7AE9CC76"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167</w:t>
            </w:r>
          </w:p>
        </w:tc>
        <w:tc>
          <w:tcPr>
            <w:tcW w:w="1841" w:type="dxa"/>
          </w:tcPr>
          <w:p w14:paraId="7655C2C0" w14:textId="77777777" w:rsidR="00F6262D" w:rsidRPr="00F23A0B" w:rsidRDefault="00F6262D" w:rsidP="00852AF4">
            <w:pPr>
              <w:pStyle w:val="TableParagraph"/>
              <w:spacing w:before="38"/>
              <w:jc w:val="both"/>
              <w:rPr>
                <w:rFonts w:ascii="Arial"/>
                <w:b/>
                <w:sz w:val="14"/>
                <w:highlight w:val="yellow"/>
              </w:rPr>
            </w:pPr>
          </w:p>
          <w:p w14:paraId="531D3191" w14:textId="77777777" w:rsidR="00F6262D" w:rsidRPr="00F23A0B" w:rsidRDefault="009341A9" w:rsidP="00852AF4">
            <w:pPr>
              <w:pStyle w:val="TableParagraph"/>
              <w:ind w:left="68"/>
              <w:jc w:val="both"/>
              <w:rPr>
                <w:sz w:val="14"/>
                <w:highlight w:val="yellow"/>
              </w:rPr>
            </w:pPr>
            <w:r w:rsidRPr="00F23A0B">
              <w:rPr>
                <w:sz w:val="14"/>
                <w:highlight w:val="yellow"/>
              </w:rPr>
              <w:t>GIGA</w:t>
            </w:r>
            <w:r w:rsidRPr="00F23A0B">
              <w:rPr>
                <w:spacing w:val="-6"/>
                <w:sz w:val="14"/>
                <w:highlight w:val="yellow"/>
              </w:rPr>
              <w:t xml:space="preserve"> </w:t>
            </w:r>
            <w:r w:rsidRPr="00F23A0B">
              <w:rPr>
                <w:sz w:val="14"/>
                <w:highlight w:val="yellow"/>
              </w:rPr>
              <w:t>COLOMBIA</w:t>
            </w:r>
            <w:r w:rsidRPr="00F23A0B">
              <w:rPr>
                <w:spacing w:val="-6"/>
                <w:sz w:val="14"/>
                <w:highlight w:val="yellow"/>
              </w:rPr>
              <w:t xml:space="preserve"> </w:t>
            </w:r>
            <w:r w:rsidRPr="00F23A0B">
              <w:rPr>
                <w:spacing w:val="-2"/>
                <w:sz w:val="14"/>
                <w:highlight w:val="yellow"/>
              </w:rPr>
              <w:t>S.A.S</w:t>
            </w:r>
          </w:p>
        </w:tc>
        <w:tc>
          <w:tcPr>
            <w:tcW w:w="812" w:type="dxa"/>
          </w:tcPr>
          <w:p w14:paraId="22035E38" w14:textId="77777777" w:rsidR="00F6262D" w:rsidRPr="00F23A0B" w:rsidRDefault="00F6262D" w:rsidP="00852AF4">
            <w:pPr>
              <w:pStyle w:val="TableParagraph"/>
              <w:spacing w:before="38"/>
              <w:jc w:val="both"/>
              <w:rPr>
                <w:rFonts w:ascii="Arial"/>
                <w:b/>
                <w:sz w:val="14"/>
                <w:highlight w:val="yellow"/>
              </w:rPr>
            </w:pPr>
          </w:p>
          <w:p w14:paraId="76425C50"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1,59</w:t>
            </w:r>
          </w:p>
        </w:tc>
        <w:tc>
          <w:tcPr>
            <w:tcW w:w="1385" w:type="dxa"/>
          </w:tcPr>
          <w:p w14:paraId="6ADC5E53" w14:textId="77777777" w:rsidR="00F6262D" w:rsidRPr="00F23A0B" w:rsidRDefault="00F6262D" w:rsidP="00852AF4">
            <w:pPr>
              <w:pStyle w:val="TableParagraph"/>
              <w:spacing w:before="38"/>
              <w:jc w:val="both"/>
              <w:rPr>
                <w:rFonts w:ascii="Arial"/>
                <w:b/>
                <w:sz w:val="14"/>
                <w:highlight w:val="yellow"/>
              </w:rPr>
            </w:pPr>
          </w:p>
          <w:p w14:paraId="231B7A55"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62%</w:t>
            </w:r>
          </w:p>
        </w:tc>
        <w:tc>
          <w:tcPr>
            <w:tcW w:w="1059" w:type="dxa"/>
          </w:tcPr>
          <w:p w14:paraId="7030E32C" w14:textId="77777777" w:rsidR="00F6262D" w:rsidRPr="00F23A0B" w:rsidRDefault="00F6262D" w:rsidP="00852AF4">
            <w:pPr>
              <w:pStyle w:val="TableParagraph"/>
              <w:spacing w:before="38"/>
              <w:jc w:val="both"/>
              <w:rPr>
                <w:rFonts w:ascii="Arial"/>
                <w:b/>
                <w:sz w:val="14"/>
                <w:highlight w:val="yellow"/>
              </w:rPr>
            </w:pPr>
          </w:p>
          <w:p w14:paraId="1E87F617" w14:textId="77777777" w:rsidR="00F6262D" w:rsidRPr="00F23A0B" w:rsidRDefault="009341A9" w:rsidP="00852AF4">
            <w:pPr>
              <w:pStyle w:val="TableParagraph"/>
              <w:ind w:left="12"/>
              <w:jc w:val="both"/>
              <w:rPr>
                <w:sz w:val="14"/>
                <w:highlight w:val="yellow"/>
              </w:rPr>
            </w:pPr>
            <w:r w:rsidRPr="00F23A0B">
              <w:rPr>
                <w:spacing w:val="-2"/>
                <w:sz w:val="14"/>
                <w:highlight w:val="yellow"/>
              </w:rPr>
              <w:t>90,87</w:t>
            </w:r>
          </w:p>
        </w:tc>
        <w:tc>
          <w:tcPr>
            <w:tcW w:w="951" w:type="dxa"/>
          </w:tcPr>
          <w:p w14:paraId="60F8816F" w14:textId="77777777" w:rsidR="00F6262D" w:rsidRPr="00F23A0B" w:rsidRDefault="00F6262D" w:rsidP="00852AF4">
            <w:pPr>
              <w:pStyle w:val="TableParagraph"/>
              <w:spacing w:before="38"/>
              <w:jc w:val="both"/>
              <w:rPr>
                <w:rFonts w:ascii="Arial"/>
                <w:b/>
                <w:sz w:val="14"/>
                <w:highlight w:val="yellow"/>
              </w:rPr>
            </w:pPr>
          </w:p>
          <w:p w14:paraId="388A5831" w14:textId="77777777" w:rsidR="00F6262D" w:rsidRPr="00F23A0B" w:rsidRDefault="009341A9" w:rsidP="00852AF4">
            <w:pPr>
              <w:pStyle w:val="TableParagraph"/>
              <w:ind w:right="54"/>
              <w:jc w:val="both"/>
              <w:rPr>
                <w:sz w:val="14"/>
                <w:highlight w:val="yellow"/>
              </w:rPr>
            </w:pPr>
            <w:r w:rsidRPr="00F23A0B">
              <w:rPr>
                <w:spacing w:val="-2"/>
                <w:sz w:val="14"/>
                <w:highlight w:val="yellow"/>
              </w:rPr>
              <w:t>3.456.367</w:t>
            </w:r>
          </w:p>
        </w:tc>
        <w:tc>
          <w:tcPr>
            <w:tcW w:w="1203" w:type="dxa"/>
          </w:tcPr>
          <w:p w14:paraId="2E66139D" w14:textId="77777777" w:rsidR="00F6262D" w:rsidRPr="00F23A0B" w:rsidRDefault="00F6262D" w:rsidP="00852AF4">
            <w:pPr>
              <w:pStyle w:val="TableParagraph"/>
              <w:spacing w:before="38"/>
              <w:jc w:val="both"/>
              <w:rPr>
                <w:rFonts w:ascii="Arial"/>
                <w:b/>
                <w:sz w:val="14"/>
                <w:highlight w:val="yellow"/>
              </w:rPr>
            </w:pPr>
          </w:p>
          <w:p w14:paraId="1D0B3046" w14:textId="77777777" w:rsidR="00F6262D" w:rsidRPr="00F23A0B" w:rsidRDefault="009341A9" w:rsidP="00852AF4">
            <w:pPr>
              <w:pStyle w:val="TableParagraph"/>
              <w:ind w:left="48" w:right="37"/>
              <w:jc w:val="both"/>
              <w:rPr>
                <w:sz w:val="14"/>
                <w:highlight w:val="yellow"/>
              </w:rPr>
            </w:pPr>
            <w:r w:rsidRPr="00F23A0B">
              <w:rPr>
                <w:spacing w:val="-4"/>
                <w:sz w:val="14"/>
                <w:highlight w:val="yellow"/>
              </w:rPr>
              <w:t>142%</w:t>
            </w:r>
          </w:p>
        </w:tc>
        <w:tc>
          <w:tcPr>
            <w:tcW w:w="1201" w:type="dxa"/>
          </w:tcPr>
          <w:p w14:paraId="5147B6C9" w14:textId="77777777" w:rsidR="00F6262D" w:rsidRPr="00F23A0B" w:rsidRDefault="00F6262D" w:rsidP="00852AF4">
            <w:pPr>
              <w:pStyle w:val="TableParagraph"/>
              <w:spacing w:before="38"/>
              <w:jc w:val="both"/>
              <w:rPr>
                <w:rFonts w:ascii="Arial"/>
                <w:b/>
                <w:sz w:val="14"/>
                <w:highlight w:val="yellow"/>
              </w:rPr>
            </w:pPr>
          </w:p>
          <w:p w14:paraId="473C1031" w14:textId="77777777" w:rsidR="00F6262D" w:rsidRPr="00F23A0B" w:rsidRDefault="009341A9" w:rsidP="00852AF4">
            <w:pPr>
              <w:pStyle w:val="TableParagraph"/>
              <w:ind w:left="8"/>
              <w:jc w:val="both"/>
              <w:rPr>
                <w:sz w:val="14"/>
                <w:highlight w:val="yellow"/>
              </w:rPr>
            </w:pPr>
            <w:r w:rsidRPr="00F23A0B">
              <w:rPr>
                <w:spacing w:val="-5"/>
                <w:sz w:val="14"/>
                <w:highlight w:val="yellow"/>
              </w:rPr>
              <w:t>53%</w:t>
            </w:r>
          </w:p>
        </w:tc>
      </w:tr>
      <w:tr w:rsidR="00F6262D" w:rsidRPr="00F23A0B" w14:paraId="6D6705AE" w14:textId="77777777">
        <w:trPr>
          <w:trHeight w:val="556"/>
        </w:trPr>
        <w:tc>
          <w:tcPr>
            <w:tcW w:w="521" w:type="dxa"/>
          </w:tcPr>
          <w:p w14:paraId="248C1B57" w14:textId="77777777" w:rsidR="00F6262D" w:rsidRPr="00F23A0B" w:rsidRDefault="00F6262D" w:rsidP="00852AF4">
            <w:pPr>
              <w:pStyle w:val="TableParagraph"/>
              <w:spacing w:before="36"/>
              <w:jc w:val="both"/>
              <w:rPr>
                <w:rFonts w:ascii="Arial"/>
                <w:b/>
                <w:sz w:val="14"/>
                <w:highlight w:val="yellow"/>
              </w:rPr>
            </w:pPr>
          </w:p>
          <w:p w14:paraId="2E01ABDA"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168</w:t>
            </w:r>
          </w:p>
        </w:tc>
        <w:tc>
          <w:tcPr>
            <w:tcW w:w="1841" w:type="dxa"/>
          </w:tcPr>
          <w:p w14:paraId="112A9C78" w14:textId="77777777" w:rsidR="00F6262D" w:rsidRPr="00F23A0B" w:rsidRDefault="009341A9" w:rsidP="00852AF4">
            <w:pPr>
              <w:pStyle w:val="TableParagraph"/>
              <w:spacing w:before="118"/>
              <w:ind w:left="68"/>
              <w:jc w:val="both"/>
              <w:rPr>
                <w:sz w:val="14"/>
                <w:highlight w:val="yellow"/>
              </w:rPr>
            </w:pPr>
            <w:r w:rsidRPr="00F23A0B">
              <w:rPr>
                <w:spacing w:val="-2"/>
                <w:sz w:val="14"/>
                <w:highlight w:val="yellow"/>
              </w:rPr>
              <w:t>DAVINCI</w:t>
            </w:r>
            <w:r w:rsidRPr="00F23A0B">
              <w:rPr>
                <w:spacing w:val="-6"/>
                <w:sz w:val="14"/>
                <w:highlight w:val="yellow"/>
              </w:rPr>
              <w:t xml:space="preserve"> </w:t>
            </w:r>
            <w:r w:rsidRPr="00F23A0B">
              <w:rPr>
                <w:spacing w:val="-2"/>
                <w:sz w:val="14"/>
                <w:highlight w:val="yellow"/>
              </w:rPr>
              <w:t>TECNOLOGIES</w:t>
            </w:r>
            <w:r w:rsidRPr="00F23A0B">
              <w:rPr>
                <w:spacing w:val="40"/>
                <w:sz w:val="14"/>
                <w:highlight w:val="yellow"/>
              </w:rPr>
              <w:t xml:space="preserve"> </w:t>
            </w:r>
            <w:r w:rsidRPr="00F23A0B">
              <w:rPr>
                <w:spacing w:val="-4"/>
                <w:sz w:val="14"/>
                <w:highlight w:val="yellow"/>
              </w:rPr>
              <w:t>SAS</w:t>
            </w:r>
          </w:p>
        </w:tc>
        <w:tc>
          <w:tcPr>
            <w:tcW w:w="812" w:type="dxa"/>
          </w:tcPr>
          <w:p w14:paraId="2AC16C01" w14:textId="77777777" w:rsidR="00F6262D" w:rsidRPr="00F23A0B" w:rsidRDefault="00F6262D" w:rsidP="00852AF4">
            <w:pPr>
              <w:pStyle w:val="TableParagraph"/>
              <w:spacing w:before="36"/>
              <w:jc w:val="both"/>
              <w:rPr>
                <w:rFonts w:ascii="Arial"/>
                <w:b/>
                <w:sz w:val="14"/>
                <w:highlight w:val="yellow"/>
              </w:rPr>
            </w:pPr>
          </w:p>
          <w:p w14:paraId="595935FB"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0,91</w:t>
            </w:r>
          </w:p>
        </w:tc>
        <w:tc>
          <w:tcPr>
            <w:tcW w:w="1385" w:type="dxa"/>
          </w:tcPr>
          <w:p w14:paraId="4E78D34C" w14:textId="77777777" w:rsidR="00F6262D" w:rsidRPr="00F23A0B" w:rsidRDefault="00F6262D" w:rsidP="00852AF4">
            <w:pPr>
              <w:pStyle w:val="TableParagraph"/>
              <w:spacing w:before="36"/>
              <w:jc w:val="both"/>
              <w:rPr>
                <w:rFonts w:ascii="Arial"/>
                <w:b/>
                <w:sz w:val="14"/>
                <w:highlight w:val="yellow"/>
              </w:rPr>
            </w:pPr>
          </w:p>
          <w:p w14:paraId="0C4EE0C8"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92%</w:t>
            </w:r>
          </w:p>
        </w:tc>
        <w:tc>
          <w:tcPr>
            <w:tcW w:w="1059" w:type="dxa"/>
          </w:tcPr>
          <w:p w14:paraId="491207C9" w14:textId="77777777" w:rsidR="00F6262D" w:rsidRPr="00F23A0B" w:rsidRDefault="00F6262D" w:rsidP="00852AF4">
            <w:pPr>
              <w:pStyle w:val="TableParagraph"/>
              <w:spacing w:before="36"/>
              <w:jc w:val="both"/>
              <w:rPr>
                <w:rFonts w:ascii="Arial"/>
                <w:b/>
                <w:sz w:val="14"/>
                <w:highlight w:val="yellow"/>
              </w:rPr>
            </w:pPr>
          </w:p>
          <w:p w14:paraId="53C18D86" w14:textId="77777777" w:rsidR="00F6262D" w:rsidRPr="00F23A0B" w:rsidRDefault="009341A9" w:rsidP="00852AF4">
            <w:pPr>
              <w:pStyle w:val="TableParagraph"/>
              <w:ind w:left="12"/>
              <w:jc w:val="both"/>
              <w:rPr>
                <w:sz w:val="14"/>
                <w:highlight w:val="yellow"/>
              </w:rPr>
            </w:pPr>
            <w:r w:rsidRPr="00F23A0B">
              <w:rPr>
                <w:spacing w:val="-4"/>
                <w:sz w:val="14"/>
                <w:highlight w:val="yellow"/>
              </w:rPr>
              <w:t>1,19</w:t>
            </w:r>
          </w:p>
        </w:tc>
        <w:tc>
          <w:tcPr>
            <w:tcW w:w="951" w:type="dxa"/>
          </w:tcPr>
          <w:p w14:paraId="435F2FE9" w14:textId="77777777" w:rsidR="00F6262D" w:rsidRPr="00F23A0B" w:rsidRDefault="00F6262D" w:rsidP="00852AF4">
            <w:pPr>
              <w:pStyle w:val="TableParagraph"/>
              <w:spacing w:before="36"/>
              <w:jc w:val="both"/>
              <w:rPr>
                <w:rFonts w:ascii="Arial"/>
                <w:b/>
                <w:sz w:val="14"/>
                <w:highlight w:val="yellow"/>
              </w:rPr>
            </w:pPr>
          </w:p>
          <w:p w14:paraId="35BDDC81" w14:textId="77777777" w:rsidR="00F6262D" w:rsidRPr="00F23A0B" w:rsidRDefault="009341A9" w:rsidP="00852AF4">
            <w:pPr>
              <w:pStyle w:val="TableParagraph"/>
              <w:ind w:right="54"/>
              <w:jc w:val="both"/>
              <w:rPr>
                <w:sz w:val="14"/>
                <w:highlight w:val="yellow"/>
              </w:rPr>
            </w:pPr>
            <w:r w:rsidRPr="00F23A0B">
              <w:rPr>
                <w:spacing w:val="-2"/>
                <w:sz w:val="14"/>
                <w:highlight w:val="yellow"/>
              </w:rPr>
              <w:t>-2.831.273</w:t>
            </w:r>
          </w:p>
        </w:tc>
        <w:tc>
          <w:tcPr>
            <w:tcW w:w="1203" w:type="dxa"/>
          </w:tcPr>
          <w:p w14:paraId="4FC1190E" w14:textId="77777777" w:rsidR="00F6262D" w:rsidRPr="00F23A0B" w:rsidRDefault="00F6262D" w:rsidP="00852AF4">
            <w:pPr>
              <w:pStyle w:val="TableParagraph"/>
              <w:spacing w:before="36"/>
              <w:jc w:val="both"/>
              <w:rPr>
                <w:rFonts w:ascii="Arial"/>
                <w:b/>
                <w:sz w:val="14"/>
                <w:highlight w:val="yellow"/>
              </w:rPr>
            </w:pPr>
          </w:p>
          <w:p w14:paraId="3DEAFFE8" w14:textId="77777777" w:rsidR="00F6262D" w:rsidRPr="00F23A0B" w:rsidRDefault="009341A9" w:rsidP="00852AF4">
            <w:pPr>
              <w:pStyle w:val="TableParagraph"/>
              <w:ind w:left="48" w:right="37"/>
              <w:jc w:val="both"/>
              <w:rPr>
                <w:sz w:val="14"/>
                <w:highlight w:val="yellow"/>
              </w:rPr>
            </w:pPr>
            <w:r w:rsidRPr="00F23A0B">
              <w:rPr>
                <w:spacing w:val="-4"/>
                <w:sz w:val="14"/>
                <w:highlight w:val="yellow"/>
              </w:rPr>
              <w:t>153%</w:t>
            </w:r>
          </w:p>
        </w:tc>
        <w:tc>
          <w:tcPr>
            <w:tcW w:w="1201" w:type="dxa"/>
          </w:tcPr>
          <w:p w14:paraId="7B684E9B" w14:textId="77777777" w:rsidR="00F6262D" w:rsidRPr="00F23A0B" w:rsidRDefault="00F6262D" w:rsidP="00852AF4">
            <w:pPr>
              <w:pStyle w:val="TableParagraph"/>
              <w:spacing w:before="36"/>
              <w:jc w:val="both"/>
              <w:rPr>
                <w:rFonts w:ascii="Arial"/>
                <w:b/>
                <w:sz w:val="14"/>
                <w:highlight w:val="yellow"/>
              </w:rPr>
            </w:pPr>
          </w:p>
          <w:p w14:paraId="6B9C7CA7" w14:textId="77777777" w:rsidR="00F6262D" w:rsidRPr="00F23A0B" w:rsidRDefault="009341A9" w:rsidP="00852AF4">
            <w:pPr>
              <w:pStyle w:val="TableParagraph"/>
              <w:ind w:left="8"/>
              <w:jc w:val="both"/>
              <w:rPr>
                <w:sz w:val="14"/>
                <w:highlight w:val="yellow"/>
              </w:rPr>
            </w:pPr>
            <w:r w:rsidRPr="00F23A0B">
              <w:rPr>
                <w:spacing w:val="-5"/>
                <w:sz w:val="14"/>
                <w:highlight w:val="yellow"/>
              </w:rPr>
              <w:t>11%</w:t>
            </w:r>
          </w:p>
        </w:tc>
      </w:tr>
      <w:tr w:rsidR="00F6262D" w:rsidRPr="00F23A0B" w14:paraId="56D0F6C1" w14:textId="77777777">
        <w:trPr>
          <w:trHeight w:val="373"/>
        </w:trPr>
        <w:tc>
          <w:tcPr>
            <w:tcW w:w="521" w:type="dxa"/>
          </w:tcPr>
          <w:p w14:paraId="2451DD86"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169</w:t>
            </w:r>
          </w:p>
        </w:tc>
        <w:tc>
          <w:tcPr>
            <w:tcW w:w="1841" w:type="dxa"/>
          </w:tcPr>
          <w:p w14:paraId="73AC1426" w14:textId="77777777" w:rsidR="00F6262D" w:rsidRPr="00F23A0B" w:rsidRDefault="009341A9" w:rsidP="00852AF4">
            <w:pPr>
              <w:pStyle w:val="TableParagraph"/>
              <w:spacing w:before="108"/>
              <w:ind w:left="68"/>
              <w:jc w:val="both"/>
              <w:rPr>
                <w:sz w:val="14"/>
                <w:highlight w:val="yellow"/>
              </w:rPr>
            </w:pPr>
            <w:r w:rsidRPr="00F23A0B">
              <w:rPr>
                <w:sz w:val="14"/>
                <w:highlight w:val="yellow"/>
              </w:rPr>
              <w:t>Soluciones</w:t>
            </w:r>
            <w:r w:rsidRPr="00F23A0B">
              <w:rPr>
                <w:spacing w:val="-9"/>
                <w:sz w:val="14"/>
                <w:highlight w:val="yellow"/>
              </w:rPr>
              <w:t xml:space="preserve"> </w:t>
            </w:r>
            <w:r w:rsidRPr="00F23A0B">
              <w:rPr>
                <w:sz w:val="14"/>
                <w:highlight w:val="yellow"/>
              </w:rPr>
              <w:t>Alegra</w:t>
            </w:r>
            <w:r w:rsidRPr="00F23A0B">
              <w:rPr>
                <w:spacing w:val="-9"/>
                <w:sz w:val="14"/>
                <w:highlight w:val="yellow"/>
              </w:rPr>
              <w:t xml:space="preserve"> </w:t>
            </w:r>
            <w:r w:rsidRPr="00F23A0B">
              <w:rPr>
                <w:spacing w:val="-2"/>
                <w:sz w:val="14"/>
                <w:highlight w:val="yellow"/>
              </w:rPr>
              <w:t>S.A.S.</w:t>
            </w:r>
          </w:p>
        </w:tc>
        <w:tc>
          <w:tcPr>
            <w:tcW w:w="812" w:type="dxa"/>
          </w:tcPr>
          <w:p w14:paraId="2B8DF808"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1,30</w:t>
            </w:r>
          </w:p>
        </w:tc>
        <w:tc>
          <w:tcPr>
            <w:tcW w:w="1385" w:type="dxa"/>
          </w:tcPr>
          <w:p w14:paraId="00711910"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71%</w:t>
            </w:r>
          </w:p>
        </w:tc>
        <w:tc>
          <w:tcPr>
            <w:tcW w:w="1059" w:type="dxa"/>
          </w:tcPr>
          <w:p w14:paraId="0DDB193D" w14:textId="77777777" w:rsidR="00F6262D" w:rsidRPr="00F23A0B" w:rsidRDefault="009341A9" w:rsidP="00852AF4">
            <w:pPr>
              <w:pStyle w:val="TableParagraph"/>
              <w:spacing w:before="108"/>
              <w:ind w:left="14"/>
              <w:jc w:val="both"/>
              <w:rPr>
                <w:sz w:val="14"/>
                <w:highlight w:val="yellow"/>
              </w:rPr>
            </w:pPr>
            <w:r w:rsidRPr="00F23A0B">
              <w:rPr>
                <w:spacing w:val="-2"/>
                <w:sz w:val="14"/>
                <w:highlight w:val="yellow"/>
              </w:rPr>
              <w:t>-17,57</w:t>
            </w:r>
          </w:p>
        </w:tc>
        <w:tc>
          <w:tcPr>
            <w:tcW w:w="951" w:type="dxa"/>
          </w:tcPr>
          <w:p w14:paraId="2963E2E6"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3.946.125</w:t>
            </w:r>
          </w:p>
        </w:tc>
        <w:tc>
          <w:tcPr>
            <w:tcW w:w="1203" w:type="dxa"/>
          </w:tcPr>
          <w:p w14:paraId="78045733" w14:textId="77777777" w:rsidR="00F6262D" w:rsidRPr="00F23A0B" w:rsidRDefault="009341A9" w:rsidP="00852AF4">
            <w:pPr>
              <w:pStyle w:val="TableParagraph"/>
              <w:spacing w:before="108"/>
              <w:ind w:left="11"/>
              <w:jc w:val="both"/>
              <w:rPr>
                <w:sz w:val="14"/>
                <w:highlight w:val="yellow"/>
              </w:rPr>
            </w:pPr>
            <w:r w:rsidRPr="00F23A0B">
              <w:rPr>
                <w:spacing w:val="-2"/>
                <w:sz w:val="14"/>
                <w:highlight w:val="yellow"/>
              </w:rPr>
              <w:t>-</w:t>
            </w:r>
            <w:r w:rsidRPr="00F23A0B">
              <w:rPr>
                <w:spacing w:val="-4"/>
                <w:sz w:val="14"/>
                <w:highlight w:val="yellow"/>
              </w:rPr>
              <w:t>224%</w:t>
            </w:r>
          </w:p>
        </w:tc>
        <w:tc>
          <w:tcPr>
            <w:tcW w:w="1201" w:type="dxa"/>
          </w:tcPr>
          <w:p w14:paraId="59922637" w14:textId="77777777" w:rsidR="00F6262D" w:rsidRPr="00F23A0B" w:rsidRDefault="009341A9" w:rsidP="00852AF4">
            <w:pPr>
              <w:pStyle w:val="TableParagraph"/>
              <w:spacing w:before="108"/>
              <w:ind w:left="10"/>
              <w:jc w:val="both"/>
              <w:rPr>
                <w:sz w:val="14"/>
                <w:highlight w:val="yellow"/>
              </w:rPr>
            </w:pPr>
            <w:r w:rsidRPr="00F23A0B">
              <w:rPr>
                <w:spacing w:val="-2"/>
                <w:sz w:val="14"/>
                <w:highlight w:val="yellow"/>
              </w:rPr>
              <w:t>-</w:t>
            </w:r>
            <w:r w:rsidRPr="00F23A0B">
              <w:rPr>
                <w:spacing w:val="-5"/>
                <w:sz w:val="14"/>
                <w:highlight w:val="yellow"/>
              </w:rPr>
              <w:t>65%</w:t>
            </w:r>
          </w:p>
        </w:tc>
      </w:tr>
      <w:tr w:rsidR="00F6262D" w:rsidRPr="00F23A0B" w14:paraId="4223BFA8" w14:textId="77777777">
        <w:trPr>
          <w:trHeight w:val="375"/>
        </w:trPr>
        <w:tc>
          <w:tcPr>
            <w:tcW w:w="521" w:type="dxa"/>
          </w:tcPr>
          <w:p w14:paraId="29971DBC"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170</w:t>
            </w:r>
          </w:p>
        </w:tc>
        <w:tc>
          <w:tcPr>
            <w:tcW w:w="1841" w:type="dxa"/>
          </w:tcPr>
          <w:p w14:paraId="255C840C" w14:textId="77777777" w:rsidR="00F6262D" w:rsidRPr="00F23A0B" w:rsidRDefault="009341A9" w:rsidP="00852AF4">
            <w:pPr>
              <w:pStyle w:val="TableParagraph"/>
              <w:spacing w:before="108"/>
              <w:ind w:left="68"/>
              <w:jc w:val="both"/>
              <w:rPr>
                <w:sz w:val="14"/>
                <w:highlight w:val="yellow"/>
              </w:rPr>
            </w:pPr>
            <w:r w:rsidRPr="00F23A0B">
              <w:rPr>
                <w:sz w:val="14"/>
                <w:highlight w:val="yellow"/>
              </w:rPr>
              <w:t>quiter</w:t>
            </w:r>
            <w:r w:rsidRPr="00F23A0B">
              <w:rPr>
                <w:spacing w:val="-6"/>
                <w:sz w:val="14"/>
                <w:highlight w:val="yellow"/>
              </w:rPr>
              <w:t xml:space="preserve"> </w:t>
            </w:r>
            <w:r w:rsidRPr="00F23A0B">
              <w:rPr>
                <w:sz w:val="14"/>
                <w:highlight w:val="yellow"/>
              </w:rPr>
              <w:t>colombia</w:t>
            </w:r>
            <w:r w:rsidRPr="00F23A0B">
              <w:rPr>
                <w:spacing w:val="-5"/>
                <w:sz w:val="14"/>
                <w:highlight w:val="yellow"/>
              </w:rPr>
              <w:t xml:space="preserve"> sas</w:t>
            </w:r>
          </w:p>
        </w:tc>
        <w:tc>
          <w:tcPr>
            <w:tcW w:w="812" w:type="dxa"/>
          </w:tcPr>
          <w:p w14:paraId="69429686"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7,55</w:t>
            </w:r>
          </w:p>
        </w:tc>
        <w:tc>
          <w:tcPr>
            <w:tcW w:w="1385" w:type="dxa"/>
          </w:tcPr>
          <w:p w14:paraId="3A958E89"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13%</w:t>
            </w:r>
          </w:p>
        </w:tc>
        <w:tc>
          <w:tcPr>
            <w:tcW w:w="1059" w:type="dxa"/>
          </w:tcPr>
          <w:p w14:paraId="168A0147" w14:textId="77777777" w:rsidR="00F6262D" w:rsidRPr="00F23A0B" w:rsidRDefault="009341A9" w:rsidP="00852AF4">
            <w:pPr>
              <w:pStyle w:val="TableParagraph"/>
              <w:spacing w:before="108"/>
              <w:ind w:left="12"/>
              <w:jc w:val="both"/>
              <w:rPr>
                <w:sz w:val="14"/>
                <w:highlight w:val="yellow"/>
              </w:rPr>
            </w:pPr>
            <w:r w:rsidRPr="00F23A0B">
              <w:rPr>
                <w:spacing w:val="-4"/>
                <w:sz w:val="14"/>
                <w:highlight w:val="yellow"/>
              </w:rPr>
              <w:t>8,93</w:t>
            </w:r>
          </w:p>
        </w:tc>
        <w:tc>
          <w:tcPr>
            <w:tcW w:w="951" w:type="dxa"/>
          </w:tcPr>
          <w:p w14:paraId="475FBCA9"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8.846.129</w:t>
            </w:r>
          </w:p>
        </w:tc>
        <w:tc>
          <w:tcPr>
            <w:tcW w:w="1203" w:type="dxa"/>
          </w:tcPr>
          <w:p w14:paraId="3ED57E41"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30%</w:t>
            </w:r>
          </w:p>
        </w:tc>
        <w:tc>
          <w:tcPr>
            <w:tcW w:w="1201" w:type="dxa"/>
          </w:tcPr>
          <w:p w14:paraId="1F595BCE" w14:textId="77777777" w:rsidR="00F6262D" w:rsidRPr="00F23A0B" w:rsidRDefault="009341A9" w:rsidP="00852AF4">
            <w:pPr>
              <w:pStyle w:val="TableParagraph"/>
              <w:spacing w:before="108"/>
              <w:ind w:left="8"/>
              <w:jc w:val="both"/>
              <w:rPr>
                <w:sz w:val="14"/>
                <w:highlight w:val="yellow"/>
              </w:rPr>
            </w:pPr>
            <w:r w:rsidRPr="00F23A0B">
              <w:rPr>
                <w:spacing w:val="-5"/>
                <w:sz w:val="14"/>
                <w:highlight w:val="yellow"/>
              </w:rPr>
              <w:t>26%</w:t>
            </w:r>
          </w:p>
        </w:tc>
      </w:tr>
      <w:tr w:rsidR="00F6262D" w:rsidRPr="00F23A0B" w14:paraId="5505D87E" w14:textId="77777777">
        <w:trPr>
          <w:trHeight w:val="313"/>
        </w:trPr>
        <w:tc>
          <w:tcPr>
            <w:tcW w:w="521" w:type="dxa"/>
          </w:tcPr>
          <w:p w14:paraId="707C775B" w14:textId="77777777" w:rsidR="00F6262D" w:rsidRPr="00F23A0B" w:rsidRDefault="009341A9" w:rsidP="00852AF4">
            <w:pPr>
              <w:pStyle w:val="TableParagraph"/>
              <w:spacing w:before="77"/>
              <w:ind w:left="17" w:right="1"/>
              <w:jc w:val="both"/>
              <w:rPr>
                <w:sz w:val="14"/>
                <w:highlight w:val="yellow"/>
              </w:rPr>
            </w:pPr>
            <w:r w:rsidRPr="00F23A0B">
              <w:rPr>
                <w:spacing w:val="-5"/>
                <w:sz w:val="14"/>
                <w:highlight w:val="yellow"/>
              </w:rPr>
              <w:t>171</w:t>
            </w:r>
          </w:p>
        </w:tc>
        <w:tc>
          <w:tcPr>
            <w:tcW w:w="1841" w:type="dxa"/>
          </w:tcPr>
          <w:p w14:paraId="71FBCA67" w14:textId="77777777" w:rsidR="00F6262D" w:rsidRPr="00F23A0B" w:rsidRDefault="009341A9" w:rsidP="00852AF4">
            <w:pPr>
              <w:pStyle w:val="TableParagraph"/>
              <w:spacing w:before="77"/>
              <w:ind w:left="68"/>
              <w:jc w:val="both"/>
              <w:rPr>
                <w:sz w:val="14"/>
                <w:highlight w:val="yellow"/>
              </w:rPr>
            </w:pPr>
            <w:r w:rsidRPr="00F23A0B">
              <w:rPr>
                <w:sz w:val="14"/>
                <w:highlight w:val="yellow"/>
              </w:rPr>
              <w:t>CIFIN</w:t>
            </w:r>
            <w:r w:rsidRPr="00F23A0B">
              <w:rPr>
                <w:spacing w:val="-5"/>
                <w:sz w:val="14"/>
                <w:highlight w:val="yellow"/>
              </w:rPr>
              <w:t xml:space="preserve"> SAS</w:t>
            </w:r>
          </w:p>
        </w:tc>
        <w:tc>
          <w:tcPr>
            <w:tcW w:w="812" w:type="dxa"/>
          </w:tcPr>
          <w:p w14:paraId="6390C46E" w14:textId="77777777" w:rsidR="00F6262D" w:rsidRPr="00F23A0B" w:rsidRDefault="009341A9" w:rsidP="00852AF4">
            <w:pPr>
              <w:pStyle w:val="TableParagraph"/>
              <w:spacing w:before="77"/>
              <w:ind w:left="16" w:right="5"/>
              <w:jc w:val="both"/>
              <w:rPr>
                <w:sz w:val="14"/>
                <w:highlight w:val="yellow"/>
              </w:rPr>
            </w:pPr>
            <w:r w:rsidRPr="00F23A0B">
              <w:rPr>
                <w:spacing w:val="-4"/>
                <w:sz w:val="14"/>
                <w:highlight w:val="yellow"/>
              </w:rPr>
              <w:t>1,31</w:t>
            </w:r>
          </w:p>
        </w:tc>
        <w:tc>
          <w:tcPr>
            <w:tcW w:w="1385" w:type="dxa"/>
          </w:tcPr>
          <w:p w14:paraId="43CCA945" w14:textId="77777777" w:rsidR="00F6262D" w:rsidRPr="00F23A0B" w:rsidRDefault="009341A9" w:rsidP="00852AF4">
            <w:pPr>
              <w:pStyle w:val="TableParagraph"/>
              <w:spacing w:before="77"/>
              <w:ind w:left="13" w:right="5"/>
              <w:jc w:val="both"/>
              <w:rPr>
                <w:sz w:val="14"/>
                <w:highlight w:val="yellow"/>
              </w:rPr>
            </w:pPr>
            <w:r w:rsidRPr="00F23A0B">
              <w:rPr>
                <w:spacing w:val="-5"/>
                <w:sz w:val="14"/>
                <w:highlight w:val="yellow"/>
              </w:rPr>
              <w:t>43%</w:t>
            </w:r>
          </w:p>
        </w:tc>
        <w:tc>
          <w:tcPr>
            <w:tcW w:w="1059" w:type="dxa"/>
          </w:tcPr>
          <w:p w14:paraId="1D8698D4" w14:textId="77777777" w:rsidR="00F6262D" w:rsidRPr="00F23A0B" w:rsidRDefault="009341A9" w:rsidP="00852AF4">
            <w:pPr>
              <w:pStyle w:val="TableParagraph"/>
              <w:spacing w:before="77"/>
              <w:ind w:left="12"/>
              <w:jc w:val="both"/>
              <w:rPr>
                <w:sz w:val="14"/>
                <w:highlight w:val="yellow"/>
              </w:rPr>
            </w:pPr>
            <w:r w:rsidRPr="00F23A0B">
              <w:rPr>
                <w:spacing w:val="-2"/>
                <w:sz w:val="14"/>
                <w:highlight w:val="yellow"/>
              </w:rPr>
              <w:t>212,50</w:t>
            </w:r>
          </w:p>
        </w:tc>
        <w:tc>
          <w:tcPr>
            <w:tcW w:w="951" w:type="dxa"/>
          </w:tcPr>
          <w:p w14:paraId="4FA1D1E9" w14:textId="77777777" w:rsidR="00F6262D" w:rsidRPr="00F23A0B" w:rsidRDefault="009341A9" w:rsidP="00852AF4">
            <w:pPr>
              <w:pStyle w:val="TableParagraph"/>
              <w:spacing w:before="77"/>
              <w:ind w:right="54"/>
              <w:jc w:val="both"/>
              <w:rPr>
                <w:sz w:val="14"/>
                <w:highlight w:val="yellow"/>
              </w:rPr>
            </w:pPr>
            <w:r w:rsidRPr="00F23A0B">
              <w:rPr>
                <w:spacing w:val="-2"/>
                <w:sz w:val="14"/>
                <w:highlight w:val="yellow"/>
              </w:rPr>
              <w:t>29.334.092</w:t>
            </w:r>
          </w:p>
        </w:tc>
        <w:tc>
          <w:tcPr>
            <w:tcW w:w="1203" w:type="dxa"/>
          </w:tcPr>
          <w:p w14:paraId="0DFEA9C5" w14:textId="77777777" w:rsidR="00F6262D" w:rsidRPr="00F23A0B" w:rsidRDefault="009341A9" w:rsidP="00852AF4">
            <w:pPr>
              <w:pStyle w:val="TableParagraph"/>
              <w:spacing w:before="77"/>
              <w:ind w:left="48" w:right="37"/>
              <w:jc w:val="both"/>
              <w:rPr>
                <w:sz w:val="14"/>
                <w:highlight w:val="yellow"/>
              </w:rPr>
            </w:pPr>
            <w:r w:rsidRPr="00F23A0B">
              <w:rPr>
                <w:spacing w:val="-5"/>
                <w:sz w:val="14"/>
                <w:highlight w:val="yellow"/>
              </w:rPr>
              <w:t>17%</w:t>
            </w:r>
          </w:p>
        </w:tc>
        <w:tc>
          <w:tcPr>
            <w:tcW w:w="1201" w:type="dxa"/>
          </w:tcPr>
          <w:p w14:paraId="7DC3A109" w14:textId="77777777" w:rsidR="00F6262D" w:rsidRPr="00F23A0B" w:rsidRDefault="009341A9" w:rsidP="00852AF4">
            <w:pPr>
              <w:pStyle w:val="TableParagraph"/>
              <w:spacing w:before="77"/>
              <w:ind w:left="8"/>
              <w:jc w:val="both"/>
              <w:rPr>
                <w:sz w:val="14"/>
                <w:highlight w:val="yellow"/>
              </w:rPr>
            </w:pPr>
            <w:r w:rsidRPr="00F23A0B">
              <w:rPr>
                <w:spacing w:val="-5"/>
                <w:sz w:val="14"/>
                <w:highlight w:val="yellow"/>
              </w:rPr>
              <w:t>10%</w:t>
            </w:r>
          </w:p>
        </w:tc>
      </w:tr>
      <w:tr w:rsidR="00F6262D" w:rsidRPr="00F23A0B" w14:paraId="4463C068" w14:textId="77777777">
        <w:trPr>
          <w:trHeight w:val="376"/>
        </w:trPr>
        <w:tc>
          <w:tcPr>
            <w:tcW w:w="521" w:type="dxa"/>
          </w:tcPr>
          <w:p w14:paraId="5C4F4E49"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172</w:t>
            </w:r>
          </w:p>
        </w:tc>
        <w:tc>
          <w:tcPr>
            <w:tcW w:w="1841" w:type="dxa"/>
          </w:tcPr>
          <w:p w14:paraId="697B31AA" w14:textId="77777777" w:rsidR="00F6262D" w:rsidRPr="00F23A0B" w:rsidRDefault="009341A9" w:rsidP="00852AF4">
            <w:pPr>
              <w:pStyle w:val="TableParagraph"/>
              <w:spacing w:before="108"/>
              <w:ind w:left="68"/>
              <w:jc w:val="both"/>
              <w:rPr>
                <w:sz w:val="14"/>
                <w:highlight w:val="yellow"/>
              </w:rPr>
            </w:pPr>
            <w:r w:rsidRPr="00F23A0B">
              <w:rPr>
                <w:sz w:val="14"/>
                <w:highlight w:val="yellow"/>
              </w:rPr>
              <w:t>SUNTRUST</w:t>
            </w:r>
            <w:r w:rsidRPr="00F23A0B">
              <w:rPr>
                <w:spacing w:val="-6"/>
                <w:sz w:val="14"/>
                <w:highlight w:val="yellow"/>
              </w:rPr>
              <w:t xml:space="preserve"> </w:t>
            </w:r>
            <w:r w:rsidRPr="00F23A0B">
              <w:rPr>
                <w:sz w:val="14"/>
                <w:highlight w:val="yellow"/>
              </w:rPr>
              <w:t>TECH</w:t>
            </w:r>
            <w:r w:rsidRPr="00F23A0B">
              <w:rPr>
                <w:spacing w:val="-6"/>
                <w:sz w:val="14"/>
                <w:highlight w:val="yellow"/>
              </w:rPr>
              <w:t xml:space="preserve"> </w:t>
            </w:r>
            <w:r w:rsidRPr="00F23A0B">
              <w:rPr>
                <w:spacing w:val="-5"/>
                <w:sz w:val="14"/>
                <w:highlight w:val="yellow"/>
              </w:rPr>
              <w:t>SAS</w:t>
            </w:r>
          </w:p>
        </w:tc>
        <w:tc>
          <w:tcPr>
            <w:tcW w:w="812" w:type="dxa"/>
          </w:tcPr>
          <w:p w14:paraId="362D3D38" w14:textId="77777777" w:rsidR="00F6262D" w:rsidRPr="00F23A0B" w:rsidRDefault="009341A9" w:rsidP="00852AF4">
            <w:pPr>
              <w:pStyle w:val="TableParagraph"/>
              <w:spacing w:before="108"/>
              <w:ind w:left="16" w:right="4"/>
              <w:jc w:val="both"/>
              <w:rPr>
                <w:sz w:val="14"/>
                <w:highlight w:val="yellow"/>
              </w:rPr>
            </w:pPr>
            <w:r w:rsidRPr="00F23A0B">
              <w:rPr>
                <w:spacing w:val="-2"/>
                <w:sz w:val="14"/>
                <w:highlight w:val="yellow"/>
              </w:rPr>
              <w:t>13,85</w:t>
            </w:r>
          </w:p>
        </w:tc>
        <w:tc>
          <w:tcPr>
            <w:tcW w:w="1385" w:type="dxa"/>
          </w:tcPr>
          <w:p w14:paraId="00926DDB"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5%</w:t>
            </w:r>
          </w:p>
        </w:tc>
        <w:tc>
          <w:tcPr>
            <w:tcW w:w="1059" w:type="dxa"/>
          </w:tcPr>
          <w:p w14:paraId="0C8D1C3D" w14:textId="77777777" w:rsidR="00F6262D" w:rsidRPr="00F23A0B" w:rsidRDefault="009341A9" w:rsidP="00852AF4">
            <w:pPr>
              <w:pStyle w:val="TableParagraph"/>
              <w:spacing w:before="108"/>
              <w:ind w:left="12"/>
              <w:jc w:val="both"/>
              <w:rPr>
                <w:sz w:val="14"/>
                <w:highlight w:val="yellow"/>
              </w:rPr>
            </w:pPr>
            <w:r w:rsidRPr="00F23A0B">
              <w:rPr>
                <w:spacing w:val="-2"/>
                <w:sz w:val="14"/>
                <w:highlight w:val="yellow"/>
              </w:rPr>
              <w:t>91,44</w:t>
            </w:r>
          </w:p>
        </w:tc>
        <w:tc>
          <w:tcPr>
            <w:tcW w:w="951" w:type="dxa"/>
          </w:tcPr>
          <w:p w14:paraId="1C81140D"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1.029.873</w:t>
            </w:r>
          </w:p>
        </w:tc>
        <w:tc>
          <w:tcPr>
            <w:tcW w:w="1203" w:type="dxa"/>
          </w:tcPr>
          <w:p w14:paraId="1EEAE511"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27%</w:t>
            </w:r>
          </w:p>
        </w:tc>
        <w:tc>
          <w:tcPr>
            <w:tcW w:w="1201" w:type="dxa"/>
          </w:tcPr>
          <w:p w14:paraId="3462910F" w14:textId="77777777" w:rsidR="00F6262D" w:rsidRPr="00F23A0B" w:rsidRDefault="009341A9" w:rsidP="00852AF4">
            <w:pPr>
              <w:pStyle w:val="TableParagraph"/>
              <w:spacing w:before="108"/>
              <w:ind w:left="8"/>
              <w:jc w:val="both"/>
              <w:rPr>
                <w:sz w:val="14"/>
                <w:highlight w:val="yellow"/>
              </w:rPr>
            </w:pPr>
            <w:r w:rsidRPr="00F23A0B">
              <w:rPr>
                <w:spacing w:val="-5"/>
                <w:sz w:val="14"/>
                <w:highlight w:val="yellow"/>
              </w:rPr>
              <w:t>26%</w:t>
            </w:r>
          </w:p>
        </w:tc>
      </w:tr>
    </w:tbl>
    <w:p w14:paraId="41D930B5" w14:textId="77777777" w:rsidR="00F6262D" w:rsidRPr="00F23A0B" w:rsidRDefault="00F6262D" w:rsidP="00852AF4">
      <w:pPr>
        <w:pStyle w:val="TableParagraph"/>
        <w:jc w:val="both"/>
        <w:rPr>
          <w:sz w:val="14"/>
          <w:highlight w:val="yellow"/>
        </w:rPr>
        <w:sectPr w:rsidR="00F6262D" w:rsidRPr="00F23A0B" w:rsidSect="000619A4">
          <w:pgSz w:w="12240" w:h="15840"/>
          <w:pgMar w:top="1840" w:right="1440" w:bottom="1380" w:left="1440" w:header="554" w:footer="1194" w:gutter="0"/>
          <w:cols w:space="720"/>
        </w:sectPr>
      </w:pPr>
    </w:p>
    <w:p w14:paraId="442E6685" w14:textId="77777777" w:rsidR="00F6262D" w:rsidRPr="00F23A0B" w:rsidRDefault="00F6262D" w:rsidP="00852AF4">
      <w:pPr>
        <w:pStyle w:val="Textoindependiente"/>
        <w:jc w:val="both"/>
        <w:rPr>
          <w:rFonts w:ascii="Arial"/>
          <w:b/>
          <w:sz w:val="20"/>
          <w:highlight w:val="yellow"/>
        </w:rPr>
      </w:pPr>
    </w:p>
    <w:p w14:paraId="431FE331" w14:textId="77777777" w:rsidR="00F6262D" w:rsidRPr="00F23A0B" w:rsidRDefault="00F6262D" w:rsidP="00852AF4">
      <w:pPr>
        <w:pStyle w:val="Textoindependiente"/>
        <w:spacing w:before="51"/>
        <w:jc w:val="both"/>
        <w:rPr>
          <w:rFonts w:ascii="Arial"/>
          <w:b/>
          <w:sz w:val="20"/>
          <w:highlight w:val="yellow"/>
        </w:rPr>
      </w:pPr>
    </w:p>
    <w:tbl>
      <w:tblPr>
        <w:tblStyle w:val="TableNormal"/>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21"/>
        <w:gridCol w:w="1841"/>
        <w:gridCol w:w="812"/>
        <w:gridCol w:w="1385"/>
        <w:gridCol w:w="1059"/>
        <w:gridCol w:w="951"/>
        <w:gridCol w:w="1203"/>
        <w:gridCol w:w="1201"/>
      </w:tblGrid>
      <w:tr w:rsidR="00F6262D" w:rsidRPr="00F23A0B" w14:paraId="68CC86CA" w14:textId="77777777">
        <w:trPr>
          <w:trHeight w:val="1275"/>
        </w:trPr>
        <w:tc>
          <w:tcPr>
            <w:tcW w:w="521" w:type="dxa"/>
            <w:shd w:val="clear" w:color="auto" w:fill="F1F1F1"/>
          </w:tcPr>
          <w:p w14:paraId="395BB7B3" w14:textId="77777777" w:rsidR="00F6262D" w:rsidRPr="00F23A0B" w:rsidRDefault="00F6262D" w:rsidP="00852AF4">
            <w:pPr>
              <w:pStyle w:val="TableParagraph"/>
              <w:jc w:val="both"/>
              <w:rPr>
                <w:rFonts w:ascii="Arial"/>
                <w:b/>
                <w:sz w:val="14"/>
                <w:highlight w:val="yellow"/>
              </w:rPr>
            </w:pPr>
          </w:p>
          <w:p w14:paraId="0EA33342" w14:textId="77777777" w:rsidR="00F6262D" w:rsidRPr="00F23A0B" w:rsidRDefault="00F6262D" w:rsidP="00852AF4">
            <w:pPr>
              <w:pStyle w:val="TableParagraph"/>
              <w:jc w:val="both"/>
              <w:rPr>
                <w:rFonts w:ascii="Arial"/>
                <w:b/>
                <w:sz w:val="14"/>
                <w:highlight w:val="yellow"/>
              </w:rPr>
            </w:pPr>
          </w:p>
          <w:p w14:paraId="25F22DAA" w14:textId="77777777" w:rsidR="00F6262D" w:rsidRPr="00F23A0B" w:rsidRDefault="00F6262D" w:rsidP="00852AF4">
            <w:pPr>
              <w:pStyle w:val="TableParagraph"/>
              <w:spacing w:before="76"/>
              <w:jc w:val="both"/>
              <w:rPr>
                <w:rFonts w:ascii="Arial"/>
                <w:b/>
                <w:sz w:val="14"/>
                <w:highlight w:val="yellow"/>
              </w:rPr>
            </w:pPr>
          </w:p>
          <w:p w14:paraId="56CE9F8F" w14:textId="77777777" w:rsidR="00F6262D" w:rsidRPr="00F23A0B" w:rsidRDefault="009341A9" w:rsidP="00852AF4">
            <w:pPr>
              <w:pStyle w:val="TableParagraph"/>
              <w:ind w:left="17" w:right="3"/>
              <w:jc w:val="both"/>
              <w:rPr>
                <w:rFonts w:ascii="Arial"/>
                <w:b/>
                <w:sz w:val="14"/>
                <w:highlight w:val="yellow"/>
              </w:rPr>
            </w:pPr>
            <w:r w:rsidRPr="00F23A0B">
              <w:rPr>
                <w:rFonts w:ascii="Arial"/>
                <w:b/>
                <w:spacing w:val="-5"/>
                <w:sz w:val="14"/>
                <w:highlight w:val="yellow"/>
              </w:rPr>
              <w:t>No.</w:t>
            </w:r>
          </w:p>
        </w:tc>
        <w:tc>
          <w:tcPr>
            <w:tcW w:w="1841" w:type="dxa"/>
            <w:shd w:val="clear" w:color="auto" w:fill="F1F1F1"/>
          </w:tcPr>
          <w:p w14:paraId="4FCC11C2" w14:textId="77777777" w:rsidR="00F6262D" w:rsidRPr="00F23A0B" w:rsidRDefault="00F6262D" w:rsidP="00852AF4">
            <w:pPr>
              <w:pStyle w:val="TableParagraph"/>
              <w:jc w:val="both"/>
              <w:rPr>
                <w:rFonts w:ascii="Arial"/>
                <w:b/>
                <w:sz w:val="14"/>
                <w:highlight w:val="yellow"/>
              </w:rPr>
            </w:pPr>
          </w:p>
          <w:p w14:paraId="62D20D07" w14:textId="77777777" w:rsidR="00F6262D" w:rsidRPr="00F23A0B" w:rsidRDefault="00F6262D" w:rsidP="00852AF4">
            <w:pPr>
              <w:pStyle w:val="TableParagraph"/>
              <w:jc w:val="both"/>
              <w:rPr>
                <w:rFonts w:ascii="Arial"/>
                <w:b/>
                <w:sz w:val="14"/>
                <w:highlight w:val="yellow"/>
              </w:rPr>
            </w:pPr>
          </w:p>
          <w:p w14:paraId="2F4A9F4F" w14:textId="77777777" w:rsidR="00F6262D" w:rsidRPr="00F23A0B" w:rsidRDefault="00F6262D" w:rsidP="00852AF4">
            <w:pPr>
              <w:pStyle w:val="TableParagraph"/>
              <w:spacing w:before="76"/>
              <w:jc w:val="both"/>
              <w:rPr>
                <w:rFonts w:ascii="Arial"/>
                <w:b/>
                <w:sz w:val="14"/>
                <w:highlight w:val="yellow"/>
              </w:rPr>
            </w:pPr>
          </w:p>
          <w:p w14:paraId="5CCE6467" w14:textId="77777777" w:rsidR="00F6262D" w:rsidRPr="00F23A0B" w:rsidRDefault="009341A9" w:rsidP="00852AF4">
            <w:pPr>
              <w:pStyle w:val="TableParagraph"/>
              <w:ind w:left="385"/>
              <w:jc w:val="both"/>
              <w:rPr>
                <w:rFonts w:ascii="Arial" w:hAnsi="Arial"/>
                <w:b/>
                <w:sz w:val="14"/>
                <w:highlight w:val="yellow"/>
              </w:rPr>
            </w:pPr>
            <w:r w:rsidRPr="00F23A0B">
              <w:rPr>
                <w:rFonts w:ascii="Arial" w:hAnsi="Arial"/>
                <w:b/>
                <w:sz w:val="14"/>
                <w:highlight w:val="yellow"/>
              </w:rPr>
              <w:t>RAZÓN</w:t>
            </w:r>
            <w:r w:rsidRPr="00F23A0B">
              <w:rPr>
                <w:rFonts w:ascii="Arial" w:hAnsi="Arial"/>
                <w:b/>
                <w:spacing w:val="-7"/>
                <w:sz w:val="14"/>
                <w:highlight w:val="yellow"/>
              </w:rPr>
              <w:t xml:space="preserve"> </w:t>
            </w:r>
            <w:r w:rsidRPr="00F23A0B">
              <w:rPr>
                <w:rFonts w:ascii="Arial" w:hAnsi="Arial"/>
                <w:b/>
                <w:spacing w:val="-2"/>
                <w:sz w:val="14"/>
                <w:highlight w:val="yellow"/>
              </w:rPr>
              <w:t>SOCIAL</w:t>
            </w:r>
          </w:p>
        </w:tc>
        <w:tc>
          <w:tcPr>
            <w:tcW w:w="812" w:type="dxa"/>
            <w:shd w:val="clear" w:color="auto" w:fill="F1F1F1"/>
          </w:tcPr>
          <w:p w14:paraId="74EEA0ED" w14:textId="77777777" w:rsidR="00F6262D" w:rsidRPr="00F23A0B" w:rsidRDefault="00F6262D" w:rsidP="00852AF4">
            <w:pPr>
              <w:pStyle w:val="TableParagraph"/>
              <w:spacing w:before="156"/>
              <w:jc w:val="both"/>
              <w:rPr>
                <w:rFonts w:ascii="Arial"/>
                <w:b/>
                <w:sz w:val="14"/>
                <w:highlight w:val="yellow"/>
              </w:rPr>
            </w:pPr>
          </w:p>
          <w:p w14:paraId="01A09851" w14:textId="77777777" w:rsidR="00F6262D" w:rsidRPr="00F23A0B" w:rsidRDefault="009341A9" w:rsidP="00852AF4">
            <w:pPr>
              <w:pStyle w:val="TableParagraph"/>
              <w:ind w:left="78" w:right="60" w:firstLine="76"/>
              <w:jc w:val="both"/>
              <w:rPr>
                <w:rFonts w:ascii="Arial" w:hAnsi="Arial"/>
                <w:b/>
                <w:sz w:val="14"/>
                <w:highlight w:val="yellow"/>
              </w:rPr>
            </w:pPr>
            <w:r w:rsidRPr="00F23A0B">
              <w:rPr>
                <w:rFonts w:ascii="Arial" w:hAnsi="Arial"/>
                <w:b/>
                <w:spacing w:val="-2"/>
                <w:sz w:val="14"/>
                <w:highlight w:val="yellow"/>
              </w:rPr>
              <w:t>ÍNDICE</w:t>
            </w:r>
            <w:r w:rsidRPr="00F23A0B">
              <w:rPr>
                <w:rFonts w:ascii="Arial" w:hAnsi="Arial"/>
                <w:b/>
                <w:spacing w:val="40"/>
                <w:sz w:val="14"/>
                <w:highlight w:val="yellow"/>
              </w:rPr>
              <w:t xml:space="preserve"> </w:t>
            </w:r>
            <w:r w:rsidRPr="00F23A0B">
              <w:rPr>
                <w:rFonts w:ascii="Arial" w:hAnsi="Arial"/>
                <w:b/>
                <w:spacing w:val="-6"/>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LIQUIDEZ</w:t>
            </w:r>
          </w:p>
          <w:p w14:paraId="0900046A" w14:textId="77777777" w:rsidR="00F6262D" w:rsidRPr="00F23A0B" w:rsidRDefault="009341A9" w:rsidP="00852AF4">
            <w:pPr>
              <w:pStyle w:val="TableParagraph"/>
              <w:spacing w:line="160" w:lineRule="exact"/>
              <w:ind w:left="16" w:right="2"/>
              <w:jc w:val="both"/>
              <w:rPr>
                <w:rFonts w:ascii="Arial"/>
                <w:b/>
                <w:sz w:val="14"/>
                <w:highlight w:val="yellow"/>
              </w:rPr>
            </w:pPr>
            <w:r w:rsidRPr="00F23A0B">
              <w:rPr>
                <w:rFonts w:ascii="Arial"/>
                <w:b/>
                <w:spacing w:val="-2"/>
                <w:sz w:val="14"/>
                <w:highlight w:val="yellow"/>
              </w:rPr>
              <w:t>(veces)</w:t>
            </w:r>
          </w:p>
        </w:tc>
        <w:tc>
          <w:tcPr>
            <w:tcW w:w="1385" w:type="dxa"/>
            <w:shd w:val="clear" w:color="auto" w:fill="F1F1F1"/>
          </w:tcPr>
          <w:p w14:paraId="60B617B2" w14:textId="77777777" w:rsidR="00F6262D" w:rsidRPr="00F23A0B" w:rsidRDefault="00F6262D" w:rsidP="00852AF4">
            <w:pPr>
              <w:pStyle w:val="TableParagraph"/>
              <w:jc w:val="both"/>
              <w:rPr>
                <w:rFonts w:ascii="Arial"/>
                <w:b/>
                <w:sz w:val="14"/>
                <w:highlight w:val="yellow"/>
              </w:rPr>
            </w:pPr>
          </w:p>
          <w:p w14:paraId="44B7EE0E" w14:textId="77777777" w:rsidR="00F6262D" w:rsidRPr="00F23A0B" w:rsidRDefault="00F6262D" w:rsidP="00852AF4">
            <w:pPr>
              <w:pStyle w:val="TableParagraph"/>
              <w:spacing w:before="155"/>
              <w:jc w:val="both"/>
              <w:rPr>
                <w:rFonts w:ascii="Arial"/>
                <w:b/>
                <w:sz w:val="14"/>
                <w:highlight w:val="yellow"/>
              </w:rPr>
            </w:pPr>
          </w:p>
          <w:p w14:paraId="5F345DE9" w14:textId="77777777" w:rsidR="00F6262D" w:rsidRPr="00F23A0B" w:rsidRDefault="009341A9" w:rsidP="00852AF4">
            <w:pPr>
              <w:pStyle w:val="TableParagraph"/>
              <w:spacing w:before="1"/>
              <w:ind w:left="70" w:firstLine="264"/>
              <w:jc w:val="both"/>
              <w:rPr>
                <w:rFonts w:ascii="Arial" w:hAnsi="Arial"/>
                <w:b/>
                <w:sz w:val="14"/>
                <w:highlight w:val="yellow"/>
              </w:rPr>
            </w:pPr>
            <w:r w:rsidRPr="00F23A0B">
              <w:rPr>
                <w:rFonts w:ascii="Arial" w:hAnsi="Arial"/>
                <w:b/>
                <w:sz w:val="14"/>
                <w:highlight w:val="yellow"/>
              </w:rPr>
              <w:t>ÍNDICE</w:t>
            </w:r>
            <w:r w:rsidRPr="00F23A0B">
              <w:rPr>
                <w:rFonts w:ascii="Arial" w:hAnsi="Arial"/>
                <w:b/>
                <w:spacing w:val="-2"/>
                <w:sz w:val="14"/>
                <w:highlight w:val="yellow"/>
              </w:rPr>
              <w:t xml:space="preserve"> </w:t>
            </w:r>
            <w:r w:rsidRPr="00F23A0B">
              <w:rPr>
                <w:rFonts w:ascii="Arial" w:hAnsi="Arial"/>
                <w:b/>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ENDEUDAMIENTO</w:t>
            </w:r>
          </w:p>
        </w:tc>
        <w:tc>
          <w:tcPr>
            <w:tcW w:w="1059" w:type="dxa"/>
            <w:shd w:val="clear" w:color="auto" w:fill="F1F1F1"/>
          </w:tcPr>
          <w:p w14:paraId="770390C7" w14:textId="77777777" w:rsidR="00F6262D" w:rsidRPr="00F23A0B" w:rsidRDefault="00F6262D" w:rsidP="00852AF4">
            <w:pPr>
              <w:pStyle w:val="TableParagraph"/>
              <w:spacing w:before="156"/>
              <w:jc w:val="both"/>
              <w:rPr>
                <w:rFonts w:ascii="Arial"/>
                <w:b/>
                <w:sz w:val="14"/>
                <w:highlight w:val="yellow"/>
              </w:rPr>
            </w:pPr>
          </w:p>
          <w:p w14:paraId="5ED61A07" w14:textId="77777777" w:rsidR="00F6262D" w:rsidRPr="00F23A0B" w:rsidRDefault="009341A9" w:rsidP="00852AF4">
            <w:pPr>
              <w:pStyle w:val="TableParagraph"/>
              <w:ind w:left="80" w:right="64" w:firstLine="37"/>
              <w:jc w:val="both"/>
              <w:rPr>
                <w:rFonts w:ascii="Arial" w:hAnsi="Arial"/>
                <w:b/>
                <w:sz w:val="14"/>
                <w:highlight w:val="yellow"/>
              </w:rPr>
            </w:pPr>
            <w:r w:rsidRPr="00F23A0B">
              <w:rPr>
                <w:rFonts w:ascii="Arial" w:hAnsi="Arial"/>
                <w:b/>
                <w:sz w:val="14"/>
                <w:highlight w:val="yellow"/>
              </w:rPr>
              <w:t>RAZÓN</w:t>
            </w:r>
            <w:r w:rsidRPr="00F23A0B">
              <w:rPr>
                <w:rFonts w:ascii="Arial" w:hAnsi="Arial"/>
                <w:b/>
                <w:spacing w:val="-4"/>
                <w:sz w:val="14"/>
                <w:highlight w:val="yellow"/>
              </w:rPr>
              <w:t xml:space="preserve"> </w:t>
            </w:r>
            <w:r w:rsidRPr="00F23A0B">
              <w:rPr>
                <w:rFonts w:ascii="Arial" w:hAnsi="Arial"/>
                <w:b/>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COBERTURA</w:t>
            </w:r>
            <w:r w:rsidRPr="00F23A0B">
              <w:rPr>
                <w:rFonts w:ascii="Arial" w:hAnsi="Arial"/>
                <w:b/>
                <w:spacing w:val="40"/>
                <w:sz w:val="14"/>
                <w:highlight w:val="yellow"/>
              </w:rPr>
              <w:t xml:space="preserve"> </w:t>
            </w:r>
            <w:r w:rsidRPr="00F23A0B">
              <w:rPr>
                <w:rFonts w:ascii="Arial" w:hAnsi="Arial"/>
                <w:b/>
                <w:spacing w:val="-2"/>
                <w:sz w:val="14"/>
                <w:highlight w:val="yellow"/>
              </w:rPr>
              <w:t>INTERESES</w:t>
            </w:r>
          </w:p>
          <w:p w14:paraId="56B16292" w14:textId="77777777" w:rsidR="00F6262D" w:rsidRPr="00F23A0B" w:rsidRDefault="009341A9" w:rsidP="00852AF4">
            <w:pPr>
              <w:pStyle w:val="TableParagraph"/>
              <w:spacing w:line="160" w:lineRule="exact"/>
              <w:ind w:left="15"/>
              <w:jc w:val="both"/>
              <w:rPr>
                <w:rFonts w:ascii="Arial"/>
                <w:b/>
                <w:sz w:val="14"/>
                <w:highlight w:val="yellow"/>
              </w:rPr>
            </w:pPr>
            <w:r w:rsidRPr="00F23A0B">
              <w:rPr>
                <w:rFonts w:ascii="Arial"/>
                <w:b/>
                <w:spacing w:val="-2"/>
                <w:sz w:val="14"/>
                <w:highlight w:val="yellow"/>
              </w:rPr>
              <w:t>(veces)</w:t>
            </w:r>
          </w:p>
        </w:tc>
        <w:tc>
          <w:tcPr>
            <w:tcW w:w="951" w:type="dxa"/>
            <w:shd w:val="clear" w:color="auto" w:fill="F1F1F1"/>
          </w:tcPr>
          <w:p w14:paraId="6E1F67AF" w14:textId="77777777" w:rsidR="00F6262D" w:rsidRPr="00F23A0B" w:rsidRDefault="00F6262D" w:rsidP="00852AF4">
            <w:pPr>
              <w:pStyle w:val="TableParagraph"/>
              <w:jc w:val="both"/>
              <w:rPr>
                <w:rFonts w:ascii="Arial"/>
                <w:b/>
                <w:sz w:val="14"/>
                <w:highlight w:val="yellow"/>
              </w:rPr>
            </w:pPr>
          </w:p>
          <w:p w14:paraId="45D98CF3" w14:textId="77777777" w:rsidR="00F6262D" w:rsidRPr="00F23A0B" w:rsidRDefault="00F6262D" w:rsidP="00852AF4">
            <w:pPr>
              <w:pStyle w:val="TableParagraph"/>
              <w:spacing w:before="74"/>
              <w:jc w:val="both"/>
              <w:rPr>
                <w:rFonts w:ascii="Arial"/>
                <w:b/>
                <w:sz w:val="14"/>
                <w:highlight w:val="yellow"/>
              </w:rPr>
            </w:pPr>
          </w:p>
          <w:p w14:paraId="4601212A" w14:textId="77777777" w:rsidR="00F6262D" w:rsidRPr="00F23A0B" w:rsidRDefault="009341A9" w:rsidP="00852AF4">
            <w:pPr>
              <w:pStyle w:val="TableParagraph"/>
              <w:spacing w:line="242" w:lineRule="auto"/>
              <w:ind w:left="132" w:right="121" w:firstLine="2"/>
              <w:jc w:val="both"/>
              <w:rPr>
                <w:rFonts w:ascii="Arial"/>
                <w:b/>
                <w:sz w:val="14"/>
                <w:highlight w:val="yellow"/>
              </w:rPr>
            </w:pPr>
            <w:r w:rsidRPr="00F23A0B">
              <w:rPr>
                <w:rFonts w:ascii="Arial"/>
                <w:b/>
                <w:spacing w:val="-2"/>
                <w:sz w:val="14"/>
                <w:highlight w:val="yellow"/>
              </w:rPr>
              <w:t>CAPITAL</w:t>
            </w:r>
            <w:r w:rsidRPr="00F23A0B">
              <w:rPr>
                <w:rFonts w:ascii="Arial"/>
                <w:b/>
                <w:spacing w:val="40"/>
                <w:sz w:val="14"/>
                <w:highlight w:val="yellow"/>
              </w:rPr>
              <w:t xml:space="preserve"> </w:t>
            </w:r>
            <w:r w:rsidRPr="00F23A0B">
              <w:rPr>
                <w:rFonts w:ascii="Arial"/>
                <w:b/>
                <w:spacing w:val="-6"/>
                <w:sz w:val="14"/>
                <w:highlight w:val="yellow"/>
              </w:rPr>
              <w:t>DE</w:t>
            </w:r>
            <w:r w:rsidRPr="00F23A0B">
              <w:rPr>
                <w:rFonts w:ascii="Arial"/>
                <w:b/>
                <w:spacing w:val="40"/>
                <w:sz w:val="14"/>
                <w:highlight w:val="yellow"/>
              </w:rPr>
              <w:t xml:space="preserve"> </w:t>
            </w:r>
            <w:r w:rsidRPr="00F23A0B">
              <w:rPr>
                <w:rFonts w:ascii="Arial"/>
                <w:b/>
                <w:spacing w:val="-2"/>
                <w:sz w:val="14"/>
                <w:highlight w:val="yellow"/>
              </w:rPr>
              <w:t>TRABAJO</w:t>
            </w:r>
          </w:p>
        </w:tc>
        <w:tc>
          <w:tcPr>
            <w:tcW w:w="1203" w:type="dxa"/>
            <w:shd w:val="clear" w:color="auto" w:fill="F1F1F1"/>
          </w:tcPr>
          <w:p w14:paraId="34622EC3" w14:textId="77777777" w:rsidR="00F6262D" w:rsidRPr="00F23A0B" w:rsidRDefault="00F6262D" w:rsidP="00852AF4">
            <w:pPr>
              <w:pStyle w:val="TableParagraph"/>
              <w:jc w:val="both"/>
              <w:rPr>
                <w:rFonts w:ascii="Arial"/>
                <w:b/>
                <w:sz w:val="14"/>
                <w:highlight w:val="yellow"/>
              </w:rPr>
            </w:pPr>
          </w:p>
          <w:p w14:paraId="35A8B4E6" w14:textId="77777777" w:rsidR="00F6262D" w:rsidRPr="00F23A0B" w:rsidRDefault="00F6262D" w:rsidP="00852AF4">
            <w:pPr>
              <w:pStyle w:val="TableParagraph"/>
              <w:spacing w:before="74"/>
              <w:jc w:val="both"/>
              <w:rPr>
                <w:rFonts w:ascii="Arial"/>
                <w:b/>
                <w:sz w:val="14"/>
                <w:highlight w:val="yellow"/>
              </w:rPr>
            </w:pPr>
          </w:p>
          <w:p w14:paraId="2430AF07" w14:textId="77777777" w:rsidR="00F6262D" w:rsidRPr="00F23A0B" w:rsidRDefault="009341A9" w:rsidP="00852AF4">
            <w:pPr>
              <w:pStyle w:val="TableParagraph"/>
              <w:spacing w:line="242" w:lineRule="auto"/>
              <w:ind w:left="48" w:right="32"/>
              <w:jc w:val="both"/>
              <w:rPr>
                <w:rFonts w:ascii="Arial"/>
                <w:b/>
                <w:sz w:val="14"/>
                <w:highlight w:val="yellow"/>
              </w:rPr>
            </w:pPr>
            <w:r w:rsidRPr="00F23A0B">
              <w:rPr>
                <w:rFonts w:ascii="Arial"/>
                <w:b/>
                <w:spacing w:val="-2"/>
                <w:sz w:val="14"/>
                <w:highlight w:val="yellow"/>
              </w:rPr>
              <w:t>RENTABILIDAD</w:t>
            </w:r>
            <w:r w:rsidRPr="00F23A0B">
              <w:rPr>
                <w:rFonts w:ascii="Arial"/>
                <w:b/>
                <w:spacing w:val="40"/>
                <w:sz w:val="14"/>
                <w:highlight w:val="yellow"/>
              </w:rPr>
              <w:t xml:space="preserve"> </w:t>
            </w:r>
            <w:r w:rsidRPr="00F23A0B">
              <w:rPr>
                <w:rFonts w:ascii="Arial"/>
                <w:b/>
                <w:spacing w:val="-4"/>
                <w:sz w:val="14"/>
                <w:highlight w:val="yellow"/>
              </w:rPr>
              <w:t>DEL</w:t>
            </w:r>
            <w:r w:rsidRPr="00F23A0B">
              <w:rPr>
                <w:rFonts w:ascii="Arial"/>
                <w:b/>
                <w:spacing w:val="40"/>
                <w:sz w:val="14"/>
                <w:highlight w:val="yellow"/>
              </w:rPr>
              <w:t xml:space="preserve"> </w:t>
            </w:r>
            <w:r w:rsidRPr="00F23A0B">
              <w:rPr>
                <w:rFonts w:ascii="Arial"/>
                <w:b/>
                <w:spacing w:val="-2"/>
                <w:sz w:val="14"/>
                <w:highlight w:val="yellow"/>
              </w:rPr>
              <w:t>PATRIMONIO</w:t>
            </w:r>
          </w:p>
        </w:tc>
        <w:tc>
          <w:tcPr>
            <w:tcW w:w="1201" w:type="dxa"/>
            <w:shd w:val="clear" w:color="auto" w:fill="F1F1F1"/>
          </w:tcPr>
          <w:p w14:paraId="7AB7605A" w14:textId="77777777" w:rsidR="00F6262D" w:rsidRPr="00F23A0B" w:rsidRDefault="00F6262D" w:rsidP="00852AF4">
            <w:pPr>
              <w:pStyle w:val="TableParagraph"/>
              <w:jc w:val="both"/>
              <w:rPr>
                <w:rFonts w:ascii="Arial"/>
                <w:b/>
                <w:sz w:val="14"/>
                <w:highlight w:val="yellow"/>
              </w:rPr>
            </w:pPr>
          </w:p>
          <w:p w14:paraId="67F86177" w14:textId="77777777" w:rsidR="00F6262D" w:rsidRPr="00F23A0B" w:rsidRDefault="00F6262D" w:rsidP="00852AF4">
            <w:pPr>
              <w:pStyle w:val="TableParagraph"/>
              <w:spacing w:before="155"/>
              <w:jc w:val="both"/>
              <w:rPr>
                <w:rFonts w:ascii="Arial"/>
                <w:b/>
                <w:sz w:val="14"/>
                <w:highlight w:val="yellow"/>
              </w:rPr>
            </w:pPr>
          </w:p>
          <w:p w14:paraId="3EC00D57" w14:textId="77777777" w:rsidR="00F6262D" w:rsidRPr="00F23A0B" w:rsidRDefault="009341A9" w:rsidP="00852AF4">
            <w:pPr>
              <w:pStyle w:val="TableParagraph"/>
              <w:spacing w:before="1"/>
              <w:ind w:left="173" w:hanging="102"/>
              <w:jc w:val="both"/>
              <w:rPr>
                <w:rFonts w:ascii="Arial"/>
                <w:b/>
                <w:sz w:val="14"/>
                <w:highlight w:val="yellow"/>
              </w:rPr>
            </w:pPr>
            <w:r w:rsidRPr="00F23A0B">
              <w:rPr>
                <w:rFonts w:ascii="Arial"/>
                <w:b/>
                <w:spacing w:val="-2"/>
                <w:sz w:val="14"/>
                <w:highlight w:val="yellow"/>
              </w:rPr>
              <w:t>RENTABILIDAD</w:t>
            </w:r>
            <w:r w:rsidRPr="00F23A0B">
              <w:rPr>
                <w:rFonts w:ascii="Arial"/>
                <w:b/>
                <w:spacing w:val="40"/>
                <w:sz w:val="14"/>
                <w:highlight w:val="yellow"/>
              </w:rPr>
              <w:t xml:space="preserve"> </w:t>
            </w:r>
            <w:r w:rsidRPr="00F23A0B">
              <w:rPr>
                <w:rFonts w:ascii="Arial"/>
                <w:b/>
                <w:sz w:val="14"/>
                <w:highlight w:val="yellow"/>
              </w:rPr>
              <w:t>DEL</w:t>
            </w:r>
            <w:r w:rsidRPr="00F23A0B">
              <w:rPr>
                <w:rFonts w:ascii="Arial"/>
                <w:b/>
                <w:spacing w:val="-6"/>
                <w:sz w:val="14"/>
                <w:highlight w:val="yellow"/>
              </w:rPr>
              <w:t xml:space="preserve"> </w:t>
            </w:r>
            <w:r w:rsidRPr="00F23A0B">
              <w:rPr>
                <w:rFonts w:ascii="Arial"/>
                <w:b/>
                <w:sz w:val="14"/>
                <w:highlight w:val="yellow"/>
              </w:rPr>
              <w:t>ACTIVO</w:t>
            </w:r>
          </w:p>
        </w:tc>
      </w:tr>
      <w:tr w:rsidR="00F6262D" w:rsidRPr="00F23A0B" w14:paraId="54664C40" w14:textId="77777777">
        <w:trPr>
          <w:trHeight w:val="733"/>
        </w:trPr>
        <w:tc>
          <w:tcPr>
            <w:tcW w:w="521" w:type="dxa"/>
          </w:tcPr>
          <w:p w14:paraId="095BD877" w14:textId="77777777" w:rsidR="00F6262D" w:rsidRPr="00F23A0B" w:rsidRDefault="00F6262D" w:rsidP="00852AF4">
            <w:pPr>
              <w:pStyle w:val="TableParagraph"/>
              <w:spacing w:before="127"/>
              <w:jc w:val="both"/>
              <w:rPr>
                <w:rFonts w:ascii="Arial"/>
                <w:b/>
                <w:sz w:val="14"/>
                <w:highlight w:val="yellow"/>
              </w:rPr>
            </w:pPr>
          </w:p>
          <w:p w14:paraId="238C01FB"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173</w:t>
            </w:r>
          </w:p>
        </w:tc>
        <w:tc>
          <w:tcPr>
            <w:tcW w:w="1841" w:type="dxa"/>
          </w:tcPr>
          <w:p w14:paraId="4D34CF3A" w14:textId="77777777" w:rsidR="00F6262D" w:rsidRPr="00F23A0B" w:rsidRDefault="00F6262D" w:rsidP="00852AF4">
            <w:pPr>
              <w:pStyle w:val="TableParagraph"/>
              <w:spacing w:before="45"/>
              <w:jc w:val="both"/>
              <w:rPr>
                <w:rFonts w:ascii="Arial"/>
                <w:b/>
                <w:sz w:val="14"/>
                <w:highlight w:val="yellow"/>
              </w:rPr>
            </w:pPr>
          </w:p>
          <w:p w14:paraId="7DFEC420" w14:textId="77777777" w:rsidR="00F6262D" w:rsidRPr="00F23A0B" w:rsidRDefault="009341A9" w:rsidP="00852AF4">
            <w:pPr>
              <w:pStyle w:val="TableParagraph"/>
              <w:ind w:left="68" w:right="155"/>
              <w:jc w:val="both"/>
              <w:rPr>
                <w:sz w:val="14"/>
                <w:highlight w:val="yellow"/>
              </w:rPr>
            </w:pPr>
            <w:r w:rsidRPr="00F23A0B">
              <w:rPr>
                <w:sz w:val="14"/>
                <w:highlight w:val="yellow"/>
              </w:rPr>
              <w:t>ANALYTICS</w:t>
            </w:r>
            <w:r w:rsidRPr="00F23A0B">
              <w:rPr>
                <w:spacing w:val="-10"/>
                <w:sz w:val="14"/>
                <w:highlight w:val="yellow"/>
              </w:rPr>
              <w:t xml:space="preserve"> </w:t>
            </w:r>
            <w:r w:rsidRPr="00F23A0B">
              <w:rPr>
                <w:sz w:val="14"/>
                <w:highlight w:val="yellow"/>
              </w:rPr>
              <w:t>DATA</w:t>
            </w:r>
            <w:r w:rsidRPr="00F23A0B">
              <w:rPr>
                <w:spacing w:val="-10"/>
                <w:sz w:val="14"/>
                <w:highlight w:val="yellow"/>
              </w:rPr>
              <w:t xml:space="preserve"> </w:t>
            </w:r>
            <w:r w:rsidRPr="00F23A0B">
              <w:rPr>
                <w:sz w:val="14"/>
                <w:highlight w:val="yellow"/>
              </w:rPr>
              <w:t>SAS</w:t>
            </w:r>
            <w:r w:rsidRPr="00F23A0B">
              <w:rPr>
                <w:spacing w:val="-10"/>
                <w:sz w:val="14"/>
                <w:highlight w:val="yellow"/>
              </w:rPr>
              <w:t xml:space="preserve"> </w:t>
            </w:r>
            <w:r w:rsidRPr="00F23A0B">
              <w:rPr>
                <w:sz w:val="14"/>
                <w:highlight w:val="yellow"/>
              </w:rPr>
              <w:t>-</w:t>
            </w:r>
            <w:r w:rsidRPr="00F23A0B">
              <w:rPr>
                <w:spacing w:val="40"/>
                <w:sz w:val="14"/>
                <w:highlight w:val="yellow"/>
              </w:rPr>
              <w:t xml:space="preserve"> </w:t>
            </w:r>
            <w:r w:rsidRPr="00F23A0B">
              <w:rPr>
                <w:sz w:val="14"/>
                <w:highlight w:val="yellow"/>
              </w:rPr>
              <w:t>EN</w:t>
            </w:r>
            <w:r w:rsidRPr="00F23A0B">
              <w:rPr>
                <w:spacing w:val="-4"/>
                <w:sz w:val="14"/>
                <w:highlight w:val="yellow"/>
              </w:rPr>
              <w:t xml:space="preserve"> </w:t>
            </w:r>
            <w:r w:rsidRPr="00F23A0B">
              <w:rPr>
                <w:sz w:val="14"/>
                <w:highlight w:val="yellow"/>
              </w:rPr>
              <w:t>REORGANIZACIÓN</w:t>
            </w:r>
          </w:p>
        </w:tc>
        <w:tc>
          <w:tcPr>
            <w:tcW w:w="812" w:type="dxa"/>
          </w:tcPr>
          <w:p w14:paraId="31B6FA95" w14:textId="77777777" w:rsidR="00F6262D" w:rsidRPr="00F23A0B" w:rsidRDefault="00F6262D" w:rsidP="00852AF4">
            <w:pPr>
              <w:pStyle w:val="TableParagraph"/>
              <w:spacing w:before="127"/>
              <w:jc w:val="both"/>
              <w:rPr>
                <w:rFonts w:ascii="Arial"/>
                <w:b/>
                <w:sz w:val="14"/>
                <w:highlight w:val="yellow"/>
              </w:rPr>
            </w:pPr>
          </w:p>
          <w:p w14:paraId="53B802D0" w14:textId="77777777" w:rsidR="00F6262D" w:rsidRPr="00F23A0B" w:rsidRDefault="009341A9" w:rsidP="00852AF4">
            <w:pPr>
              <w:pStyle w:val="TableParagraph"/>
              <w:ind w:left="16" w:right="4"/>
              <w:jc w:val="both"/>
              <w:rPr>
                <w:sz w:val="14"/>
                <w:highlight w:val="yellow"/>
              </w:rPr>
            </w:pPr>
            <w:r w:rsidRPr="00F23A0B">
              <w:rPr>
                <w:spacing w:val="-2"/>
                <w:sz w:val="14"/>
                <w:highlight w:val="yellow"/>
              </w:rPr>
              <w:t>13,03</w:t>
            </w:r>
          </w:p>
        </w:tc>
        <w:tc>
          <w:tcPr>
            <w:tcW w:w="1385" w:type="dxa"/>
          </w:tcPr>
          <w:p w14:paraId="5550D9DA" w14:textId="77777777" w:rsidR="00F6262D" w:rsidRPr="00F23A0B" w:rsidRDefault="00F6262D" w:rsidP="00852AF4">
            <w:pPr>
              <w:pStyle w:val="TableParagraph"/>
              <w:spacing w:before="127"/>
              <w:jc w:val="both"/>
              <w:rPr>
                <w:rFonts w:ascii="Arial"/>
                <w:b/>
                <w:sz w:val="14"/>
                <w:highlight w:val="yellow"/>
              </w:rPr>
            </w:pPr>
          </w:p>
          <w:p w14:paraId="19C25671"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49%</w:t>
            </w:r>
          </w:p>
        </w:tc>
        <w:tc>
          <w:tcPr>
            <w:tcW w:w="1059" w:type="dxa"/>
          </w:tcPr>
          <w:p w14:paraId="4F7AE326" w14:textId="77777777" w:rsidR="00F6262D" w:rsidRPr="00F23A0B" w:rsidRDefault="00F6262D" w:rsidP="00852AF4">
            <w:pPr>
              <w:pStyle w:val="TableParagraph"/>
              <w:spacing w:before="127"/>
              <w:jc w:val="both"/>
              <w:rPr>
                <w:rFonts w:ascii="Arial"/>
                <w:b/>
                <w:sz w:val="14"/>
                <w:highlight w:val="yellow"/>
              </w:rPr>
            </w:pPr>
          </w:p>
          <w:p w14:paraId="38690830" w14:textId="77777777" w:rsidR="00F6262D" w:rsidRPr="00F23A0B" w:rsidRDefault="009341A9" w:rsidP="00852AF4">
            <w:pPr>
              <w:pStyle w:val="TableParagraph"/>
              <w:ind w:left="12"/>
              <w:jc w:val="both"/>
              <w:rPr>
                <w:sz w:val="14"/>
                <w:highlight w:val="yellow"/>
              </w:rPr>
            </w:pPr>
            <w:r w:rsidRPr="00F23A0B">
              <w:rPr>
                <w:spacing w:val="-4"/>
                <w:sz w:val="14"/>
                <w:highlight w:val="yellow"/>
              </w:rPr>
              <w:t>2,71</w:t>
            </w:r>
          </w:p>
        </w:tc>
        <w:tc>
          <w:tcPr>
            <w:tcW w:w="951" w:type="dxa"/>
          </w:tcPr>
          <w:p w14:paraId="306BFC0B" w14:textId="77777777" w:rsidR="00F6262D" w:rsidRPr="00F23A0B" w:rsidRDefault="00F6262D" w:rsidP="00852AF4">
            <w:pPr>
              <w:pStyle w:val="TableParagraph"/>
              <w:spacing w:before="127"/>
              <w:jc w:val="both"/>
              <w:rPr>
                <w:rFonts w:ascii="Arial"/>
                <w:b/>
                <w:sz w:val="14"/>
                <w:highlight w:val="yellow"/>
              </w:rPr>
            </w:pPr>
          </w:p>
          <w:p w14:paraId="39B10D56" w14:textId="77777777" w:rsidR="00F6262D" w:rsidRPr="00F23A0B" w:rsidRDefault="009341A9" w:rsidP="00852AF4">
            <w:pPr>
              <w:pStyle w:val="TableParagraph"/>
              <w:ind w:right="54"/>
              <w:jc w:val="both"/>
              <w:rPr>
                <w:sz w:val="14"/>
                <w:highlight w:val="yellow"/>
              </w:rPr>
            </w:pPr>
            <w:r w:rsidRPr="00F23A0B">
              <w:rPr>
                <w:spacing w:val="-2"/>
                <w:sz w:val="14"/>
                <w:highlight w:val="yellow"/>
              </w:rPr>
              <w:t>3.224.535</w:t>
            </w:r>
          </w:p>
        </w:tc>
        <w:tc>
          <w:tcPr>
            <w:tcW w:w="1203" w:type="dxa"/>
          </w:tcPr>
          <w:p w14:paraId="58595FD4" w14:textId="77777777" w:rsidR="00F6262D" w:rsidRPr="00F23A0B" w:rsidRDefault="00F6262D" w:rsidP="00852AF4">
            <w:pPr>
              <w:pStyle w:val="TableParagraph"/>
              <w:spacing w:before="127"/>
              <w:jc w:val="both"/>
              <w:rPr>
                <w:rFonts w:ascii="Arial"/>
                <w:b/>
                <w:sz w:val="14"/>
                <w:highlight w:val="yellow"/>
              </w:rPr>
            </w:pPr>
          </w:p>
          <w:p w14:paraId="77BE1BB5"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7%</w:t>
            </w:r>
          </w:p>
        </w:tc>
        <w:tc>
          <w:tcPr>
            <w:tcW w:w="1201" w:type="dxa"/>
          </w:tcPr>
          <w:p w14:paraId="5339EAD6" w14:textId="77777777" w:rsidR="00F6262D" w:rsidRPr="00F23A0B" w:rsidRDefault="00F6262D" w:rsidP="00852AF4">
            <w:pPr>
              <w:pStyle w:val="TableParagraph"/>
              <w:spacing w:before="127"/>
              <w:jc w:val="both"/>
              <w:rPr>
                <w:rFonts w:ascii="Arial"/>
                <w:b/>
                <w:sz w:val="14"/>
                <w:highlight w:val="yellow"/>
              </w:rPr>
            </w:pPr>
          </w:p>
          <w:p w14:paraId="6FF2E5C9" w14:textId="77777777" w:rsidR="00F6262D" w:rsidRPr="00F23A0B" w:rsidRDefault="009341A9" w:rsidP="00852AF4">
            <w:pPr>
              <w:pStyle w:val="TableParagraph"/>
              <w:ind w:left="13"/>
              <w:jc w:val="both"/>
              <w:rPr>
                <w:sz w:val="14"/>
                <w:highlight w:val="yellow"/>
              </w:rPr>
            </w:pPr>
            <w:r w:rsidRPr="00F23A0B">
              <w:rPr>
                <w:spacing w:val="-5"/>
                <w:sz w:val="14"/>
                <w:highlight w:val="yellow"/>
              </w:rPr>
              <w:t>4%</w:t>
            </w:r>
          </w:p>
        </w:tc>
      </w:tr>
      <w:tr w:rsidR="00F6262D" w:rsidRPr="00F23A0B" w14:paraId="2C4A4F38" w14:textId="77777777">
        <w:trPr>
          <w:trHeight w:val="376"/>
        </w:trPr>
        <w:tc>
          <w:tcPr>
            <w:tcW w:w="521" w:type="dxa"/>
          </w:tcPr>
          <w:p w14:paraId="73881361" w14:textId="77777777" w:rsidR="00F6262D" w:rsidRPr="00F23A0B" w:rsidRDefault="009341A9" w:rsidP="00852AF4">
            <w:pPr>
              <w:pStyle w:val="TableParagraph"/>
              <w:spacing w:before="109"/>
              <w:ind w:left="17" w:right="1"/>
              <w:jc w:val="both"/>
              <w:rPr>
                <w:sz w:val="14"/>
                <w:highlight w:val="yellow"/>
              </w:rPr>
            </w:pPr>
            <w:r w:rsidRPr="00F23A0B">
              <w:rPr>
                <w:spacing w:val="-5"/>
                <w:sz w:val="14"/>
                <w:highlight w:val="yellow"/>
              </w:rPr>
              <w:t>174</w:t>
            </w:r>
          </w:p>
        </w:tc>
        <w:tc>
          <w:tcPr>
            <w:tcW w:w="1841" w:type="dxa"/>
          </w:tcPr>
          <w:p w14:paraId="465C722A" w14:textId="77777777" w:rsidR="00F6262D" w:rsidRPr="00F23A0B" w:rsidRDefault="009341A9" w:rsidP="00852AF4">
            <w:pPr>
              <w:pStyle w:val="TableParagraph"/>
              <w:spacing w:before="29"/>
              <w:ind w:left="68" w:right="249"/>
              <w:jc w:val="both"/>
              <w:rPr>
                <w:sz w:val="14"/>
                <w:highlight w:val="yellow"/>
              </w:rPr>
            </w:pPr>
            <w:r w:rsidRPr="00F23A0B">
              <w:rPr>
                <w:spacing w:val="-2"/>
                <w:sz w:val="14"/>
                <w:highlight w:val="yellow"/>
              </w:rPr>
              <w:t>TOOLNOLOGY</w:t>
            </w:r>
            <w:r w:rsidRPr="00F23A0B">
              <w:rPr>
                <w:spacing w:val="40"/>
                <w:sz w:val="14"/>
                <w:highlight w:val="yellow"/>
              </w:rPr>
              <w:t xml:space="preserve"> </w:t>
            </w:r>
            <w:r w:rsidRPr="00F23A0B">
              <w:rPr>
                <w:spacing w:val="-2"/>
                <w:sz w:val="14"/>
                <w:highlight w:val="yellow"/>
              </w:rPr>
              <w:t>COLOMBIA</w:t>
            </w:r>
            <w:r w:rsidRPr="00F23A0B">
              <w:rPr>
                <w:spacing w:val="5"/>
                <w:sz w:val="14"/>
                <w:highlight w:val="yellow"/>
              </w:rPr>
              <w:t xml:space="preserve"> </w:t>
            </w:r>
            <w:r w:rsidRPr="00F23A0B">
              <w:rPr>
                <w:spacing w:val="-5"/>
                <w:sz w:val="14"/>
                <w:highlight w:val="yellow"/>
              </w:rPr>
              <w:t>SAS</w:t>
            </w:r>
          </w:p>
        </w:tc>
        <w:tc>
          <w:tcPr>
            <w:tcW w:w="812" w:type="dxa"/>
          </w:tcPr>
          <w:p w14:paraId="63948DE5" w14:textId="77777777" w:rsidR="00F6262D" w:rsidRPr="00F23A0B" w:rsidRDefault="009341A9" w:rsidP="00852AF4">
            <w:pPr>
              <w:pStyle w:val="TableParagraph"/>
              <w:spacing w:before="109"/>
              <w:ind w:left="16" w:right="5"/>
              <w:jc w:val="both"/>
              <w:rPr>
                <w:sz w:val="14"/>
                <w:highlight w:val="yellow"/>
              </w:rPr>
            </w:pPr>
            <w:r w:rsidRPr="00F23A0B">
              <w:rPr>
                <w:spacing w:val="-4"/>
                <w:sz w:val="14"/>
                <w:highlight w:val="yellow"/>
              </w:rPr>
              <w:t>1,47</w:t>
            </w:r>
          </w:p>
        </w:tc>
        <w:tc>
          <w:tcPr>
            <w:tcW w:w="1385" w:type="dxa"/>
          </w:tcPr>
          <w:p w14:paraId="551485D2" w14:textId="77777777" w:rsidR="00F6262D" w:rsidRPr="00F23A0B" w:rsidRDefault="009341A9" w:rsidP="00852AF4">
            <w:pPr>
              <w:pStyle w:val="TableParagraph"/>
              <w:spacing w:before="109"/>
              <w:ind w:left="13" w:right="5"/>
              <w:jc w:val="both"/>
              <w:rPr>
                <w:sz w:val="14"/>
                <w:highlight w:val="yellow"/>
              </w:rPr>
            </w:pPr>
            <w:r w:rsidRPr="00F23A0B">
              <w:rPr>
                <w:spacing w:val="-5"/>
                <w:sz w:val="14"/>
                <w:highlight w:val="yellow"/>
              </w:rPr>
              <w:t>62%</w:t>
            </w:r>
          </w:p>
        </w:tc>
        <w:tc>
          <w:tcPr>
            <w:tcW w:w="1059" w:type="dxa"/>
          </w:tcPr>
          <w:p w14:paraId="0F5EBE41" w14:textId="77777777" w:rsidR="00F6262D" w:rsidRPr="00F23A0B" w:rsidRDefault="009341A9" w:rsidP="00852AF4">
            <w:pPr>
              <w:pStyle w:val="TableParagraph"/>
              <w:spacing w:before="109"/>
              <w:ind w:left="14"/>
              <w:jc w:val="both"/>
              <w:rPr>
                <w:sz w:val="14"/>
                <w:highlight w:val="yellow"/>
              </w:rPr>
            </w:pPr>
            <w:r w:rsidRPr="00F23A0B">
              <w:rPr>
                <w:spacing w:val="-2"/>
                <w:sz w:val="14"/>
                <w:highlight w:val="yellow"/>
              </w:rPr>
              <w:t>Indeterminado</w:t>
            </w:r>
          </w:p>
        </w:tc>
        <w:tc>
          <w:tcPr>
            <w:tcW w:w="951" w:type="dxa"/>
          </w:tcPr>
          <w:p w14:paraId="40B58BD8" w14:textId="77777777" w:rsidR="00F6262D" w:rsidRPr="00F23A0B" w:rsidRDefault="009341A9" w:rsidP="00852AF4">
            <w:pPr>
              <w:pStyle w:val="TableParagraph"/>
              <w:spacing w:before="109"/>
              <w:ind w:right="54"/>
              <w:jc w:val="both"/>
              <w:rPr>
                <w:sz w:val="14"/>
                <w:highlight w:val="yellow"/>
              </w:rPr>
            </w:pPr>
            <w:r w:rsidRPr="00F23A0B">
              <w:rPr>
                <w:spacing w:val="-2"/>
                <w:sz w:val="14"/>
                <w:highlight w:val="yellow"/>
              </w:rPr>
              <w:t>307.567</w:t>
            </w:r>
          </w:p>
        </w:tc>
        <w:tc>
          <w:tcPr>
            <w:tcW w:w="1203" w:type="dxa"/>
          </w:tcPr>
          <w:p w14:paraId="0FC2BB35" w14:textId="77777777" w:rsidR="00F6262D" w:rsidRPr="00F23A0B" w:rsidRDefault="009341A9" w:rsidP="00852AF4">
            <w:pPr>
              <w:pStyle w:val="TableParagraph"/>
              <w:spacing w:before="109"/>
              <w:ind w:left="48" w:right="37"/>
              <w:jc w:val="both"/>
              <w:rPr>
                <w:sz w:val="14"/>
                <w:highlight w:val="yellow"/>
              </w:rPr>
            </w:pPr>
            <w:r w:rsidRPr="00F23A0B">
              <w:rPr>
                <w:spacing w:val="-5"/>
                <w:sz w:val="14"/>
                <w:highlight w:val="yellow"/>
              </w:rPr>
              <w:t>52%</w:t>
            </w:r>
          </w:p>
        </w:tc>
        <w:tc>
          <w:tcPr>
            <w:tcW w:w="1201" w:type="dxa"/>
          </w:tcPr>
          <w:p w14:paraId="3C949CA6" w14:textId="77777777" w:rsidR="00F6262D" w:rsidRPr="00F23A0B" w:rsidRDefault="009341A9" w:rsidP="00852AF4">
            <w:pPr>
              <w:pStyle w:val="TableParagraph"/>
              <w:spacing w:before="109"/>
              <w:ind w:left="8"/>
              <w:jc w:val="both"/>
              <w:rPr>
                <w:sz w:val="14"/>
                <w:highlight w:val="yellow"/>
              </w:rPr>
            </w:pPr>
            <w:r w:rsidRPr="00F23A0B">
              <w:rPr>
                <w:spacing w:val="-5"/>
                <w:sz w:val="14"/>
                <w:highlight w:val="yellow"/>
              </w:rPr>
              <w:t>20%</w:t>
            </w:r>
          </w:p>
        </w:tc>
      </w:tr>
      <w:tr w:rsidR="00F6262D" w:rsidRPr="00F23A0B" w14:paraId="0B3C1298" w14:textId="77777777">
        <w:trPr>
          <w:trHeight w:val="553"/>
        </w:trPr>
        <w:tc>
          <w:tcPr>
            <w:tcW w:w="521" w:type="dxa"/>
          </w:tcPr>
          <w:p w14:paraId="39CDD2B0" w14:textId="77777777" w:rsidR="00F6262D" w:rsidRPr="00F23A0B" w:rsidRDefault="00F6262D" w:rsidP="00852AF4">
            <w:pPr>
              <w:pStyle w:val="TableParagraph"/>
              <w:spacing w:before="36"/>
              <w:jc w:val="both"/>
              <w:rPr>
                <w:rFonts w:ascii="Arial"/>
                <w:b/>
                <w:sz w:val="14"/>
                <w:highlight w:val="yellow"/>
              </w:rPr>
            </w:pPr>
          </w:p>
          <w:p w14:paraId="28187E62"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175</w:t>
            </w:r>
          </w:p>
        </w:tc>
        <w:tc>
          <w:tcPr>
            <w:tcW w:w="1841" w:type="dxa"/>
          </w:tcPr>
          <w:p w14:paraId="4EB54447" w14:textId="77777777" w:rsidR="00F6262D" w:rsidRPr="00F23A0B" w:rsidRDefault="009341A9" w:rsidP="00852AF4">
            <w:pPr>
              <w:pStyle w:val="TableParagraph"/>
              <w:spacing w:before="118"/>
              <w:ind w:left="68" w:right="195"/>
              <w:jc w:val="both"/>
              <w:rPr>
                <w:sz w:val="14"/>
                <w:highlight w:val="yellow"/>
              </w:rPr>
            </w:pPr>
            <w:r w:rsidRPr="00F23A0B">
              <w:rPr>
                <w:sz w:val="14"/>
                <w:highlight w:val="yellow"/>
              </w:rPr>
              <w:t>IMAGINE</w:t>
            </w:r>
            <w:r w:rsidRPr="00F23A0B">
              <w:rPr>
                <w:spacing w:val="-10"/>
                <w:sz w:val="14"/>
                <w:highlight w:val="yellow"/>
              </w:rPr>
              <w:t xml:space="preserve"> </w:t>
            </w:r>
            <w:r w:rsidRPr="00F23A0B">
              <w:rPr>
                <w:sz w:val="14"/>
                <w:highlight w:val="yellow"/>
              </w:rPr>
              <w:t>CONSULTING</w:t>
            </w:r>
            <w:r w:rsidRPr="00F23A0B">
              <w:rPr>
                <w:spacing w:val="40"/>
                <w:sz w:val="14"/>
                <w:highlight w:val="yellow"/>
              </w:rPr>
              <w:t xml:space="preserve"> </w:t>
            </w:r>
            <w:r w:rsidRPr="00F23A0B">
              <w:rPr>
                <w:spacing w:val="-4"/>
                <w:sz w:val="14"/>
                <w:highlight w:val="yellow"/>
              </w:rPr>
              <w:t>SAS</w:t>
            </w:r>
          </w:p>
        </w:tc>
        <w:tc>
          <w:tcPr>
            <w:tcW w:w="812" w:type="dxa"/>
          </w:tcPr>
          <w:p w14:paraId="1B0926FF" w14:textId="77777777" w:rsidR="00F6262D" w:rsidRPr="00F23A0B" w:rsidRDefault="00F6262D" w:rsidP="00852AF4">
            <w:pPr>
              <w:pStyle w:val="TableParagraph"/>
              <w:spacing w:before="36"/>
              <w:jc w:val="both"/>
              <w:rPr>
                <w:rFonts w:ascii="Arial"/>
                <w:b/>
                <w:sz w:val="14"/>
                <w:highlight w:val="yellow"/>
              </w:rPr>
            </w:pPr>
          </w:p>
          <w:p w14:paraId="4929B7E3"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2,24</w:t>
            </w:r>
          </w:p>
        </w:tc>
        <w:tc>
          <w:tcPr>
            <w:tcW w:w="1385" w:type="dxa"/>
          </w:tcPr>
          <w:p w14:paraId="60806298" w14:textId="77777777" w:rsidR="00F6262D" w:rsidRPr="00F23A0B" w:rsidRDefault="00F6262D" w:rsidP="00852AF4">
            <w:pPr>
              <w:pStyle w:val="TableParagraph"/>
              <w:spacing w:before="36"/>
              <w:jc w:val="both"/>
              <w:rPr>
                <w:rFonts w:ascii="Arial"/>
                <w:b/>
                <w:sz w:val="14"/>
                <w:highlight w:val="yellow"/>
              </w:rPr>
            </w:pPr>
          </w:p>
          <w:p w14:paraId="385346F9"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36%</w:t>
            </w:r>
          </w:p>
        </w:tc>
        <w:tc>
          <w:tcPr>
            <w:tcW w:w="1059" w:type="dxa"/>
          </w:tcPr>
          <w:p w14:paraId="6DD68B8E" w14:textId="77777777" w:rsidR="00F6262D" w:rsidRPr="00F23A0B" w:rsidRDefault="00F6262D" w:rsidP="00852AF4">
            <w:pPr>
              <w:pStyle w:val="TableParagraph"/>
              <w:spacing w:before="36"/>
              <w:jc w:val="both"/>
              <w:rPr>
                <w:rFonts w:ascii="Arial"/>
                <w:b/>
                <w:sz w:val="14"/>
                <w:highlight w:val="yellow"/>
              </w:rPr>
            </w:pPr>
          </w:p>
          <w:p w14:paraId="5AB4C344" w14:textId="77777777" w:rsidR="00F6262D" w:rsidRPr="00F23A0B" w:rsidRDefault="009341A9" w:rsidP="00852AF4">
            <w:pPr>
              <w:pStyle w:val="TableParagraph"/>
              <w:ind w:left="12"/>
              <w:jc w:val="both"/>
              <w:rPr>
                <w:sz w:val="14"/>
                <w:highlight w:val="yellow"/>
              </w:rPr>
            </w:pPr>
            <w:r w:rsidRPr="00F23A0B">
              <w:rPr>
                <w:spacing w:val="-2"/>
                <w:sz w:val="14"/>
                <w:highlight w:val="yellow"/>
              </w:rPr>
              <w:t>27,73</w:t>
            </w:r>
          </w:p>
        </w:tc>
        <w:tc>
          <w:tcPr>
            <w:tcW w:w="951" w:type="dxa"/>
          </w:tcPr>
          <w:p w14:paraId="63B3EB22" w14:textId="77777777" w:rsidR="00F6262D" w:rsidRPr="00F23A0B" w:rsidRDefault="00F6262D" w:rsidP="00852AF4">
            <w:pPr>
              <w:pStyle w:val="TableParagraph"/>
              <w:spacing w:before="36"/>
              <w:jc w:val="both"/>
              <w:rPr>
                <w:rFonts w:ascii="Arial"/>
                <w:b/>
                <w:sz w:val="14"/>
                <w:highlight w:val="yellow"/>
              </w:rPr>
            </w:pPr>
          </w:p>
          <w:p w14:paraId="0850529E" w14:textId="77777777" w:rsidR="00F6262D" w:rsidRPr="00F23A0B" w:rsidRDefault="009341A9" w:rsidP="00852AF4">
            <w:pPr>
              <w:pStyle w:val="TableParagraph"/>
              <w:ind w:right="54"/>
              <w:jc w:val="both"/>
              <w:rPr>
                <w:sz w:val="14"/>
                <w:highlight w:val="yellow"/>
              </w:rPr>
            </w:pPr>
            <w:r w:rsidRPr="00F23A0B">
              <w:rPr>
                <w:spacing w:val="-2"/>
                <w:sz w:val="14"/>
                <w:highlight w:val="yellow"/>
              </w:rPr>
              <w:t>1.955.807</w:t>
            </w:r>
          </w:p>
        </w:tc>
        <w:tc>
          <w:tcPr>
            <w:tcW w:w="1203" w:type="dxa"/>
          </w:tcPr>
          <w:p w14:paraId="0C7E3405" w14:textId="77777777" w:rsidR="00F6262D" w:rsidRPr="00F23A0B" w:rsidRDefault="00F6262D" w:rsidP="00852AF4">
            <w:pPr>
              <w:pStyle w:val="TableParagraph"/>
              <w:spacing w:before="36"/>
              <w:jc w:val="both"/>
              <w:rPr>
                <w:rFonts w:ascii="Arial"/>
                <w:b/>
                <w:sz w:val="14"/>
                <w:highlight w:val="yellow"/>
              </w:rPr>
            </w:pPr>
          </w:p>
          <w:p w14:paraId="609E5544"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58%</w:t>
            </w:r>
          </w:p>
        </w:tc>
        <w:tc>
          <w:tcPr>
            <w:tcW w:w="1201" w:type="dxa"/>
          </w:tcPr>
          <w:p w14:paraId="353A0D69" w14:textId="77777777" w:rsidR="00F6262D" w:rsidRPr="00F23A0B" w:rsidRDefault="00F6262D" w:rsidP="00852AF4">
            <w:pPr>
              <w:pStyle w:val="TableParagraph"/>
              <w:spacing w:before="36"/>
              <w:jc w:val="both"/>
              <w:rPr>
                <w:rFonts w:ascii="Arial"/>
                <w:b/>
                <w:sz w:val="14"/>
                <w:highlight w:val="yellow"/>
              </w:rPr>
            </w:pPr>
          </w:p>
          <w:p w14:paraId="0F214AB7" w14:textId="77777777" w:rsidR="00F6262D" w:rsidRPr="00F23A0B" w:rsidRDefault="009341A9" w:rsidP="00852AF4">
            <w:pPr>
              <w:pStyle w:val="TableParagraph"/>
              <w:ind w:left="8"/>
              <w:jc w:val="both"/>
              <w:rPr>
                <w:sz w:val="14"/>
                <w:highlight w:val="yellow"/>
              </w:rPr>
            </w:pPr>
            <w:r w:rsidRPr="00F23A0B">
              <w:rPr>
                <w:spacing w:val="-5"/>
                <w:sz w:val="14"/>
                <w:highlight w:val="yellow"/>
              </w:rPr>
              <w:t>37%</w:t>
            </w:r>
          </w:p>
        </w:tc>
      </w:tr>
      <w:tr w:rsidR="00F6262D" w:rsidRPr="00F23A0B" w14:paraId="7E7729D8" w14:textId="77777777">
        <w:trPr>
          <w:trHeight w:val="376"/>
        </w:trPr>
        <w:tc>
          <w:tcPr>
            <w:tcW w:w="521" w:type="dxa"/>
          </w:tcPr>
          <w:p w14:paraId="1AA208F8"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176</w:t>
            </w:r>
          </w:p>
        </w:tc>
        <w:tc>
          <w:tcPr>
            <w:tcW w:w="1841" w:type="dxa"/>
          </w:tcPr>
          <w:p w14:paraId="553ECAF7" w14:textId="77777777" w:rsidR="00F6262D" w:rsidRPr="00F23A0B" w:rsidRDefault="009341A9" w:rsidP="00852AF4">
            <w:pPr>
              <w:pStyle w:val="TableParagraph"/>
              <w:spacing w:before="108"/>
              <w:ind w:left="68"/>
              <w:jc w:val="both"/>
              <w:rPr>
                <w:sz w:val="14"/>
                <w:highlight w:val="yellow"/>
              </w:rPr>
            </w:pPr>
            <w:r w:rsidRPr="00F23A0B">
              <w:rPr>
                <w:sz w:val="14"/>
                <w:highlight w:val="yellow"/>
              </w:rPr>
              <w:t>Veritran</w:t>
            </w:r>
            <w:r w:rsidRPr="00F23A0B">
              <w:rPr>
                <w:spacing w:val="-7"/>
                <w:sz w:val="14"/>
                <w:highlight w:val="yellow"/>
              </w:rPr>
              <w:t xml:space="preserve"> </w:t>
            </w:r>
            <w:r w:rsidRPr="00F23A0B">
              <w:rPr>
                <w:sz w:val="14"/>
                <w:highlight w:val="yellow"/>
              </w:rPr>
              <w:t>Colombia</w:t>
            </w:r>
            <w:r w:rsidRPr="00F23A0B">
              <w:rPr>
                <w:spacing w:val="-8"/>
                <w:sz w:val="14"/>
                <w:highlight w:val="yellow"/>
              </w:rPr>
              <w:t xml:space="preserve"> </w:t>
            </w:r>
            <w:r w:rsidRPr="00F23A0B">
              <w:rPr>
                <w:spacing w:val="-2"/>
                <w:sz w:val="14"/>
                <w:highlight w:val="yellow"/>
              </w:rPr>
              <w:t>S.A.S.</w:t>
            </w:r>
          </w:p>
        </w:tc>
        <w:tc>
          <w:tcPr>
            <w:tcW w:w="812" w:type="dxa"/>
          </w:tcPr>
          <w:p w14:paraId="64FD3A66"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3,07</w:t>
            </w:r>
          </w:p>
        </w:tc>
        <w:tc>
          <w:tcPr>
            <w:tcW w:w="1385" w:type="dxa"/>
          </w:tcPr>
          <w:p w14:paraId="61B63EA2"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30%</w:t>
            </w:r>
          </w:p>
        </w:tc>
        <w:tc>
          <w:tcPr>
            <w:tcW w:w="1059" w:type="dxa"/>
          </w:tcPr>
          <w:p w14:paraId="278DB60D" w14:textId="77777777" w:rsidR="00F6262D" w:rsidRPr="00F23A0B" w:rsidRDefault="009341A9" w:rsidP="00852AF4">
            <w:pPr>
              <w:pStyle w:val="TableParagraph"/>
              <w:spacing w:before="108"/>
              <w:ind w:left="12"/>
              <w:jc w:val="both"/>
              <w:rPr>
                <w:sz w:val="14"/>
                <w:highlight w:val="yellow"/>
              </w:rPr>
            </w:pPr>
            <w:r w:rsidRPr="00F23A0B">
              <w:rPr>
                <w:spacing w:val="-2"/>
                <w:sz w:val="14"/>
                <w:highlight w:val="yellow"/>
              </w:rPr>
              <w:t>40,13</w:t>
            </w:r>
          </w:p>
        </w:tc>
        <w:tc>
          <w:tcPr>
            <w:tcW w:w="951" w:type="dxa"/>
          </w:tcPr>
          <w:p w14:paraId="028DEB77"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17.813.045</w:t>
            </w:r>
          </w:p>
        </w:tc>
        <w:tc>
          <w:tcPr>
            <w:tcW w:w="1203" w:type="dxa"/>
          </w:tcPr>
          <w:p w14:paraId="198EE66F"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63%</w:t>
            </w:r>
          </w:p>
        </w:tc>
        <w:tc>
          <w:tcPr>
            <w:tcW w:w="1201" w:type="dxa"/>
          </w:tcPr>
          <w:p w14:paraId="1A2AFEA1" w14:textId="77777777" w:rsidR="00F6262D" w:rsidRPr="00F23A0B" w:rsidRDefault="009341A9" w:rsidP="00852AF4">
            <w:pPr>
              <w:pStyle w:val="TableParagraph"/>
              <w:spacing w:before="108"/>
              <w:ind w:left="8"/>
              <w:jc w:val="both"/>
              <w:rPr>
                <w:sz w:val="14"/>
                <w:highlight w:val="yellow"/>
              </w:rPr>
            </w:pPr>
            <w:r w:rsidRPr="00F23A0B">
              <w:rPr>
                <w:spacing w:val="-5"/>
                <w:sz w:val="14"/>
                <w:highlight w:val="yellow"/>
              </w:rPr>
              <w:t>44%</w:t>
            </w:r>
          </w:p>
        </w:tc>
      </w:tr>
      <w:tr w:rsidR="00F6262D" w:rsidRPr="00F23A0B" w14:paraId="01A336D4" w14:textId="77777777">
        <w:trPr>
          <w:trHeight w:val="555"/>
        </w:trPr>
        <w:tc>
          <w:tcPr>
            <w:tcW w:w="521" w:type="dxa"/>
          </w:tcPr>
          <w:p w14:paraId="3C8D4EFC" w14:textId="77777777" w:rsidR="00F6262D" w:rsidRPr="00F23A0B" w:rsidRDefault="00F6262D" w:rsidP="00852AF4">
            <w:pPr>
              <w:pStyle w:val="TableParagraph"/>
              <w:spacing w:before="36"/>
              <w:jc w:val="both"/>
              <w:rPr>
                <w:rFonts w:ascii="Arial"/>
                <w:b/>
                <w:sz w:val="14"/>
                <w:highlight w:val="yellow"/>
              </w:rPr>
            </w:pPr>
          </w:p>
          <w:p w14:paraId="141BFBC8"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177</w:t>
            </w:r>
          </w:p>
        </w:tc>
        <w:tc>
          <w:tcPr>
            <w:tcW w:w="1841" w:type="dxa"/>
          </w:tcPr>
          <w:p w14:paraId="1096E028" w14:textId="77777777" w:rsidR="00F6262D" w:rsidRPr="00F23A0B" w:rsidRDefault="009341A9" w:rsidP="00852AF4">
            <w:pPr>
              <w:pStyle w:val="TableParagraph"/>
              <w:spacing w:before="118"/>
              <w:ind w:left="68" w:right="358"/>
              <w:jc w:val="both"/>
              <w:rPr>
                <w:sz w:val="14"/>
                <w:highlight w:val="yellow"/>
              </w:rPr>
            </w:pPr>
            <w:r w:rsidRPr="00F23A0B">
              <w:rPr>
                <w:sz w:val="14"/>
                <w:highlight w:val="yellow"/>
              </w:rPr>
              <w:t>SRF</w:t>
            </w:r>
            <w:r w:rsidRPr="00F23A0B">
              <w:rPr>
                <w:spacing w:val="-10"/>
                <w:sz w:val="14"/>
                <w:highlight w:val="yellow"/>
              </w:rPr>
              <w:t xml:space="preserve"> </w:t>
            </w:r>
            <w:r w:rsidRPr="00F23A0B">
              <w:rPr>
                <w:sz w:val="14"/>
                <w:highlight w:val="yellow"/>
              </w:rPr>
              <w:t>CONSULTORES</w:t>
            </w:r>
            <w:r w:rsidRPr="00F23A0B">
              <w:rPr>
                <w:spacing w:val="40"/>
                <w:sz w:val="14"/>
                <w:highlight w:val="yellow"/>
              </w:rPr>
              <w:t xml:space="preserve"> </w:t>
            </w:r>
            <w:r w:rsidRPr="00F23A0B">
              <w:rPr>
                <w:spacing w:val="-4"/>
                <w:sz w:val="14"/>
                <w:highlight w:val="yellow"/>
              </w:rPr>
              <w:t>SAS</w:t>
            </w:r>
          </w:p>
        </w:tc>
        <w:tc>
          <w:tcPr>
            <w:tcW w:w="812" w:type="dxa"/>
          </w:tcPr>
          <w:p w14:paraId="0722105D" w14:textId="77777777" w:rsidR="00F6262D" w:rsidRPr="00F23A0B" w:rsidRDefault="00F6262D" w:rsidP="00852AF4">
            <w:pPr>
              <w:pStyle w:val="TableParagraph"/>
              <w:spacing w:before="36"/>
              <w:jc w:val="both"/>
              <w:rPr>
                <w:rFonts w:ascii="Arial"/>
                <w:b/>
                <w:sz w:val="14"/>
                <w:highlight w:val="yellow"/>
              </w:rPr>
            </w:pPr>
          </w:p>
          <w:p w14:paraId="40DA6B3E"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4,42</w:t>
            </w:r>
          </w:p>
        </w:tc>
        <w:tc>
          <w:tcPr>
            <w:tcW w:w="1385" w:type="dxa"/>
          </w:tcPr>
          <w:p w14:paraId="165110DA" w14:textId="77777777" w:rsidR="00F6262D" w:rsidRPr="00F23A0B" w:rsidRDefault="00F6262D" w:rsidP="00852AF4">
            <w:pPr>
              <w:pStyle w:val="TableParagraph"/>
              <w:spacing w:before="36"/>
              <w:jc w:val="both"/>
              <w:rPr>
                <w:rFonts w:ascii="Arial"/>
                <w:b/>
                <w:sz w:val="14"/>
                <w:highlight w:val="yellow"/>
              </w:rPr>
            </w:pPr>
          </w:p>
          <w:p w14:paraId="3F00412E"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27%</w:t>
            </w:r>
          </w:p>
        </w:tc>
        <w:tc>
          <w:tcPr>
            <w:tcW w:w="1059" w:type="dxa"/>
          </w:tcPr>
          <w:p w14:paraId="07D14E37" w14:textId="77777777" w:rsidR="00F6262D" w:rsidRPr="00F23A0B" w:rsidRDefault="00F6262D" w:rsidP="00852AF4">
            <w:pPr>
              <w:pStyle w:val="TableParagraph"/>
              <w:spacing w:before="36"/>
              <w:jc w:val="both"/>
              <w:rPr>
                <w:rFonts w:ascii="Arial"/>
                <w:b/>
                <w:sz w:val="14"/>
                <w:highlight w:val="yellow"/>
              </w:rPr>
            </w:pPr>
          </w:p>
          <w:p w14:paraId="03B258EB" w14:textId="77777777" w:rsidR="00F6262D" w:rsidRPr="00F23A0B" w:rsidRDefault="009341A9" w:rsidP="00852AF4">
            <w:pPr>
              <w:pStyle w:val="TableParagraph"/>
              <w:ind w:left="12"/>
              <w:jc w:val="both"/>
              <w:rPr>
                <w:sz w:val="14"/>
                <w:highlight w:val="yellow"/>
              </w:rPr>
            </w:pPr>
            <w:r w:rsidRPr="00F23A0B">
              <w:rPr>
                <w:spacing w:val="-2"/>
                <w:sz w:val="14"/>
                <w:highlight w:val="yellow"/>
              </w:rPr>
              <w:t>46,89</w:t>
            </w:r>
          </w:p>
        </w:tc>
        <w:tc>
          <w:tcPr>
            <w:tcW w:w="951" w:type="dxa"/>
          </w:tcPr>
          <w:p w14:paraId="6C09E70A" w14:textId="77777777" w:rsidR="00F6262D" w:rsidRPr="00F23A0B" w:rsidRDefault="00F6262D" w:rsidP="00852AF4">
            <w:pPr>
              <w:pStyle w:val="TableParagraph"/>
              <w:spacing w:before="36"/>
              <w:jc w:val="both"/>
              <w:rPr>
                <w:rFonts w:ascii="Arial"/>
                <w:b/>
                <w:sz w:val="14"/>
                <w:highlight w:val="yellow"/>
              </w:rPr>
            </w:pPr>
          </w:p>
          <w:p w14:paraId="52F16943" w14:textId="77777777" w:rsidR="00F6262D" w:rsidRPr="00F23A0B" w:rsidRDefault="009341A9" w:rsidP="00852AF4">
            <w:pPr>
              <w:pStyle w:val="TableParagraph"/>
              <w:ind w:right="54"/>
              <w:jc w:val="both"/>
              <w:rPr>
                <w:sz w:val="14"/>
                <w:highlight w:val="yellow"/>
              </w:rPr>
            </w:pPr>
            <w:r w:rsidRPr="00F23A0B">
              <w:rPr>
                <w:spacing w:val="-2"/>
                <w:sz w:val="14"/>
                <w:highlight w:val="yellow"/>
              </w:rPr>
              <w:t>17.107.384</w:t>
            </w:r>
          </w:p>
        </w:tc>
        <w:tc>
          <w:tcPr>
            <w:tcW w:w="1203" w:type="dxa"/>
          </w:tcPr>
          <w:p w14:paraId="12600848" w14:textId="77777777" w:rsidR="00F6262D" w:rsidRPr="00F23A0B" w:rsidRDefault="00F6262D" w:rsidP="00852AF4">
            <w:pPr>
              <w:pStyle w:val="TableParagraph"/>
              <w:spacing w:before="36"/>
              <w:jc w:val="both"/>
              <w:rPr>
                <w:rFonts w:ascii="Arial"/>
                <w:b/>
                <w:sz w:val="14"/>
                <w:highlight w:val="yellow"/>
              </w:rPr>
            </w:pPr>
          </w:p>
          <w:p w14:paraId="092A7CF0"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59%</w:t>
            </w:r>
          </w:p>
        </w:tc>
        <w:tc>
          <w:tcPr>
            <w:tcW w:w="1201" w:type="dxa"/>
          </w:tcPr>
          <w:p w14:paraId="3E07C14E" w14:textId="77777777" w:rsidR="00F6262D" w:rsidRPr="00F23A0B" w:rsidRDefault="00F6262D" w:rsidP="00852AF4">
            <w:pPr>
              <w:pStyle w:val="TableParagraph"/>
              <w:spacing w:before="36"/>
              <w:jc w:val="both"/>
              <w:rPr>
                <w:rFonts w:ascii="Arial"/>
                <w:b/>
                <w:sz w:val="14"/>
                <w:highlight w:val="yellow"/>
              </w:rPr>
            </w:pPr>
          </w:p>
          <w:p w14:paraId="4A8F9711" w14:textId="77777777" w:rsidR="00F6262D" w:rsidRPr="00F23A0B" w:rsidRDefault="009341A9" w:rsidP="00852AF4">
            <w:pPr>
              <w:pStyle w:val="TableParagraph"/>
              <w:ind w:left="8"/>
              <w:jc w:val="both"/>
              <w:rPr>
                <w:sz w:val="14"/>
                <w:highlight w:val="yellow"/>
              </w:rPr>
            </w:pPr>
            <w:r w:rsidRPr="00F23A0B">
              <w:rPr>
                <w:spacing w:val="-5"/>
                <w:sz w:val="14"/>
                <w:highlight w:val="yellow"/>
              </w:rPr>
              <w:t>43%</w:t>
            </w:r>
          </w:p>
        </w:tc>
      </w:tr>
      <w:tr w:rsidR="00F6262D" w:rsidRPr="00F23A0B" w14:paraId="61A8D9A7" w14:textId="77777777">
        <w:trPr>
          <w:trHeight w:val="373"/>
        </w:trPr>
        <w:tc>
          <w:tcPr>
            <w:tcW w:w="521" w:type="dxa"/>
          </w:tcPr>
          <w:p w14:paraId="6D7B19B6"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178</w:t>
            </w:r>
          </w:p>
        </w:tc>
        <w:tc>
          <w:tcPr>
            <w:tcW w:w="1841" w:type="dxa"/>
          </w:tcPr>
          <w:p w14:paraId="26964BE3" w14:textId="77777777" w:rsidR="00F6262D" w:rsidRPr="00F23A0B" w:rsidRDefault="009341A9" w:rsidP="00852AF4">
            <w:pPr>
              <w:pStyle w:val="TableParagraph"/>
              <w:spacing w:before="26"/>
              <w:ind w:left="68" w:right="249"/>
              <w:jc w:val="both"/>
              <w:rPr>
                <w:sz w:val="14"/>
                <w:highlight w:val="yellow"/>
              </w:rPr>
            </w:pPr>
            <w:r w:rsidRPr="00F23A0B">
              <w:rPr>
                <w:sz w:val="14"/>
                <w:highlight w:val="yellow"/>
              </w:rPr>
              <w:t>TRES</w:t>
            </w:r>
            <w:r w:rsidRPr="00F23A0B">
              <w:rPr>
                <w:spacing w:val="-10"/>
                <w:sz w:val="14"/>
                <w:highlight w:val="yellow"/>
              </w:rPr>
              <w:t xml:space="preserve"> </w:t>
            </w:r>
            <w:r w:rsidRPr="00F23A0B">
              <w:rPr>
                <w:sz w:val="14"/>
                <w:highlight w:val="yellow"/>
              </w:rPr>
              <w:t>HTP</w:t>
            </w:r>
            <w:r w:rsidRPr="00F23A0B">
              <w:rPr>
                <w:spacing w:val="-10"/>
                <w:sz w:val="14"/>
                <w:highlight w:val="yellow"/>
              </w:rPr>
              <w:t xml:space="preserve"> </w:t>
            </w:r>
            <w:r w:rsidRPr="00F23A0B">
              <w:rPr>
                <w:sz w:val="14"/>
                <w:highlight w:val="yellow"/>
              </w:rPr>
              <w:t>COLOMBIA</w:t>
            </w:r>
            <w:r w:rsidRPr="00F23A0B">
              <w:rPr>
                <w:spacing w:val="40"/>
                <w:sz w:val="14"/>
                <w:highlight w:val="yellow"/>
              </w:rPr>
              <w:t xml:space="preserve"> </w:t>
            </w:r>
            <w:r w:rsidRPr="00F23A0B">
              <w:rPr>
                <w:spacing w:val="-4"/>
                <w:sz w:val="14"/>
                <w:highlight w:val="yellow"/>
              </w:rPr>
              <w:t>SAS</w:t>
            </w:r>
          </w:p>
        </w:tc>
        <w:tc>
          <w:tcPr>
            <w:tcW w:w="812" w:type="dxa"/>
          </w:tcPr>
          <w:p w14:paraId="6EEA10B7"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2,84</w:t>
            </w:r>
          </w:p>
        </w:tc>
        <w:tc>
          <w:tcPr>
            <w:tcW w:w="1385" w:type="dxa"/>
          </w:tcPr>
          <w:p w14:paraId="249020BD"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29%</w:t>
            </w:r>
          </w:p>
        </w:tc>
        <w:tc>
          <w:tcPr>
            <w:tcW w:w="1059" w:type="dxa"/>
          </w:tcPr>
          <w:p w14:paraId="4844A7A2" w14:textId="77777777" w:rsidR="00F6262D" w:rsidRPr="00F23A0B" w:rsidRDefault="009341A9" w:rsidP="00852AF4">
            <w:pPr>
              <w:pStyle w:val="TableParagraph"/>
              <w:spacing w:before="108"/>
              <w:ind w:left="14"/>
              <w:jc w:val="both"/>
              <w:rPr>
                <w:sz w:val="14"/>
                <w:highlight w:val="yellow"/>
              </w:rPr>
            </w:pPr>
            <w:r w:rsidRPr="00F23A0B">
              <w:rPr>
                <w:spacing w:val="-2"/>
                <w:sz w:val="14"/>
                <w:highlight w:val="yellow"/>
              </w:rPr>
              <w:t>Indeterminado</w:t>
            </w:r>
          </w:p>
        </w:tc>
        <w:tc>
          <w:tcPr>
            <w:tcW w:w="951" w:type="dxa"/>
          </w:tcPr>
          <w:p w14:paraId="0CDFDBCE"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4.610.775</w:t>
            </w:r>
          </w:p>
        </w:tc>
        <w:tc>
          <w:tcPr>
            <w:tcW w:w="1203" w:type="dxa"/>
          </w:tcPr>
          <w:p w14:paraId="03001B2C"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10%</w:t>
            </w:r>
          </w:p>
        </w:tc>
        <w:tc>
          <w:tcPr>
            <w:tcW w:w="1201" w:type="dxa"/>
          </w:tcPr>
          <w:p w14:paraId="361F1657" w14:textId="77777777" w:rsidR="00F6262D" w:rsidRPr="00F23A0B" w:rsidRDefault="009341A9" w:rsidP="00852AF4">
            <w:pPr>
              <w:pStyle w:val="TableParagraph"/>
              <w:spacing w:before="108"/>
              <w:ind w:left="13"/>
              <w:jc w:val="both"/>
              <w:rPr>
                <w:sz w:val="14"/>
                <w:highlight w:val="yellow"/>
              </w:rPr>
            </w:pPr>
            <w:r w:rsidRPr="00F23A0B">
              <w:rPr>
                <w:spacing w:val="-5"/>
                <w:sz w:val="14"/>
                <w:highlight w:val="yellow"/>
              </w:rPr>
              <w:t>7%</w:t>
            </w:r>
          </w:p>
        </w:tc>
      </w:tr>
      <w:tr w:rsidR="00F6262D" w:rsidRPr="00F23A0B" w14:paraId="55070E7D" w14:textId="77777777">
        <w:trPr>
          <w:trHeight w:val="555"/>
        </w:trPr>
        <w:tc>
          <w:tcPr>
            <w:tcW w:w="521" w:type="dxa"/>
          </w:tcPr>
          <w:p w14:paraId="25B2C88A" w14:textId="77777777" w:rsidR="00F6262D" w:rsidRPr="00F23A0B" w:rsidRDefault="00F6262D" w:rsidP="00852AF4">
            <w:pPr>
              <w:pStyle w:val="TableParagraph"/>
              <w:spacing w:before="38"/>
              <w:jc w:val="both"/>
              <w:rPr>
                <w:rFonts w:ascii="Arial"/>
                <w:b/>
                <w:sz w:val="14"/>
                <w:highlight w:val="yellow"/>
              </w:rPr>
            </w:pPr>
          </w:p>
          <w:p w14:paraId="56C42D0C"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179</w:t>
            </w:r>
          </w:p>
        </w:tc>
        <w:tc>
          <w:tcPr>
            <w:tcW w:w="1841" w:type="dxa"/>
          </w:tcPr>
          <w:p w14:paraId="3F011A2C" w14:textId="77777777" w:rsidR="00F6262D" w:rsidRPr="00F23A0B" w:rsidRDefault="009341A9" w:rsidP="00852AF4">
            <w:pPr>
              <w:pStyle w:val="TableParagraph"/>
              <w:spacing w:before="118"/>
              <w:ind w:left="68" w:right="127"/>
              <w:jc w:val="both"/>
              <w:rPr>
                <w:sz w:val="14"/>
                <w:highlight w:val="yellow"/>
              </w:rPr>
            </w:pPr>
            <w:r w:rsidRPr="00F23A0B">
              <w:rPr>
                <w:spacing w:val="-2"/>
                <w:sz w:val="14"/>
                <w:highlight w:val="yellow"/>
              </w:rPr>
              <w:t>QINTESS</w:t>
            </w:r>
            <w:r w:rsidRPr="00F23A0B">
              <w:rPr>
                <w:spacing w:val="-8"/>
                <w:sz w:val="14"/>
                <w:highlight w:val="yellow"/>
              </w:rPr>
              <w:t xml:space="preserve"> </w:t>
            </w:r>
            <w:r w:rsidRPr="00F23A0B">
              <w:rPr>
                <w:spacing w:val="-2"/>
                <w:sz w:val="14"/>
                <w:highlight w:val="yellow"/>
              </w:rPr>
              <w:t>COLOMBIA</w:t>
            </w:r>
            <w:r w:rsidRPr="00F23A0B">
              <w:rPr>
                <w:spacing w:val="40"/>
                <w:sz w:val="14"/>
                <w:highlight w:val="yellow"/>
              </w:rPr>
              <w:t xml:space="preserve"> </w:t>
            </w:r>
            <w:r w:rsidRPr="00F23A0B">
              <w:rPr>
                <w:spacing w:val="-2"/>
                <w:sz w:val="14"/>
                <w:highlight w:val="yellow"/>
              </w:rPr>
              <w:t>S.A.S</w:t>
            </w:r>
          </w:p>
        </w:tc>
        <w:tc>
          <w:tcPr>
            <w:tcW w:w="812" w:type="dxa"/>
          </w:tcPr>
          <w:p w14:paraId="2855EAA5" w14:textId="77777777" w:rsidR="00F6262D" w:rsidRPr="00F23A0B" w:rsidRDefault="00F6262D" w:rsidP="00852AF4">
            <w:pPr>
              <w:pStyle w:val="TableParagraph"/>
              <w:spacing w:before="38"/>
              <w:jc w:val="both"/>
              <w:rPr>
                <w:rFonts w:ascii="Arial"/>
                <w:b/>
                <w:sz w:val="14"/>
                <w:highlight w:val="yellow"/>
              </w:rPr>
            </w:pPr>
          </w:p>
          <w:p w14:paraId="03177B8F"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2,36</w:t>
            </w:r>
          </w:p>
        </w:tc>
        <w:tc>
          <w:tcPr>
            <w:tcW w:w="1385" w:type="dxa"/>
          </w:tcPr>
          <w:p w14:paraId="36EBD898" w14:textId="77777777" w:rsidR="00F6262D" w:rsidRPr="00F23A0B" w:rsidRDefault="00F6262D" w:rsidP="00852AF4">
            <w:pPr>
              <w:pStyle w:val="TableParagraph"/>
              <w:spacing w:before="38"/>
              <w:jc w:val="both"/>
              <w:rPr>
                <w:rFonts w:ascii="Arial"/>
                <w:b/>
                <w:sz w:val="14"/>
                <w:highlight w:val="yellow"/>
              </w:rPr>
            </w:pPr>
          </w:p>
          <w:p w14:paraId="10E1092E"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40%</w:t>
            </w:r>
          </w:p>
        </w:tc>
        <w:tc>
          <w:tcPr>
            <w:tcW w:w="1059" w:type="dxa"/>
          </w:tcPr>
          <w:p w14:paraId="2429D88B" w14:textId="77777777" w:rsidR="00F6262D" w:rsidRPr="00F23A0B" w:rsidRDefault="00F6262D" w:rsidP="00852AF4">
            <w:pPr>
              <w:pStyle w:val="TableParagraph"/>
              <w:spacing w:before="38"/>
              <w:jc w:val="both"/>
              <w:rPr>
                <w:rFonts w:ascii="Arial"/>
                <w:b/>
                <w:sz w:val="14"/>
                <w:highlight w:val="yellow"/>
              </w:rPr>
            </w:pPr>
          </w:p>
          <w:p w14:paraId="74651420" w14:textId="77777777" w:rsidR="00F6262D" w:rsidRPr="00F23A0B" w:rsidRDefault="009341A9" w:rsidP="00852AF4">
            <w:pPr>
              <w:pStyle w:val="TableParagraph"/>
              <w:ind w:left="12"/>
              <w:jc w:val="both"/>
              <w:rPr>
                <w:sz w:val="14"/>
                <w:highlight w:val="yellow"/>
              </w:rPr>
            </w:pPr>
            <w:r w:rsidRPr="00F23A0B">
              <w:rPr>
                <w:spacing w:val="-4"/>
                <w:sz w:val="14"/>
                <w:highlight w:val="yellow"/>
              </w:rPr>
              <w:t>1,59</w:t>
            </w:r>
          </w:p>
        </w:tc>
        <w:tc>
          <w:tcPr>
            <w:tcW w:w="951" w:type="dxa"/>
          </w:tcPr>
          <w:p w14:paraId="64C20257" w14:textId="77777777" w:rsidR="00F6262D" w:rsidRPr="00F23A0B" w:rsidRDefault="00F6262D" w:rsidP="00852AF4">
            <w:pPr>
              <w:pStyle w:val="TableParagraph"/>
              <w:spacing w:before="38"/>
              <w:jc w:val="both"/>
              <w:rPr>
                <w:rFonts w:ascii="Arial"/>
                <w:b/>
                <w:sz w:val="14"/>
                <w:highlight w:val="yellow"/>
              </w:rPr>
            </w:pPr>
          </w:p>
          <w:p w14:paraId="01E0A10C" w14:textId="77777777" w:rsidR="00F6262D" w:rsidRPr="00F23A0B" w:rsidRDefault="009341A9" w:rsidP="00852AF4">
            <w:pPr>
              <w:pStyle w:val="TableParagraph"/>
              <w:ind w:right="54"/>
              <w:jc w:val="both"/>
              <w:rPr>
                <w:sz w:val="14"/>
                <w:highlight w:val="yellow"/>
              </w:rPr>
            </w:pPr>
            <w:r w:rsidRPr="00F23A0B">
              <w:rPr>
                <w:spacing w:val="-2"/>
                <w:sz w:val="14"/>
                <w:highlight w:val="yellow"/>
              </w:rPr>
              <w:t>997.573</w:t>
            </w:r>
          </w:p>
        </w:tc>
        <w:tc>
          <w:tcPr>
            <w:tcW w:w="1203" w:type="dxa"/>
          </w:tcPr>
          <w:p w14:paraId="218EE9E1" w14:textId="77777777" w:rsidR="00F6262D" w:rsidRPr="00F23A0B" w:rsidRDefault="00F6262D" w:rsidP="00852AF4">
            <w:pPr>
              <w:pStyle w:val="TableParagraph"/>
              <w:spacing w:before="38"/>
              <w:jc w:val="both"/>
              <w:rPr>
                <w:rFonts w:ascii="Arial"/>
                <w:b/>
                <w:sz w:val="14"/>
                <w:highlight w:val="yellow"/>
              </w:rPr>
            </w:pPr>
          </w:p>
          <w:p w14:paraId="02AF3024"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8%</w:t>
            </w:r>
          </w:p>
        </w:tc>
        <w:tc>
          <w:tcPr>
            <w:tcW w:w="1201" w:type="dxa"/>
          </w:tcPr>
          <w:p w14:paraId="15D67F91" w14:textId="77777777" w:rsidR="00F6262D" w:rsidRPr="00F23A0B" w:rsidRDefault="00F6262D" w:rsidP="00852AF4">
            <w:pPr>
              <w:pStyle w:val="TableParagraph"/>
              <w:spacing w:before="38"/>
              <w:jc w:val="both"/>
              <w:rPr>
                <w:rFonts w:ascii="Arial"/>
                <w:b/>
                <w:sz w:val="14"/>
                <w:highlight w:val="yellow"/>
              </w:rPr>
            </w:pPr>
          </w:p>
          <w:p w14:paraId="60E890C7" w14:textId="77777777" w:rsidR="00F6262D" w:rsidRPr="00F23A0B" w:rsidRDefault="009341A9" w:rsidP="00852AF4">
            <w:pPr>
              <w:pStyle w:val="TableParagraph"/>
              <w:ind w:left="13"/>
              <w:jc w:val="both"/>
              <w:rPr>
                <w:sz w:val="14"/>
                <w:highlight w:val="yellow"/>
              </w:rPr>
            </w:pPr>
            <w:r w:rsidRPr="00F23A0B">
              <w:rPr>
                <w:spacing w:val="-5"/>
                <w:sz w:val="14"/>
                <w:highlight w:val="yellow"/>
              </w:rPr>
              <w:t>5%</w:t>
            </w:r>
          </w:p>
        </w:tc>
      </w:tr>
      <w:tr w:rsidR="00F6262D" w:rsidRPr="00F23A0B" w14:paraId="79004773" w14:textId="77777777">
        <w:trPr>
          <w:trHeight w:val="554"/>
        </w:trPr>
        <w:tc>
          <w:tcPr>
            <w:tcW w:w="521" w:type="dxa"/>
          </w:tcPr>
          <w:p w14:paraId="0AC3B658" w14:textId="77777777" w:rsidR="00F6262D" w:rsidRPr="00F23A0B" w:rsidRDefault="00F6262D" w:rsidP="00852AF4">
            <w:pPr>
              <w:pStyle w:val="TableParagraph"/>
              <w:spacing w:before="36"/>
              <w:jc w:val="both"/>
              <w:rPr>
                <w:rFonts w:ascii="Arial"/>
                <w:b/>
                <w:sz w:val="14"/>
                <w:highlight w:val="yellow"/>
              </w:rPr>
            </w:pPr>
          </w:p>
          <w:p w14:paraId="1136F4C9"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180</w:t>
            </w:r>
          </w:p>
        </w:tc>
        <w:tc>
          <w:tcPr>
            <w:tcW w:w="1841" w:type="dxa"/>
          </w:tcPr>
          <w:p w14:paraId="045979F2" w14:textId="77777777" w:rsidR="00F6262D" w:rsidRPr="00F23A0B" w:rsidRDefault="009341A9" w:rsidP="00852AF4">
            <w:pPr>
              <w:pStyle w:val="TableParagraph"/>
              <w:spacing w:before="118"/>
              <w:ind w:left="68" w:right="545"/>
              <w:jc w:val="both"/>
              <w:rPr>
                <w:sz w:val="14"/>
                <w:highlight w:val="yellow"/>
              </w:rPr>
            </w:pPr>
            <w:r w:rsidRPr="00F23A0B">
              <w:rPr>
                <w:sz w:val="14"/>
                <w:highlight w:val="yellow"/>
              </w:rPr>
              <w:t>KATA</w:t>
            </w:r>
            <w:r w:rsidRPr="00F23A0B">
              <w:rPr>
                <w:spacing w:val="-10"/>
                <w:sz w:val="14"/>
                <w:highlight w:val="yellow"/>
              </w:rPr>
              <w:t xml:space="preserve"> </w:t>
            </w:r>
            <w:r w:rsidRPr="00F23A0B">
              <w:rPr>
                <w:sz w:val="14"/>
                <w:highlight w:val="yellow"/>
              </w:rPr>
              <w:t>SOFTWARE</w:t>
            </w:r>
            <w:r w:rsidRPr="00F23A0B">
              <w:rPr>
                <w:spacing w:val="40"/>
                <w:sz w:val="14"/>
                <w:highlight w:val="yellow"/>
              </w:rPr>
              <w:t xml:space="preserve"> </w:t>
            </w:r>
            <w:r w:rsidRPr="00F23A0B">
              <w:rPr>
                <w:sz w:val="14"/>
                <w:highlight w:val="yellow"/>
              </w:rPr>
              <w:t>COLOMBIA</w:t>
            </w:r>
            <w:r w:rsidRPr="00F23A0B">
              <w:rPr>
                <w:spacing w:val="-2"/>
                <w:sz w:val="14"/>
                <w:highlight w:val="yellow"/>
              </w:rPr>
              <w:t xml:space="preserve"> </w:t>
            </w:r>
            <w:r w:rsidRPr="00F23A0B">
              <w:rPr>
                <w:sz w:val="14"/>
                <w:highlight w:val="yellow"/>
              </w:rPr>
              <w:t>SAS</w:t>
            </w:r>
          </w:p>
        </w:tc>
        <w:tc>
          <w:tcPr>
            <w:tcW w:w="812" w:type="dxa"/>
          </w:tcPr>
          <w:p w14:paraId="77A7F1DB" w14:textId="77777777" w:rsidR="00F6262D" w:rsidRPr="00F23A0B" w:rsidRDefault="00F6262D" w:rsidP="00852AF4">
            <w:pPr>
              <w:pStyle w:val="TableParagraph"/>
              <w:spacing w:before="36"/>
              <w:jc w:val="both"/>
              <w:rPr>
                <w:rFonts w:ascii="Arial"/>
                <w:b/>
                <w:sz w:val="14"/>
                <w:highlight w:val="yellow"/>
              </w:rPr>
            </w:pPr>
          </w:p>
          <w:p w14:paraId="00F66090"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1,78</w:t>
            </w:r>
          </w:p>
        </w:tc>
        <w:tc>
          <w:tcPr>
            <w:tcW w:w="1385" w:type="dxa"/>
          </w:tcPr>
          <w:p w14:paraId="06E32D7D" w14:textId="77777777" w:rsidR="00F6262D" w:rsidRPr="00F23A0B" w:rsidRDefault="00F6262D" w:rsidP="00852AF4">
            <w:pPr>
              <w:pStyle w:val="TableParagraph"/>
              <w:spacing w:before="36"/>
              <w:jc w:val="both"/>
              <w:rPr>
                <w:rFonts w:ascii="Arial"/>
                <w:b/>
                <w:sz w:val="14"/>
                <w:highlight w:val="yellow"/>
              </w:rPr>
            </w:pPr>
          </w:p>
          <w:p w14:paraId="5454B83A"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72%</w:t>
            </w:r>
          </w:p>
        </w:tc>
        <w:tc>
          <w:tcPr>
            <w:tcW w:w="1059" w:type="dxa"/>
          </w:tcPr>
          <w:p w14:paraId="512C67AB" w14:textId="77777777" w:rsidR="00F6262D" w:rsidRPr="00F23A0B" w:rsidRDefault="00F6262D" w:rsidP="00852AF4">
            <w:pPr>
              <w:pStyle w:val="TableParagraph"/>
              <w:spacing w:before="36"/>
              <w:jc w:val="both"/>
              <w:rPr>
                <w:rFonts w:ascii="Arial"/>
                <w:b/>
                <w:sz w:val="14"/>
                <w:highlight w:val="yellow"/>
              </w:rPr>
            </w:pPr>
          </w:p>
          <w:p w14:paraId="2F91DE25" w14:textId="77777777" w:rsidR="00F6262D" w:rsidRPr="00F23A0B" w:rsidRDefault="009341A9" w:rsidP="00852AF4">
            <w:pPr>
              <w:pStyle w:val="TableParagraph"/>
              <w:ind w:left="12"/>
              <w:jc w:val="both"/>
              <w:rPr>
                <w:sz w:val="14"/>
                <w:highlight w:val="yellow"/>
              </w:rPr>
            </w:pPr>
            <w:r w:rsidRPr="00F23A0B">
              <w:rPr>
                <w:spacing w:val="-4"/>
                <w:sz w:val="14"/>
                <w:highlight w:val="yellow"/>
              </w:rPr>
              <w:t>4,73</w:t>
            </w:r>
          </w:p>
        </w:tc>
        <w:tc>
          <w:tcPr>
            <w:tcW w:w="951" w:type="dxa"/>
          </w:tcPr>
          <w:p w14:paraId="0A03EED0" w14:textId="77777777" w:rsidR="00F6262D" w:rsidRPr="00F23A0B" w:rsidRDefault="00F6262D" w:rsidP="00852AF4">
            <w:pPr>
              <w:pStyle w:val="TableParagraph"/>
              <w:spacing w:before="36"/>
              <w:jc w:val="both"/>
              <w:rPr>
                <w:rFonts w:ascii="Arial"/>
                <w:b/>
                <w:sz w:val="14"/>
                <w:highlight w:val="yellow"/>
              </w:rPr>
            </w:pPr>
          </w:p>
          <w:p w14:paraId="53ED4BF9" w14:textId="77777777" w:rsidR="00F6262D" w:rsidRPr="00F23A0B" w:rsidRDefault="009341A9" w:rsidP="00852AF4">
            <w:pPr>
              <w:pStyle w:val="TableParagraph"/>
              <w:ind w:right="54"/>
              <w:jc w:val="both"/>
              <w:rPr>
                <w:sz w:val="14"/>
                <w:highlight w:val="yellow"/>
              </w:rPr>
            </w:pPr>
            <w:r w:rsidRPr="00F23A0B">
              <w:rPr>
                <w:spacing w:val="-2"/>
                <w:sz w:val="14"/>
                <w:highlight w:val="yellow"/>
              </w:rPr>
              <w:t>2.420.190</w:t>
            </w:r>
          </w:p>
        </w:tc>
        <w:tc>
          <w:tcPr>
            <w:tcW w:w="1203" w:type="dxa"/>
          </w:tcPr>
          <w:p w14:paraId="518861F4" w14:textId="77777777" w:rsidR="00F6262D" w:rsidRPr="00F23A0B" w:rsidRDefault="00F6262D" w:rsidP="00852AF4">
            <w:pPr>
              <w:pStyle w:val="TableParagraph"/>
              <w:spacing w:before="36"/>
              <w:jc w:val="both"/>
              <w:rPr>
                <w:rFonts w:ascii="Arial"/>
                <w:b/>
                <w:sz w:val="14"/>
                <w:highlight w:val="yellow"/>
              </w:rPr>
            </w:pPr>
          </w:p>
          <w:p w14:paraId="7822A6F4"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83%</w:t>
            </w:r>
          </w:p>
        </w:tc>
        <w:tc>
          <w:tcPr>
            <w:tcW w:w="1201" w:type="dxa"/>
          </w:tcPr>
          <w:p w14:paraId="646BCC42" w14:textId="77777777" w:rsidR="00F6262D" w:rsidRPr="00F23A0B" w:rsidRDefault="00F6262D" w:rsidP="00852AF4">
            <w:pPr>
              <w:pStyle w:val="TableParagraph"/>
              <w:spacing w:before="36"/>
              <w:jc w:val="both"/>
              <w:rPr>
                <w:rFonts w:ascii="Arial"/>
                <w:b/>
                <w:sz w:val="14"/>
                <w:highlight w:val="yellow"/>
              </w:rPr>
            </w:pPr>
          </w:p>
          <w:p w14:paraId="1687F64B" w14:textId="77777777" w:rsidR="00F6262D" w:rsidRPr="00F23A0B" w:rsidRDefault="009341A9" w:rsidP="00852AF4">
            <w:pPr>
              <w:pStyle w:val="TableParagraph"/>
              <w:ind w:left="8"/>
              <w:jc w:val="both"/>
              <w:rPr>
                <w:sz w:val="14"/>
                <w:highlight w:val="yellow"/>
              </w:rPr>
            </w:pPr>
            <w:r w:rsidRPr="00F23A0B">
              <w:rPr>
                <w:spacing w:val="-5"/>
                <w:sz w:val="14"/>
                <w:highlight w:val="yellow"/>
              </w:rPr>
              <w:t>23%</w:t>
            </w:r>
          </w:p>
        </w:tc>
      </w:tr>
      <w:tr w:rsidR="00F6262D" w:rsidRPr="00F23A0B" w14:paraId="794C3AD2" w14:textId="77777777">
        <w:trPr>
          <w:trHeight w:val="375"/>
        </w:trPr>
        <w:tc>
          <w:tcPr>
            <w:tcW w:w="521" w:type="dxa"/>
          </w:tcPr>
          <w:p w14:paraId="1AC20D6D"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181</w:t>
            </w:r>
          </w:p>
        </w:tc>
        <w:tc>
          <w:tcPr>
            <w:tcW w:w="1841" w:type="dxa"/>
          </w:tcPr>
          <w:p w14:paraId="2189D1CF" w14:textId="77777777" w:rsidR="00F6262D" w:rsidRPr="00F23A0B" w:rsidRDefault="009341A9" w:rsidP="00852AF4">
            <w:pPr>
              <w:pStyle w:val="TableParagraph"/>
              <w:spacing w:before="108"/>
              <w:ind w:left="68"/>
              <w:jc w:val="both"/>
              <w:rPr>
                <w:sz w:val="14"/>
                <w:highlight w:val="yellow"/>
              </w:rPr>
            </w:pPr>
            <w:r w:rsidRPr="00F23A0B">
              <w:rPr>
                <w:sz w:val="14"/>
                <w:highlight w:val="yellow"/>
              </w:rPr>
              <w:t>bBD</w:t>
            </w:r>
            <w:r w:rsidRPr="00F23A0B">
              <w:rPr>
                <w:spacing w:val="-6"/>
                <w:sz w:val="14"/>
                <w:highlight w:val="yellow"/>
              </w:rPr>
              <w:t xml:space="preserve"> </w:t>
            </w:r>
            <w:r w:rsidRPr="00F23A0B">
              <w:rPr>
                <w:sz w:val="14"/>
                <w:highlight w:val="yellow"/>
              </w:rPr>
              <w:t>GUIDANCE</w:t>
            </w:r>
            <w:r w:rsidRPr="00F23A0B">
              <w:rPr>
                <w:spacing w:val="-5"/>
                <w:sz w:val="14"/>
                <w:highlight w:val="yellow"/>
              </w:rPr>
              <w:t xml:space="preserve"> </w:t>
            </w:r>
            <w:r w:rsidRPr="00F23A0B">
              <w:rPr>
                <w:sz w:val="14"/>
                <w:highlight w:val="yellow"/>
              </w:rPr>
              <w:t>SAS</w:t>
            </w:r>
            <w:r w:rsidRPr="00F23A0B">
              <w:rPr>
                <w:spacing w:val="-4"/>
                <w:sz w:val="14"/>
                <w:highlight w:val="yellow"/>
              </w:rPr>
              <w:t xml:space="preserve"> </w:t>
            </w:r>
            <w:r w:rsidRPr="00F23A0B">
              <w:rPr>
                <w:spacing w:val="-5"/>
                <w:sz w:val="14"/>
                <w:highlight w:val="yellow"/>
              </w:rPr>
              <w:t>BIC</w:t>
            </w:r>
          </w:p>
        </w:tc>
        <w:tc>
          <w:tcPr>
            <w:tcW w:w="812" w:type="dxa"/>
          </w:tcPr>
          <w:p w14:paraId="3F42C96B"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2,17</w:t>
            </w:r>
          </w:p>
        </w:tc>
        <w:tc>
          <w:tcPr>
            <w:tcW w:w="1385" w:type="dxa"/>
          </w:tcPr>
          <w:p w14:paraId="0035D1D6"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65%</w:t>
            </w:r>
          </w:p>
        </w:tc>
        <w:tc>
          <w:tcPr>
            <w:tcW w:w="1059" w:type="dxa"/>
          </w:tcPr>
          <w:p w14:paraId="2BBFA88E" w14:textId="77777777" w:rsidR="00F6262D" w:rsidRPr="00F23A0B" w:rsidRDefault="009341A9" w:rsidP="00852AF4">
            <w:pPr>
              <w:pStyle w:val="TableParagraph"/>
              <w:spacing w:before="108"/>
              <w:ind w:left="12"/>
              <w:jc w:val="both"/>
              <w:rPr>
                <w:sz w:val="14"/>
                <w:highlight w:val="yellow"/>
              </w:rPr>
            </w:pPr>
            <w:r w:rsidRPr="00F23A0B">
              <w:rPr>
                <w:spacing w:val="-4"/>
                <w:sz w:val="14"/>
                <w:highlight w:val="yellow"/>
              </w:rPr>
              <w:t>0,16</w:t>
            </w:r>
          </w:p>
        </w:tc>
        <w:tc>
          <w:tcPr>
            <w:tcW w:w="951" w:type="dxa"/>
          </w:tcPr>
          <w:p w14:paraId="72B210B3"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5.921.813</w:t>
            </w:r>
          </w:p>
        </w:tc>
        <w:tc>
          <w:tcPr>
            <w:tcW w:w="1203" w:type="dxa"/>
          </w:tcPr>
          <w:p w14:paraId="34378556"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3%</w:t>
            </w:r>
          </w:p>
        </w:tc>
        <w:tc>
          <w:tcPr>
            <w:tcW w:w="1201" w:type="dxa"/>
          </w:tcPr>
          <w:p w14:paraId="5102F3B5" w14:textId="77777777" w:rsidR="00F6262D" w:rsidRPr="00F23A0B" w:rsidRDefault="009341A9" w:rsidP="00852AF4">
            <w:pPr>
              <w:pStyle w:val="TableParagraph"/>
              <w:spacing w:before="108"/>
              <w:ind w:left="13"/>
              <w:jc w:val="both"/>
              <w:rPr>
                <w:sz w:val="14"/>
                <w:highlight w:val="yellow"/>
              </w:rPr>
            </w:pPr>
            <w:r w:rsidRPr="00F23A0B">
              <w:rPr>
                <w:spacing w:val="-5"/>
                <w:sz w:val="14"/>
                <w:highlight w:val="yellow"/>
              </w:rPr>
              <w:t>1%</w:t>
            </w:r>
          </w:p>
        </w:tc>
      </w:tr>
      <w:tr w:rsidR="00F6262D" w:rsidRPr="00F23A0B" w14:paraId="2EF30CD2" w14:textId="77777777">
        <w:trPr>
          <w:trHeight w:val="553"/>
        </w:trPr>
        <w:tc>
          <w:tcPr>
            <w:tcW w:w="521" w:type="dxa"/>
          </w:tcPr>
          <w:p w14:paraId="7C7982D8" w14:textId="77777777" w:rsidR="00F6262D" w:rsidRPr="00F23A0B" w:rsidRDefault="00F6262D" w:rsidP="00852AF4">
            <w:pPr>
              <w:pStyle w:val="TableParagraph"/>
              <w:spacing w:before="36"/>
              <w:jc w:val="both"/>
              <w:rPr>
                <w:rFonts w:ascii="Arial"/>
                <w:b/>
                <w:sz w:val="14"/>
                <w:highlight w:val="yellow"/>
              </w:rPr>
            </w:pPr>
          </w:p>
          <w:p w14:paraId="5C9DA2B6"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182</w:t>
            </w:r>
          </w:p>
        </w:tc>
        <w:tc>
          <w:tcPr>
            <w:tcW w:w="1841" w:type="dxa"/>
          </w:tcPr>
          <w:p w14:paraId="2677FEE7" w14:textId="77777777" w:rsidR="00F6262D" w:rsidRPr="00F23A0B" w:rsidRDefault="009341A9" w:rsidP="00852AF4">
            <w:pPr>
              <w:pStyle w:val="TableParagraph"/>
              <w:spacing w:before="118"/>
              <w:ind w:left="68" w:right="467"/>
              <w:jc w:val="both"/>
              <w:rPr>
                <w:sz w:val="14"/>
                <w:highlight w:val="yellow"/>
              </w:rPr>
            </w:pPr>
            <w:r w:rsidRPr="00F23A0B">
              <w:rPr>
                <w:sz w:val="14"/>
                <w:highlight w:val="yellow"/>
              </w:rPr>
              <w:t>OESIA</w:t>
            </w:r>
            <w:r w:rsidRPr="00F23A0B">
              <w:rPr>
                <w:spacing w:val="-10"/>
                <w:sz w:val="14"/>
                <w:highlight w:val="yellow"/>
              </w:rPr>
              <w:t xml:space="preserve"> </w:t>
            </w:r>
            <w:r w:rsidRPr="00F23A0B">
              <w:rPr>
                <w:sz w:val="14"/>
                <w:highlight w:val="yellow"/>
              </w:rPr>
              <w:t>NETWORKS</w:t>
            </w:r>
            <w:r w:rsidRPr="00F23A0B">
              <w:rPr>
                <w:spacing w:val="40"/>
                <w:sz w:val="14"/>
                <w:highlight w:val="yellow"/>
              </w:rPr>
              <w:t xml:space="preserve"> </w:t>
            </w:r>
            <w:r w:rsidRPr="00F23A0B">
              <w:rPr>
                <w:sz w:val="14"/>
                <w:highlight w:val="yellow"/>
              </w:rPr>
              <w:t>COLOMBIA</w:t>
            </w:r>
            <w:r w:rsidRPr="00F23A0B">
              <w:rPr>
                <w:spacing w:val="-2"/>
                <w:sz w:val="14"/>
                <w:highlight w:val="yellow"/>
              </w:rPr>
              <w:t xml:space="preserve"> </w:t>
            </w:r>
            <w:r w:rsidRPr="00F23A0B">
              <w:rPr>
                <w:sz w:val="14"/>
                <w:highlight w:val="yellow"/>
              </w:rPr>
              <w:t>SAS</w:t>
            </w:r>
          </w:p>
        </w:tc>
        <w:tc>
          <w:tcPr>
            <w:tcW w:w="812" w:type="dxa"/>
          </w:tcPr>
          <w:p w14:paraId="647AB523" w14:textId="77777777" w:rsidR="00F6262D" w:rsidRPr="00F23A0B" w:rsidRDefault="00F6262D" w:rsidP="00852AF4">
            <w:pPr>
              <w:pStyle w:val="TableParagraph"/>
              <w:spacing w:before="36"/>
              <w:jc w:val="both"/>
              <w:rPr>
                <w:rFonts w:ascii="Arial"/>
                <w:b/>
                <w:sz w:val="14"/>
                <w:highlight w:val="yellow"/>
              </w:rPr>
            </w:pPr>
          </w:p>
          <w:p w14:paraId="5283FC05"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1,80</w:t>
            </w:r>
          </w:p>
        </w:tc>
        <w:tc>
          <w:tcPr>
            <w:tcW w:w="1385" w:type="dxa"/>
          </w:tcPr>
          <w:p w14:paraId="2C6832C5" w14:textId="77777777" w:rsidR="00F6262D" w:rsidRPr="00F23A0B" w:rsidRDefault="00F6262D" w:rsidP="00852AF4">
            <w:pPr>
              <w:pStyle w:val="TableParagraph"/>
              <w:spacing w:before="36"/>
              <w:jc w:val="both"/>
              <w:rPr>
                <w:rFonts w:ascii="Arial"/>
                <w:b/>
                <w:sz w:val="14"/>
                <w:highlight w:val="yellow"/>
              </w:rPr>
            </w:pPr>
          </w:p>
          <w:p w14:paraId="34707912"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55%</w:t>
            </w:r>
          </w:p>
        </w:tc>
        <w:tc>
          <w:tcPr>
            <w:tcW w:w="1059" w:type="dxa"/>
          </w:tcPr>
          <w:p w14:paraId="59E188A5" w14:textId="77777777" w:rsidR="00F6262D" w:rsidRPr="00F23A0B" w:rsidRDefault="00F6262D" w:rsidP="00852AF4">
            <w:pPr>
              <w:pStyle w:val="TableParagraph"/>
              <w:spacing w:before="36"/>
              <w:jc w:val="both"/>
              <w:rPr>
                <w:rFonts w:ascii="Arial"/>
                <w:b/>
                <w:sz w:val="14"/>
                <w:highlight w:val="yellow"/>
              </w:rPr>
            </w:pPr>
          </w:p>
          <w:p w14:paraId="3C440B5E" w14:textId="77777777" w:rsidR="00F6262D" w:rsidRPr="00F23A0B" w:rsidRDefault="009341A9" w:rsidP="00852AF4">
            <w:pPr>
              <w:pStyle w:val="TableParagraph"/>
              <w:ind w:left="14"/>
              <w:jc w:val="both"/>
              <w:rPr>
                <w:sz w:val="14"/>
                <w:highlight w:val="yellow"/>
              </w:rPr>
            </w:pPr>
            <w:r w:rsidRPr="00F23A0B">
              <w:rPr>
                <w:spacing w:val="-2"/>
                <w:sz w:val="14"/>
                <w:highlight w:val="yellow"/>
              </w:rPr>
              <w:t>-</w:t>
            </w:r>
            <w:r w:rsidRPr="00F23A0B">
              <w:rPr>
                <w:spacing w:val="-4"/>
                <w:sz w:val="14"/>
                <w:highlight w:val="yellow"/>
              </w:rPr>
              <w:t>0,48</w:t>
            </w:r>
          </w:p>
        </w:tc>
        <w:tc>
          <w:tcPr>
            <w:tcW w:w="951" w:type="dxa"/>
          </w:tcPr>
          <w:p w14:paraId="1974DE6E" w14:textId="77777777" w:rsidR="00F6262D" w:rsidRPr="00F23A0B" w:rsidRDefault="00F6262D" w:rsidP="00852AF4">
            <w:pPr>
              <w:pStyle w:val="TableParagraph"/>
              <w:spacing w:before="36"/>
              <w:jc w:val="both"/>
              <w:rPr>
                <w:rFonts w:ascii="Arial"/>
                <w:b/>
                <w:sz w:val="14"/>
                <w:highlight w:val="yellow"/>
              </w:rPr>
            </w:pPr>
          </w:p>
          <w:p w14:paraId="3385EE2A" w14:textId="77777777" w:rsidR="00F6262D" w:rsidRPr="00F23A0B" w:rsidRDefault="009341A9" w:rsidP="00852AF4">
            <w:pPr>
              <w:pStyle w:val="TableParagraph"/>
              <w:ind w:right="54"/>
              <w:jc w:val="both"/>
              <w:rPr>
                <w:sz w:val="14"/>
                <w:highlight w:val="yellow"/>
              </w:rPr>
            </w:pPr>
            <w:r w:rsidRPr="00F23A0B">
              <w:rPr>
                <w:spacing w:val="-2"/>
                <w:sz w:val="14"/>
                <w:highlight w:val="yellow"/>
              </w:rPr>
              <w:t>2.849.224</w:t>
            </w:r>
          </w:p>
        </w:tc>
        <w:tc>
          <w:tcPr>
            <w:tcW w:w="1203" w:type="dxa"/>
          </w:tcPr>
          <w:p w14:paraId="340E90AF" w14:textId="77777777" w:rsidR="00F6262D" w:rsidRPr="00F23A0B" w:rsidRDefault="00F6262D" w:rsidP="00852AF4">
            <w:pPr>
              <w:pStyle w:val="TableParagraph"/>
              <w:spacing w:before="36"/>
              <w:jc w:val="both"/>
              <w:rPr>
                <w:rFonts w:ascii="Arial"/>
                <w:b/>
                <w:sz w:val="14"/>
                <w:highlight w:val="yellow"/>
              </w:rPr>
            </w:pPr>
          </w:p>
          <w:p w14:paraId="2DD151BB" w14:textId="77777777" w:rsidR="00F6262D" w:rsidRPr="00F23A0B" w:rsidRDefault="009341A9" w:rsidP="00852AF4">
            <w:pPr>
              <w:pStyle w:val="TableParagraph"/>
              <w:ind w:left="8"/>
              <w:jc w:val="both"/>
              <w:rPr>
                <w:sz w:val="14"/>
                <w:highlight w:val="yellow"/>
              </w:rPr>
            </w:pPr>
            <w:r w:rsidRPr="00F23A0B">
              <w:rPr>
                <w:spacing w:val="-2"/>
                <w:sz w:val="14"/>
                <w:highlight w:val="yellow"/>
              </w:rPr>
              <w:t>-</w:t>
            </w:r>
            <w:r w:rsidRPr="00F23A0B">
              <w:rPr>
                <w:spacing w:val="-5"/>
                <w:sz w:val="14"/>
                <w:highlight w:val="yellow"/>
              </w:rPr>
              <w:t>5%</w:t>
            </w:r>
          </w:p>
        </w:tc>
        <w:tc>
          <w:tcPr>
            <w:tcW w:w="1201" w:type="dxa"/>
          </w:tcPr>
          <w:p w14:paraId="523949B3" w14:textId="77777777" w:rsidR="00F6262D" w:rsidRPr="00F23A0B" w:rsidRDefault="00F6262D" w:rsidP="00852AF4">
            <w:pPr>
              <w:pStyle w:val="TableParagraph"/>
              <w:spacing w:before="36"/>
              <w:jc w:val="both"/>
              <w:rPr>
                <w:rFonts w:ascii="Arial"/>
                <w:b/>
                <w:sz w:val="14"/>
                <w:highlight w:val="yellow"/>
              </w:rPr>
            </w:pPr>
          </w:p>
          <w:p w14:paraId="7ACD3EE7" w14:textId="77777777" w:rsidR="00F6262D" w:rsidRPr="00F23A0B" w:rsidRDefault="009341A9" w:rsidP="00852AF4">
            <w:pPr>
              <w:pStyle w:val="TableParagraph"/>
              <w:ind w:left="10"/>
              <w:jc w:val="both"/>
              <w:rPr>
                <w:sz w:val="14"/>
                <w:highlight w:val="yellow"/>
              </w:rPr>
            </w:pPr>
            <w:r w:rsidRPr="00F23A0B">
              <w:rPr>
                <w:spacing w:val="-2"/>
                <w:sz w:val="14"/>
                <w:highlight w:val="yellow"/>
              </w:rPr>
              <w:t>-</w:t>
            </w:r>
            <w:r w:rsidRPr="00F23A0B">
              <w:rPr>
                <w:spacing w:val="-5"/>
                <w:sz w:val="14"/>
                <w:highlight w:val="yellow"/>
              </w:rPr>
              <w:t>2%</w:t>
            </w:r>
          </w:p>
        </w:tc>
      </w:tr>
      <w:tr w:rsidR="00F6262D" w:rsidRPr="00F23A0B" w14:paraId="00F4C2A5" w14:textId="77777777">
        <w:trPr>
          <w:trHeight w:val="916"/>
        </w:trPr>
        <w:tc>
          <w:tcPr>
            <w:tcW w:w="521" w:type="dxa"/>
          </w:tcPr>
          <w:p w14:paraId="3D3F9328" w14:textId="77777777" w:rsidR="00F6262D" w:rsidRPr="00F23A0B" w:rsidRDefault="00F6262D" w:rsidP="00852AF4">
            <w:pPr>
              <w:pStyle w:val="TableParagraph"/>
              <w:jc w:val="both"/>
              <w:rPr>
                <w:rFonts w:ascii="Arial"/>
                <w:b/>
                <w:sz w:val="14"/>
                <w:highlight w:val="yellow"/>
              </w:rPr>
            </w:pPr>
          </w:p>
          <w:p w14:paraId="4AFD2838" w14:textId="77777777" w:rsidR="00F6262D" w:rsidRPr="00F23A0B" w:rsidRDefault="00F6262D" w:rsidP="00852AF4">
            <w:pPr>
              <w:pStyle w:val="TableParagraph"/>
              <w:spacing w:before="57"/>
              <w:jc w:val="both"/>
              <w:rPr>
                <w:rFonts w:ascii="Arial"/>
                <w:b/>
                <w:sz w:val="14"/>
                <w:highlight w:val="yellow"/>
              </w:rPr>
            </w:pPr>
          </w:p>
          <w:p w14:paraId="6CFCB925"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183</w:t>
            </w:r>
          </w:p>
        </w:tc>
        <w:tc>
          <w:tcPr>
            <w:tcW w:w="1841" w:type="dxa"/>
          </w:tcPr>
          <w:p w14:paraId="3657A140" w14:textId="77777777" w:rsidR="00F6262D" w:rsidRPr="00F23A0B" w:rsidRDefault="00F6262D" w:rsidP="00852AF4">
            <w:pPr>
              <w:pStyle w:val="TableParagraph"/>
              <w:spacing w:before="57"/>
              <w:jc w:val="both"/>
              <w:rPr>
                <w:rFonts w:ascii="Arial"/>
                <w:b/>
                <w:sz w:val="14"/>
                <w:highlight w:val="yellow"/>
              </w:rPr>
            </w:pPr>
          </w:p>
          <w:p w14:paraId="5AD1E1CD" w14:textId="77777777" w:rsidR="00F6262D" w:rsidRPr="00F23A0B" w:rsidRDefault="009341A9" w:rsidP="00852AF4">
            <w:pPr>
              <w:pStyle w:val="TableParagraph"/>
              <w:ind w:left="68" w:right="274"/>
              <w:jc w:val="both"/>
              <w:rPr>
                <w:sz w:val="14"/>
                <w:highlight w:val="yellow"/>
              </w:rPr>
            </w:pPr>
            <w:r w:rsidRPr="00F23A0B">
              <w:rPr>
                <w:sz w:val="14"/>
                <w:highlight w:val="yellow"/>
              </w:rPr>
              <w:t>AYESA</w:t>
            </w:r>
            <w:r w:rsidRPr="00F23A0B">
              <w:rPr>
                <w:spacing w:val="-10"/>
                <w:sz w:val="14"/>
                <w:highlight w:val="yellow"/>
              </w:rPr>
              <w:t xml:space="preserve"> </w:t>
            </w:r>
            <w:r w:rsidRPr="00F23A0B">
              <w:rPr>
                <w:sz w:val="14"/>
                <w:highlight w:val="yellow"/>
              </w:rPr>
              <w:t>DE</w:t>
            </w:r>
            <w:r w:rsidRPr="00F23A0B">
              <w:rPr>
                <w:spacing w:val="-10"/>
                <w:sz w:val="14"/>
                <w:highlight w:val="yellow"/>
              </w:rPr>
              <w:t xml:space="preserve"> </w:t>
            </w:r>
            <w:r w:rsidRPr="00F23A0B">
              <w:rPr>
                <w:sz w:val="14"/>
                <w:highlight w:val="yellow"/>
              </w:rPr>
              <w:t>COLOMBIA</w:t>
            </w:r>
            <w:r w:rsidRPr="00F23A0B">
              <w:rPr>
                <w:spacing w:val="40"/>
                <w:sz w:val="14"/>
                <w:highlight w:val="yellow"/>
              </w:rPr>
              <w:t xml:space="preserve"> </w:t>
            </w:r>
            <w:r w:rsidRPr="00F23A0B">
              <w:rPr>
                <w:spacing w:val="-2"/>
                <w:sz w:val="14"/>
                <w:highlight w:val="yellow"/>
              </w:rPr>
              <w:t>ADVANCED</w:t>
            </w:r>
            <w:r w:rsidRPr="00F23A0B">
              <w:rPr>
                <w:spacing w:val="40"/>
                <w:sz w:val="14"/>
                <w:highlight w:val="yellow"/>
              </w:rPr>
              <w:t xml:space="preserve"> </w:t>
            </w:r>
            <w:r w:rsidRPr="00F23A0B">
              <w:rPr>
                <w:sz w:val="14"/>
                <w:highlight w:val="yellow"/>
              </w:rPr>
              <w:t>TECHNOLOGIES</w:t>
            </w:r>
            <w:r w:rsidRPr="00F23A0B">
              <w:rPr>
                <w:spacing w:val="-2"/>
                <w:sz w:val="14"/>
                <w:highlight w:val="yellow"/>
              </w:rPr>
              <w:t xml:space="preserve"> </w:t>
            </w:r>
            <w:r w:rsidRPr="00F23A0B">
              <w:rPr>
                <w:sz w:val="14"/>
                <w:highlight w:val="yellow"/>
              </w:rPr>
              <w:t>SAS</w:t>
            </w:r>
          </w:p>
        </w:tc>
        <w:tc>
          <w:tcPr>
            <w:tcW w:w="812" w:type="dxa"/>
          </w:tcPr>
          <w:p w14:paraId="40D04F3D" w14:textId="77777777" w:rsidR="00F6262D" w:rsidRPr="00F23A0B" w:rsidRDefault="00F6262D" w:rsidP="00852AF4">
            <w:pPr>
              <w:pStyle w:val="TableParagraph"/>
              <w:jc w:val="both"/>
              <w:rPr>
                <w:rFonts w:ascii="Arial"/>
                <w:b/>
                <w:sz w:val="14"/>
                <w:highlight w:val="yellow"/>
              </w:rPr>
            </w:pPr>
          </w:p>
          <w:p w14:paraId="127CA1DE" w14:textId="77777777" w:rsidR="00F6262D" w:rsidRPr="00F23A0B" w:rsidRDefault="00F6262D" w:rsidP="00852AF4">
            <w:pPr>
              <w:pStyle w:val="TableParagraph"/>
              <w:spacing w:before="57"/>
              <w:jc w:val="both"/>
              <w:rPr>
                <w:rFonts w:ascii="Arial"/>
                <w:b/>
                <w:sz w:val="14"/>
                <w:highlight w:val="yellow"/>
              </w:rPr>
            </w:pPr>
          </w:p>
          <w:p w14:paraId="525A78CB"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0,63</w:t>
            </w:r>
          </w:p>
        </w:tc>
        <w:tc>
          <w:tcPr>
            <w:tcW w:w="1385" w:type="dxa"/>
          </w:tcPr>
          <w:p w14:paraId="73D8F7F5" w14:textId="77777777" w:rsidR="00F6262D" w:rsidRPr="00F23A0B" w:rsidRDefault="00F6262D" w:rsidP="00852AF4">
            <w:pPr>
              <w:pStyle w:val="TableParagraph"/>
              <w:jc w:val="both"/>
              <w:rPr>
                <w:rFonts w:ascii="Arial"/>
                <w:b/>
                <w:sz w:val="14"/>
                <w:highlight w:val="yellow"/>
              </w:rPr>
            </w:pPr>
          </w:p>
          <w:p w14:paraId="65AD67A4" w14:textId="77777777" w:rsidR="00F6262D" w:rsidRPr="00F23A0B" w:rsidRDefault="00F6262D" w:rsidP="00852AF4">
            <w:pPr>
              <w:pStyle w:val="TableParagraph"/>
              <w:spacing w:before="57"/>
              <w:jc w:val="both"/>
              <w:rPr>
                <w:rFonts w:ascii="Arial"/>
                <w:b/>
                <w:sz w:val="14"/>
                <w:highlight w:val="yellow"/>
              </w:rPr>
            </w:pPr>
          </w:p>
          <w:p w14:paraId="486DDF4F" w14:textId="77777777" w:rsidR="00F6262D" w:rsidRPr="00F23A0B" w:rsidRDefault="009341A9" w:rsidP="00852AF4">
            <w:pPr>
              <w:pStyle w:val="TableParagraph"/>
              <w:ind w:left="13" w:right="5"/>
              <w:jc w:val="both"/>
              <w:rPr>
                <w:sz w:val="14"/>
                <w:highlight w:val="yellow"/>
              </w:rPr>
            </w:pPr>
            <w:r w:rsidRPr="00F23A0B">
              <w:rPr>
                <w:spacing w:val="-4"/>
                <w:sz w:val="14"/>
                <w:highlight w:val="yellow"/>
              </w:rPr>
              <w:t>156%</w:t>
            </w:r>
          </w:p>
        </w:tc>
        <w:tc>
          <w:tcPr>
            <w:tcW w:w="1059" w:type="dxa"/>
          </w:tcPr>
          <w:p w14:paraId="3A1CC6A5" w14:textId="77777777" w:rsidR="00F6262D" w:rsidRPr="00F23A0B" w:rsidRDefault="00F6262D" w:rsidP="00852AF4">
            <w:pPr>
              <w:pStyle w:val="TableParagraph"/>
              <w:jc w:val="both"/>
              <w:rPr>
                <w:rFonts w:ascii="Arial"/>
                <w:b/>
                <w:sz w:val="14"/>
                <w:highlight w:val="yellow"/>
              </w:rPr>
            </w:pPr>
          </w:p>
          <w:p w14:paraId="7CFD85D3" w14:textId="77777777" w:rsidR="00F6262D" w:rsidRPr="00F23A0B" w:rsidRDefault="00F6262D" w:rsidP="00852AF4">
            <w:pPr>
              <w:pStyle w:val="TableParagraph"/>
              <w:spacing w:before="57"/>
              <w:jc w:val="both"/>
              <w:rPr>
                <w:rFonts w:ascii="Arial"/>
                <w:b/>
                <w:sz w:val="14"/>
                <w:highlight w:val="yellow"/>
              </w:rPr>
            </w:pPr>
          </w:p>
          <w:p w14:paraId="2503E059" w14:textId="77777777" w:rsidR="00F6262D" w:rsidRPr="00F23A0B" w:rsidRDefault="009341A9" w:rsidP="00852AF4">
            <w:pPr>
              <w:pStyle w:val="TableParagraph"/>
              <w:ind w:left="14"/>
              <w:jc w:val="both"/>
              <w:rPr>
                <w:sz w:val="14"/>
                <w:highlight w:val="yellow"/>
              </w:rPr>
            </w:pPr>
            <w:r w:rsidRPr="00F23A0B">
              <w:rPr>
                <w:spacing w:val="-2"/>
                <w:sz w:val="14"/>
                <w:highlight w:val="yellow"/>
              </w:rPr>
              <w:t>-57,66</w:t>
            </w:r>
          </w:p>
        </w:tc>
        <w:tc>
          <w:tcPr>
            <w:tcW w:w="951" w:type="dxa"/>
          </w:tcPr>
          <w:p w14:paraId="20C27101" w14:textId="77777777" w:rsidR="00F6262D" w:rsidRPr="00F23A0B" w:rsidRDefault="00F6262D" w:rsidP="00852AF4">
            <w:pPr>
              <w:pStyle w:val="TableParagraph"/>
              <w:jc w:val="both"/>
              <w:rPr>
                <w:rFonts w:ascii="Arial"/>
                <w:b/>
                <w:sz w:val="14"/>
                <w:highlight w:val="yellow"/>
              </w:rPr>
            </w:pPr>
          </w:p>
          <w:p w14:paraId="5E75EF74" w14:textId="77777777" w:rsidR="00F6262D" w:rsidRPr="00F23A0B" w:rsidRDefault="00F6262D" w:rsidP="00852AF4">
            <w:pPr>
              <w:pStyle w:val="TableParagraph"/>
              <w:spacing w:before="57"/>
              <w:jc w:val="both"/>
              <w:rPr>
                <w:rFonts w:ascii="Arial"/>
                <w:b/>
                <w:sz w:val="14"/>
                <w:highlight w:val="yellow"/>
              </w:rPr>
            </w:pPr>
          </w:p>
          <w:p w14:paraId="6D7028E7" w14:textId="77777777" w:rsidR="00F6262D" w:rsidRPr="00F23A0B" w:rsidRDefault="009341A9" w:rsidP="00852AF4">
            <w:pPr>
              <w:pStyle w:val="TableParagraph"/>
              <w:ind w:right="54"/>
              <w:jc w:val="both"/>
              <w:rPr>
                <w:sz w:val="14"/>
                <w:highlight w:val="yellow"/>
              </w:rPr>
            </w:pPr>
            <w:r w:rsidRPr="00F23A0B">
              <w:rPr>
                <w:spacing w:val="-2"/>
                <w:sz w:val="14"/>
                <w:highlight w:val="yellow"/>
              </w:rPr>
              <w:t>-5.204.283</w:t>
            </w:r>
          </w:p>
        </w:tc>
        <w:tc>
          <w:tcPr>
            <w:tcW w:w="1203" w:type="dxa"/>
          </w:tcPr>
          <w:p w14:paraId="02DE181D" w14:textId="77777777" w:rsidR="00F6262D" w:rsidRPr="00F23A0B" w:rsidRDefault="00F6262D" w:rsidP="00852AF4">
            <w:pPr>
              <w:pStyle w:val="TableParagraph"/>
              <w:jc w:val="both"/>
              <w:rPr>
                <w:rFonts w:ascii="Arial"/>
                <w:b/>
                <w:sz w:val="14"/>
                <w:highlight w:val="yellow"/>
              </w:rPr>
            </w:pPr>
          </w:p>
          <w:p w14:paraId="1D4FBD1F" w14:textId="77777777" w:rsidR="00F6262D" w:rsidRPr="00F23A0B" w:rsidRDefault="00F6262D" w:rsidP="00852AF4">
            <w:pPr>
              <w:pStyle w:val="TableParagraph"/>
              <w:spacing w:before="57"/>
              <w:jc w:val="both"/>
              <w:rPr>
                <w:rFonts w:ascii="Arial"/>
                <w:b/>
                <w:sz w:val="14"/>
                <w:highlight w:val="yellow"/>
              </w:rPr>
            </w:pPr>
          </w:p>
          <w:p w14:paraId="171704AA"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48%</w:t>
            </w:r>
          </w:p>
        </w:tc>
        <w:tc>
          <w:tcPr>
            <w:tcW w:w="1201" w:type="dxa"/>
          </w:tcPr>
          <w:p w14:paraId="691AB34A" w14:textId="77777777" w:rsidR="00F6262D" w:rsidRPr="00F23A0B" w:rsidRDefault="00F6262D" w:rsidP="00852AF4">
            <w:pPr>
              <w:pStyle w:val="TableParagraph"/>
              <w:jc w:val="both"/>
              <w:rPr>
                <w:rFonts w:ascii="Arial"/>
                <w:b/>
                <w:sz w:val="14"/>
                <w:highlight w:val="yellow"/>
              </w:rPr>
            </w:pPr>
          </w:p>
          <w:p w14:paraId="405D0D4D" w14:textId="77777777" w:rsidR="00F6262D" w:rsidRPr="00F23A0B" w:rsidRDefault="00F6262D" w:rsidP="00852AF4">
            <w:pPr>
              <w:pStyle w:val="TableParagraph"/>
              <w:spacing w:before="57"/>
              <w:jc w:val="both"/>
              <w:rPr>
                <w:rFonts w:ascii="Arial"/>
                <w:b/>
                <w:sz w:val="14"/>
                <w:highlight w:val="yellow"/>
              </w:rPr>
            </w:pPr>
          </w:p>
          <w:p w14:paraId="4CD420A2" w14:textId="77777777" w:rsidR="00F6262D" w:rsidRPr="00F23A0B" w:rsidRDefault="009341A9" w:rsidP="00852AF4">
            <w:pPr>
              <w:pStyle w:val="TableParagraph"/>
              <w:ind w:left="10"/>
              <w:jc w:val="both"/>
              <w:rPr>
                <w:sz w:val="14"/>
                <w:highlight w:val="yellow"/>
              </w:rPr>
            </w:pPr>
            <w:r w:rsidRPr="00F23A0B">
              <w:rPr>
                <w:spacing w:val="-2"/>
                <w:sz w:val="14"/>
                <w:highlight w:val="yellow"/>
              </w:rPr>
              <w:t>-</w:t>
            </w:r>
            <w:r w:rsidRPr="00F23A0B">
              <w:rPr>
                <w:spacing w:val="-5"/>
                <w:sz w:val="14"/>
                <w:highlight w:val="yellow"/>
              </w:rPr>
              <w:t>27%</w:t>
            </w:r>
          </w:p>
        </w:tc>
      </w:tr>
      <w:tr w:rsidR="00F6262D" w:rsidRPr="00F23A0B" w14:paraId="611E1F18" w14:textId="77777777">
        <w:trPr>
          <w:trHeight w:val="316"/>
        </w:trPr>
        <w:tc>
          <w:tcPr>
            <w:tcW w:w="521" w:type="dxa"/>
          </w:tcPr>
          <w:p w14:paraId="48DBD49C" w14:textId="77777777" w:rsidR="00F6262D" w:rsidRPr="00F23A0B" w:rsidRDefault="009341A9" w:rsidP="00852AF4">
            <w:pPr>
              <w:pStyle w:val="TableParagraph"/>
              <w:spacing w:before="79"/>
              <w:ind w:left="17" w:right="1"/>
              <w:jc w:val="both"/>
              <w:rPr>
                <w:sz w:val="14"/>
                <w:highlight w:val="yellow"/>
              </w:rPr>
            </w:pPr>
            <w:r w:rsidRPr="00F23A0B">
              <w:rPr>
                <w:spacing w:val="-5"/>
                <w:sz w:val="14"/>
                <w:highlight w:val="yellow"/>
              </w:rPr>
              <w:t>184</w:t>
            </w:r>
          </w:p>
        </w:tc>
        <w:tc>
          <w:tcPr>
            <w:tcW w:w="1841" w:type="dxa"/>
          </w:tcPr>
          <w:p w14:paraId="34784602" w14:textId="77777777" w:rsidR="00F6262D" w:rsidRPr="00F23A0B" w:rsidRDefault="009341A9" w:rsidP="00852AF4">
            <w:pPr>
              <w:pStyle w:val="TableParagraph"/>
              <w:spacing w:before="79"/>
              <w:ind w:left="68"/>
              <w:jc w:val="both"/>
              <w:rPr>
                <w:sz w:val="14"/>
                <w:highlight w:val="yellow"/>
              </w:rPr>
            </w:pPr>
            <w:r w:rsidRPr="00F23A0B">
              <w:rPr>
                <w:sz w:val="14"/>
                <w:highlight w:val="yellow"/>
              </w:rPr>
              <w:t>WOLKVOX</w:t>
            </w:r>
            <w:r w:rsidRPr="00F23A0B">
              <w:rPr>
                <w:spacing w:val="-10"/>
                <w:sz w:val="14"/>
                <w:highlight w:val="yellow"/>
              </w:rPr>
              <w:t xml:space="preserve"> </w:t>
            </w:r>
            <w:r w:rsidRPr="00F23A0B">
              <w:rPr>
                <w:spacing w:val="-2"/>
                <w:sz w:val="14"/>
                <w:highlight w:val="yellow"/>
              </w:rPr>
              <w:t>S.A.S</w:t>
            </w:r>
          </w:p>
        </w:tc>
        <w:tc>
          <w:tcPr>
            <w:tcW w:w="812" w:type="dxa"/>
          </w:tcPr>
          <w:p w14:paraId="052277CC" w14:textId="77777777" w:rsidR="00F6262D" w:rsidRPr="00F23A0B" w:rsidRDefault="009341A9" w:rsidP="00852AF4">
            <w:pPr>
              <w:pStyle w:val="TableParagraph"/>
              <w:spacing w:before="79"/>
              <w:ind w:left="16" w:right="5"/>
              <w:jc w:val="both"/>
              <w:rPr>
                <w:sz w:val="14"/>
                <w:highlight w:val="yellow"/>
              </w:rPr>
            </w:pPr>
            <w:r w:rsidRPr="00F23A0B">
              <w:rPr>
                <w:spacing w:val="-4"/>
                <w:sz w:val="14"/>
                <w:highlight w:val="yellow"/>
              </w:rPr>
              <w:t>2,45</w:t>
            </w:r>
          </w:p>
        </w:tc>
        <w:tc>
          <w:tcPr>
            <w:tcW w:w="1385" w:type="dxa"/>
          </w:tcPr>
          <w:p w14:paraId="165A8203" w14:textId="77777777" w:rsidR="00F6262D" w:rsidRPr="00F23A0B" w:rsidRDefault="009341A9" w:rsidP="00852AF4">
            <w:pPr>
              <w:pStyle w:val="TableParagraph"/>
              <w:spacing w:before="79"/>
              <w:ind w:left="13" w:right="5"/>
              <w:jc w:val="both"/>
              <w:rPr>
                <w:sz w:val="14"/>
                <w:highlight w:val="yellow"/>
              </w:rPr>
            </w:pPr>
            <w:r w:rsidRPr="00F23A0B">
              <w:rPr>
                <w:spacing w:val="-5"/>
                <w:sz w:val="14"/>
                <w:highlight w:val="yellow"/>
              </w:rPr>
              <w:t>19%</w:t>
            </w:r>
          </w:p>
        </w:tc>
        <w:tc>
          <w:tcPr>
            <w:tcW w:w="1059" w:type="dxa"/>
          </w:tcPr>
          <w:p w14:paraId="293A69B5" w14:textId="77777777" w:rsidR="00F6262D" w:rsidRPr="00F23A0B" w:rsidRDefault="009341A9" w:rsidP="00852AF4">
            <w:pPr>
              <w:pStyle w:val="TableParagraph"/>
              <w:spacing w:before="79"/>
              <w:ind w:left="12"/>
              <w:jc w:val="both"/>
              <w:rPr>
                <w:sz w:val="14"/>
                <w:highlight w:val="yellow"/>
              </w:rPr>
            </w:pPr>
            <w:r w:rsidRPr="00F23A0B">
              <w:rPr>
                <w:spacing w:val="-2"/>
                <w:sz w:val="14"/>
                <w:highlight w:val="yellow"/>
              </w:rPr>
              <w:t>134,93</w:t>
            </w:r>
          </w:p>
        </w:tc>
        <w:tc>
          <w:tcPr>
            <w:tcW w:w="951" w:type="dxa"/>
          </w:tcPr>
          <w:p w14:paraId="40F61C92" w14:textId="77777777" w:rsidR="00F6262D" w:rsidRPr="00F23A0B" w:rsidRDefault="009341A9" w:rsidP="00852AF4">
            <w:pPr>
              <w:pStyle w:val="TableParagraph"/>
              <w:spacing w:before="79"/>
              <w:ind w:right="54"/>
              <w:jc w:val="both"/>
              <w:rPr>
                <w:sz w:val="14"/>
                <w:highlight w:val="yellow"/>
              </w:rPr>
            </w:pPr>
            <w:r w:rsidRPr="00F23A0B">
              <w:rPr>
                <w:spacing w:val="-2"/>
                <w:sz w:val="14"/>
                <w:highlight w:val="yellow"/>
              </w:rPr>
              <w:t>12.465.394</w:t>
            </w:r>
          </w:p>
        </w:tc>
        <w:tc>
          <w:tcPr>
            <w:tcW w:w="1203" w:type="dxa"/>
          </w:tcPr>
          <w:p w14:paraId="3CB2E262" w14:textId="77777777" w:rsidR="00F6262D" w:rsidRPr="00F23A0B" w:rsidRDefault="009341A9" w:rsidP="00852AF4">
            <w:pPr>
              <w:pStyle w:val="TableParagraph"/>
              <w:spacing w:before="79"/>
              <w:ind w:left="48" w:right="37"/>
              <w:jc w:val="both"/>
              <w:rPr>
                <w:sz w:val="14"/>
                <w:highlight w:val="yellow"/>
              </w:rPr>
            </w:pPr>
            <w:r w:rsidRPr="00F23A0B">
              <w:rPr>
                <w:spacing w:val="-5"/>
                <w:sz w:val="14"/>
                <w:highlight w:val="yellow"/>
              </w:rPr>
              <w:t>44%</w:t>
            </w:r>
          </w:p>
        </w:tc>
        <w:tc>
          <w:tcPr>
            <w:tcW w:w="1201" w:type="dxa"/>
          </w:tcPr>
          <w:p w14:paraId="35A39F2C" w14:textId="77777777" w:rsidR="00F6262D" w:rsidRPr="00F23A0B" w:rsidRDefault="009341A9" w:rsidP="00852AF4">
            <w:pPr>
              <w:pStyle w:val="TableParagraph"/>
              <w:spacing w:before="79"/>
              <w:ind w:left="8"/>
              <w:jc w:val="both"/>
              <w:rPr>
                <w:sz w:val="14"/>
                <w:highlight w:val="yellow"/>
              </w:rPr>
            </w:pPr>
            <w:r w:rsidRPr="00F23A0B">
              <w:rPr>
                <w:spacing w:val="-5"/>
                <w:sz w:val="14"/>
                <w:highlight w:val="yellow"/>
              </w:rPr>
              <w:t>35%</w:t>
            </w:r>
          </w:p>
        </w:tc>
      </w:tr>
      <w:tr w:rsidR="00F6262D" w:rsidRPr="00F23A0B" w14:paraId="65F05B51" w14:textId="77777777">
        <w:trPr>
          <w:trHeight w:val="374"/>
        </w:trPr>
        <w:tc>
          <w:tcPr>
            <w:tcW w:w="521" w:type="dxa"/>
          </w:tcPr>
          <w:p w14:paraId="5B9BB9D4" w14:textId="77777777" w:rsidR="00F6262D" w:rsidRPr="00F23A0B" w:rsidRDefault="009341A9" w:rsidP="00852AF4">
            <w:pPr>
              <w:pStyle w:val="TableParagraph"/>
              <w:spacing w:before="109"/>
              <w:ind w:left="17" w:right="1"/>
              <w:jc w:val="both"/>
              <w:rPr>
                <w:sz w:val="14"/>
                <w:highlight w:val="yellow"/>
              </w:rPr>
            </w:pPr>
            <w:r w:rsidRPr="00F23A0B">
              <w:rPr>
                <w:spacing w:val="-5"/>
                <w:sz w:val="14"/>
                <w:highlight w:val="yellow"/>
              </w:rPr>
              <w:t>185</w:t>
            </w:r>
          </w:p>
        </w:tc>
        <w:tc>
          <w:tcPr>
            <w:tcW w:w="1841" w:type="dxa"/>
          </w:tcPr>
          <w:p w14:paraId="0034D941" w14:textId="77777777" w:rsidR="00F6262D" w:rsidRPr="00F23A0B" w:rsidRDefault="009341A9" w:rsidP="00852AF4">
            <w:pPr>
              <w:pStyle w:val="TableParagraph"/>
              <w:spacing w:before="109"/>
              <w:ind w:left="68"/>
              <w:jc w:val="both"/>
              <w:rPr>
                <w:sz w:val="14"/>
                <w:highlight w:val="yellow"/>
              </w:rPr>
            </w:pPr>
            <w:r w:rsidRPr="00F23A0B">
              <w:rPr>
                <w:sz w:val="14"/>
                <w:highlight w:val="yellow"/>
              </w:rPr>
              <w:t>NIMBUTECH</w:t>
            </w:r>
            <w:r w:rsidRPr="00F23A0B">
              <w:rPr>
                <w:spacing w:val="-10"/>
                <w:sz w:val="14"/>
                <w:highlight w:val="yellow"/>
              </w:rPr>
              <w:t xml:space="preserve"> </w:t>
            </w:r>
            <w:r w:rsidRPr="00F23A0B">
              <w:rPr>
                <w:spacing w:val="-5"/>
                <w:sz w:val="14"/>
                <w:highlight w:val="yellow"/>
              </w:rPr>
              <w:t>SAS</w:t>
            </w:r>
          </w:p>
        </w:tc>
        <w:tc>
          <w:tcPr>
            <w:tcW w:w="812" w:type="dxa"/>
          </w:tcPr>
          <w:p w14:paraId="067F40EC" w14:textId="77777777" w:rsidR="00F6262D" w:rsidRPr="00F23A0B" w:rsidRDefault="009341A9" w:rsidP="00852AF4">
            <w:pPr>
              <w:pStyle w:val="TableParagraph"/>
              <w:spacing w:before="109"/>
              <w:ind w:left="16" w:right="5"/>
              <w:jc w:val="both"/>
              <w:rPr>
                <w:sz w:val="14"/>
                <w:highlight w:val="yellow"/>
              </w:rPr>
            </w:pPr>
            <w:r w:rsidRPr="00F23A0B">
              <w:rPr>
                <w:spacing w:val="-4"/>
                <w:sz w:val="14"/>
                <w:highlight w:val="yellow"/>
              </w:rPr>
              <w:t>1,21</w:t>
            </w:r>
          </w:p>
        </w:tc>
        <w:tc>
          <w:tcPr>
            <w:tcW w:w="1385" w:type="dxa"/>
          </w:tcPr>
          <w:p w14:paraId="5AEA5AF3" w14:textId="77777777" w:rsidR="00F6262D" w:rsidRPr="00F23A0B" w:rsidRDefault="009341A9" w:rsidP="00852AF4">
            <w:pPr>
              <w:pStyle w:val="TableParagraph"/>
              <w:spacing w:before="109"/>
              <w:ind w:left="13" w:right="5"/>
              <w:jc w:val="both"/>
              <w:rPr>
                <w:sz w:val="14"/>
                <w:highlight w:val="yellow"/>
              </w:rPr>
            </w:pPr>
            <w:r w:rsidRPr="00F23A0B">
              <w:rPr>
                <w:spacing w:val="-5"/>
                <w:sz w:val="14"/>
                <w:highlight w:val="yellow"/>
              </w:rPr>
              <w:t>80%</w:t>
            </w:r>
          </w:p>
        </w:tc>
        <w:tc>
          <w:tcPr>
            <w:tcW w:w="1059" w:type="dxa"/>
          </w:tcPr>
          <w:p w14:paraId="6BB013D9" w14:textId="77777777" w:rsidR="00F6262D" w:rsidRPr="00F23A0B" w:rsidRDefault="009341A9" w:rsidP="00852AF4">
            <w:pPr>
              <w:pStyle w:val="TableParagraph"/>
              <w:spacing w:before="109"/>
              <w:ind w:left="12"/>
              <w:jc w:val="both"/>
              <w:rPr>
                <w:sz w:val="14"/>
                <w:highlight w:val="yellow"/>
              </w:rPr>
            </w:pPr>
            <w:r w:rsidRPr="00F23A0B">
              <w:rPr>
                <w:spacing w:val="-4"/>
                <w:sz w:val="14"/>
                <w:highlight w:val="yellow"/>
              </w:rPr>
              <w:t>0,52</w:t>
            </w:r>
          </w:p>
        </w:tc>
        <w:tc>
          <w:tcPr>
            <w:tcW w:w="951" w:type="dxa"/>
          </w:tcPr>
          <w:p w14:paraId="5CF65149" w14:textId="77777777" w:rsidR="00F6262D" w:rsidRPr="00F23A0B" w:rsidRDefault="009341A9" w:rsidP="00852AF4">
            <w:pPr>
              <w:pStyle w:val="TableParagraph"/>
              <w:spacing w:before="109"/>
              <w:ind w:right="54"/>
              <w:jc w:val="both"/>
              <w:rPr>
                <w:sz w:val="14"/>
                <w:highlight w:val="yellow"/>
              </w:rPr>
            </w:pPr>
            <w:r w:rsidRPr="00F23A0B">
              <w:rPr>
                <w:spacing w:val="-2"/>
                <w:sz w:val="14"/>
                <w:highlight w:val="yellow"/>
              </w:rPr>
              <w:t>1.651.394</w:t>
            </w:r>
          </w:p>
        </w:tc>
        <w:tc>
          <w:tcPr>
            <w:tcW w:w="1203" w:type="dxa"/>
          </w:tcPr>
          <w:p w14:paraId="70993542" w14:textId="77777777" w:rsidR="00F6262D" w:rsidRPr="00F23A0B" w:rsidRDefault="009341A9" w:rsidP="00852AF4">
            <w:pPr>
              <w:pStyle w:val="TableParagraph"/>
              <w:spacing w:before="109"/>
              <w:ind w:left="48" w:right="37"/>
              <w:jc w:val="both"/>
              <w:rPr>
                <w:sz w:val="14"/>
                <w:highlight w:val="yellow"/>
              </w:rPr>
            </w:pPr>
            <w:r w:rsidRPr="00F23A0B">
              <w:rPr>
                <w:spacing w:val="-5"/>
                <w:sz w:val="14"/>
                <w:highlight w:val="yellow"/>
              </w:rPr>
              <w:t>5%</w:t>
            </w:r>
          </w:p>
        </w:tc>
        <w:tc>
          <w:tcPr>
            <w:tcW w:w="1201" w:type="dxa"/>
          </w:tcPr>
          <w:p w14:paraId="409D19B7" w14:textId="77777777" w:rsidR="00F6262D" w:rsidRPr="00F23A0B" w:rsidRDefault="009341A9" w:rsidP="00852AF4">
            <w:pPr>
              <w:pStyle w:val="TableParagraph"/>
              <w:spacing w:before="109"/>
              <w:ind w:left="13"/>
              <w:jc w:val="both"/>
              <w:rPr>
                <w:sz w:val="14"/>
                <w:highlight w:val="yellow"/>
              </w:rPr>
            </w:pPr>
            <w:r w:rsidRPr="00F23A0B">
              <w:rPr>
                <w:spacing w:val="-5"/>
                <w:sz w:val="14"/>
                <w:highlight w:val="yellow"/>
              </w:rPr>
              <w:t>1%</w:t>
            </w:r>
          </w:p>
        </w:tc>
      </w:tr>
      <w:tr w:rsidR="00F6262D" w:rsidRPr="00F23A0B" w14:paraId="46B6BD90" w14:textId="77777777">
        <w:trPr>
          <w:trHeight w:val="556"/>
        </w:trPr>
        <w:tc>
          <w:tcPr>
            <w:tcW w:w="521" w:type="dxa"/>
          </w:tcPr>
          <w:p w14:paraId="50EC2A76" w14:textId="77777777" w:rsidR="00F6262D" w:rsidRPr="00F23A0B" w:rsidRDefault="00F6262D" w:rsidP="00852AF4">
            <w:pPr>
              <w:pStyle w:val="TableParagraph"/>
              <w:spacing w:before="38"/>
              <w:jc w:val="both"/>
              <w:rPr>
                <w:rFonts w:ascii="Arial"/>
                <w:b/>
                <w:sz w:val="14"/>
                <w:highlight w:val="yellow"/>
              </w:rPr>
            </w:pPr>
          </w:p>
          <w:p w14:paraId="0F25CA43"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186</w:t>
            </w:r>
          </w:p>
        </w:tc>
        <w:tc>
          <w:tcPr>
            <w:tcW w:w="1841" w:type="dxa"/>
          </w:tcPr>
          <w:p w14:paraId="37CD1434" w14:textId="77777777" w:rsidR="00F6262D" w:rsidRPr="00F23A0B" w:rsidRDefault="009341A9" w:rsidP="00852AF4">
            <w:pPr>
              <w:pStyle w:val="TableParagraph"/>
              <w:spacing w:before="118"/>
              <w:ind w:left="68"/>
              <w:jc w:val="both"/>
              <w:rPr>
                <w:sz w:val="14"/>
                <w:highlight w:val="yellow"/>
              </w:rPr>
            </w:pPr>
            <w:r w:rsidRPr="00F23A0B">
              <w:rPr>
                <w:spacing w:val="-2"/>
                <w:sz w:val="14"/>
                <w:highlight w:val="yellow"/>
              </w:rPr>
              <w:t>COSMO</w:t>
            </w:r>
            <w:r w:rsidRPr="00F23A0B">
              <w:rPr>
                <w:spacing w:val="-8"/>
                <w:sz w:val="14"/>
                <w:highlight w:val="yellow"/>
              </w:rPr>
              <w:t xml:space="preserve"> </w:t>
            </w:r>
            <w:r w:rsidRPr="00F23A0B">
              <w:rPr>
                <w:spacing w:val="-2"/>
                <w:sz w:val="14"/>
                <w:highlight w:val="yellow"/>
              </w:rPr>
              <w:t>CONSULT</w:t>
            </w:r>
            <w:r w:rsidRPr="00F23A0B">
              <w:rPr>
                <w:spacing w:val="40"/>
                <w:sz w:val="14"/>
                <w:highlight w:val="yellow"/>
              </w:rPr>
              <w:t xml:space="preserve"> </w:t>
            </w:r>
            <w:r w:rsidRPr="00F23A0B">
              <w:rPr>
                <w:sz w:val="14"/>
                <w:highlight w:val="yellow"/>
              </w:rPr>
              <w:t>COLOMBIA</w:t>
            </w:r>
            <w:r w:rsidRPr="00F23A0B">
              <w:rPr>
                <w:spacing w:val="-2"/>
                <w:sz w:val="14"/>
                <w:highlight w:val="yellow"/>
              </w:rPr>
              <w:t xml:space="preserve"> </w:t>
            </w:r>
            <w:r w:rsidRPr="00F23A0B">
              <w:rPr>
                <w:sz w:val="14"/>
                <w:highlight w:val="yellow"/>
              </w:rPr>
              <w:t>SAS</w:t>
            </w:r>
          </w:p>
        </w:tc>
        <w:tc>
          <w:tcPr>
            <w:tcW w:w="812" w:type="dxa"/>
          </w:tcPr>
          <w:p w14:paraId="518CDAA4" w14:textId="77777777" w:rsidR="00F6262D" w:rsidRPr="00F23A0B" w:rsidRDefault="00F6262D" w:rsidP="00852AF4">
            <w:pPr>
              <w:pStyle w:val="TableParagraph"/>
              <w:spacing w:before="38"/>
              <w:jc w:val="both"/>
              <w:rPr>
                <w:rFonts w:ascii="Arial"/>
                <w:b/>
                <w:sz w:val="14"/>
                <w:highlight w:val="yellow"/>
              </w:rPr>
            </w:pPr>
          </w:p>
          <w:p w14:paraId="23ACB7EC"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1,66</w:t>
            </w:r>
          </w:p>
        </w:tc>
        <w:tc>
          <w:tcPr>
            <w:tcW w:w="1385" w:type="dxa"/>
          </w:tcPr>
          <w:p w14:paraId="34189341" w14:textId="77777777" w:rsidR="00F6262D" w:rsidRPr="00F23A0B" w:rsidRDefault="00F6262D" w:rsidP="00852AF4">
            <w:pPr>
              <w:pStyle w:val="TableParagraph"/>
              <w:spacing w:before="38"/>
              <w:jc w:val="both"/>
              <w:rPr>
                <w:rFonts w:ascii="Arial"/>
                <w:b/>
                <w:sz w:val="14"/>
                <w:highlight w:val="yellow"/>
              </w:rPr>
            </w:pPr>
          </w:p>
          <w:p w14:paraId="2DD5F922" w14:textId="77777777" w:rsidR="00F6262D" w:rsidRPr="00F23A0B" w:rsidRDefault="009341A9" w:rsidP="00852AF4">
            <w:pPr>
              <w:pStyle w:val="TableParagraph"/>
              <w:ind w:left="13" w:right="5"/>
              <w:jc w:val="both"/>
              <w:rPr>
                <w:sz w:val="14"/>
                <w:highlight w:val="yellow"/>
              </w:rPr>
            </w:pPr>
            <w:r w:rsidRPr="00F23A0B">
              <w:rPr>
                <w:spacing w:val="-4"/>
                <w:sz w:val="14"/>
                <w:highlight w:val="yellow"/>
              </w:rPr>
              <w:t>125%</w:t>
            </w:r>
          </w:p>
        </w:tc>
        <w:tc>
          <w:tcPr>
            <w:tcW w:w="1059" w:type="dxa"/>
          </w:tcPr>
          <w:p w14:paraId="04C36300" w14:textId="77777777" w:rsidR="00F6262D" w:rsidRPr="00F23A0B" w:rsidRDefault="00F6262D" w:rsidP="00852AF4">
            <w:pPr>
              <w:pStyle w:val="TableParagraph"/>
              <w:spacing w:before="38"/>
              <w:jc w:val="both"/>
              <w:rPr>
                <w:rFonts w:ascii="Arial"/>
                <w:b/>
                <w:sz w:val="14"/>
                <w:highlight w:val="yellow"/>
              </w:rPr>
            </w:pPr>
          </w:p>
          <w:p w14:paraId="56B99BB7" w14:textId="77777777" w:rsidR="00F6262D" w:rsidRPr="00F23A0B" w:rsidRDefault="009341A9" w:rsidP="00852AF4">
            <w:pPr>
              <w:pStyle w:val="TableParagraph"/>
              <w:ind w:left="12"/>
              <w:jc w:val="both"/>
              <w:rPr>
                <w:sz w:val="14"/>
                <w:highlight w:val="yellow"/>
              </w:rPr>
            </w:pPr>
            <w:r w:rsidRPr="00F23A0B">
              <w:rPr>
                <w:spacing w:val="-4"/>
                <w:sz w:val="14"/>
                <w:highlight w:val="yellow"/>
              </w:rPr>
              <w:t>0,14</w:t>
            </w:r>
          </w:p>
        </w:tc>
        <w:tc>
          <w:tcPr>
            <w:tcW w:w="951" w:type="dxa"/>
          </w:tcPr>
          <w:p w14:paraId="29979579" w14:textId="77777777" w:rsidR="00F6262D" w:rsidRPr="00F23A0B" w:rsidRDefault="00F6262D" w:rsidP="00852AF4">
            <w:pPr>
              <w:pStyle w:val="TableParagraph"/>
              <w:spacing w:before="38"/>
              <w:jc w:val="both"/>
              <w:rPr>
                <w:rFonts w:ascii="Arial"/>
                <w:b/>
                <w:sz w:val="14"/>
                <w:highlight w:val="yellow"/>
              </w:rPr>
            </w:pPr>
          </w:p>
          <w:p w14:paraId="374DFC34" w14:textId="77777777" w:rsidR="00F6262D" w:rsidRPr="00F23A0B" w:rsidRDefault="009341A9" w:rsidP="00852AF4">
            <w:pPr>
              <w:pStyle w:val="TableParagraph"/>
              <w:ind w:right="54"/>
              <w:jc w:val="both"/>
              <w:rPr>
                <w:sz w:val="14"/>
                <w:highlight w:val="yellow"/>
              </w:rPr>
            </w:pPr>
            <w:r w:rsidRPr="00F23A0B">
              <w:rPr>
                <w:spacing w:val="-2"/>
                <w:sz w:val="14"/>
                <w:highlight w:val="yellow"/>
              </w:rPr>
              <w:t>1.073.911</w:t>
            </w:r>
          </w:p>
        </w:tc>
        <w:tc>
          <w:tcPr>
            <w:tcW w:w="1203" w:type="dxa"/>
          </w:tcPr>
          <w:p w14:paraId="45D1280A" w14:textId="77777777" w:rsidR="00F6262D" w:rsidRPr="00F23A0B" w:rsidRDefault="00F6262D" w:rsidP="00852AF4">
            <w:pPr>
              <w:pStyle w:val="TableParagraph"/>
              <w:spacing w:before="38"/>
              <w:jc w:val="both"/>
              <w:rPr>
                <w:rFonts w:ascii="Arial"/>
                <w:b/>
                <w:sz w:val="14"/>
                <w:highlight w:val="yellow"/>
              </w:rPr>
            </w:pPr>
          </w:p>
          <w:p w14:paraId="03F9D69C" w14:textId="77777777" w:rsidR="00F6262D" w:rsidRPr="00F23A0B" w:rsidRDefault="009341A9" w:rsidP="00852AF4">
            <w:pPr>
              <w:pStyle w:val="TableParagraph"/>
              <w:ind w:left="8"/>
              <w:jc w:val="both"/>
              <w:rPr>
                <w:sz w:val="14"/>
                <w:highlight w:val="yellow"/>
              </w:rPr>
            </w:pPr>
            <w:r w:rsidRPr="00F23A0B">
              <w:rPr>
                <w:spacing w:val="-2"/>
                <w:sz w:val="14"/>
                <w:highlight w:val="yellow"/>
              </w:rPr>
              <w:t>-</w:t>
            </w:r>
            <w:r w:rsidRPr="00F23A0B">
              <w:rPr>
                <w:spacing w:val="-5"/>
                <w:sz w:val="14"/>
                <w:highlight w:val="yellow"/>
              </w:rPr>
              <w:t>10%</w:t>
            </w:r>
          </w:p>
        </w:tc>
        <w:tc>
          <w:tcPr>
            <w:tcW w:w="1201" w:type="dxa"/>
          </w:tcPr>
          <w:p w14:paraId="22AAE362" w14:textId="77777777" w:rsidR="00F6262D" w:rsidRPr="00F23A0B" w:rsidRDefault="00F6262D" w:rsidP="00852AF4">
            <w:pPr>
              <w:pStyle w:val="TableParagraph"/>
              <w:spacing w:before="38"/>
              <w:jc w:val="both"/>
              <w:rPr>
                <w:rFonts w:ascii="Arial"/>
                <w:b/>
                <w:sz w:val="14"/>
                <w:highlight w:val="yellow"/>
              </w:rPr>
            </w:pPr>
          </w:p>
          <w:p w14:paraId="10E1EFBC" w14:textId="77777777" w:rsidR="00F6262D" w:rsidRPr="00F23A0B" w:rsidRDefault="009341A9" w:rsidP="00852AF4">
            <w:pPr>
              <w:pStyle w:val="TableParagraph"/>
              <w:ind w:left="13"/>
              <w:jc w:val="both"/>
              <w:rPr>
                <w:sz w:val="14"/>
                <w:highlight w:val="yellow"/>
              </w:rPr>
            </w:pPr>
            <w:r w:rsidRPr="00F23A0B">
              <w:rPr>
                <w:spacing w:val="-5"/>
                <w:sz w:val="14"/>
                <w:highlight w:val="yellow"/>
              </w:rPr>
              <w:t>3%</w:t>
            </w:r>
          </w:p>
        </w:tc>
      </w:tr>
      <w:tr w:rsidR="00F6262D" w:rsidRPr="00F23A0B" w14:paraId="0BC2A7A0" w14:textId="77777777">
        <w:trPr>
          <w:trHeight w:val="373"/>
        </w:trPr>
        <w:tc>
          <w:tcPr>
            <w:tcW w:w="521" w:type="dxa"/>
          </w:tcPr>
          <w:p w14:paraId="6B9314FA"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187</w:t>
            </w:r>
          </w:p>
        </w:tc>
        <w:tc>
          <w:tcPr>
            <w:tcW w:w="1841" w:type="dxa"/>
          </w:tcPr>
          <w:p w14:paraId="0498A898" w14:textId="77777777" w:rsidR="00F6262D" w:rsidRPr="00F23A0B" w:rsidRDefault="009341A9" w:rsidP="00852AF4">
            <w:pPr>
              <w:pStyle w:val="TableParagraph"/>
              <w:spacing w:before="108"/>
              <w:ind w:left="68"/>
              <w:jc w:val="both"/>
              <w:rPr>
                <w:sz w:val="14"/>
                <w:highlight w:val="yellow"/>
              </w:rPr>
            </w:pPr>
            <w:r w:rsidRPr="00F23A0B">
              <w:rPr>
                <w:sz w:val="14"/>
                <w:highlight w:val="yellow"/>
              </w:rPr>
              <w:t>LATIN</w:t>
            </w:r>
            <w:r w:rsidRPr="00F23A0B">
              <w:rPr>
                <w:spacing w:val="-8"/>
                <w:sz w:val="14"/>
                <w:highlight w:val="yellow"/>
              </w:rPr>
              <w:t xml:space="preserve"> </w:t>
            </w:r>
            <w:r w:rsidRPr="00F23A0B">
              <w:rPr>
                <w:sz w:val="14"/>
                <w:highlight w:val="yellow"/>
              </w:rPr>
              <w:t>CHECKOUT</w:t>
            </w:r>
            <w:r w:rsidRPr="00F23A0B">
              <w:rPr>
                <w:spacing w:val="-5"/>
                <w:sz w:val="14"/>
                <w:highlight w:val="yellow"/>
              </w:rPr>
              <w:t xml:space="preserve"> SAS</w:t>
            </w:r>
          </w:p>
        </w:tc>
        <w:tc>
          <w:tcPr>
            <w:tcW w:w="812" w:type="dxa"/>
          </w:tcPr>
          <w:p w14:paraId="6F8886BD"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1,71</w:t>
            </w:r>
          </w:p>
        </w:tc>
        <w:tc>
          <w:tcPr>
            <w:tcW w:w="1385" w:type="dxa"/>
          </w:tcPr>
          <w:p w14:paraId="63A5F15A"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96%</w:t>
            </w:r>
          </w:p>
        </w:tc>
        <w:tc>
          <w:tcPr>
            <w:tcW w:w="1059" w:type="dxa"/>
          </w:tcPr>
          <w:p w14:paraId="7028EABA" w14:textId="77777777" w:rsidR="00F6262D" w:rsidRPr="00F23A0B" w:rsidRDefault="009341A9" w:rsidP="00852AF4">
            <w:pPr>
              <w:pStyle w:val="TableParagraph"/>
              <w:spacing w:before="108"/>
              <w:ind w:left="12"/>
              <w:jc w:val="both"/>
              <w:rPr>
                <w:sz w:val="14"/>
                <w:highlight w:val="yellow"/>
              </w:rPr>
            </w:pPr>
            <w:r w:rsidRPr="00F23A0B">
              <w:rPr>
                <w:spacing w:val="-4"/>
                <w:sz w:val="14"/>
                <w:highlight w:val="yellow"/>
              </w:rPr>
              <w:t>0,23</w:t>
            </w:r>
          </w:p>
        </w:tc>
        <w:tc>
          <w:tcPr>
            <w:tcW w:w="951" w:type="dxa"/>
          </w:tcPr>
          <w:p w14:paraId="6CC1C406"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1.212.305</w:t>
            </w:r>
          </w:p>
        </w:tc>
        <w:tc>
          <w:tcPr>
            <w:tcW w:w="1203" w:type="dxa"/>
          </w:tcPr>
          <w:p w14:paraId="608A0E18"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95%</w:t>
            </w:r>
          </w:p>
        </w:tc>
        <w:tc>
          <w:tcPr>
            <w:tcW w:w="1201" w:type="dxa"/>
          </w:tcPr>
          <w:p w14:paraId="2B4B888F" w14:textId="77777777" w:rsidR="00F6262D" w:rsidRPr="00F23A0B" w:rsidRDefault="009341A9" w:rsidP="00852AF4">
            <w:pPr>
              <w:pStyle w:val="TableParagraph"/>
              <w:spacing w:before="108"/>
              <w:ind w:left="13"/>
              <w:jc w:val="both"/>
              <w:rPr>
                <w:sz w:val="14"/>
                <w:highlight w:val="yellow"/>
              </w:rPr>
            </w:pPr>
            <w:r w:rsidRPr="00F23A0B">
              <w:rPr>
                <w:spacing w:val="-5"/>
                <w:sz w:val="14"/>
                <w:highlight w:val="yellow"/>
              </w:rPr>
              <w:t>4%</w:t>
            </w:r>
          </w:p>
        </w:tc>
      </w:tr>
      <w:tr w:rsidR="00F6262D" w:rsidRPr="00F23A0B" w14:paraId="678C4D65" w14:textId="77777777">
        <w:trPr>
          <w:trHeight w:val="376"/>
        </w:trPr>
        <w:tc>
          <w:tcPr>
            <w:tcW w:w="521" w:type="dxa"/>
          </w:tcPr>
          <w:p w14:paraId="45A55827"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188</w:t>
            </w:r>
          </w:p>
        </w:tc>
        <w:tc>
          <w:tcPr>
            <w:tcW w:w="1841" w:type="dxa"/>
          </w:tcPr>
          <w:p w14:paraId="73339E64" w14:textId="77777777" w:rsidR="00F6262D" w:rsidRPr="00F23A0B" w:rsidRDefault="009341A9" w:rsidP="00852AF4">
            <w:pPr>
              <w:pStyle w:val="TableParagraph"/>
              <w:spacing w:before="29"/>
              <w:ind w:left="68" w:right="64"/>
              <w:jc w:val="both"/>
              <w:rPr>
                <w:sz w:val="14"/>
                <w:highlight w:val="yellow"/>
              </w:rPr>
            </w:pPr>
            <w:r w:rsidRPr="00F23A0B">
              <w:rPr>
                <w:sz w:val="14"/>
                <w:highlight w:val="yellow"/>
              </w:rPr>
              <w:t>IT</w:t>
            </w:r>
            <w:r w:rsidRPr="00F23A0B">
              <w:rPr>
                <w:spacing w:val="-10"/>
                <w:sz w:val="14"/>
                <w:highlight w:val="yellow"/>
              </w:rPr>
              <w:t xml:space="preserve"> </w:t>
            </w:r>
            <w:r w:rsidRPr="00F23A0B">
              <w:rPr>
                <w:sz w:val="14"/>
                <w:highlight w:val="yellow"/>
              </w:rPr>
              <w:t>SECURITY</w:t>
            </w:r>
            <w:r w:rsidRPr="00F23A0B">
              <w:rPr>
                <w:spacing w:val="-10"/>
                <w:sz w:val="14"/>
                <w:highlight w:val="yellow"/>
              </w:rPr>
              <w:t xml:space="preserve"> </w:t>
            </w:r>
            <w:r w:rsidRPr="00F23A0B">
              <w:rPr>
                <w:sz w:val="14"/>
                <w:highlight w:val="yellow"/>
              </w:rPr>
              <w:t>SERVICE</w:t>
            </w:r>
            <w:r w:rsidRPr="00F23A0B">
              <w:rPr>
                <w:spacing w:val="40"/>
                <w:sz w:val="14"/>
                <w:highlight w:val="yellow"/>
              </w:rPr>
              <w:t xml:space="preserve"> </w:t>
            </w:r>
            <w:r w:rsidRPr="00F23A0B">
              <w:rPr>
                <w:spacing w:val="-4"/>
                <w:sz w:val="14"/>
                <w:highlight w:val="yellow"/>
              </w:rPr>
              <w:t>SAS</w:t>
            </w:r>
          </w:p>
        </w:tc>
        <w:tc>
          <w:tcPr>
            <w:tcW w:w="812" w:type="dxa"/>
          </w:tcPr>
          <w:p w14:paraId="1E505472" w14:textId="77777777" w:rsidR="00F6262D" w:rsidRPr="00F23A0B" w:rsidRDefault="009341A9" w:rsidP="00852AF4">
            <w:pPr>
              <w:pStyle w:val="TableParagraph"/>
              <w:spacing w:before="108"/>
              <w:ind w:left="16" w:right="4"/>
              <w:jc w:val="both"/>
              <w:rPr>
                <w:sz w:val="14"/>
                <w:highlight w:val="yellow"/>
              </w:rPr>
            </w:pPr>
            <w:r w:rsidRPr="00F23A0B">
              <w:rPr>
                <w:spacing w:val="-2"/>
                <w:sz w:val="14"/>
                <w:highlight w:val="yellow"/>
              </w:rPr>
              <w:t>37,82</w:t>
            </w:r>
          </w:p>
        </w:tc>
        <w:tc>
          <w:tcPr>
            <w:tcW w:w="1385" w:type="dxa"/>
          </w:tcPr>
          <w:p w14:paraId="0AC46578"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3%</w:t>
            </w:r>
          </w:p>
        </w:tc>
        <w:tc>
          <w:tcPr>
            <w:tcW w:w="1059" w:type="dxa"/>
          </w:tcPr>
          <w:p w14:paraId="2B756E15" w14:textId="77777777" w:rsidR="00F6262D" w:rsidRPr="00F23A0B" w:rsidRDefault="009341A9" w:rsidP="00852AF4">
            <w:pPr>
              <w:pStyle w:val="TableParagraph"/>
              <w:spacing w:before="108"/>
              <w:ind w:left="12"/>
              <w:jc w:val="both"/>
              <w:rPr>
                <w:sz w:val="14"/>
                <w:highlight w:val="yellow"/>
              </w:rPr>
            </w:pPr>
            <w:r w:rsidRPr="00F23A0B">
              <w:rPr>
                <w:spacing w:val="-4"/>
                <w:sz w:val="14"/>
                <w:highlight w:val="yellow"/>
              </w:rPr>
              <w:t>0,64</w:t>
            </w:r>
          </w:p>
        </w:tc>
        <w:tc>
          <w:tcPr>
            <w:tcW w:w="951" w:type="dxa"/>
          </w:tcPr>
          <w:p w14:paraId="530CEC07"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7.340.942</w:t>
            </w:r>
          </w:p>
        </w:tc>
        <w:tc>
          <w:tcPr>
            <w:tcW w:w="1203" w:type="dxa"/>
          </w:tcPr>
          <w:p w14:paraId="31C79E90"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8%</w:t>
            </w:r>
          </w:p>
        </w:tc>
        <w:tc>
          <w:tcPr>
            <w:tcW w:w="1201" w:type="dxa"/>
          </w:tcPr>
          <w:p w14:paraId="521AC1DE" w14:textId="77777777" w:rsidR="00F6262D" w:rsidRPr="00F23A0B" w:rsidRDefault="009341A9" w:rsidP="00852AF4">
            <w:pPr>
              <w:pStyle w:val="TableParagraph"/>
              <w:spacing w:before="108"/>
              <w:ind w:left="13"/>
              <w:jc w:val="both"/>
              <w:rPr>
                <w:sz w:val="14"/>
                <w:highlight w:val="yellow"/>
              </w:rPr>
            </w:pPr>
            <w:r w:rsidRPr="00F23A0B">
              <w:rPr>
                <w:spacing w:val="-5"/>
                <w:sz w:val="14"/>
                <w:highlight w:val="yellow"/>
              </w:rPr>
              <w:t>7%</w:t>
            </w:r>
          </w:p>
        </w:tc>
      </w:tr>
      <w:tr w:rsidR="00F6262D" w:rsidRPr="00F23A0B" w14:paraId="32E92B22" w14:textId="77777777">
        <w:trPr>
          <w:trHeight w:val="376"/>
        </w:trPr>
        <w:tc>
          <w:tcPr>
            <w:tcW w:w="521" w:type="dxa"/>
          </w:tcPr>
          <w:p w14:paraId="0C81FD2D"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189</w:t>
            </w:r>
          </w:p>
        </w:tc>
        <w:tc>
          <w:tcPr>
            <w:tcW w:w="1841" w:type="dxa"/>
          </w:tcPr>
          <w:p w14:paraId="71DA66E2" w14:textId="77777777" w:rsidR="00F6262D" w:rsidRPr="00F23A0B" w:rsidRDefault="009341A9" w:rsidP="00852AF4">
            <w:pPr>
              <w:pStyle w:val="TableParagraph"/>
              <w:spacing w:before="26"/>
              <w:ind w:left="68" w:right="661"/>
              <w:jc w:val="both"/>
              <w:rPr>
                <w:sz w:val="14"/>
                <w:highlight w:val="yellow"/>
              </w:rPr>
            </w:pPr>
            <w:r w:rsidRPr="00F23A0B">
              <w:rPr>
                <w:sz w:val="14"/>
                <w:highlight w:val="yellow"/>
              </w:rPr>
              <w:t>B-QUANTUM</w:t>
            </w:r>
            <w:r w:rsidRPr="00F23A0B">
              <w:rPr>
                <w:spacing w:val="-10"/>
                <w:sz w:val="14"/>
                <w:highlight w:val="yellow"/>
              </w:rPr>
              <w:t xml:space="preserve"> </w:t>
            </w:r>
            <w:r w:rsidRPr="00F23A0B">
              <w:rPr>
                <w:sz w:val="14"/>
                <w:highlight w:val="yellow"/>
              </w:rPr>
              <w:t>DE</w:t>
            </w:r>
            <w:r w:rsidRPr="00F23A0B">
              <w:rPr>
                <w:spacing w:val="40"/>
                <w:sz w:val="14"/>
                <w:highlight w:val="yellow"/>
              </w:rPr>
              <w:t xml:space="preserve"> </w:t>
            </w:r>
            <w:r w:rsidRPr="00F23A0B">
              <w:rPr>
                <w:spacing w:val="-2"/>
                <w:sz w:val="14"/>
                <w:highlight w:val="yellow"/>
              </w:rPr>
              <w:t>COLOMBIA</w:t>
            </w:r>
            <w:r w:rsidRPr="00F23A0B">
              <w:rPr>
                <w:spacing w:val="5"/>
                <w:sz w:val="14"/>
                <w:highlight w:val="yellow"/>
              </w:rPr>
              <w:t xml:space="preserve"> </w:t>
            </w:r>
            <w:r w:rsidRPr="00F23A0B">
              <w:rPr>
                <w:spacing w:val="-5"/>
                <w:sz w:val="14"/>
                <w:highlight w:val="yellow"/>
              </w:rPr>
              <w:t>SAS</w:t>
            </w:r>
          </w:p>
        </w:tc>
        <w:tc>
          <w:tcPr>
            <w:tcW w:w="812" w:type="dxa"/>
          </w:tcPr>
          <w:p w14:paraId="62A9ED80"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3,75</w:t>
            </w:r>
          </w:p>
        </w:tc>
        <w:tc>
          <w:tcPr>
            <w:tcW w:w="1385" w:type="dxa"/>
          </w:tcPr>
          <w:p w14:paraId="2C093C04" w14:textId="77777777" w:rsidR="00F6262D" w:rsidRPr="00F23A0B" w:rsidRDefault="009341A9" w:rsidP="00852AF4">
            <w:pPr>
              <w:pStyle w:val="TableParagraph"/>
              <w:spacing w:before="108"/>
              <w:ind w:left="13" w:right="5"/>
              <w:jc w:val="both"/>
              <w:rPr>
                <w:sz w:val="14"/>
                <w:highlight w:val="yellow"/>
              </w:rPr>
            </w:pPr>
            <w:r w:rsidRPr="00F23A0B">
              <w:rPr>
                <w:spacing w:val="-4"/>
                <w:sz w:val="14"/>
                <w:highlight w:val="yellow"/>
              </w:rPr>
              <w:t>144%</w:t>
            </w:r>
          </w:p>
        </w:tc>
        <w:tc>
          <w:tcPr>
            <w:tcW w:w="1059" w:type="dxa"/>
          </w:tcPr>
          <w:p w14:paraId="79502A3C" w14:textId="77777777" w:rsidR="00F6262D" w:rsidRPr="00F23A0B" w:rsidRDefault="009341A9" w:rsidP="00852AF4">
            <w:pPr>
              <w:pStyle w:val="TableParagraph"/>
              <w:spacing w:before="108"/>
              <w:ind w:left="12"/>
              <w:jc w:val="both"/>
              <w:rPr>
                <w:sz w:val="14"/>
                <w:highlight w:val="yellow"/>
              </w:rPr>
            </w:pPr>
            <w:r w:rsidRPr="00F23A0B">
              <w:rPr>
                <w:spacing w:val="-2"/>
                <w:sz w:val="14"/>
                <w:highlight w:val="yellow"/>
              </w:rPr>
              <w:t>21,39</w:t>
            </w:r>
          </w:p>
        </w:tc>
        <w:tc>
          <w:tcPr>
            <w:tcW w:w="951" w:type="dxa"/>
          </w:tcPr>
          <w:p w14:paraId="13713643"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418.858</w:t>
            </w:r>
          </w:p>
        </w:tc>
        <w:tc>
          <w:tcPr>
            <w:tcW w:w="1203" w:type="dxa"/>
          </w:tcPr>
          <w:p w14:paraId="793B628E" w14:textId="77777777" w:rsidR="00F6262D" w:rsidRPr="00F23A0B" w:rsidRDefault="009341A9" w:rsidP="00852AF4">
            <w:pPr>
              <w:pStyle w:val="TableParagraph"/>
              <w:spacing w:before="108"/>
              <w:ind w:left="8"/>
              <w:jc w:val="both"/>
              <w:rPr>
                <w:sz w:val="14"/>
                <w:highlight w:val="yellow"/>
              </w:rPr>
            </w:pPr>
            <w:r w:rsidRPr="00F23A0B">
              <w:rPr>
                <w:spacing w:val="-2"/>
                <w:sz w:val="14"/>
                <w:highlight w:val="yellow"/>
              </w:rPr>
              <w:t>-</w:t>
            </w:r>
            <w:r w:rsidRPr="00F23A0B">
              <w:rPr>
                <w:spacing w:val="-5"/>
                <w:sz w:val="14"/>
                <w:highlight w:val="yellow"/>
              </w:rPr>
              <w:t>43%</w:t>
            </w:r>
          </w:p>
        </w:tc>
        <w:tc>
          <w:tcPr>
            <w:tcW w:w="1201" w:type="dxa"/>
          </w:tcPr>
          <w:p w14:paraId="7640E6F5" w14:textId="77777777" w:rsidR="00F6262D" w:rsidRPr="00F23A0B" w:rsidRDefault="009341A9" w:rsidP="00852AF4">
            <w:pPr>
              <w:pStyle w:val="TableParagraph"/>
              <w:spacing w:before="108"/>
              <w:ind w:left="8"/>
              <w:jc w:val="both"/>
              <w:rPr>
                <w:sz w:val="14"/>
                <w:highlight w:val="yellow"/>
              </w:rPr>
            </w:pPr>
            <w:r w:rsidRPr="00F23A0B">
              <w:rPr>
                <w:spacing w:val="-5"/>
                <w:sz w:val="14"/>
                <w:highlight w:val="yellow"/>
              </w:rPr>
              <w:t>19%</w:t>
            </w:r>
          </w:p>
        </w:tc>
      </w:tr>
      <w:tr w:rsidR="00F6262D" w:rsidRPr="00F23A0B" w14:paraId="1894B0D4" w14:textId="77777777">
        <w:trPr>
          <w:trHeight w:val="553"/>
        </w:trPr>
        <w:tc>
          <w:tcPr>
            <w:tcW w:w="521" w:type="dxa"/>
          </w:tcPr>
          <w:p w14:paraId="36288102" w14:textId="77777777" w:rsidR="00F6262D" w:rsidRPr="00F23A0B" w:rsidRDefault="00F6262D" w:rsidP="00852AF4">
            <w:pPr>
              <w:pStyle w:val="TableParagraph"/>
              <w:spacing w:before="36"/>
              <w:jc w:val="both"/>
              <w:rPr>
                <w:rFonts w:ascii="Arial"/>
                <w:b/>
                <w:sz w:val="14"/>
                <w:highlight w:val="yellow"/>
              </w:rPr>
            </w:pPr>
          </w:p>
          <w:p w14:paraId="4AE9F268"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190</w:t>
            </w:r>
          </w:p>
        </w:tc>
        <w:tc>
          <w:tcPr>
            <w:tcW w:w="1841" w:type="dxa"/>
          </w:tcPr>
          <w:p w14:paraId="0C0560F7" w14:textId="77777777" w:rsidR="00F6262D" w:rsidRPr="00F23A0B" w:rsidRDefault="009341A9" w:rsidP="00852AF4">
            <w:pPr>
              <w:pStyle w:val="TableParagraph"/>
              <w:spacing w:before="115" w:line="242" w:lineRule="auto"/>
              <w:ind w:left="68" w:right="249"/>
              <w:jc w:val="both"/>
              <w:rPr>
                <w:sz w:val="14"/>
                <w:highlight w:val="yellow"/>
              </w:rPr>
            </w:pPr>
            <w:r w:rsidRPr="00F23A0B">
              <w:rPr>
                <w:spacing w:val="-2"/>
                <w:sz w:val="14"/>
                <w:highlight w:val="yellow"/>
              </w:rPr>
              <w:t>CAFETO</w:t>
            </w:r>
            <w:r w:rsidRPr="00F23A0B">
              <w:rPr>
                <w:spacing w:val="-8"/>
                <w:sz w:val="14"/>
                <w:highlight w:val="yellow"/>
              </w:rPr>
              <w:t xml:space="preserve"> </w:t>
            </w:r>
            <w:r w:rsidRPr="00F23A0B">
              <w:rPr>
                <w:spacing w:val="-2"/>
                <w:sz w:val="14"/>
                <w:highlight w:val="yellow"/>
              </w:rPr>
              <w:t>SOFTWARE</w:t>
            </w:r>
            <w:r w:rsidRPr="00F23A0B">
              <w:rPr>
                <w:spacing w:val="40"/>
                <w:sz w:val="14"/>
                <w:highlight w:val="yellow"/>
              </w:rPr>
              <w:t xml:space="preserve"> </w:t>
            </w:r>
            <w:r w:rsidRPr="00F23A0B">
              <w:rPr>
                <w:spacing w:val="-4"/>
                <w:sz w:val="14"/>
                <w:highlight w:val="yellow"/>
              </w:rPr>
              <w:t>SAS</w:t>
            </w:r>
          </w:p>
        </w:tc>
        <w:tc>
          <w:tcPr>
            <w:tcW w:w="812" w:type="dxa"/>
          </w:tcPr>
          <w:p w14:paraId="4565ADC2" w14:textId="77777777" w:rsidR="00F6262D" w:rsidRPr="00F23A0B" w:rsidRDefault="00F6262D" w:rsidP="00852AF4">
            <w:pPr>
              <w:pStyle w:val="TableParagraph"/>
              <w:spacing w:before="36"/>
              <w:jc w:val="both"/>
              <w:rPr>
                <w:rFonts w:ascii="Arial"/>
                <w:b/>
                <w:sz w:val="14"/>
                <w:highlight w:val="yellow"/>
              </w:rPr>
            </w:pPr>
          </w:p>
          <w:p w14:paraId="68C7D6FF"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3,18</w:t>
            </w:r>
          </w:p>
        </w:tc>
        <w:tc>
          <w:tcPr>
            <w:tcW w:w="1385" w:type="dxa"/>
          </w:tcPr>
          <w:p w14:paraId="558FE793" w14:textId="77777777" w:rsidR="00F6262D" w:rsidRPr="00F23A0B" w:rsidRDefault="00F6262D" w:rsidP="00852AF4">
            <w:pPr>
              <w:pStyle w:val="TableParagraph"/>
              <w:spacing w:before="36"/>
              <w:jc w:val="both"/>
              <w:rPr>
                <w:rFonts w:ascii="Arial"/>
                <w:b/>
                <w:sz w:val="14"/>
                <w:highlight w:val="yellow"/>
              </w:rPr>
            </w:pPr>
          </w:p>
          <w:p w14:paraId="0CB3E4AC" w14:textId="77777777" w:rsidR="00F6262D" w:rsidRPr="00F23A0B" w:rsidRDefault="009341A9" w:rsidP="00852AF4">
            <w:pPr>
              <w:pStyle w:val="TableParagraph"/>
              <w:ind w:left="13" w:right="5"/>
              <w:jc w:val="both"/>
              <w:rPr>
                <w:sz w:val="14"/>
                <w:highlight w:val="yellow"/>
              </w:rPr>
            </w:pPr>
            <w:r w:rsidRPr="00F23A0B">
              <w:rPr>
                <w:spacing w:val="-4"/>
                <w:sz w:val="14"/>
                <w:highlight w:val="yellow"/>
              </w:rPr>
              <w:t>124%</w:t>
            </w:r>
          </w:p>
        </w:tc>
        <w:tc>
          <w:tcPr>
            <w:tcW w:w="1059" w:type="dxa"/>
          </w:tcPr>
          <w:p w14:paraId="6C584E08" w14:textId="77777777" w:rsidR="00F6262D" w:rsidRPr="00F23A0B" w:rsidRDefault="00F6262D" w:rsidP="00852AF4">
            <w:pPr>
              <w:pStyle w:val="TableParagraph"/>
              <w:spacing w:before="36"/>
              <w:jc w:val="both"/>
              <w:rPr>
                <w:rFonts w:ascii="Arial"/>
                <w:b/>
                <w:sz w:val="14"/>
                <w:highlight w:val="yellow"/>
              </w:rPr>
            </w:pPr>
          </w:p>
          <w:p w14:paraId="12B687EA" w14:textId="77777777" w:rsidR="00F6262D" w:rsidRPr="00F23A0B" w:rsidRDefault="009341A9" w:rsidP="00852AF4">
            <w:pPr>
              <w:pStyle w:val="TableParagraph"/>
              <w:ind w:left="14"/>
              <w:jc w:val="both"/>
              <w:rPr>
                <w:sz w:val="14"/>
                <w:highlight w:val="yellow"/>
              </w:rPr>
            </w:pPr>
            <w:r w:rsidRPr="00F23A0B">
              <w:rPr>
                <w:spacing w:val="-2"/>
                <w:sz w:val="14"/>
                <w:highlight w:val="yellow"/>
              </w:rPr>
              <w:t>Indeterminado</w:t>
            </w:r>
          </w:p>
        </w:tc>
        <w:tc>
          <w:tcPr>
            <w:tcW w:w="951" w:type="dxa"/>
          </w:tcPr>
          <w:p w14:paraId="7F88CAFC" w14:textId="77777777" w:rsidR="00F6262D" w:rsidRPr="00F23A0B" w:rsidRDefault="00F6262D" w:rsidP="00852AF4">
            <w:pPr>
              <w:pStyle w:val="TableParagraph"/>
              <w:spacing w:before="36"/>
              <w:jc w:val="both"/>
              <w:rPr>
                <w:rFonts w:ascii="Arial"/>
                <w:b/>
                <w:sz w:val="14"/>
                <w:highlight w:val="yellow"/>
              </w:rPr>
            </w:pPr>
          </w:p>
          <w:p w14:paraId="3DE0217B" w14:textId="77777777" w:rsidR="00F6262D" w:rsidRPr="00F23A0B" w:rsidRDefault="009341A9" w:rsidP="00852AF4">
            <w:pPr>
              <w:pStyle w:val="TableParagraph"/>
              <w:ind w:right="54"/>
              <w:jc w:val="both"/>
              <w:rPr>
                <w:sz w:val="14"/>
                <w:highlight w:val="yellow"/>
              </w:rPr>
            </w:pPr>
            <w:r w:rsidRPr="00F23A0B">
              <w:rPr>
                <w:spacing w:val="-2"/>
                <w:sz w:val="14"/>
                <w:highlight w:val="yellow"/>
              </w:rPr>
              <w:t>5.959.169</w:t>
            </w:r>
          </w:p>
        </w:tc>
        <w:tc>
          <w:tcPr>
            <w:tcW w:w="1203" w:type="dxa"/>
          </w:tcPr>
          <w:p w14:paraId="5A712FF1" w14:textId="77777777" w:rsidR="00F6262D" w:rsidRPr="00F23A0B" w:rsidRDefault="00F6262D" w:rsidP="00852AF4">
            <w:pPr>
              <w:pStyle w:val="TableParagraph"/>
              <w:spacing w:before="36"/>
              <w:jc w:val="both"/>
              <w:rPr>
                <w:rFonts w:ascii="Arial"/>
                <w:b/>
                <w:sz w:val="14"/>
                <w:highlight w:val="yellow"/>
              </w:rPr>
            </w:pPr>
          </w:p>
          <w:p w14:paraId="43491C99" w14:textId="77777777" w:rsidR="00F6262D" w:rsidRPr="00F23A0B" w:rsidRDefault="009341A9" w:rsidP="00852AF4">
            <w:pPr>
              <w:pStyle w:val="TableParagraph"/>
              <w:ind w:left="48" w:right="37"/>
              <w:jc w:val="both"/>
              <w:rPr>
                <w:sz w:val="14"/>
                <w:highlight w:val="yellow"/>
              </w:rPr>
            </w:pPr>
            <w:r w:rsidRPr="00F23A0B">
              <w:rPr>
                <w:spacing w:val="-4"/>
                <w:sz w:val="14"/>
                <w:highlight w:val="yellow"/>
              </w:rPr>
              <w:t>125%</w:t>
            </w:r>
          </w:p>
        </w:tc>
        <w:tc>
          <w:tcPr>
            <w:tcW w:w="1201" w:type="dxa"/>
          </w:tcPr>
          <w:p w14:paraId="66DAF092" w14:textId="77777777" w:rsidR="00F6262D" w:rsidRPr="00F23A0B" w:rsidRDefault="00F6262D" w:rsidP="00852AF4">
            <w:pPr>
              <w:pStyle w:val="TableParagraph"/>
              <w:spacing w:before="36"/>
              <w:jc w:val="both"/>
              <w:rPr>
                <w:rFonts w:ascii="Arial"/>
                <w:b/>
                <w:sz w:val="14"/>
                <w:highlight w:val="yellow"/>
              </w:rPr>
            </w:pPr>
          </w:p>
          <w:p w14:paraId="784C0CD1" w14:textId="77777777" w:rsidR="00F6262D" w:rsidRPr="00F23A0B" w:rsidRDefault="009341A9" w:rsidP="00852AF4">
            <w:pPr>
              <w:pStyle w:val="TableParagraph"/>
              <w:ind w:left="10"/>
              <w:jc w:val="both"/>
              <w:rPr>
                <w:sz w:val="14"/>
                <w:highlight w:val="yellow"/>
              </w:rPr>
            </w:pPr>
            <w:r w:rsidRPr="00F23A0B">
              <w:rPr>
                <w:spacing w:val="-2"/>
                <w:sz w:val="14"/>
                <w:highlight w:val="yellow"/>
              </w:rPr>
              <w:t>-</w:t>
            </w:r>
            <w:r w:rsidRPr="00F23A0B">
              <w:rPr>
                <w:spacing w:val="-5"/>
                <w:sz w:val="14"/>
                <w:highlight w:val="yellow"/>
              </w:rPr>
              <w:t>30%</w:t>
            </w:r>
          </w:p>
        </w:tc>
      </w:tr>
      <w:tr w:rsidR="00F6262D" w:rsidRPr="00F23A0B" w14:paraId="521E788C" w14:textId="77777777">
        <w:trPr>
          <w:trHeight w:val="556"/>
        </w:trPr>
        <w:tc>
          <w:tcPr>
            <w:tcW w:w="521" w:type="dxa"/>
          </w:tcPr>
          <w:p w14:paraId="1B507515" w14:textId="77777777" w:rsidR="00F6262D" w:rsidRPr="00F23A0B" w:rsidRDefault="00F6262D" w:rsidP="00852AF4">
            <w:pPr>
              <w:pStyle w:val="TableParagraph"/>
              <w:spacing w:before="38"/>
              <w:jc w:val="both"/>
              <w:rPr>
                <w:rFonts w:ascii="Arial"/>
                <w:b/>
                <w:sz w:val="14"/>
                <w:highlight w:val="yellow"/>
              </w:rPr>
            </w:pPr>
          </w:p>
          <w:p w14:paraId="78A865B7"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191</w:t>
            </w:r>
          </w:p>
        </w:tc>
        <w:tc>
          <w:tcPr>
            <w:tcW w:w="1841" w:type="dxa"/>
          </w:tcPr>
          <w:p w14:paraId="6F531B6F" w14:textId="77777777" w:rsidR="00F6262D" w:rsidRPr="00F23A0B" w:rsidRDefault="009341A9" w:rsidP="00852AF4">
            <w:pPr>
              <w:pStyle w:val="TableParagraph"/>
              <w:spacing w:before="118"/>
              <w:ind w:left="68"/>
              <w:jc w:val="both"/>
              <w:rPr>
                <w:sz w:val="14"/>
                <w:highlight w:val="yellow"/>
                <w:lang w:val="en-US"/>
              </w:rPr>
            </w:pPr>
            <w:r w:rsidRPr="00F23A0B">
              <w:rPr>
                <w:spacing w:val="-2"/>
                <w:sz w:val="14"/>
                <w:highlight w:val="yellow"/>
                <w:lang w:val="en-US"/>
              </w:rPr>
              <w:t>TEAM</w:t>
            </w:r>
            <w:r w:rsidRPr="00F23A0B">
              <w:rPr>
                <w:spacing w:val="-7"/>
                <w:sz w:val="14"/>
                <w:highlight w:val="yellow"/>
                <w:lang w:val="en-US"/>
              </w:rPr>
              <w:t xml:space="preserve"> </w:t>
            </w:r>
            <w:r w:rsidRPr="00F23A0B">
              <w:rPr>
                <w:spacing w:val="-2"/>
                <w:sz w:val="14"/>
                <w:highlight w:val="yellow"/>
                <w:lang w:val="en-US"/>
              </w:rPr>
              <w:t>INTERNATIONAL</w:t>
            </w:r>
            <w:r w:rsidRPr="00F23A0B">
              <w:rPr>
                <w:spacing w:val="40"/>
                <w:sz w:val="14"/>
                <w:highlight w:val="yellow"/>
                <w:lang w:val="en-US"/>
              </w:rPr>
              <w:t xml:space="preserve"> </w:t>
            </w:r>
            <w:r w:rsidRPr="00F23A0B">
              <w:rPr>
                <w:spacing w:val="-2"/>
                <w:sz w:val="14"/>
                <w:highlight w:val="yellow"/>
                <w:lang w:val="en-US"/>
              </w:rPr>
              <w:t>S.A.S.</w:t>
            </w:r>
          </w:p>
        </w:tc>
        <w:tc>
          <w:tcPr>
            <w:tcW w:w="812" w:type="dxa"/>
          </w:tcPr>
          <w:p w14:paraId="62505833" w14:textId="77777777" w:rsidR="00F6262D" w:rsidRPr="00F23A0B" w:rsidRDefault="00F6262D" w:rsidP="00852AF4">
            <w:pPr>
              <w:pStyle w:val="TableParagraph"/>
              <w:spacing w:before="38"/>
              <w:jc w:val="both"/>
              <w:rPr>
                <w:rFonts w:ascii="Arial"/>
                <w:b/>
                <w:sz w:val="14"/>
                <w:highlight w:val="yellow"/>
                <w:lang w:val="en-US"/>
              </w:rPr>
            </w:pPr>
          </w:p>
          <w:p w14:paraId="3F548581"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1,43</w:t>
            </w:r>
          </w:p>
        </w:tc>
        <w:tc>
          <w:tcPr>
            <w:tcW w:w="1385" w:type="dxa"/>
          </w:tcPr>
          <w:p w14:paraId="28926BB3" w14:textId="77777777" w:rsidR="00F6262D" w:rsidRPr="00F23A0B" w:rsidRDefault="00F6262D" w:rsidP="00852AF4">
            <w:pPr>
              <w:pStyle w:val="TableParagraph"/>
              <w:spacing w:before="38"/>
              <w:jc w:val="both"/>
              <w:rPr>
                <w:rFonts w:ascii="Arial"/>
                <w:b/>
                <w:sz w:val="14"/>
                <w:highlight w:val="yellow"/>
              </w:rPr>
            </w:pPr>
          </w:p>
          <w:p w14:paraId="143A7098"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48%</w:t>
            </w:r>
          </w:p>
        </w:tc>
        <w:tc>
          <w:tcPr>
            <w:tcW w:w="1059" w:type="dxa"/>
          </w:tcPr>
          <w:p w14:paraId="20FE4466" w14:textId="77777777" w:rsidR="00F6262D" w:rsidRPr="00F23A0B" w:rsidRDefault="00F6262D" w:rsidP="00852AF4">
            <w:pPr>
              <w:pStyle w:val="TableParagraph"/>
              <w:spacing w:before="38"/>
              <w:jc w:val="both"/>
              <w:rPr>
                <w:rFonts w:ascii="Arial"/>
                <w:b/>
                <w:sz w:val="14"/>
                <w:highlight w:val="yellow"/>
              </w:rPr>
            </w:pPr>
          </w:p>
          <w:p w14:paraId="5592B3FA" w14:textId="77777777" w:rsidR="00F6262D" w:rsidRPr="00F23A0B" w:rsidRDefault="009341A9" w:rsidP="00852AF4">
            <w:pPr>
              <w:pStyle w:val="TableParagraph"/>
              <w:ind w:left="14"/>
              <w:jc w:val="both"/>
              <w:rPr>
                <w:sz w:val="14"/>
                <w:highlight w:val="yellow"/>
              </w:rPr>
            </w:pPr>
            <w:r w:rsidRPr="00F23A0B">
              <w:rPr>
                <w:spacing w:val="-2"/>
                <w:sz w:val="14"/>
                <w:highlight w:val="yellow"/>
              </w:rPr>
              <w:t>Indeterminado</w:t>
            </w:r>
          </w:p>
        </w:tc>
        <w:tc>
          <w:tcPr>
            <w:tcW w:w="951" w:type="dxa"/>
          </w:tcPr>
          <w:p w14:paraId="780F5D20" w14:textId="77777777" w:rsidR="00F6262D" w:rsidRPr="00F23A0B" w:rsidRDefault="00F6262D" w:rsidP="00852AF4">
            <w:pPr>
              <w:pStyle w:val="TableParagraph"/>
              <w:spacing w:before="38"/>
              <w:jc w:val="both"/>
              <w:rPr>
                <w:rFonts w:ascii="Arial"/>
                <w:b/>
                <w:sz w:val="14"/>
                <w:highlight w:val="yellow"/>
              </w:rPr>
            </w:pPr>
          </w:p>
          <w:p w14:paraId="007496A1" w14:textId="77777777" w:rsidR="00F6262D" w:rsidRPr="00F23A0B" w:rsidRDefault="009341A9" w:rsidP="00852AF4">
            <w:pPr>
              <w:pStyle w:val="TableParagraph"/>
              <w:ind w:right="54"/>
              <w:jc w:val="both"/>
              <w:rPr>
                <w:sz w:val="14"/>
                <w:highlight w:val="yellow"/>
              </w:rPr>
            </w:pPr>
            <w:r w:rsidRPr="00F23A0B">
              <w:rPr>
                <w:spacing w:val="-2"/>
                <w:sz w:val="14"/>
                <w:highlight w:val="yellow"/>
              </w:rPr>
              <w:t>1.014.379</w:t>
            </w:r>
          </w:p>
        </w:tc>
        <w:tc>
          <w:tcPr>
            <w:tcW w:w="1203" w:type="dxa"/>
          </w:tcPr>
          <w:p w14:paraId="13C357A9" w14:textId="77777777" w:rsidR="00F6262D" w:rsidRPr="00F23A0B" w:rsidRDefault="00F6262D" w:rsidP="00852AF4">
            <w:pPr>
              <w:pStyle w:val="TableParagraph"/>
              <w:spacing w:before="38"/>
              <w:jc w:val="both"/>
              <w:rPr>
                <w:rFonts w:ascii="Arial"/>
                <w:b/>
                <w:sz w:val="14"/>
                <w:highlight w:val="yellow"/>
              </w:rPr>
            </w:pPr>
          </w:p>
          <w:p w14:paraId="4806B893"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68%</w:t>
            </w:r>
          </w:p>
        </w:tc>
        <w:tc>
          <w:tcPr>
            <w:tcW w:w="1201" w:type="dxa"/>
          </w:tcPr>
          <w:p w14:paraId="44E3BE00" w14:textId="77777777" w:rsidR="00F6262D" w:rsidRPr="00F23A0B" w:rsidRDefault="00F6262D" w:rsidP="00852AF4">
            <w:pPr>
              <w:pStyle w:val="TableParagraph"/>
              <w:spacing w:before="38"/>
              <w:jc w:val="both"/>
              <w:rPr>
                <w:rFonts w:ascii="Arial"/>
                <w:b/>
                <w:sz w:val="14"/>
                <w:highlight w:val="yellow"/>
              </w:rPr>
            </w:pPr>
          </w:p>
          <w:p w14:paraId="6FFCD905" w14:textId="77777777" w:rsidR="00F6262D" w:rsidRPr="00F23A0B" w:rsidRDefault="009341A9" w:rsidP="00852AF4">
            <w:pPr>
              <w:pStyle w:val="TableParagraph"/>
              <w:ind w:left="8"/>
              <w:jc w:val="both"/>
              <w:rPr>
                <w:sz w:val="14"/>
                <w:highlight w:val="yellow"/>
              </w:rPr>
            </w:pPr>
            <w:r w:rsidRPr="00F23A0B">
              <w:rPr>
                <w:spacing w:val="-5"/>
                <w:sz w:val="14"/>
                <w:highlight w:val="yellow"/>
              </w:rPr>
              <w:t>35%</w:t>
            </w:r>
          </w:p>
        </w:tc>
      </w:tr>
      <w:tr w:rsidR="00F6262D" w:rsidRPr="00F23A0B" w14:paraId="5ACBEBB6" w14:textId="77777777">
        <w:trPr>
          <w:trHeight w:val="376"/>
        </w:trPr>
        <w:tc>
          <w:tcPr>
            <w:tcW w:w="521" w:type="dxa"/>
          </w:tcPr>
          <w:p w14:paraId="760363B4"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192</w:t>
            </w:r>
          </w:p>
        </w:tc>
        <w:tc>
          <w:tcPr>
            <w:tcW w:w="1841" w:type="dxa"/>
          </w:tcPr>
          <w:p w14:paraId="7B14F037" w14:textId="77777777" w:rsidR="00F6262D" w:rsidRPr="00F23A0B" w:rsidRDefault="009341A9" w:rsidP="00852AF4">
            <w:pPr>
              <w:pStyle w:val="TableParagraph"/>
              <w:spacing w:before="26"/>
              <w:ind w:left="68" w:right="249"/>
              <w:jc w:val="both"/>
              <w:rPr>
                <w:sz w:val="14"/>
                <w:highlight w:val="yellow"/>
              </w:rPr>
            </w:pPr>
            <w:r w:rsidRPr="00F23A0B">
              <w:rPr>
                <w:sz w:val="14"/>
                <w:highlight w:val="yellow"/>
              </w:rPr>
              <w:t>TREND</w:t>
            </w:r>
            <w:r w:rsidRPr="00F23A0B">
              <w:rPr>
                <w:spacing w:val="-2"/>
                <w:sz w:val="14"/>
                <w:highlight w:val="yellow"/>
              </w:rPr>
              <w:t xml:space="preserve"> </w:t>
            </w:r>
            <w:r w:rsidRPr="00F23A0B">
              <w:rPr>
                <w:sz w:val="14"/>
                <w:highlight w:val="yellow"/>
              </w:rPr>
              <w:t>MICRO</w:t>
            </w:r>
            <w:r w:rsidRPr="00F23A0B">
              <w:rPr>
                <w:spacing w:val="40"/>
                <w:sz w:val="14"/>
                <w:highlight w:val="yellow"/>
              </w:rPr>
              <w:t xml:space="preserve"> </w:t>
            </w:r>
            <w:r w:rsidRPr="00F23A0B">
              <w:rPr>
                <w:spacing w:val="-2"/>
                <w:sz w:val="14"/>
                <w:highlight w:val="yellow"/>
              </w:rPr>
              <w:t>COLOMBIA</w:t>
            </w:r>
            <w:r w:rsidRPr="00F23A0B">
              <w:rPr>
                <w:spacing w:val="5"/>
                <w:sz w:val="14"/>
                <w:highlight w:val="yellow"/>
              </w:rPr>
              <w:t xml:space="preserve"> </w:t>
            </w:r>
            <w:r w:rsidRPr="00F23A0B">
              <w:rPr>
                <w:spacing w:val="-5"/>
                <w:sz w:val="14"/>
                <w:highlight w:val="yellow"/>
              </w:rPr>
              <w:t>SAS</w:t>
            </w:r>
          </w:p>
        </w:tc>
        <w:tc>
          <w:tcPr>
            <w:tcW w:w="812" w:type="dxa"/>
          </w:tcPr>
          <w:p w14:paraId="6D5069AF"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1,19</w:t>
            </w:r>
          </w:p>
        </w:tc>
        <w:tc>
          <w:tcPr>
            <w:tcW w:w="1385" w:type="dxa"/>
          </w:tcPr>
          <w:p w14:paraId="40F35A95"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93%</w:t>
            </w:r>
          </w:p>
        </w:tc>
        <w:tc>
          <w:tcPr>
            <w:tcW w:w="1059" w:type="dxa"/>
          </w:tcPr>
          <w:p w14:paraId="52E6D148" w14:textId="77777777" w:rsidR="00F6262D" w:rsidRPr="00F23A0B" w:rsidRDefault="009341A9" w:rsidP="00852AF4">
            <w:pPr>
              <w:pStyle w:val="TableParagraph"/>
              <w:spacing w:before="108"/>
              <w:ind w:left="12"/>
              <w:jc w:val="both"/>
              <w:rPr>
                <w:sz w:val="14"/>
                <w:highlight w:val="yellow"/>
              </w:rPr>
            </w:pPr>
            <w:r w:rsidRPr="00F23A0B">
              <w:rPr>
                <w:spacing w:val="-4"/>
                <w:sz w:val="14"/>
                <w:highlight w:val="yellow"/>
              </w:rPr>
              <w:t>6,89</w:t>
            </w:r>
          </w:p>
        </w:tc>
        <w:tc>
          <w:tcPr>
            <w:tcW w:w="951" w:type="dxa"/>
          </w:tcPr>
          <w:p w14:paraId="7BF7981C"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5.088.129</w:t>
            </w:r>
          </w:p>
        </w:tc>
        <w:tc>
          <w:tcPr>
            <w:tcW w:w="1203" w:type="dxa"/>
          </w:tcPr>
          <w:p w14:paraId="64936C05"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70%</w:t>
            </w:r>
          </w:p>
        </w:tc>
        <w:tc>
          <w:tcPr>
            <w:tcW w:w="1201" w:type="dxa"/>
          </w:tcPr>
          <w:p w14:paraId="06A3F3C8" w14:textId="77777777" w:rsidR="00F6262D" w:rsidRPr="00F23A0B" w:rsidRDefault="009341A9" w:rsidP="00852AF4">
            <w:pPr>
              <w:pStyle w:val="TableParagraph"/>
              <w:spacing w:before="108"/>
              <w:ind w:left="13"/>
              <w:jc w:val="both"/>
              <w:rPr>
                <w:sz w:val="14"/>
                <w:highlight w:val="yellow"/>
              </w:rPr>
            </w:pPr>
            <w:r w:rsidRPr="00F23A0B">
              <w:rPr>
                <w:spacing w:val="-5"/>
                <w:sz w:val="14"/>
                <w:highlight w:val="yellow"/>
              </w:rPr>
              <w:t>5%</w:t>
            </w:r>
          </w:p>
        </w:tc>
      </w:tr>
    </w:tbl>
    <w:p w14:paraId="5C1E9DD3" w14:textId="77777777" w:rsidR="00F6262D" w:rsidRPr="00F23A0B" w:rsidRDefault="00F6262D" w:rsidP="00852AF4">
      <w:pPr>
        <w:pStyle w:val="TableParagraph"/>
        <w:jc w:val="both"/>
        <w:rPr>
          <w:sz w:val="14"/>
          <w:highlight w:val="yellow"/>
        </w:rPr>
        <w:sectPr w:rsidR="00F6262D" w:rsidRPr="00F23A0B" w:rsidSect="000619A4">
          <w:pgSz w:w="12240" w:h="15840"/>
          <w:pgMar w:top="1840" w:right="1440" w:bottom="1380" w:left="1440" w:header="554" w:footer="1194" w:gutter="0"/>
          <w:cols w:space="720"/>
        </w:sectPr>
      </w:pPr>
    </w:p>
    <w:p w14:paraId="1D999965" w14:textId="77777777" w:rsidR="00F6262D" w:rsidRPr="00F23A0B" w:rsidRDefault="00F6262D" w:rsidP="00852AF4">
      <w:pPr>
        <w:pStyle w:val="Textoindependiente"/>
        <w:jc w:val="both"/>
        <w:rPr>
          <w:rFonts w:ascii="Arial"/>
          <w:b/>
          <w:sz w:val="20"/>
          <w:highlight w:val="yellow"/>
        </w:rPr>
      </w:pPr>
    </w:p>
    <w:p w14:paraId="289E8731" w14:textId="77777777" w:rsidR="00F6262D" w:rsidRPr="00F23A0B" w:rsidRDefault="00F6262D" w:rsidP="00852AF4">
      <w:pPr>
        <w:pStyle w:val="Textoindependiente"/>
        <w:spacing w:before="51"/>
        <w:jc w:val="both"/>
        <w:rPr>
          <w:rFonts w:ascii="Arial"/>
          <w:b/>
          <w:sz w:val="20"/>
          <w:highlight w:val="yellow"/>
        </w:rPr>
      </w:pPr>
    </w:p>
    <w:tbl>
      <w:tblPr>
        <w:tblStyle w:val="TableNormal"/>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21"/>
        <w:gridCol w:w="1841"/>
        <w:gridCol w:w="812"/>
        <w:gridCol w:w="1385"/>
        <w:gridCol w:w="1059"/>
        <w:gridCol w:w="951"/>
        <w:gridCol w:w="1203"/>
        <w:gridCol w:w="1201"/>
      </w:tblGrid>
      <w:tr w:rsidR="00F6262D" w:rsidRPr="00F23A0B" w14:paraId="6D9CA776" w14:textId="77777777">
        <w:trPr>
          <w:trHeight w:val="1275"/>
        </w:trPr>
        <w:tc>
          <w:tcPr>
            <w:tcW w:w="521" w:type="dxa"/>
            <w:shd w:val="clear" w:color="auto" w:fill="F1F1F1"/>
          </w:tcPr>
          <w:p w14:paraId="64B531EC" w14:textId="77777777" w:rsidR="00F6262D" w:rsidRPr="00F23A0B" w:rsidRDefault="00F6262D" w:rsidP="00852AF4">
            <w:pPr>
              <w:pStyle w:val="TableParagraph"/>
              <w:jc w:val="both"/>
              <w:rPr>
                <w:rFonts w:ascii="Arial"/>
                <w:b/>
                <w:sz w:val="14"/>
                <w:highlight w:val="yellow"/>
              </w:rPr>
            </w:pPr>
          </w:p>
          <w:p w14:paraId="164923BF" w14:textId="77777777" w:rsidR="00F6262D" w:rsidRPr="00F23A0B" w:rsidRDefault="00F6262D" w:rsidP="00852AF4">
            <w:pPr>
              <w:pStyle w:val="TableParagraph"/>
              <w:jc w:val="both"/>
              <w:rPr>
                <w:rFonts w:ascii="Arial"/>
                <w:b/>
                <w:sz w:val="14"/>
                <w:highlight w:val="yellow"/>
              </w:rPr>
            </w:pPr>
          </w:p>
          <w:p w14:paraId="0EED1747" w14:textId="77777777" w:rsidR="00F6262D" w:rsidRPr="00F23A0B" w:rsidRDefault="00F6262D" w:rsidP="00852AF4">
            <w:pPr>
              <w:pStyle w:val="TableParagraph"/>
              <w:spacing w:before="76"/>
              <w:jc w:val="both"/>
              <w:rPr>
                <w:rFonts w:ascii="Arial"/>
                <w:b/>
                <w:sz w:val="14"/>
                <w:highlight w:val="yellow"/>
              </w:rPr>
            </w:pPr>
          </w:p>
          <w:p w14:paraId="38A2BDCF" w14:textId="77777777" w:rsidR="00F6262D" w:rsidRPr="00F23A0B" w:rsidRDefault="009341A9" w:rsidP="00852AF4">
            <w:pPr>
              <w:pStyle w:val="TableParagraph"/>
              <w:ind w:left="17" w:right="3"/>
              <w:jc w:val="both"/>
              <w:rPr>
                <w:rFonts w:ascii="Arial"/>
                <w:b/>
                <w:sz w:val="14"/>
                <w:highlight w:val="yellow"/>
              </w:rPr>
            </w:pPr>
            <w:r w:rsidRPr="00F23A0B">
              <w:rPr>
                <w:rFonts w:ascii="Arial"/>
                <w:b/>
                <w:spacing w:val="-5"/>
                <w:sz w:val="14"/>
                <w:highlight w:val="yellow"/>
              </w:rPr>
              <w:t>No.</w:t>
            </w:r>
          </w:p>
        </w:tc>
        <w:tc>
          <w:tcPr>
            <w:tcW w:w="1841" w:type="dxa"/>
            <w:shd w:val="clear" w:color="auto" w:fill="F1F1F1"/>
          </w:tcPr>
          <w:p w14:paraId="56587ED2" w14:textId="77777777" w:rsidR="00F6262D" w:rsidRPr="00F23A0B" w:rsidRDefault="00F6262D" w:rsidP="00852AF4">
            <w:pPr>
              <w:pStyle w:val="TableParagraph"/>
              <w:jc w:val="both"/>
              <w:rPr>
                <w:rFonts w:ascii="Arial"/>
                <w:b/>
                <w:sz w:val="14"/>
                <w:highlight w:val="yellow"/>
              </w:rPr>
            </w:pPr>
          </w:p>
          <w:p w14:paraId="1C062937" w14:textId="77777777" w:rsidR="00F6262D" w:rsidRPr="00F23A0B" w:rsidRDefault="00F6262D" w:rsidP="00852AF4">
            <w:pPr>
              <w:pStyle w:val="TableParagraph"/>
              <w:jc w:val="both"/>
              <w:rPr>
                <w:rFonts w:ascii="Arial"/>
                <w:b/>
                <w:sz w:val="14"/>
                <w:highlight w:val="yellow"/>
              </w:rPr>
            </w:pPr>
          </w:p>
          <w:p w14:paraId="3367DE2D" w14:textId="77777777" w:rsidR="00F6262D" w:rsidRPr="00F23A0B" w:rsidRDefault="00F6262D" w:rsidP="00852AF4">
            <w:pPr>
              <w:pStyle w:val="TableParagraph"/>
              <w:spacing w:before="76"/>
              <w:jc w:val="both"/>
              <w:rPr>
                <w:rFonts w:ascii="Arial"/>
                <w:b/>
                <w:sz w:val="14"/>
                <w:highlight w:val="yellow"/>
              </w:rPr>
            </w:pPr>
          </w:p>
          <w:p w14:paraId="32C32ADB" w14:textId="77777777" w:rsidR="00F6262D" w:rsidRPr="00F23A0B" w:rsidRDefault="009341A9" w:rsidP="00852AF4">
            <w:pPr>
              <w:pStyle w:val="TableParagraph"/>
              <w:ind w:left="385"/>
              <w:jc w:val="both"/>
              <w:rPr>
                <w:rFonts w:ascii="Arial" w:hAnsi="Arial"/>
                <w:b/>
                <w:sz w:val="14"/>
                <w:highlight w:val="yellow"/>
              </w:rPr>
            </w:pPr>
            <w:r w:rsidRPr="00F23A0B">
              <w:rPr>
                <w:rFonts w:ascii="Arial" w:hAnsi="Arial"/>
                <w:b/>
                <w:sz w:val="14"/>
                <w:highlight w:val="yellow"/>
              </w:rPr>
              <w:t>RAZÓN</w:t>
            </w:r>
            <w:r w:rsidRPr="00F23A0B">
              <w:rPr>
                <w:rFonts w:ascii="Arial" w:hAnsi="Arial"/>
                <w:b/>
                <w:spacing w:val="-7"/>
                <w:sz w:val="14"/>
                <w:highlight w:val="yellow"/>
              </w:rPr>
              <w:t xml:space="preserve"> </w:t>
            </w:r>
            <w:r w:rsidRPr="00F23A0B">
              <w:rPr>
                <w:rFonts w:ascii="Arial" w:hAnsi="Arial"/>
                <w:b/>
                <w:spacing w:val="-2"/>
                <w:sz w:val="14"/>
                <w:highlight w:val="yellow"/>
              </w:rPr>
              <w:t>SOCIAL</w:t>
            </w:r>
          </w:p>
        </w:tc>
        <w:tc>
          <w:tcPr>
            <w:tcW w:w="812" w:type="dxa"/>
            <w:shd w:val="clear" w:color="auto" w:fill="F1F1F1"/>
          </w:tcPr>
          <w:p w14:paraId="044FEA7B" w14:textId="77777777" w:rsidR="00F6262D" w:rsidRPr="00F23A0B" w:rsidRDefault="00F6262D" w:rsidP="00852AF4">
            <w:pPr>
              <w:pStyle w:val="TableParagraph"/>
              <w:spacing w:before="156"/>
              <w:jc w:val="both"/>
              <w:rPr>
                <w:rFonts w:ascii="Arial"/>
                <w:b/>
                <w:sz w:val="14"/>
                <w:highlight w:val="yellow"/>
              </w:rPr>
            </w:pPr>
          </w:p>
          <w:p w14:paraId="08E318C6" w14:textId="77777777" w:rsidR="00F6262D" w:rsidRPr="00F23A0B" w:rsidRDefault="009341A9" w:rsidP="00852AF4">
            <w:pPr>
              <w:pStyle w:val="TableParagraph"/>
              <w:ind w:left="78" w:right="60" w:firstLine="76"/>
              <w:jc w:val="both"/>
              <w:rPr>
                <w:rFonts w:ascii="Arial" w:hAnsi="Arial"/>
                <w:b/>
                <w:sz w:val="14"/>
                <w:highlight w:val="yellow"/>
              </w:rPr>
            </w:pPr>
            <w:r w:rsidRPr="00F23A0B">
              <w:rPr>
                <w:rFonts w:ascii="Arial" w:hAnsi="Arial"/>
                <w:b/>
                <w:spacing w:val="-2"/>
                <w:sz w:val="14"/>
                <w:highlight w:val="yellow"/>
              </w:rPr>
              <w:t>ÍNDICE</w:t>
            </w:r>
            <w:r w:rsidRPr="00F23A0B">
              <w:rPr>
                <w:rFonts w:ascii="Arial" w:hAnsi="Arial"/>
                <w:b/>
                <w:spacing w:val="40"/>
                <w:sz w:val="14"/>
                <w:highlight w:val="yellow"/>
              </w:rPr>
              <w:t xml:space="preserve"> </w:t>
            </w:r>
            <w:r w:rsidRPr="00F23A0B">
              <w:rPr>
                <w:rFonts w:ascii="Arial" w:hAnsi="Arial"/>
                <w:b/>
                <w:spacing w:val="-6"/>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LIQUIDEZ</w:t>
            </w:r>
          </w:p>
          <w:p w14:paraId="0B3A1E3A" w14:textId="77777777" w:rsidR="00F6262D" w:rsidRPr="00F23A0B" w:rsidRDefault="009341A9" w:rsidP="00852AF4">
            <w:pPr>
              <w:pStyle w:val="TableParagraph"/>
              <w:spacing w:line="160" w:lineRule="exact"/>
              <w:ind w:left="16" w:right="2"/>
              <w:jc w:val="both"/>
              <w:rPr>
                <w:rFonts w:ascii="Arial"/>
                <w:b/>
                <w:sz w:val="14"/>
                <w:highlight w:val="yellow"/>
              </w:rPr>
            </w:pPr>
            <w:r w:rsidRPr="00F23A0B">
              <w:rPr>
                <w:rFonts w:ascii="Arial"/>
                <w:b/>
                <w:spacing w:val="-2"/>
                <w:sz w:val="14"/>
                <w:highlight w:val="yellow"/>
              </w:rPr>
              <w:t>(veces)</w:t>
            </w:r>
          </w:p>
        </w:tc>
        <w:tc>
          <w:tcPr>
            <w:tcW w:w="1385" w:type="dxa"/>
            <w:shd w:val="clear" w:color="auto" w:fill="F1F1F1"/>
          </w:tcPr>
          <w:p w14:paraId="4FA656AF" w14:textId="77777777" w:rsidR="00F6262D" w:rsidRPr="00F23A0B" w:rsidRDefault="00F6262D" w:rsidP="00852AF4">
            <w:pPr>
              <w:pStyle w:val="TableParagraph"/>
              <w:jc w:val="both"/>
              <w:rPr>
                <w:rFonts w:ascii="Arial"/>
                <w:b/>
                <w:sz w:val="14"/>
                <w:highlight w:val="yellow"/>
              </w:rPr>
            </w:pPr>
          </w:p>
          <w:p w14:paraId="3B585995" w14:textId="77777777" w:rsidR="00F6262D" w:rsidRPr="00F23A0B" w:rsidRDefault="00F6262D" w:rsidP="00852AF4">
            <w:pPr>
              <w:pStyle w:val="TableParagraph"/>
              <w:spacing w:before="155"/>
              <w:jc w:val="both"/>
              <w:rPr>
                <w:rFonts w:ascii="Arial"/>
                <w:b/>
                <w:sz w:val="14"/>
                <w:highlight w:val="yellow"/>
              </w:rPr>
            </w:pPr>
          </w:p>
          <w:p w14:paraId="47717315" w14:textId="77777777" w:rsidR="00F6262D" w:rsidRPr="00F23A0B" w:rsidRDefault="009341A9" w:rsidP="00852AF4">
            <w:pPr>
              <w:pStyle w:val="TableParagraph"/>
              <w:spacing w:before="1"/>
              <w:ind w:left="70" w:firstLine="264"/>
              <w:jc w:val="both"/>
              <w:rPr>
                <w:rFonts w:ascii="Arial" w:hAnsi="Arial"/>
                <w:b/>
                <w:sz w:val="14"/>
                <w:highlight w:val="yellow"/>
              </w:rPr>
            </w:pPr>
            <w:r w:rsidRPr="00F23A0B">
              <w:rPr>
                <w:rFonts w:ascii="Arial" w:hAnsi="Arial"/>
                <w:b/>
                <w:sz w:val="14"/>
                <w:highlight w:val="yellow"/>
              </w:rPr>
              <w:t>ÍNDICE</w:t>
            </w:r>
            <w:r w:rsidRPr="00F23A0B">
              <w:rPr>
                <w:rFonts w:ascii="Arial" w:hAnsi="Arial"/>
                <w:b/>
                <w:spacing w:val="-2"/>
                <w:sz w:val="14"/>
                <w:highlight w:val="yellow"/>
              </w:rPr>
              <w:t xml:space="preserve"> </w:t>
            </w:r>
            <w:r w:rsidRPr="00F23A0B">
              <w:rPr>
                <w:rFonts w:ascii="Arial" w:hAnsi="Arial"/>
                <w:b/>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ENDEUDAMIENTO</w:t>
            </w:r>
          </w:p>
        </w:tc>
        <w:tc>
          <w:tcPr>
            <w:tcW w:w="1059" w:type="dxa"/>
            <w:shd w:val="clear" w:color="auto" w:fill="F1F1F1"/>
          </w:tcPr>
          <w:p w14:paraId="6658D12E" w14:textId="77777777" w:rsidR="00F6262D" w:rsidRPr="00F23A0B" w:rsidRDefault="00F6262D" w:rsidP="00852AF4">
            <w:pPr>
              <w:pStyle w:val="TableParagraph"/>
              <w:spacing w:before="156"/>
              <w:jc w:val="both"/>
              <w:rPr>
                <w:rFonts w:ascii="Arial"/>
                <w:b/>
                <w:sz w:val="14"/>
                <w:highlight w:val="yellow"/>
              </w:rPr>
            </w:pPr>
          </w:p>
          <w:p w14:paraId="785DC8C5" w14:textId="77777777" w:rsidR="00F6262D" w:rsidRPr="00F23A0B" w:rsidRDefault="009341A9" w:rsidP="00852AF4">
            <w:pPr>
              <w:pStyle w:val="TableParagraph"/>
              <w:ind w:left="80" w:right="64" w:firstLine="37"/>
              <w:jc w:val="both"/>
              <w:rPr>
                <w:rFonts w:ascii="Arial" w:hAnsi="Arial"/>
                <w:b/>
                <w:sz w:val="14"/>
                <w:highlight w:val="yellow"/>
              </w:rPr>
            </w:pPr>
            <w:r w:rsidRPr="00F23A0B">
              <w:rPr>
                <w:rFonts w:ascii="Arial" w:hAnsi="Arial"/>
                <w:b/>
                <w:sz w:val="14"/>
                <w:highlight w:val="yellow"/>
              </w:rPr>
              <w:t>RAZÓN</w:t>
            </w:r>
            <w:r w:rsidRPr="00F23A0B">
              <w:rPr>
                <w:rFonts w:ascii="Arial" w:hAnsi="Arial"/>
                <w:b/>
                <w:spacing w:val="-4"/>
                <w:sz w:val="14"/>
                <w:highlight w:val="yellow"/>
              </w:rPr>
              <w:t xml:space="preserve"> </w:t>
            </w:r>
            <w:r w:rsidRPr="00F23A0B">
              <w:rPr>
                <w:rFonts w:ascii="Arial" w:hAnsi="Arial"/>
                <w:b/>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COBERTURA</w:t>
            </w:r>
            <w:r w:rsidRPr="00F23A0B">
              <w:rPr>
                <w:rFonts w:ascii="Arial" w:hAnsi="Arial"/>
                <w:b/>
                <w:spacing w:val="40"/>
                <w:sz w:val="14"/>
                <w:highlight w:val="yellow"/>
              </w:rPr>
              <w:t xml:space="preserve"> </w:t>
            </w:r>
            <w:r w:rsidRPr="00F23A0B">
              <w:rPr>
                <w:rFonts w:ascii="Arial" w:hAnsi="Arial"/>
                <w:b/>
                <w:spacing w:val="-2"/>
                <w:sz w:val="14"/>
                <w:highlight w:val="yellow"/>
              </w:rPr>
              <w:t>INTERESES</w:t>
            </w:r>
          </w:p>
          <w:p w14:paraId="40EC1F75" w14:textId="77777777" w:rsidR="00F6262D" w:rsidRPr="00F23A0B" w:rsidRDefault="009341A9" w:rsidP="00852AF4">
            <w:pPr>
              <w:pStyle w:val="TableParagraph"/>
              <w:spacing w:line="160" w:lineRule="exact"/>
              <w:ind w:left="15"/>
              <w:jc w:val="both"/>
              <w:rPr>
                <w:rFonts w:ascii="Arial"/>
                <w:b/>
                <w:sz w:val="14"/>
                <w:highlight w:val="yellow"/>
              </w:rPr>
            </w:pPr>
            <w:r w:rsidRPr="00F23A0B">
              <w:rPr>
                <w:rFonts w:ascii="Arial"/>
                <w:b/>
                <w:spacing w:val="-2"/>
                <w:sz w:val="14"/>
                <w:highlight w:val="yellow"/>
              </w:rPr>
              <w:t>(veces)</w:t>
            </w:r>
          </w:p>
        </w:tc>
        <w:tc>
          <w:tcPr>
            <w:tcW w:w="951" w:type="dxa"/>
            <w:shd w:val="clear" w:color="auto" w:fill="F1F1F1"/>
          </w:tcPr>
          <w:p w14:paraId="3D7FA8F1" w14:textId="77777777" w:rsidR="00F6262D" w:rsidRPr="00F23A0B" w:rsidRDefault="00F6262D" w:rsidP="00852AF4">
            <w:pPr>
              <w:pStyle w:val="TableParagraph"/>
              <w:jc w:val="both"/>
              <w:rPr>
                <w:rFonts w:ascii="Arial"/>
                <w:b/>
                <w:sz w:val="14"/>
                <w:highlight w:val="yellow"/>
              </w:rPr>
            </w:pPr>
          </w:p>
          <w:p w14:paraId="6580EC6E" w14:textId="77777777" w:rsidR="00F6262D" w:rsidRPr="00F23A0B" w:rsidRDefault="00F6262D" w:rsidP="00852AF4">
            <w:pPr>
              <w:pStyle w:val="TableParagraph"/>
              <w:spacing w:before="74"/>
              <w:jc w:val="both"/>
              <w:rPr>
                <w:rFonts w:ascii="Arial"/>
                <w:b/>
                <w:sz w:val="14"/>
                <w:highlight w:val="yellow"/>
              </w:rPr>
            </w:pPr>
          </w:p>
          <w:p w14:paraId="1DFB31B9" w14:textId="77777777" w:rsidR="00F6262D" w:rsidRPr="00F23A0B" w:rsidRDefault="009341A9" w:rsidP="00852AF4">
            <w:pPr>
              <w:pStyle w:val="TableParagraph"/>
              <w:spacing w:line="242" w:lineRule="auto"/>
              <w:ind w:left="132" w:right="121" w:firstLine="2"/>
              <w:jc w:val="both"/>
              <w:rPr>
                <w:rFonts w:ascii="Arial"/>
                <w:b/>
                <w:sz w:val="14"/>
                <w:highlight w:val="yellow"/>
              </w:rPr>
            </w:pPr>
            <w:r w:rsidRPr="00F23A0B">
              <w:rPr>
                <w:rFonts w:ascii="Arial"/>
                <w:b/>
                <w:spacing w:val="-2"/>
                <w:sz w:val="14"/>
                <w:highlight w:val="yellow"/>
              </w:rPr>
              <w:t>CAPITAL</w:t>
            </w:r>
            <w:r w:rsidRPr="00F23A0B">
              <w:rPr>
                <w:rFonts w:ascii="Arial"/>
                <w:b/>
                <w:spacing w:val="40"/>
                <w:sz w:val="14"/>
                <w:highlight w:val="yellow"/>
              </w:rPr>
              <w:t xml:space="preserve"> </w:t>
            </w:r>
            <w:r w:rsidRPr="00F23A0B">
              <w:rPr>
                <w:rFonts w:ascii="Arial"/>
                <w:b/>
                <w:spacing w:val="-6"/>
                <w:sz w:val="14"/>
                <w:highlight w:val="yellow"/>
              </w:rPr>
              <w:t>DE</w:t>
            </w:r>
            <w:r w:rsidRPr="00F23A0B">
              <w:rPr>
                <w:rFonts w:ascii="Arial"/>
                <w:b/>
                <w:spacing w:val="40"/>
                <w:sz w:val="14"/>
                <w:highlight w:val="yellow"/>
              </w:rPr>
              <w:t xml:space="preserve"> </w:t>
            </w:r>
            <w:r w:rsidRPr="00F23A0B">
              <w:rPr>
                <w:rFonts w:ascii="Arial"/>
                <w:b/>
                <w:spacing w:val="-2"/>
                <w:sz w:val="14"/>
                <w:highlight w:val="yellow"/>
              </w:rPr>
              <w:t>TRABAJO</w:t>
            </w:r>
          </w:p>
        </w:tc>
        <w:tc>
          <w:tcPr>
            <w:tcW w:w="1203" w:type="dxa"/>
            <w:shd w:val="clear" w:color="auto" w:fill="F1F1F1"/>
          </w:tcPr>
          <w:p w14:paraId="48AF400D" w14:textId="77777777" w:rsidR="00F6262D" w:rsidRPr="00F23A0B" w:rsidRDefault="00F6262D" w:rsidP="00852AF4">
            <w:pPr>
              <w:pStyle w:val="TableParagraph"/>
              <w:jc w:val="both"/>
              <w:rPr>
                <w:rFonts w:ascii="Arial"/>
                <w:b/>
                <w:sz w:val="14"/>
                <w:highlight w:val="yellow"/>
              </w:rPr>
            </w:pPr>
          </w:p>
          <w:p w14:paraId="06391542" w14:textId="77777777" w:rsidR="00F6262D" w:rsidRPr="00F23A0B" w:rsidRDefault="00F6262D" w:rsidP="00852AF4">
            <w:pPr>
              <w:pStyle w:val="TableParagraph"/>
              <w:spacing w:before="74"/>
              <w:jc w:val="both"/>
              <w:rPr>
                <w:rFonts w:ascii="Arial"/>
                <w:b/>
                <w:sz w:val="14"/>
                <w:highlight w:val="yellow"/>
              </w:rPr>
            </w:pPr>
          </w:p>
          <w:p w14:paraId="56F132FB" w14:textId="77777777" w:rsidR="00F6262D" w:rsidRPr="00F23A0B" w:rsidRDefault="009341A9" w:rsidP="00852AF4">
            <w:pPr>
              <w:pStyle w:val="TableParagraph"/>
              <w:spacing w:line="242" w:lineRule="auto"/>
              <w:ind w:left="48" w:right="32"/>
              <w:jc w:val="both"/>
              <w:rPr>
                <w:rFonts w:ascii="Arial"/>
                <w:b/>
                <w:sz w:val="14"/>
                <w:highlight w:val="yellow"/>
              </w:rPr>
            </w:pPr>
            <w:r w:rsidRPr="00F23A0B">
              <w:rPr>
                <w:rFonts w:ascii="Arial"/>
                <w:b/>
                <w:spacing w:val="-2"/>
                <w:sz w:val="14"/>
                <w:highlight w:val="yellow"/>
              </w:rPr>
              <w:t>RENTABILIDAD</w:t>
            </w:r>
            <w:r w:rsidRPr="00F23A0B">
              <w:rPr>
                <w:rFonts w:ascii="Arial"/>
                <w:b/>
                <w:spacing w:val="40"/>
                <w:sz w:val="14"/>
                <w:highlight w:val="yellow"/>
              </w:rPr>
              <w:t xml:space="preserve"> </w:t>
            </w:r>
            <w:r w:rsidRPr="00F23A0B">
              <w:rPr>
                <w:rFonts w:ascii="Arial"/>
                <w:b/>
                <w:spacing w:val="-4"/>
                <w:sz w:val="14"/>
                <w:highlight w:val="yellow"/>
              </w:rPr>
              <w:t>DEL</w:t>
            </w:r>
            <w:r w:rsidRPr="00F23A0B">
              <w:rPr>
                <w:rFonts w:ascii="Arial"/>
                <w:b/>
                <w:spacing w:val="40"/>
                <w:sz w:val="14"/>
                <w:highlight w:val="yellow"/>
              </w:rPr>
              <w:t xml:space="preserve"> </w:t>
            </w:r>
            <w:r w:rsidRPr="00F23A0B">
              <w:rPr>
                <w:rFonts w:ascii="Arial"/>
                <w:b/>
                <w:spacing w:val="-2"/>
                <w:sz w:val="14"/>
                <w:highlight w:val="yellow"/>
              </w:rPr>
              <w:t>PATRIMONIO</w:t>
            </w:r>
          </w:p>
        </w:tc>
        <w:tc>
          <w:tcPr>
            <w:tcW w:w="1201" w:type="dxa"/>
            <w:shd w:val="clear" w:color="auto" w:fill="F1F1F1"/>
          </w:tcPr>
          <w:p w14:paraId="7E3DB540" w14:textId="77777777" w:rsidR="00F6262D" w:rsidRPr="00F23A0B" w:rsidRDefault="00F6262D" w:rsidP="00852AF4">
            <w:pPr>
              <w:pStyle w:val="TableParagraph"/>
              <w:jc w:val="both"/>
              <w:rPr>
                <w:rFonts w:ascii="Arial"/>
                <w:b/>
                <w:sz w:val="14"/>
                <w:highlight w:val="yellow"/>
              </w:rPr>
            </w:pPr>
          </w:p>
          <w:p w14:paraId="205F51F0" w14:textId="77777777" w:rsidR="00F6262D" w:rsidRPr="00F23A0B" w:rsidRDefault="00F6262D" w:rsidP="00852AF4">
            <w:pPr>
              <w:pStyle w:val="TableParagraph"/>
              <w:spacing w:before="155"/>
              <w:jc w:val="both"/>
              <w:rPr>
                <w:rFonts w:ascii="Arial"/>
                <w:b/>
                <w:sz w:val="14"/>
                <w:highlight w:val="yellow"/>
              </w:rPr>
            </w:pPr>
          </w:p>
          <w:p w14:paraId="03D71711" w14:textId="77777777" w:rsidR="00F6262D" w:rsidRPr="00F23A0B" w:rsidRDefault="009341A9" w:rsidP="00852AF4">
            <w:pPr>
              <w:pStyle w:val="TableParagraph"/>
              <w:spacing w:before="1"/>
              <w:ind w:left="173" w:hanging="102"/>
              <w:jc w:val="both"/>
              <w:rPr>
                <w:rFonts w:ascii="Arial"/>
                <w:b/>
                <w:sz w:val="14"/>
                <w:highlight w:val="yellow"/>
              </w:rPr>
            </w:pPr>
            <w:r w:rsidRPr="00F23A0B">
              <w:rPr>
                <w:rFonts w:ascii="Arial"/>
                <w:b/>
                <w:spacing w:val="-2"/>
                <w:sz w:val="14"/>
                <w:highlight w:val="yellow"/>
              </w:rPr>
              <w:t>RENTABILIDAD</w:t>
            </w:r>
            <w:r w:rsidRPr="00F23A0B">
              <w:rPr>
                <w:rFonts w:ascii="Arial"/>
                <w:b/>
                <w:spacing w:val="40"/>
                <w:sz w:val="14"/>
                <w:highlight w:val="yellow"/>
              </w:rPr>
              <w:t xml:space="preserve"> </w:t>
            </w:r>
            <w:r w:rsidRPr="00F23A0B">
              <w:rPr>
                <w:rFonts w:ascii="Arial"/>
                <w:b/>
                <w:sz w:val="14"/>
                <w:highlight w:val="yellow"/>
              </w:rPr>
              <w:t>DEL</w:t>
            </w:r>
            <w:r w:rsidRPr="00F23A0B">
              <w:rPr>
                <w:rFonts w:ascii="Arial"/>
                <w:b/>
                <w:spacing w:val="-6"/>
                <w:sz w:val="14"/>
                <w:highlight w:val="yellow"/>
              </w:rPr>
              <w:t xml:space="preserve"> </w:t>
            </w:r>
            <w:r w:rsidRPr="00F23A0B">
              <w:rPr>
                <w:rFonts w:ascii="Arial"/>
                <w:b/>
                <w:sz w:val="14"/>
                <w:highlight w:val="yellow"/>
              </w:rPr>
              <w:t>ACTIVO</w:t>
            </w:r>
          </w:p>
        </w:tc>
      </w:tr>
      <w:tr w:rsidR="00F6262D" w:rsidRPr="00F23A0B" w14:paraId="51E7C8AC" w14:textId="77777777">
        <w:trPr>
          <w:trHeight w:val="553"/>
        </w:trPr>
        <w:tc>
          <w:tcPr>
            <w:tcW w:w="521" w:type="dxa"/>
          </w:tcPr>
          <w:p w14:paraId="2DD1543A" w14:textId="77777777" w:rsidR="00F6262D" w:rsidRPr="00F23A0B" w:rsidRDefault="00F6262D" w:rsidP="00852AF4">
            <w:pPr>
              <w:pStyle w:val="TableParagraph"/>
              <w:spacing w:before="36"/>
              <w:jc w:val="both"/>
              <w:rPr>
                <w:rFonts w:ascii="Arial"/>
                <w:b/>
                <w:sz w:val="14"/>
                <w:highlight w:val="yellow"/>
              </w:rPr>
            </w:pPr>
          </w:p>
          <w:p w14:paraId="5299005F"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193</w:t>
            </w:r>
          </w:p>
        </w:tc>
        <w:tc>
          <w:tcPr>
            <w:tcW w:w="1841" w:type="dxa"/>
          </w:tcPr>
          <w:p w14:paraId="52B02B68" w14:textId="77777777" w:rsidR="00F6262D" w:rsidRPr="00F23A0B" w:rsidRDefault="009341A9" w:rsidP="00852AF4">
            <w:pPr>
              <w:pStyle w:val="TableParagraph"/>
              <w:spacing w:before="118"/>
              <w:ind w:left="68"/>
              <w:jc w:val="both"/>
              <w:rPr>
                <w:sz w:val="14"/>
                <w:highlight w:val="yellow"/>
                <w:lang w:val="pt-PT"/>
              </w:rPr>
            </w:pPr>
            <w:r w:rsidRPr="00F23A0B">
              <w:rPr>
                <w:spacing w:val="-2"/>
                <w:sz w:val="14"/>
                <w:highlight w:val="yellow"/>
                <w:lang w:val="pt-PT"/>
              </w:rPr>
              <w:t>CORE</w:t>
            </w:r>
            <w:r w:rsidRPr="00F23A0B">
              <w:rPr>
                <w:spacing w:val="-8"/>
                <w:sz w:val="14"/>
                <w:highlight w:val="yellow"/>
                <w:lang w:val="pt-PT"/>
              </w:rPr>
              <w:t xml:space="preserve"> </w:t>
            </w:r>
            <w:r w:rsidRPr="00F23A0B">
              <w:rPr>
                <w:spacing w:val="-2"/>
                <w:sz w:val="14"/>
                <w:highlight w:val="yellow"/>
                <w:lang w:val="pt-PT"/>
              </w:rPr>
              <w:t>CONSULTORES</w:t>
            </w:r>
            <w:r w:rsidRPr="00F23A0B">
              <w:rPr>
                <w:spacing w:val="40"/>
                <w:sz w:val="14"/>
                <w:highlight w:val="yellow"/>
                <w:lang w:val="pt-PT"/>
              </w:rPr>
              <w:t xml:space="preserve"> </w:t>
            </w:r>
            <w:r w:rsidRPr="00F23A0B">
              <w:rPr>
                <w:spacing w:val="-2"/>
                <w:sz w:val="14"/>
                <w:highlight w:val="yellow"/>
                <w:lang w:val="pt-PT"/>
              </w:rPr>
              <w:t>S.A.S.</w:t>
            </w:r>
          </w:p>
        </w:tc>
        <w:tc>
          <w:tcPr>
            <w:tcW w:w="812" w:type="dxa"/>
          </w:tcPr>
          <w:p w14:paraId="4B7E0807" w14:textId="77777777" w:rsidR="00F6262D" w:rsidRPr="00F23A0B" w:rsidRDefault="00F6262D" w:rsidP="00852AF4">
            <w:pPr>
              <w:pStyle w:val="TableParagraph"/>
              <w:spacing w:before="36"/>
              <w:jc w:val="both"/>
              <w:rPr>
                <w:rFonts w:ascii="Arial"/>
                <w:b/>
                <w:sz w:val="14"/>
                <w:highlight w:val="yellow"/>
                <w:lang w:val="pt-PT"/>
              </w:rPr>
            </w:pPr>
          </w:p>
          <w:p w14:paraId="3D06C6D1"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3,42</w:t>
            </w:r>
          </w:p>
        </w:tc>
        <w:tc>
          <w:tcPr>
            <w:tcW w:w="1385" w:type="dxa"/>
          </w:tcPr>
          <w:p w14:paraId="48060456" w14:textId="77777777" w:rsidR="00F6262D" w:rsidRPr="00F23A0B" w:rsidRDefault="00F6262D" w:rsidP="00852AF4">
            <w:pPr>
              <w:pStyle w:val="TableParagraph"/>
              <w:spacing w:before="36"/>
              <w:jc w:val="both"/>
              <w:rPr>
                <w:rFonts w:ascii="Arial"/>
                <w:b/>
                <w:sz w:val="14"/>
                <w:highlight w:val="yellow"/>
              </w:rPr>
            </w:pPr>
          </w:p>
          <w:p w14:paraId="29E12ADD"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17%</w:t>
            </w:r>
          </w:p>
        </w:tc>
        <w:tc>
          <w:tcPr>
            <w:tcW w:w="1059" w:type="dxa"/>
          </w:tcPr>
          <w:p w14:paraId="3E362F09" w14:textId="77777777" w:rsidR="00F6262D" w:rsidRPr="00F23A0B" w:rsidRDefault="00F6262D" w:rsidP="00852AF4">
            <w:pPr>
              <w:pStyle w:val="TableParagraph"/>
              <w:spacing w:before="36"/>
              <w:jc w:val="both"/>
              <w:rPr>
                <w:rFonts w:ascii="Arial"/>
                <w:b/>
                <w:sz w:val="14"/>
                <w:highlight w:val="yellow"/>
              </w:rPr>
            </w:pPr>
          </w:p>
          <w:p w14:paraId="3FB74270" w14:textId="77777777" w:rsidR="00F6262D" w:rsidRPr="00F23A0B" w:rsidRDefault="009341A9" w:rsidP="00852AF4">
            <w:pPr>
              <w:pStyle w:val="TableParagraph"/>
              <w:ind w:left="12"/>
              <w:jc w:val="both"/>
              <w:rPr>
                <w:sz w:val="14"/>
                <w:highlight w:val="yellow"/>
              </w:rPr>
            </w:pPr>
            <w:r w:rsidRPr="00F23A0B">
              <w:rPr>
                <w:spacing w:val="-4"/>
                <w:sz w:val="14"/>
                <w:highlight w:val="yellow"/>
              </w:rPr>
              <w:t>3,47</w:t>
            </w:r>
          </w:p>
        </w:tc>
        <w:tc>
          <w:tcPr>
            <w:tcW w:w="951" w:type="dxa"/>
          </w:tcPr>
          <w:p w14:paraId="747C982E" w14:textId="77777777" w:rsidR="00F6262D" w:rsidRPr="00F23A0B" w:rsidRDefault="00F6262D" w:rsidP="00852AF4">
            <w:pPr>
              <w:pStyle w:val="TableParagraph"/>
              <w:spacing w:before="36"/>
              <w:jc w:val="both"/>
              <w:rPr>
                <w:rFonts w:ascii="Arial"/>
                <w:b/>
                <w:sz w:val="14"/>
                <w:highlight w:val="yellow"/>
              </w:rPr>
            </w:pPr>
          </w:p>
          <w:p w14:paraId="6AE70037" w14:textId="77777777" w:rsidR="00F6262D" w:rsidRPr="00F23A0B" w:rsidRDefault="009341A9" w:rsidP="00852AF4">
            <w:pPr>
              <w:pStyle w:val="TableParagraph"/>
              <w:ind w:right="54"/>
              <w:jc w:val="both"/>
              <w:rPr>
                <w:sz w:val="14"/>
                <w:highlight w:val="yellow"/>
              </w:rPr>
            </w:pPr>
            <w:r w:rsidRPr="00F23A0B">
              <w:rPr>
                <w:spacing w:val="-2"/>
                <w:sz w:val="14"/>
                <w:highlight w:val="yellow"/>
              </w:rPr>
              <w:t>722.316</w:t>
            </w:r>
          </w:p>
        </w:tc>
        <w:tc>
          <w:tcPr>
            <w:tcW w:w="1203" w:type="dxa"/>
          </w:tcPr>
          <w:p w14:paraId="3B002036" w14:textId="77777777" w:rsidR="00F6262D" w:rsidRPr="00F23A0B" w:rsidRDefault="00F6262D" w:rsidP="00852AF4">
            <w:pPr>
              <w:pStyle w:val="TableParagraph"/>
              <w:spacing w:before="36"/>
              <w:jc w:val="both"/>
              <w:rPr>
                <w:rFonts w:ascii="Arial"/>
                <w:b/>
                <w:sz w:val="14"/>
                <w:highlight w:val="yellow"/>
              </w:rPr>
            </w:pPr>
          </w:p>
          <w:p w14:paraId="0EE0968E"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7%</w:t>
            </w:r>
          </w:p>
        </w:tc>
        <w:tc>
          <w:tcPr>
            <w:tcW w:w="1201" w:type="dxa"/>
          </w:tcPr>
          <w:p w14:paraId="58FC7E61" w14:textId="77777777" w:rsidR="00F6262D" w:rsidRPr="00F23A0B" w:rsidRDefault="00F6262D" w:rsidP="00852AF4">
            <w:pPr>
              <w:pStyle w:val="TableParagraph"/>
              <w:spacing w:before="36"/>
              <w:jc w:val="both"/>
              <w:rPr>
                <w:rFonts w:ascii="Arial"/>
                <w:b/>
                <w:sz w:val="14"/>
                <w:highlight w:val="yellow"/>
              </w:rPr>
            </w:pPr>
          </w:p>
          <w:p w14:paraId="6989434D" w14:textId="77777777" w:rsidR="00F6262D" w:rsidRPr="00F23A0B" w:rsidRDefault="009341A9" w:rsidP="00852AF4">
            <w:pPr>
              <w:pStyle w:val="TableParagraph"/>
              <w:ind w:left="13"/>
              <w:jc w:val="both"/>
              <w:rPr>
                <w:sz w:val="14"/>
                <w:highlight w:val="yellow"/>
              </w:rPr>
            </w:pPr>
            <w:r w:rsidRPr="00F23A0B">
              <w:rPr>
                <w:spacing w:val="-5"/>
                <w:sz w:val="14"/>
                <w:highlight w:val="yellow"/>
              </w:rPr>
              <w:t>6%</w:t>
            </w:r>
          </w:p>
        </w:tc>
      </w:tr>
      <w:tr w:rsidR="00F6262D" w:rsidRPr="00F23A0B" w14:paraId="3343C85C" w14:textId="77777777">
        <w:trPr>
          <w:trHeight w:val="556"/>
        </w:trPr>
        <w:tc>
          <w:tcPr>
            <w:tcW w:w="521" w:type="dxa"/>
          </w:tcPr>
          <w:p w14:paraId="440A574F" w14:textId="77777777" w:rsidR="00F6262D" w:rsidRPr="00F23A0B" w:rsidRDefault="00F6262D" w:rsidP="00852AF4">
            <w:pPr>
              <w:pStyle w:val="TableParagraph"/>
              <w:spacing w:before="39"/>
              <w:jc w:val="both"/>
              <w:rPr>
                <w:rFonts w:ascii="Arial"/>
                <w:b/>
                <w:sz w:val="14"/>
                <w:highlight w:val="yellow"/>
              </w:rPr>
            </w:pPr>
          </w:p>
          <w:p w14:paraId="5BC44FF5"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194</w:t>
            </w:r>
          </w:p>
        </w:tc>
        <w:tc>
          <w:tcPr>
            <w:tcW w:w="1841" w:type="dxa"/>
          </w:tcPr>
          <w:p w14:paraId="153C572D" w14:textId="77777777" w:rsidR="00F6262D" w:rsidRPr="00F23A0B" w:rsidRDefault="009341A9" w:rsidP="00852AF4">
            <w:pPr>
              <w:pStyle w:val="TableParagraph"/>
              <w:spacing w:before="38"/>
              <w:ind w:left="68"/>
              <w:jc w:val="both"/>
              <w:rPr>
                <w:sz w:val="14"/>
                <w:highlight w:val="yellow"/>
              </w:rPr>
            </w:pPr>
            <w:r w:rsidRPr="00F23A0B">
              <w:rPr>
                <w:spacing w:val="-2"/>
                <w:sz w:val="14"/>
                <w:highlight w:val="yellow"/>
              </w:rPr>
              <w:t>SOFTWARE</w:t>
            </w:r>
            <w:r w:rsidRPr="00F23A0B">
              <w:rPr>
                <w:spacing w:val="40"/>
                <w:sz w:val="14"/>
                <w:highlight w:val="yellow"/>
              </w:rPr>
              <w:t xml:space="preserve"> </w:t>
            </w:r>
            <w:r w:rsidRPr="00F23A0B">
              <w:rPr>
                <w:spacing w:val="-2"/>
                <w:sz w:val="14"/>
                <w:highlight w:val="yellow"/>
              </w:rPr>
              <w:t>PROFESSIONAL</w:t>
            </w:r>
            <w:r w:rsidRPr="00F23A0B">
              <w:rPr>
                <w:spacing w:val="40"/>
                <w:sz w:val="14"/>
                <w:highlight w:val="yellow"/>
              </w:rPr>
              <w:t xml:space="preserve"> </w:t>
            </w:r>
            <w:r w:rsidRPr="00F23A0B">
              <w:rPr>
                <w:sz w:val="14"/>
                <w:highlight w:val="yellow"/>
              </w:rPr>
              <w:t>SERVICES</w:t>
            </w:r>
            <w:r w:rsidRPr="00F23A0B">
              <w:rPr>
                <w:spacing w:val="-2"/>
                <w:sz w:val="14"/>
                <w:highlight w:val="yellow"/>
              </w:rPr>
              <w:t xml:space="preserve"> </w:t>
            </w:r>
            <w:r w:rsidRPr="00F23A0B">
              <w:rPr>
                <w:sz w:val="14"/>
                <w:highlight w:val="yellow"/>
              </w:rPr>
              <w:t>SAS</w:t>
            </w:r>
          </w:p>
        </w:tc>
        <w:tc>
          <w:tcPr>
            <w:tcW w:w="812" w:type="dxa"/>
          </w:tcPr>
          <w:p w14:paraId="46E925C6" w14:textId="77777777" w:rsidR="00F6262D" w:rsidRPr="00F23A0B" w:rsidRDefault="00F6262D" w:rsidP="00852AF4">
            <w:pPr>
              <w:pStyle w:val="TableParagraph"/>
              <w:spacing w:before="39"/>
              <w:jc w:val="both"/>
              <w:rPr>
                <w:rFonts w:ascii="Arial"/>
                <w:b/>
                <w:sz w:val="14"/>
                <w:highlight w:val="yellow"/>
              </w:rPr>
            </w:pPr>
          </w:p>
          <w:p w14:paraId="795B0141"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2,65</w:t>
            </w:r>
          </w:p>
        </w:tc>
        <w:tc>
          <w:tcPr>
            <w:tcW w:w="1385" w:type="dxa"/>
          </w:tcPr>
          <w:p w14:paraId="334C2322" w14:textId="77777777" w:rsidR="00F6262D" w:rsidRPr="00F23A0B" w:rsidRDefault="00F6262D" w:rsidP="00852AF4">
            <w:pPr>
              <w:pStyle w:val="TableParagraph"/>
              <w:spacing w:before="39"/>
              <w:jc w:val="both"/>
              <w:rPr>
                <w:rFonts w:ascii="Arial"/>
                <w:b/>
                <w:sz w:val="14"/>
                <w:highlight w:val="yellow"/>
              </w:rPr>
            </w:pPr>
          </w:p>
          <w:p w14:paraId="0AECA765"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38%</w:t>
            </w:r>
          </w:p>
        </w:tc>
        <w:tc>
          <w:tcPr>
            <w:tcW w:w="1059" w:type="dxa"/>
          </w:tcPr>
          <w:p w14:paraId="33DE9194" w14:textId="77777777" w:rsidR="00F6262D" w:rsidRPr="00F23A0B" w:rsidRDefault="00F6262D" w:rsidP="00852AF4">
            <w:pPr>
              <w:pStyle w:val="TableParagraph"/>
              <w:spacing w:before="39"/>
              <w:jc w:val="both"/>
              <w:rPr>
                <w:rFonts w:ascii="Arial"/>
                <w:b/>
                <w:sz w:val="14"/>
                <w:highlight w:val="yellow"/>
              </w:rPr>
            </w:pPr>
          </w:p>
          <w:p w14:paraId="7C83A3F8" w14:textId="77777777" w:rsidR="00F6262D" w:rsidRPr="00F23A0B" w:rsidRDefault="009341A9" w:rsidP="00852AF4">
            <w:pPr>
              <w:pStyle w:val="TableParagraph"/>
              <w:ind w:left="14"/>
              <w:jc w:val="both"/>
              <w:rPr>
                <w:sz w:val="14"/>
                <w:highlight w:val="yellow"/>
              </w:rPr>
            </w:pPr>
            <w:r w:rsidRPr="00F23A0B">
              <w:rPr>
                <w:spacing w:val="-2"/>
                <w:sz w:val="14"/>
                <w:highlight w:val="yellow"/>
              </w:rPr>
              <w:t>Indeterminado</w:t>
            </w:r>
          </w:p>
        </w:tc>
        <w:tc>
          <w:tcPr>
            <w:tcW w:w="951" w:type="dxa"/>
          </w:tcPr>
          <w:p w14:paraId="61364CB0" w14:textId="77777777" w:rsidR="00F6262D" w:rsidRPr="00F23A0B" w:rsidRDefault="00F6262D" w:rsidP="00852AF4">
            <w:pPr>
              <w:pStyle w:val="TableParagraph"/>
              <w:spacing w:before="39"/>
              <w:jc w:val="both"/>
              <w:rPr>
                <w:rFonts w:ascii="Arial"/>
                <w:b/>
                <w:sz w:val="14"/>
                <w:highlight w:val="yellow"/>
              </w:rPr>
            </w:pPr>
          </w:p>
          <w:p w14:paraId="7B28F5D8" w14:textId="77777777" w:rsidR="00F6262D" w:rsidRPr="00F23A0B" w:rsidRDefault="009341A9" w:rsidP="00852AF4">
            <w:pPr>
              <w:pStyle w:val="TableParagraph"/>
              <w:ind w:right="54"/>
              <w:jc w:val="both"/>
              <w:rPr>
                <w:sz w:val="14"/>
                <w:highlight w:val="yellow"/>
              </w:rPr>
            </w:pPr>
            <w:r w:rsidRPr="00F23A0B">
              <w:rPr>
                <w:spacing w:val="-2"/>
                <w:sz w:val="14"/>
                <w:highlight w:val="yellow"/>
              </w:rPr>
              <w:t>918.980</w:t>
            </w:r>
          </w:p>
        </w:tc>
        <w:tc>
          <w:tcPr>
            <w:tcW w:w="1203" w:type="dxa"/>
          </w:tcPr>
          <w:p w14:paraId="6D6C4D9C" w14:textId="77777777" w:rsidR="00F6262D" w:rsidRPr="00F23A0B" w:rsidRDefault="00F6262D" w:rsidP="00852AF4">
            <w:pPr>
              <w:pStyle w:val="TableParagraph"/>
              <w:spacing w:before="39"/>
              <w:jc w:val="both"/>
              <w:rPr>
                <w:rFonts w:ascii="Arial"/>
                <w:b/>
                <w:sz w:val="14"/>
                <w:highlight w:val="yellow"/>
              </w:rPr>
            </w:pPr>
          </w:p>
          <w:p w14:paraId="6EEA5A79"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47%</w:t>
            </w:r>
          </w:p>
        </w:tc>
        <w:tc>
          <w:tcPr>
            <w:tcW w:w="1201" w:type="dxa"/>
          </w:tcPr>
          <w:p w14:paraId="2F9DB717" w14:textId="77777777" w:rsidR="00F6262D" w:rsidRPr="00F23A0B" w:rsidRDefault="00F6262D" w:rsidP="00852AF4">
            <w:pPr>
              <w:pStyle w:val="TableParagraph"/>
              <w:spacing w:before="39"/>
              <w:jc w:val="both"/>
              <w:rPr>
                <w:rFonts w:ascii="Arial"/>
                <w:b/>
                <w:sz w:val="14"/>
                <w:highlight w:val="yellow"/>
              </w:rPr>
            </w:pPr>
          </w:p>
          <w:p w14:paraId="5085ACD2" w14:textId="77777777" w:rsidR="00F6262D" w:rsidRPr="00F23A0B" w:rsidRDefault="009341A9" w:rsidP="00852AF4">
            <w:pPr>
              <w:pStyle w:val="TableParagraph"/>
              <w:ind w:left="8"/>
              <w:jc w:val="both"/>
              <w:rPr>
                <w:sz w:val="14"/>
                <w:highlight w:val="yellow"/>
              </w:rPr>
            </w:pPr>
            <w:r w:rsidRPr="00F23A0B">
              <w:rPr>
                <w:spacing w:val="-5"/>
                <w:sz w:val="14"/>
                <w:highlight w:val="yellow"/>
              </w:rPr>
              <w:t>29%</w:t>
            </w:r>
          </w:p>
        </w:tc>
      </w:tr>
      <w:tr w:rsidR="00F6262D" w:rsidRPr="00F23A0B" w14:paraId="7CAC122E" w14:textId="77777777">
        <w:trPr>
          <w:trHeight w:val="373"/>
        </w:trPr>
        <w:tc>
          <w:tcPr>
            <w:tcW w:w="521" w:type="dxa"/>
          </w:tcPr>
          <w:p w14:paraId="4A6A439E"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195</w:t>
            </w:r>
          </w:p>
        </w:tc>
        <w:tc>
          <w:tcPr>
            <w:tcW w:w="1841" w:type="dxa"/>
          </w:tcPr>
          <w:p w14:paraId="69B0E833" w14:textId="77777777" w:rsidR="00F6262D" w:rsidRPr="00F23A0B" w:rsidRDefault="009341A9" w:rsidP="00852AF4">
            <w:pPr>
              <w:pStyle w:val="TableParagraph"/>
              <w:spacing w:before="108"/>
              <w:ind w:left="68"/>
              <w:jc w:val="both"/>
              <w:rPr>
                <w:sz w:val="14"/>
                <w:highlight w:val="yellow"/>
              </w:rPr>
            </w:pPr>
            <w:r w:rsidRPr="00F23A0B">
              <w:rPr>
                <w:sz w:val="14"/>
                <w:highlight w:val="yellow"/>
              </w:rPr>
              <w:t>ESC</w:t>
            </w:r>
            <w:r w:rsidRPr="00F23A0B">
              <w:rPr>
                <w:spacing w:val="-8"/>
                <w:sz w:val="14"/>
                <w:highlight w:val="yellow"/>
              </w:rPr>
              <w:t xml:space="preserve"> </w:t>
            </w:r>
            <w:r w:rsidRPr="00F23A0B">
              <w:rPr>
                <w:sz w:val="14"/>
                <w:highlight w:val="yellow"/>
              </w:rPr>
              <w:t>COLOMBIA</w:t>
            </w:r>
            <w:r w:rsidRPr="00F23A0B">
              <w:rPr>
                <w:spacing w:val="-7"/>
                <w:sz w:val="14"/>
                <w:highlight w:val="yellow"/>
              </w:rPr>
              <w:t xml:space="preserve"> </w:t>
            </w:r>
            <w:r w:rsidRPr="00F23A0B">
              <w:rPr>
                <w:spacing w:val="-5"/>
                <w:sz w:val="14"/>
                <w:highlight w:val="yellow"/>
              </w:rPr>
              <w:t>SAS</w:t>
            </w:r>
          </w:p>
        </w:tc>
        <w:tc>
          <w:tcPr>
            <w:tcW w:w="812" w:type="dxa"/>
          </w:tcPr>
          <w:p w14:paraId="42C8EAA2"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1,67</w:t>
            </w:r>
          </w:p>
        </w:tc>
        <w:tc>
          <w:tcPr>
            <w:tcW w:w="1385" w:type="dxa"/>
          </w:tcPr>
          <w:p w14:paraId="30DE173A"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56%</w:t>
            </w:r>
          </w:p>
        </w:tc>
        <w:tc>
          <w:tcPr>
            <w:tcW w:w="1059" w:type="dxa"/>
          </w:tcPr>
          <w:p w14:paraId="532DE5C2" w14:textId="77777777" w:rsidR="00F6262D" w:rsidRPr="00F23A0B" w:rsidRDefault="009341A9" w:rsidP="00852AF4">
            <w:pPr>
              <w:pStyle w:val="TableParagraph"/>
              <w:spacing w:before="108"/>
              <w:ind w:left="12"/>
              <w:jc w:val="both"/>
              <w:rPr>
                <w:sz w:val="14"/>
                <w:highlight w:val="yellow"/>
              </w:rPr>
            </w:pPr>
            <w:r w:rsidRPr="00F23A0B">
              <w:rPr>
                <w:spacing w:val="-4"/>
                <w:sz w:val="14"/>
                <w:highlight w:val="yellow"/>
              </w:rPr>
              <w:t>6,38</w:t>
            </w:r>
          </w:p>
        </w:tc>
        <w:tc>
          <w:tcPr>
            <w:tcW w:w="951" w:type="dxa"/>
          </w:tcPr>
          <w:p w14:paraId="22D42D94"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558.346</w:t>
            </w:r>
          </w:p>
        </w:tc>
        <w:tc>
          <w:tcPr>
            <w:tcW w:w="1203" w:type="dxa"/>
          </w:tcPr>
          <w:p w14:paraId="40E54209"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43%</w:t>
            </w:r>
          </w:p>
        </w:tc>
        <w:tc>
          <w:tcPr>
            <w:tcW w:w="1201" w:type="dxa"/>
          </w:tcPr>
          <w:p w14:paraId="362320BF" w14:textId="77777777" w:rsidR="00F6262D" w:rsidRPr="00F23A0B" w:rsidRDefault="009341A9" w:rsidP="00852AF4">
            <w:pPr>
              <w:pStyle w:val="TableParagraph"/>
              <w:spacing w:before="108"/>
              <w:ind w:left="8"/>
              <w:jc w:val="both"/>
              <w:rPr>
                <w:sz w:val="14"/>
                <w:highlight w:val="yellow"/>
              </w:rPr>
            </w:pPr>
            <w:r w:rsidRPr="00F23A0B">
              <w:rPr>
                <w:spacing w:val="-5"/>
                <w:sz w:val="14"/>
                <w:highlight w:val="yellow"/>
              </w:rPr>
              <w:t>19%</w:t>
            </w:r>
          </w:p>
        </w:tc>
      </w:tr>
      <w:tr w:rsidR="00F6262D" w:rsidRPr="00F23A0B" w14:paraId="7BCB11A9" w14:textId="77777777">
        <w:trPr>
          <w:trHeight w:val="316"/>
        </w:trPr>
        <w:tc>
          <w:tcPr>
            <w:tcW w:w="521" w:type="dxa"/>
          </w:tcPr>
          <w:p w14:paraId="704263E5" w14:textId="77777777" w:rsidR="00F6262D" w:rsidRPr="00F23A0B" w:rsidRDefault="009341A9" w:rsidP="00852AF4">
            <w:pPr>
              <w:pStyle w:val="TableParagraph"/>
              <w:spacing w:before="79"/>
              <w:ind w:left="17" w:right="1"/>
              <w:jc w:val="both"/>
              <w:rPr>
                <w:sz w:val="14"/>
                <w:highlight w:val="yellow"/>
              </w:rPr>
            </w:pPr>
            <w:r w:rsidRPr="00F23A0B">
              <w:rPr>
                <w:spacing w:val="-5"/>
                <w:sz w:val="14"/>
                <w:highlight w:val="yellow"/>
              </w:rPr>
              <w:t>196</w:t>
            </w:r>
          </w:p>
        </w:tc>
        <w:tc>
          <w:tcPr>
            <w:tcW w:w="1841" w:type="dxa"/>
          </w:tcPr>
          <w:p w14:paraId="3DFF4BB1" w14:textId="77777777" w:rsidR="00F6262D" w:rsidRPr="00F23A0B" w:rsidRDefault="009341A9" w:rsidP="00852AF4">
            <w:pPr>
              <w:pStyle w:val="TableParagraph"/>
              <w:spacing w:before="79"/>
              <w:ind w:left="68"/>
              <w:jc w:val="both"/>
              <w:rPr>
                <w:sz w:val="14"/>
                <w:highlight w:val="yellow"/>
              </w:rPr>
            </w:pPr>
            <w:r w:rsidRPr="00F23A0B">
              <w:rPr>
                <w:sz w:val="14"/>
                <w:highlight w:val="yellow"/>
              </w:rPr>
              <w:t>TPAGA</w:t>
            </w:r>
            <w:r w:rsidRPr="00F23A0B">
              <w:rPr>
                <w:spacing w:val="-4"/>
                <w:sz w:val="14"/>
                <w:highlight w:val="yellow"/>
              </w:rPr>
              <w:t xml:space="preserve"> </w:t>
            </w:r>
            <w:r w:rsidRPr="00F23A0B">
              <w:rPr>
                <w:spacing w:val="-5"/>
                <w:sz w:val="14"/>
                <w:highlight w:val="yellow"/>
              </w:rPr>
              <w:t>SAS</w:t>
            </w:r>
          </w:p>
        </w:tc>
        <w:tc>
          <w:tcPr>
            <w:tcW w:w="812" w:type="dxa"/>
          </w:tcPr>
          <w:p w14:paraId="060796C0" w14:textId="77777777" w:rsidR="00F6262D" w:rsidRPr="00F23A0B" w:rsidRDefault="009341A9" w:rsidP="00852AF4">
            <w:pPr>
              <w:pStyle w:val="TableParagraph"/>
              <w:spacing w:before="79"/>
              <w:ind w:left="16" w:right="5"/>
              <w:jc w:val="both"/>
              <w:rPr>
                <w:sz w:val="14"/>
                <w:highlight w:val="yellow"/>
              </w:rPr>
            </w:pPr>
            <w:r w:rsidRPr="00F23A0B">
              <w:rPr>
                <w:spacing w:val="-4"/>
                <w:sz w:val="14"/>
                <w:highlight w:val="yellow"/>
              </w:rPr>
              <w:t>0,82</w:t>
            </w:r>
          </w:p>
        </w:tc>
        <w:tc>
          <w:tcPr>
            <w:tcW w:w="1385" w:type="dxa"/>
          </w:tcPr>
          <w:p w14:paraId="6C2F083B" w14:textId="77777777" w:rsidR="00F6262D" w:rsidRPr="00F23A0B" w:rsidRDefault="009341A9" w:rsidP="00852AF4">
            <w:pPr>
              <w:pStyle w:val="TableParagraph"/>
              <w:spacing w:before="79"/>
              <w:ind w:left="13" w:right="5"/>
              <w:jc w:val="both"/>
              <w:rPr>
                <w:sz w:val="14"/>
                <w:highlight w:val="yellow"/>
              </w:rPr>
            </w:pPr>
            <w:r w:rsidRPr="00F23A0B">
              <w:rPr>
                <w:spacing w:val="-4"/>
                <w:sz w:val="14"/>
                <w:highlight w:val="yellow"/>
              </w:rPr>
              <w:t>131%</w:t>
            </w:r>
          </w:p>
        </w:tc>
        <w:tc>
          <w:tcPr>
            <w:tcW w:w="1059" w:type="dxa"/>
          </w:tcPr>
          <w:p w14:paraId="635BC062" w14:textId="77777777" w:rsidR="00F6262D" w:rsidRPr="00F23A0B" w:rsidRDefault="009341A9" w:rsidP="00852AF4">
            <w:pPr>
              <w:pStyle w:val="TableParagraph"/>
              <w:spacing w:before="79"/>
              <w:ind w:left="14"/>
              <w:jc w:val="both"/>
              <w:rPr>
                <w:sz w:val="14"/>
                <w:highlight w:val="yellow"/>
              </w:rPr>
            </w:pPr>
            <w:r w:rsidRPr="00F23A0B">
              <w:rPr>
                <w:spacing w:val="-2"/>
                <w:sz w:val="14"/>
                <w:highlight w:val="yellow"/>
              </w:rPr>
              <w:t>Indeterminado</w:t>
            </w:r>
          </w:p>
        </w:tc>
        <w:tc>
          <w:tcPr>
            <w:tcW w:w="951" w:type="dxa"/>
          </w:tcPr>
          <w:p w14:paraId="51F060AB" w14:textId="77777777" w:rsidR="00F6262D" w:rsidRPr="00F23A0B" w:rsidRDefault="009341A9" w:rsidP="00852AF4">
            <w:pPr>
              <w:pStyle w:val="TableParagraph"/>
              <w:spacing w:before="79"/>
              <w:ind w:right="54"/>
              <w:jc w:val="both"/>
              <w:rPr>
                <w:sz w:val="14"/>
                <w:highlight w:val="yellow"/>
              </w:rPr>
            </w:pPr>
            <w:r w:rsidRPr="00F23A0B">
              <w:rPr>
                <w:spacing w:val="-2"/>
                <w:sz w:val="14"/>
                <w:highlight w:val="yellow"/>
              </w:rPr>
              <w:t>-1.949.799</w:t>
            </w:r>
          </w:p>
        </w:tc>
        <w:tc>
          <w:tcPr>
            <w:tcW w:w="1203" w:type="dxa"/>
          </w:tcPr>
          <w:p w14:paraId="0DB95DA3" w14:textId="77777777" w:rsidR="00F6262D" w:rsidRPr="00F23A0B" w:rsidRDefault="009341A9" w:rsidP="00852AF4">
            <w:pPr>
              <w:pStyle w:val="TableParagraph"/>
              <w:spacing w:before="79"/>
              <w:ind w:left="48" w:right="37"/>
              <w:jc w:val="both"/>
              <w:rPr>
                <w:sz w:val="14"/>
                <w:highlight w:val="yellow"/>
              </w:rPr>
            </w:pPr>
            <w:r w:rsidRPr="00F23A0B">
              <w:rPr>
                <w:spacing w:val="-5"/>
                <w:sz w:val="14"/>
                <w:highlight w:val="yellow"/>
              </w:rPr>
              <w:t>48%</w:t>
            </w:r>
          </w:p>
        </w:tc>
        <w:tc>
          <w:tcPr>
            <w:tcW w:w="1201" w:type="dxa"/>
          </w:tcPr>
          <w:p w14:paraId="1B49DDB4" w14:textId="77777777" w:rsidR="00F6262D" w:rsidRPr="00F23A0B" w:rsidRDefault="009341A9" w:rsidP="00852AF4">
            <w:pPr>
              <w:pStyle w:val="TableParagraph"/>
              <w:spacing w:before="79"/>
              <w:ind w:left="10"/>
              <w:jc w:val="both"/>
              <w:rPr>
                <w:sz w:val="14"/>
                <w:highlight w:val="yellow"/>
              </w:rPr>
            </w:pPr>
            <w:r w:rsidRPr="00F23A0B">
              <w:rPr>
                <w:spacing w:val="-2"/>
                <w:sz w:val="14"/>
                <w:highlight w:val="yellow"/>
              </w:rPr>
              <w:t>-</w:t>
            </w:r>
            <w:r w:rsidRPr="00F23A0B">
              <w:rPr>
                <w:spacing w:val="-5"/>
                <w:sz w:val="14"/>
                <w:highlight w:val="yellow"/>
              </w:rPr>
              <w:t>15%</w:t>
            </w:r>
          </w:p>
        </w:tc>
      </w:tr>
      <w:tr w:rsidR="00F6262D" w:rsidRPr="00F23A0B" w14:paraId="381D9D44" w14:textId="77777777">
        <w:trPr>
          <w:trHeight w:val="315"/>
        </w:trPr>
        <w:tc>
          <w:tcPr>
            <w:tcW w:w="521" w:type="dxa"/>
          </w:tcPr>
          <w:p w14:paraId="38718757" w14:textId="77777777" w:rsidR="00F6262D" w:rsidRPr="00F23A0B" w:rsidRDefault="009341A9" w:rsidP="00852AF4">
            <w:pPr>
              <w:pStyle w:val="TableParagraph"/>
              <w:spacing w:before="77"/>
              <w:ind w:left="17" w:right="1"/>
              <w:jc w:val="both"/>
              <w:rPr>
                <w:sz w:val="14"/>
                <w:highlight w:val="yellow"/>
              </w:rPr>
            </w:pPr>
            <w:r w:rsidRPr="00F23A0B">
              <w:rPr>
                <w:spacing w:val="-5"/>
                <w:sz w:val="14"/>
                <w:highlight w:val="yellow"/>
              </w:rPr>
              <w:t>197</w:t>
            </w:r>
          </w:p>
        </w:tc>
        <w:tc>
          <w:tcPr>
            <w:tcW w:w="1841" w:type="dxa"/>
          </w:tcPr>
          <w:p w14:paraId="7661F3B0" w14:textId="77777777" w:rsidR="00F6262D" w:rsidRPr="00F23A0B" w:rsidRDefault="009341A9" w:rsidP="00852AF4">
            <w:pPr>
              <w:pStyle w:val="TableParagraph"/>
              <w:spacing w:before="77"/>
              <w:ind w:left="68"/>
              <w:jc w:val="both"/>
              <w:rPr>
                <w:sz w:val="14"/>
                <w:highlight w:val="yellow"/>
              </w:rPr>
            </w:pPr>
            <w:r w:rsidRPr="00F23A0B">
              <w:rPr>
                <w:sz w:val="14"/>
                <w:highlight w:val="yellow"/>
              </w:rPr>
              <w:t>THARSIS</w:t>
            </w:r>
            <w:r w:rsidRPr="00F23A0B">
              <w:rPr>
                <w:spacing w:val="-6"/>
                <w:sz w:val="14"/>
                <w:highlight w:val="yellow"/>
              </w:rPr>
              <w:t xml:space="preserve"> </w:t>
            </w:r>
            <w:r w:rsidRPr="00F23A0B">
              <w:rPr>
                <w:spacing w:val="-5"/>
                <w:sz w:val="14"/>
                <w:highlight w:val="yellow"/>
              </w:rPr>
              <w:t>SAS</w:t>
            </w:r>
          </w:p>
        </w:tc>
        <w:tc>
          <w:tcPr>
            <w:tcW w:w="812" w:type="dxa"/>
          </w:tcPr>
          <w:p w14:paraId="26CE9409" w14:textId="77777777" w:rsidR="00F6262D" w:rsidRPr="00F23A0B" w:rsidRDefault="009341A9" w:rsidP="00852AF4">
            <w:pPr>
              <w:pStyle w:val="TableParagraph"/>
              <w:spacing w:before="77"/>
              <w:ind w:left="16" w:right="4"/>
              <w:jc w:val="both"/>
              <w:rPr>
                <w:sz w:val="14"/>
                <w:highlight w:val="yellow"/>
              </w:rPr>
            </w:pPr>
            <w:r w:rsidRPr="00F23A0B">
              <w:rPr>
                <w:spacing w:val="-2"/>
                <w:sz w:val="14"/>
                <w:highlight w:val="yellow"/>
              </w:rPr>
              <w:t>19,50</w:t>
            </w:r>
          </w:p>
        </w:tc>
        <w:tc>
          <w:tcPr>
            <w:tcW w:w="1385" w:type="dxa"/>
          </w:tcPr>
          <w:p w14:paraId="5E11E2BA" w14:textId="77777777" w:rsidR="00F6262D" w:rsidRPr="00F23A0B" w:rsidRDefault="009341A9" w:rsidP="00852AF4">
            <w:pPr>
              <w:pStyle w:val="TableParagraph"/>
              <w:spacing w:before="77"/>
              <w:ind w:left="13" w:right="5"/>
              <w:jc w:val="both"/>
              <w:rPr>
                <w:sz w:val="14"/>
                <w:highlight w:val="yellow"/>
              </w:rPr>
            </w:pPr>
            <w:r w:rsidRPr="00F23A0B">
              <w:rPr>
                <w:spacing w:val="-5"/>
                <w:sz w:val="14"/>
                <w:highlight w:val="yellow"/>
              </w:rPr>
              <w:t>5%</w:t>
            </w:r>
          </w:p>
        </w:tc>
        <w:tc>
          <w:tcPr>
            <w:tcW w:w="1059" w:type="dxa"/>
          </w:tcPr>
          <w:p w14:paraId="6F33E205" w14:textId="77777777" w:rsidR="00F6262D" w:rsidRPr="00F23A0B" w:rsidRDefault="009341A9" w:rsidP="00852AF4">
            <w:pPr>
              <w:pStyle w:val="TableParagraph"/>
              <w:spacing w:before="77"/>
              <w:ind w:left="12"/>
              <w:jc w:val="both"/>
              <w:rPr>
                <w:sz w:val="14"/>
                <w:highlight w:val="yellow"/>
              </w:rPr>
            </w:pPr>
            <w:r w:rsidRPr="00F23A0B">
              <w:rPr>
                <w:spacing w:val="-2"/>
                <w:sz w:val="14"/>
                <w:highlight w:val="yellow"/>
              </w:rPr>
              <w:t>36,20</w:t>
            </w:r>
          </w:p>
        </w:tc>
        <w:tc>
          <w:tcPr>
            <w:tcW w:w="951" w:type="dxa"/>
          </w:tcPr>
          <w:p w14:paraId="3472BB99" w14:textId="77777777" w:rsidR="00F6262D" w:rsidRPr="00F23A0B" w:rsidRDefault="009341A9" w:rsidP="00852AF4">
            <w:pPr>
              <w:pStyle w:val="TableParagraph"/>
              <w:spacing w:before="77"/>
              <w:ind w:right="54"/>
              <w:jc w:val="both"/>
              <w:rPr>
                <w:sz w:val="14"/>
                <w:highlight w:val="yellow"/>
              </w:rPr>
            </w:pPr>
            <w:r w:rsidRPr="00F23A0B">
              <w:rPr>
                <w:spacing w:val="-2"/>
                <w:sz w:val="14"/>
                <w:highlight w:val="yellow"/>
              </w:rPr>
              <w:t>2.149.214</w:t>
            </w:r>
          </w:p>
        </w:tc>
        <w:tc>
          <w:tcPr>
            <w:tcW w:w="1203" w:type="dxa"/>
          </w:tcPr>
          <w:p w14:paraId="3093B812" w14:textId="77777777" w:rsidR="00F6262D" w:rsidRPr="00F23A0B" w:rsidRDefault="009341A9" w:rsidP="00852AF4">
            <w:pPr>
              <w:pStyle w:val="TableParagraph"/>
              <w:spacing w:before="77"/>
              <w:ind w:left="48" w:right="37"/>
              <w:jc w:val="both"/>
              <w:rPr>
                <w:sz w:val="14"/>
                <w:highlight w:val="yellow"/>
              </w:rPr>
            </w:pPr>
            <w:r w:rsidRPr="00F23A0B">
              <w:rPr>
                <w:spacing w:val="-5"/>
                <w:sz w:val="14"/>
                <w:highlight w:val="yellow"/>
              </w:rPr>
              <w:t>20%</w:t>
            </w:r>
          </w:p>
        </w:tc>
        <w:tc>
          <w:tcPr>
            <w:tcW w:w="1201" w:type="dxa"/>
          </w:tcPr>
          <w:p w14:paraId="2E095C10" w14:textId="77777777" w:rsidR="00F6262D" w:rsidRPr="00F23A0B" w:rsidRDefault="009341A9" w:rsidP="00852AF4">
            <w:pPr>
              <w:pStyle w:val="TableParagraph"/>
              <w:spacing w:before="77"/>
              <w:ind w:left="8"/>
              <w:jc w:val="both"/>
              <w:rPr>
                <w:sz w:val="14"/>
                <w:highlight w:val="yellow"/>
              </w:rPr>
            </w:pPr>
            <w:r w:rsidRPr="00F23A0B">
              <w:rPr>
                <w:spacing w:val="-5"/>
                <w:sz w:val="14"/>
                <w:highlight w:val="yellow"/>
              </w:rPr>
              <w:t>19%</w:t>
            </w:r>
          </w:p>
        </w:tc>
      </w:tr>
      <w:tr w:rsidR="00F6262D" w:rsidRPr="00F23A0B" w14:paraId="6862671C" w14:textId="77777777">
        <w:trPr>
          <w:trHeight w:val="733"/>
        </w:trPr>
        <w:tc>
          <w:tcPr>
            <w:tcW w:w="521" w:type="dxa"/>
          </w:tcPr>
          <w:p w14:paraId="6327102B" w14:textId="77777777" w:rsidR="00F6262D" w:rsidRPr="00F23A0B" w:rsidRDefault="00F6262D" w:rsidP="00852AF4">
            <w:pPr>
              <w:pStyle w:val="TableParagraph"/>
              <w:spacing w:before="127"/>
              <w:jc w:val="both"/>
              <w:rPr>
                <w:rFonts w:ascii="Arial"/>
                <w:b/>
                <w:sz w:val="14"/>
                <w:highlight w:val="yellow"/>
              </w:rPr>
            </w:pPr>
          </w:p>
          <w:p w14:paraId="6CA432FC"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198</w:t>
            </w:r>
          </w:p>
        </w:tc>
        <w:tc>
          <w:tcPr>
            <w:tcW w:w="1841" w:type="dxa"/>
          </w:tcPr>
          <w:p w14:paraId="7244E6EE" w14:textId="77777777" w:rsidR="00F6262D" w:rsidRPr="00F23A0B" w:rsidRDefault="00F6262D" w:rsidP="00852AF4">
            <w:pPr>
              <w:pStyle w:val="TableParagraph"/>
              <w:spacing w:before="45"/>
              <w:jc w:val="both"/>
              <w:rPr>
                <w:rFonts w:ascii="Arial"/>
                <w:b/>
                <w:sz w:val="14"/>
                <w:highlight w:val="yellow"/>
                <w:lang w:val="pt-PT"/>
              </w:rPr>
            </w:pPr>
          </w:p>
          <w:p w14:paraId="585C1C30" w14:textId="77777777" w:rsidR="00F6262D" w:rsidRPr="00F23A0B" w:rsidRDefault="009341A9" w:rsidP="00852AF4">
            <w:pPr>
              <w:pStyle w:val="TableParagraph"/>
              <w:ind w:left="68" w:right="311"/>
              <w:jc w:val="both"/>
              <w:rPr>
                <w:sz w:val="14"/>
                <w:highlight w:val="yellow"/>
                <w:lang w:val="pt-PT"/>
              </w:rPr>
            </w:pPr>
            <w:r w:rsidRPr="00F23A0B">
              <w:rPr>
                <w:sz w:val="14"/>
                <w:highlight w:val="yellow"/>
                <w:lang w:val="pt-PT"/>
              </w:rPr>
              <w:t>HCL</w:t>
            </w:r>
            <w:r w:rsidRPr="00F23A0B">
              <w:rPr>
                <w:spacing w:val="-10"/>
                <w:sz w:val="14"/>
                <w:highlight w:val="yellow"/>
                <w:lang w:val="pt-PT"/>
              </w:rPr>
              <w:t xml:space="preserve"> </w:t>
            </w:r>
            <w:r w:rsidRPr="00F23A0B">
              <w:rPr>
                <w:sz w:val="14"/>
                <w:highlight w:val="yellow"/>
                <w:lang w:val="pt-PT"/>
              </w:rPr>
              <w:t>TECHNOLOGIES</w:t>
            </w:r>
            <w:r w:rsidRPr="00F23A0B">
              <w:rPr>
                <w:spacing w:val="40"/>
                <w:sz w:val="14"/>
                <w:highlight w:val="yellow"/>
                <w:lang w:val="pt-PT"/>
              </w:rPr>
              <w:t xml:space="preserve"> </w:t>
            </w:r>
            <w:r w:rsidRPr="00F23A0B">
              <w:rPr>
                <w:sz w:val="14"/>
                <w:highlight w:val="yellow"/>
                <w:lang w:val="pt-PT"/>
              </w:rPr>
              <w:t>COLOMBIA S A S</w:t>
            </w:r>
          </w:p>
        </w:tc>
        <w:tc>
          <w:tcPr>
            <w:tcW w:w="812" w:type="dxa"/>
          </w:tcPr>
          <w:p w14:paraId="60B254A6" w14:textId="77777777" w:rsidR="00F6262D" w:rsidRPr="00F23A0B" w:rsidRDefault="00F6262D" w:rsidP="00852AF4">
            <w:pPr>
              <w:pStyle w:val="TableParagraph"/>
              <w:spacing w:before="127"/>
              <w:jc w:val="both"/>
              <w:rPr>
                <w:rFonts w:ascii="Arial"/>
                <w:b/>
                <w:sz w:val="14"/>
                <w:highlight w:val="yellow"/>
                <w:lang w:val="pt-PT"/>
              </w:rPr>
            </w:pPr>
          </w:p>
          <w:p w14:paraId="34663DC5"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1,28</w:t>
            </w:r>
          </w:p>
        </w:tc>
        <w:tc>
          <w:tcPr>
            <w:tcW w:w="1385" w:type="dxa"/>
          </w:tcPr>
          <w:p w14:paraId="515C83C2" w14:textId="77777777" w:rsidR="00F6262D" w:rsidRPr="00F23A0B" w:rsidRDefault="00F6262D" w:rsidP="00852AF4">
            <w:pPr>
              <w:pStyle w:val="TableParagraph"/>
              <w:spacing w:before="127"/>
              <w:jc w:val="both"/>
              <w:rPr>
                <w:rFonts w:ascii="Arial"/>
                <w:b/>
                <w:sz w:val="14"/>
                <w:highlight w:val="yellow"/>
              </w:rPr>
            </w:pPr>
          </w:p>
          <w:p w14:paraId="65379778"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85%</w:t>
            </w:r>
          </w:p>
        </w:tc>
        <w:tc>
          <w:tcPr>
            <w:tcW w:w="1059" w:type="dxa"/>
          </w:tcPr>
          <w:p w14:paraId="20BAC950" w14:textId="77777777" w:rsidR="00F6262D" w:rsidRPr="00F23A0B" w:rsidRDefault="00F6262D" w:rsidP="00852AF4">
            <w:pPr>
              <w:pStyle w:val="TableParagraph"/>
              <w:spacing w:before="127"/>
              <w:jc w:val="both"/>
              <w:rPr>
                <w:rFonts w:ascii="Arial"/>
                <w:b/>
                <w:sz w:val="14"/>
                <w:highlight w:val="yellow"/>
              </w:rPr>
            </w:pPr>
          </w:p>
          <w:p w14:paraId="38C9B910" w14:textId="77777777" w:rsidR="00F6262D" w:rsidRPr="00F23A0B" w:rsidRDefault="009341A9" w:rsidP="00852AF4">
            <w:pPr>
              <w:pStyle w:val="TableParagraph"/>
              <w:ind w:left="12"/>
              <w:jc w:val="both"/>
              <w:rPr>
                <w:sz w:val="14"/>
                <w:highlight w:val="yellow"/>
              </w:rPr>
            </w:pPr>
            <w:r w:rsidRPr="00F23A0B">
              <w:rPr>
                <w:spacing w:val="-4"/>
                <w:sz w:val="14"/>
                <w:highlight w:val="yellow"/>
              </w:rPr>
              <w:t>1,56</w:t>
            </w:r>
          </w:p>
        </w:tc>
        <w:tc>
          <w:tcPr>
            <w:tcW w:w="951" w:type="dxa"/>
          </w:tcPr>
          <w:p w14:paraId="2DCD5ABA" w14:textId="77777777" w:rsidR="00F6262D" w:rsidRPr="00F23A0B" w:rsidRDefault="00F6262D" w:rsidP="00852AF4">
            <w:pPr>
              <w:pStyle w:val="TableParagraph"/>
              <w:spacing w:before="127"/>
              <w:jc w:val="both"/>
              <w:rPr>
                <w:rFonts w:ascii="Arial"/>
                <w:b/>
                <w:sz w:val="14"/>
                <w:highlight w:val="yellow"/>
              </w:rPr>
            </w:pPr>
          </w:p>
          <w:p w14:paraId="3A1E6916" w14:textId="77777777" w:rsidR="00F6262D" w:rsidRPr="00F23A0B" w:rsidRDefault="009341A9" w:rsidP="00852AF4">
            <w:pPr>
              <w:pStyle w:val="TableParagraph"/>
              <w:ind w:right="54"/>
              <w:jc w:val="both"/>
              <w:rPr>
                <w:sz w:val="14"/>
                <w:highlight w:val="yellow"/>
              </w:rPr>
            </w:pPr>
            <w:r w:rsidRPr="00F23A0B">
              <w:rPr>
                <w:spacing w:val="-2"/>
                <w:sz w:val="14"/>
                <w:highlight w:val="yellow"/>
              </w:rPr>
              <w:t>7.983.129</w:t>
            </w:r>
          </w:p>
        </w:tc>
        <w:tc>
          <w:tcPr>
            <w:tcW w:w="1203" w:type="dxa"/>
          </w:tcPr>
          <w:p w14:paraId="3BB250D3" w14:textId="77777777" w:rsidR="00F6262D" w:rsidRPr="00F23A0B" w:rsidRDefault="00F6262D" w:rsidP="00852AF4">
            <w:pPr>
              <w:pStyle w:val="TableParagraph"/>
              <w:spacing w:before="127"/>
              <w:jc w:val="both"/>
              <w:rPr>
                <w:rFonts w:ascii="Arial"/>
                <w:b/>
                <w:sz w:val="14"/>
                <w:highlight w:val="yellow"/>
              </w:rPr>
            </w:pPr>
          </w:p>
          <w:p w14:paraId="42D394B4"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29%</w:t>
            </w:r>
          </w:p>
        </w:tc>
        <w:tc>
          <w:tcPr>
            <w:tcW w:w="1201" w:type="dxa"/>
          </w:tcPr>
          <w:p w14:paraId="49FCA65D" w14:textId="77777777" w:rsidR="00F6262D" w:rsidRPr="00F23A0B" w:rsidRDefault="00F6262D" w:rsidP="00852AF4">
            <w:pPr>
              <w:pStyle w:val="TableParagraph"/>
              <w:spacing w:before="127"/>
              <w:jc w:val="both"/>
              <w:rPr>
                <w:rFonts w:ascii="Arial"/>
                <w:b/>
                <w:sz w:val="14"/>
                <w:highlight w:val="yellow"/>
              </w:rPr>
            </w:pPr>
          </w:p>
          <w:p w14:paraId="7C8729FA" w14:textId="77777777" w:rsidR="00F6262D" w:rsidRPr="00F23A0B" w:rsidRDefault="009341A9" w:rsidP="00852AF4">
            <w:pPr>
              <w:pStyle w:val="TableParagraph"/>
              <w:ind w:left="13"/>
              <w:jc w:val="both"/>
              <w:rPr>
                <w:sz w:val="14"/>
                <w:highlight w:val="yellow"/>
              </w:rPr>
            </w:pPr>
            <w:r w:rsidRPr="00F23A0B">
              <w:rPr>
                <w:spacing w:val="-5"/>
                <w:sz w:val="14"/>
                <w:highlight w:val="yellow"/>
              </w:rPr>
              <w:t>5%</w:t>
            </w:r>
          </w:p>
        </w:tc>
      </w:tr>
      <w:tr w:rsidR="00F6262D" w:rsidRPr="00F23A0B" w14:paraId="5C1C6174" w14:textId="77777777">
        <w:trPr>
          <w:trHeight w:val="555"/>
        </w:trPr>
        <w:tc>
          <w:tcPr>
            <w:tcW w:w="521" w:type="dxa"/>
          </w:tcPr>
          <w:p w14:paraId="221A90CA" w14:textId="77777777" w:rsidR="00F6262D" w:rsidRPr="00F23A0B" w:rsidRDefault="00F6262D" w:rsidP="00852AF4">
            <w:pPr>
              <w:pStyle w:val="TableParagraph"/>
              <w:spacing w:before="38"/>
              <w:jc w:val="both"/>
              <w:rPr>
                <w:rFonts w:ascii="Arial"/>
                <w:b/>
                <w:sz w:val="14"/>
                <w:highlight w:val="yellow"/>
              </w:rPr>
            </w:pPr>
          </w:p>
          <w:p w14:paraId="70315345"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199</w:t>
            </w:r>
          </w:p>
        </w:tc>
        <w:tc>
          <w:tcPr>
            <w:tcW w:w="1841" w:type="dxa"/>
          </w:tcPr>
          <w:p w14:paraId="2F547F9E" w14:textId="77777777" w:rsidR="00F6262D" w:rsidRPr="00F23A0B" w:rsidRDefault="009341A9" w:rsidP="00852AF4">
            <w:pPr>
              <w:pStyle w:val="TableParagraph"/>
              <w:spacing w:before="118"/>
              <w:ind w:left="68" w:right="64"/>
              <w:jc w:val="both"/>
              <w:rPr>
                <w:sz w:val="14"/>
                <w:highlight w:val="yellow"/>
              </w:rPr>
            </w:pPr>
            <w:r w:rsidRPr="00F23A0B">
              <w:rPr>
                <w:sz w:val="14"/>
                <w:highlight w:val="yellow"/>
              </w:rPr>
              <w:t>VENETIC</w:t>
            </w:r>
            <w:r w:rsidRPr="00F23A0B">
              <w:rPr>
                <w:spacing w:val="-10"/>
                <w:sz w:val="14"/>
                <w:highlight w:val="yellow"/>
              </w:rPr>
              <w:t xml:space="preserve"> </w:t>
            </w:r>
            <w:r w:rsidRPr="00F23A0B">
              <w:rPr>
                <w:sz w:val="14"/>
                <w:highlight w:val="yellow"/>
              </w:rPr>
              <w:t>INC</w:t>
            </w:r>
            <w:r w:rsidRPr="00F23A0B">
              <w:rPr>
                <w:spacing w:val="-10"/>
                <w:sz w:val="14"/>
                <w:highlight w:val="yellow"/>
              </w:rPr>
              <w:t xml:space="preserve"> </w:t>
            </w:r>
            <w:r w:rsidRPr="00F23A0B">
              <w:rPr>
                <w:sz w:val="14"/>
                <w:highlight w:val="yellow"/>
              </w:rPr>
              <w:t>SUCURSAL</w:t>
            </w:r>
            <w:r w:rsidRPr="00F23A0B">
              <w:rPr>
                <w:spacing w:val="40"/>
                <w:sz w:val="14"/>
                <w:highlight w:val="yellow"/>
              </w:rPr>
              <w:t xml:space="preserve"> </w:t>
            </w:r>
            <w:r w:rsidRPr="00F23A0B">
              <w:rPr>
                <w:spacing w:val="-2"/>
                <w:sz w:val="14"/>
                <w:highlight w:val="yellow"/>
              </w:rPr>
              <w:t>COLOMBIA</w:t>
            </w:r>
          </w:p>
        </w:tc>
        <w:tc>
          <w:tcPr>
            <w:tcW w:w="812" w:type="dxa"/>
          </w:tcPr>
          <w:p w14:paraId="57B0AC7C" w14:textId="77777777" w:rsidR="00F6262D" w:rsidRPr="00F23A0B" w:rsidRDefault="00F6262D" w:rsidP="00852AF4">
            <w:pPr>
              <w:pStyle w:val="TableParagraph"/>
              <w:spacing w:before="38"/>
              <w:jc w:val="both"/>
              <w:rPr>
                <w:rFonts w:ascii="Arial"/>
                <w:b/>
                <w:sz w:val="14"/>
                <w:highlight w:val="yellow"/>
              </w:rPr>
            </w:pPr>
          </w:p>
          <w:p w14:paraId="2FD5F3F4"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2,43</w:t>
            </w:r>
          </w:p>
        </w:tc>
        <w:tc>
          <w:tcPr>
            <w:tcW w:w="1385" w:type="dxa"/>
          </w:tcPr>
          <w:p w14:paraId="3DFCA87D" w14:textId="77777777" w:rsidR="00F6262D" w:rsidRPr="00F23A0B" w:rsidRDefault="00F6262D" w:rsidP="00852AF4">
            <w:pPr>
              <w:pStyle w:val="TableParagraph"/>
              <w:spacing w:before="38"/>
              <w:jc w:val="both"/>
              <w:rPr>
                <w:rFonts w:ascii="Arial"/>
                <w:b/>
                <w:sz w:val="14"/>
                <w:highlight w:val="yellow"/>
              </w:rPr>
            </w:pPr>
          </w:p>
          <w:p w14:paraId="20D89CE0"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40%</w:t>
            </w:r>
          </w:p>
        </w:tc>
        <w:tc>
          <w:tcPr>
            <w:tcW w:w="1059" w:type="dxa"/>
          </w:tcPr>
          <w:p w14:paraId="31071292" w14:textId="77777777" w:rsidR="00F6262D" w:rsidRPr="00F23A0B" w:rsidRDefault="00F6262D" w:rsidP="00852AF4">
            <w:pPr>
              <w:pStyle w:val="TableParagraph"/>
              <w:spacing w:before="38"/>
              <w:jc w:val="both"/>
              <w:rPr>
                <w:rFonts w:ascii="Arial"/>
                <w:b/>
                <w:sz w:val="14"/>
                <w:highlight w:val="yellow"/>
              </w:rPr>
            </w:pPr>
          </w:p>
          <w:p w14:paraId="776032AB" w14:textId="77777777" w:rsidR="00F6262D" w:rsidRPr="00F23A0B" w:rsidRDefault="009341A9" w:rsidP="00852AF4">
            <w:pPr>
              <w:pStyle w:val="TableParagraph"/>
              <w:ind w:left="12"/>
              <w:jc w:val="both"/>
              <w:rPr>
                <w:sz w:val="14"/>
                <w:highlight w:val="yellow"/>
              </w:rPr>
            </w:pPr>
            <w:r w:rsidRPr="00F23A0B">
              <w:rPr>
                <w:spacing w:val="-2"/>
                <w:sz w:val="14"/>
                <w:highlight w:val="yellow"/>
              </w:rPr>
              <w:t>10,82</w:t>
            </w:r>
          </w:p>
        </w:tc>
        <w:tc>
          <w:tcPr>
            <w:tcW w:w="951" w:type="dxa"/>
          </w:tcPr>
          <w:p w14:paraId="4084BCD6" w14:textId="77777777" w:rsidR="00F6262D" w:rsidRPr="00F23A0B" w:rsidRDefault="00F6262D" w:rsidP="00852AF4">
            <w:pPr>
              <w:pStyle w:val="TableParagraph"/>
              <w:spacing w:before="38"/>
              <w:jc w:val="both"/>
              <w:rPr>
                <w:rFonts w:ascii="Arial"/>
                <w:b/>
                <w:sz w:val="14"/>
                <w:highlight w:val="yellow"/>
              </w:rPr>
            </w:pPr>
          </w:p>
          <w:p w14:paraId="3F4D3B2E" w14:textId="77777777" w:rsidR="00F6262D" w:rsidRPr="00F23A0B" w:rsidRDefault="009341A9" w:rsidP="00852AF4">
            <w:pPr>
              <w:pStyle w:val="TableParagraph"/>
              <w:ind w:right="54"/>
              <w:jc w:val="both"/>
              <w:rPr>
                <w:sz w:val="14"/>
                <w:highlight w:val="yellow"/>
              </w:rPr>
            </w:pPr>
            <w:r w:rsidRPr="00F23A0B">
              <w:rPr>
                <w:spacing w:val="-2"/>
                <w:sz w:val="14"/>
                <w:highlight w:val="yellow"/>
              </w:rPr>
              <w:t>2.119.398</w:t>
            </w:r>
          </w:p>
        </w:tc>
        <w:tc>
          <w:tcPr>
            <w:tcW w:w="1203" w:type="dxa"/>
          </w:tcPr>
          <w:p w14:paraId="10E41A99" w14:textId="77777777" w:rsidR="00F6262D" w:rsidRPr="00F23A0B" w:rsidRDefault="00F6262D" w:rsidP="00852AF4">
            <w:pPr>
              <w:pStyle w:val="TableParagraph"/>
              <w:spacing w:before="38"/>
              <w:jc w:val="both"/>
              <w:rPr>
                <w:rFonts w:ascii="Arial"/>
                <w:b/>
                <w:sz w:val="14"/>
                <w:highlight w:val="yellow"/>
              </w:rPr>
            </w:pPr>
          </w:p>
          <w:p w14:paraId="19DD0C9E"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56%</w:t>
            </w:r>
          </w:p>
        </w:tc>
        <w:tc>
          <w:tcPr>
            <w:tcW w:w="1201" w:type="dxa"/>
          </w:tcPr>
          <w:p w14:paraId="5039C33E" w14:textId="77777777" w:rsidR="00F6262D" w:rsidRPr="00F23A0B" w:rsidRDefault="00F6262D" w:rsidP="00852AF4">
            <w:pPr>
              <w:pStyle w:val="TableParagraph"/>
              <w:spacing w:before="38"/>
              <w:jc w:val="both"/>
              <w:rPr>
                <w:rFonts w:ascii="Arial"/>
                <w:b/>
                <w:sz w:val="14"/>
                <w:highlight w:val="yellow"/>
              </w:rPr>
            </w:pPr>
          </w:p>
          <w:p w14:paraId="5304040E" w14:textId="77777777" w:rsidR="00F6262D" w:rsidRPr="00F23A0B" w:rsidRDefault="009341A9" w:rsidP="00852AF4">
            <w:pPr>
              <w:pStyle w:val="TableParagraph"/>
              <w:ind w:left="8"/>
              <w:jc w:val="both"/>
              <w:rPr>
                <w:sz w:val="14"/>
                <w:highlight w:val="yellow"/>
              </w:rPr>
            </w:pPr>
            <w:r w:rsidRPr="00F23A0B">
              <w:rPr>
                <w:spacing w:val="-5"/>
                <w:sz w:val="14"/>
                <w:highlight w:val="yellow"/>
              </w:rPr>
              <w:t>34%</w:t>
            </w:r>
          </w:p>
        </w:tc>
      </w:tr>
      <w:tr w:rsidR="00F6262D" w:rsidRPr="00F23A0B" w14:paraId="2E5DDF91" w14:textId="77777777">
        <w:trPr>
          <w:trHeight w:val="374"/>
        </w:trPr>
        <w:tc>
          <w:tcPr>
            <w:tcW w:w="521" w:type="dxa"/>
          </w:tcPr>
          <w:p w14:paraId="47D38D36"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200</w:t>
            </w:r>
          </w:p>
        </w:tc>
        <w:tc>
          <w:tcPr>
            <w:tcW w:w="1841" w:type="dxa"/>
          </w:tcPr>
          <w:p w14:paraId="19DD23F1" w14:textId="77777777" w:rsidR="00F6262D" w:rsidRPr="00F23A0B" w:rsidRDefault="009341A9" w:rsidP="00852AF4">
            <w:pPr>
              <w:pStyle w:val="TableParagraph"/>
              <w:spacing w:before="26"/>
              <w:ind w:left="68" w:right="249"/>
              <w:jc w:val="both"/>
              <w:rPr>
                <w:sz w:val="14"/>
                <w:highlight w:val="yellow"/>
                <w:lang w:val="pt-PT"/>
              </w:rPr>
            </w:pPr>
            <w:r w:rsidRPr="00F23A0B">
              <w:rPr>
                <w:spacing w:val="-2"/>
                <w:sz w:val="14"/>
                <w:highlight w:val="yellow"/>
                <w:lang w:val="pt-PT"/>
              </w:rPr>
              <w:t>BUSINESS</w:t>
            </w:r>
            <w:r w:rsidRPr="00F23A0B">
              <w:rPr>
                <w:spacing w:val="-8"/>
                <w:sz w:val="14"/>
                <w:highlight w:val="yellow"/>
                <w:lang w:val="pt-PT"/>
              </w:rPr>
              <w:t xml:space="preserve"> </w:t>
            </w:r>
            <w:r w:rsidRPr="00F23A0B">
              <w:rPr>
                <w:spacing w:val="-2"/>
                <w:sz w:val="14"/>
                <w:highlight w:val="yellow"/>
                <w:lang w:val="pt-PT"/>
              </w:rPr>
              <w:t>INSIGHTS</w:t>
            </w:r>
            <w:r w:rsidRPr="00F23A0B">
              <w:rPr>
                <w:spacing w:val="40"/>
                <w:sz w:val="14"/>
                <w:highlight w:val="yellow"/>
                <w:lang w:val="pt-PT"/>
              </w:rPr>
              <w:t xml:space="preserve"> </w:t>
            </w:r>
            <w:r w:rsidRPr="00F23A0B">
              <w:rPr>
                <w:spacing w:val="-2"/>
                <w:sz w:val="14"/>
                <w:highlight w:val="yellow"/>
                <w:lang w:val="pt-PT"/>
              </w:rPr>
              <w:t>S.A.S.</w:t>
            </w:r>
          </w:p>
        </w:tc>
        <w:tc>
          <w:tcPr>
            <w:tcW w:w="812" w:type="dxa"/>
          </w:tcPr>
          <w:p w14:paraId="53B8876D"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0,98</w:t>
            </w:r>
          </w:p>
        </w:tc>
        <w:tc>
          <w:tcPr>
            <w:tcW w:w="1385" w:type="dxa"/>
          </w:tcPr>
          <w:p w14:paraId="6930473F" w14:textId="77777777" w:rsidR="00F6262D" w:rsidRPr="00F23A0B" w:rsidRDefault="009341A9" w:rsidP="00852AF4">
            <w:pPr>
              <w:pStyle w:val="TableParagraph"/>
              <w:spacing w:before="108"/>
              <w:ind w:left="13" w:right="5"/>
              <w:jc w:val="both"/>
              <w:rPr>
                <w:sz w:val="14"/>
                <w:highlight w:val="yellow"/>
              </w:rPr>
            </w:pPr>
            <w:r w:rsidRPr="00F23A0B">
              <w:rPr>
                <w:spacing w:val="-4"/>
                <w:sz w:val="14"/>
                <w:highlight w:val="yellow"/>
              </w:rPr>
              <w:t>149%</w:t>
            </w:r>
          </w:p>
        </w:tc>
        <w:tc>
          <w:tcPr>
            <w:tcW w:w="1059" w:type="dxa"/>
          </w:tcPr>
          <w:p w14:paraId="7C2A363E" w14:textId="77777777" w:rsidR="00F6262D" w:rsidRPr="00F23A0B" w:rsidRDefault="009341A9" w:rsidP="00852AF4">
            <w:pPr>
              <w:pStyle w:val="TableParagraph"/>
              <w:spacing w:before="108"/>
              <w:ind w:left="14"/>
              <w:jc w:val="both"/>
              <w:rPr>
                <w:sz w:val="14"/>
                <w:highlight w:val="yellow"/>
              </w:rPr>
            </w:pPr>
            <w:r w:rsidRPr="00F23A0B">
              <w:rPr>
                <w:spacing w:val="-2"/>
                <w:sz w:val="14"/>
                <w:highlight w:val="yellow"/>
              </w:rPr>
              <w:t>Indeterminado</w:t>
            </w:r>
          </w:p>
        </w:tc>
        <w:tc>
          <w:tcPr>
            <w:tcW w:w="951" w:type="dxa"/>
          </w:tcPr>
          <w:p w14:paraId="7A6FDA1D"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-41.456</w:t>
            </w:r>
          </w:p>
        </w:tc>
        <w:tc>
          <w:tcPr>
            <w:tcW w:w="1203" w:type="dxa"/>
          </w:tcPr>
          <w:p w14:paraId="300F7276" w14:textId="77777777" w:rsidR="00F6262D" w:rsidRPr="00F23A0B" w:rsidRDefault="009341A9" w:rsidP="00852AF4">
            <w:pPr>
              <w:pStyle w:val="TableParagraph"/>
              <w:spacing w:before="108"/>
              <w:ind w:left="48" w:right="37"/>
              <w:jc w:val="both"/>
              <w:rPr>
                <w:sz w:val="14"/>
                <w:highlight w:val="yellow"/>
              </w:rPr>
            </w:pPr>
            <w:r w:rsidRPr="00F23A0B">
              <w:rPr>
                <w:spacing w:val="-4"/>
                <w:sz w:val="14"/>
                <w:highlight w:val="yellow"/>
              </w:rPr>
              <w:t>153%</w:t>
            </w:r>
          </w:p>
        </w:tc>
        <w:tc>
          <w:tcPr>
            <w:tcW w:w="1201" w:type="dxa"/>
          </w:tcPr>
          <w:p w14:paraId="5BA6F04F" w14:textId="77777777" w:rsidR="00F6262D" w:rsidRPr="00F23A0B" w:rsidRDefault="009341A9" w:rsidP="00852AF4">
            <w:pPr>
              <w:pStyle w:val="TableParagraph"/>
              <w:spacing w:before="108"/>
              <w:ind w:left="10"/>
              <w:jc w:val="both"/>
              <w:rPr>
                <w:sz w:val="14"/>
                <w:highlight w:val="yellow"/>
              </w:rPr>
            </w:pPr>
            <w:r w:rsidRPr="00F23A0B">
              <w:rPr>
                <w:spacing w:val="-2"/>
                <w:sz w:val="14"/>
                <w:highlight w:val="yellow"/>
              </w:rPr>
              <w:t>-</w:t>
            </w:r>
            <w:r w:rsidRPr="00F23A0B">
              <w:rPr>
                <w:spacing w:val="-5"/>
                <w:sz w:val="14"/>
                <w:highlight w:val="yellow"/>
              </w:rPr>
              <w:t>75%</w:t>
            </w:r>
          </w:p>
        </w:tc>
      </w:tr>
      <w:tr w:rsidR="00F6262D" w:rsidRPr="00F23A0B" w14:paraId="11CD349F" w14:textId="77777777">
        <w:trPr>
          <w:trHeight w:val="375"/>
        </w:trPr>
        <w:tc>
          <w:tcPr>
            <w:tcW w:w="521" w:type="dxa"/>
          </w:tcPr>
          <w:p w14:paraId="6256817C"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201</w:t>
            </w:r>
          </w:p>
        </w:tc>
        <w:tc>
          <w:tcPr>
            <w:tcW w:w="1841" w:type="dxa"/>
          </w:tcPr>
          <w:p w14:paraId="2BB25AA6" w14:textId="77777777" w:rsidR="00F6262D" w:rsidRPr="00F23A0B" w:rsidRDefault="009341A9" w:rsidP="00852AF4">
            <w:pPr>
              <w:pStyle w:val="TableParagraph"/>
              <w:spacing w:before="108"/>
              <w:ind w:left="68"/>
              <w:jc w:val="both"/>
              <w:rPr>
                <w:sz w:val="14"/>
                <w:highlight w:val="yellow"/>
              </w:rPr>
            </w:pPr>
            <w:r w:rsidRPr="00F23A0B">
              <w:rPr>
                <w:sz w:val="14"/>
                <w:highlight w:val="yellow"/>
              </w:rPr>
              <w:t>LEAL</w:t>
            </w:r>
            <w:r w:rsidRPr="00F23A0B">
              <w:rPr>
                <w:spacing w:val="-7"/>
                <w:sz w:val="14"/>
                <w:highlight w:val="yellow"/>
              </w:rPr>
              <w:t xml:space="preserve"> </w:t>
            </w:r>
            <w:r w:rsidRPr="00F23A0B">
              <w:rPr>
                <w:sz w:val="14"/>
                <w:highlight w:val="yellow"/>
              </w:rPr>
              <w:t>COLOMBIA</w:t>
            </w:r>
            <w:r w:rsidRPr="00F23A0B">
              <w:rPr>
                <w:spacing w:val="-6"/>
                <w:sz w:val="14"/>
                <w:highlight w:val="yellow"/>
              </w:rPr>
              <w:t xml:space="preserve"> </w:t>
            </w:r>
            <w:r w:rsidRPr="00F23A0B">
              <w:rPr>
                <w:spacing w:val="-5"/>
                <w:sz w:val="14"/>
                <w:highlight w:val="yellow"/>
              </w:rPr>
              <w:t>SAS</w:t>
            </w:r>
          </w:p>
        </w:tc>
        <w:tc>
          <w:tcPr>
            <w:tcW w:w="812" w:type="dxa"/>
          </w:tcPr>
          <w:p w14:paraId="744C5BA8"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0,99</w:t>
            </w:r>
          </w:p>
        </w:tc>
        <w:tc>
          <w:tcPr>
            <w:tcW w:w="1385" w:type="dxa"/>
          </w:tcPr>
          <w:p w14:paraId="30653591"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75%</w:t>
            </w:r>
          </w:p>
        </w:tc>
        <w:tc>
          <w:tcPr>
            <w:tcW w:w="1059" w:type="dxa"/>
          </w:tcPr>
          <w:p w14:paraId="35C4C721" w14:textId="77777777" w:rsidR="00F6262D" w:rsidRPr="00F23A0B" w:rsidRDefault="009341A9" w:rsidP="00852AF4">
            <w:pPr>
              <w:pStyle w:val="TableParagraph"/>
              <w:spacing w:before="108"/>
              <w:ind w:left="14"/>
              <w:jc w:val="both"/>
              <w:rPr>
                <w:sz w:val="14"/>
                <w:highlight w:val="yellow"/>
              </w:rPr>
            </w:pPr>
            <w:r w:rsidRPr="00F23A0B">
              <w:rPr>
                <w:spacing w:val="-2"/>
                <w:sz w:val="14"/>
                <w:highlight w:val="yellow"/>
              </w:rPr>
              <w:t>-17,87</w:t>
            </w:r>
          </w:p>
        </w:tc>
        <w:tc>
          <w:tcPr>
            <w:tcW w:w="951" w:type="dxa"/>
          </w:tcPr>
          <w:p w14:paraId="59181374"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-85.554</w:t>
            </w:r>
          </w:p>
        </w:tc>
        <w:tc>
          <w:tcPr>
            <w:tcW w:w="1203" w:type="dxa"/>
          </w:tcPr>
          <w:p w14:paraId="0BAF3A83" w14:textId="77777777" w:rsidR="00F6262D" w:rsidRPr="00F23A0B" w:rsidRDefault="009341A9" w:rsidP="00852AF4">
            <w:pPr>
              <w:pStyle w:val="TableParagraph"/>
              <w:spacing w:before="108"/>
              <w:ind w:left="11"/>
              <w:jc w:val="both"/>
              <w:rPr>
                <w:sz w:val="14"/>
                <w:highlight w:val="yellow"/>
              </w:rPr>
            </w:pPr>
            <w:r w:rsidRPr="00F23A0B">
              <w:rPr>
                <w:spacing w:val="-2"/>
                <w:sz w:val="14"/>
                <w:highlight w:val="yellow"/>
              </w:rPr>
              <w:t>-</w:t>
            </w:r>
            <w:r w:rsidRPr="00F23A0B">
              <w:rPr>
                <w:spacing w:val="-4"/>
                <w:sz w:val="14"/>
                <w:highlight w:val="yellow"/>
              </w:rPr>
              <w:t>191%</w:t>
            </w:r>
          </w:p>
        </w:tc>
        <w:tc>
          <w:tcPr>
            <w:tcW w:w="1201" w:type="dxa"/>
          </w:tcPr>
          <w:p w14:paraId="5C64603F" w14:textId="77777777" w:rsidR="00F6262D" w:rsidRPr="00F23A0B" w:rsidRDefault="009341A9" w:rsidP="00852AF4">
            <w:pPr>
              <w:pStyle w:val="TableParagraph"/>
              <w:spacing w:before="108"/>
              <w:ind w:left="10"/>
              <w:jc w:val="both"/>
              <w:rPr>
                <w:sz w:val="14"/>
                <w:highlight w:val="yellow"/>
              </w:rPr>
            </w:pPr>
            <w:r w:rsidRPr="00F23A0B">
              <w:rPr>
                <w:spacing w:val="-2"/>
                <w:sz w:val="14"/>
                <w:highlight w:val="yellow"/>
              </w:rPr>
              <w:t>-</w:t>
            </w:r>
            <w:r w:rsidRPr="00F23A0B">
              <w:rPr>
                <w:spacing w:val="-5"/>
                <w:sz w:val="14"/>
                <w:highlight w:val="yellow"/>
              </w:rPr>
              <w:t>48%</w:t>
            </w:r>
          </w:p>
        </w:tc>
      </w:tr>
      <w:tr w:rsidR="00F6262D" w:rsidRPr="00F23A0B" w14:paraId="797E1052" w14:textId="77777777">
        <w:trPr>
          <w:trHeight w:val="373"/>
        </w:trPr>
        <w:tc>
          <w:tcPr>
            <w:tcW w:w="521" w:type="dxa"/>
          </w:tcPr>
          <w:p w14:paraId="0868622D"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202</w:t>
            </w:r>
          </w:p>
        </w:tc>
        <w:tc>
          <w:tcPr>
            <w:tcW w:w="1841" w:type="dxa"/>
          </w:tcPr>
          <w:p w14:paraId="278B047B" w14:textId="77777777" w:rsidR="00F6262D" w:rsidRPr="00F23A0B" w:rsidRDefault="009341A9" w:rsidP="00852AF4">
            <w:pPr>
              <w:pStyle w:val="TableParagraph"/>
              <w:spacing w:before="108"/>
              <w:ind w:left="68"/>
              <w:jc w:val="both"/>
              <w:rPr>
                <w:sz w:val="14"/>
                <w:highlight w:val="yellow"/>
              </w:rPr>
            </w:pPr>
            <w:r w:rsidRPr="00F23A0B">
              <w:rPr>
                <w:sz w:val="14"/>
                <w:highlight w:val="yellow"/>
              </w:rPr>
              <w:t>FONYOU</w:t>
            </w:r>
            <w:r w:rsidRPr="00F23A0B">
              <w:rPr>
                <w:spacing w:val="-8"/>
                <w:sz w:val="14"/>
                <w:highlight w:val="yellow"/>
              </w:rPr>
              <w:t xml:space="preserve"> </w:t>
            </w:r>
            <w:r w:rsidRPr="00F23A0B">
              <w:rPr>
                <w:sz w:val="14"/>
                <w:highlight w:val="yellow"/>
              </w:rPr>
              <w:t>COLOMBIA</w:t>
            </w:r>
            <w:r w:rsidRPr="00F23A0B">
              <w:rPr>
                <w:spacing w:val="-7"/>
                <w:sz w:val="14"/>
                <w:highlight w:val="yellow"/>
              </w:rPr>
              <w:t xml:space="preserve"> </w:t>
            </w:r>
            <w:r w:rsidRPr="00F23A0B">
              <w:rPr>
                <w:spacing w:val="-5"/>
                <w:sz w:val="14"/>
                <w:highlight w:val="yellow"/>
              </w:rPr>
              <w:t>SAS</w:t>
            </w:r>
          </w:p>
        </w:tc>
        <w:tc>
          <w:tcPr>
            <w:tcW w:w="812" w:type="dxa"/>
          </w:tcPr>
          <w:p w14:paraId="1B37BC00"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1,57</w:t>
            </w:r>
          </w:p>
        </w:tc>
        <w:tc>
          <w:tcPr>
            <w:tcW w:w="1385" w:type="dxa"/>
          </w:tcPr>
          <w:p w14:paraId="44341342" w14:textId="77777777" w:rsidR="00F6262D" w:rsidRPr="00F23A0B" w:rsidRDefault="009341A9" w:rsidP="00852AF4">
            <w:pPr>
              <w:pStyle w:val="TableParagraph"/>
              <w:spacing w:before="108"/>
              <w:ind w:left="13" w:right="5"/>
              <w:jc w:val="both"/>
              <w:rPr>
                <w:sz w:val="14"/>
                <w:highlight w:val="yellow"/>
              </w:rPr>
            </w:pPr>
            <w:r w:rsidRPr="00F23A0B">
              <w:rPr>
                <w:spacing w:val="-4"/>
                <w:sz w:val="14"/>
                <w:highlight w:val="yellow"/>
              </w:rPr>
              <w:t>111%</w:t>
            </w:r>
          </w:p>
        </w:tc>
        <w:tc>
          <w:tcPr>
            <w:tcW w:w="1059" w:type="dxa"/>
          </w:tcPr>
          <w:p w14:paraId="1CD39ADA" w14:textId="77777777" w:rsidR="00F6262D" w:rsidRPr="00F23A0B" w:rsidRDefault="009341A9" w:rsidP="00852AF4">
            <w:pPr>
              <w:pStyle w:val="TableParagraph"/>
              <w:spacing w:before="108"/>
              <w:ind w:left="12"/>
              <w:jc w:val="both"/>
              <w:rPr>
                <w:sz w:val="14"/>
                <w:highlight w:val="yellow"/>
              </w:rPr>
            </w:pPr>
            <w:r w:rsidRPr="00F23A0B">
              <w:rPr>
                <w:spacing w:val="-4"/>
                <w:sz w:val="14"/>
                <w:highlight w:val="yellow"/>
              </w:rPr>
              <w:t>0,84</w:t>
            </w:r>
          </w:p>
        </w:tc>
        <w:tc>
          <w:tcPr>
            <w:tcW w:w="951" w:type="dxa"/>
          </w:tcPr>
          <w:p w14:paraId="7CE868CB"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1.682.621</w:t>
            </w:r>
          </w:p>
        </w:tc>
        <w:tc>
          <w:tcPr>
            <w:tcW w:w="1203" w:type="dxa"/>
          </w:tcPr>
          <w:p w14:paraId="7B093E83" w14:textId="77777777" w:rsidR="00F6262D" w:rsidRPr="00F23A0B" w:rsidRDefault="009341A9" w:rsidP="00852AF4">
            <w:pPr>
              <w:pStyle w:val="TableParagraph"/>
              <w:spacing w:before="108"/>
              <w:ind w:left="11"/>
              <w:jc w:val="both"/>
              <w:rPr>
                <w:sz w:val="14"/>
                <w:highlight w:val="yellow"/>
              </w:rPr>
            </w:pPr>
            <w:r w:rsidRPr="00F23A0B">
              <w:rPr>
                <w:spacing w:val="-2"/>
                <w:sz w:val="14"/>
                <w:highlight w:val="yellow"/>
              </w:rPr>
              <w:t>-</w:t>
            </w:r>
            <w:r w:rsidRPr="00F23A0B">
              <w:rPr>
                <w:spacing w:val="-4"/>
                <w:sz w:val="14"/>
                <w:highlight w:val="yellow"/>
              </w:rPr>
              <w:t>125%</w:t>
            </w:r>
          </w:p>
        </w:tc>
        <w:tc>
          <w:tcPr>
            <w:tcW w:w="1201" w:type="dxa"/>
          </w:tcPr>
          <w:p w14:paraId="2CB010B7" w14:textId="77777777" w:rsidR="00F6262D" w:rsidRPr="00F23A0B" w:rsidRDefault="009341A9" w:rsidP="00852AF4">
            <w:pPr>
              <w:pStyle w:val="TableParagraph"/>
              <w:spacing w:before="108"/>
              <w:ind w:left="8"/>
              <w:jc w:val="both"/>
              <w:rPr>
                <w:sz w:val="14"/>
                <w:highlight w:val="yellow"/>
              </w:rPr>
            </w:pPr>
            <w:r w:rsidRPr="00F23A0B">
              <w:rPr>
                <w:spacing w:val="-5"/>
                <w:sz w:val="14"/>
                <w:highlight w:val="yellow"/>
              </w:rPr>
              <w:t>13%</w:t>
            </w:r>
          </w:p>
        </w:tc>
      </w:tr>
      <w:tr w:rsidR="00F6262D" w:rsidRPr="00F23A0B" w14:paraId="15339164" w14:textId="77777777">
        <w:trPr>
          <w:trHeight w:val="1096"/>
        </w:trPr>
        <w:tc>
          <w:tcPr>
            <w:tcW w:w="521" w:type="dxa"/>
          </w:tcPr>
          <w:p w14:paraId="744523CE" w14:textId="77777777" w:rsidR="00F6262D" w:rsidRPr="00F23A0B" w:rsidRDefault="00F6262D" w:rsidP="00852AF4">
            <w:pPr>
              <w:pStyle w:val="TableParagraph"/>
              <w:jc w:val="both"/>
              <w:rPr>
                <w:rFonts w:ascii="Arial"/>
                <w:b/>
                <w:sz w:val="14"/>
                <w:highlight w:val="yellow"/>
              </w:rPr>
            </w:pPr>
          </w:p>
          <w:p w14:paraId="1B7B8628" w14:textId="77777777" w:rsidR="00F6262D" w:rsidRPr="00F23A0B" w:rsidRDefault="00F6262D" w:rsidP="00852AF4">
            <w:pPr>
              <w:pStyle w:val="TableParagraph"/>
              <w:spacing w:before="146"/>
              <w:jc w:val="both"/>
              <w:rPr>
                <w:rFonts w:ascii="Arial"/>
                <w:b/>
                <w:sz w:val="14"/>
                <w:highlight w:val="yellow"/>
              </w:rPr>
            </w:pPr>
          </w:p>
          <w:p w14:paraId="6CD66ACB"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203</w:t>
            </w:r>
          </w:p>
        </w:tc>
        <w:tc>
          <w:tcPr>
            <w:tcW w:w="1841" w:type="dxa"/>
          </w:tcPr>
          <w:p w14:paraId="78CBEBC6" w14:textId="77777777" w:rsidR="00F6262D" w:rsidRPr="00F23A0B" w:rsidRDefault="00F6262D" w:rsidP="00852AF4">
            <w:pPr>
              <w:pStyle w:val="TableParagraph"/>
              <w:spacing w:before="67"/>
              <w:jc w:val="both"/>
              <w:rPr>
                <w:rFonts w:ascii="Arial"/>
                <w:b/>
                <w:sz w:val="14"/>
                <w:highlight w:val="yellow"/>
              </w:rPr>
            </w:pPr>
          </w:p>
          <w:p w14:paraId="4220F8DA" w14:textId="77777777" w:rsidR="00F6262D" w:rsidRPr="00F23A0B" w:rsidRDefault="009341A9" w:rsidP="00852AF4">
            <w:pPr>
              <w:pStyle w:val="TableParagraph"/>
              <w:ind w:left="68" w:right="210"/>
              <w:jc w:val="both"/>
              <w:rPr>
                <w:sz w:val="14"/>
                <w:highlight w:val="yellow"/>
              </w:rPr>
            </w:pPr>
            <w:r w:rsidRPr="00F23A0B">
              <w:rPr>
                <w:sz w:val="14"/>
                <w:highlight w:val="yellow"/>
              </w:rPr>
              <w:t>AIS</w:t>
            </w:r>
            <w:r w:rsidRPr="00F23A0B">
              <w:rPr>
                <w:spacing w:val="-10"/>
                <w:sz w:val="14"/>
                <w:highlight w:val="yellow"/>
              </w:rPr>
              <w:t xml:space="preserve"> </w:t>
            </w:r>
            <w:r w:rsidRPr="00F23A0B">
              <w:rPr>
                <w:sz w:val="14"/>
                <w:highlight w:val="yellow"/>
              </w:rPr>
              <w:t>APLICACIONES</w:t>
            </w:r>
            <w:r w:rsidRPr="00F23A0B">
              <w:rPr>
                <w:spacing w:val="-10"/>
                <w:sz w:val="14"/>
                <w:highlight w:val="yellow"/>
              </w:rPr>
              <w:t xml:space="preserve"> </w:t>
            </w:r>
            <w:r w:rsidRPr="00F23A0B">
              <w:rPr>
                <w:sz w:val="14"/>
                <w:highlight w:val="yellow"/>
              </w:rPr>
              <w:t>DE</w:t>
            </w:r>
            <w:r w:rsidRPr="00F23A0B">
              <w:rPr>
                <w:spacing w:val="40"/>
                <w:sz w:val="14"/>
                <w:highlight w:val="yellow"/>
              </w:rPr>
              <w:t xml:space="preserve"> </w:t>
            </w:r>
            <w:r w:rsidRPr="00F23A0B">
              <w:rPr>
                <w:spacing w:val="-2"/>
                <w:sz w:val="14"/>
                <w:highlight w:val="yellow"/>
              </w:rPr>
              <w:t>INTELIGENCIA</w:t>
            </w:r>
            <w:r w:rsidRPr="00F23A0B">
              <w:rPr>
                <w:spacing w:val="40"/>
                <w:sz w:val="14"/>
                <w:highlight w:val="yellow"/>
              </w:rPr>
              <w:t xml:space="preserve"> </w:t>
            </w:r>
            <w:r w:rsidRPr="00F23A0B">
              <w:rPr>
                <w:sz w:val="14"/>
                <w:highlight w:val="yellow"/>
              </w:rPr>
              <w:t>ARTIFICIAL</w:t>
            </w:r>
            <w:r w:rsidRPr="00F23A0B">
              <w:rPr>
                <w:spacing w:val="-10"/>
                <w:sz w:val="14"/>
                <w:highlight w:val="yellow"/>
              </w:rPr>
              <w:t xml:space="preserve"> </w:t>
            </w:r>
            <w:r w:rsidRPr="00F23A0B">
              <w:rPr>
                <w:sz w:val="14"/>
                <w:highlight w:val="yellow"/>
              </w:rPr>
              <w:t>COLOMBIA</w:t>
            </w:r>
            <w:r w:rsidRPr="00F23A0B">
              <w:rPr>
                <w:spacing w:val="40"/>
                <w:sz w:val="14"/>
                <w:highlight w:val="yellow"/>
              </w:rPr>
              <w:t xml:space="preserve"> </w:t>
            </w:r>
            <w:r w:rsidRPr="00F23A0B">
              <w:rPr>
                <w:spacing w:val="-4"/>
                <w:sz w:val="14"/>
                <w:highlight w:val="yellow"/>
              </w:rPr>
              <w:t>SAS</w:t>
            </w:r>
          </w:p>
        </w:tc>
        <w:tc>
          <w:tcPr>
            <w:tcW w:w="812" w:type="dxa"/>
          </w:tcPr>
          <w:p w14:paraId="05F788A8" w14:textId="77777777" w:rsidR="00F6262D" w:rsidRPr="00F23A0B" w:rsidRDefault="00F6262D" w:rsidP="00852AF4">
            <w:pPr>
              <w:pStyle w:val="TableParagraph"/>
              <w:jc w:val="both"/>
              <w:rPr>
                <w:rFonts w:ascii="Arial"/>
                <w:b/>
                <w:sz w:val="14"/>
                <w:highlight w:val="yellow"/>
              </w:rPr>
            </w:pPr>
          </w:p>
          <w:p w14:paraId="0442571F" w14:textId="77777777" w:rsidR="00F6262D" w:rsidRPr="00F23A0B" w:rsidRDefault="00F6262D" w:rsidP="00852AF4">
            <w:pPr>
              <w:pStyle w:val="TableParagraph"/>
              <w:spacing w:before="146"/>
              <w:jc w:val="both"/>
              <w:rPr>
                <w:rFonts w:ascii="Arial"/>
                <w:b/>
                <w:sz w:val="14"/>
                <w:highlight w:val="yellow"/>
              </w:rPr>
            </w:pPr>
          </w:p>
          <w:p w14:paraId="0014FBAF"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1,40</w:t>
            </w:r>
          </w:p>
        </w:tc>
        <w:tc>
          <w:tcPr>
            <w:tcW w:w="1385" w:type="dxa"/>
          </w:tcPr>
          <w:p w14:paraId="40081DA0" w14:textId="77777777" w:rsidR="00F6262D" w:rsidRPr="00F23A0B" w:rsidRDefault="00F6262D" w:rsidP="00852AF4">
            <w:pPr>
              <w:pStyle w:val="TableParagraph"/>
              <w:jc w:val="both"/>
              <w:rPr>
                <w:rFonts w:ascii="Arial"/>
                <w:b/>
                <w:sz w:val="14"/>
                <w:highlight w:val="yellow"/>
              </w:rPr>
            </w:pPr>
          </w:p>
          <w:p w14:paraId="12654DAF" w14:textId="77777777" w:rsidR="00F6262D" w:rsidRPr="00F23A0B" w:rsidRDefault="00F6262D" w:rsidP="00852AF4">
            <w:pPr>
              <w:pStyle w:val="TableParagraph"/>
              <w:spacing w:before="146"/>
              <w:jc w:val="both"/>
              <w:rPr>
                <w:rFonts w:ascii="Arial"/>
                <w:b/>
                <w:sz w:val="14"/>
                <w:highlight w:val="yellow"/>
              </w:rPr>
            </w:pPr>
          </w:p>
          <w:p w14:paraId="5361E96C"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74%</w:t>
            </w:r>
          </w:p>
        </w:tc>
        <w:tc>
          <w:tcPr>
            <w:tcW w:w="1059" w:type="dxa"/>
          </w:tcPr>
          <w:p w14:paraId="6E44AC93" w14:textId="77777777" w:rsidR="00F6262D" w:rsidRPr="00F23A0B" w:rsidRDefault="00F6262D" w:rsidP="00852AF4">
            <w:pPr>
              <w:pStyle w:val="TableParagraph"/>
              <w:jc w:val="both"/>
              <w:rPr>
                <w:rFonts w:ascii="Arial"/>
                <w:b/>
                <w:sz w:val="14"/>
                <w:highlight w:val="yellow"/>
              </w:rPr>
            </w:pPr>
          </w:p>
          <w:p w14:paraId="5B9D6329" w14:textId="77777777" w:rsidR="00F6262D" w:rsidRPr="00F23A0B" w:rsidRDefault="00F6262D" w:rsidP="00852AF4">
            <w:pPr>
              <w:pStyle w:val="TableParagraph"/>
              <w:spacing w:before="146"/>
              <w:jc w:val="both"/>
              <w:rPr>
                <w:rFonts w:ascii="Arial"/>
                <w:b/>
                <w:sz w:val="14"/>
                <w:highlight w:val="yellow"/>
              </w:rPr>
            </w:pPr>
          </w:p>
          <w:p w14:paraId="3FF1FB21" w14:textId="77777777" w:rsidR="00F6262D" w:rsidRPr="00F23A0B" w:rsidRDefault="009341A9" w:rsidP="00852AF4">
            <w:pPr>
              <w:pStyle w:val="TableParagraph"/>
              <w:ind w:left="12"/>
              <w:jc w:val="both"/>
              <w:rPr>
                <w:sz w:val="14"/>
                <w:highlight w:val="yellow"/>
              </w:rPr>
            </w:pPr>
            <w:r w:rsidRPr="00F23A0B">
              <w:rPr>
                <w:spacing w:val="-4"/>
                <w:sz w:val="14"/>
                <w:highlight w:val="yellow"/>
              </w:rPr>
              <w:t>7,14</w:t>
            </w:r>
          </w:p>
        </w:tc>
        <w:tc>
          <w:tcPr>
            <w:tcW w:w="951" w:type="dxa"/>
          </w:tcPr>
          <w:p w14:paraId="413BF5A8" w14:textId="77777777" w:rsidR="00F6262D" w:rsidRPr="00F23A0B" w:rsidRDefault="00F6262D" w:rsidP="00852AF4">
            <w:pPr>
              <w:pStyle w:val="TableParagraph"/>
              <w:jc w:val="both"/>
              <w:rPr>
                <w:rFonts w:ascii="Arial"/>
                <w:b/>
                <w:sz w:val="14"/>
                <w:highlight w:val="yellow"/>
              </w:rPr>
            </w:pPr>
          </w:p>
          <w:p w14:paraId="344C119D" w14:textId="77777777" w:rsidR="00F6262D" w:rsidRPr="00F23A0B" w:rsidRDefault="00F6262D" w:rsidP="00852AF4">
            <w:pPr>
              <w:pStyle w:val="TableParagraph"/>
              <w:spacing w:before="146"/>
              <w:jc w:val="both"/>
              <w:rPr>
                <w:rFonts w:ascii="Arial"/>
                <w:b/>
                <w:sz w:val="14"/>
                <w:highlight w:val="yellow"/>
              </w:rPr>
            </w:pPr>
          </w:p>
          <w:p w14:paraId="654C76DF" w14:textId="77777777" w:rsidR="00F6262D" w:rsidRPr="00F23A0B" w:rsidRDefault="009341A9" w:rsidP="00852AF4">
            <w:pPr>
              <w:pStyle w:val="TableParagraph"/>
              <w:ind w:right="54"/>
              <w:jc w:val="both"/>
              <w:rPr>
                <w:sz w:val="14"/>
                <w:highlight w:val="yellow"/>
              </w:rPr>
            </w:pPr>
            <w:r w:rsidRPr="00F23A0B">
              <w:rPr>
                <w:spacing w:val="-2"/>
                <w:sz w:val="14"/>
                <w:highlight w:val="yellow"/>
              </w:rPr>
              <w:t>592.312</w:t>
            </w:r>
          </w:p>
        </w:tc>
        <w:tc>
          <w:tcPr>
            <w:tcW w:w="1203" w:type="dxa"/>
          </w:tcPr>
          <w:p w14:paraId="417923C0" w14:textId="77777777" w:rsidR="00F6262D" w:rsidRPr="00F23A0B" w:rsidRDefault="00F6262D" w:rsidP="00852AF4">
            <w:pPr>
              <w:pStyle w:val="TableParagraph"/>
              <w:jc w:val="both"/>
              <w:rPr>
                <w:rFonts w:ascii="Arial"/>
                <w:b/>
                <w:sz w:val="14"/>
                <w:highlight w:val="yellow"/>
              </w:rPr>
            </w:pPr>
          </w:p>
          <w:p w14:paraId="5F5D5550" w14:textId="77777777" w:rsidR="00F6262D" w:rsidRPr="00F23A0B" w:rsidRDefault="00F6262D" w:rsidP="00852AF4">
            <w:pPr>
              <w:pStyle w:val="TableParagraph"/>
              <w:spacing w:before="146"/>
              <w:jc w:val="both"/>
              <w:rPr>
                <w:rFonts w:ascii="Arial"/>
                <w:b/>
                <w:sz w:val="14"/>
                <w:highlight w:val="yellow"/>
              </w:rPr>
            </w:pPr>
          </w:p>
          <w:p w14:paraId="1A9ED2BA"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43%</w:t>
            </w:r>
          </w:p>
        </w:tc>
        <w:tc>
          <w:tcPr>
            <w:tcW w:w="1201" w:type="dxa"/>
          </w:tcPr>
          <w:p w14:paraId="5A06FC4A" w14:textId="77777777" w:rsidR="00F6262D" w:rsidRPr="00F23A0B" w:rsidRDefault="00F6262D" w:rsidP="00852AF4">
            <w:pPr>
              <w:pStyle w:val="TableParagraph"/>
              <w:jc w:val="both"/>
              <w:rPr>
                <w:rFonts w:ascii="Arial"/>
                <w:b/>
                <w:sz w:val="14"/>
                <w:highlight w:val="yellow"/>
              </w:rPr>
            </w:pPr>
          </w:p>
          <w:p w14:paraId="5909911A" w14:textId="77777777" w:rsidR="00F6262D" w:rsidRPr="00F23A0B" w:rsidRDefault="00F6262D" w:rsidP="00852AF4">
            <w:pPr>
              <w:pStyle w:val="TableParagraph"/>
              <w:spacing w:before="146"/>
              <w:jc w:val="both"/>
              <w:rPr>
                <w:rFonts w:ascii="Arial"/>
                <w:b/>
                <w:sz w:val="14"/>
                <w:highlight w:val="yellow"/>
              </w:rPr>
            </w:pPr>
          </w:p>
          <w:p w14:paraId="5F1073B3" w14:textId="77777777" w:rsidR="00F6262D" w:rsidRPr="00F23A0B" w:rsidRDefault="009341A9" w:rsidP="00852AF4">
            <w:pPr>
              <w:pStyle w:val="TableParagraph"/>
              <w:ind w:left="8"/>
              <w:jc w:val="both"/>
              <w:rPr>
                <w:sz w:val="14"/>
                <w:highlight w:val="yellow"/>
              </w:rPr>
            </w:pPr>
            <w:r w:rsidRPr="00F23A0B">
              <w:rPr>
                <w:spacing w:val="-5"/>
                <w:sz w:val="14"/>
                <w:highlight w:val="yellow"/>
              </w:rPr>
              <w:t>11%</w:t>
            </w:r>
          </w:p>
        </w:tc>
      </w:tr>
      <w:tr w:rsidR="00F6262D" w:rsidRPr="00F23A0B" w14:paraId="560AD600" w14:textId="77777777">
        <w:trPr>
          <w:trHeight w:val="736"/>
        </w:trPr>
        <w:tc>
          <w:tcPr>
            <w:tcW w:w="521" w:type="dxa"/>
          </w:tcPr>
          <w:p w14:paraId="765D6A5D" w14:textId="77777777" w:rsidR="00F6262D" w:rsidRPr="00F23A0B" w:rsidRDefault="00F6262D" w:rsidP="00852AF4">
            <w:pPr>
              <w:pStyle w:val="TableParagraph"/>
              <w:spacing w:before="127"/>
              <w:jc w:val="both"/>
              <w:rPr>
                <w:rFonts w:ascii="Arial"/>
                <w:b/>
                <w:sz w:val="14"/>
                <w:highlight w:val="yellow"/>
              </w:rPr>
            </w:pPr>
          </w:p>
          <w:p w14:paraId="78C66519"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204</w:t>
            </w:r>
          </w:p>
        </w:tc>
        <w:tc>
          <w:tcPr>
            <w:tcW w:w="1841" w:type="dxa"/>
          </w:tcPr>
          <w:p w14:paraId="6E215EE6" w14:textId="77777777" w:rsidR="00F6262D" w:rsidRPr="00F23A0B" w:rsidRDefault="009341A9" w:rsidP="00852AF4">
            <w:pPr>
              <w:pStyle w:val="TableParagraph"/>
              <w:spacing w:before="127"/>
              <w:ind w:left="68" w:right="506"/>
              <w:jc w:val="both"/>
              <w:rPr>
                <w:sz w:val="14"/>
                <w:highlight w:val="yellow"/>
                <w:lang w:val="en-US"/>
              </w:rPr>
            </w:pPr>
            <w:r w:rsidRPr="00F23A0B">
              <w:rPr>
                <w:sz w:val="14"/>
                <w:highlight w:val="yellow"/>
                <w:lang w:val="en-US"/>
              </w:rPr>
              <w:t>D&amp;N</w:t>
            </w:r>
            <w:r w:rsidRPr="00F23A0B">
              <w:rPr>
                <w:spacing w:val="-4"/>
                <w:sz w:val="14"/>
                <w:highlight w:val="yellow"/>
                <w:lang w:val="en-US"/>
              </w:rPr>
              <w:t xml:space="preserve"> </w:t>
            </w:r>
            <w:r w:rsidRPr="00F23A0B">
              <w:rPr>
                <w:sz w:val="14"/>
                <w:highlight w:val="yellow"/>
                <w:lang w:val="en-US"/>
              </w:rPr>
              <w:t>BUSINESS</w:t>
            </w:r>
            <w:r w:rsidRPr="00F23A0B">
              <w:rPr>
                <w:spacing w:val="40"/>
                <w:sz w:val="14"/>
                <w:highlight w:val="yellow"/>
                <w:lang w:val="en-US"/>
              </w:rPr>
              <w:t xml:space="preserve"> </w:t>
            </w:r>
            <w:r w:rsidRPr="00F23A0B">
              <w:rPr>
                <w:sz w:val="14"/>
                <w:highlight w:val="yellow"/>
                <w:lang w:val="en-US"/>
              </w:rPr>
              <w:t>INTELLIGENCE</w:t>
            </w:r>
            <w:r w:rsidRPr="00F23A0B">
              <w:rPr>
                <w:spacing w:val="-2"/>
                <w:sz w:val="14"/>
                <w:highlight w:val="yellow"/>
                <w:lang w:val="en-US"/>
              </w:rPr>
              <w:t xml:space="preserve"> </w:t>
            </w:r>
            <w:r w:rsidRPr="00F23A0B">
              <w:rPr>
                <w:sz w:val="14"/>
                <w:highlight w:val="yellow"/>
                <w:lang w:val="en-US"/>
              </w:rPr>
              <w:t>&amp;</w:t>
            </w:r>
            <w:r w:rsidRPr="00F23A0B">
              <w:rPr>
                <w:spacing w:val="40"/>
                <w:sz w:val="14"/>
                <w:highlight w:val="yellow"/>
                <w:lang w:val="en-US"/>
              </w:rPr>
              <w:t xml:space="preserve"> </w:t>
            </w:r>
            <w:r w:rsidRPr="00F23A0B">
              <w:rPr>
                <w:sz w:val="14"/>
                <w:highlight w:val="yellow"/>
                <w:lang w:val="en-US"/>
              </w:rPr>
              <w:t>CONSULTING</w:t>
            </w:r>
            <w:r w:rsidRPr="00F23A0B">
              <w:rPr>
                <w:spacing w:val="-10"/>
                <w:sz w:val="14"/>
                <w:highlight w:val="yellow"/>
                <w:lang w:val="en-US"/>
              </w:rPr>
              <w:t xml:space="preserve"> </w:t>
            </w:r>
            <w:r w:rsidRPr="00F23A0B">
              <w:rPr>
                <w:sz w:val="14"/>
                <w:highlight w:val="yellow"/>
                <w:lang w:val="en-US"/>
              </w:rPr>
              <w:t>SAS</w:t>
            </w:r>
          </w:p>
        </w:tc>
        <w:tc>
          <w:tcPr>
            <w:tcW w:w="812" w:type="dxa"/>
          </w:tcPr>
          <w:p w14:paraId="11429046" w14:textId="77777777" w:rsidR="00F6262D" w:rsidRPr="00F23A0B" w:rsidRDefault="00F6262D" w:rsidP="00852AF4">
            <w:pPr>
              <w:pStyle w:val="TableParagraph"/>
              <w:spacing w:before="127"/>
              <w:jc w:val="both"/>
              <w:rPr>
                <w:rFonts w:ascii="Arial"/>
                <w:b/>
                <w:sz w:val="14"/>
                <w:highlight w:val="yellow"/>
                <w:lang w:val="en-US"/>
              </w:rPr>
            </w:pPr>
          </w:p>
          <w:p w14:paraId="41A58481"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7,99</w:t>
            </w:r>
          </w:p>
        </w:tc>
        <w:tc>
          <w:tcPr>
            <w:tcW w:w="1385" w:type="dxa"/>
          </w:tcPr>
          <w:p w14:paraId="05D90FC0" w14:textId="77777777" w:rsidR="00F6262D" w:rsidRPr="00F23A0B" w:rsidRDefault="00F6262D" w:rsidP="00852AF4">
            <w:pPr>
              <w:pStyle w:val="TableParagraph"/>
              <w:spacing w:before="127"/>
              <w:jc w:val="both"/>
              <w:rPr>
                <w:rFonts w:ascii="Arial"/>
                <w:b/>
                <w:sz w:val="14"/>
                <w:highlight w:val="yellow"/>
              </w:rPr>
            </w:pPr>
          </w:p>
          <w:p w14:paraId="733DE5C7"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79%</w:t>
            </w:r>
          </w:p>
        </w:tc>
        <w:tc>
          <w:tcPr>
            <w:tcW w:w="1059" w:type="dxa"/>
          </w:tcPr>
          <w:p w14:paraId="28A509DE" w14:textId="77777777" w:rsidR="00F6262D" w:rsidRPr="00F23A0B" w:rsidRDefault="00F6262D" w:rsidP="00852AF4">
            <w:pPr>
              <w:pStyle w:val="TableParagraph"/>
              <w:spacing w:before="127"/>
              <w:jc w:val="both"/>
              <w:rPr>
                <w:rFonts w:ascii="Arial"/>
                <w:b/>
                <w:sz w:val="14"/>
                <w:highlight w:val="yellow"/>
              </w:rPr>
            </w:pPr>
          </w:p>
          <w:p w14:paraId="5E7845D0" w14:textId="77777777" w:rsidR="00F6262D" w:rsidRPr="00F23A0B" w:rsidRDefault="009341A9" w:rsidP="00852AF4">
            <w:pPr>
              <w:pStyle w:val="TableParagraph"/>
              <w:ind w:left="12"/>
              <w:jc w:val="both"/>
              <w:rPr>
                <w:sz w:val="14"/>
                <w:highlight w:val="yellow"/>
              </w:rPr>
            </w:pPr>
            <w:r w:rsidRPr="00F23A0B">
              <w:rPr>
                <w:spacing w:val="-4"/>
                <w:sz w:val="14"/>
                <w:highlight w:val="yellow"/>
              </w:rPr>
              <w:t>1,89</w:t>
            </w:r>
          </w:p>
        </w:tc>
        <w:tc>
          <w:tcPr>
            <w:tcW w:w="951" w:type="dxa"/>
          </w:tcPr>
          <w:p w14:paraId="471B374C" w14:textId="77777777" w:rsidR="00F6262D" w:rsidRPr="00F23A0B" w:rsidRDefault="00F6262D" w:rsidP="00852AF4">
            <w:pPr>
              <w:pStyle w:val="TableParagraph"/>
              <w:spacing w:before="127"/>
              <w:jc w:val="both"/>
              <w:rPr>
                <w:rFonts w:ascii="Arial"/>
                <w:b/>
                <w:sz w:val="14"/>
                <w:highlight w:val="yellow"/>
              </w:rPr>
            </w:pPr>
          </w:p>
          <w:p w14:paraId="7A252650" w14:textId="77777777" w:rsidR="00F6262D" w:rsidRPr="00F23A0B" w:rsidRDefault="009341A9" w:rsidP="00852AF4">
            <w:pPr>
              <w:pStyle w:val="TableParagraph"/>
              <w:ind w:right="54"/>
              <w:jc w:val="both"/>
              <w:rPr>
                <w:sz w:val="14"/>
                <w:highlight w:val="yellow"/>
              </w:rPr>
            </w:pPr>
            <w:r w:rsidRPr="00F23A0B">
              <w:rPr>
                <w:spacing w:val="-2"/>
                <w:sz w:val="14"/>
                <w:highlight w:val="yellow"/>
              </w:rPr>
              <w:t>6.299.300</w:t>
            </w:r>
          </w:p>
        </w:tc>
        <w:tc>
          <w:tcPr>
            <w:tcW w:w="1203" w:type="dxa"/>
          </w:tcPr>
          <w:p w14:paraId="7E3BC4BE" w14:textId="77777777" w:rsidR="00F6262D" w:rsidRPr="00F23A0B" w:rsidRDefault="00F6262D" w:rsidP="00852AF4">
            <w:pPr>
              <w:pStyle w:val="TableParagraph"/>
              <w:spacing w:before="127"/>
              <w:jc w:val="both"/>
              <w:rPr>
                <w:rFonts w:ascii="Arial"/>
                <w:b/>
                <w:sz w:val="14"/>
                <w:highlight w:val="yellow"/>
              </w:rPr>
            </w:pPr>
          </w:p>
          <w:p w14:paraId="55F7ACA0"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24%</w:t>
            </w:r>
          </w:p>
        </w:tc>
        <w:tc>
          <w:tcPr>
            <w:tcW w:w="1201" w:type="dxa"/>
          </w:tcPr>
          <w:p w14:paraId="19A65CDB" w14:textId="77777777" w:rsidR="00F6262D" w:rsidRPr="00F23A0B" w:rsidRDefault="00F6262D" w:rsidP="00852AF4">
            <w:pPr>
              <w:pStyle w:val="TableParagraph"/>
              <w:spacing w:before="127"/>
              <w:jc w:val="both"/>
              <w:rPr>
                <w:rFonts w:ascii="Arial"/>
                <w:b/>
                <w:sz w:val="14"/>
                <w:highlight w:val="yellow"/>
              </w:rPr>
            </w:pPr>
          </w:p>
          <w:p w14:paraId="1E44F229" w14:textId="77777777" w:rsidR="00F6262D" w:rsidRPr="00F23A0B" w:rsidRDefault="009341A9" w:rsidP="00852AF4">
            <w:pPr>
              <w:pStyle w:val="TableParagraph"/>
              <w:ind w:left="13"/>
              <w:jc w:val="both"/>
              <w:rPr>
                <w:sz w:val="14"/>
                <w:highlight w:val="yellow"/>
              </w:rPr>
            </w:pPr>
            <w:r w:rsidRPr="00F23A0B">
              <w:rPr>
                <w:spacing w:val="-5"/>
                <w:sz w:val="14"/>
                <w:highlight w:val="yellow"/>
              </w:rPr>
              <w:t>5%</w:t>
            </w:r>
          </w:p>
        </w:tc>
      </w:tr>
      <w:tr w:rsidR="00F6262D" w:rsidRPr="00F23A0B" w14:paraId="18693863" w14:textId="77777777">
        <w:trPr>
          <w:trHeight w:val="314"/>
        </w:trPr>
        <w:tc>
          <w:tcPr>
            <w:tcW w:w="521" w:type="dxa"/>
          </w:tcPr>
          <w:p w14:paraId="78C0A64C" w14:textId="77777777" w:rsidR="00F6262D" w:rsidRPr="00F23A0B" w:rsidRDefault="009341A9" w:rsidP="00852AF4">
            <w:pPr>
              <w:pStyle w:val="TableParagraph"/>
              <w:spacing w:before="77"/>
              <w:ind w:left="17" w:right="1"/>
              <w:jc w:val="both"/>
              <w:rPr>
                <w:sz w:val="14"/>
                <w:highlight w:val="yellow"/>
              </w:rPr>
            </w:pPr>
            <w:r w:rsidRPr="00F23A0B">
              <w:rPr>
                <w:spacing w:val="-5"/>
                <w:sz w:val="14"/>
                <w:highlight w:val="yellow"/>
              </w:rPr>
              <w:t>205</w:t>
            </w:r>
          </w:p>
        </w:tc>
        <w:tc>
          <w:tcPr>
            <w:tcW w:w="1841" w:type="dxa"/>
          </w:tcPr>
          <w:p w14:paraId="11B8ABD2" w14:textId="77777777" w:rsidR="00F6262D" w:rsidRPr="00F23A0B" w:rsidRDefault="009341A9" w:rsidP="00852AF4">
            <w:pPr>
              <w:pStyle w:val="TableParagraph"/>
              <w:spacing w:before="77"/>
              <w:ind w:left="68"/>
              <w:jc w:val="both"/>
              <w:rPr>
                <w:sz w:val="14"/>
                <w:highlight w:val="yellow"/>
              </w:rPr>
            </w:pPr>
            <w:r w:rsidRPr="00F23A0B">
              <w:rPr>
                <w:sz w:val="14"/>
                <w:highlight w:val="yellow"/>
              </w:rPr>
              <w:t>BUDA.COM</w:t>
            </w:r>
            <w:r w:rsidRPr="00F23A0B">
              <w:rPr>
                <w:spacing w:val="-8"/>
                <w:sz w:val="14"/>
                <w:highlight w:val="yellow"/>
              </w:rPr>
              <w:t xml:space="preserve"> </w:t>
            </w:r>
            <w:r w:rsidRPr="00F23A0B">
              <w:rPr>
                <w:spacing w:val="-5"/>
                <w:sz w:val="14"/>
                <w:highlight w:val="yellow"/>
              </w:rPr>
              <w:t>SAS</w:t>
            </w:r>
          </w:p>
        </w:tc>
        <w:tc>
          <w:tcPr>
            <w:tcW w:w="812" w:type="dxa"/>
          </w:tcPr>
          <w:p w14:paraId="74A454A7" w14:textId="77777777" w:rsidR="00F6262D" w:rsidRPr="00F23A0B" w:rsidRDefault="009341A9" w:rsidP="00852AF4">
            <w:pPr>
              <w:pStyle w:val="TableParagraph"/>
              <w:spacing w:before="77"/>
              <w:ind w:left="16" w:right="5"/>
              <w:jc w:val="both"/>
              <w:rPr>
                <w:sz w:val="14"/>
                <w:highlight w:val="yellow"/>
              </w:rPr>
            </w:pPr>
            <w:r w:rsidRPr="00F23A0B">
              <w:rPr>
                <w:spacing w:val="-4"/>
                <w:sz w:val="14"/>
                <w:highlight w:val="yellow"/>
              </w:rPr>
              <w:t>0,84</w:t>
            </w:r>
          </w:p>
        </w:tc>
        <w:tc>
          <w:tcPr>
            <w:tcW w:w="1385" w:type="dxa"/>
          </w:tcPr>
          <w:p w14:paraId="5F5081CD" w14:textId="77777777" w:rsidR="00F6262D" w:rsidRPr="00F23A0B" w:rsidRDefault="009341A9" w:rsidP="00852AF4">
            <w:pPr>
              <w:pStyle w:val="TableParagraph"/>
              <w:spacing w:before="77"/>
              <w:ind w:left="13" w:right="5"/>
              <w:jc w:val="both"/>
              <w:rPr>
                <w:sz w:val="14"/>
                <w:highlight w:val="yellow"/>
              </w:rPr>
            </w:pPr>
            <w:r w:rsidRPr="00F23A0B">
              <w:rPr>
                <w:spacing w:val="-4"/>
                <w:sz w:val="14"/>
                <w:highlight w:val="yellow"/>
              </w:rPr>
              <w:t>119%</w:t>
            </w:r>
          </w:p>
        </w:tc>
        <w:tc>
          <w:tcPr>
            <w:tcW w:w="1059" w:type="dxa"/>
          </w:tcPr>
          <w:p w14:paraId="2E908E7C" w14:textId="77777777" w:rsidR="00F6262D" w:rsidRPr="00F23A0B" w:rsidRDefault="009341A9" w:rsidP="00852AF4">
            <w:pPr>
              <w:pStyle w:val="TableParagraph"/>
              <w:spacing w:before="77"/>
              <w:ind w:left="12"/>
              <w:jc w:val="both"/>
              <w:rPr>
                <w:sz w:val="14"/>
                <w:highlight w:val="yellow"/>
              </w:rPr>
            </w:pPr>
            <w:r w:rsidRPr="00F23A0B">
              <w:rPr>
                <w:spacing w:val="-4"/>
                <w:sz w:val="14"/>
                <w:highlight w:val="yellow"/>
              </w:rPr>
              <w:t>0,13</w:t>
            </w:r>
          </w:p>
        </w:tc>
        <w:tc>
          <w:tcPr>
            <w:tcW w:w="951" w:type="dxa"/>
          </w:tcPr>
          <w:p w14:paraId="7AB6EBEE" w14:textId="77777777" w:rsidR="00F6262D" w:rsidRPr="00F23A0B" w:rsidRDefault="009341A9" w:rsidP="00852AF4">
            <w:pPr>
              <w:pStyle w:val="TableParagraph"/>
              <w:spacing w:before="77"/>
              <w:ind w:right="54"/>
              <w:jc w:val="both"/>
              <w:rPr>
                <w:sz w:val="14"/>
                <w:highlight w:val="yellow"/>
              </w:rPr>
            </w:pPr>
            <w:r w:rsidRPr="00F23A0B">
              <w:rPr>
                <w:spacing w:val="-2"/>
                <w:sz w:val="14"/>
                <w:highlight w:val="yellow"/>
              </w:rPr>
              <w:t>-1.478.703</w:t>
            </w:r>
          </w:p>
        </w:tc>
        <w:tc>
          <w:tcPr>
            <w:tcW w:w="1203" w:type="dxa"/>
          </w:tcPr>
          <w:p w14:paraId="56861533" w14:textId="77777777" w:rsidR="00F6262D" w:rsidRPr="00F23A0B" w:rsidRDefault="009341A9" w:rsidP="00852AF4">
            <w:pPr>
              <w:pStyle w:val="TableParagraph"/>
              <w:spacing w:before="77"/>
              <w:ind w:left="8"/>
              <w:jc w:val="both"/>
              <w:rPr>
                <w:sz w:val="14"/>
                <w:highlight w:val="yellow"/>
              </w:rPr>
            </w:pPr>
            <w:r w:rsidRPr="00F23A0B">
              <w:rPr>
                <w:spacing w:val="-2"/>
                <w:sz w:val="14"/>
                <w:highlight w:val="yellow"/>
              </w:rPr>
              <w:t>-</w:t>
            </w:r>
            <w:r w:rsidRPr="00F23A0B">
              <w:rPr>
                <w:spacing w:val="-5"/>
                <w:sz w:val="14"/>
                <w:highlight w:val="yellow"/>
              </w:rPr>
              <w:t>1%</w:t>
            </w:r>
          </w:p>
        </w:tc>
        <w:tc>
          <w:tcPr>
            <w:tcW w:w="1201" w:type="dxa"/>
          </w:tcPr>
          <w:p w14:paraId="70E83C96" w14:textId="77777777" w:rsidR="00F6262D" w:rsidRPr="00F23A0B" w:rsidRDefault="009341A9" w:rsidP="00852AF4">
            <w:pPr>
              <w:pStyle w:val="TableParagraph"/>
              <w:spacing w:before="77"/>
              <w:ind w:left="13"/>
              <w:jc w:val="both"/>
              <w:rPr>
                <w:sz w:val="14"/>
                <w:highlight w:val="yellow"/>
              </w:rPr>
            </w:pPr>
            <w:r w:rsidRPr="00F23A0B">
              <w:rPr>
                <w:spacing w:val="-5"/>
                <w:sz w:val="14"/>
                <w:highlight w:val="yellow"/>
              </w:rPr>
              <w:t>0%</w:t>
            </w:r>
          </w:p>
        </w:tc>
      </w:tr>
      <w:tr w:rsidR="00F6262D" w:rsidRPr="00F23A0B" w14:paraId="68D34935" w14:textId="77777777">
        <w:trPr>
          <w:trHeight w:val="736"/>
        </w:trPr>
        <w:tc>
          <w:tcPr>
            <w:tcW w:w="521" w:type="dxa"/>
          </w:tcPr>
          <w:p w14:paraId="17A4E50A" w14:textId="77777777" w:rsidR="00F6262D" w:rsidRPr="00F23A0B" w:rsidRDefault="00F6262D" w:rsidP="00852AF4">
            <w:pPr>
              <w:pStyle w:val="TableParagraph"/>
              <w:spacing w:before="127"/>
              <w:jc w:val="both"/>
              <w:rPr>
                <w:rFonts w:ascii="Arial"/>
                <w:b/>
                <w:sz w:val="14"/>
                <w:highlight w:val="yellow"/>
              </w:rPr>
            </w:pPr>
          </w:p>
          <w:p w14:paraId="2BF37784"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206</w:t>
            </w:r>
          </w:p>
        </w:tc>
        <w:tc>
          <w:tcPr>
            <w:tcW w:w="1841" w:type="dxa"/>
          </w:tcPr>
          <w:p w14:paraId="363CD659" w14:textId="77777777" w:rsidR="00F6262D" w:rsidRPr="00F23A0B" w:rsidRDefault="009341A9" w:rsidP="00852AF4">
            <w:pPr>
              <w:pStyle w:val="TableParagraph"/>
              <w:spacing w:before="127"/>
              <w:ind w:left="68" w:right="249"/>
              <w:jc w:val="both"/>
              <w:rPr>
                <w:sz w:val="14"/>
                <w:highlight w:val="yellow"/>
              </w:rPr>
            </w:pPr>
            <w:r w:rsidRPr="00F23A0B">
              <w:rPr>
                <w:sz w:val="14"/>
                <w:highlight w:val="yellow"/>
              </w:rPr>
              <w:t>ESTUDIO</w:t>
            </w:r>
            <w:r w:rsidRPr="00F23A0B">
              <w:rPr>
                <w:spacing w:val="-4"/>
                <w:sz w:val="14"/>
                <w:highlight w:val="yellow"/>
              </w:rPr>
              <w:t xml:space="preserve"> </w:t>
            </w:r>
            <w:r w:rsidRPr="00F23A0B">
              <w:rPr>
                <w:sz w:val="14"/>
                <w:highlight w:val="yellow"/>
              </w:rPr>
              <w:t>Y</w:t>
            </w:r>
            <w:r w:rsidRPr="00F23A0B">
              <w:rPr>
                <w:spacing w:val="40"/>
                <w:sz w:val="14"/>
                <w:highlight w:val="yellow"/>
              </w:rPr>
              <w:t xml:space="preserve"> </w:t>
            </w:r>
            <w:r w:rsidRPr="00F23A0B">
              <w:rPr>
                <w:spacing w:val="-2"/>
                <w:sz w:val="14"/>
                <w:highlight w:val="yellow"/>
              </w:rPr>
              <w:t>TECNOLOGIA</w:t>
            </w:r>
            <w:r w:rsidRPr="00F23A0B">
              <w:rPr>
                <w:spacing w:val="40"/>
                <w:sz w:val="14"/>
                <w:highlight w:val="yellow"/>
              </w:rPr>
              <w:t xml:space="preserve"> </w:t>
            </w:r>
            <w:r w:rsidRPr="00F23A0B">
              <w:rPr>
                <w:spacing w:val="-2"/>
                <w:sz w:val="14"/>
                <w:highlight w:val="yellow"/>
              </w:rPr>
              <w:t>PROGRESIVA</w:t>
            </w:r>
            <w:r w:rsidRPr="00F23A0B">
              <w:rPr>
                <w:spacing w:val="-8"/>
                <w:sz w:val="14"/>
                <w:highlight w:val="yellow"/>
              </w:rPr>
              <w:t xml:space="preserve"> </w:t>
            </w:r>
            <w:r w:rsidRPr="00F23A0B">
              <w:rPr>
                <w:spacing w:val="-2"/>
                <w:sz w:val="14"/>
                <w:highlight w:val="yellow"/>
              </w:rPr>
              <w:t>SAS</w:t>
            </w:r>
          </w:p>
        </w:tc>
        <w:tc>
          <w:tcPr>
            <w:tcW w:w="812" w:type="dxa"/>
          </w:tcPr>
          <w:p w14:paraId="56F7F48A" w14:textId="77777777" w:rsidR="00F6262D" w:rsidRPr="00F23A0B" w:rsidRDefault="00F6262D" w:rsidP="00852AF4">
            <w:pPr>
              <w:pStyle w:val="TableParagraph"/>
              <w:spacing w:before="127"/>
              <w:jc w:val="both"/>
              <w:rPr>
                <w:rFonts w:ascii="Arial"/>
                <w:b/>
                <w:sz w:val="14"/>
                <w:highlight w:val="yellow"/>
              </w:rPr>
            </w:pPr>
          </w:p>
          <w:p w14:paraId="016D34AB"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1,74</w:t>
            </w:r>
          </w:p>
        </w:tc>
        <w:tc>
          <w:tcPr>
            <w:tcW w:w="1385" w:type="dxa"/>
          </w:tcPr>
          <w:p w14:paraId="558A3220" w14:textId="77777777" w:rsidR="00F6262D" w:rsidRPr="00F23A0B" w:rsidRDefault="00F6262D" w:rsidP="00852AF4">
            <w:pPr>
              <w:pStyle w:val="TableParagraph"/>
              <w:spacing w:before="127"/>
              <w:jc w:val="both"/>
              <w:rPr>
                <w:rFonts w:ascii="Arial"/>
                <w:b/>
                <w:sz w:val="14"/>
                <w:highlight w:val="yellow"/>
              </w:rPr>
            </w:pPr>
          </w:p>
          <w:p w14:paraId="31B1E3B2"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57%</w:t>
            </w:r>
          </w:p>
        </w:tc>
        <w:tc>
          <w:tcPr>
            <w:tcW w:w="1059" w:type="dxa"/>
          </w:tcPr>
          <w:p w14:paraId="10790274" w14:textId="77777777" w:rsidR="00F6262D" w:rsidRPr="00F23A0B" w:rsidRDefault="00F6262D" w:rsidP="00852AF4">
            <w:pPr>
              <w:pStyle w:val="TableParagraph"/>
              <w:spacing w:before="127"/>
              <w:jc w:val="both"/>
              <w:rPr>
                <w:rFonts w:ascii="Arial"/>
                <w:b/>
                <w:sz w:val="14"/>
                <w:highlight w:val="yellow"/>
              </w:rPr>
            </w:pPr>
          </w:p>
          <w:p w14:paraId="0D5FC701" w14:textId="77777777" w:rsidR="00F6262D" w:rsidRPr="00F23A0B" w:rsidRDefault="009341A9" w:rsidP="00852AF4">
            <w:pPr>
              <w:pStyle w:val="TableParagraph"/>
              <w:ind w:left="14"/>
              <w:jc w:val="both"/>
              <w:rPr>
                <w:sz w:val="14"/>
                <w:highlight w:val="yellow"/>
              </w:rPr>
            </w:pPr>
            <w:r w:rsidRPr="00F23A0B">
              <w:rPr>
                <w:spacing w:val="-2"/>
                <w:sz w:val="14"/>
                <w:highlight w:val="yellow"/>
              </w:rPr>
              <w:t>Indeterminado</w:t>
            </w:r>
          </w:p>
        </w:tc>
        <w:tc>
          <w:tcPr>
            <w:tcW w:w="951" w:type="dxa"/>
          </w:tcPr>
          <w:p w14:paraId="2E6220F2" w14:textId="77777777" w:rsidR="00F6262D" w:rsidRPr="00F23A0B" w:rsidRDefault="00F6262D" w:rsidP="00852AF4">
            <w:pPr>
              <w:pStyle w:val="TableParagraph"/>
              <w:spacing w:before="127"/>
              <w:jc w:val="both"/>
              <w:rPr>
                <w:rFonts w:ascii="Arial"/>
                <w:b/>
                <w:sz w:val="14"/>
                <w:highlight w:val="yellow"/>
              </w:rPr>
            </w:pPr>
          </w:p>
          <w:p w14:paraId="0596A482" w14:textId="77777777" w:rsidR="00F6262D" w:rsidRPr="00F23A0B" w:rsidRDefault="009341A9" w:rsidP="00852AF4">
            <w:pPr>
              <w:pStyle w:val="TableParagraph"/>
              <w:ind w:right="54"/>
              <w:jc w:val="both"/>
              <w:rPr>
                <w:sz w:val="14"/>
                <w:highlight w:val="yellow"/>
              </w:rPr>
            </w:pPr>
            <w:r w:rsidRPr="00F23A0B">
              <w:rPr>
                <w:spacing w:val="-2"/>
                <w:sz w:val="14"/>
                <w:highlight w:val="yellow"/>
              </w:rPr>
              <w:t>12.341.334</w:t>
            </w:r>
          </w:p>
        </w:tc>
        <w:tc>
          <w:tcPr>
            <w:tcW w:w="1203" w:type="dxa"/>
          </w:tcPr>
          <w:p w14:paraId="7F31B25D" w14:textId="77777777" w:rsidR="00F6262D" w:rsidRPr="00F23A0B" w:rsidRDefault="00F6262D" w:rsidP="00852AF4">
            <w:pPr>
              <w:pStyle w:val="TableParagraph"/>
              <w:spacing w:before="127"/>
              <w:jc w:val="both"/>
              <w:rPr>
                <w:rFonts w:ascii="Arial"/>
                <w:b/>
                <w:sz w:val="14"/>
                <w:highlight w:val="yellow"/>
              </w:rPr>
            </w:pPr>
          </w:p>
          <w:p w14:paraId="3094A142"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7%</w:t>
            </w:r>
          </w:p>
        </w:tc>
        <w:tc>
          <w:tcPr>
            <w:tcW w:w="1201" w:type="dxa"/>
          </w:tcPr>
          <w:p w14:paraId="50FB2409" w14:textId="77777777" w:rsidR="00F6262D" w:rsidRPr="00F23A0B" w:rsidRDefault="00F6262D" w:rsidP="00852AF4">
            <w:pPr>
              <w:pStyle w:val="TableParagraph"/>
              <w:spacing w:before="127"/>
              <w:jc w:val="both"/>
              <w:rPr>
                <w:rFonts w:ascii="Arial"/>
                <w:b/>
                <w:sz w:val="14"/>
                <w:highlight w:val="yellow"/>
              </w:rPr>
            </w:pPr>
          </w:p>
          <w:p w14:paraId="4DA25CEA" w14:textId="77777777" w:rsidR="00F6262D" w:rsidRPr="00F23A0B" w:rsidRDefault="009341A9" w:rsidP="00852AF4">
            <w:pPr>
              <w:pStyle w:val="TableParagraph"/>
              <w:ind w:left="13"/>
              <w:jc w:val="both"/>
              <w:rPr>
                <w:sz w:val="14"/>
                <w:highlight w:val="yellow"/>
              </w:rPr>
            </w:pPr>
            <w:r w:rsidRPr="00F23A0B">
              <w:rPr>
                <w:spacing w:val="-5"/>
                <w:sz w:val="14"/>
                <w:highlight w:val="yellow"/>
              </w:rPr>
              <w:t>3%</w:t>
            </w:r>
          </w:p>
        </w:tc>
      </w:tr>
      <w:tr w:rsidR="00F6262D" w:rsidRPr="00F23A0B" w14:paraId="628B7B43" w14:textId="77777777">
        <w:trPr>
          <w:trHeight w:val="733"/>
        </w:trPr>
        <w:tc>
          <w:tcPr>
            <w:tcW w:w="521" w:type="dxa"/>
          </w:tcPr>
          <w:p w14:paraId="0CAC6C0B" w14:textId="77777777" w:rsidR="00F6262D" w:rsidRPr="00F23A0B" w:rsidRDefault="00F6262D" w:rsidP="00852AF4">
            <w:pPr>
              <w:pStyle w:val="TableParagraph"/>
              <w:spacing w:before="127"/>
              <w:jc w:val="both"/>
              <w:rPr>
                <w:rFonts w:ascii="Arial"/>
                <w:b/>
                <w:sz w:val="14"/>
                <w:highlight w:val="yellow"/>
              </w:rPr>
            </w:pPr>
          </w:p>
          <w:p w14:paraId="4DB9AA27"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207</w:t>
            </w:r>
          </w:p>
        </w:tc>
        <w:tc>
          <w:tcPr>
            <w:tcW w:w="1841" w:type="dxa"/>
          </w:tcPr>
          <w:p w14:paraId="66C170EF" w14:textId="77777777" w:rsidR="00F6262D" w:rsidRPr="00F23A0B" w:rsidRDefault="00F6262D" w:rsidP="00852AF4">
            <w:pPr>
              <w:pStyle w:val="TableParagraph"/>
              <w:spacing w:before="45"/>
              <w:jc w:val="both"/>
              <w:rPr>
                <w:rFonts w:ascii="Arial"/>
                <w:b/>
                <w:sz w:val="14"/>
                <w:highlight w:val="yellow"/>
                <w:lang w:val="pt-PT"/>
              </w:rPr>
            </w:pPr>
          </w:p>
          <w:p w14:paraId="261667B4" w14:textId="77777777" w:rsidR="00F6262D" w:rsidRPr="00F23A0B" w:rsidRDefault="009341A9" w:rsidP="00852AF4">
            <w:pPr>
              <w:pStyle w:val="TableParagraph"/>
              <w:ind w:left="68"/>
              <w:jc w:val="both"/>
              <w:rPr>
                <w:sz w:val="14"/>
                <w:highlight w:val="yellow"/>
                <w:lang w:val="pt-PT"/>
              </w:rPr>
            </w:pPr>
            <w:r w:rsidRPr="00F23A0B">
              <w:rPr>
                <w:spacing w:val="-2"/>
                <w:sz w:val="14"/>
                <w:highlight w:val="yellow"/>
                <w:lang w:val="pt-PT"/>
              </w:rPr>
              <w:t>PDC-SOLUTIONS</w:t>
            </w:r>
            <w:r w:rsidRPr="00F23A0B">
              <w:rPr>
                <w:spacing w:val="40"/>
                <w:sz w:val="14"/>
                <w:highlight w:val="yellow"/>
                <w:lang w:val="pt-PT"/>
              </w:rPr>
              <w:t xml:space="preserve"> </w:t>
            </w:r>
            <w:r w:rsidRPr="00F23A0B">
              <w:rPr>
                <w:sz w:val="14"/>
                <w:highlight w:val="yellow"/>
                <w:lang w:val="pt-PT"/>
              </w:rPr>
              <w:t>COLOMBIA</w:t>
            </w:r>
            <w:r w:rsidRPr="00F23A0B">
              <w:rPr>
                <w:spacing w:val="-5"/>
                <w:sz w:val="14"/>
                <w:highlight w:val="yellow"/>
                <w:lang w:val="pt-PT"/>
              </w:rPr>
              <w:t xml:space="preserve"> </w:t>
            </w:r>
            <w:r w:rsidRPr="00F23A0B">
              <w:rPr>
                <w:sz w:val="14"/>
                <w:highlight w:val="yellow"/>
                <w:lang w:val="pt-PT"/>
              </w:rPr>
              <w:t>S</w:t>
            </w:r>
            <w:r w:rsidRPr="00F23A0B">
              <w:rPr>
                <w:spacing w:val="-4"/>
                <w:sz w:val="14"/>
                <w:highlight w:val="yellow"/>
                <w:lang w:val="pt-PT"/>
              </w:rPr>
              <w:t xml:space="preserve"> </w:t>
            </w:r>
            <w:r w:rsidRPr="00F23A0B">
              <w:rPr>
                <w:sz w:val="14"/>
                <w:highlight w:val="yellow"/>
                <w:lang w:val="pt-PT"/>
              </w:rPr>
              <w:t>A</w:t>
            </w:r>
            <w:r w:rsidRPr="00F23A0B">
              <w:rPr>
                <w:spacing w:val="-4"/>
                <w:sz w:val="14"/>
                <w:highlight w:val="yellow"/>
                <w:lang w:val="pt-PT"/>
              </w:rPr>
              <w:t xml:space="preserve"> </w:t>
            </w:r>
            <w:r w:rsidRPr="00F23A0B">
              <w:rPr>
                <w:spacing w:val="-10"/>
                <w:sz w:val="14"/>
                <w:highlight w:val="yellow"/>
                <w:lang w:val="pt-PT"/>
              </w:rPr>
              <w:t>S</w:t>
            </w:r>
          </w:p>
        </w:tc>
        <w:tc>
          <w:tcPr>
            <w:tcW w:w="812" w:type="dxa"/>
          </w:tcPr>
          <w:p w14:paraId="449526ED" w14:textId="77777777" w:rsidR="00F6262D" w:rsidRPr="00F23A0B" w:rsidRDefault="00F6262D" w:rsidP="00852AF4">
            <w:pPr>
              <w:pStyle w:val="TableParagraph"/>
              <w:spacing w:before="127"/>
              <w:jc w:val="both"/>
              <w:rPr>
                <w:rFonts w:ascii="Arial"/>
                <w:b/>
                <w:sz w:val="14"/>
                <w:highlight w:val="yellow"/>
                <w:lang w:val="pt-PT"/>
              </w:rPr>
            </w:pPr>
          </w:p>
          <w:p w14:paraId="29033754"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3,06</w:t>
            </w:r>
          </w:p>
        </w:tc>
        <w:tc>
          <w:tcPr>
            <w:tcW w:w="1385" w:type="dxa"/>
          </w:tcPr>
          <w:p w14:paraId="7B6E5433" w14:textId="77777777" w:rsidR="00F6262D" w:rsidRPr="00F23A0B" w:rsidRDefault="00F6262D" w:rsidP="00852AF4">
            <w:pPr>
              <w:pStyle w:val="TableParagraph"/>
              <w:spacing w:before="127"/>
              <w:jc w:val="both"/>
              <w:rPr>
                <w:rFonts w:ascii="Arial"/>
                <w:b/>
                <w:sz w:val="14"/>
                <w:highlight w:val="yellow"/>
              </w:rPr>
            </w:pPr>
          </w:p>
          <w:p w14:paraId="52A11BB1"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70%</w:t>
            </w:r>
          </w:p>
        </w:tc>
        <w:tc>
          <w:tcPr>
            <w:tcW w:w="1059" w:type="dxa"/>
          </w:tcPr>
          <w:p w14:paraId="09B03630" w14:textId="77777777" w:rsidR="00F6262D" w:rsidRPr="00F23A0B" w:rsidRDefault="00F6262D" w:rsidP="00852AF4">
            <w:pPr>
              <w:pStyle w:val="TableParagraph"/>
              <w:spacing w:before="127"/>
              <w:jc w:val="both"/>
              <w:rPr>
                <w:rFonts w:ascii="Arial"/>
                <w:b/>
                <w:sz w:val="14"/>
                <w:highlight w:val="yellow"/>
              </w:rPr>
            </w:pPr>
          </w:p>
          <w:p w14:paraId="481B7D98" w14:textId="77777777" w:rsidR="00F6262D" w:rsidRPr="00F23A0B" w:rsidRDefault="009341A9" w:rsidP="00852AF4">
            <w:pPr>
              <w:pStyle w:val="TableParagraph"/>
              <w:ind w:left="12"/>
              <w:jc w:val="both"/>
              <w:rPr>
                <w:sz w:val="14"/>
                <w:highlight w:val="yellow"/>
              </w:rPr>
            </w:pPr>
            <w:r w:rsidRPr="00F23A0B">
              <w:rPr>
                <w:spacing w:val="-4"/>
                <w:sz w:val="14"/>
                <w:highlight w:val="yellow"/>
              </w:rPr>
              <w:t>1,01</w:t>
            </w:r>
          </w:p>
        </w:tc>
        <w:tc>
          <w:tcPr>
            <w:tcW w:w="951" w:type="dxa"/>
          </w:tcPr>
          <w:p w14:paraId="61AE05DC" w14:textId="77777777" w:rsidR="00F6262D" w:rsidRPr="00F23A0B" w:rsidRDefault="00F6262D" w:rsidP="00852AF4">
            <w:pPr>
              <w:pStyle w:val="TableParagraph"/>
              <w:spacing w:before="127"/>
              <w:jc w:val="both"/>
              <w:rPr>
                <w:rFonts w:ascii="Arial"/>
                <w:b/>
                <w:sz w:val="14"/>
                <w:highlight w:val="yellow"/>
              </w:rPr>
            </w:pPr>
          </w:p>
          <w:p w14:paraId="6C23BA5C" w14:textId="77777777" w:rsidR="00F6262D" w:rsidRPr="00F23A0B" w:rsidRDefault="009341A9" w:rsidP="00852AF4">
            <w:pPr>
              <w:pStyle w:val="TableParagraph"/>
              <w:ind w:right="54"/>
              <w:jc w:val="both"/>
              <w:rPr>
                <w:sz w:val="14"/>
                <w:highlight w:val="yellow"/>
              </w:rPr>
            </w:pPr>
            <w:r w:rsidRPr="00F23A0B">
              <w:rPr>
                <w:spacing w:val="-2"/>
                <w:sz w:val="14"/>
                <w:highlight w:val="yellow"/>
              </w:rPr>
              <w:t>1.051.809</w:t>
            </w:r>
          </w:p>
        </w:tc>
        <w:tc>
          <w:tcPr>
            <w:tcW w:w="1203" w:type="dxa"/>
          </w:tcPr>
          <w:p w14:paraId="31B15BC6" w14:textId="77777777" w:rsidR="00F6262D" w:rsidRPr="00F23A0B" w:rsidRDefault="00F6262D" w:rsidP="00852AF4">
            <w:pPr>
              <w:pStyle w:val="TableParagraph"/>
              <w:spacing w:before="127"/>
              <w:jc w:val="both"/>
              <w:rPr>
                <w:rFonts w:ascii="Arial"/>
                <w:b/>
                <w:sz w:val="14"/>
                <w:highlight w:val="yellow"/>
              </w:rPr>
            </w:pPr>
          </w:p>
          <w:p w14:paraId="7C1A9A9C"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1%</w:t>
            </w:r>
          </w:p>
        </w:tc>
        <w:tc>
          <w:tcPr>
            <w:tcW w:w="1201" w:type="dxa"/>
          </w:tcPr>
          <w:p w14:paraId="23AA5127" w14:textId="77777777" w:rsidR="00F6262D" w:rsidRPr="00F23A0B" w:rsidRDefault="00F6262D" w:rsidP="00852AF4">
            <w:pPr>
              <w:pStyle w:val="TableParagraph"/>
              <w:spacing w:before="127"/>
              <w:jc w:val="both"/>
              <w:rPr>
                <w:rFonts w:ascii="Arial"/>
                <w:b/>
                <w:sz w:val="14"/>
                <w:highlight w:val="yellow"/>
              </w:rPr>
            </w:pPr>
          </w:p>
          <w:p w14:paraId="57F81005" w14:textId="77777777" w:rsidR="00F6262D" w:rsidRPr="00F23A0B" w:rsidRDefault="009341A9" w:rsidP="00852AF4">
            <w:pPr>
              <w:pStyle w:val="TableParagraph"/>
              <w:ind w:left="13"/>
              <w:jc w:val="both"/>
              <w:rPr>
                <w:sz w:val="14"/>
                <w:highlight w:val="yellow"/>
              </w:rPr>
            </w:pPr>
            <w:r w:rsidRPr="00F23A0B">
              <w:rPr>
                <w:spacing w:val="-5"/>
                <w:sz w:val="14"/>
                <w:highlight w:val="yellow"/>
              </w:rPr>
              <w:t>0%</w:t>
            </w:r>
          </w:p>
        </w:tc>
      </w:tr>
      <w:tr w:rsidR="00F6262D" w:rsidRPr="00F23A0B" w14:paraId="78173C78" w14:textId="77777777">
        <w:trPr>
          <w:trHeight w:val="916"/>
        </w:trPr>
        <w:tc>
          <w:tcPr>
            <w:tcW w:w="521" w:type="dxa"/>
          </w:tcPr>
          <w:p w14:paraId="1C04A550" w14:textId="77777777" w:rsidR="00F6262D" w:rsidRPr="00F23A0B" w:rsidRDefault="00F6262D" w:rsidP="00852AF4">
            <w:pPr>
              <w:pStyle w:val="TableParagraph"/>
              <w:jc w:val="both"/>
              <w:rPr>
                <w:rFonts w:ascii="Arial"/>
                <w:b/>
                <w:sz w:val="14"/>
                <w:highlight w:val="yellow"/>
              </w:rPr>
            </w:pPr>
          </w:p>
          <w:p w14:paraId="7946BE15" w14:textId="77777777" w:rsidR="00F6262D" w:rsidRPr="00F23A0B" w:rsidRDefault="00F6262D" w:rsidP="00852AF4">
            <w:pPr>
              <w:pStyle w:val="TableParagraph"/>
              <w:spacing w:before="57"/>
              <w:jc w:val="both"/>
              <w:rPr>
                <w:rFonts w:ascii="Arial"/>
                <w:b/>
                <w:sz w:val="14"/>
                <w:highlight w:val="yellow"/>
              </w:rPr>
            </w:pPr>
          </w:p>
          <w:p w14:paraId="29F72B88"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208</w:t>
            </w:r>
          </w:p>
        </w:tc>
        <w:tc>
          <w:tcPr>
            <w:tcW w:w="1841" w:type="dxa"/>
          </w:tcPr>
          <w:p w14:paraId="0A4DDCA6" w14:textId="77777777" w:rsidR="00F6262D" w:rsidRPr="00F23A0B" w:rsidRDefault="00F6262D" w:rsidP="00852AF4">
            <w:pPr>
              <w:pStyle w:val="TableParagraph"/>
              <w:spacing w:before="57"/>
              <w:jc w:val="both"/>
              <w:rPr>
                <w:rFonts w:ascii="Arial"/>
                <w:b/>
                <w:sz w:val="14"/>
                <w:highlight w:val="yellow"/>
              </w:rPr>
            </w:pPr>
          </w:p>
          <w:p w14:paraId="6816706B" w14:textId="77777777" w:rsidR="00F6262D" w:rsidRPr="00F23A0B" w:rsidRDefault="009341A9" w:rsidP="00852AF4">
            <w:pPr>
              <w:pStyle w:val="TableParagraph"/>
              <w:ind w:left="68"/>
              <w:jc w:val="both"/>
              <w:rPr>
                <w:sz w:val="14"/>
                <w:highlight w:val="yellow"/>
              </w:rPr>
            </w:pPr>
            <w:r w:rsidRPr="00F23A0B">
              <w:rPr>
                <w:sz w:val="14"/>
                <w:highlight w:val="yellow"/>
              </w:rPr>
              <w:t>GENIUS</w:t>
            </w:r>
            <w:r w:rsidRPr="00F23A0B">
              <w:rPr>
                <w:spacing w:val="-2"/>
                <w:sz w:val="14"/>
                <w:highlight w:val="yellow"/>
              </w:rPr>
              <w:t xml:space="preserve"> </w:t>
            </w:r>
            <w:r w:rsidRPr="00F23A0B">
              <w:rPr>
                <w:sz w:val="14"/>
                <w:highlight w:val="yellow"/>
              </w:rPr>
              <w:t>SPORTS</w:t>
            </w:r>
            <w:r w:rsidRPr="00F23A0B">
              <w:rPr>
                <w:spacing w:val="40"/>
                <w:sz w:val="14"/>
                <w:highlight w:val="yellow"/>
              </w:rPr>
              <w:t xml:space="preserve"> </w:t>
            </w:r>
            <w:r w:rsidRPr="00F23A0B">
              <w:rPr>
                <w:spacing w:val="-2"/>
                <w:sz w:val="14"/>
                <w:highlight w:val="yellow"/>
              </w:rPr>
              <w:t>SERVICES</w:t>
            </w:r>
            <w:r w:rsidRPr="00F23A0B">
              <w:rPr>
                <w:spacing w:val="-8"/>
                <w:sz w:val="14"/>
                <w:highlight w:val="yellow"/>
              </w:rPr>
              <w:t xml:space="preserve"> </w:t>
            </w:r>
            <w:r w:rsidRPr="00F23A0B">
              <w:rPr>
                <w:spacing w:val="-2"/>
                <w:sz w:val="14"/>
                <w:highlight w:val="yellow"/>
              </w:rPr>
              <w:t>COLOMBIA</w:t>
            </w:r>
            <w:r w:rsidRPr="00F23A0B">
              <w:rPr>
                <w:spacing w:val="40"/>
                <w:sz w:val="14"/>
                <w:highlight w:val="yellow"/>
              </w:rPr>
              <w:t xml:space="preserve"> </w:t>
            </w:r>
            <w:r w:rsidRPr="00F23A0B">
              <w:rPr>
                <w:spacing w:val="-2"/>
                <w:sz w:val="14"/>
                <w:highlight w:val="yellow"/>
              </w:rPr>
              <w:t>S.A.S.</w:t>
            </w:r>
          </w:p>
        </w:tc>
        <w:tc>
          <w:tcPr>
            <w:tcW w:w="812" w:type="dxa"/>
          </w:tcPr>
          <w:p w14:paraId="3FE3A7D7" w14:textId="77777777" w:rsidR="00F6262D" w:rsidRPr="00F23A0B" w:rsidRDefault="00F6262D" w:rsidP="00852AF4">
            <w:pPr>
              <w:pStyle w:val="TableParagraph"/>
              <w:jc w:val="both"/>
              <w:rPr>
                <w:rFonts w:ascii="Arial"/>
                <w:b/>
                <w:sz w:val="14"/>
                <w:highlight w:val="yellow"/>
              </w:rPr>
            </w:pPr>
          </w:p>
          <w:p w14:paraId="1BAABD52" w14:textId="77777777" w:rsidR="00F6262D" w:rsidRPr="00F23A0B" w:rsidRDefault="00F6262D" w:rsidP="00852AF4">
            <w:pPr>
              <w:pStyle w:val="TableParagraph"/>
              <w:spacing w:before="57"/>
              <w:jc w:val="both"/>
              <w:rPr>
                <w:rFonts w:ascii="Arial"/>
                <w:b/>
                <w:sz w:val="14"/>
                <w:highlight w:val="yellow"/>
              </w:rPr>
            </w:pPr>
          </w:p>
          <w:p w14:paraId="002DC0F2" w14:textId="77777777" w:rsidR="00F6262D" w:rsidRPr="00F23A0B" w:rsidRDefault="009341A9" w:rsidP="00852AF4">
            <w:pPr>
              <w:pStyle w:val="TableParagraph"/>
              <w:ind w:left="16" w:right="4"/>
              <w:jc w:val="both"/>
              <w:rPr>
                <w:sz w:val="14"/>
                <w:highlight w:val="yellow"/>
              </w:rPr>
            </w:pPr>
            <w:r w:rsidRPr="00F23A0B">
              <w:rPr>
                <w:spacing w:val="-2"/>
                <w:sz w:val="14"/>
                <w:highlight w:val="yellow"/>
              </w:rPr>
              <w:t>27,52</w:t>
            </w:r>
          </w:p>
        </w:tc>
        <w:tc>
          <w:tcPr>
            <w:tcW w:w="1385" w:type="dxa"/>
          </w:tcPr>
          <w:p w14:paraId="764FA255" w14:textId="77777777" w:rsidR="00F6262D" w:rsidRPr="00F23A0B" w:rsidRDefault="00F6262D" w:rsidP="00852AF4">
            <w:pPr>
              <w:pStyle w:val="TableParagraph"/>
              <w:jc w:val="both"/>
              <w:rPr>
                <w:rFonts w:ascii="Arial"/>
                <w:b/>
                <w:sz w:val="14"/>
                <w:highlight w:val="yellow"/>
              </w:rPr>
            </w:pPr>
          </w:p>
          <w:p w14:paraId="68138D57" w14:textId="77777777" w:rsidR="00F6262D" w:rsidRPr="00F23A0B" w:rsidRDefault="00F6262D" w:rsidP="00852AF4">
            <w:pPr>
              <w:pStyle w:val="TableParagraph"/>
              <w:spacing w:before="57"/>
              <w:jc w:val="both"/>
              <w:rPr>
                <w:rFonts w:ascii="Arial"/>
                <w:b/>
                <w:sz w:val="14"/>
                <w:highlight w:val="yellow"/>
              </w:rPr>
            </w:pPr>
          </w:p>
          <w:p w14:paraId="51223193"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94%</w:t>
            </w:r>
          </w:p>
        </w:tc>
        <w:tc>
          <w:tcPr>
            <w:tcW w:w="1059" w:type="dxa"/>
          </w:tcPr>
          <w:p w14:paraId="27D4AE9E" w14:textId="77777777" w:rsidR="00F6262D" w:rsidRPr="00F23A0B" w:rsidRDefault="00F6262D" w:rsidP="00852AF4">
            <w:pPr>
              <w:pStyle w:val="TableParagraph"/>
              <w:jc w:val="both"/>
              <w:rPr>
                <w:rFonts w:ascii="Arial"/>
                <w:b/>
                <w:sz w:val="14"/>
                <w:highlight w:val="yellow"/>
              </w:rPr>
            </w:pPr>
          </w:p>
          <w:p w14:paraId="253BB18D" w14:textId="77777777" w:rsidR="00F6262D" w:rsidRPr="00F23A0B" w:rsidRDefault="00F6262D" w:rsidP="00852AF4">
            <w:pPr>
              <w:pStyle w:val="TableParagraph"/>
              <w:spacing w:before="57"/>
              <w:jc w:val="both"/>
              <w:rPr>
                <w:rFonts w:ascii="Arial"/>
                <w:b/>
                <w:sz w:val="14"/>
                <w:highlight w:val="yellow"/>
              </w:rPr>
            </w:pPr>
          </w:p>
          <w:p w14:paraId="7E173301" w14:textId="77777777" w:rsidR="00F6262D" w:rsidRPr="00F23A0B" w:rsidRDefault="009341A9" w:rsidP="00852AF4">
            <w:pPr>
              <w:pStyle w:val="TableParagraph"/>
              <w:ind w:left="14"/>
              <w:jc w:val="both"/>
              <w:rPr>
                <w:sz w:val="14"/>
                <w:highlight w:val="yellow"/>
              </w:rPr>
            </w:pPr>
            <w:r w:rsidRPr="00F23A0B">
              <w:rPr>
                <w:spacing w:val="-2"/>
                <w:sz w:val="14"/>
                <w:highlight w:val="yellow"/>
              </w:rPr>
              <w:t>Indeterminado</w:t>
            </w:r>
          </w:p>
        </w:tc>
        <w:tc>
          <w:tcPr>
            <w:tcW w:w="951" w:type="dxa"/>
          </w:tcPr>
          <w:p w14:paraId="5B0CA3D3" w14:textId="77777777" w:rsidR="00F6262D" w:rsidRPr="00F23A0B" w:rsidRDefault="00F6262D" w:rsidP="00852AF4">
            <w:pPr>
              <w:pStyle w:val="TableParagraph"/>
              <w:jc w:val="both"/>
              <w:rPr>
                <w:rFonts w:ascii="Arial"/>
                <w:b/>
                <w:sz w:val="14"/>
                <w:highlight w:val="yellow"/>
              </w:rPr>
            </w:pPr>
          </w:p>
          <w:p w14:paraId="0EF5B63D" w14:textId="77777777" w:rsidR="00F6262D" w:rsidRPr="00F23A0B" w:rsidRDefault="00F6262D" w:rsidP="00852AF4">
            <w:pPr>
              <w:pStyle w:val="TableParagraph"/>
              <w:spacing w:before="57"/>
              <w:jc w:val="both"/>
              <w:rPr>
                <w:rFonts w:ascii="Arial"/>
                <w:b/>
                <w:sz w:val="14"/>
                <w:highlight w:val="yellow"/>
              </w:rPr>
            </w:pPr>
          </w:p>
          <w:p w14:paraId="035CFACF" w14:textId="77777777" w:rsidR="00F6262D" w:rsidRPr="00F23A0B" w:rsidRDefault="009341A9" w:rsidP="00852AF4">
            <w:pPr>
              <w:pStyle w:val="TableParagraph"/>
              <w:ind w:right="54"/>
              <w:jc w:val="both"/>
              <w:rPr>
                <w:sz w:val="14"/>
                <w:highlight w:val="yellow"/>
              </w:rPr>
            </w:pPr>
            <w:r w:rsidRPr="00F23A0B">
              <w:rPr>
                <w:spacing w:val="-2"/>
                <w:sz w:val="14"/>
                <w:highlight w:val="yellow"/>
              </w:rPr>
              <w:t>417.582.613</w:t>
            </w:r>
          </w:p>
        </w:tc>
        <w:tc>
          <w:tcPr>
            <w:tcW w:w="1203" w:type="dxa"/>
          </w:tcPr>
          <w:p w14:paraId="210E96F7" w14:textId="77777777" w:rsidR="00F6262D" w:rsidRPr="00F23A0B" w:rsidRDefault="00F6262D" w:rsidP="00852AF4">
            <w:pPr>
              <w:pStyle w:val="TableParagraph"/>
              <w:jc w:val="both"/>
              <w:rPr>
                <w:rFonts w:ascii="Arial"/>
                <w:b/>
                <w:sz w:val="14"/>
                <w:highlight w:val="yellow"/>
              </w:rPr>
            </w:pPr>
          </w:p>
          <w:p w14:paraId="47C24B4F" w14:textId="77777777" w:rsidR="00F6262D" w:rsidRPr="00F23A0B" w:rsidRDefault="00F6262D" w:rsidP="00852AF4">
            <w:pPr>
              <w:pStyle w:val="TableParagraph"/>
              <w:spacing w:before="57"/>
              <w:jc w:val="both"/>
              <w:rPr>
                <w:rFonts w:ascii="Arial"/>
                <w:b/>
                <w:sz w:val="14"/>
                <w:highlight w:val="yellow"/>
              </w:rPr>
            </w:pPr>
          </w:p>
          <w:p w14:paraId="03CFFDC7"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40%</w:t>
            </w:r>
          </w:p>
        </w:tc>
        <w:tc>
          <w:tcPr>
            <w:tcW w:w="1201" w:type="dxa"/>
          </w:tcPr>
          <w:p w14:paraId="5D477A3B" w14:textId="77777777" w:rsidR="00F6262D" w:rsidRPr="00F23A0B" w:rsidRDefault="00F6262D" w:rsidP="00852AF4">
            <w:pPr>
              <w:pStyle w:val="TableParagraph"/>
              <w:jc w:val="both"/>
              <w:rPr>
                <w:rFonts w:ascii="Arial"/>
                <w:b/>
                <w:sz w:val="14"/>
                <w:highlight w:val="yellow"/>
              </w:rPr>
            </w:pPr>
          </w:p>
          <w:p w14:paraId="1A291974" w14:textId="77777777" w:rsidR="00F6262D" w:rsidRPr="00F23A0B" w:rsidRDefault="00F6262D" w:rsidP="00852AF4">
            <w:pPr>
              <w:pStyle w:val="TableParagraph"/>
              <w:spacing w:before="57"/>
              <w:jc w:val="both"/>
              <w:rPr>
                <w:rFonts w:ascii="Arial"/>
                <w:b/>
                <w:sz w:val="14"/>
                <w:highlight w:val="yellow"/>
              </w:rPr>
            </w:pPr>
          </w:p>
          <w:p w14:paraId="35C23FD2" w14:textId="77777777" w:rsidR="00F6262D" w:rsidRPr="00F23A0B" w:rsidRDefault="009341A9" w:rsidP="00852AF4">
            <w:pPr>
              <w:pStyle w:val="TableParagraph"/>
              <w:ind w:left="13"/>
              <w:jc w:val="both"/>
              <w:rPr>
                <w:sz w:val="14"/>
                <w:highlight w:val="yellow"/>
              </w:rPr>
            </w:pPr>
            <w:r w:rsidRPr="00F23A0B">
              <w:rPr>
                <w:spacing w:val="-5"/>
                <w:sz w:val="14"/>
                <w:highlight w:val="yellow"/>
              </w:rPr>
              <w:t>3%</w:t>
            </w:r>
          </w:p>
        </w:tc>
      </w:tr>
    </w:tbl>
    <w:p w14:paraId="2E77B7FD" w14:textId="77777777" w:rsidR="00F6262D" w:rsidRPr="00F23A0B" w:rsidRDefault="00F6262D" w:rsidP="00852AF4">
      <w:pPr>
        <w:pStyle w:val="TableParagraph"/>
        <w:jc w:val="both"/>
        <w:rPr>
          <w:sz w:val="14"/>
          <w:highlight w:val="yellow"/>
        </w:rPr>
        <w:sectPr w:rsidR="00F6262D" w:rsidRPr="00F23A0B" w:rsidSect="000619A4">
          <w:pgSz w:w="12240" w:h="15840"/>
          <w:pgMar w:top="1840" w:right="1440" w:bottom="1380" w:left="1440" w:header="554" w:footer="1194" w:gutter="0"/>
          <w:cols w:space="720"/>
        </w:sectPr>
      </w:pPr>
    </w:p>
    <w:p w14:paraId="41DA2A12" w14:textId="77777777" w:rsidR="00F6262D" w:rsidRPr="00F23A0B" w:rsidRDefault="00F6262D" w:rsidP="00852AF4">
      <w:pPr>
        <w:pStyle w:val="Textoindependiente"/>
        <w:jc w:val="both"/>
        <w:rPr>
          <w:rFonts w:ascii="Arial"/>
          <w:b/>
          <w:sz w:val="20"/>
          <w:highlight w:val="yellow"/>
        </w:rPr>
      </w:pPr>
    </w:p>
    <w:p w14:paraId="698CC11D" w14:textId="77777777" w:rsidR="00F6262D" w:rsidRPr="00F23A0B" w:rsidRDefault="00F6262D" w:rsidP="00852AF4">
      <w:pPr>
        <w:pStyle w:val="Textoindependiente"/>
        <w:spacing w:before="51"/>
        <w:jc w:val="both"/>
        <w:rPr>
          <w:rFonts w:ascii="Arial"/>
          <w:b/>
          <w:sz w:val="20"/>
          <w:highlight w:val="yellow"/>
        </w:rPr>
      </w:pPr>
    </w:p>
    <w:tbl>
      <w:tblPr>
        <w:tblStyle w:val="TableNormal"/>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21"/>
        <w:gridCol w:w="1841"/>
        <w:gridCol w:w="812"/>
        <w:gridCol w:w="1385"/>
        <w:gridCol w:w="1059"/>
        <w:gridCol w:w="951"/>
        <w:gridCol w:w="1203"/>
        <w:gridCol w:w="1201"/>
      </w:tblGrid>
      <w:tr w:rsidR="00F6262D" w:rsidRPr="00F23A0B" w14:paraId="72DA12F5" w14:textId="77777777">
        <w:trPr>
          <w:trHeight w:val="1275"/>
        </w:trPr>
        <w:tc>
          <w:tcPr>
            <w:tcW w:w="521" w:type="dxa"/>
            <w:shd w:val="clear" w:color="auto" w:fill="F1F1F1"/>
          </w:tcPr>
          <w:p w14:paraId="57D967CD" w14:textId="77777777" w:rsidR="00F6262D" w:rsidRPr="00F23A0B" w:rsidRDefault="00F6262D" w:rsidP="00852AF4">
            <w:pPr>
              <w:pStyle w:val="TableParagraph"/>
              <w:jc w:val="both"/>
              <w:rPr>
                <w:rFonts w:ascii="Arial"/>
                <w:b/>
                <w:sz w:val="14"/>
                <w:highlight w:val="yellow"/>
              </w:rPr>
            </w:pPr>
          </w:p>
          <w:p w14:paraId="4A6FFD63" w14:textId="77777777" w:rsidR="00F6262D" w:rsidRPr="00F23A0B" w:rsidRDefault="00F6262D" w:rsidP="00852AF4">
            <w:pPr>
              <w:pStyle w:val="TableParagraph"/>
              <w:jc w:val="both"/>
              <w:rPr>
                <w:rFonts w:ascii="Arial"/>
                <w:b/>
                <w:sz w:val="14"/>
                <w:highlight w:val="yellow"/>
              </w:rPr>
            </w:pPr>
          </w:p>
          <w:p w14:paraId="4558979B" w14:textId="77777777" w:rsidR="00F6262D" w:rsidRPr="00F23A0B" w:rsidRDefault="00F6262D" w:rsidP="00852AF4">
            <w:pPr>
              <w:pStyle w:val="TableParagraph"/>
              <w:spacing w:before="76"/>
              <w:jc w:val="both"/>
              <w:rPr>
                <w:rFonts w:ascii="Arial"/>
                <w:b/>
                <w:sz w:val="14"/>
                <w:highlight w:val="yellow"/>
              </w:rPr>
            </w:pPr>
          </w:p>
          <w:p w14:paraId="72BCEA93" w14:textId="77777777" w:rsidR="00F6262D" w:rsidRPr="00F23A0B" w:rsidRDefault="009341A9" w:rsidP="00852AF4">
            <w:pPr>
              <w:pStyle w:val="TableParagraph"/>
              <w:ind w:left="17" w:right="3"/>
              <w:jc w:val="both"/>
              <w:rPr>
                <w:rFonts w:ascii="Arial"/>
                <w:b/>
                <w:sz w:val="14"/>
                <w:highlight w:val="yellow"/>
              </w:rPr>
            </w:pPr>
            <w:r w:rsidRPr="00F23A0B">
              <w:rPr>
                <w:rFonts w:ascii="Arial"/>
                <w:b/>
                <w:spacing w:val="-5"/>
                <w:sz w:val="14"/>
                <w:highlight w:val="yellow"/>
              </w:rPr>
              <w:t>No.</w:t>
            </w:r>
          </w:p>
        </w:tc>
        <w:tc>
          <w:tcPr>
            <w:tcW w:w="1841" w:type="dxa"/>
            <w:shd w:val="clear" w:color="auto" w:fill="F1F1F1"/>
          </w:tcPr>
          <w:p w14:paraId="547FFE5D" w14:textId="77777777" w:rsidR="00F6262D" w:rsidRPr="00F23A0B" w:rsidRDefault="00F6262D" w:rsidP="00852AF4">
            <w:pPr>
              <w:pStyle w:val="TableParagraph"/>
              <w:jc w:val="both"/>
              <w:rPr>
                <w:rFonts w:ascii="Arial"/>
                <w:b/>
                <w:sz w:val="14"/>
                <w:highlight w:val="yellow"/>
              </w:rPr>
            </w:pPr>
          </w:p>
          <w:p w14:paraId="4D4E2474" w14:textId="77777777" w:rsidR="00F6262D" w:rsidRPr="00F23A0B" w:rsidRDefault="00F6262D" w:rsidP="00852AF4">
            <w:pPr>
              <w:pStyle w:val="TableParagraph"/>
              <w:jc w:val="both"/>
              <w:rPr>
                <w:rFonts w:ascii="Arial"/>
                <w:b/>
                <w:sz w:val="14"/>
                <w:highlight w:val="yellow"/>
              </w:rPr>
            </w:pPr>
          </w:p>
          <w:p w14:paraId="49D95AD8" w14:textId="77777777" w:rsidR="00F6262D" w:rsidRPr="00F23A0B" w:rsidRDefault="00F6262D" w:rsidP="00852AF4">
            <w:pPr>
              <w:pStyle w:val="TableParagraph"/>
              <w:spacing w:before="76"/>
              <w:jc w:val="both"/>
              <w:rPr>
                <w:rFonts w:ascii="Arial"/>
                <w:b/>
                <w:sz w:val="14"/>
                <w:highlight w:val="yellow"/>
              </w:rPr>
            </w:pPr>
          </w:p>
          <w:p w14:paraId="327EEF1B" w14:textId="77777777" w:rsidR="00F6262D" w:rsidRPr="00F23A0B" w:rsidRDefault="009341A9" w:rsidP="00852AF4">
            <w:pPr>
              <w:pStyle w:val="TableParagraph"/>
              <w:ind w:left="385"/>
              <w:jc w:val="both"/>
              <w:rPr>
                <w:rFonts w:ascii="Arial" w:hAnsi="Arial"/>
                <w:b/>
                <w:sz w:val="14"/>
                <w:highlight w:val="yellow"/>
              </w:rPr>
            </w:pPr>
            <w:r w:rsidRPr="00F23A0B">
              <w:rPr>
                <w:rFonts w:ascii="Arial" w:hAnsi="Arial"/>
                <w:b/>
                <w:sz w:val="14"/>
                <w:highlight w:val="yellow"/>
              </w:rPr>
              <w:t>RAZÓN</w:t>
            </w:r>
            <w:r w:rsidRPr="00F23A0B">
              <w:rPr>
                <w:rFonts w:ascii="Arial" w:hAnsi="Arial"/>
                <w:b/>
                <w:spacing w:val="-7"/>
                <w:sz w:val="14"/>
                <w:highlight w:val="yellow"/>
              </w:rPr>
              <w:t xml:space="preserve"> </w:t>
            </w:r>
            <w:r w:rsidRPr="00F23A0B">
              <w:rPr>
                <w:rFonts w:ascii="Arial" w:hAnsi="Arial"/>
                <w:b/>
                <w:spacing w:val="-2"/>
                <w:sz w:val="14"/>
                <w:highlight w:val="yellow"/>
              </w:rPr>
              <w:t>SOCIAL</w:t>
            </w:r>
          </w:p>
        </w:tc>
        <w:tc>
          <w:tcPr>
            <w:tcW w:w="812" w:type="dxa"/>
            <w:shd w:val="clear" w:color="auto" w:fill="F1F1F1"/>
          </w:tcPr>
          <w:p w14:paraId="4AA7A218" w14:textId="77777777" w:rsidR="00F6262D" w:rsidRPr="00F23A0B" w:rsidRDefault="00F6262D" w:rsidP="00852AF4">
            <w:pPr>
              <w:pStyle w:val="TableParagraph"/>
              <w:spacing w:before="156"/>
              <w:jc w:val="both"/>
              <w:rPr>
                <w:rFonts w:ascii="Arial"/>
                <w:b/>
                <w:sz w:val="14"/>
                <w:highlight w:val="yellow"/>
              </w:rPr>
            </w:pPr>
          </w:p>
          <w:p w14:paraId="1C0250E8" w14:textId="77777777" w:rsidR="00F6262D" w:rsidRPr="00F23A0B" w:rsidRDefault="009341A9" w:rsidP="00852AF4">
            <w:pPr>
              <w:pStyle w:val="TableParagraph"/>
              <w:ind w:left="78" w:right="60" w:firstLine="76"/>
              <w:jc w:val="both"/>
              <w:rPr>
                <w:rFonts w:ascii="Arial" w:hAnsi="Arial"/>
                <w:b/>
                <w:sz w:val="14"/>
                <w:highlight w:val="yellow"/>
              </w:rPr>
            </w:pPr>
            <w:r w:rsidRPr="00F23A0B">
              <w:rPr>
                <w:rFonts w:ascii="Arial" w:hAnsi="Arial"/>
                <w:b/>
                <w:spacing w:val="-2"/>
                <w:sz w:val="14"/>
                <w:highlight w:val="yellow"/>
              </w:rPr>
              <w:t>ÍNDICE</w:t>
            </w:r>
            <w:r w:rsidRPr="00F23A0B">
              <w:rPr>
                <w:rFonts w:ascii="Arial" w:hAnsi="Arial"/>
                <w:b/>
                <w:spacing w:val="40"/>
                <w:sz w:val="14"/>
                <w:highlight w:val="yellow"/>
              </w:rPr>
              <w:t xml:space="preserve"> </w:t>
            </w:r>
            <w:r w:rsidRPr="00F23A0B">
              <w:rPr>
                <w:rFonts w:ascii="Arial" w:hAnsi="Arial"/>
                <w:b/>
                <w:spacing w:val="-6"/>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LIQUIDEZ</w:t>
            </w:r>
          </w:p>
          <w:p w14:paraId="1FE6941F" w14:textId="77777777" w:rsidR="00F6262D" w:rsidRPr="00F23A0B" w:rsidRDefault="009341A9" w:rsidP="00852AF4">
            <w:pPr>
              <w:pStyle w:val="TableParagraph"/>
              <w:spacing w:line="160" w:lineRule="exact"/>
              <w:ind w:left="16" w:right="2"/>
              <w:jc w:val="both"/>
              <w:rPr>
                <w:rFonts w:ascii="Arial"/>
                <w:b/>
                <w:sz w:val="14"/>
                <w:highlight w:val="yellow"/>
              </w:rPr>
            </w:pPr>
            <w:r w:rsidRPr="00F23A0B">
              <w:rPr>
                <w:rFonts w:ascii="Arial"/>
                <w:b/>
                <w:spacing w:val="-2"/>
                <w:sz w:val="14"/>
                <w:highlight w:val="yellow"/>
              </w:rPr>
              <w:t>(veces)</w:t>
            </w:r>
          </w:p>
        </w:tc>
        <w:tc>
          <w:tcPr>
            <w:tcW w:w="1385" w:type="dxa"/>
            <w:shd w:val="clear" w:color="auto" w:fill="F1F1F1"/>
          </w:tcPr>
          <w:p w14:paraId="6BCD39CF" w14:textId="77777777" w:rsidR="00F6262D" w:rsidRPr="00F23A0B" w:rsidRDefault="00F6262D" w:rsidP="00852AF4">
            <w:pPr>
              <w:pStyle w:val="TableParagraph"/>
              <w:jc w:val="both"/>
              <w:rPr>
                <w:rFonts w:ascii="Arial"/>
                <w:b/>
                <w:sz w:val="14"/>
                <w:highlight w:val="yellow"/>
              </w:rPr>
            </w:pPr>
          </w:p>
          <w:p w14:paraId="3B2F9E27" w14:textId="77777777" w:rsidR="00F6262D" w:rsidRPr="00F23A0B" w:rsidRDefault="00F6262D" w:rsidP="00852AF4">
            <w:pPr>
              <w:pStyle w:val="TableParagraph"/>
              <w:spacing w:before="155"/>
              <w:jc w:val="both"/>
              <w:rPr>
                <w:rFonts w:ascii="Arial"/>
                <w:b/>
                <w:sz w:val="14"/>
                <w:highlight w:val="yellow"/>
              </w:rPr>
            </w:pPr>
          </w:p>
          <w:p w14:paraId="2CD323FF" w14:textId="77777777" w:rsidR="00F6262D" w:rsidRPr="00F23A0B" w:rsidRDefault="009341A9" w:rsidP="00852AF4">
            <w:pPr>
              <w:pStyle w:val="TableParagraph"/>
              <w:spacing w:before="1"/>
              <w:ind w:left="70" w:firstLine="264"/>
              <w:jc w:val="both"/>
              <w:rPr>
                <w:rFonts w:ascii="Arial" w:hAnsi="Arial"/>
                <w:b/>
                <w:sz w:val="14"/>
                <w:highlight w:val="yellow"/>
              </w:rPr>
            </w:pPr>
            <w:r w:rsidRPr="00F23A0B">
              <w:rPr>
                <w:rFonts w:ascii="Arial" w:hAnsi="Arial"/>
                <w:b/>
                <w:sz w:val="14"/>
                <w:highlight w:val="yellow"/>
              </w:rPr>
              <w:t>ÍNDICE</w:t>
            </w:r>
            <w:r w:rsidRPr="00F23A0B">
              <w:rPr>
                <w:rFonts w:ascii="Arial" w:hAnsi="Arial"/>
                <w:b/>
                <w:spacing w:val="-2"/>
                <w:sz w:val="14"/>
                <w:highlight w:val="yellow"/>
              </w:rPr>
              <w:t xml:space="preserve"> </w:t>
            </w:r>
            <w:r w:rsidRPr="00F23A0B">
              <w:rPr>
                <w:rFonts w:ascii="Arial" w:hAnsi="Arial"/>
                <w:b/>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ENDEUDAMIENTO</w:t>
            </w:r>
          </w:p>
        </w:tc>
        <w:tc>
          <w:tcPr>
            <w:tcW w:w="1059" w:type="dxa"/>
            <w:shd w:val="clear" w:color="auto" w:fill="F1F1F1"/>
          </w:tcPr>
          <w:p w14:paraId="3B18C1B5" w14:textId="77777777" w:rsidR="00F6262D" w:rsidRPr="00F23A0B" w:rsidRDefault="00F6262D" w:rsidP="00852AF4">
            <w:pPr>
              <w:pStyle w:val="TableParagraph"/>
              <w:spacing w:before="156"/>
              <w:jc w:val="both"/>
              <w:rPr>
                <w:rFonts w:ascii="Arial"/>
                <w:b/>
                <w:sz w:val="14"/>
                <w:highlight w:val="yellow"/>
              </w:rPr>
            </w:pPr>
          </w:p>
          <w:p w14:paraId="3FCC0EF3" w14:textId="77777777" w:rsidR="00F6262D" w:rsidRPr="00F23A0B" w:rsidRDefault="009341A9" w:rsidP="00852AF4">
            <w:pPr>
              <w:pStyle w:val="TableParagraph"/>
              <w:ind w:left="80" w:right="64" w:firstLine="37"/>
              <w:jc w:val="both"/>
              <w:rPr>
                <w:rFonts w:ascii="Arial" w:hAnsi="Arial"/>
                <w:b/>
                <w:sz w:val="14"/>
                <w:highlight w:val="yellow"/>
              </w:rPr>
            </w:pPr>
            <w:r w:rsidRPr="00F23A0B">
              <w:rPr>
                <w:rFonts w:ascii="Arial" w:hAnsi="Arial"/>
                <w:b/>
                <w:sz w:val="14"/>
                <w:highlight w:val="yellow"/>
              </w:rPr>
              <w:t>RAZÓN</w:t>
            </w:r>
            <w:r w:rsidRPr="00F23A0B">
              <w:rPr>
                <w:rFonts w:ascii="Arial" w:hAnsi="Arial"/>
                <w:b/>
                <w:spacing w:val="-4"/>
                <w:sz w:val="14"/>
                <w:highlight w:val="yellow"/>
              </w:rPr>
              <w:t xml:space="preserve"> </w:t>
            </w:r>
            <w:r w:rsidRPr="00F23A0B">
              <w:rPr>
                <w:rFonts w:ascii="Arial" w:hAnsi="Arial"/>
                <w:b/>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COBERTURA</w:t>
            </w:r>
            <w:r w:rsidRPr="00F23A0B">
              <w:rPr>
                <w:rFonts w:ascii="Arial" w:hAnsi="Arial"/>
                <w:b/>
                <w:spacing w:val="40"/>
                <w:sz w:val="14"/>
                <w:highlight w:val="yellow"/>
              </w:rPr>
              <w:t xml:space="preserve"> </w:t>
            </w:r>
            <w:r w:rsidRPr="00F23A0B">
              <w:rPr>
                <w:rFonts w:ascii="Arial" w:hAnsi="Arial"/>
                <w:b/>
                <w:spacing w:val="-2"/>
                <w:sz w:val="14"/>
                <w:highlight w:val="yellow"/>
              </w:rPr>
              <w:t>INTERESES</w:t>
            </w:r>
          </w:p>
          <w:p w14:paraId="12666416" w14:textId="77777777" w:rsidR="00F6262D" w:rsidRPr="00F23A0B" w:rsidRDefault="009341A9" w:rsidP="00852AF4">
            <w:pPr>
              <w:pStyle w:val="TableParagraph"/>
              <w:spacing w:line="160" w:lineRule="exact"/>
              <w:ind w:left="15"/>
              <w:jc w:val="both"/>
              <w:rPr>
                <w:rFonts w:ascii="Arial"/>
                <w:b/>
                <w:sz w:val="14"/>
                <w:highlight w:val="yellow"/>
              </w:rPr>
            </w:pPr>
            <w:r w:rsidRPr="00F23A0B">
              <w:rPr>
                <w:rFonts w:ascii="Arial"/>
                <w:b/>
                <w:spacing w:val="-2"/>
                <w:sz w:val="14"/>
                <w:highlight w:val="yellow"/>
              </w:rPr>
              <w:t>(veces)</w:t>
            </w:r>
          </w:p>
        </w:tc>
        <w:tc>
          <w:tcPr>
            <w:tcW w:w="951" w:type="dxa"/>
            <w:shd w:val="clear" w:color="auto" w:fill="F1F1F1"/>
          </w:tcPr>
          <w:p w14:paraId="7D1A515E" w14:textId="77777777" w:rsidR="00F6262D" w:rsidRPr="00F23A0B" w:rsidRDefault="00F6262D" w:rsidP="00852AF4">
            <w:pPr>
              <w:pStyle w:val="TableParagraph"/>
              <w:jc w:val="both"/>
              <w:rPr>
                <w:rFonts w:ascii="Arial"/>
                <w:b/>
                <w:sz w:val="14"/>
                <w:highlight w:val="yellow"/>
              </w:rPr>
            </w:pPr>
          </w:p>
          <w:p w14:paraId="75B077E2" w14:textId="77777777" w:rsidR="00F6262D" w:rsidRPr="00F23A0B" w:rsidRDefault="00F6262D" w:rsidP="00852AF4">
            <w:pPr>
              <w:pStyle w:val="TableParagraph"/>
              <w:spacing w:before="74"/>
              <w:jc w:val="both"/>
              <w:rPr>
                <w:rFonts w:ascii="Arial"/>
                <w:b/>
                <w:sz w:val="14"/>
                <w:highlight w:val="yellow"/>
              </w:rPr>
            </w:pPr>
          </w:p>
          <w:p w14:paraId="0DF4194F" w14:textId="77777777" w:rsidR="00F6262D" w:rsidRPr="00F23A0B" w:rsidRDefault="009341A9" w:rsidP="00852AF4">
            <w:pPr>
              <w:pStyle w:val="TableParagraph"/>
              <w:spacing w:line="242" w:lineRule="auto"/>
              <w:ind w:left="132" w:right="121" w:firstLine="2"/>
              <w:jc w:val="both"/>
              <w:rPr>
                <w:rFonts w:ascii="Arial"/>
                <w:b/>
                <w:sz w:val="14"/>
                <w:highlight w:val="yellow"/>
              </w:rPr>
            </w:pPr>
            <w:r w:rsidRPr="00F23A0B">
              <w:rPr>
                <w:rFonts w:ascii="Arial"/>
                <w:b/>
                <w:spacing w:val="-2"/>
                <w:sz w:val="14"/>
                <w:highlight w:val="yellow"/>
              </w:rPr>
              <w:t>CAPITAL</w:t>
            </w:r>
            <w:r w:rsidRPr="00F23A0B">
              <w:rPr>
                <w:rFonts w:ascii="Arial"/>
                <w:b/>
                <w:spacing w:val="40"/>
                <w:sz w:val="14"/>
                <w:highlight w:val="yellow"/>
              </w:rPr>
              <w:t xml:space="preserve"> </w:t>
            </w:r>
            <w:r w:rsidRPr="00F23A0B">
              <w:rPr>
                <w:rFonts w:ascii="Arial"/>
                <w:b/>
                <w:spacing w:val="-6"/>
                <w:sz w:val="14"/>
                <w:highlight w:val="yellow"/>
              </w:rPr>
              <w:t>DE</w:t>
            </w:r>
            <w:r w:rsidRPr="00F23A0B">
              <w:rPr>
                <w:rFonts w:ascii="Arial"/>
                <w:b/>
                <w:spacing w:val="40"/>
                <w:sz w:val="14"/>
                <w:highlight w:val="yellow"/>
              </w:rPr>
              <w:t xml:space="preserve"> </w:t>
            </w:r>
            <w:r w:rsidRPr="00F23A0B">
              <w:rPr>
                <w:rFonts w:ascii="Arial"/>
                <w:b/>
                <w:spacing w:val="-2"/>
                <w:sz w:val="14"/>
                <w:highlight w:val="yellow"/>
              </w:rPr>
              <w:t>TRABAJO</w:t>
            </w:r>
          </w:p>
        </w:tc>
        <w:tc>
          <w:tcPr>
            <w:tcW w:w="1203" w:type="dxa"/>
            <w:shd w:val="clear" w:color="auto" w:fill="F1F1F1"/>
          </w:tcPr>
          <w:p w14:paraId="687B9715" w14:textId="77777777" w:rsidR="00F6262D" w:rsidRPr="00F23A0B" w:rsidRDefault="00F6262D" w:rsidP="00852AF4">
            <w:pPr>
              <w:pStyle w:val="TableParagraph"/>
              <w:jc w:val="both"/>
              <w:rPr>
                <w:rFonts w:ascii="Arial"/>
                <w:b/>
                <w:sz w:val="14"/>
                <w:highlight w:val="yellow"/>
              </w:rPr>
            </w:pPr>
          </w:p>
          <w:p w14:paraId="685FE0FC" w14:textId="77777777" w:rsidR="00F6262D" w:rsidRPr="00F23A0B" w:rsidRDefault="00F6262D" w:rsidP="00852AF4">
            <w:pPr>
              <w:pStyle w:val="TableParagraph"/>
              <w:spacing w:before="74"/>
              <w:jc w:val="both"/>
              <w:rPr>
                <w:rFonts w:ascii="Arial"/>
                <w:b/>
                <w:sz w:val="14"/>
                <w:highlight w:val="yellow"/>
              </w:rPr>
            </w:pPr>
          </w:p>
          <w:p w14:paraId="41471404" w14:textId="77777777" w:rsidR="00F6262D" w:rsidRPr="00F23A0B" w:rsidRDefault="009341A9" w:rsidP="00852AF4">
            <w:pPr>
              <w:pStyle w:val="TableParagraph"/>
              <w:spacing w:line="242" w:lineRule="auto"/>
              <w:ind w:left="48" w:right="32"/>
              <w:jc w:val="both"/>
              <w:rPr>
                <w:rFonts w:ascii="Arial"/>
                <w:b/>
                <w:sz w:val="14"/>
                <w:highlight w:val="yellow"/>
              </w:rPr>
            </w:pPr>
            <w:r w:rsidRPr="00F23A0B">
              <w:rPr>
                <w:rFonts w:ascii="Arial"/>
                <w:b/>
                <w:spacing w:val="-2"/>
                <w:sz w:val="14"/>
                <w:highlight w:val="yellow"/>
              </w:rPr>
              <w:t>RENTABILIDAD</w:t>
            </w:r>
            <w:r w:rsidRPr="00F23A0B">
              <w:rPr>
                <w:rFonts w:ascii="Arial"/>
                <w:b/>
                <w:spacing w:val="40"/>
                <w:sz w:val="14"/>
                <w:highlight w:val="yellow"/>
              </w:rPr>
              <w:t xml:space="preserve"> </w:t>
            </w:r>
            <w:r w:rsidRPr="00F23A0B">
              <w:rPr>
                <w:rFonts w:ascii="Arial"/>
                <w:b/>
                <w:spacing w:val="-4"/>
                <w:sz w:val="14"/>
                <w:highlight w:val="yellow"/>
              </w:rPr>
              <w:t>DEL</w:t>
            </w:r>
            <w:r w:rsidRPr="00F23A0B">
              <w:rPr>
                <w:rFonts w:ascii="Arial"/>
                <w:b/>
                <w:spacing w:val="40"/>
                <w:sz w:val="14"/>
                <w:highlight w:val="yellow"/>
              </w:rPr>
              <w:t xml:space="preserve"> </w:t>
            </w:r>
            <w:r w:rsidRPr="00F23A0B">
              <w:rPr>
                <w:rFonts w:ascii="Arial"/>
                <w:b/>
                <w:spacing w:val="-2"/>
                <w:sz w:val="14"/>
                <w:highlight w:val="yellow"/>
              </w:rPr>
              <w:t>PATRIMONIO</w:t>
            </w:r>
          </w:p>
        </w:tc>
        <w:tc>
          <w:tcPr>
            <w:tcW w:w="1201" w:type="dxa"/>
            <w:shd w:val="clear" w:color="auto" w:fill="F1F1F1"/>
          </w:tcPr>
          <w:p w14:paraId="5ED7A994" w14:textId="77777777" w:rsidR="00F6262D" w:rsidRPr="00F23A0B" w:rsidRDefault="00F6262D" w:rsidP="00852AF4">
            <w:pPr>
              <w:pStyle w:val="TableParagraph"/>
              <w:jc w:val="both"/>
              <w:rPr>
                <w:rFonts w:ascii="Arial"/>
                <w:b/>
                <w:sz w:val="14"/>
                <w:highlight w:val="yellow"/>
              </w:rPr>
            </w:pPr>
          </w:p>
          <w:p w14:paraId="12918196" w14:textId="77777777" w:rsidR="00F6262D" w:rsidRPr="00F23A0B" w:rsidRDefault="00F6262D" w:rsidP="00852AF4">
            <w:pPr>
              <w:pStyle w:val="TableParagraph"/>
              <w:spacing w:before="155"/>
              <w:jc w:val="both"/>
              <w:rPr>
                <w:rFonts w:ascii="Arial"/>
                <w:b/>
                <w:sz w:val="14"/>
                <w:highlight w:val="yellow"/>
              </w:rPr>
            </w:pPr>
          </w:p>
          <w:p w14:paraId="732523C4" w14:textId="77777777" w:rsidR="00F6262D" w:rsidRPr="00F23A0B" w:rsidRDefault="009341A9" w:rsidP="00852AF4">
            <w:pPr>
              <w:pStyle w:val="TableParagraph"/>
              <w:spacing w:before="1"/>
              <w:ind w:left="173" w:hanging="102"/>
              <w:jc w:val="both"/>
              <w:rPr>
                <w:rFonts w:ascii="Arial"/>
                <w:b/>
                <w:sz w:val="14"/>
                <w:highlight w:val="yellow"/>
              </w:rPr>
            </w:pPr>
            <w:r w:rsidRPr="00F23A0B">
              <w:rPr>
                <w:rFonts w:ascii="Arial"/>
                <w:b/>
                <w:spacing w:val="-2"/>
                <w:sz w:val="14"/>
                <w:highlight w:val="yellow"/>
              </w:rPr>
              <w:t>RENTABILIDAD</w:t>
            </w:r>
            <w:r w:rsidRPr="00F23A0B">
              <w:rPr>
                <w:rFonts w:ascii="Arial"/>
                <w:b/>
                <w:spacing w:val="40"/>
                <w:sz w:val="14"/>
                <w:highlight w:val="yellow"/>
              </w:rPr>
              <w:t xml:space="preserve"> </w:t>
            </w:r>
            <w:r w:rsidRPr="00F23A0B">
              <w:rPr>
                <w:rFonts w:ascii="Arial"/>
                <w:b/>
                <w:sz w:val="14"/>
                <w:highlight w:val="yellow"/>
              </w:rPr>
              <w:t>DEL</w:t>
            </w:r>
            <w:r w:rsidRPr="00F23A0B">
              <w:rPr>
                <w:rFonts w:ascii="Arial"/>
                <w:b/>
                <w:spacing w:val="-6"/>
                <w:sz w:val="14"/>
                <w:highlight w:val="yellow"/>
              </w:rPr>
              <w:t xml:space="preserve"> </w:t>
            </w:r>
            <w:r w:rsidRPr="00F23A0B">
              <w:rPr>
                <w:rFonts w:ascii="Arial"/>
                <w:b/>
                <w:sz w:val="14"/>
                <w:highlight w:val="yellow"/>
              </w:rPr>
              <w:t>ACTIVO</w:t>
            </w:r>
          </w:p>
        </w:tc>
      </w:tr>
      <w:tr w:rsidR="00F6262D" w:rsidRPr="00F23A0B" w14:paraId="5FB5475A" w14:textId="77777777">
        <w:trPr>
          <w:trHeight w:val="914"/>
        </w:trPr>
        <w:tc>
          <w:tcPr>
            <w:tcW w:w="521" w:type="dxa"/>
          </w:tcPr>
          <w:p w14:paraId="33162B7A" w14:textId="77777777" w:rsidR="00F6262D" w:rsidRPr="00F23A0B" w:rsidRDefault="00F6262D" w:rsidP="00852AF4">
            <w:pPr>
              <w:pStyle w:val="TableParagraph"/>
              <w:jc w:val="both"/>
              <w:rPr>
                <w:rFonts w:ascii="Arial"/>
                <w:b/>
                <w:sz w:val="14"/>
                <w:highlight w:val="yellow"/>
              </w:rPr>
            </w:pPr>
          </w:p>
          <w:p w14:paraId="748EC581" w14:textId="77777777" w:rsidR="00F6262D" w:rsidRPr="00F23A0B" w:rsidRDefault="00F6262D" w:rsidP="00852AF4">
            <w:pPr>
              <w:pStyle w:val="TableParagraph"/>
              <w:spacing w:before="55"/>
              <w:jc w:val="both"/>
              <w:rPr>
                <w:rFonts w:ascii="Arial"/>
                <w:b/>
                <w:sz w:val="14"/>
                <w:highlight w:val="yellow"/>
              </w:rPr>
            </w:pPr>
          </w:p>
          <w:p w14:paraId="243BCC11"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209</w:t>
            </w:r>
          </w:p>
        </w:tc>
        <w:tc>
          <w:tcPr>
            <w:tcW w:w="1841" w:type="dxa"/>
          </w:tcPr>
          <w:p w14:paraId="251078BA" w14:textId="77777777" w:rsidR="00F6262D" w:rsidRPr="00F23A0B" w:rsidRDefault="009341A9" w:rsidP="00852AF4">
            <w:pPr>
              <w:pStyle w:val="TableParagraph"/>
              <w:spacing w:before="134"/>
              <w:ind w:left="68"/>
              <w:jc w:val="both"/>
              <w:rPr>
                <w:sz w:val="14"/>
                <w:highlight w:val="yellow"/>
              </w:rPr>
            </w:pPr>
            <w:r w:rsidRPr="00F23A0B">
              <w:rPr>
                <w:sz w:val="14"/>
                <w:highlight w:val="yellow"/>
              </w:rPr>
              <w:t>pradcel</w:t>
            </w:r>
            <w:r w:rsidRPr="00F23A0B">
              <w:rPr>
                <w:spacing w:val="-10"/>
                <w:sz w:val="14"/>
                <w:highlight w:val="yellow"/>
              </w:rPr>
              <w:t xml:space="preserve"> </w:t>
            </w:r>
            <w:r w:rsidRPr="00F23A0B">
              <w:rPr>
                <w:sz w:val="14"/>
                <w:highlight w:val="yellow"/>
              </w:rPr>
              <w:t>ingenieria</w:t>
            </w:r>
            <w:r w:rsidRPr="00F23A0B">
              <w:rPr>
                <w:spacing w:val="10"/>
                <w:sz w:val="14"/>
                <w:highlight w:val="yellow"/>
              </w:rPr>
              <w:t xml:space="preserve"> </w:t>
            </w:r>
            <w:r w:rsidRPr="00F23A0B">
              <w:rPr>
                <w:sz w:val="14"/>
                <w:highlight w:val="yellow"/>
              </w:rPr>
              <w:t>sas</w:t>
            </w:r>
            <w:r w:rsidRPr="00F23A0B">
              <w:rPr>
                <w:spacing w:val="40"/>
                <w:sz w:val="14"/>
                <w:highlight w:val="yellow"/>
              </w:rPr>
              <w:t xml:space="preserve"> </w:t>
            </w:r>
            <w:r w:rsidRPr="00F23A0B">
              <w:rPr>
                <w:sz w:val="14"/>
                <w:highlight w:val="yellow"/>
              </w:rPr>
              <w:t>sociedad</w:t>
            </w:r>
            <w:r w:rsidRPr="00F23A0B">
              <w:rPr>
                <w:spacing w:val="-10"/>
                <w:sz w:val="14"/>
                <w:highlight w:val="yellow"/>
              </w:rPr>
              <w:t xml:space="preserve"> </w:t>
            </w:r>
            <w:r w:rsidRPr="00F23A0B">
              <w:rPr>
                <w:sz w:val="14"/>
                <w:highlight w:val="yellow"/>
              </w:rPr>
              <w:t>por</w:t>
            </w:r>
            <w:r w:rsidRPr="00F23A0B">
              <w:rPr>
                <w:spacing w:val="-10"/>
                <w:sz w:val="14"/>
                <w:highlight w:val="yellow"/>
              </w:rPr>
              <w:t xml:space="preserve"> </w:t>
            </w:r>
            <w:r w:rsidRPr="00F23A0B">
              <w:rPr>
                <w:sz w:val="14"/>
                <w:highlight w:val="yellow"/>
              </w:rPr>
              <w:t>acciones</w:t>
            </w:r>
            <w:r w:rsidRPr="00F23A0B">
              <w:rPr>
                <w:spacing w:val="40"/>
                <w:sz w:val="14"/>
                <w:highlight w:val="yellow"/>
              </w:rPr>
              <w:t xml:space="preserve"> </w:t>
            </w:r>
            <w:r w:rsidRPr="00F23A0B">
              <w:rPr>
                <w:sz w:val="14"/>
                <w:highlight w:val="yellow"/>
              </w:rPr>
              <w:t>simplificadas en</w:t>
            </w:r>
            <w:r w:rsidRPr="00F23A0B">
              <w:rPr>
                <w:spacing w:val="40"/>
                <w:sz w:val="14"/>
                <w:highlight w:val="yellow"/>
              </w:rPr>
              <w:t xml:space="preserve"> </w:t>
            </w:r>
            <w:r w:rsidRPr="00F23A0B">
              <w:rPr>
                <w:spacing w:val="-2"/>
                <w:sz w:val="14"/>
                <w:highlight w:val="yellow"/>
              </w:rPr>
              <w:t>reorganizacion</w:t>
            </w:r>
          </w:p>
        </w:tc>
        <w:tc>
          <w:tcPr>
            <w:tcW w:w="812" w:type="dxa"/>
          </w:tcPr>
          <w:p w14:paraId="03F4352A" w14:textId="77777777" w:rsidR="00F6262D" w:rsidRPr="00F23A0B" w:rsidRDefault="00F6262D" w:rsidP="00852AF4">
            <w:pPr>
              <w:pStyle w:val="TableParagraph"/>
              <w:jc w:val="both"/>
              <w:rPr>
                <w:rFonts w:ascii="Arial"/>
                <w:b/>
                <w:sz w:val="14"/>
                <w:highlight w:val="yellow"/>
              </w:rPr>
            </w:pPr>
          </w:p>
          <w:p w14:paraId="4AA84B92" w14:textId="77777777" w:rsidR="00F6262D" w:rsidRPr="00F23A0B" w:rsidRDefault="00F6262D" w:rsidP="00852AF4">
            <w:pPr>
              <w:pStyle w:val="TableParagraph"/>
              <w:spacing w:before="55"/>
              <w:jc w:val="both"/>
              <w:rPr>
                <w:rFonts w:ascii="Arial"/>
                <w:b/>
                <w:sz w:val="14"/>
                <w:highlight w:val="yellow"/>
              </w:rPr>
            </w:pPr>
          </w:p>
          <w:p w14:paraId="35680C89" w14:textId="77777777" w:rsidR="00F6262D" w:rsidRPr="00F23A0B" w:rsidRDefault="009341A9" w:rsidP="00852AF4">
            <w:pPr>
              <w:pStyle w:val="TableParagraph"/>
              <w:ind w:left="16" w:right="4"/>
              <w:jc w:val="both"/>
              <w:rPr>
                <w:sz w:val="14"/>
                <w:highlight w:val="yellow"/>
              </w:rPr>
            </w:pPr>
            <w:r w:rsidRPr="00F23A0B">
              <w:rPr>
                <w:spacing w:val="-2"/>
                <w:sz w:val="14"/>
                <w:highlight w:val="yellow"/>
              </w:rPr>
              <w:t>11,61</w:t>
            </w:r>
          </w:p>
        </w:tc>
        <w:tc>
          <w:tcPr>
            <w:tcW w:w="1385" w:type="dxa"/>
          </w:tcPr>
          <w:p w14:paraId="73B5BE35" w14:textId="77777777" w:rsidR="00F6262D" w:rsidRPr="00F23A0B" w:rsidRDefault="00F6262D" w:rsidP="00852AF4">
            <w:pPr>
              <w:pStyle w:val="TableParagraph"/>
              <w:jc w:val="both"/>
              <w:rPr>
                <w:rFonts w:ascii="Arial"/>
                <w:b/>
                <w:sz w:val="14"/>
                <w:highlight w:val="yellow"/>
              </w:rPr>
            </w:pPr>
          </w:p>
          <w:p w14:paraId="1E4EDA50" w14:textId="77777777" w:rsidR="00F6262D" w:rsidRPr="00F23A0B" w:rsidRDefault="00F6262D" w:rsidP="00852AF4">
            <w:pPr>
              <w:pStyle w:val="TableParagraph"/>
              <w:spacing w:before="55"/>
              <w:jc w:val="both"/>
              <w:rPr>
                <w:rFonts w:ascii="Arial"/>
                <w:b/>
                <w:sz w:val="14"/>
                <w:highlight w:val="yellow"/>
              </w:rPr>
            </w:pPr>
          </w:p>
          <w:p w14:paraId="5219E7A2"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83%</w:t>
            </w:r>
          </w:p>
        </w:tc>
        <w:tc>
          <w:tcPr>
            <w:tcW w:w="1059" w:type="dxa"/>
          </w:tcPr>
          <w:p w14:paraId="46D81103" w14:textId="77777777" w:rsidR="00F6262D" w:rsidRPr="00F23A0B" w:rsidRDefault="00F6262D" w:rsidP="00852AF4">
            <w:pPr>
              <w:pStyle w:val="TableParagraph"/>
              <w:jc w:val="both"/>
              <w:rPr>
                <w:rFonts w:ascii="Arial"/>
                <w:b/>
                <w:sz w:val="14"/>
                <w:highlight w:val="yellow"/>
              </w:rPr>
            </w:pPr>
          </w:p>
          <w:p w14:paraId="6A116DCA" w14:textId="77777777" w:rsidR="00F6262D" w:rsidRPr="00F23A0B" w:rsidRDefault="00F6262D" w:rsidP="00852AF4">
            <w:pPr>
              <w:pStyle w:val="TableParagraph"/>
              <w:spacing w:before="55"/>
              <w:jc w:val="both"/>
              <w:rPr>
                <w:rFonts w:ascii="Arial"/>
                <w:b/>
                <w:sz w:val="14"/>
                <w:highlight w:val="yellow"/>
              </w:rPr>
            </w:pPr>
          </w:p>
          <w:p w14:paraId="39ADC616" w14:textId="77777777" w:rsidR="00F6262D" w:rsidRPr="00F23A0B" w:rsidRDefault="009341A9" w:rsidP="00852AF4">
            <w:pPr>
              <w:pStyle w:val="TableParagraph"/>
              <w:ind w:left="12"/>
              <w:jc w:val="both"/>
              <w:rPr>
                <w:sz w:val="14"/>
                <w:highlight w:val="yellow"/>
              </w:rPr>
            </w:pPr>
            <w:r w:rsidRPr="00F23A0B">
              <w:rPr>
                <w:spacing w:val="-2"/>
                <w:sz w:val="14"/>
                <w:highlight w:val="yellow"/>
              </w:rPr>
              <w:t>44,05</w:t>
            </w:r>
          </w:p>
        </w:tc>
        <w:tc>
          <w:tcPr>
            <w:tcW w:w="951" w:type="dxa"/>
          </w:tcPr>
          <w:p w14:paraId="5A94FC74" w14:textId="77777777" w:rsidR="00F6262D" w:rsidRPr="00F23A0B" w:rsidRDefault="00F6262D" w:rsidP="00852AF4">
            <w:pPr>
              <w:pStyle w:val="TableParagraph"/>
              <w:jc w:val="both"/>
              <w:rPr>
                <w:rFonts w:ascii="Arial"/>
                <w:b/>
                <w:sz w:val="14"/>
                <w:highlight w:val="yellow"/>
              </w:rPr>
            </w:pPr>
          </w:p>
          <w:p w14:paraId="20A5CC67" w14:textId="77777777" w:rsidR="00F6262D" w:rsidRPr="00F23A0B" w:rsidRDefault="00F6262D" w:rsidP="00852AF4">
            <w:pPr>
              <w:pStyle w:val="TableParagraph"/>
              <w:spacing w:before="55"/>
              <w:jc w:val="both"/>
              <w:rPr>
                <w:rFonts w:ascii="Arial"/>
                <w:b/>
                <w:sz w:val="14"/>
                <w:highlight w:val="yellow"/>
              </w:rPr>
            </w:pPr>
          </w:p>
          <w:p w14:paraId="139F523A" w14:textId="77777777" w:rsidR="00F6262D" w:rsidRPr="00F23A0B" w:rsidRDefault="009341A9" w:rsidP="00852AF4">
            <w:pPr>
              <w:pStyle w:val="TableParagraph"/>
              <w:ind w:right="54"/>
              <w:jc w:val="both"/>
              <w:rPr>
                <w:sz w:val="14"/>
                <w:highlight w:val="yellow"/>
              </w:rPr>
            </w:pPr>
            <w:r w:rsidRPr="00F23A0B">
              <w:rPr>
                <w:spacing w:val="-2"/>
                <w:sz w:val="14"/>
                <w:highlight w:val="yellow"/>
              </w:rPr>
              <w:t>2.473.399</w:t>
            </w:r>
          </w:p>
        </w:tc>
        <w:tc>
          <w:tcPr>
            <w:tcW w:w="1203" w:type="dxa"/>
          </w:tcPr>
          <w:p w14:paraId="6222477F" w14:textId="77777777" w:rsidR="00F6262D" w:rsidRPr="00F23A0B" w:rsidRDefault="00F6262D" w:rsidP="00852AF4">
            <w:pPr>
              <w:pStyle w:val="TableParagraph"/>
              <w:jc w:val="both"/>
              <w:rPr>
                <w:rFonts w:ascii="Arial"/>
                <w:b/>
                <w:sz w:val="14"/>
                <w:highlight w:val="yellow"/>
              </w:rPr>
            </w:pPr>
          </w:p>
          <w:p w14:paraId="581DB777" w14:textId="77777777" w:rsidR="00F6262D" w:rsidRPr="00F23A0B" w:rsidRDefault="00F6262D" w:rsidP="00852AF4">
            <w:pPr>
              <w:pStyle w:val="TableParagraph"/>
              <w:spacing w:before="55"/>
              <w:jc w:val="both"/>
              <w:rPr>
                <w:rFonts w:ascii="Arial"/>
                <w:b/>
                <w:sz w:val="14"/>
                <w:highlight w:val="yellow"/>
              </w:rPr>
            </w:pPr>
          </w:p>
          <w:p w14:paraId="07143264"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67%</w:t>
            </w:r>
          </w:p>
        </w:tc>
        <w:tc>
          <w:tcPr>
            <w:tcW w:w="1201" w:type="dxa"/>
          </w:tcPr>
          <w:p w14:paraId="2CDDD7DB" w14:textId="77777777" w:rsidR="00F6262D" w:rsidRPr="00F23A0B" w:rsidRDefault="00F6262D" w:rsidP="00852AF4">
            <w:pPr>
              <w:pStyle w:val="TableParagraph"/>
              <w:jc w:val="both"/>
              <w:rPr>
                <w:rFonts w:ascii="Arial"/>
                <w:b/>
                <w:sz w:val="14"/>
                <w:highlight w:val="yellow"/>
              </w:rPr>
            </w:pPr>
          </w:p>
          <w:p w14:paraId="55AEC8DF" w14:textId="77777777" w:rsidR="00F6262D" w:rsidRPr="00F23A0B" w:rsidRDefault="00F6262D" w:rsidP="00852AF4">
            <w:pPr>
              <w:pStyle w:val="TableParagraph"/>
              <w:spacing w:before="55"/>
              <w:jc w:val="both"/>
              <w:rPr>
                <w:rFonts w:ascii="Arial"/>
                <w:b/>
                <w:sz w:val="14"/>
                <w:highlight w:val="yellow"/>
              </w:rPr>
            </w:pPr>
          </w:p>
          <w:p w14:paraId="2D5CE476" w14:textId="77777777" w:rsidR="00F6262D" w:rsidRPr="00F23A0B" w:rsidRDefault="009341A9" w:rsidP="00852AF4">
            <w:pPr>
              <w:pStyle w:val="TableParagraph"/>
              <w:ind w:left="8"/>
              <w:jc w:val="both"/>
              <w:rPr>
                <w:sz w:val="14"/>
                <w:highlight w:val="yellow"/>
              </w:rPr>
            </w:pPr>
            <w:r w:rsidRPr="00F23A0B">
              <w:rPr>
                <w:spacing w:val="-5"/>
                <w:sz w:val="14"/>
                <w:highlight w:val="yellow"/>
              </w:rPr>
              <w:t>11%</w:t>
            </w:r>
          </w:p>
        </w:tc>
      </w:tr>
      <w:tr w:rsidR="00F6262D" w:rsidRPr="00F23A0B" w14:paraId="7D8C6DB6" w14:textId="77777777">
        <w:trPr>
          <w:trHeight w:val="375"/>
        </w:trPr>
        <w:tc>
          <w:tcPr>
            <w:tcW w:w="521" w:type="dxa"/>
          </w:tcPr>
          <w:p w14:paraId="487F2249"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210</w:t>
            </w:r>
          </w:p>
        </w:tc>
        <w:tc>
          <w:tcPr>
            <w:tcW w:w="1841" w:type="dxa"/>
          </w:tcPr>
          <w:p w14:paraId="50531526" w14:textId="77777777" w:rsidR="00F6262D" w:rsidRPr="00F23A0B" w:rsidRDefault="009341A9" w:rsidP="00852AF4">
            <w:pPr>
              <w:pStyle w:val="TableParagraph"/>
              <w:spacing w:before="108"/>
              <w:ind w:left="68"/>
              <w:jc w:val="both"/>
              <w:rPr>
                <w:sz w:val="14"/>
                <w:highlight w:val="yellow"/>
              </w:rPr>
            </w:pPr>
            <w:r w:rsidRPr="00F23A0B">
              <w:rPr>
                <w:sz w:val="14"/>
                <w:highlight w:val="yellow"/>
              </w:rPr>
              <w:t>SUMATO</w:t>
            </w:r>
            <w:r w:rsidRPr="00F23A0B">
              <w:rPr>
                <w:spacing w:val="-6"/>
                <w:sz w:val="14"/>
                <w:highlight w:val="yellow"/>
              </w:rPr>
              <w:t xml:space="preserve"> </w:t>
            </w:r>
            <w:r w:rsidRPr="00F23A0B">
              <w:rPr>
                <w:sz w:val="14"/>
                <w:highlight w:val="yellow"/>
              </w:rPr>
              <w:t>GROUP</w:t>
            </w:r>
            <w:r w:rsidRPr="00F23A0B">
              <w:rPr>
                <w:spacing w:val="-6"/>
                <w:sz w:val="14"/>
                <w:highlight w:val="yellow"/>
              </w:rPr>
              <w:t xml:space="preserve"> </w:t>
            </w:r>
            <w:r w:rsidRPr="00F23A0B">
              <w:rPr>
                <w:spacing w:val="-5"/>
                <w:sz w:val="14"/>
                <w:highlight w:val="yellow"/>
              </w:rPr>
              <w:t>SAS</w:t>
            </w:r>
          </w:p>
        </w:tc>
        <w:tc>
          <w:tcPr>
            <w:tcW w:w="812" w:type="dxa"/>
          </w:tcPr>
          <w:p w14:paraId="1E5F2959"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0,08</w:t>
            </w:r>
          </w:p>
        </w:tc>
        <w:tc>
          <w:tcPr>
            <w:tcW w:w="1385" w:type="dxa"/>
          </w:tcPr>
          <w:p w14:paraId="43C20D4E" w14:textId="77777777" w:rsidR="00F6262D" w:rsidRPr="00F23A0B" w:rsidRDefault="009341A9" w:rsidP="00852AF4">
            <w:pPr>
              <w:pStyle w:val="TableParagraph"/>
              <w:spacing w:before="108"/>
              <w:ind w:left="13" w:right="7"/>
              <w:jc w:val="both"/>
              <w:rPr>
                <w:sz w:val="14"/>
                <w:highlight w:val="yellow"/>
              </w:rPr>
            </w:pPr>
            <w:r w:rsidRPr="00F23A0B">
              <w:rPr>
                <w:spacing w:val="-2"/>
                <w:sz w:val="14"/>
                <w:highlight w:val="yellow"/>
              </w:rPr>
              <w:t>1295%</w:t>
            </w:r>
          </w:p>
        </w:tc>
        <w:tc>
          <w:tcPr>
            <w:tcW w:w="1059" w:type="dxa"/>
          </w:tcPr>
          <w:p w14:paraId="0685383D" w14:textId="77777777" w:rsidR="00F6262D" w:rsidRPr="00F23A0B" w:rsidRDefault="009341A9" w:rsidP="00852AF4">
            <w:pPr>
              <w:pStyle w:val="TableParagraph"/>
              <w:spacing w:before="108"/>
              <w:ind w:left="14"/>
              <w:jc w:val="both"/>
              <w:rPr>
                <w:sz w:val="14"/>
                <w:highlight w:val="yellow"/>
              </w:rPr>
            </w:pPr>
            <w:r w:rsidRPr="00F23A0B">
              <w:rPr>
                <w:spacing w:val="-2"/>
                <w:sz w:val="14"/>
                <w:highlight w:val="yellow"/>
              </w:rPr>
              <w:t>-13,76</w:t>
            </w:r>
          </w:p>
        </w:tc>
        <w:tc>
          <w:tcPr>
            <w:tcW w:w="951" w:type="dxa"/>
          </w:tcPr>
          <w:p w14:paraId="3FCB39E7"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-1.129.636</w:t>
            </w:r>
          </w:p>
        </w:tc>
        <w:tc>
          <w:tcPr>
            <w:tcW w:w="1203" w:type="dxa"/>
          </w:tcPr>
          <w:p w14:paraId="7279202B"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8%</w:t>
            </w:r>
          </w:p>
        </w:tc>
        <w:tc>
          <w:tcPr>
            <w:tcW w:w="1201" w:type="dxa"/>
          </w:tcPr>
          <w:p w14:paraId="2BD3F5E0" w14:textId="77777777" w:rsidR="00F6262D" w:rsidRPr="00F23A0B" w:rsidRDefault="009341A9" w:rsidP="00852AF4">
            <w:pPr>
              <w:pStyle w:val="TableParagraph"/>
              <w:spacing w:before="108"/>
              <w:ind w:left="8"/>
              <w:jc w:val="both"/>
              <w:rPr>
                <w:sz w:val="14"/>
                <w:highlight w:val="yellow"/>
              </w:rPr>
            </w:pPr>
            <w:r w:rsidRPr="00F23A0B">
              <w:rPr>
                <w:spacing w:val="-2"/>
                <w:sz w:val="14"/>
                <w:highlight w:val="yellow"/>
              </w:rPr>
              <w:t>-</w:t>
            </w:r>
            <w:r w:rsidRPr="00F23A0B">
              <w:rPr>
                <w:spacing w:val="-4"/>
                <w:sz w:val="14"/>
                <w:highlight w:val="yellow"/>
              </w:rPr>
              <w:t>100%</w:t>
            </w:r>
          </w:p>
        </w:tc>
      </w:tr>
      <w:tr w:rsidR="00F6262D" w:rsidRPr="00F23A0B" w14:paraId="582DD0D2" w14:textId="77777777">
        <w:trPr>
          <w:trHeight w:val="553"/>
        </w:trPr>
        <w:tc>
          <w:tcPr>
            <w:tcW w:w="521" w:type="dxa"/>
          </w:tcPr>
          <w:p w14:paraId="0F59C912" w14:textId="77777777" w:rsidR="00F6262D" w:rsidRPr="00F23A0B" w:rsidRDefault="00F6262D" w:rsidP="00852AF4">
            <w:pPr>
              <w:pStyle w:val="TableParagraph"/>
              <w:spacing w:before="36"/>
              <w:jc w:val="both"/>
              <w:rPr>
                <w:rFonts w:ascii="Arial"/>
                <w:b/>
                <w:sz w:val="14"/>
                <w:highlight w:val="yellow"/>
              </w:rPr>
            </w:pPr>
          </w:p>
          <w:p w14:paraId="02836506"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211</w:t>
            </w:r>
          </w:p>
        </w:tc>
        <w:tc>
          <w:tcPr>
            <w:tcW w:w="1841" w:type="dxa"/>
          </w:tcPr>
          <w:p w14:paraId="05C7547A" w14:textId="77777777" w:rsidR="00F6262D" w:rsidRPr="00F23A0B" w:rsidRDefault="009341A9" w:rsidP="00852AF4">
            <w:pPr>
              <w:pStyle w:val="TableParagraph"/>
              <w:spacing w:before="118"/>
              <w:ind w:left="68" w:right="467"/>
              <w:jc w:val="both"/>
              <w:rPr>
                <w:sz w:val="14"/>
                <w:highlight w:val="yellow"/>
              </w:rPr>
            </w:pPr>
            <w:r w:rsidRPr="00F23A0B">
              <w:rPr>
                <w:sz w:val="14"/>
                <w:highlight w:val="yellow"/>
              </w:rPr>
              <w:t>MO</w:t>
            </w:r>
            <w:r w:rsidRPr="00F23A0B">
              <w:rPr>
                <w:spacing w:val="-10"/>
                <w:sz w:val="14"/>
                <w:highlight w:val="yellow"/>
              </w:rPr>
              <w:t xml:space="preserve"> </w:t>
            </w:r>
            <w:r w:rsidRPr="00F23A0B">
              <w:rPr>
                <w:sz w:val="14"/>
                <w:highlight w:val="yellow"/>
              </w:rPr>
              <w:t>TECNOLOGIAS</w:t>
            </w:r>
            <w:r w:rsidRPr="00F23A0B">
              <w:rPr>
                <w:spacing w:val="40"/>
                <w:sz w:val="14"/>
                <w:highlight w:val="yellow"/>
              </w:rPr>
              <w:t xml:space="preserve"> </w:t>
            </w:r>
            <w:r w:rsidRPr="00F23A0B">
              <w:rPr>
                <w:sz w:val="14"/>
                <w:highlight w:val="yellow"/>
              </w:rPr>
              <w:t>COLOMBIA</w:t>
            </w:r>
            <w:r w:rsidRPr="00F23A0B">
              <w:rPr>
                <w:spacing w:val="-2"/>
                <w:sz w:val="14"/>
                <w:highlight w:val="yellow"/>
              </w:rPr>
              <w:t xml:space="preserve"> </w:t>
            </w:r>
            <w:r w:rsidRPr="00F23A0B">
              <w:rPr>
                <w:sz w:val="14"/>
                <w:highlight w:val="yellow"/>
              </w:rPr>
              <w:t>SAS</w:t>
            </w:r>
          </w:p>
        </w:tc>
        <w:tc>
          <w:tcPr>
            <w:tcW w:w="812" w:type="dxa"/>
          </w:tcPr>
          <w:p w14:paraId="4B006FC3" w14:textId="77777777" w:rsidR="00F6262D" w:rsidRPr="00F23A0B" w:rsidRDefault="00F6262D" w:rsidP="00852AF4">
            <w:pPr>
              <w:pStyle w:val="TableParagraph"/>
              <w:spacing w:before="36"/>
              <w:jc w:val="both"/>
              <w:rPr>
                <w:rFonts w:ascii="Arial"/>
                <w:b/>
                <w:sz w:val="14"/>
                <w:highlight w:val="yellow"/>
              </w:rPr>
            </w:pPr>
          </w:p>
          <w:p w14:paraId="6ACC7973"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3,77</w:t>
            </w:r>
          </w:p>
        </w:tc>
        <w:tc>
          <w:tcPr>
            <w:tcW w:w="1385" w:type="dxa"/>
          </w:tcPr>
          <w:p w14:paraId="415C17BB" w14:textId="77777777" w:rsidR="00F6262D" w:rsidRPr="00F23A0B" w:rsidRDefault="00F6262D" w:rsidP="00852AF4">
            <w:pPr>
              <w:pStyle w:val="TableParagraph"/>
              <w:spacing w:before="36"/>
              <w:jc w:val="both"/>
              <w:rPr>
                <w:rFonts w:ascii="Arial"/>
                <w:b/>
                <w:sz w:val="14"/>
                <w:highlight w:val="yellow"/>
              </w:rPr>
            </w:pPr>
          </w:p>
          <w:p w14:paraId="05072A98"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63%</w:t>
            </w:r>
          </w:p>
        </w:tc>
        <w:tc>
          <w:tcPr>
            <w:tcW w:w="1059" w:type="dxa"/>
          </w:tcPr>
          <w:p w14:paraId="7EF9AB88" w14:textId="77777777" w:rsidR="00F6262D" w:rsidRPr="00F23A0B" w:rsidRDefault="00F6262D" w:rsidP="00852AF4">
            <w:pPr>
              <w:pStyle w:val="TableParagraph"/>
              <w:spacing w:before="36"/>
              <w:jc w:val="both"/>
              <w:rPr>
                <w:rFonts w:ascii="Arial"/>
                <w:b/>
                <w:sz w:val="14"/>
                <w:highlight w:val="yellow"/>
              </w:rPr>
            </w:pPr>
          </w:p>
          <w:p w14:paraId="4B3687F4" w14:textId="77777777" w:rsidR="00F6262D" w:rsidRPr="00F23A0B" w:rsidRDefault="009341A9" w:rsidP="00852AF4">
            <w:pPr>
              <w:pStyle w:val="TableParagraph"/>
              <w:ind w:left="14"/>
              <w:jc w:val="both"/>
              <w:rPr>
                <w:sz w:val="14"/>
                <w:highlight w:val="yellow"/>
              </w:rPr>
            </w:pPr>
            <w:r w:rsidRPr="00F23A0B">
              <w:rPr>
                <w:spacing w:val="-2"/>
                <w:sz w:val="14"/>
                <w:highlight w:val="yellow"/>
              </w:rPr>
              <w:t>-</w:t>
            </w:r>
            <w:r w:rsidRPr="00F23A0B">
              <w:rPr>
                <w:spacing w:val="-4"/>
                <w:sz w:val="14"/>
                <w:highlight w:val="yellow"/>
              </w:rPr>
              <w:t>0,61</w:t>
            </w:r>
          </w:p>
        </w:tc>
        <w:tc>
          <w:tcPr>
            <w:tcW w:w="951" w:type="dxa"/>
          </w:tcPr>
          <w:p w14:paraId="060A65C0" w14:textId="77777777" w:rsidR="00F6262D" w:rsidRPr="00F23A0B" w:rsidRDefault="00F6262D" w:rsidP="00852AF4">
            <w:pPr>
              <w:pStyle w:val="TableParagraph"/>
              <w:spacing w:before="36"/>
              <w:jc w:val="both"/>
              <w:rPr>
                <w:rFonts w:ascii="Arial"/>
                <w:b/>
                <w:sz w:val="14"/>
                <w:highlight w:val="yellow"/>
              </w:rPr>
            </w:pPr>
          </w:p>
          <w:p w14:paraId="57EE1C83" w14:textId="77777777" w:rsidR="00F6262D" w:rsidRPr="00F23A0B" w:rsidRDefault="009341A9" w:rsidP="00852AF4">
            <w:pPr>
              <w:pStyle w:val="TableParagraph"/>
              <w:ind w:right="54"/>
              <w:jc w:val="both"/>
              <w:rPr>
                <w:sz w:val="14"/>
                <w:highlight w:val="yellow"/>
              </w:rPr>
            </w:pPr>
            <w:r w:rsidRPr="00F23A0B">
              <w:rPr>
                <w:spacing w:val="-2"/>
                <w:sz w:val="14"/>
                <w:highlight w:val="yellow"/>
              </w:rPr>
              <w:t>2.637.995</w:t>
            </w:r>
          </w:p>
        </w:tc>
        <w:tc>
          <w:tcPr>
            <w:tcW w:w="1203" w:type="dxa"/>
          </w:tcPr>
          <w:p w14:paraId="64C8BC68" w14:textId="77777777" w:rsidR="00F6262D" w:rsidRPr="00F23A0B" w:rsidRDefault="00F6262D" w:rsidP="00852AF4">
            <w:pPr>
              <w:pStyle w:val="TableParagraph"/>
              <w:spacing w:before="36"/>
              <w:jc w:val="both"/>
              <w:rPr>
                <w:rFonts w:ascii="Arial"/>
                <w:b/>
                <w:sz w:val="14"/>
                <w:highlight w:val="yellow"/>
              </w:rPr>
            </w:pPr>
          </w:p>
          <w:p w14:paraId="03F0D46D" w14:textId="77777777" w:rsidR="00F6262D" w:rsidRPr="00F23A0B" w:rsidRDefault="009341A9" w:rsidP="00852AF4">
            <w:pPr>
              <w:pStyle w:val="TableParagraph"/>
              <w:ind w:left="8"/>
              <w:jc w:val="both"/>
              <w:rPr>
                <w:sz w:val="14"/>
                <w:highlight w:val="yellow"/>
              </w:rPr>
            </w:pPr>
            <w:r w:rsidRPr="00F23A0B">
              <w:rPr>
                <w:spacing w:val="-2"/>
                <w:sz w:val="14"/>
                <w:highlight w:val="yellow"/>
              </w:rPr>
              <w:t>-</w:t>
            </w:r>
            <w:r w:rsidRPr="00F23A0B">
              <w:rPr>
                <w:spacing w:val="-5"/>
                <w:sz w:val="14"/>
                <w:highlight w:val="yellow"/>
              </w:rPr>
              <w:t>6%</w:t>
            </w:r>
          </w:p>
        </w:tc>
        <w:tc>
          <w:tcPr>
            <w:tcW w:w="1201" w:type="dxa"/>
          </w:tcPr>
          <w:p w14:paraId="491209A0" w14:textId="77777777" w:rsidR="00F6262D" w:rsidRPr="00F23A0B" w:rsidRDefault="00F6262D" w:rsidP="00852AF4">
            <w:pPr>
              <w:pStyle w:val="TableParagraph"/>
              <w:spacing w:before="36"/>
              <w:jc w:val="both"/>
              <w:rPr>
                <w:rFonts w:ascii="Arial"/>
                <w:b/>
                <w:sz w:val="14"/>
                <w:highlight w:val="yellow"/>
              </w:rPr>
            </w:pPr>
          </w:p>
          <w:p w14:paraId="54082986" w14:textId="77777777" w:rsidR="00F6262D" w:rsidRPr="00F23A0B" w:rsidRDefault="009341A9" w:rsidP="00852AF4">
            <w:pPr>
              <w:pStyle w:val="TableParagraph"/>
              <w:ind w:left="10"/>
              <w:jc w:val="both"/>
              <w:rPr>
                <w:sz w:val="14"/>
                <w:highlight w:val="yellow"/>
              </w:rPr>
            </w:pPr>
            <w:r w:rsidRPr="00F23A0B">
              <w:rPr>
                <w:spacing w:val="-2"/>
                <w:sz w:val="14"/>
                <w:highlight w:val="yellow"/>
              </w:rPr>
              <w:t>-</w:t>
            </w:r>
            <w:r w:rsidRPr="00F23A0B">
              <w:rPr>
                <w:spacing w:val="-5"/>
                <w:sz w:val="14"/>
                <w:highlight w:val="yellow"/>
              </w:rPr>
              <w:t>2%</w:t>
            </w:r>
          </w:p>
        </w:tc>
      </w:tr>
      <w:tr w:rsidR="00F6262D" w:rsidRPr="00F23A0B" w14:paraId="16456771" w14:textId="77777777">
        <w:trPr>
          <w:trHeight w:val="376"/>
        </w:trPr>
        <w:tc>
          <w:tcPr>
            <w:tcW w:w="521" w:type="dxa"/>
          </w:tcPr>
          <w:p w14:paraId="70B0EBA4"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212</w:t>
            </w:r>
          </w:p>
        </w:tc>
        <w:tc>
          <w:tcPr>
            <w:tcW w:w="1841" w:type="dxa"/>
          </w:tcPr>
          <w:p w14:paraId="4E4CED3C" w14:textId="77777777" w:rsidR="00F6262D" w:rsidRPr="00F23A0B" w:rsidRDefault="009341A9" w:rsidP="00852AF4">
            <w:pPr>
              <w:pStyle w:val="TableParagraph"/>
              <w:spacing w:before="108"/>
              <w:ind w:left="68"/>
              <w:jc w:val="both"/>
              <w:rPr>
                <w:sz w:val="14"/>
                <w:highlight w:val="yellow"/>
              </w:rPr>
            </w:pPr>
            <w:r w:rsidRPr="00F23A0B">
              <w:rPr>
                <w:sz w:val="14"/>
                <w:highlight w:val="yellow"/>
              </w:rPr>
              <w:t>CARGAYA</w:t>
            </w:r>
            <w:r w:rsidRPr="00F23A0B">
              <w:rPr>
                <w:spacing w:val="-5"/>
                <w:sz w:val="14"/>
                <w:highlight w:val="yellow"/>
              </w:rPr>
              <w:t xml:space="preserve"> </w:t>
            </w:r>
            <w:r w:rsidRPr="00F23A0B">
              <w:rPr>
                <w:sz w:val="14"/>
                <w:highlight w:val="yellow"/>
              </w:rPr>
              <w:t>SAS</w:t>
            </w:r>
            <w:r w:rsidRPr="00F23A0B">
              <w:rPr>
                <w:spacing w:val="-5"/>
                <w:sz w:val="14"/>
                <w:highlight w:val="yellow"/>
              </w:rPr>
              <w:t xml:space="preserve"> BIC</w:t>
            </w:r>
          </w:p>
        </w:tc>
        <w:tc>
          <w:tcPr>
            <w:tcW w:w="812" w:type="dxa"/>
          </w:tcPr>
          <w:p w14:paraId="7835FDF8"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1,54</w:t>
            </w:r>
          </w:p>
        </w:tc>
        <w:tc>
          <w:tcPr>
            <w:tcW w:w="1385" w:type="dxa"/>
          </w:tcPr>
          <w:p w14:paraId="4A5D17DE"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91%</w:t>
            </w:r>
          </w:p>
        </w:tc>
        <w:tc>
          <w:tcPr>
            <w:tcW w:w="1059" w:type="dxa"/>
          </w:tcPr>
          <w:p w14:paraId="70697464" w14:textId="77777777" w:rsidR="00F6262D" w:rsidRPr="00F23A0B" w:rsidRDefault="009341A9" w:rsidP="00852AF4">
            <w:pPr>
              <w:pStyle w:val="TableParagraph"/>
              <w:spacing w:before="108"/>
              <w:ind w:left="12"/>
              <w:jc w:val="both"/>
              <w:rPr>
                <w:sz w:val="14"/>
                <w:highlight w:val="yellow"/>
              </w:rPr>
            </w:pPr>
            <w:r w:rsidRPr="00F23A0B">
              <w:rPr>
                <w:spacing w:val="-4"/>
                <w:sz w:val="14"/>
                <w:highlight w:val="yellow"/>
              </w:rPr>
              <w:t>0,73</w:t>
            </w:r>
          </w:p>
        </w:tc>
        <w:tc>
          <w:tcPr>
            <w:tcW w:w="951" w:type="dxa"/>
          </w:tcPr>
          <w:p w14:paraId="18A30AE1"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2.403.643</w:t>
            </w:r>
          </w:p>
        </w:tc>
        <w:tc>
          <w:tcPr>
            <w:tcW w:w="1203" w:type="dxa"/>
          </w:tcPr>
          <w:p w14:paraId="41E5189A" w14:textId="77777777" w:rsidR="00F6262D" w:rsidRPr="00F23A0B" w:rsidRDefault="009341A9" w:rsidP="00852AF4">
            <w:pPr>
              <w:pStyle w:val="TableParagraph"/>
              <w:spacing w:before="108"/>
              <w:ind w:left="48" w:right="37"/>
              <w:jc w:val="both"/>
              <w:rPr>
                <w:sz w:val="14"/>
                <w:highlight w:val="yellow"/>
              </w:rPr>
            </w:pPr>
            <w:r w:rsidRPr="00F23A0B">
              <w:rPr>
                <w:spacing w:val="-4"/>
                <w:sz w:val="14"/>
                <w:highlight w:val="yellow"/>
              </w:rPr>
              <w:t>118%</w:t>
            </w:r>
          </w:p>
        </w:tc>
        <w:tc>
          <w:tcPr>
            <w:tcW w:w="1201" w:type="dxa"/>
          </w:tcPr>
          <w:p w14:paraId="0CEDB500" w14:textId="77777777" w:rsidR="00F6262D" w:rsidRPr="00F23A0B" w:rsidRDefault="009341A9" w:rsidP="00852AF4">
            <w:pPr>
              <w:pStyle w:val="TableParagraph"/>
              <w:spacing w:before="108"/>
              <w:ind w:left="8"/>
              <w:jc w:val="both"/>
              <w:rPr>
                <w:sz w:val="14"/>
                <w:highlight w:val="yellow"/>
              </w:rPr>
            </w:pPr>
            <w:r w:rsidRPr="00F23A0B">
              <w:rPr>
                <w:spacing w:val="-5"/>
                <w:sz w:val="14"/>
                <w:highlight w:val="yellow"/>
              </w:rPr>
              <w:t>11%</w:t>
            </w:r>
          </w:p>
        </w:tc>
      </w:tr>
      <w:tr w:rsidR="00F6262D" w:rsidRPr="00F23A0B" w14:paraId="2DD52B1D" w14:textId="77777777">
        <w:trPr>
          <w:trHeight w:val="315"/>
        </w:trPr>
        <w:tc>
          <w:tcPr>
            <w:tcW w:w="521" w:type="dxa"/>
          </w:tcPr>
          <w:p w14:paraId="7F9E147E" w14:textId="77777777" w:rsidR="00F6262D" w:rsidRPr="00F23A0B" w:rsidRDefault="009341A9" w:rsidP="00852AF4">
            <w:pPr>
              <w:pStyle w:val="TableParagraph"/>
              <w:spacing w:before="77"/>
              <w:ind w:left="17" w:right="1"/>
              <w:jc w:val="both"/>
              <w:rPr>
                <w:sz w:val="14"/>
                <w:highlight w:val="yellow"/>
              </w:rPr>
            </w:pPr>
            <w:r w:rsidRPr="00F23A0B">
              <w:rPr>
                <w:spacing w:val="-5"/>
                <w:sz w:val="14"/>
                <w:highlight w:val="yellow"/>
              </w:rPr>
              <w:t>213</w:t>
            </w:r>
          </w:p>
        </w:tc>
        <w:tc>
          <w:tcPr>
            <w:tcW w:w="1841" w:type="dxa"/>
          </w:tcPr>
          <w:p w14:paraId="6E8519AF" w14:textId="77777777" w:rsidR="00F6262D" w:rsidRPr="00F23A0B" w:rsidRDefault="009341A9" w:rsidP="00852AF4">
            <w:pPr>
              <w:pStyle w:val="TableParagraph"/>
              <w:spacing w:before="77"/>
              <w:ind w:left="68"/>
              <w:jc w:val="both"/>
              <w:rPr>
                <w:sz w:val="14"/>
                <w:highlight w:val="yellow"/>
              </w:rPr>
            </w:pPr>
            <w:r w:rsidRPr="00F23A0B">
              <w:rPr>
                <w:sz w:val="14"/>
                <w:highlight w:val="yellow"/>
              </w:rPr>
              <w:t>PAYNET</w:t>
            </w:r>
            <w:r w:rsidRPr="00F23A0B">
              <w:rPr>
                <w:spacing w:val="-5"/>
                <w:sz w:val="14"/>
                <w:highlight w:val="yellow"/>
              </w:rPr>
              <w:t xml:space="preserve"> SAS</w:t>
            </w:r>
          </w:p>
        </w:tc>
        <w:tc>
          <w:tcPr>
            <w:tcW w:w="812" w:type="dxa"/>
          </w:tcPr>
          <w:p w14:paraId="03374EC8" w14:textId="77777777" w:rsidR="00F6262D" w:rsidRPr="00F23A0B" w:rsidRDefault="009341A9" w:rsidP="00852AF4">
            <w:pPr>
              <w:pStyle w:val="TableParagraph"/>
              <w:spacing w:before="77"/>
              <w:ind w:left="16" w:right="5"/>
              <w:jc w:val="both"/>
              <w:rPr>
                <w:sz w:val="14"/>
                <w:highlight w:val="yellow"/>
              </w:rPr>
            </w:pPr>
            <w:r w:rsidRPr="00F23A0B">
              <w:rPr>
                <w:spacing w:val="-4"/>
                <w:sz w:val="14"/>
                <w:highlight w:val="yellow"/>
              </w:rPr>
              <w:t>2,49</w:t>
            </w:r>
          </w:p>
        </w:tc>
        <w:tc>
          <w:tcPr>
            <w:tcW w:w="1385" w:type="dxa"/>
          </w:tcPr>
          <w:p w14:paraId="7BD5FA09" w14:textId="77777777" w:rsidR="00F6262D" w:rsidRPr="00F23A0B" w:rsidRDefault="009341A9" w:rsidP="00852AF4">
            <w:pPr>
              <w:pStyle w:val="TableParagraph"/>
              <w:spacing w:before="77"/>
              <w:ind w:left="13" w:right="5"/>
              <w:jc w:val="both"/>
              <w:rPr>
                <w:sz w:val="14"/>
                <w:highlight w:val="yellow"/>
              </w:rPr>
            </w:pPr>
            <w:r w:rsidRPr="00F23A0B">
              <w:rPr>
                <w:spacing w:val="-5"/>
                <w:sz w:val="14"/>
                <w:highlight w:val="yellow"/>
              </w:rPr>
              <w:t>34%</w:t>
            </w:r>
          </w:p>
        </w:tc>
        <w:tc>
          <w:tcPr>
            <w:tcW w:w="1059" w:type="dxa"/>
          </w:tcPr>
          <w:p w14:paraId="5AE631FE" w14:textId="77777777" w:rsidR="00F6262D" w:rsidRPr="00F23A0B" w:rsidRDefault="009341A9" w:rsidP="00852AF4">
            <w:pPr>
              <w:pStyle w:val="TableParagraph"/>
              <w:spacing w:before="77"/>
              <w:ind w:left="12"/>
              <w:jc w:val="both"/>
              <w:rPr>
                <w:sz w:val="14"/>
                <w:highlight w:val="yellow"/>
              </w:rPr>
            </w:pPr>
            <w:r w:rsidRPr="00F23A0B">
              <w:rPr>
                <w:spacing w:val="-2"/>
                <w:sz w:val="14"/>
                <w:highlight w:val="yellow"/>
              </w:rPr>
              <w:t>29,39</w:t>
            </w:r>
          </w:p>
        </w:tc>
        <w:tc>
          <w:tcPr>
            <w:tcW w:w="951" w:type="dxa"/>
          </w:tcPr>
          <w:p w14:paraId="4C18BE74" w14:textId="77777777" w:rsidR="00F6262D" w:rsidRPr="00F23A0B" w:rsidRDefault="009341A9" w:rsidP="00852AF4">
            <w:pPr>
              <w:pStyle w:val="TableParagraph"/>
              <w:spacing w:before="77"/>
              <w:ind w:right="54"/>
              <w:jc w:val="both"/>
              <w:rPr>
                <w:sz w:val="14"/>
                <w:highlight w:val="yellow"/>
              </w:rPr>
            </w:pPr>
            <w:r w:rsidRPr="00F23A0B">
              <w:rPr>
                <w:spacing w:val="-2"/>
                <w:sz w:val="14"/>
                <w:highlight w:val="yellow"/>
              </w:rPr>
              <w:t>25.605.939</w:t>
            </w:r>
          </w:p>
        </w:tc>
        <w:tc>
          <w:tcPr>
            <w:tcW w:w="1203" w:type="dxa"/>
          </w:tcPr>
          <w:p w14:paraId="6C4F5888" w14:textId="77777777" w:rsidR="00F6262D" w:rsidRPr="00F23A0B" w:rsidRDefault="009341A9" w:rsidP="00852AF4">
            <w:pPr>
              <w:pStyle w:val="TableParagraph"/>
              <w:spacing w:before="77"/>
              <w:ind w:left="48" w:right="37"/>
              <w:jc w:val="both"/>
              <w:rPr>
                <w:sz w:val="14"/>
                <w:highlight w:val="yellow"/>
              </w:rPr>
            </w:pPr>
            <w:r w:rsidRPr="00F23A0B">
              <w:rPr>
                <w:spacing w:val="-5"/>
                <w:sz w:val="14"/>
                <w:highlight w:val="yellow"/>
              </w:rPr>
              <w:t>24%</w:t>
            </w:r>
          </w:p>
        </w:tc>
        <w:tc>
          <w:tcPr>
            <w:tcW w:w="1201" w:type="dxa"/>
          </w:tcPr>
          <w:p w14:paraId="3B0444EE" w14:textId="77777777" w:rsidR="00F6262D" w:rsidRPr="00F23A0B" w:rsidRDefault="009341A9" w:rsidP="00852AF4">
            <w:pPr>
              <w:pStyle w:val="TableParagraph"/>
              <w:spacing w:before="77"/>
              <w:ind w:left="8"/>
              <w:jc w:val="both"/>
              <w:rPr>
                <w:sz w:val="14"/>
                <w:highlight w:val="yellow"/>
              </w:rPr>
            </w:pPr>
            <w:r w:rsidRPr="00F23A0B">
              <w:rPr>
                <w:spacing w:val="-5"/>
                <w:sz w:val="14"/>
                <w:highlight w:val="yellow"/>
              </w:rPr>
              <w:t>16%</w:t>
            </w:r>
          </w:p>
        </w:tc>
      </w:tr>
      <w:tr w:rsidR="00F6262D" w:rsidRPr="00F23A0B" w14:paraId="44B7043F" w14:textId="77777777">
        <w:trPr>
          <w:trHeight w:val="553"/>
        </w:trPr>
        <w:tc>
          <w:tcPr>
            <w:tcW w:w="521" w:type="dxa"/>
          </w:tcPr>
          <w:p w14:paraId="65E3CA67" w14:textId="77777777" w:rsidR="00F6262D" w:rsidRPr="00F23A0B" w:rsidRDefault="00F6262D" w:rsidP="00852AF4">
            <w:pPr>
              <w:pStyle w:val="TableParagraph"/>
              <w:spacing w:before="36"/>
              <w:jc w:val="both"/>
              <w:rPr>
                <w:rFonts w:ascii="Arial"/>
                <w:b/>
                <w:sz w:val="14"/>
                <w:highlight w:val="yellow"/>
              </w:rPr>
            </w:pPr>
          </w:p>
          <w:p w14:paraId="6ED8CD92"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214</w:t>
            </w:r>
          </w:p>
        </w:tc>
        <w:tc>
          <w:tcPr>
            <w:tcW w:w="1841" w:type="dxa"/>
          </w:tcPr>
          <w:p w14:paraId="0E53596C" w14:textId="77777777" w:rsidR="00F6262D" w:rsidRPr="00F23A0B" w:rsidRDefault="009341A9" w:rsidP="00852AF4">
            <w:pPr>
              <w:pStyle w:val="TableParagraph"/>
              <w:spacing w:before="115" w:line="242" w:lineRule="auto"/>
              <w:ind w:left="68" w:right="210"/>
              <w:jc w:val="both"/>
              <w:rPr>
                <w:sz w:val="14"/>
                <w:highlight w:val="yellow"/>
              </w:rPr>
            </w:pPr>
            <w:r w:rsidRPr="00F23A0B">
              <w:rPr>
                <w:sz w:val="14"/>
                <w:highlight w:val="yellow"/>
              </w:rPr>
              <w:t>Cable Espres</w:t>
            </w:r>
            <w:r w:rsidRPr="00F23A0B">
              <w:rPr>
                <w:spacing w:val="40"/>
                <w:sz w:val="14"/>
                <w:highlight w:val="yellow"/>
              </w:rPr>
              <w:t xml:space="preserve"> </w:t>
            </w:r>
            <w:r w:rsidRPr="00F23A0B">
              <w:rPr>
                <w:sz w:val="14"/>
                <w:highlight w:val="yellow"/>
              </w:rPr>
              <w:t>Telecomunicaciones</w:t>
            </w:r>
            <w:r w:rsidRPr="00F23A0B">
              <w:rPr>
                <w:spacing w:val="-10"/>
                <w:sz w:val="14"/>
                <w:highlight w:val="yellow"/>
              </w:rPr>
              <w:t xml:space="preserve"> </w:t>
            </w:r>
            <w:r w:rsidRPr="00F23A0B">
              <w:rPr>
                <w:sz w:val="14"/>
                <w:highlight w:val="yellow"/>
              </w:rPr>
              <w:t>sas</w:t>
            </w:r>
          </w:p>
        </w:tc>
        <w:tc>
          <w:tcPr>
            <w:tcW w:w="812" w:type="dxa"/>
          </w:tcPr>
          <w:p w14:paraId="2E9A2F9F" w14:textId="77777777" w:rsidR="00F6262D" w:rsidRPr="00F23A0B" w:rsidRDefault="00F6262D" w:rsidP="00852AF4">
            <w:pPr>
              <w:pStyle w:val="TableParagraph"/>
              <w:spacing w:before="36"/>
              <w:jc w:val="both"/>
              <w:rPr>
                <w:rFonts w:ascii="Arial"/>
                <w:b/>
                <w:sz w:val="14"/>
                <w:highlight w:val="yellow"/>
              </w:rPr>
            </w:pPr>
          </w:p>
          <w:p w14:paraId="6C21A0C1" w14:textId="77777777" w:rsidR="00F6262D" w:rsidRPr="00F23A0B" w:rsidRDefault="009341A9" w:rsidP="00852AF4">
            <w:pPr>
              <w:pStyle w:val="TableParagraph"/>
              <w:ind w:left="16" w:right="4"/>
              <w:jc w:val="both"/>
              <w:rPr>
                <w:sz w:val="14"/>
                <w:highlight w:val="yellow"/>
              </w:rPr>
            </w:pPr>
            <w:r w:rsidRPr="00F23A0B">
              <w:rPr>
                <w:spacing w:val="-2"/>
                <w:sz w:val="14"/>
                <w:highlight w:val="yellow"/>
              </w:rPr>
              <w:t>11,13</w:t>
            </w:r>
          </w:p>
        </w:tc>
        <w:tc>
          <w:tcPr>
            <w:tcW w:w="1385" w:type="dxa"/>
          </w:tcPr>
          <w:p w14:paraId="6120FC94" w14:textId="77777777" w:rsidR="00F6262D" w:rsidRPr="00F23A0B" w:rsidRDefault="00F6262D" w:rsidP="00852AF4">
            <w:pPr>
              <w:pStyle w:val="TableParagraph"/>
              <w:spacing w:before="36"/>
              <w:jc w:val="both"/>
              <w:rPr>
                <w:rFonts w:ascii="Arial"/>
                <w:b/>
                <w:sz w:val="14"/>
                <w:highlight w:val="yellow"/>
              </w:rPr>
            </w:pPr>
          </w:p>
          <w:p w14:paraId="4986AC55"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97%</w:t>
            </w:r>
          </w:p>
        </w:tc>
        <w:tc>
          <w:tcPr>
            <w:tcW w:w="1059" w:type="dxa"/>
          </w:tcPr>
          <w:p w14:paraId="4E8E084D" w14:textId="77777777" w:rsidR="00F6262D" w:rsidRPr="00F23A0B" w:rsidRDefault="00F6262D" w:rsidP="00852AF4">
            <w:pPr>
              <w:pStyle w:val="TableParagraph"/>
              <w:spacing w:before="36"/>
              <w:jc w:val="both"/>
              <w:rPr>
                <w:rFonts w:ascii="Arial"/>
                <w:b/>
                <w:sz w:val="14"/>
                <w:highlight w:val="yellow"/>
              </w:rPr>
            </w:pPr>
          </w:p>
          <w:p w14:paraId="39E1607E" w14:textId="77777777" w:rsidR="00F6262D" w:rsidRPr="00F23A0B" w:rsidRDefault="009341A9" w:rsidP="00852AF4">
            <w:pPr>
              <w:pStyle w:val="TableParagraph"/>
              <w:ind w:left="14"/>
              <w:jc w:val="both"/>
              <w:rPr>
                <w:sz w:val="14"/>
                <w:highlight w:val="yellow"/>
              </w:rPr>
            </w:pPr>
            <w:r w:rsidRPr="00F23A0B">
              <w:rPr>
                <w:spacing w:val="-2"/>
                <w:sz w:val="14"/>
                <w:highlight w:val="yellow"/>
              </w:rPr>
              <w:t>Indeterminado</w:t>
            </w:r>
          </w:p>
        </w:tc>
        <w:tc>
          <w:tcPr>
            <w:tcW w:w="951" w:type="dxa"/>
          </w:tcPr>
          <w:p w14:paraId="163F988B" w14:textId="77777777" w:rsidR="00F6262D" w:rsidRPr="00F23A0B" w:rsidRDefault="00F6262D" w:rsidP="00852AF4">
            <w:pPr>
              <w:pStyle w:val="TableParagraph"/>
              <w:spacing w:before="36"/>
              <w:jc w:val="both"/>
              <w:rPr>
                <w:rFonts w:ascii="Arial"/>
                <w:b/>
                <w:sz w:val="14"/>
                <w:highlight w:val="yellow"/>
              </w:rPr>
            </w:pPr>
          </w:p>
          <w:p w14:paraId="20CBCD03" w14:textId="77777777" w:rsidR="00F6262D" w:rsidRPr="00F23A0B" w:rsidRDefault="009341A9" w:rsidP="00852AF4">
            <w:pPr>
              <w:pStyle w:val="TableParagraph"/>
              <w:ind w:right="54"/>
              <w:jc w:val="both"/>
              <w:rPr>
                <w:sz w:val="14"/>
                <w:highlight w:val="yellow"/>
              </w:rPr>
            </w:pPr>
            <w:r w:rsidRPr="00F23A0B">
              <w:rPr>
                <w:spacing w:val="-2"/>
                <w:sz w:val="14"/>
                <w:highlight w:val="yellow"/>
              </w:rPr>
              <w:t>5.447.545</w:t>
            </w:r>
          </w:p>
        </w:tc>
        <w:tc>
          <w:tcPr>
            <w:tcW w:w="1203" w:type="dxa"/>
          </w:tcPr>
          <w:p w14:paraId="4584AEA0" w14:textId="77777777" w:rsidR="00F6262D" w:rsidRPr="00F23A0B" w:rsidRDefault="00F6262D" w:rsidP="00852AF4">
            <w:pPr>
              <w:pStyle w:val="TableParagraph"/>
              <w:spacing w:before="36"/>
              <w:jc w:val="both"/>
              <w:rPr>
                <w:rFonts w:ascii="Arial"/>
                <w:b/>
                <w:sz w:val="14"/>
                <w:highlight w:val="yellow"/>
              </w:rPr>
            </w:pPr>
          </w:p>
          <w:p w14:paraId="0E2C155B" w14:textId="77777777" w:rsidR="00F6262D" w:rsidRPr="00F23A0B" w:rsidRDefault="009341A9" w:rsidP="00852AF4">
            <w:pPr>
              <w:pStyle w:val="TableParagraph"/>
              <w:ind w:left="11"/>
              <w:jc w:val="both"/>
              <w:rPr>
                <w:sz w:val="14"/>
                <w:highlight w:val="yellow"/>
              </w:rPr>
            </w:pPr>
            <w:r w:rsidRPr="00F23A0B">
              <w:rPr>
                <w:spacing w:val="-2"/>
                <w:sz w:val="14"/>
                <w:highlight w:val="yellow"/>
              </w:rPr>
              <w:t>-</w:t>
            </w:r>
            <w:r w:rsidRPr="00F23A0B">
              <w:rPr>
                <w:spacing w:val="-4"/>
                <w:sz w:val="14"/>
                <w:highlight w:val="yellow"/>
              </w:rPr>
              <w:t>141%</w:t>
            </w:r>
          </w:p>
        </w:tc>
        <w:tc>
          <w:tcPr>
            <w:tcW w:w="1201" w:type="dxa"/>
          </w:tcPr>
          <w:p w14:paraId="4C3C06BF" w14:textId="77777777" w:rsidR="00F6262D" w:rsidRPr="00F23A0B" w:rsidRDefault="00F6262D" w:rsidP="00852AF4">
            <w:pPr>
              <w:pStyle w:val="TableParagraph"/>
              <w:spacing w:before="36"/>
              <w:jc w:val="both"/>
              <w:rPr>
                <w:rFonts w:ascii="Arial"/>
                <w:b/>
                <w:sz w:val="14"/>
                <w:highlight w:val="yellow"/>
              </w:rPr>
            </w:pPr>
          </w:p>
          <w:p w14:paraId="35DB9A30" w14:textId="77777777" w:rsidR="00F6262D" w:rsidRPr="00F23A0B" w:rsidRDefault="009341A9" w:rsidP="00852AF4">
            <w:pPr>
              <w:pStyle w:val="TableParagraph"/>
              <w:ind w:left="10"/>
              <w:jc w:val="both"/>
              <w:rPr>
                <w:sz w:val="14"/>
                <w:highlight w:val="yellow"/>
              </w:rPr>
            </w:pPr>
            <w:r w:rsidRPr="00F23A0B">
              <w:rPr>
                <w:spacing w:val="-2"/>
                <w:sz w:val="14"/>
                <w:highlight w:val="yellow"/>
              </w:rPr>
              <w:t>-</w:t>
            </w:r>
            <w:r w:rsidRPr="00F23A0B">
              <w:rPr>
                <w:spacing w:val="-5"/>
                <w:sz w:val="14"/>
                <w:highlight w:val="yellow"/>
              </w:rPr>
              <w:t>5%</w:t>
            </w:r>
          </w:p>
        </w:tc>
      </w:tr>
      <w:tr w:rsidR="00F6262D" w:rsidRPr="00F23A0B" w14:paraId="11D15F42" w14:textId="77777777">
        <w:trPr>
          <w:trHeight w:val="556"/>
        </w:trPr>
        <w:tc>
          <w:tcPr>
            <w:tcW w:w="521" w:type="dxa"/>
          </w:tcPr>
          <w:p w14:paraId="3C2AB270" w14:textId="77777777" w:rsidR="00F6262D" w:rsidRPr="00F23A0B" w:rsidRDefault="00F6262D" w:rsidP="00852AF4">
            <w:pPr>
              <w:pStyle w:val="TableParagraph"/>
              <w:spacing w:before="38"/>
              <w:jc w:val="both"/>
              <w:rPr>
                <w:rFonts w:ascii="Arial"/>
                <w:b/>
                <w:sz w:val="14"/>
                <w:highlight w:val="yellow"/>
              </w:rPr>
            </w:pPr>
          </w:p>
          <w:p w14:paraId="4D0C4C73"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215</w:t>
            </w:r>
          </w:p>
        </w:tc>
        <w:tc>
          <w:tcPr>
            <w:tcW w:w="1841" w:type="dxa"/>
          </w:tcPr>
          <w:p w14:paraId="6BDDC8D7" w14:textId="77777777" w:rsidR="00F6262D" w:rsidRPr="00F23A0B" w:rsidRDefault="009341A9" w:rsidP="00852AF4">
            <w:pPr>
              <w:pStyle w:val="TableParagraph"/>
              <w:spacing w:before="118"/>
              <w:ind w:left="68" w:right="64"/>
              <w:jc w:val="both"/>
              <w:rPr>
                <w:sz w:val="14"/>
                <w:highlight w:val="yellow"/>
              </w:rPr>
            </w:pPr>
            <w:r w:rsidRPr="00F23A0B">
              <w:rPr>
                <w:sz w:val="14"/>
                <w:highlight w:val="yellow"/>
              </w:rPr>
              <w:t>BUDDI</w:t>
            </w:r>
            <w:r w:rsidRPr="00F23A0B">
              <w:rPr>
                <w:spacing w:val="-4"/>
                <w:sz w:val="14"/>
                <w:highlight w:val="yellow"/>
              </w:rPr>
              <w:t xml:space="preserve"> </w:t>
            </w:r>
            <w:r w:rsidRPr="00F23A0B">
              <w:rPr>
                <w:sz w:val="14"/>
                <w:highlight w:val="yellow"/>
              </w:rPr>
              <w:t>LIMITED</w:t>
            </w:r>
            <w:r w:rsidRPr="00F23A0B">
              <w:rPr>
                <w:spacing w:val="40"/>
                <w:sz w:val="14"/>
                <w:highlight w:val="yellow"/>
              </w:rPr>
              <w:t xml:space="preserve"> </w:t>
            </w:r>
            <w:r w:rsidRPr="00F23A0B">
              <w:rPr>
                <w:spacing w:val="-2"/>
                <w:sz w:val="14"/>
                <w:highlight w:val="yellow"/>
              </w:rPr>
              <w:t>SUCURSAL</w:t>
            </w:r>
            <w:r w:rsidRPr="00F23A0B">
              <w:rPr>
                <w:spacing w:val="-8"/>
                <w:sz w:val="14"/>
                <w:highlight w:val="yellow"/>
              </w:rPr>
              <w:t xml:space="preserve"> </w:t>
            </w:r>
            <w:r w:rsidRPr="00F23A0B">
              <w:rPr>
                <w:spacing w:val="-2"/>
                <w:sz w:val="14"/>
                <w:highlight w:val="yellow"/>
              </w:rPr>
              <w:t>COLOMBIA</w:t>
            </w:r>
          </w:p>
        </w:tc>
        <w:tc>
          <w:tcPr>
            <w:tcW w:w="812" w:type="dxa"/>
          </w:tcPr>
          <w:p w14:paraId="366EE3FB" w14:textId="77777777" w:rsidR="00F6262D" w:rsidRPr="00F23A0B" w:rsidRDefault="00F6262D" w:rsidP="00852AF4">
            <w:pPr>
              <w:pStyle w:val="TableParagraph"/>
              <w:spacing w:before="38"/>
              <w:jc w:val="both"/>
              <w:rPr>
                <w:rFonts w:ascii="Arial"/>
                <w:b/>
                <w:sz w:val="14"/>
                <w:highlight w:val="yellow"/>
              </w:rPr>
            </w:pPr>
          </w:p>
          <w:p w14:paraId="572CE208"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0,32</w:t>
            </w:r>
          </w:p>
        </w:tc>
        <w:tc>
          <w:tcPr>
            <w:tcW w:w="1385" w:type="dxa"/>
          </w:tcPr>
          <w:p w14:paraId="6FE8428B" w14:textId="77777777" w:rsidR="00F6262D" w:rsidRPr="00F23A0B" w:rsidRDefault="00F6262D" w:rsidP="00852AF4">
            <w:pPr>
              <w:pStyle w:val="TableParagraph"/>
              <w:spacing w:before="38"/>
              <w:jc w:val="both"/>
              <w:rPr>
                <w:rFonts w:ascii="Arial"/>
                <w:b/>
                <w:sz w:val="14"/>
                <w:highlight w:val="yellow"/>
              </w:rPr>
            </w:pPr>
          </w:p>
          <w:p w14:paraId="3C4DAF14" w14:textId="77777777" w:rsidR="00F6262D" w:rsidRPr="00F23A0B" w:rsidRDefault="009341A9" w:rsidP="00852AF4">
            <w:pPr>
              <w:pStyle w:val="TableParagraph"/>
              <w:ind w:left="13" w:right="5"/>
              <w:jc w:val="both"/>
              <w:rPr>
                <w:sz w:val="14"/>
                <w:highlight w:val="yellow"/>
              </w:rPr>
            </w:pPr>
            <w:r w:rsidRPr="00F23A0B">
              <w:rPr>
                <w:spacing w:val="-4"/>
                <w:sz w:val="14"/>
                <w:highlight w:val="yellow"/>
              </w:rPr>
              <w:t>249%</w:t>
            </w:r>
          </w:p>
        </w:tc>
        <w:tc>
          <w:tcPr>
            <w:tcW w:w="1059" w:type="dxa"/>
          </w:tcPr>
          <w:p w14:paraId="0B42715A" w14:textId="77777777" w:rsidR="00F6262D" w:rsidRPr="00F23A0B" w:rsidRDefault="00F6262D" w:rsidP="00852AF4">
            <w:pPr>
              <w:pStyle w:val="TableParagraph"/>
              <w:spacing w:before="38"/>
              <w:jc w:val="both"/>
              <w:rPr>
                <w:rFonts w:ascii="Arial"/>
                <w:b/>
                <w:sz w:val="14"/>
                <w:highlight w:val="yellow"/>
              </w:rPr>
            </w:pPr>
          </w:p>
          <w:p w14:paraId="0F03506E" w14:textId="77777777" w:rsidR="00F6262D" w:rsidRPr="00F23A0B" w:rsidRDefault="009341A9" w:rsidP="00852AF4">
            <w:pPr>
              <w:pStyle w:val="TableParagraph"/>
              <w:ind w:left="14"/>
              <w:jc w:val="both"/>
              <w:rPr>
                <w:sz w:val="14"/>
                <w:highlight w:val="yellow"/>
              </w:rPr>
            </w:pPr>
            <w:r w:rsidRPr="00F23A0B">
              <w:rPr>
                <w:spacing w:val="-2"/>
                <w:sz w:val="14"/>
                <w:highlight w:val="yellow"/>
              </w:rPr>
              <w:t>Indeterminado</w:t>
            </w:r>
          </w:p>
        </w:tc>
        <w:tc>
          <w:tcPr>
            <w:tcW w:w="951" w:type="dxa"/>
          </w:tcPr>
          <w:p w14:paraId="0D31516C" w14:textId="77777777" w:rsidR="00F6262D" w:rsidRPr="00F23A0B" w:rsidRDefault="00F6262D" w:rsidP="00852AF4">
            <w:pPr>
              <w:pStyle w:val="TableParagraph"/>
              <w:spacing w:before="38"/>
              <w:jc w:val="both"/>
              <w:rPr>
                <w:rFonts w:ascii="Arial"/>
                <w:b/>
                <w:sz w:val="14"/>
                <w:highlight w:val="yellow"/>
              </w:rPr>
            </w:pPr>
          </w:p>
          <w:p w14:paraId="380D5E52" w14:textId="77777777" w:rsidR="00F6262D" w:rsidRPr="00F23A0B" w:rsidRDefault="009341A9" w:rsidP="00852AF4">
            <w:pPr>
              <w:pStyle w:val="TableParagraph"/>
              <w:ind w:right="54"/>
              <w:jc w:val="both"/>
              <w:rPr>
                <w:sz w:val="14"/>
                <w:highlight w:val="yellow"/>
              </w:rPr>
            </w:pPr>
            <w:r w:rsidRPr="00F23A0B">
              <w:rPr>
                <w:spacing w:val="-2"/>
                <w:sz w:val="14"/>
                <w:highlight w:val="yellow"/>
              </w:rPr>
              <w:t>-13.939.631</w:t>
            </w:r>
          </w:p>
        </w:tc>
        <w:tc>
          <w:tcPr>
            <w:tcW w:w="1203" w:type="dxa"/>
          </w:tcPr>
          <w:p w14:paraId="73E85191" w14:textId="77777777" w:rsidR="00F6262D" w:rsidRPr="00F23A0B" w:rsidRDefault="00F6262D" w:rsidP="00852AF4">
            <w:pPr>
              <w:pStyle w:val="TableParagraph"/>
              <w:spacing w:before="38"/>
              <w:jc w:val="both"/>
              <w:rPr>
                <w:rFonts w:ascii="Arial"/>
                <w:b/>
                <w:sz w:val="14"/>
                <w:highlight w:val="yellow"/>
              </w:rPr>
            </w:pPr>
          </w:p>
          <w:p w14:paraId="328E2974"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93%</w:t>
            </w:r>
          </w:p>
        </w:tc>
        <w:tc>
          <w:tcPr>
            <w:tcW w:w="1201" w:type="dxa"/>
          </w:tcPr>
          <w:p w14:paraId="12D911B3" w14:textId="77777777" w:rsidR="00F6262D" w:rsidRPr="00F23A0B" w:rsidRDefault="00F6262D" w:rsidP="00852AF4">
            <w:pPr>
              <w:pStyle w:val="TableParagraph"/>
              <w:spacing w:before="38"/>
              <w:jc w:val="both"/>
              <w:rPr>
                <w:rFonts w:ascii="Arial"/>
                <w:b/>
                <w:sz w:val="14"/>
                <w:highlight w:val="yellow"/>
              </w:rPr>
            </w:pPr>
          </w:p>
          <w:p w14:paraId="2C88A93D" w14:textId="77777777" w:rsidR="00F6262D" w:rsidRPr="00F23A0B" w:rsidRDefault="009341A9" w:rsidP="00852AF4">
            <w:pPr>
              <w:pStyle w:val="TableParagraph"/>
              <w:ind w:left="8"/>
              <w:jc w:val="both"/>
              <w:rPr>
                <w:sz w:val="14"/>
                <w:highlight w:val="yellow"/>
              </w:rPr>
            </w:pPr>
            <w:r w:rsidRPr="00F23A0B">
              <w:rPr>
                <w:spacing w:val="-2"/>
                <w:sz w:val="14"/>
                <w:highlight w:val="yellow"/>
              </w:rPr>
              <w:t>-</w:t>
            </w:r>
            <w:r w:rsidRPr="00F23A0B">
              <w:rPr>
                <w:spacing w:val="-4"/>
                <w:sz w:val="14"/>
                <w:highlight w:val="yellow"/>
              </w:rPr>
              <w:t>138%</w:t>
            </w:r>
          </w:p>
        </w:tc>
      </w:tr>
      <w:tr w:rsidR="00F6262D" w:rsidRPr="00F23A0B" w14:paraId="57AE3868" w14:textId="77777777">
        <w:trPr>
          <w:trHeight w:val="553"/>
        </w:trPr>
        <w:tc>
          <w:tcPr>
            <w:tcW w:w="521" w:type="dxa"/>
          </w:tcPr>
          <w:p w14:paraId="28400F24" w14:textId="77777777" w:rsidR="00F6262D" w:rsidRPr="00F23A0B" w:rsidRDefault="00F6262D" w:rsidP="00852AF4">
            <w:pPr>
              <w:pStyle w:val="TableParagraph"/>
              <w:spacing w:before="36"/>
              <w:jc w:val="both"/>
              <w:rPr>
                <w:rFonts w:ascii="Arial"/>
                <w:b/>
                <w:sz w:val="14"/>
                <w:highlight w:val="yellow"/>
              </w:rPr>
            </w:pPr>
          </w:p>
          <w:p w14:paraId="3C919957"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216</w:t>
            </w:r>
          </w:p>
        </w:tc>
        <w:tc>
          <w:tcPr>
            <w:tcW w:w="1841" w:type="dxa"/>
          </w:tcPr>
          <w:p w14:paraId="38B48076" w14:textId="77777777" w:rsidR="00F6262D" w:rsidRPr="00F23A0B" w:rsidRDefault="009341A9" w:rsidP="00852AF4">
            <w:pPr>
              <w:pStyle w:val="TableParagraph"/>
              <w:spacing w:before="118"/>
              <w:ind w:left="68"/>
              <w:jc w:val="both"/>
              <w:rPr>
                <w:sz w:val="14"/>
                <w:highlight w:val="yellow"/>
              </w:rPr>
            </w:pPr>
            <w:r w:rsidRPr="00F23A0B">
              <w:rPr>
                <w:sz w:val="14"/>
                <w:highlight w:val="yellow"/>
              </w:rPr>
              <w:t>MEX</w:t>
            </w:r>
            <w:r w:rsidRPr="00F23A0B">
              <w:rPr>
                <w:spacing w:val="-10"/>
                <w:sz w:val="14"/>
                <w:highlight w:val="yellow"/>
              </w:rPr>
              <w:t xml:space="preserve"> </w:t>
            </w:r>
            <w:r w:rsidRPr="00F23A0B">
              <w:rPr>
                <w:sz w:val="14"/>
                <w:highlight w:val="yellow"/>
              </w:rPr>
              <w:t>SERVICIOS</w:t>
            </w:r>
            <w:r w:rsidRPr="00F23A0B">
              <w:rPr>
                <w:spacing w:val="-10"/>
                <w:sz w:val="14"/>
                <w:highlight w:val="yellow"/>
              </w:rPr>
              <w:t xml:space="preserve"> </w:t>
            </w:r>
            <w:r w:rsidRPr="00F23A0B">
              <w:rPr>
                <w:sz w:val="14"/>
                <w:highlight w:val="yellow"/>
              </w:rPr>
              <w:t>Y</w:t>
            </w:r>
            <w:r w:rsidRPr="00F23A0B">
              <w:rPr>
                <w:spacing w:val="40"/>
                <w:sz w:val="14"/>
                <w:highlight w:val="yellow"/>
              </w:rPr>
              <w:t xml:space="preserve"> </w:t>
            </w:r>
            <w:r w:rsidRPr="00F23A0B">
              <w:rPr>
                <w:spacing w:val="-2"/>
                <w:sz w:val="14"/>
                <w:highlight w:val="yellow"/>
              </w:rPr>
              <w:t>TECNOLOGIA</w:t>
            </w:r>
            <w:r w:rsidRPr="00F23A0B">
              <w:rPr>
                <w:spacing w:val="9"/>
                <w:sz w:val="14"/>
                <w:highlight w:val="yellow"/>
              </w:rPr>
              <w:t xml:space="preserve"> </w:t>
            </w:r>
            <w:r w:rsidRPr="00F23A0B">
              <w:rPr>
                <w:spacing w:val="-5"/>
                <w:sz w:val="14"/>
                <w:highlight w:val="yellow"/>
              </w:rPr>
              <w:t>SAS</w:t>
            </w:r>
          </w:p>
        </w:tc>
        <w:tc>
          <w:tcPr>
            <w:tcW w:w="812" w:type="dxa"/>
          </w:tcPr>
          <w:p w14:paraId="7FB1113F" w14:textId="77777777" w:rsidR="00F6262D" w:rsidRPr="00F23A0B" w:rsidRDefault="00F6262D" w:rsidP="00852AF4">
            <w:pPr>
              <w:pStyle w:val="TableParagraph"/>
              <w:spacing w:before="36"/>
              <w:jc w:val="both"/>
              <w:rPr>
                <w:rFonts w:ascii="Arial"/>
                <w:b/>
                <w:sz w:val="14"/>
                <w:highlight w:val="yellow"/>
              </w:rPr>
            </w:pPr>
          </w:p>
          <w:p w14:paraId="46EF8AAF"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2,96</w:t>
            </w:r>
          </w:p>
        </w:tc>
        <w:tc>
          <w:tcPr>
            <w:tcW w:w="1385" w:type="dxa"/>
          </w:tcPr>
          <w:p w14:paraId="6EA82B85" w14:textId="77777777" w:rsidR="00F6262D" w:rsidRPr="00F23A0B" w:rsidRDefault="00F6262D" w:rsidP="00852AF4">
            <w:pPr>
              <w:pStyle w:val="TableParagraph"/>
              <w:spacing w:before="36"/>
              <w:jc w:val="both"/>
              <w:rPr>
                <w:rFonts w:ascii="Arial"/>
                <w:b/>
                <w:sz w:val="14"/>
                <w:highlight w:val="yellow"/>
              </w:rPr>
            </w:pPr>
          </w:p>
          <w:p w14:paraId="449A8640"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74%</w:t>
            </w:r>
          </w:p>
        </w:tc>
        <w:tc>
          <w:tcPr>
            <w:tcW w:w="1059" w:type="dxa"/>
          </w:tcPr>
          <w:p w14:paraId="771D25AE" w14:textId="77777777" w:rsidR="00F6262D" w:rsidRPr="00F23A0B" w:rsidRDefault="00F6262D" w:rsidP="00852AF4">
            <w:pPr>
              <w:pStyle w:val="TableParagraph"/>
              <w:spacing w:before="36"/>
              <w:jc w:val="both"/>
              <w:rPr>
                <w:rFonts w:ascii="Arial"/>
                <w:b/>
                <w:sz w:val="14"/>
                <w:highlight w:val="yellow"/>
              </w:rPr>
            </w:pPr>
          </w:p>
          <w:p w14:paraId="343B7BA6" w14:textId="77777777" w:rsidR="00F6262D" w:rsidRPr="00F23A0B" w:rsidRDefault="009341A9" w:rsidP="00852AF4">
            <w:pPr>
              <w:pStyle w:val="TableParagraph"/>
              <w:ind w:left="12"/>
              <w:jc w:val="both"/>
              <w:rPr>
                <w:sz w:val="14"/>
                <w:highlight w:val="yellow"/>
              </w:rPr>
            </w:pPr>
            <w:r w:rsidRPr="00F23A0B">
              <w:rPr>
                <w:spacing w:val="-4"/>
                <w:sz w:val="14"/>
                <w:highlight w:val="yellow"/>
              </w:rPr>
              <w:t>1,71</w:t>
            </w:r>
          </w:p>
        </w:tc>
        <w:tc>
          <w:tcPr>
            <w:tcW w:w="951" w:type="dxa"/>
          </w:tcPr>
          <w:p w14:paraId="69035775" w14:textId="77777777" w:rsidR="00F6262D" w:rsidRPr="00F23A0B" w:rsidRDefault="00F6262D" w:rsidP="00852AF4">
            <w:pPr>
              <w:pStyle w:val="TableParagraph"/>
              <w:spacing w:before="36"/>
              <w:jc w:val="both"/>
              <w:rPr>
                <w:rFonts w:ascii="Arial"/>
                <w:b/>
                <w:sz w:val="14"/>
                <w:highlight w:val="yellow"/>
              </w:rPr>
            </w:pPr>
          </w:p>
          <w:p w14:paraId="403F20A2" w14:textId="77777777" w:rsidR="00F6262D" w:rsidRPr="00F23A0B" w:rsidRDefault="009341A9" w:rsidP="00852AF4">
            <w:pPr>
              <w:pStyle w:val="TableParagraph"/>
              <w:ind w:right="54"/>
              <w:jc w:val="both"/>
              <w:rPr>
                <w:sz w:val="14"/>
                <w:highlight w:val="yellow"/>
              </w:rPr>
            </w:pPr>
            <w:r w:rsidRPr="00F23A0B">
              <w:rPr>
                <w:spacing w:val="-2"/>
                <w:sz w:val="14"/>
                <w:highlight w:val="yellow"/>
              </w:rPr>
              <w:t>584.422</w:t>
            </w:r>
          </w:p>
        </w:tc>
        <w:tc>
          <w:tcPr>
            <w:tcW w:w="1203" w:type="dxa"/>
          </w:tcPr>
          <w:p w14:paraId="50D3CDBA" w14:textId="77777777" w:rsidR="00F6262D" w:rsidRPr="00F23A0B" w:rsidRDefault="00F6262D" w:rsidP="00852AF4">
            <w:pPr>
              <w:pStyle w:val="TableParagraph"/>
              <w:spacing w:before="36"/>
              <w:jc w:val="both"/>
              <w:rPr>
                <w:rFonts w:ascii="Arial"/>
                <w:b/>
                <w:sz w:val="14"/>
                <w:highlight w:val="yellow"/>
              </w:rPr>
            </w:pPr>
          </w:p>
          <w:p w14:paraId="68884178"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14%</w:t>
            </w:r>
          </w:p>
        </w:tc>
        <w:tc>
          <w:tcPr>
            <w:tcW w:w="1201" w:type="dxa"/>
          </w:tcPr>
          <w:p w14:paraId="4E447DD2" w14:textId="77777777" w:rsidR="00F6262D" w:rsidRPr="00F23A0B" w:rsidRDefault="00F6262D" w:rsidP="00852AF4">
            <w:pPr>
              <w:pStyle w:val="TableParagraph"/>
              <w:spacing w:before="36"/>
              <w:jc w:val="both"/>
              <w:rPr>
                <w:rFonts w:ascii="Arial"/>
                <w:b/>
                <w:sz w:val="14"/>
                <w:highlight w:val="yellow"/>
              </w:rPr>
            </w:pPr>
          </w:p>
          <w:p w14:paraId="349BCA57" w14:textId="77777777" w:rsidR="00F6262D" w:rsidRPr="00F23A0B" w:rsidRDefault="009341A9" w:rsidP="00852AF4">
            <w:pPr>
              <w:pStyle w:val="TableParagraph"/>
              <w:ind w:left="13"/>
              <w:jc w:val="both"/>
              <w:rPr>
                <w:sz w:val="14"/>
                <w:highlight w:val="yellow"/>
              </w:rPr>
            </w:pPr>
            <w:r w:rsidRPr="00F23A0B">
              <w:rPr>
                <w:spacing w:val="-5"/>
                <w:sz w:val="14"/>
                <w:highlight w:val="yellow"/>
              </w:rPr>
              <w:t>4%</w:t>
            </w:r>
          </w:p>
        </w:tc>
      </w:tr>
      <w:tr w:rsidR="00F6262D" w:rsidRPr="00F23A0B" w14:paraId="210274CC" w14:textId="77777777">
        <w:trPr>
          <w:trHeight w:val="735"/>
        </w:trPr>
        <w:tc>
          <w:tcPr>
            <w:tcW w:w="521" w:type="dxa"/>
          </w:tcPr>
          <w:p w14:paraId="51B6CE96" w14:textId="77777777" w:rsidR="00F6262D" w:rsidRPr="00F23A0B" w:rsidRDefault="00F6262D" w:rsidP="00852AF4">
            <w:pPr>
              <w:pStyle w:val="TableParagraph"/>
              <w:spacing w:before="127"/>
              <w:jc w:val="both"/>
              <w:rPr>
                <w:rFonts w:ascii="Arial"/>
                <w:b/>
                <w:sz w:val="14"/>
                <w:highlight w:val="yellow"/>
              </w:rPr>
            </w:pPr>
          </w:p>
          <w:p w14:paraId="6D204467"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217</w:t>
            </w:r>
          </w:p>
        </w:tc>
        <w:tc>
          <w:tcPr>
            <w:tcW w:w="1841" w:type="dxa"/>
          </w:tcPr>
          <w:p w14:paraId="09ED238D" w14:textId="77777777" w:rsidR="00F6262D" w:rsidRPr="00F23A0B" w:rsidRDefault="009341A9" w:rsidP="00852AF4">
            <w:pPr>
              <w:pStyle w:val="TableParagraph"/>
              <w:spacing w:before="127"/>
              <w:ind w:left="68"/>
              <w:jc w:val="both"/>
              <w:rPr>
                <w:sz w:val="14"/>
                <w:highlight w:val="yellow"/>
                <w:lang w:val="en-US"/>
              </w:rPr>
            </w:pPr>
            <w:r w:rsidRPr="00F23A0B">
              <w:rPr>
                <w:sz w:val="14"/>
                <w:highlight w:val="yellow"/>
                <w:lang w:val="en-US"/>
              </w:rPr>
              <w:t>IGT</w:t>
            </w:r>
            <w:r w:rsidRPr="00F23A0B">
              <w:rPr>
                <w:spacing w:val="-10"/>
                <w:sz w:val="14"/>
                <w:highlight w:val="yellow"/>
                <w:lang w:val="en-US"/>
              </w:rPr>
              <w:t xml:space="preserve"> </w:t>
            </w:r>
            <w:r w:rsidRPr="00F23A0B">
              <w:rPr>
                <w:sz w:val="14"/>
                <w:highlight w:val="yellow"/>
                <w:lang w:val="en-US"/>
              </w:rPr>
              <w:t>SERVICES</w:t>
            </w:r>
            <w:r w:rsidRPr="00F23A0B">
              <w:rPr>
                <w:spacing w:val="-10"/>
                <w:sz w:val="14"/>
                <w:highlight w:val="yellow"/>
                <w:lang w:val="en-US"/>
              </w:rPr>
              <w:t xml:space="preserve"> </w:t>
            </w:r>
            <w:r w:rsidRPr="00F23A0B">
              <w:rPr>
                <w:sz w:val="14"/>
                <w:highlight w:val="yellow"/>
                <w:lang w:val="en-US"/>
              </w:rPr>
              <w:t>AND</w:t>
            </w:r>
            <w:r w:rsidRPr="00F23A0B">
              <w:rPr>
                <w:spacing w:val="40"/>
                <w:sz w:val="14"/>
                <w:highlight w:val="yellow"/>
                <w:lang w:val="en-US"/>
              </w:rPr>
              <w:t xml:space="preserve"> </w:t>
            </w:r>
            <w:r w:rsidRPr="00F23A0B">
              <w:rPr>
                <w:spacing w:val="-2"/>
                <w:sz w:val="14"/>
                <w:highlight w:val="yellow"/>
                <w:lang w:val="en-US"/>
              </w:rPr>
              <w:t>TECHNOLOGIES</w:t>
            </w:r>
            <w:r w:rsidRPr="00F23A0B">
              <w:rPr>
                <w:spacing w:val="40"/>
                <w:sz w:val="14"/>
                <w:highlight w:val="yellow"/>
                <w:lang w:val="en-US"/>
              </w:rPr>
              <w:t xml:space="preserve"> </w:t>
            </w:r>
            <w:r w:rsidRPr="00F23A0B">
              <w:rPr>
                <w:sz w:val="14"/>
                <w:highlight w:val="yellow"/>
                <w:lang w:val="en-US"/>
              </w:rPr>
              <w:t>COLOMBIA</w:t>
            </w:r>
            <w:r w:rsidRPr="00F23A0B">
              <w:rPr>
                <w:spacing w:val="-2"/>
                <w:sz w:val="14"/>
                <w:highlight w:val="yellow"/>
                <w:lang w:val="en-US"/>
              </w:rPr>
              <w:t xml:space="preserve"> </w:t>
            </w:r>
            <w:r w:rsidRPr="00F23A0B">
              <w:rPr>
                <w:sz w:val="14"/>
                <w:highlight w:val="yellow"/>
                <w:lang w:val="en-US"/>
              </w:rPr>
              <w:t>SAS</w:t>
            </w:r>
          </w:p>
        </w:tc>
        <w:tc>
          <w:tcPr>
            <w:tcW w:w="812" w:type="dxa"/>
          </w:tcPr>
          <w:p w14:paraId="69797CB6" w14:textId="77777777" w:rsidR="00F6262D" w:rsidRPr="00F23A0B" w:rsidRDefault="00F6262D" w:rsidP="00852AF4">
            <w:pPr>
              <w:pStyle w:val="TableParagraph"/>
              <w:spacing w:before="127"/>
              <w:jc w:val="both"/>
              <w:rPr>
                <w:rFonts w:ascii="Arial"/>
                <w:b/>
                <w:sz w:val="14"/>
                <w:highlight w:val="yellow"/>
                <w:lang w:val="en-US"/>
              </w:rPr>
            </w:pPr>
          </w:p>
          <w:p w14:paraId="74B23D90"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5,12</w:t>
            </w:r>
          </w:p>
        </w:tc>
        <w:tc>
          <w:tcPr>
            <w:tcW w:w="1385" w:type="dxa"/>
          </w:tcPr>
          <w:p w14:paraId="74F0A948" w14:textId="77777777" w:rsidR="00F6262D" w:rsidRPr="00F23A0B" w:rsidRDefault="00F6262D" w:rsidP="00852AF4">
            <w:pPr>
              <w:pStyle w:val="TableParagraph"/>
              <w:spacing w:before="127"/>
              <w:jc w:val="both"/>
              <w:rPr>
                <w:rFonts w:ascii="Arial"/>
                <w:b/>
                <w:sz w:val="14"/>
                <w:highlight w:val="yellow"/>
              </w:rPr>
            </w:pPr>
          </w:p>
          <w:p w14:paraId="4F9B259E"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14%</w:t>
            </w:r>
          </w:p>
        </w:tc>
        <w:tc>
          <w:tcPr>
            <w:tcW w:w="1059" w:type="dxa"/>
          </w:tcPr>
          <w:p w14:paraId="0DFEFEFC" w14:textId="77777777" w:rsidR="00F6262D" w:rsidRPr="00F23A0B" w:rsidRDefault="00F6262D" w:rsidP="00852AF4">
            <w:pPr>
              <w:pStyle w:val="TableParagraph"/>
              <w:spacing w:before="127"/>
              <w:jc w:val="both"/>
              <w:rPr>
                <w:rFonts w:ascii="Arial"/>
                <w:b/>
                <w:sz w:val="14"/>
                <w:highlight w:val="yellow"/>
              </w:rPr>
            </w:pPr>
          </w:p>
          <w:p w14:paraId="0A88C232" w14:textId="77777777" w:rsidR="00F6262D" w:rsidRPr="00F23A0B" w:rsidRDefault="009341A9" w:rsidP="00852AF4">
            <w:pPr>
              <w:pStyle w:val="TableParagraph"/>
              <w:ind w:left="12"/>
              <w:jc w:val="both"/>
              <w:rPr>
                <w:sz w:val="14"/>
                <w:highlight w:val="yellow"/>
              </w:rPr>
            </w:pPr>
            <w:r w:rsidRPr="00F23A0B">
              <w:rPr>
                <w:spacing w:val="-2"/>
                <w:sz w:val="14"/>
                <w:highlight w:val="yellow"/>
              </w:rPr>
              <w:t>13,41</w:t>
            </w:r>
          </w:p>
        </w:tc>
        <w:tc>
          <w:tcPr>
            <w:tcW w:w="951" w:type="dxa"/>
          </w:tcPr>
          <w:p w14:paraId="3B8EB7EE" w14:textId="77777777" w:rsidR="00F6262D" w:rsidRPr="00F23A0B" w:rsidRDefault="00F6262D" w:rsidP="00852AF4">
            <w:pPr>
              <w:pStyle w:val="TableParagraph"/>
              <w:spacing w:before="127"/>
              <w:jc w:val="both"/>
              <w:rPr>
                <w:rFonts w:ascii="Arial"/>
                <w:b/>
                <w:sz w:val="14"/>
                <w:highlight w:val="yellow"/>
              </w:rPr>
            </w:pPr>
          </w:p>
          <w:p w14:paraId="6D32EF0A" w14:textId="77777777" w:rsidR="00F6262D" w:rsidRPr="00F23A0B" w:rsidRDefault="009341A9" w:rsidP="00852AF4">
            <w:pPr>
              <w:pStyle w:val="TableParagraph"/>
              <w:ind w:right="54"/>
              <w:jc w:val="both"/>
              <w:rPr>
                <w:sz w:val="14"/>
                <w:highlight w:val="yellow"/>
              </w:rPr>
            </w:pPr>
            <w:r w:rsidRPr="00F23A0B">
              <w:rPr>
                <w:spacing w:val="-2"/>
                <w:sz w:val="14"/>
                <w:highlight w:val="yellow"/>
              </w:rPr>
              <w:t>46.994.781</w:t>
            </w:r>
          </w:p>
        </w:tc>
        <w:tc>
          <w:tcPr>
            <w:tcW w:w="1203" w:type="dxa"/>
          </w:tcPr>
          <w:p w14:paraId="56093AB5" w14:textId="77777777" w:rsidR="00F6262D" w:rsidRPr="00F23A0B" w:rsidRDefault="00F6262D" w:rsidP="00852AF4">
            <w:pPr>
              <w:pStyle w:val="TableParagraph"/>
              <w:spacing w:before="127"/>
              <w:jc w:val="both"/>
              <w:rPr>
                <w:rFonts w:ascii="Arial"/>
                <w:b/>
                <w:sz w:val="14"/>
                <w:highlight w:val="yellow"/>
              </w:rPr>
            </w:pPr>
          </w:p>
          <w:p w14:paraId="3B1E1722"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45%</w:t>
            </w:r>
          </w:p>
        </w:tc>
        <w:tc>
          <w:tcPr>
            <w:tcW w:w="1201" w:type="dxa"/>
          </w:tcPr>
          <w:p w14:paraId="0C6A43FA" w14:textId="77777777" w:rsidR="00F6262D" w:rsidRPr="00F23A0B" w:rsidRDefault="00F6262D" w:rsidP="00852AF4">
            <w:pPr>
              <w:pStyle w:val="TableParagraph"/>
              <w:spacing w:before="127"/>
              <w:jc w:val="both"/>
              <w:rPr>
                <w:rFonts w:ascii="Arial"/>
                <w:b/>
                <w:sz w:val="14"/>
                <w:highlight w:val="yellow"/>
              </w:rPr>
            </w:pPr>
          </w:p>
          <w:p w14:paraId="63BE9261" w14:textId="77777777" w:rsidR="00F6262D" w:rsidRPr="00F23A0B" w:rsidRDefault="009341A9" w:rsidP="00852AF4">
            <w:pPr>
              <w:pStyle w:val="TableParagraph"/>
              <w:ind w:left="8"/>
              <w:jc w:val="both"/>
              <w:rPr>
                <w:sz w:val="14"/>
                <w:highlight w:val="yellow"/>
              </w:rPr>
            </w:pPr>
            <w:r w:rsidRPr="00F23A0B">
              <w:rPr>
                <w:spacing w:val="-5"/>
                <w:sz w:val="14"/>
                <w:highlight w:val="yellow"/>
              </w:rPr>
              <w:t>39%</w:t>
            </w:r>
          </w:p>
        </w:tc>
      </w:tr>
      <w:tr w:rsidR="00F6262D" w:rsidRPr="00F23A0B" w14:paraId="1D5F9C48" w14:textId="77777777">
        <w:trPr>
          <w:trHeight w:val="373"/>
        </w:trPr>
        <w:tc>
          <w:tcPr>
            <w:tcW w:w="521" w:type="dxa"/>
          </w:tcPr>
          <w:p w14:paraId="76477C9D"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218</w:t>
            </w:r>
          </w:p>
        </w:tc>
        <w:tc>
          <w:tcPr>
            <w:tcW w:w="1841" w:type="dxa"/>
          </w:tcPr>
          <w:p w14:paraId="2F849051" w14:textId="77777777" w:rsidR="00F6262D" w:rsidRPr="00F23A0B" w:rsidRDefault="009341A9" w:rsidP="00852AF4">
            <w:pPr>
              <w:pStyle w:val="TableParagraph"/>
              <w:spacing w:before="26"/>
              <w:ind w:left="68" w:right="110"/>
              <w:jc w:val="both"/>
              <w:rPr>
                <w:sz w:val="14"/>
                <w:highlight w:val="yellow"/>
                <w:lang w:val="en-US"/>
              </w:rPr>
            </w:pPr>
            <w:r w:rsidRPr="00F23A0B">
              <w:rPr>
                <w:sz w:val="14"/>
                <w:highlight w:val="yellow"/>
                <w:lang w:val="en-US"/>
              </w:rPr>
              <w:t>TECNOFACTORY</w:t>
            </w:r>
            <w:r w:rsidRPr="00F23A0B">
              <w:rPr>
                <w:spacing w:val="-10"/>
                <w:sz w:val="14"/>
                <w:highlight w:val="yellow"/>
                <w:lang w:val="en-US"/>
              </w:rPr>
              <w:t xml:space="preserve"> </w:t>
            </w:r>
            <w:r w:rsidRPr="00F23A0B">
              <w:rPr>
                <w:sz w:val="14"/>
                <w:highlight w:val="yellow"/>
                <w:lang w:val="en-US"/>
              </w:rPr>
              <w:t>S.A.S</w:t>
            </w:r>
            <w:r w:rsidRPr="00F23A0B">
              <w:rPr>
                <w:spacing w:val="-10"/>
                <w:sz w:val="14"/>
                <w:highlight w:val="yellow"/>
                <w:lang w:val="en-US"/>
              </w:rPr>
              <w:t xml:space="preserve"> </w:t>
            </w:r>
            <w:r w:rsidRPr="00F23A0B">
              <w:rPr>
                <w:sz w:val="14"/>
                <w:highlight w:val="yellow"/>
                <w:lang w:val="en-US"/>
              </w:rPr>
              <w:t>-</w:t>
            </w:r>
            <w:r w:rsidRPr="00F23A0B">
              <w:rPr>
                <w:spacing w:val="40"/>
                <w:sz w:val="14"/>
                <w:highlight w:val="yellow"/>
                <w:lang w:val="en-US"/>
              </w:rPr>
              <w:t xml:space="preserve"> </w:t>
            </w:r>
            <w:r w:rsidRPr="00F23A0B">
              <w:rPr>
                <w:spacing w:val="-4"/>
                <w:sz w:val="14"/>
                <w:highlight w:val="yellow"/>
                <w:lang w:val="en-US"/>
              </w:rPr>
              <w:t>BIC</w:t>
            </w:r>
          </w:p>
        </w:tc>
        <w:tc>
          <w:tcPr>
            <w:tcW w:w="812" w:type="dxa"/>
          </w:tcPr>
          <w:p w14:paraId="0BA141E1"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2,96</w:t>
            </w:r>
          </w:p>
        </w:tc>
        <w:tc>
          <w:tcPr>
            <w:tcW w:w="1385" w:type="dxa"/>
          </w:tcPr>
          <w:p w14:paraId="44690F08"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34%</w:t>
            </w:r>
          </w:p>
        </w:tc>
        <w:tc>
          <w:tcPr>
            <w:tcW w:w="1059" w:type="dxa"/>
          </w:tcPr>
          <w:p w14:paraId="0D728BE3" w14:textId="77777777" w:rsidR="00F6262D" w:rsidRPr="00F23A0B" w:rsidRDefault="009341A9" w:rsidP="00852AF4">
            <w:pPr>
              <w:pStyle w:val="TableParagraph"/>
              <w:spacing w:before="108"/>
              <w:ind w:left="12"/>
              <w:jc w:val="both"/>
              <w:rPr>
                <w:sz w:val="14"/>
                <w:highlight w:val="yellow"/>
              </w:rPr>
            </w:pPr>
            <w:r w:rsidRPr="00F23A0B">
              <w:rPr>
                <w:spacing w:val="-2"/>
                <w:sz w:val="14"/>
                <w:highlight w:val="yellow"/>
              </w:rPr>
              <w:t>647,86</w:t>
            </w:r>
          </w:p>
        </w:tc>
        <w:tc>
          <w:tcPr>
            <w:tcW w:w="951" w:type="dxa"/>
          </w:tcPr>
          <w:p w14:paraId="7E6D3F1B"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5.479.681</w:t>
            </w:r>
          </w:p>
        </w:tc>
        <w:tc>
          <w:tcPr>
            <w:tcW w:w="1203" w:type="dxa"/>
          </w:tcPr>
          <w:p w14:paraId="401ADF20"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54%</w:t>
            </w:r>
          </w:p>
        </w:tc>
        <w:tc>
          <w:tcPr>
            <w:tcW w:w="1201" w:type="dxa"/>
          </w:tcPr>
          <w:p w14:paraId="61EEB340" w14:textId="77777777" w:rsidR="00F6262D" w:rsidRPr="00F23A0B" w:rsidRDefault="009341A9" w:rsidP="00852AF4">
            <w:pPr>
              <w:pStyle w:val="TableParagraph"/>
              <w:spacing w:before="108"/>
              <w:ind w:left="8"/>
              <w:jc w:val="both"/>
              <w:rPr>
                <w:sz w:val="14"/>
                <w:highlight w:val="yellow"/>
              </w:rPr>
            </w:pPr>
            <w:r w:rsidRPr="00F23A0B">
              <w:rPr>
                <w:spacing w:val="-5"/>
                <w:sz w:val="14"/>
                <w:highlight w:val="yellow"/>
              </w:rPr>
              <w:t>36%</w:t>
            </w:r>
          </w:p>
        </w:tc>
      </w:tr>
      <w:tr w:rsidR="00F6262D" w:rsidRPr="00F23A0B" w14:paraId="6E05D784" w14:textId="77777777">
        <w:trPr>
          <w:trHeight w:val="556"/>
        </w:trPr>
        <w:tc>
          <w:tcPr>
            <w:tcW w:w="521" w:type="dxa"/>
          </w:tcPr>
          <w:p w14:paraId="77FB3D8F" w14:textId="77777777" w:rsidR="00F6262D" w:rsidRPr="00F23A0B" w:rsidRDefault="00F6262D" w:rsidP="00852AF4">
            <w:pPr>
              <w:pStyle w:val="TableParagraph"/>
              <w:spacing w:before="38"/>
              <w:jc w:val="both"/>
              <w:rPr>
                <w:rFonts w:ascii="Arial"/>
                <w:b/>
                <w:sz w:val="14"/>
                <w:highlight w:val="yellow"/>
              </w:rPr>
            </w:pPr>
          </w:p>
          <w:p w14:paraId="7C759B1F"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219</w:t>
            </w:r>
          </w:p>
        </w:tc>
        <w:tc>
          <w:tcPr>
            <w:tcW w:w="1841" w:type="dxa"/>
          </w:tcPr>
          <w:p w14:paraId="46CCDDFC" w14:textId="77777777" w:rsidR="00F6262D" w:rsidRPr="00F23A0B" w:rsidRDefault="009341A9" w:rsidP="00852AF4">
            <w:pPr>
              <w:pStyle w:val="TableParagraph"/>
              <w:spacing w:before="118"/>
              <w:ind w:left="68" w:right="228"/>
              <w:jc w:val="both"/>
              <w:rPr>
                <w:sz w:val="14"/>
                <w:highlight w:val="yellow"/>
              </w:rPr>
            </w:pPr>
            <w:r w:rsidRPr="00F23A0B">
              <w:rPr>
                <w:sz w:val="14"/>
                <w:highlight w:val="yellow"/>
              </w:rPr>
              <w:t>S2</w:t>
            </w:r>
            <w:r w:rsidRPr="00F23A0B">
              <w:rPr>
                <w:spacing w:val="-10"/>
                <w:sz w:val="14"/>
                <w:highlight w:val="yellow"/>
              </w:rPr>
              <w:t xml:space="preserve"> </w:t>
            </w:r>
            <w:r w:rsidRPr="00F23A0B">
              <w:rPr>
                <w:sz w:val="14"/>
                <w:highlight w:val="yellow"/>
              </w:rPr>
              <w:t>GRUPO</w:t>
            </w:r>
            <w:r w:rsidRPr="00F23A0B">
              <w:rPr>
                <w:spacing w:val="-10"/>
                <w:sz w:val="14"/>
                <w:highlight w:val="yellow"/>
              </w:rPr>
              <w:t xml:space="preserve"> </w:t>
            </w:r>
            <w:r w:rsidRPr="00F23A0B">
              <w:rPr>
                <w:sz w:val="14"/>
                <w:highlight w:val="yellow"/>
              </w:rPr>
              <w:t>SUCURSAL</w:t>
            </w:r>
            <w:r w:rsidRPr="00F23A0B">
              <w:rPr>
                <w:spacing w:val="40"/>
                <w:sz w:val="14"/>
                <w:highlight w:val="yellow"/>
              </w:rPr>
              <w:t xml:space="preserve"> </w:t>
            </w:r>
            <w:r w:rsidRPr="00F23A0B">
              <w:rPr>
                <w:spacing w:val="-2"/>
                <w:sz w:val="14"/>
                <w:highlight w:val="yellow"/>
              </w:rPr>
              <w:t>COLOMBIA</w:t>
            </w:r>
          </w:p>
        </w:tc>
        <w:tc>
          <w:tcPr>
            <w:tcW w:w="812" w:type="dxa"/>
          </w:tcPr>
          <w:p w14:paraId="3C6CF1C7" w14:textId="77777777" w:rsidR="00F6262D" w:rsidRPr="00F23A0B" w:rsidRDefault="00F6262D" w:rsidP="00852AF4">
            <w:pPr>
              <w:pStyle w:val="TableParagraph"/>
              <w:spacing w:before="38"/>
              <w:jc w:val="both"/>
              <w:rPr>
                <w:rFonts w:ascii="Arial"/>
                <w:b/>
                <w:sz w:val="14"/>
                <w:highlight w:val="yellow"/>
              </w:rPr>
            </w:pPr>
          </w:p>
          <w:p w14:paraId="3A8421FB"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1,16</w:t>
            </w:r>
          </w:p>
        </w:tc>
        <w:tc>
          <w:tcPr>
            <w:tcW w:w="1385" w:type="dxa"/>
          </w:tcPr>
          <w:p w14:paraId="7A1866FB" w14:textId="77777777" w:rsidR="00F6262D" w:rsidRPr="00F23A0B" w:rsidRDefault="00F6262D" w:rsidP="00852AF4">
            <w:pPr>
              <w:pStyle w:val="TableParagraph"/>
              <w:spacing w:before="38"/>
              <w:jc w:val="both"/>
              <w:rPr>
                <w:rFonts w:ascii="Arial"/>
                <w:b/>
                <w:sz w:val="14"/>
                <w:highlight w:val="yellow"/>
              </w:rPr>
            </w:pPr>
          </w:p>
          <w:p w14:paraId="1533B25B"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84%</w:t>
            </w:r>
          </w:p>
        </w:tc>
        <w:tc>
          <w:tcPr>
            <w:tcW w:w="1059" w:type="dxa"/>
          </w:tcPr>
          <w:p w14:paraId="7B4E1A9B" w14:textId="77777777" w:rsidR="00F6262D" w:rsidRPr="00F23A0B" w:rsidRDefault="00F6262D" w:rsidP="00852AF4">
            <w:pPr>
              <w:pStyle w:val="TableParagraph"/>
              <w:spacing w:before="38"/>
              <w:jc w:val="both"/>
              <w:rPr>
                <w:rFonts w:ascii="Arial"/>
                <w:b/>
                <w:sz w:val="14"/>
                <w:highlight w:val="yellow"/>
              </w:rPr>
            </w:pPr>
          </w:p>
          <w:p w14:paraId="7E5FAC6F" w14:textId="77777777" w:rsidR="00F6262D" w:rsidRPr="00F23A0B" w:rsidRDefault="009341A9" w:rsidP="00852AF4">
            <w:pPr>
              <w:pStyle w:val="TableParagraph"/>
              <w:ind w:left="12"/>
              <w:jc w:val="both"/>
              <w:rPr>
                <w:sz w:val="14"/>
                <w:highlight w:val="yellow"/>
              </w:rPr>
            </w:pPr>
            <w:r w:rsidRPr="00F23A0B">
              <w:rPr>
                <w:spacing w:val="-4"/>
                <w:sz w:val="14"/>
                <w:highlight w:val="yellow"/>
              </w:rPr>
              <w:t>2,57</w:t>
            </w:r>
          </w:p>
        </w:tc>
        <w:tc>
          <w:tcPr>
            <w:tcW w:w="951" w:type="dxa"/>
          </w:tcPr>
          <w:p w14:paraId="37670F8B" w14:textId="77777777" w:rsidR="00F6262D" w:rsidRPr="00F23A0B" w:rsidRDefault="00F6262D" w:rsidP="00852AF4">
            <w:pPr>
              <w:pStyle w:val="TableParagraph"/>
              <w:spacing w:before="38"/>
              <w:jc w:val="both"/>
              <w:rPr>
                <w:rFonts w:ascii="Arial"/>
                <w:b/>
                <w:sz w:val="14"/>
                <w:highlight w:val="yellow"/>
              </w:rPr>
            </w:pPr>
          </w:p>
          <w:p w14:paraId="07CC0CA9" w14:textId="77777777" w:rsidR="00F6262D" w:rsidRPr="00F23A0B" w:rsidRDefault="009341A9" w:rsidP="00852AF4">
            <w:pPr>
              <w:pStyle w:val="TableParagraph"/>
              <w:ind w:right="54"/>
              <w:jc w:val="both"/>
              <w:rPr>
                <w:sz w:val="14"/>
                <w:highlight w:val="yellow"/>
              </w:rPr>
            </w:pPr>
            <w:r w:rsidRPr="00F23A0B">
              <w:rPr>
                <w:spacing w:val="-2"/>
                <w:sz w:val="14"/>
                <w:highlight w:val="yellow"/>
              </w:rPr>
              <w:t>588.398</w:t>
            </w:r>
          </w:p>
        </w:tc>
        <w:tc>
          <w:tcPr>
            <w:tcW w:w="1203" w:type="dxa"/>
          </w:tcPr>
          <w:p w14:paraId="3A0E559C" w14:textId="77777777" w:rsidR="00F6262D" w:rsidRPr="00F23A0B" w:rsidRDefault="00F6262D" w:rsidP="00852AF4">
            <w:pPr>
              <w:pStyle w:val="TableParagraph"/>
              <w:spacing w:before="38"/>
              <w:jc w:val="both"/>
              <w:rPr>
                <w:rFonts w:ascii="Arial"/>
                <w:b/>
                <w:sz w:val="14"/>
                <w:highlight w:val="yellow"/>
              </w:rPr>
            </w:pPr>
          </w:p>
          <w:p w14:paraId="52F70D93"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16%</w:t>
            </w:r>
          </w:p>
        </w:tc>
        <w:tc>
          <w:tcPr>
            <w:tcW w:w="1201" w:type="dxa"/>
          </w:tcPr>
          <w:p w14:paraId="6AD09A50" w14:textId="77777777" w:rsidR="00F6262D" w:rsidRPr="00F23A0B" w:rsidRDefault="00F6262D" w:rsidP="00852AF4">
            <w:pPr>
              <w:pStyle w:val="TableParagraph"/>
              <w:spacing w:before="38"/>
              <w:jc w:val="both"/>
              <w:rPr>
                <w:rFonts w:ascii="Arial"/>
                <w:b/>
                <w:sz w:val="14"/>
                <w:highlight w:val="yellow"/>
              </w:rPr>
            </w:pPr>
          </w:p>
          <w:p w14:paraId="5FBCEE10" w14:textId="77777777" w:rsidR="00F6262D" w:rsidRPr="00F23A0B" w:rsidRDefault="009341A9" w:rsidP="00852AF4">
            <w:pPr>
              <w:pStyle w:val="TableParagraph"/>
              <w:ind w:left="13"/>
              <w:jc w:val="both"/>
              <w:rPr>
                <w:sz w:val="14"/>
                <w:highlight w:val="yellow"/>
              </w:rPr>
            </w:pPr>
            <w:r w:rsidRPr="00F23A0B">
              <w:rPr>
                <w:spacing w:val="-5"/>
                <w:sz w:val="14"/>
                <w:highlight w:val="yellow"/>
              </w:rPr>
              <w:t>3%</w:t>
            </w:r>
          </w:p>
        </w:tc>
      </w:tr>
      <w:tr w:rsidR="00F6262D" w:rsidRPr="00F23A0B" w14:paraId="7070E22F" w14:textId="77777777">
        <w:trPr>
          <w:trHeight w:val="556"/>
        </w:trPr>
        <w:tc>
          <w:tcPr>
            <w:tcW w:w="521" w:type="dxa"/>
          </w:tcPr>
          <w:p w14:paraId="7129DEE2" w14:textId="77777777" w:rsidR="00F6262D" w:rsidRPr="00F23A0B" w:rsidRDefault="00F6262D" w:rsidP="00852AF4">
            <w:pPr>
              <w:pStyle w:val="TableParagraph"/>
              <w:spacing w:before="38"/>
              <w:jc w:val="both"/>
              <w:rPr>
                <w:rFonts w:ascii="Arial"/>
                <w:b/>
                <w:sz w:val="14"/>
                <w:highlight w:val="yellow"/>
              </w:rPr>
            </w:pPr>
          </w:p>
          <w:p w14:paraId="6E586EB9"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220</w:t>
            </w:r>
          </w:p>
        </w:tc>
        <w:tc>
          <w:tcPr>
            <w:tcW w:w="1841" w:type="dxa"/>
          </w:tcPr>
          <w:p w14:paraId="519C9B54" w14:textId="77777777" w:rsidR="00F6262D" w:rsidRPr="00F23A0B" w:rsidRDefault="009341A9" w:rsidP="00852AF4">
            <w:pPr>
              <w:pStyle w:val="TableParagraph"/>
              <w:spacing w:before="118"/>
              <w:ind w:left="68" w:right="397"/>
              <w:jc w:val="both"/>
              <w:rPr>
                <w:sz w:val="14"/>
                <w:highlight w:val="yellow"/>
              </w:rPr>
            </w:pPr>
            <w:r w:rsidRPr="00F23A0B">
              <w:rPr>
                <w:sz w:val="14"/>
                <w:highlight w:val="yellow"/>
              </w:rPr>
              <w:t>TENGO</w:t>
            </w:r>
            <w:r w:rsidRPr="00F23A0B">
              <w:rPr>
                <w:spacing w:val="-10"/>
                <w:sz w:val="14"/>
                <w:highlight w:val="yellow"/>
              </w:rPr>
              <w:t xml:space="preserve"> </w:t>
            </w:r>
            <w:r w:rsidRPr="00F23A0B">
              <w:rPr>
                <w:sz w:val="14"/>
                <w:highlight w:val="yellow"/>
              </w:rPr>
              <w:t>SOLUTIONS</w:t>
            </w:r>
            <w:r w:rsidRPr="00F23A0B">
              <w:rPr>
                <w:spacing w:val="40"/>
                <w:sz w:val="14"/>
                <w:highlight w:val="yellow"/>
              </w:rPr>
              <w:t xml:space="preserve"> </w:t>
            </w:r>
            <w:r w:rsidRPr="00F23A0B">
              <w:rPr>
                <w:sz w:val="14"/>
                <w:highlight w:val="yellow"/>
              </w:rPr>
              <w:t>COLOMBIA</w:t>
            </w:r>
            <w:r w:rsidRPr="00F23A0B">
              <w:rPr>
                <w:spacing w:val="-2"/>
                <w:sz w:val="14"/>
                <w:highlight w:val="yellow"/>
              </w:rPr>
              <w:t xml:space="preserve"> </w:t>
            </w:r>
            <w:r w:rsidRPr="00F23A0B">
              <w:rPr>
                <w:sz w:val="14"/>
                <w:highlight w:val="yellow"/>
              </w:rPr>
              <w:t>SAS</w:t>
            </w:r>
          </w:p>
        </w:tc>
        <w:tc>
          <w:tcPr>
            <w:tcW w:w="812" w:type="dxa"/>
          </w:tcPr>
          <w:p w14:paraId="7FFFC38C" w14:textId="77777777" w:rsidR="00F6262D" w:rsidRPr="00F23A0B" w:rsidRDefault="00F6262D" w:rsidP="00852AF4">
            <w:pPr>
              <w:pStyle w:val="TableParagraph"/>
              <w:spacing w:before="38"/>
              <w:jc w:val="both"/>
              <w:rPr>
                <w:rFonts w:ascii="Arial"/>
                <w:b/>
                <w:sz w:val="14"/>
                <w:highlight w:val="yellow"/>
              </w:rPr>
            </w:pPr>
          </w:p>
          <w:p w14:paraId="11FDD07E"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1,57</w:t>
            </w:r>
          </w:p>
        </w:tc>
        <w:tc>
          <w:tcPr>
            <w:tcW w:w="1385" w:type="dxa"/>
          </w:tcPr>
          <w:p w14:paraId="51342459" w14:textId="77777777" w:rsidR="00F6262D" w:rsidRPr="00F23A0B" w:rsidRDefault="00F6262D" w:rsidP="00852AF4">
            <w:pPr>
              <w:pStyle w:val="TableParagraph"/>
              <w:spacing w:before="38"/>
              <w:jc w:val="both"/>
              <w:rPr>
                <w:rFonts w:ascii="Arial"/>
                <w:b/>
                <w:sz w:val="14"/>
                <w:highlight w:val="yellow"/>
              </w:rPr>
            </w:pPr>
          </w:p>
          <w:p w14:paraId="58635B79"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55%</w:t>
            </w:r>
          </w:p>
        </w:tc>
        <w:tc>
          <w:tcPr>
            <w:tcW w:w="1059" w:type="dxa"/>
          </w:tcPr>
          <w:p w14:paraId="76B9156F" w14:textId="77777777" w:rsidR="00F6262D" w:rsidRPr="00F23A0B" w:rsidRDefault="00F6262D" w:rsidP="00852AF4">
            <w:pPr>
              <w:pStyle w:val="TableParagraph"/>
              <w:spacing w:before="38"/>
              <w:jc w:val="both"/>
              <w:rPr>
                <w:rFonts w:ascii="Arial"/>
                <w:b/>
                <w:sz w:val="14"/>
                <w:highlight w:val="yellow"/>
              </w:rPr>
            </w:pPr>
          </w:p>
          <w:p w14:paraId="3578336B" w14:textId="77777777" w:rsidR="00F6262D" w:rsidRPr="00F23A0B" w:rsidRDefault="009341A9" w:rsidP="00852AF4">
            <w:pPr>
              <w:pStyle w:val="TableParagraph"/>
              <w:ind w:left="14"/>
              <w:jc w:val="both"/>
              <w:rPr>
                <w:sz w:val="14"/>
                <w:highlight w:val="yellow"/>
              </w:rPr>
            </w:pPr>
            <w:r w:rsidRPr="00F23A0B">
              <w:rPr>
                <w:spacing w:val="-2"/>
                <w:sz w:val="14"/>
                <w:highlight w:val="yellow"/>
              </w:rPr>
              <w:t>Indeterminado</w:t>
            </w:r>
          </w:p>
        </w:tc>
        <w:tc>
          <w:tcPr>
            <w:tcW w:w="951" w:type="dxa"/>
          </w:tcPr>
          <w:p w14:paraId="5F595F85" w14:textId="77777777" w:rsidR="00F6262D" w:rsidRPr="00F23A0B" w:rsidRDefault="00F6262D" w:rsidP="00852AF4">
            <w:pPr>
              <w:pStyle w:val="TableParagraph"/>
              <w:spacing w:before="38"/>
              <w:jc w:val="both"/>
              <w:rPr>
                <w:rFonts w:ascii="Arial"/>
                <w:b/>
                <w:sz w:val="14"/>
                <w:highlight w:val="yellow"/>
              </w:rPr>
            </w:pPr>
          </w:p>
          <w:p w14:paraId="02B24E62" w14:textId="77777777" w:rsidR="00F6262D" w:rsidRPr="00F23A0B" w:rsidRDefault="009341A9" w:rsidP="00852AF4">
            <w:pPr>
              <w:pStyle w:val="TableParagraph"/>
              <w:ind w:right="54"/>
              <w:jc w:val="both"/>
              <w:rPr>
                <w:sz w:val="14"/>
                <w:highlight w:val="yellow"/>
              </w:rPr>
            </w:pPr>
            <w:r w:rsidRPr="00F23A0B">
              <w:rPr>
                <w:spacing w:val="-2"/>
                <w:sz w:val="14"/>
                <w:highlight w:val="yellow"/>
              </w:rPr>
              <w:t>342.216</w:t>
            </w:r>
          </w:p>
        </w:tc>
        <w:tc>
          <w:tcPr>
            <w:tcW w:w="1203" w:type="dxa"/>
          </w:tcPr>
          <w:p w14:paraId="0D75A9A5" w14:textId="77777777" w:rsidR="00F6262D" w:rsidRPr="00F23A0B" w:rsidRDefault="00F6262D" w:rsidP="00852AF4">
            <w:pPr>
              <w:pStyle w:val="TableParagraph"/>
              <w:spacing w:before="38"/>
              <w:jc w:val="both"/>
              <w:rPr>
                <w:rFonts w:ascii="Arial"/>
                <w:b/>
                <w:sz w:val="14"/>
                <w:highlight w:val="yellow"/>
              </w:rPr>
            </w:pPr>
          </w:p>
          <w:p w14:paraId="75F9E094"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81%</w:t>
            </w:r>
          </w:p>
        </w:tc>
        <w:tc>
          <w:tcPr>
            <w:tcW w:w="1201" w:type="dxa"/>
          </w:tcPr>
          <w:p w14:paraId="0E29831B" w14:textId="77777777" w:rsidR="00F6262D" w:rsidRPr="00F23A0B" w:rsidRDefault="00F6262D" w:rsidP="00852AF4">
            <w:pPr>
              <w:pStyle w:val="TableParagraph"/>
              <w:spacing w:before="38"/>
              <w:jc w:val="both"/>
              <w:rPr>
                <w:rFonts w:ascii="Arial"/>
                <w:b/>
                <w:sz w:val="14"/>
                <w:highlight w:val="yellow"/>
              </w:rPr>
            </w:pPr>
          </w:p>
          <w:p w14:paraId="699767AA" w14:textId="77777777" w:rsidR="00F6262D" w:rsidRPr="00F23A0B" w:rsidRDefault="009341A9" w:rsidP="00852AF4">
            <w:pPr>
              <w:pStyle w:val="TableParagraph"/>
              <w:ind w:left="8"/>
              <w:jc w:val="both"/>
              <w:rPr>
                <w:sz w:val="14"/>
                <w:highlight w:val="yellow"/>
              </w:rPr>
            </w:pPr>
            <w:r w:rsidRPr="00F23A0B">
              <w:rPr>
                <w:spacing w:val="-5"/>
                <w:sz w:val="14"/>
                <w:highlight w:val="yellow"/>
              </w:rPr>
              <w:t>37%</w:t>
            </w:r>
          </w:p>
        </w:tc>
      </w:tr>
      <w:tr w:rsidR="00F6262D" w:rsidRPr="00F23A0B" w14:paraId="2294B9E5" w14:textId="77777777">
        <w:trPr>
          <w:trHeight w:val="554"/>
        </w:trPr>
        <w:tc>
          <w:tcPr>
            <w:tcW w:w="521" w:type="dxa"/>
          </w:tcPr>
          <w:p w14:paraId="35A227D3" w14:textId="77777777" w:rsidR="00F6262D" w:rsidRPr="00F23A0B" w:rsidRDefault="00F6262D" w:rsidP="00852AF4">
            <w:pPr>
              <w:pStyle w:val="TableParagraph"/>
              <w:spacing w:before="36"/>
              <w:jc w:val="both"/>
              <w:rPr>
                <w:rFonts w:ascii="Arial"/>
                <w:b/>
                <w:sz w:val="14"/>
                <w:highlight w:val="yellow"/>
              </w:rPr>
            </w:pPr>
          </w:p>
          <w:p w14:paraId="28DEA225"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221</w:t>
            </w:r>
          </w:p>
        </w:tc>
        <w:tc>
          <w:tcPr>
            <w:tcW w:w="1841" w:type="dxa"/>
          </w:tcPr>
          <w:p w14:paraId="7FFF2CC5" w14:textId="77777777" w:rsidR="00F6262D" w:rsidRPr="00F23A0B" w:rsidRDefault="009341A9" w:rsidP="00852AF4">
            <w:pPr>
              <w:pStyle w:val="TableParagraph"/>
              <w:spacing w:before="118"/>
              <w:ind w:left="68" w:right="179"/>
              <w:jc w:val="both"/>
              <w:rPr>
                <w:sz w:val="14"/>
                <w:highlight w:val="yellow"/>
              </w:rPr>
            </w:pPr>
            <w:r w:rsidRPr="00F23A0B">
              <w:rPr>
                <w:sz w:val="14"/>
                <w:highlight w:val="yellow"/>
              </w:rPr>
              <w:t>PROQUEST</w:t>
            </w:r>
            <w:r w:rsidRPr="00F23A0B">
              <w:rPr>
                <w:spacing w:val="-10"/>
                <w:sz w:val="14"/>
                <w:highlight w:val="yellow"/>
              </w:rPr>
              <w:t xml:space="preserve"> </w:t>
            </w:r>
            <w:r w:rsidRPr="00F23A0B">
              <w:rPr>
                <w:sz w:val="14"/>
                <w:highlight w:val="yellow"/>
              </w:rPr>
              <w:t>COLOMBIA</w:t>
            </w:r>
            <w:r w:rsidRPr="00F23A0B">
              <w:rPr>
                <w:spacing w:val="40"/>
                <w:sz w:val="14"/>
                <w:highlight w:val="yellow"/>
              </w:rPr>
              <w:t xml:space="preserve"> </w:t>
            </w:r>
            <w:r w:rsidRPr="00F23A0B">
              <w:rPr>
                <w:spacing w:val="-2"/>
                <w:sz w:val="14"/>
                <w:highlight w:val="yellow"/>
              </w:rPr>
              <w:t>S.A.S.</w:t>
            </w:r>
          </w:p>
        </w:tc>
        <w:tc>
          <w:tcPr>
            <w:tcW w:w="812" w:type="dxa"/>
          </w:tcPr>
          <w:p w14:paraId="7B657EC5" w14:textId="77777777" w:rsidR="00F6262D" w:rsidRPr="00F23A0B" w:rsidRDefault="00F6262D" w:rsidP="00852AF4">
            <w:pPr>
              <w:pStyle w:val="TableParagraph"/>
              <w:spacing w:before="36"/>
              <w:jc w:val="both"/>
              <w:rPr>
                <w:rFonts w:ascii="Arial"/>
                <w:b/>
                <w:sz w:val="14"/>
                <w:highlight w:val="yellow"/>
              </w:rPr>
            </w:pPr>
          </w:p>
          <w:p w14:paraId="7FBD397C"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4,00</w:t>
            </w:r>
          </w:p>
        </w:tc>
        <w:tc>
          <w:tcPr>
            <w:tcW w:w="1385" w:type="dxa"/>
          </w:tcPr>
          <w:p w14:paraId="195335DF" w14:textId="77777777" w:rsidR="00F6262D" w:rsidRPr="00F23A0B" w:rsidRDefault="00F6262D" w:rsidP="00852AF4">
            <w:pPr>
              <w:pStyle w:val="TableParagraph"/>
              <w:spacing w:before="36"/>
              <w:jc w:val="both"/>
              <w:rPr>
                <w:rFonts w:ascii="Arial"/>
                <w:b/>
                <w:sz w:val="14"/>
                <w:highlight w:val="yellow"/>
              </w:rPr>
            </w:pPr>
          </w:p>
          <w:p w14:paraId="28466E2D"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68%</w:t>
            </w:r>
          </w:p>
        </w:tc>
        <w:tc>
          <w:tcPr>
            <w:tcW w:w="1059" w:type="dxa"/>
          </w:tcPr>
          <w:p w14:paraId="30FD76BC" w14:textId="77777777" w:rsidR="00F6262D" w:rsidRPr="00F23A0B" w:rsidRDefault="00F6262D" w:rsidP="00852AF4">
            <w:pPr>
              <w:pStyle w:val="TableParagraph"/>
              <w:spacing w:before="36"/>
              <w:jc w:val="both"/>
              <w:rPr>
                <w:rFonts w:ascii="Arial"/>
                <w:b/>
                <w:sz w:val="14"/>
                <w:highlight w:val="yellow"/>
              </w:rPr>
            </w:pPr>
          </w:p>
          <w:p w14:paraId="06C0E198" w14:textId="77777777" w:rsidR="00F6262D" w:rsidRPr="00F23A0B" w:rsidRDefault="009341A9" w:rsidP="00852AF4">
            <w:pPr>
              <w:pStyle w:val="TableParagraph"/>
              <w:ind w:left="12"/>
              <w:jc w:val="both"/>
              <w:rPr>
                <w:sz w:val="14"/>
                <w:highlight w:val="yellow"/>
              </w:rPr>
            </w:pPr>
            <w:r w:rsidRPr="00F23A0B">
              <w:rPr>
                <w:spacing w:val="-4"/>
                <w:sz w:val="14"/>
                <w:highlight w:val="yellow"/>
              </w:rPr>
              <w:t>3,88</w:t>
            </w:r>
          </w:p>
        </w:tc>
        <w:tc>
          <w:tcPr>
            <w:tcW w:w="951" w:type="dxa"/>
          </w:tcPr>
          <w:p w14:paraId="309B28C9" w14:textId="77777777" w:rsidR="00F6262D" w:rsidRPr="00F23A0B" w:rsidRDefault="00F6262D" w:rsidP="00852AF4">
            <w:pPr>
              <w:pStyle w:val="TableParagraph"/>
              <w:spacing w:before="36"/>
              <w:jc w:val="both"/>
              <w:rPr>
                <w:rFonts w:ascii="Arial"/>
                <w:b/>
                <w:sz w:val="14"/>
                <w:highlight w:val="yellow"/>
              </w:rPr>
            </w:pPr>
          </w:p>
          <w:p w14:paraId="4B787312" w14:textId="77777777" w:rsidR="00F6262D" w:rsidRPr="00F23A0B" w:rsidRDefault="009341A9" w:rsidP="00852AF4">
            <w:pPr>
              <w:pStyle w:val="TableParagraph"/>
              <w:ind w:right="54"/>
              <w:jc w:val="both"/>
              <w:rPr>
                <w:sz w:val="14"/>
                <w:highlight w:val="yellow"/>
              </w:rPr>
            </w:pPr>
            <w:r w:rsidRPr="00F23A0B">
              <w:rPr>
                <w:spacing w:val="-2"/>
                <w:sz w:val="14"/>
                <w:highlight w:val="yellow"/>
              </w:rPr>
              <w:t>7.611.263</w:t>
            </w:r>
          </w:p>
        </w:tc>
        <w:tc>
          <w:tcPr>
            <w:tcW w:w="1203" w:type="dxa"/>
          </w:tcPr>
          <w:p w14:paraId="66E36163" w14:textId="77777777" w:rsidR="00F6262D" w:rsidRPr="00F23A0B" w:rsidRDefault="00F6262D" w:rsidP="00852AF4">
            <w:pPr>
              <w:pStyle w:val="TableParagraph"/>
              <w:spacing w:before="36"/>
              <w:jc w:val="both"/>
              <w:rPr>
                <w:rFonts w:ascii="Arial"/>
                <w:b/>
                <w:sz w:val="14"/>
                <w:highlight w:val="yellow"/>
              </w:rPr>
            </w:pPr>
          </w:p>
          <w:p w14:paraId="3C1C09BA"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25%</w:t>
            </w:r>
          </w:p>
        </w:tc>
        <w:tc>
          <w:tcPr>
            <w:tcW w:w="1201" w:type="dxa"/>
          </w:tcPr>
          <w:p w14:paraId="1AADFA97" w14:textId="77777777" w:rsidR="00F6262D" w:rsidRPr="00F23A0B" w:rsidRDefault="00F6262D" w:rsidP="00852AF4">
            <w:pPr>
              <w:pStyle w:val="TableParagraph"/>
              <w:spacing w:before="36"/>
              <w:jc w:val="both"/>
              <w:rPr>
                <w:rFonts w:ascii="Arial"/>
                <w:b/>
                <w:sz w:val="14"/>
                <w:highlight w:val="yellow"/>
              </w:rPr>
            </w:pPr>
          </w:p>
          <w:p w14:paraId="1F733A6A" w14:textId="77777777" w:rsidR="00F6262D" w:rsidRPr="00F23A0B" w:rsidRDefault="009341A9" w:rsidP="00852AF4">
            <w:pPr>
              <w:pStyle w:val="TableParagraph"/>
              <w:ind w:left="13"/>
              <w:jc w:val="both"/>
              <w:rPr>
                <w:sz w:val="14"/>
                <w:highlight w:val="yellow"/>
              </w:rPr>
            </w:pPr>
            <w:r w:rsidRPr="00F23A0B">
              <w:rPr>
                <w:spacing w:val="-5"/>
                <w:sz w:val="14"/>
                <w:highlight w:val="yellow"/>
              </w:rPr>
              <w:t>8%</w:t>
            </w:r>
          </w:p>
        </w:tc>
      </w:tr>
      <w:tr w:rsidR="00F6262D" w:rsidRPr="00F23A0B" w14:paraId="71CD4AE5" w14:textId="77777777">
        <w:trPr>
          <w:trHeight w:val="376"/>
        </w:trPr>
        <w:tc>
          <w:tcPr>
            <w:tcW w:w="521" w:type="dxa"/>
          </w:tcPr>
          <w:p w14:paraId="3EAC414F"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222</w:t>
            </w:r>
          </w:p>
        </w:tc>
        <w:tc>
          <w:tcPr>
            <w:tcW w:w="1841" w:type="dxa"/>
          </w:tcPr>
          <w:p w14:paraId="71525999" w14:textId="77777777" w:rsidR="00F6262D" w:rsidRPr="00F23A0B" w:rsidRDefault="009341A9" w:rsidP="00852AF4">
            <w:pPr>
              <w:pStyle w:val="TableParagraph"/>
              <w:spacing w:before="108"/>
              <w:ind w:left="68"/>
              <w:jc w:val="both"/>
              <w:rPr>
                <w:sz w:val="14"/>
                <w:highlight w:val="yellow"/>
              </w:rPr>
            </w:pPr>
            <w:r w:rsidRPr="00F23A0B">
              <w:rPr>
                <w:sz w:val="14"/>
                <w:highlight w:val="yellow"/>
              </w:rPr>
              <w:t>GORILLA</w:t>
            </w:r>
            <w:r w:rsidRPr="00F23A0B">
              <w:rPr>
                <w:spacing w:val="-5"/>
                <w:sz w:val="14"/>
                <w:highlight w:val="yellow"/>
              </w:rPr>
              <w:t xml:space="preserve"> </w:t>
            </w:r>
            <w:r w:rsidRPr="00F23A0B">
              <w:rPr>
                <w:sz w:val="14"/>
                <w:highlight w:val="yellow"/>
              </w:rPr>
              <w:t>LOGIC</w:t>
            </w:r>
            <w:r w:rsidRPr="00F23A0B">
              <w:rPr>
                <w:spacing w:val="-7"/>
                <w:sz w:val="14"/>
                <w:highlight w:val="yellow"/>
              </w:rPr>
              <w:t xml:space="preserve"> </w:t>
            </w:r>
            <w:r w:rsidRPr="00F23A0B">
              <w:rPr>
                <w:spacing w:val="-5"/>
                <w:sz w:val="14"/>
                <w:highlight w:val="yellow"/>
              </w:rPr>
              <w:t>SAS</w:t>
            </w:r>
          </w:p>
        </w:tc>
        <w:tc>
          <w:tcPr>
            <w:tcW w:w="812" w:type="dxa"/>
          </w:tcPr>
          <w:p w14:paraId="7F4443FB"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0,65</w:t>
            </w:r>
          </w:p>
        </w:tc>
        <w:tc>
          <w:tcPr>
            <w:tcW w:w="1385" w:type="dxa"/>
          </w:tcPr>
          <w:p w14:paraId="78F0E8B2"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87%</w:t>
            </w:r>
          </w:p>
        </w:tc>
        <w:tc>
          <w:tcPr>
            <w:tcW w:w="1059" w:type="dxa"/>
          </w:tcPr>
          <w:p w14:paraId="4D1BDFE3" w14:textId="77777777" w:rsidR="00F6262D" w:rsidRPr="00F23A0B" w:rsidRDefault="009341A9" w:rsidP="00852AF4">
            <w:pPr>
              <w:pStyle w:val="TableParagraph"/>
              <w:spacing w:before="108"/>
              <w:ind w:left="12"/>
              <w:jc w:val="both"/>
              <w:rPr>
                <w:sz w:val="14"/>
                <w:highlight w:val="yellow"/>
              </w:rPr>
            </w:pPr>
            <w:r w:rsidRPr="00F23A0B">
              <w:rPr>
                <w:spacing w:val="-4"/>
                <w:sz w:val="14"/>
                <w:highlight w:val="yellow"/>
              </w:rPr>
              <w:t>0,89</w:t>
            </w:r>
          </w:p>
        </w:tc>
        <w:tc>
          <w:tcPr>
            <w:tcW w:w="951" w:type="dxa"/>
          </w:tcPr>
          <w:p w14:paraId="4168DE9B"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-1.435.087</w:t>
            </w:r>
          </w:p>
        </w:tc>
        <w:tc>
          <w:tcPr>
            <w:tcW w:w="1203" w:type="dxa"/>
          </w:tcPr>
          <w:p w14:paraId="6F30C3A9" w14:textId="77777777" w:rsidR="00F6262D" w:rsidRPr="00F23A0B" w:rsidRDefault="009341A9" w:rsidP="00852AF4">
            <w:pPr>
              <w:pStyle w:val="TableParagraph"/>
              <w:spacing w:before="108"/>
              <w:ind w:left="48" w:right="37"/>
              <w:jc w:val="both"/>
              <w:rPr>
                <w:sz w:val="14"/>
                <w:highlight w:val="yellow"/>
              </w:rPr>
            </w:pPr>
            <w:r w:rsidRPr="00F23A0B">
              <w:rPr>
                <w:spacing w:val="-4"/>
                <w:sz w:val="14"/>
                <w:highlight w:val="yellow"/>
              </w:rPr>
              <w:t>128%</w:t>
            </w:r>
          </w:p>
        </w:tc>
        <w:tc>
          <w:tcPr>
            <w:tcW w:w="1201" w:type="dxa"/>
          </w:tcPr>
          <w:p w14:paraId="3CCF250D" w14:textId="77777777" w:rsidR="00F6262D" w:rsidRPr="00F23A0B" w:rsidRDefault="009341A9" w:rsidP="00852AF4">
            <w:pPr>
              <w:pStyle w:val="TableParagraph"/>
              <w:spacing w:before="108"/>
              <w:ind w:left="8"/>
              <w:jc w:val="both"/>
              <w:rPr>
                <w:sz w:val="14"/>
                <w:highlight w:val="yellow"/>
              </w:rPr>
            </w:pPr>
            <w:r w:rsidRPr="00F23A0B">
              <w:rPr>
                <w:spacing w:val="-5"/>
                <w:sz w:val="14"/>
                <w:highlight w:val="yellow"/>
              </w:rPr>
              <w:t>17%</w:t>
            </w:r>
          </w:p>
        </w:tc>
      </w:tr>
      <w:tr w:rsidR="00F6262D" w:rsidRPr="00F23A0B" w14:paraId="44E6F363" w14:textId="77777777">
        <w:trPr>
          <w:trHeight w:val="733"/>
        </w:trPr>
        <w:tc>
          <w:tcPr>
            <w:tcW w:w="521" w:type="dxa"/>
          </w:tcPr>
          <w:p w14:paraId="6BBF37F6" w14:textId="77777777" w:rsidR="00F6262D" w:rsidRPr="00F23A0B" w:rsidRDefault="00F6262D" w:rsidP="00852AF4">
            <w:pPr>
              <w:pStyle w:val="TableParagraph"/>
              <w:spacing w:before="127"/>
              <w:jc w:val="both"/>
              <w:rPr>
                <w:rFonts w:ascii="Arial"/>
                <w:b/>
                <w:sz w:val="14"/>
                <w:highlight w:val="yellow"/>
              </w:rPr>
            </w:pPr>
          </w:p>
          <w:p w14:paraId="21D2D37A"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223</w:t>
            </w:r>
          </w:p>
        </w:tc>
        <w:tc>
          <w:tcPr>
            <w:tcW w:w="1841" w:type="dxa"/>
          </w:tcPr>
          <w:p w14:paraId="3007B395" w14:textId="77777777" w:rsidR="00F6262D" w:rsidRPr="00F23A0B" w:rsidRDefault="00F6262D" w:rsidP="00852AF4">
            <w:pPr>
              <w:pStyle w:val="TableParagraph"/>
              <w:spacing w:before="45"/>
              <w:jc w:val="both"/>
              <w:rPr>
                <w:rFonts w:ascii="Arial"/>
                <w:b/>
                <w:sz w:val="14"/>
                <w:highlight w:val="yellow"/>
                <w:lang w:val="en-US"/>
              </w:rPr>
            </w:pPr>
          </w:p>
          <w:p w14:paraId="328120D0" w14:textId="77777777" w:rsidR="00F6262D" w:rsidRPr="00F23A0B" w:rsidRDefault="009341A9" w:rsidP="00852AF4">
            <w:pPr>
              <w:pStyle w:val="TableParagraph"/>
              <w:ind w:left="68"/>
              <w:jc w:val="both"/>
              <w:rPr>
                <w:sz w:val="14"/>
                <w:highlight w:val="yellow"/>
                <w:lang w:val="en-US"/>
              </w:rPr>
            </w:pPr>
            <w:r w:rsidRPr="00F23A0B">
              <w:rPr>
                <w:spacing w:val="-2"/>
                <w:sz w:val="14"/>
                <w:highlight w:val="yellow"/>
                <w:lang w:val="en-US"/>
              </w:rPr>
              <w:t>LOCAL</w:t>
            </w:r>
            <w:r w:rsidRPr="00F23A0B">
              <w:rPr>
                <w:spacing w:val="-8"/>
                <w:sz w:val="14"/>
                <w:highlight w:val="yellow"/>
                <w:lang w:val="en-US"/>
              </w:rPr>
              <w:t xml:space="preserve"> </w:t>
            </w:r>
            <w:r w:rsidRPr="00F23A0B">
              <w:rPr>
                <w:spacing w:val="-2"/>
                <w:sz w:val="14"/>
                <w:highlight w:val="yellow"/>
                <w:lang w:val="en-US"/>
              </w:rPr>
              <w:t>PAYMENT</w:t>
            </w:r>
            <w:r w:rsidRPr="00F23A0B">
              <w:rPr>
                <w:spacing w:val="40"/>
                <w:sz w:val="14"/>
                <w:highlight w:val="yellow"/>
                <w:lang w:val="en-US"/>
              </w:rPr>
              <w:t xml:space="preserve"> </w:t>
            </w:r>
            <w:r w:rsidRPr="00F23A0B">
              <w:rPr>
                <w:spacing w:val="-2"/>
                <w:sz w:val="14"/>
                <w:highlight w:val="yellow"/>
                <w:lang w:val="en-US"/>
              </w:rPr>
              <w:t>COLOMBIA</w:t>
            </w:r>
            <w:r w:rsidRPr="00F23A0B">
              <w:rPr>
                <w:spacing w:val="5"/>
                <w:sz w:val="14"/>
                <w:highlight w:val="yellow"/>
                <w:lang w:val="en-US"/>
              </w:rPr>
              <w:t xml:space="preserve"> </w:t>
            </w:r>
            <w:r w:rsidRPr="00F23A0B">
              <w:rPr>
                <w:spacing w:val="-2"/>
                <w:sz w:val="14"/>
                <w:highlight w:val="yellow"/>
                <w:lang w:val="en-US"/>
              </w:rPr>
              <w:t>S.A.S</w:t>
            </w:r>
          </w:p>
        </w:tc>
        <w:tc>
          <w:tcPr>
            <w:tcW w:w="812" w:type="dxa"/>
          </w:tcPr>
          <w:p w14:paraId="1ED4A28E" w14:textId="77777777" w:rsidR="00F6262D" w:rsidRPr="00F23A0B" w:rsidRDefault="00F6262D" w:rsidP="00852AF4">
            <w:pPr>
              <w:pStyle w:val="TableParagraph"/>
              <w:spacing w:before="127"/>
              <w:jc w:val="both"/>
              <w:rPr>
                <w:rFonts w:ascii="Arial"/>
                <w:b/>
                <w:sz w:val="14"/>
                <w:highlight w:val="yellow"/>
                <w:lang w:val="en-US"/>
              </w:rPr>
            </w:pPr>
          </w:p>
          <w:p w14:paraId="5E6CF701"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1,11</w:t>
            </w:r>
          </w:p>
        </w:tc>
        <w:tc>
          <w:tcPr>
            <w:tcW w:w="1385" w:type="dxa"/>
          </w:tcPr>
          <w:p w14:paraId="154CBDE7" w14:textId="77777777" w:rsidR="00F6262D" w:rsidRPr="00F23A0B" w:rsidRDefault="00F6262D" w:rsidP="00852AF4">
            <w:pPr>
              <w:pStyle w:val="TableParagraph"/>
              <w:spacing w:before="127"/>
              <w:jc w:val="both"/>
              <w:rPr>
                <w:rFonts w:ascii="Arial"/>
                <w:b/>
                <w:sz w:val="14"/>
                <w:highlight w:val="yellow"/>
              </w:rPr>
            </w:pPr>
          </w:p>
          <w:p w14:paraId="3C1E06E8"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90%</w:t>
            </w:r>
          </w:p>
        </w:tc>
        <w:tc>
          <w:tcPr>
            <w:tcW w:w="1059" w:type="dxa"/>
          </w:tcPr>
          <w:p w14:paraId="66FBD0C4" w14:textId="77777777" w:rsidR="00F6262D" w:rsidRPr="00F23A0B" w:rsidRDefault="00F6262D" w:rsidP="00852AF4">
            <w:pPr>
              <w:pStyle w:val="TableParagraph"/>
              <w:spacing w:before="127"/>
              <w:jc w:val="both"/>
              <w:rPr>
                <w:rFonts w:ascii="Arial"/>
                <w:b/>
                <w:sz w:val="14"/>
                <w:highlight w:val="yellow"/>
              </w:rPr>
            </w:pPr>
          </w:p>
          <w:p w14:paraId="6584CAEA" w14:textId="77777777" w:rsidR="00F6262D" w:rsidRPr="00F23A0B" w:rsidRDefault="009341A9" w:rsidP="00852AF4">
            <w:pPr>
              <w:pStyle w:val="TableParagraph"/>
              <w:ind w:left="12"/>
              <w:jc w:val="both"/>
              <w:rPr>
                <w:sz w:val="14"/>
                <w:highlight w:val="yellow"/>
              </w:rPr>
            </w:pPr>
            <w:r w:rsidRPr="00F23A0B">
              <w:rPr>
                <w:spacing w:val="-4"/>
                <w:sz w:val="14"/>
                <w:highlight w:val="yellow"/>
              </w:rPr>
              <w:t>0,65</w:t>
            </w:r>
          </w:p>
        </w:tc>
        <w:tc>
          <w:tcPr>
            <w:tcW w:w="951" w:type="dxa"/>
          </w:tcPr>
          <w:p w14:paraId="32695970" w14:textId="77777777" w:rsidR="00F6262D" w:rsidRPr="00F23A0B" w:rsidRDefault="00F6262D" w:rsidP="00852AF4">
            <w:pPr>
              <w:pStyle w:val="TableParagraph"/>
              <w:spacing w:before="127"/>
              <w:jc w:val="both"/>
              <w:rPr>
                <w:rFonts w:ascii="Arial"/>
                <w:b/>
                <w:sz w:val="14"/>
                <w:highlight w:val="yellow"/>
              </w:rPr>
            </w:pPr>
          </w:p>
          <w:p w14:paraId="0E98DCC8" w14:textId="77777777" w:rsidR="00F6262D" w:rsidRPr="00F23A0B" w:rsidRDefault="009341A9" w:rsidP="00852AF4">
            <w:pPr>
              <w:pStyle w:val="TableParagraph"/>
              <w:ind w:right="54"/>
              <w:jc w:val="both"/>
              <w:rPr>
                <w:sz w:val="14"/>
                <w:highlight w:val="yellow"/>
              </w:rPr>
            </w:pPr>
            <w:r w:rsidRPr="00F23A0B">
              <w:rPr>
                <w:spacing w:val="-2"/>
                <w:sz w:val="14"/>
                <w:highlight w:val="yellow"/>
              </w:rPr>
              <w:t>1.347.694</w:t>
            </w:r>
          </w:p>
        </w:tc>
        <w:tc>
          <w:tcPr>
            <w:tcW w:w="1203" w:type="dxa"/>
          </w:tcPr>
          <w:p w14:paraId="195A95E3" w14:textId="77777777" w:rsidR="00F6262D" w:rsidRPr="00F23A0B" w:rsidRDefault="00F6262D" w:rsidP="00852AF4">
            <w:pPr>
              <w:pStyle w:val="TableParagraph"/>
              <w:spacing w:before="127"/>
              <w:jc w:val="both"/>
              <w:rPr>
                <w:rFonts w:ascii="Arial"/>
                <w:b/>
                <w:sz w:val="14"/>
                <w:highlight w:val="yellow"/>
              </w:rPr>
            </w:pPr>
          </w:p>
          <w:p w14:paraId="4334E5E7"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6%</w:t>
            </w:r>
          </w:p>
        </w:tc>
        <w:tc>
          <w:tcPr>
            <w:tcW w:w="1201" w:type="dxa"/>
          </w:tcPr>
          <w:p w14:paraId="5F64B0D9" w14:textId="77777777" w:rsidR="00F6262D" w:rsidRPr="00F23A0B" w:rsidRDefault="00F6262D" w:rsidP="00852AF4">
            <w:pPr>
              <w:pStyle w:val="TableParagraph"/>
              <w:spacing w:before="127"/>
              <w:jc w:val="both"/>
              <w:rPr>
                <w:rFonts w:ascii="Arial"/>
                <w:b/>
                <w:sz w:val="14"/>
                <w:highlight w:val="yellow"/>
              </w:rPr>
            </w:pPr>
          </w:p>
          <w:p w14:paraId="34E15E2F" w14:textId="77777777" w:rsidR="00F6262D" w:rsidRPr="00F23A0B" w:rsidRDefault="009341A9" w:rsidP="00852AF4">
            <w:pPr>
              <w:pStyle w:val="TableParagraph"/>
              <w:ind w:left="13"/>
              <w:jc w:val="both"/>
              <w:rPr>
                <w:sz w:val="14"/>
                <w:highlight w:val="yellow"/>
              </w:rPr>
            </w:pPr>
            <w:r w:rsidRPr="00F23A0B">
              <w:rPr>
                <w:spacing w:val="-5"/>
                <w:sz w:val="14"/>
                <w:highlight w:val="yellow"/>
              </w:rPr>
              <w:t>1%</w:t>
            </w:r>
          </w:p>
        </w:tc>
      </w:tr>
      <w:tr w:rsidR="00F6262D" w:rsidRPr="00F23A0B" w14:paraId="11726F20" w14:textId="77777777">
        <w:trPr>
          <w:trHeight w:val="316"/>
        </w:trPr>
        <w:tc>
          <w:tcPr>
            <w:tcW w:w="521" w:type="dxa"/>
          </w:tcPr>
          <w:p w14:paraId="6B13ED49" w14:textId="77777777" w:rsidR="00F6262D" w:rsidRPr="00F23A0B" w:rsidRDefault="009341A9" w:rsidP="00852AF4">
            <w:pPr>
              <w:pStyle w:val="TableParagraph"/>
              <w:spacing w:before="79"/>
              <w:ind w:left="17" w:right="1"/>
              <w:jc w:val="both"/>
              <w:rPr>
                <w:sz w:val="14"/>
                <w:highlight w:val="yellow"/>
              </w:rPr>
            </w:pPr>
            <w:r w:rsidRPr="00F23A0B">
              <w:rPr>
                <w:spacing w:val="-5"/>
                <w:sz w:val="14"/>
                <w:highlight w:val="yellow"/>
              </w:rPr>
              <w:t>224</w:t>
            </w:r>
          </w:p>
        </w:tc>
        <w:tc>
          <w:tcPr>
            <w:tcW w:w="1841" w:type="dxa"/>
          </w:tcPr>
          <w:p w14:paraId="7682FEEE" w14:textId="77777777" w:rsidR="00F6262D" w:rsidRPr="00F23A0B" w:rsidRDefault="009341A9" w:rsidP="00852AF4">
            <w:pPr>
              <w:pStyle w:val="TableParagraph"/>
              <w:spacing w:before="79"/>
              <w:ind w:left="68"/>
              <w:jc w:val="both"/>
              <w:rPr>
                <w:sz w:val="14"/>
                <w:highlight w:val="yellow"/>
              </w:rPr>
            </w:pPr>
            <w:r w:rsidRPr="00F23A0B">
              <w:rPr>
                <w:spacing w:val="-2"/>
                <w:sz w:val="14"/>
                <w:highlight w:val="yellow"/>
              </w:rPr>
              <w:t>RAYOCOL</w:t>
            </w:r>
            <w:r w:rsidRPr="00F23A0B">
              <w:rPr>
                <w:spacing w:val="2"/>
                <w:sz w:val="14"/>
                <w:highlight w:val="yellow"/>
              </w:rPr>
              <w:t xml:space="preserve"> </w:t>
            </w:r>
            <w:r w:rsidRPr="00F23A0B">
              <w:rPr>
                <w:spacing w:val="-5"/>
                <w:sz w:val="14"/>
                <w:highlight w:val="yellow"/>
              </w:rPr>
              <w:t>SAS</w:t>
            </w:r>
          </w:p>
        </w:tc>
        <w:tc>
          <w:tcPr>
            <w:tcW w:w="812" w:type="dxa"/>
          </w:tcPr>
          <w:p w14:paraId="1A7AE294" w14:textId="77777777" w:rsidR="00F6262D" w:rsidRPr="00F23A0B" w:rsidRDefault="009341A9" w:rsidP="00852AF4">
            <w:pPr>
              <w:pStyle w:val="TableParagraph"/>
              <w:spacing w:before="79"/>
              <w:ind w:left="16" w:right="5"/>
              <w:jc w:val="both"/>
              <w:rPr>
                <w:sz w:val="14"/>
                <w:highlight w:val="yellow"/>
              </w:rPr>
            </w:pPr>
            <w:r w:rsidRPr="00F23A0B">
              <w:rPr>
                <w:spacing w:val="-4"/>
                <w:sz w:val="14"/>
                <w:highlight w:val="yellow"/>
              </w:rPr>
              <w:t>2,41</w:t>
            </w:r>
          </w:p>
        </w:tc>
        <w:tc>
          <w:tcPr>
            <w:tcW w:w="1385" w:type="dxa"/>
          </w:tcPr>
          <w:p w14:paraId="775313D1" w14:textId="77777777" w:rsidR="00F6262D" w:rsidRPr="00F23A0B" w:rsidRDefault="009341A9" w:rsidP="00852AF4">
            <w:pPr>
              <w:pStyle w:val="TableParagraph"/>
              <w:spacing w:before="79"/>
              <w:ind w:left="13" w:right="5"/>
              <w:jc w:val="both"/>
              <w:rPr>
                <w:sz w:val="14"/>
                <w:highlight w:val="yellow"/>
              </w:rPr>
            </w:pPr>
            <w:r w:rsidRPr="00F23A0B">
              <w:rPr>
                <w:spacing w:val="-4"/>
                <w:sz w:val="14"/>
                <w:highlight w:val="yellow"/>
              </w:rPr>
              <w:t>111%</w:t>
            </w:r>
          </w:p>
        </w:tc>
        <w:tc>
          <w:tcPr>
            <w:tcW w:w="1059" w:type="dxa"/>
          </w:tcPr>
          <w:p w14:paraId="492C20C7" w14:textId="77777777" w:rsidR="00F6262D" w:rsidRPr="00F23A0B" w:rsidRDefault="009341A9" w:rsidP="00852AF4">
            <w:pPr>
              <w:pStyle w:val="TableParagraph"/>
              <w:spacing w:before="79"/>
              <w:ind w:left="12"/>
              <w:jc w:val="both"/>
              <w:rPr>
                <w:sz w:val="14"/>
                <w:highlight w:val="yellow"/>
              </w:rPr>
            </w:pPr>
            <w:r w:rsidRPr="00F23A0B">
              <w:rPr>
                <w:spacing w:val="-4"/>
                <w:sz w:val="14"/>
                <w:highlight w:val="yellow"/>
              </w:rPr>
              <w:t>0,51</w:t>
            </w:r>
          </w:p>
        </w:tc>
        <w:tc>
          <w:tcPr>
            <w:tcW w:w="951" w:type="dxa"/>
          </w:tcPr>
          <w:p w14:paraId="3CF242D7" w14:textId="77777777" w:rsidR="00F6262D" w:rsidRPr="00F23A0B" w:rsidRDefault="009341A9" w:rsidP="00852AF4">
            <w:pPr>
              <w:pStyle w:val="TableParagraph"/>
              <w:spacing w:before="79"/>
              <w:ind w:right="54"/>
              <w:jc w:val="both"/>
              <w:rPr>
                <w:sz w:val="14"/>
                <w:highlight w:val="yellow"/>
              </w:rPr>
            </w:pPr>
            <w:r w:rsidRPr="00F23A0B">
              <w:rPr>
                <w:spacing w:val="-2"/>
                <w:sz w:val="14"/>
                <w:highlight w:val="yellow"/>
              </w:rPr>
              <w:t>5.356.177</w:t>
            </w:r>
          </w:p>
        </w:tc>
        <w:tc>
          <w:tcPr>
            <w:tcW w:w="1203" w:type="dxa"/>
          </w:tcPr>
          <w:p w14:paraId="34FB1610" w14:textId="77777777" w:rsidR="00F6262D" w:rsidRPr="00F23A0B" w:rsidRDefault="009341A9" w:rsidP="00852AF4">
            <w:pPr>
              <w:pStyle w:val="TableParagraph"/>
              <w:spacing w:before="79"/>
              <w:ind w:left="8"/>
              <w:jc w:val="both"/>
              <w:rPr>
                <w:sz w:val="14"/>
                <w:highlight w:val="yellow"/>
              </w:rPr>
            </w:pPr>
            <w:r w:rsidRPr="00F23A0B">
              <w:rPr>
                <w:spacing w:val="-2"/>
                <w:sz w:val="14"/>
                <w:highlight w:val="yellow"/>
              </w:rPr>
              <w:t>-</w:t>
            </w:r>
            <w:r w:rsidRPr="00F23A0B">
              <w:rPr>
                <w:spacing w:val="-5"/>
                <w:sz w:val="14"/>
                <w:highlight w:val="yellow"/>
              </w:rPr>
              <w:t>53%</w:t>
            </w:r>
          </w:p>
        </w:tc>
        <w:tc>
          <w:tcPr>
            <w:tcW w:w="1201" w:type="dxa"/>
          </w:tcPr>
          <w:p w14:paraId="1F8A2321" w14:textId="77777777" w:rsidR="00F6262D" w:rsidRPr="00F23A0B" w:rsidRDefault="009341A9" w:rsidP="00852AF4">
            <w:pPr>
              <w:pStyle w:val="TableParagraph"/>
              <w:spacing w:before="79"/>
              <w:ind w:left="13"/>
              <w:jc w:val="both"/>
              <w:rPr>
                <w:sz w:val="14"/>
                <w:highlight w:val="yellow"/>
              </w:rPr>
            </w:pPr>
            <w:r w:rsidRPr="00F23A0B">
              <w:rPr>
                <w:spacing w:val="-5"/>
                <w:sz w:val="14"/>
                <w:highlight w:val="yellow"/>
              </w:rPr>
              <w:t>6%</w:t>
            </w:r>
          </w:p>
        </w:tc>
      </w:tr>
      <w:tr w:rsidR="00F6262D" w:rsidRPr="00F23A0B" w14:paraId="6739F748" w14:textId="77777777">
        <w:trPr>
          <w:trHeight w:val="556"/>
        </w:trPr>
        <w:tc>
          <w:tcPr>
            <w:tcW w:w="521" w:type="dxa"/>
          </w:tcPr>
          <w:p w14:paraId="6E1DD2B3" w14:textId="77777777" w:rsidR="00F6262D" w:rsidRPr="00F23A0B" w:rsidRDefault="00F6262D" w:rsidP="00852AF4">
            <w:pPr>
              <w:pStyle w:val="TableParagraph"/>
              <w:spacing w:before="36"/>
              <w:jc w:val="both"/>
              <w:rPr>
                <w:rFonts w:ascii="Arial"/>
                <w:b/>
                <w:sz w:val="14"/>
                <w:highlight w:val="yellow"/>
              </w:rPr>
            </w:pPr>
          </w:p>
          <w:p w14:paraId="09290016"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225</w:t>
            </w:r>
          </w:p>
        </w:tc>
        <w:tc>
          <w:tcPr>
            <w:tcW w:w="1841" w:type="dxa"/>
          </w:tcPr>
          <w:p w14:paraId="04F50491" w14:textId="77777777" w:rsidR="00F6262D" w:rsidRPr="00F23A0B" w:rsidRDefault="009341A9" w:rsidP="00852AF4">
            <w:pPr>
              <w:pStyle w:val="TableParagraph"/>
              <w:spacing w:before="118"/>
              <w:ind w:left="68"/>
              <w:jc w:val="both"/>
              <w:rPr>
                <w:sz w:val="14"/>
                <w:highlight w:val="yellow"/>
              </w:rPr>
            </w:pPr>
            <w:r w:rsidRPr="00F23A0B">
              <w:rPr>
                <w:sz w:val="14"/>
                <w:highlight w:val="yellow"/>
              </w:rPr>
              <w:t>Pagos</w:t>
            </w:r>
            <w:r w:rsidRPr="00F23A0B">
              <w:rPr>
                <w:spacing w:val="-10"/>
                <w:sz w:val="14"/>
                <w:highlight w:val="yellow"/>
              </w:rPr>
              <w:t xml:space="preserve"> </w:t>
            </w:r>
            <w:r w:rsidRPr="00F23A0B">
              <w:rPr>
                <w:sz w:val="14"/>
                <w:highlight w:val="yellow"/>
              </w:rPr>
              <w:t>Automaticos</w:t>
            </w:r>
            <w:r w:rsidRPr="00F23A0B">
              <w:rPr>
                <w:spacing w:val="-10"/>
                <w:sz w:val="14"/>
                <w:highlight w:val="yellow"/>
              </w:rPr>
              <w:t xml:space="preserve"> </w:t>
            </w:r>
            <w:r w:rsidRPr="00F23A0B">
              <w:rPr>
                <w:sz w:val="14"/>
                <w:highlight w:val="yellow"/>
              </w:rPr>
              <w:t>de</w:t>
            </w:r>
            <w:r w:rsidRPr="00F23A0B">
              <w:rPr>
                <w:spacing w:val="40"/>
                <w:sz w:val="14"/>
                <w:highlight w:val="yellow"/>
              </w:rPr>
              <w:t xml:space="preserve"> </w:t>
            </w:r>
            <w:r w:rsidRPr="00F23A0B">
              <w:rPr>
                <w:sz w:val="14"/>
                <w:highlight w:val="yellow"/>
              </w:rPr>
              <w:t>Colombia SAS</w:t>
            </w:r>
          </w:p>
        </w:tc>
        <w:tc>
          <w:tcPr>
            <w:tcW w:w="812" w:type="dxa"/>
          </w:tcPr>
          <w:p w14:paraId="46BCE779" w14:textId="77777777" w:rsidR="00F6262D" w:rsidRPr="00F23A0B" w:rsidRDefault="00F6262D" w:rsidP="00852AF4">
            <w:pPr>
              <w:pStyle w:val="TableParagraph"/>
              <w:spacing w:before="36"/>
              <w:jc w:val="both"/>
              <w:rPr>
                <w:rFonts w:ascii="Arial"/>
                <w:b/>
                <w:sz w:val="14"/>
                <w:highlight w:val="yellow"/>
              </w:rPr>
            </w:pPr>
          </w:p>
          <w:p w14:paraId="5808DAA8"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1,86</w:t>
            </w:r>
          </w:p>
        </w:tc>
        <w:tc>
          <w:tcPr>
            <w:tcW w:w="1385" w:type="dxa"/>
          </w:tcPr>
          <w:p w14:paraId="66B946BB" w14:textId="77777777" w:rsidR="00F6262D" w:rsidRPr="00F23A0B" w:rsidRDefault="00F6262D" w:rsidP="00852AF4">
            <w:pPr>
              <w:pStyle w:val="TableParagraph"/>
              <w:spacing w:before="36"/>
              <w:jc w:val="both"/>
              <w:rPr>
                <w:rFonts w:ascii="Arial"/>
                <w:b/>
                <w:sz w:val="14"/>
                <w:highlight w:val="yellow"/>
              </w:rPr>
            </w:pPr>
          </w:p>
          <w:p w14:paraId="6CDB5CC2"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67%</w:t>
            </w:r>
          </w:p>
        </w:tc>
        <w:tc>
          <w:tcPr>
            <w:tcW w:w="1059" w:type="dxa"/>
          </w:tcPr>
          <w:p w14:paraId="36825CBD" w14:textId="77777777" w:rsidR="00F6262D" w:rsidRPr="00F23A0B" w:rsidRDefault="00F6262D" w:rsidP="00852AF4">
            <w:pPr>
              <w:pStyle w:val="TableParagraph"/>
              <w:spacing w:before="36"/>
              <w:jc w:val="both"/>
              <w:rPr>
                <w:rFonts w:ascii="Arial"/>
                <w:b/>
                <w:sz w:val="14"/>
                <w:highlight w:val="yellow"/>
              </w:rPr>
            </w:pPr>
          </w:p>
          <w:p w14:paraId="422C859E" w14:textId="77777777" w:rsidR="00F6262D" w:rsidRPr="00F23A0B" w:rsidRDefault="009341A9" w:rsidP="00852AF4">
            <w:pPr>
              <w:pStyle w:val="TableParagraph"/>
              <w:ind w:left="14"/>
              <w:jc w:val="both"/>
              <w:rPr>
                <w:sz w:val="14"/>
                <w:highlight w:val="yellow"/>
              </w:rPr>
            </w:pPr>
            <w:r w:rsidRPr="00F23A0B">
              <w:rPr>
                <w:spacing w:val="-2"/>
                <w:sz w:val="14"/>
                <w:highlight w:val="yellow"/>
              </w:rPr>
              <w:t>-</w:t>
            </w:r>
            <w:r w:rsidRPr="00F23A0B">
              <w:rPr>
                <w:spacing w:val="-4"/>
                <w:sz w:val="14"/>
                <w:highlight w:val="yellow"/>
              </w:rPr>
              <w:t>0,03</w:t>
            </w:r>
          </w:p>
        </w:tc>
        <w:tc>
          <w:tcPr>
            <w:tcW w:w="951" w:type="dxa"/>
          </w:tcPr>
          <w:p w14:paraId="410ED8C3" w14:textId="77777777" w:rsidR="00F6262D" w:rsidRPr="00F23A0B" w:rsidRDefault="00F6262D" w:rsidP="00852AF4">
            <w:pPr>
              <w:pStyle w:val="TableParagraph"/>
              <w:spacing w:before="36"/>
              <w:jc w:val="both"/>
              <w:rPr>
                <w:rFonts w:ascii="Arial"/>
                <w:b/>
                <w:sz w:val="14"/>
                <w:highlight w:val="yellow"/>
              </w:rPr>
            </w:pPr>
          </w:p>
          <w:p w14:paraId="719E8CED" w14:textId="77777777" w:rsidR="00F6262D" w:rsidRPr="00F23A0B" w:rsidRDefault="009341A9" w:rsidP="00852AF4">
            <w:pPr>
              <w:pStyle w:val="TableParagraph"/>
              <w:ind w:right="54"/>
              <w:jc w:val="both"/>
              <w:rPr>
                <w:sz w:val="14"/>
                <w:highlight w:val="yellow"/>
              </w:rPr>
            </w:pPr>
            <w:r w:rsidRPr="00F23A0B">
              <w:rPr>
                <w:spacing w:val="-2"/>
                <w:sz w:val="14"/>
                <w:highlight w:val="yellow"/>
              </w:rPr>
              <w:t>12.631.747</w:t>
            </w:r>
          </w:p>
        </w:tc>
        <w:tc>
          <w:tcPr>
            <w:tcW w:w="1203" w:type="dxa"/>
          </w:tcPr>
          <w:p w14:paraId="6A914300" w14:textId="77777777" w:rsidR="00F6262D" w:rsidRPr="00F23A0B" w:rsidRDefault="00F6262D" w:rsidP="00852AF4">
            <w:pPr>
              <w:pStyle w:val="TableParagraph"/>
              <w:spacing w:before="36"/>
              <w:jc w:val="both"/>
              <w:rPr>
                <w:rFonts w:ascii="Arial"/>
                <w:b/>
                <w:sz w:val="14"/>
                <w:highlight w:val="yellow"/>
              </w:rPr>
            </w:pPr>
          </w:p>
          <w:p w14:paraId="61C44E36" w14:textId="77777777" w:rsidR="00F6262D" w:rsidRPr="00F23A0B" w:rsidRDefault="009341A9" w:rsidP="00852AF4">
            <w:pPr>
              <w:pStyle w:val="TableParagraph"/>
              <w:ind w:left="48" w:right="37"/>
              <w:jc w:val="both"/>
              <w:rPr>
                <w:sz w:val="14"/>
                <w:highlight w:val="yellow"/>
              </w:rPr>
            </w:pPr>
            <w:r w:rsidRPr="00F23A0B">
              <w:rPr>
                <w:spacing w:val="-5"/>
                <w:sz w:val="14"/>
                <w:highlight w:val="yellow"/>
              </w:rPr>
              <w:t>0%</w:t>
            </w:r>
          </w:p>
        </w:tc>
        <w:tc>
          <w:tcPr>
            <w:tcW w:w="1201" w:type="dxa"/>
          </w:tcPr>
          <w:p w14:paraId="42F94715" w14:textId="77777777" w:rsidR="00F6262D" w:rsidRPr="00F23A0B" w:rsidRDefault="00F6262D" w:rsidP="00852AF4">
            <w:pPr>
              <w:pStyle w:val="TableParagraph"/>
              <w:spacing w:before="36"/>
              <w:jc w:val="both"/>
              <w:rPr>
                <w:rFonts w:ascii="Arial"/>
                <w:b/>
                <w:sz w:val="14"/>
                <w:highlight w:val="yellow"/>
              </w:rPr>
            </w:pPr>
          </w:p>
          <w:p w14:paraId="7028C5D2" w14:textId="77777777" w:rsidR="00F6262D" w:rsidRPr="00F23A0B" w:rsidRDefault="009341A9" w:rsidP="00852AF4">
            <w:pPr>
              <w:pStyle w:val="TableParagraph"/>
              <w:ind w:left="13"/>
              <w:jc w:val="both"/>
              <w:rPr>
                <w:sz w:val="14"/>
                <w:highlight w:val="yellow"/>
              </w:rPr>
            </w:pPr>
            <w:r w:rsidRPr="00F23A0B">
              <w:rPr>
                <w:spacing w:val="-5"/>
                <w:sz w:val="14"/>
                <w:highlight w:val="yellow"/>
              </w:rPr>
              <w:t>0%</w:t>
            </w:r>
          </w:p>
        </w:tc>
      </w:tr>
      <w:tr w:rsidR="00F6262D" w:rsidRPr="00F23A0B" w14:paraId="165EAFAD" w14:textId="77777777">
        <w:trPr>
          <w:trHeight w:val="373"/>
        </w:trPr>
        <w:tc>
          <w:tcPr>
            <w:tcW w:w="521" w:type="dxa"/>
          </w:tcPr>
          <w:p w14:paraId="35D077DF"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226</w:t>
            </w:r>
          </w:p>
        </w:tc>
        <w:tc>
          <w:tcPr>
            <w:tcW w:w="1841" w:type="dxa"/>
          </w:tcPr>
          <w:p w14:paraId="19938360" w14:textId="77777777" w:rsidR="00F6262D" w:rsidRPr="00F23A0B" w:rsidRDefault="009341A9" w:rsidP="00852AF4">
            <w:pPr>
              <w:pStyle w:val="TableParagraph"/>
              <w:spacing w:before="108"/>
              <w:ind w:left="68"/>
              <w:jc w:val="both"/>
              <w:rPr>
                <w:sz w:val="14"/>
                <w:highlight w:val="yellow"/>
              </w:rPr>
            </w:pPr>
            <w:r w:rsidRPr="00F23A0B">
              <w:rPr>
                <w:sz w:val="14"/>
                <w:highlight w:val="yellow"/>
              </w:rPr>
              <w:t>PRETAILERS</w:t>
            </w:r>
            <w:r w:rsidRPr="00F23A0B">
              <w:rPr>
                <w:spacing w:val="-10"/>
                <w:sz w:val="14"/>
                <w:highlight w:val="yellow"/>
              </w:rPr>
              <w:t xml:space="preserve"> </w:t>
            </w:r>
            <w:r w:rsidRPr="00F23A0B">
              <w:rPr>
                <w:spacing w:val="-5"/>
                <w:sz w:val="14"/>
                <w:highlight w:val="yellow"/>
              </w:rPr>
              <w:t>SAS</w:t>
            </w:r>
          </w:p>
        </w:tc>
        <w:tc>
          <w:tcPr>
            <w:tcW w:w="812" w:type="dxa"/>
          </w:tcPr>
          <w:p w14:paraId="4B23B9CA"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1,14</w:t>
            </w:r>
          </w:p>
        </w:tc>
        <w:tc>
          <w:tcPr>
            <w:tcW w:w="1385" w:type="dxa"/>
          </w:tcPr>
          <w:p w14:paraId="349B51E6"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88%</w:t>
            </w:r>
          </w:p>
        </w:tc>
        <w:tc>
          <w:tcPr>
            <w:tcW w:w="1059" w:type="dxa"/>
          </w:tcPr>
          <w:p w14:paraId="45A1C463" w14:textId="77777777" w:rsidR="00F6262D" w:rsidRPr="00F23A0B" w:rsidRDefault="009341A9" w:rsidP="00852AF4">
            <w:pPr>
              <w:pStyle w:val="TableParagraph"/>
              <w:spacing w:before="108"/>
              <w:ind w:left="12"/>
              <w:jc w:val="both"/>
              <w:rPr>
                <w:sz w:val="14"/>
                <w:highlight w:val="yellow"/>
              </w:rPr>
            </w:pPr>
            <w:r w:rsidRPr="00F23A0B">
              <w:rPr>
                <w:spacing w:val="-4"/>
                <w:sz w:val="14"/>
                <w:highlight w:val="yellow"/>
              </w:rPr>
              <w:t>1,13</w:t>
            </w:r>
          </w:p>
        </w:tc>
        <w:tc>
          <w:tcPr>
            <w:tcW w:w="951" w:type="dxa"/>
          </w:tcPr>
          <w:p w14:paraId="69F7F004"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877.591</w:t>
            </w:r>
          </w:p>
        </w:tc>
        <w:tc>
          <w:tcPr>
            <w:tcW w:w="1203" w:type="dxa"/>
          </w:tcPr>
          <w:p w14:paraId="67BFB26D" w14:textId="77777777" w:rsidR="00F6262D" w:rsidRPr="00F23A0B" w:rsidRDefault="009341A9" w:rsidP="00852AF4">
            <w:pPr>
              <w:pStyle w:val="TableParagraph"/>
              <w:spacing w:before="108"/>
              <w:ind w:left="48" w:right="37"/>
              <w:jc w:val="both"/>
              <w:rPr>
                <w:sz w:val="14"/>
                <w:highlight w:val="yellow"/>
              </w:rPr>
            </w:pPr>
            <w:r w:rsidRPr="00F23A0B">
              <w:rPr>
                <w:spacing w:val="-5"/>
                <w:sz w:val="14"/>
                <w:highlight w:val="yellow"/>
              </w:rPr>
              <w:t>60%</w:t>
            </w:r>
          </w:p>
        </w:tc>
        <w:tc>
          <w:tcPr>
            <w:tcW w:w="1201" w:type="dxa"/>
          </w:tcPr>
          <w:p w14:paraId="402CEBCB" w14:textId="77777777" w:rsidR="00F6262D" w:rsidRPr="00F23A0B" w:rsidRDefault="009341A9" w:rsidP="00852AF4">
            <w:pPr>
              <w:pStyle w:val="TableParagraph"/>
              <w:spacing w:before="108"/>
              <w:ind w:left="13"/>
              <w:jc w:val="both"/>
              <w:rPr>
                <w:sz w:val="14"/>
                <w:highlight w:val="yellow"/>
              </w:rPr>
            </w:pPr>
            <w:r w:rsidRPr="00F23A0B">
              <w:rPr>
                <w:spacing w:val="-5"/>
                <w:sz w:val="14"/>
                <w:highlight w:val="yellow"/>
              </w:rPr>
              <w:t>7%</w:t>
            </w:r>
          </w:p>
        </w:tc>
      </w:tr>
      <w:tr w:rsidR="00F6262D" w:rsidRPr="00F23A0B" w14:paraId="7011F847" w14:textId="77777777">
        <w:trPr>
          <w:trHeight w:val="376"/>
        </w:trPr>
        <w:tc>
          <w:tcPr>
            <w:tcW w:w="521" w:type="dxa"/>
          </w:tcPr>
          <w:p w14:paraId="49864D06"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227</w:t>
            </w:r>
          </w:p>
        </w:tc>
        <w:tc>
          <w:tcPr>
            <w:tcW w:w="1841" w:type="dxa"/>
          </w:tcPr>
          <w:p w14:paraId="4045BC77" w14:textId="77777777" w:rsidR="00F6262D" w:rsidRPr="00F23A0B" w:rsidRDefault="009341A9" w:rsidP="00852AF4">
            <w:pPr>
              <w:pStyle w:val="TableParagraph"/>
              <w:spacing w:before="29"/>
              <w:ind w:left="68" w:right="298"/>
              <w:jc w:val="both"/>
              <w:rPr>
                <w:sz w:val="14"/>
                <w:highlight w:val="yellow"/>
                <w:lang w:val="en-US"/>
              </w:rPr>
            </w:pPr>
            <w:r w:rsidRPr="00F23A0B">
              <w:rPr>
                <w:sz w:val="14"/>
                <w:highlight w:val="yellow"/>
                <w:lang w:val="en-US"/>
              </w:rPr>
              <w:t>DIVINE</w:t>
            </w:r>
            <w:r w:rsidRPr="00F23A0B">
              <w:rPr>
                <w:spacing w:val="-10"/>
                <w:sz w:val="14"/>
                <w:highlight w:val="yellow"/>
                <w:lang w:val="en-US"/>
              </w:rPr>
              <w:t xml:space="preserve"> </w:t>
            </w:r>
            <w:r w:rsidRPr="00F23A0B">
              <w:rPr>
                <w:sz w:val="14"/>
                <w:highlight w:val="yellow"/>
                <w:lang w:val="en-US"/>
              </w:rPr>
              <w:t>AND</w:t>
            </w:r>
            <w:r w:rsidRPr="00F23A0B">
              <w:rPr>
                <w:spacing w:val="-10"/>
                <w:sz w:val="14"/>
                <w:highlight w:val="yellow"/>
                <w:lang w:val="en-US"/>
              </w:rPr>
              <w:t xml:space="preserve"> </w:t>
            </w:r>
            <w:r w:rsidRPr="00F23A0B">
              <w:rPr>
                <w:sz w:val="14"/>
                <w:highlight w:val="yellow"/>
                <w:lang w:val="en-US"/>
              </w:rPr>
              <w:t>SERVICE</w:t>
            </w:r>
            <w:r w:rsidRPr="00F23A0B">
              <w:rPr>
                <w:spacing w:val="40"/>
                <w:sz w:val="14"/>
                <w:highlight w:val="yellow"/>
                <w:lang w:val="en-US"/>
              </w:rPr>
              <w:t xml:space="preserve"> </w:t>
            </w:r>
            <w:r w:rsidRPr="00F23A0B">
              <w:rPr>
                <w:spacing w:val="-2"/>
                <w:sz w:val="14"/>
                <w:highlight w:val="yellow"/>
                <w:lang w:val="en-US"/>
              </w:rPr>
              <w:t>S.A.S</w:t>
            </w:r>
          </w:p>
        </w:tc>
        <w:tc>
          <w:tcPr>
            <w:tcW w:w="812" w:type="dxa"/>
          </w:tcPr>
          <w:p w14:paraId="4E5C008A" w14:textId="77777777" w:rsidR="00F6262D" w:rsidRPr="00F23A0B" w:rsidRDefault="009341A9" w:rsidP="00852AF4">
            <w:pPr>
              <w:pStyle w:val="TableParagraph"/>
              <w:spacing w:before="108"/>
              <w:ind w:left="16" w:right="5"/>
              <w:jc w:val="both"/>
              <w:rPr>
                <w:sz w:val="14"/>
                <w:highlight w:val="yellow"/>
              </w:rPr>
            </w:pPr>
            <w:r w:rsidRPr="00F23A0B">
              <w:rPr>
                <w:spacing w:val="-4"/>
                <w:sz w:val="14"/>
                <w:highlight w:val="yellow"/>
              </w:rPr>
              <w:t>1,05</w:t>
            </w:r>
          </w:p>
        </w:tc>
        <w:tc>
          <w:tcPr>
            <w:tcW w:w="1385" w:type="dxa"/>
          </w:tcPr>
          <w:p w14:paraId="3A8D89C5"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89%</w:t>
            </w:r>
          </w:p>
        </w:tc>
        <w:tc>
          <w:tcPr>
            <w:tcW w:w="1059" w:type="dxa"/>
          </w:tcPr>
          <w:p w14:paraId="62EB2A06" w14:textId="77777777" w:rsidR="00F6262D" w:rsidRPr="00F23A0B" w:rsidRDefault="009341A9" w:rsidP="00852AF4">
            <w:pPr>
              <w:pStyle w:val="TableParagraph"/>
              <w:spacing w:before="108"/>
              <w:ind w:left="12"/>
              <w:jc w:val="both"/>
              <w:rPr>
                <w:sz w:val="14"/>
                <w:highlight w:val="yellow"/>
              </w:rPr>
            </w:pPr>
            <w:r w:rsidRPr="00F23A0B">
              <w:rPr>
                <w:spacing w:val="-2"/>
                <w:sz w:val="14"/>
                <w:highlight w:val="yellow"/>
              </w:rPr>
              <w:t>10,42</w:t>
            </w:r>
          </w:p>
        </w:tc>
        <w:tc>
          <w:tcPr>
            <w:tcW w:w="951" w:type="dxa"/>
          </w:tcPr>
          <w:p w14:paraId="72B811C0" w14:textId="77777777" w:rsidR="00F6262D" w:rsidRPr="00F23A0B" w:rsidRDefault="009341A9" w:rsidP="00852AF4">
            <w:pPr>
              <w:pStyle w:val="TableParagraph"/>
              <w:spacing w:before="108"/>
              <w:ind w:right="53"/>
              <w:jc w:val="both"/>
              <w:rPr>
                <w:sz w:val="14"/>
                <w:highlight w:val="yellow"/>
              </w:rPr>
            </w:pPr>
            <w:r w:rsidRPr="00F23A0B">
              <w:rPr>
                <w:spacing w:val="-2"/>
                <w:sz w:val="14"/>
                <w:highlight w:val="yellow"/>
              </w:rPr>
              <w:t>80.297</w:t>
            </w:r>
          </w:p>
        </w:tc>
        <w:tc>
          <w:tcPr>
            <w:tcW w:w="1203" w:type="dxa"/>
          </w:tcPr>
          <w:p w14:paraId="1A8DF055" w14:textId="77777777" w:rsidR="00F6262D" w:rsidRPr="00F23A0B" w:rsidRDefault="009341A9" w:rsidP="00852AF4">
            <w:pPr>
              <w:pStyle w:val="TableParagraph"/>
              <w:spacing w:before="108"/>
              <w:ind w:left="48" w:right="37"/>
              <w:jc w:val="both"/>
              <w:rPr>
                <w:sz w:val="14"/>
                <w:highlight w:val="yellow"/>
              </w:rPr>
            </w:pPr>
            <w:r w:rsidRPr="00F23A0B">
              <w:rPr>
                <w:spacing w:val="-4"/>
                <w:sz w:val="14"/>
                <w:highlight w:val="yellow"/>
              </w:rPr>
              <w:t>278%</w:t>
            </w:r>
          </w:p>
        </w:tc>
        <w:tc>
          <w:tcPr>
            <w:tcW w:w="1201" w:type="dxa"/>
          </w:tcPr>
          <w:p w14:paraId="5249B0D7" w14:textId="77777777" w:rsidR="00F6262D" w:rsidRPr="00F23A0B" w:rsidRDefault="009341A9" w:rsidP="00852AF4">
            <w:pPr>
              <w:pStyle w:val="TableParagraph"/>
              <w:spacing w:before="108"/>
              <w:ind w:left="8"/>
              <w:jc w:val="both"/>
              <w:rPr>
                <w:sz w:val="14"/>
                <w:highlight w:val="yellow"/>
              </w:rPr>
            </w:pPr>
            <w:r w:rsidRPr="00F23A0B">
              <w:rPr>
                <w:spacing w:val="-5"/>
                <w:sz w:val="14"/>
                <w:highlight w:val="yellow"/>
              </w:rPr>
              <w:t>32%</w:t>
            </w:r>
          </w:p>
        </w:tc>
      </w:tr>
    </w:tbl>
    <w:p w14:paraId="7C6EA344" w14:textId="77777777" w:rsidR="00F6262D" w:rsidRPr="00F23A0B" w:rsidRDefault="00F6262D" w:rsidP="00852AF4">
      <w:pPr>
        <w:pStyle w:val="TableParagraph"/>
        <w:jc w:val="both"/>
        <w:rPr>
          <w:sz w:val="14"/>
          <w:highlight w:val="yellow"/>
        </w:rPr>
        <w:sectPr w:rsidR="00F6262D" w:rsidRPr="00F23A0B" w:rsidSect="000619A4">
          <w:pgSz w:w="12240" w:h="15840"/>
          <w:pgMar w:top="1840" w:right="1440" w:bottom="1380" w:left="1440" w:header="554" w:footer="1194" w:gutter="0"/>
          <w:cols w:space="720"/>
        </w:sectPr>
      </w:pPr>
    </w:p>
    <w:p w14:paraId="3B7A6210" w14:textId="77777777" w:rsidR="00F6262D" w:rsidRPr="00F23A0B" w:rsidRDefault="00F6262D" w:rsidP="00852AF4">
      <w:pPr>
        <w:pStyle w:val="Textoindependiente"/>
        <w:jc w:val="both"/>
        <w:rPr>
          <w:rFonts w:ascii="Arial"/>
          <w:b/>
          <w:sz w:val="20"/>
          <w:highlight w:val="yellow"/>
        </w:rPr>
      </w:pPr>
    </w:p>
    <w:p w14:paraId="6110CB1D" w14:textId="77777777" w:rsidR="00F6262D" w:rsidRPr="00F23A0B" w:rsidRDefault="00F6262D" w:rsidP="00852AF4">
      <w:pPr>
        <w:pStyle w:val="Textoindependiente"/>
        <w:spacing w:before="51"/>
        <w:jc w:val="both"/>
        <w:rPr>
          <w:rFonts w:ascii="Arial"/>
          <w:b/>
          <w:sz w:val="20"/>
          <w:highlight w:val="yellow"/>
        </w:rPr>
      </w:pPr>
    </w:p>
    <w:tbl>
      <w:tblPr>
        <w:tblStyle w:val="TableNormal"/>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21"/>
        <w:gridCol w:w="1841"/>
        <w:gridCol w:w="812"/>
        <w:gridCol w:w="1385"/>
        <w:gridCol w:w="1059"/>
        <w:gridCol w:w="951"/>
        <w:gridCol w:w="1203"/>
        <w:gridCol w:w="1201"/>
      </w:tblGrid>
      <w:tr w:rsidR="00F6262D" w:rsidRPr="00F23A0B" w14:paraId="093F7DAA" w14:textId="77777777">
        <w:trPr>
          <w:trHeight w:val="1275"/>
        </w:trPr>
        <w:tc>
          <w:tcPr>
            <w:tcW w:w="521" w:type="dxa"/>
            <w:shd w:val="clear" w:color="auto" w:fill="F1F1F1"/>
          </w:tcPr>
          <w:p w14:paraId="5C4D066D" w14:textId="77777777" w:rsidR="00F6262D" w:rsidRPr="00F23A0B" w:rsidRDefault="00F6262D" w:rsidP="00852AF4">
            <w:pPr>
              <w:pStyle w:val="TableParagraph"/>
              <w:jc w:val="both"/>
              <w:rPr>
                <w:rFonts w:ascii="Arial"/>
                <w:b/>
                <w:sz w:val="14"/>
                <w:highlight w:val="yellow"/>
              </w:rPr>
            </w:pPr>
          </w:p>
          <w:p w14:paraId="11FC7D36" w14:textId="77777777" w:rsidR="00F6262D" w:rsidRPr="00F23A0B" w:rsidRDefault="00F6262D" w:rsidP="00852AF4">
            <w:pPr>
              <w:pStyle w:val="TableParagraph"/>
              <w:jc w:val="both"/>
              <w:rPr>
                <w:rFonts w:ascii="Arial"/>
                <w:b/>
                <w:sz w:val="14"/>
                <w:highlight w:val="yellow"/>
              </w:rPr>
            </w:pPr>
          </w:p>
          <w:p w14:paraId="1E5C2C87" w14:textId="77777777" w:rsidR="00F6262D" w:rsidRPr="00F23A0B" w:rsidRDefault="00F6262D" w:rsidP="00852AF4">
            <w:pPr>
              <w:pStyle w:val="TableParagraph"/>
              <w:spacing w:before="76"/>
              <w:jc w:val="both"/>
              <w:rPr>
                <w:rFonts w:ascii="Arial"/>
                <w:b/>
                <w:sz w:val="14"/>
                <w:highlight w:val="yellow"/>
              </w:rPr>
            </w:pPr>
          </w:p>
          <w:p w14:paraId="5124FB74" w14:textId="77777777" w:rsidR="00F6262D" w:rsidRPr="00F23A0B" w:rsidRDefault="009341A9" w:rsidP="00852AF4">
            <w:pPr>
              <w:pStyle w:val="TableParagraph"/>
              <w:ind w:left="17" w:right="3"/>
              <w:jc w:val="both"/>
              <w:rPr>
                <w:rFonts w:ascii="Arial"/>
                <w:b/>
                <w:sz w:val="14"/>
                <w:highlight w:val="yellow"/>
              </w:rPr>
            </w:pPr>
            <w:r w:rsidRPr="00F23A0B">
              <w:rPr>
                <w:rFonts w:ascii="Arial"/>
                <w:b/>
                <w:spacing w:val="-5"/>
                <w:sz w:val="14"/>
                <w:highlight w:val="yellow"/>
              </w:rPr>
              <w:t>No.</w:t>
            </w:r>
          </w:p>
        </w:tc>
        <w:tc>
          <w:tcPr>
            <w:tcW w:w="1841" w:type="dxa"/>
            <w:shd w:val="clear" w:color="auto" w:fill="F1F1F1"/>
          </w:tcPr>
          <w:p w14:paraId="12CF64C4" w14:textId="77777777" w:rsidR="00F6262D" w:rsidRPr="00F23A0B" w:rsidRDefault="00F6262D" w:rsidP="00852AF4">
            <w:pPr>
              <w:pStyle w:val="TableParagraph"/>
              <w:jc w:val="both"/>
              <w:rPr>
                <w:rFonts w:ascii="Arial"/>
                <w:b/>
                <w:sz w:val="14"/>
                <w:highlight w:val="yellow"/>
              </w:rPr>
            </w:pPr>
          </w:p>
          <w:p w14:paraId="39595B97" w14:textId="77777777" w:rsidR="00F6262D" w:rsidRPr="00F23A0B" w:rsidRDefault="00F6262D" w:rsidP="00852AF4">
            <w:pPr>
              <w:pStyle w:val="TableParagraph"/>
              <w:jc w:val="both"/>
              <w:rPr>
                <w:rFonts w:ascii="Arial"/>
                <w:b/>
                <w:sz w:val="14"/>
                <w:highlight w:val="yellow"/>
              </w:rPr>
            </w:pPr>
          </w:p>
          <w:p w14:paraId="341B8606" w14:textId="77777777" w:rsidR="00F6262D" w:rsidRPr="00F23A0B" w:rsidRDefault="00F6262D" w:rsidP="00852AF4">
            <w:pPr>
              <w:pStyle w:val="TableParagraph"/>
              <w:spacing w:before="76"/>
              <w:jc w:val="both"/>
              <w:rPr>
                <w:rFonts w:ascii="Arial"/>
                <w:b/>
                <w:sz w:val="14"/>
                <w:highlight w:val="yellow"/>
              </w:rPr>
            </w:pPr>
          </w:p>
          <w:p w14:paraId="1EF169AD" w14:textId="77777777" w:rsidR="00F6262D" w:rsidRPr="00F23A0B" w:rsidRDefault="009341A9" w:rsidP="00852AF4">
            <w:pPr>
              <w:pStyle w:val="TableParagraph"/>
              <w:ind w:left="385"/>
              <w:jc w:val="both"/>
              <w:rPr>
                <w:rFonts w:ascii="Arial" w:hAnsi="Arial"/>
                <w:b/>
                <w:sz w:val="14"/>
                <w:highlight w:val="yellow"/>
              </w:rPr>
            </w:pPr>
            <w:r w:rsidRPr="00F23A0B">
              <w:rPr>
                <w:rFonts w:ascii="Arial" w:hAnsi="Arial"/>
                <w:b/>
                <w:sz w:val="14"/>
                <w:highlight w:val="yellow"/>
              </w:rPr>
              <w:t>RAZÓN</w:t>
            </w:r>
            <w:r w:rsidRPr="00F23A0B">
              <w:rPr>
                <w:rFonts w:ascii="Arial" w:hAnsi="Arial"/>
                <w:b/>
                <w:spacing w:val="-7"/>
                <w:sz w:val="14"/>
                <w:highlight w:val="yellow"/>
              </w:rPr>
              <w:t xml:space="preserve"> </w:t>
            </w:r>
            <w:r w:rsidRPr="00F23A0B">
              <w:rPr>
                <w:rFonts w:ascii="Arial" w:hAnsi="Arial"/>
                <w:b/>
                <w:spacing w:val="-2"/>
                <w:sz w:val="14"/>
                <w:highlight w:val="yellow"/>
              </w:rPr>
              <w:t>SOCIAL</w:t>
            </w:r>
          </w:p>
        </w:tc>
        <w:tc>
          <w:tcPr>
            <w:tcW w:w="812" w:type="dxa"/>
            <w:shd w:val="clear" w:color="auto" w:fill="F1F1F1"/>
          </w:tcPr>
          <w:p w14:paraId="2E6FCEFE" w14:textId="77777777" w:rsidR="00F6262D" w:rsidRPr="00F23A0B" w:rsidRDefault="00F6262D" w:rsidP="00852AF4">
            <w:pPr>
              <w:pStyle w:val="TableParagraph"/>
              <w:spacing w:before="156"/>
              <w:jc w:val="both"/>
              <w:rPr>
                <w:rFonts w:ascii="Arial"/>
                <w:b/>
                <w:sz w:val="14"/>
                <w:highlight w:val="yellow"/>
              </w:rPr>
            </w:pPr>
          </w:p>
          <w:p w14:paraId="1264A225" w14:textId="77777777" w:rsidR="00F6262D" w:rsidRPr="00F23A0B" w:rsidRDefault="009341A9" w:rsidP="00852AF4">
            <w:pPr>
              <w:pStyle w:val="TableParagraph"/>
              <w:ind w:left="78" w:right="60" w:firstLine="76"/>
              <w:jc w:val="both"/>
              <w:rPr>
                <w:rFonts w:ascii="Arial" w:hAnsi="Arial"/>
                <w:b/>
                <w:sz w:val="14"/>
                <w:highlight w:val="yellow"/>
              </w:rPr>
            </w:pPr>
            <w:r w:rsidRPr="00F23A0B">
              <w:rPr>
                <w:rFonts w:ascii="Arial" w:hAnsi="Arial"/>
                <w:b/>
                <w:spacing w:val="-2"/>
                <w:sz w:val="14"/>
                <w:highlight w:val="yellow"/>
              </w:rPr>
              <w:t>ÍNDICE</w:t>
            </w:r>
            <w:r w:rsidRPr="00F23A0B">
              <w:rPr>
                <w:rFonts w:ascii="Arial" w:hAnsi="Arial"/>
                <w:b/>
                <w:spacing w:val="40"/>
                <w:sz w:val="14"/>
                <w:highlight w:val="yellow"/>
              </w:rPr>
              <w:t xml:space="preserve"> </w:t>
            </w:r>
            <w:r w:rsidRPr="00F23A0B">
              <w:rPr>
                <w:rFonts w:ascii="Arial" w:hAnsi="Arial"/>
                <w:b/>
                <w:spacing w:val="-6"/>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LIQUIDEZ</w:t>
            </w:r>
          </w:p>
          <w:p w14:paraId="39AD1DF0" w14:textId="77777777" w:rsidR="00F6262D" w:rsidRPr="00F23A0B" w:rsidRDefault="009341A9" w:rsidP="00852AF4">
            <w:pPr>
              <w:pStyle w:val="TableParagraph"/>
              <w:spacing w:line="160" w:lineRule="exact"/>
              <w:ind w:left="16" w:right="2"/>
              <w:jc w:val="both"/>
              <w:rPr>
                <w:rFonts w:ascii="Arial"/>
                <w:b/>
                <w:sz w:val="14"/>
                <w:highlight w:val="yellow"/>
              </w:rPr>
            </w:pPr>
            <w:r w:rsidRPr="00F23A0B">
              <w:rPr>
                <w:rFonts w:ascii="Arial"/>
                <w:b/>
                <w:spacing w:val="-2"/>
                <w:sz w:val="14"/>
                <w:highlight w:val="yellow"/>
              </w:rPr>
              <w:t>(veces)</w:t>
            </w:r>
          </w:p>
        </w:tc>
        <w:tc>
          <w:tcPr>
            <w:tcW w:w="1385" w:type="dxa"/>
            <w:shd w:val="clear" w:color="auto" w:fill="F1F1F1"/>
          </w:tcPr>
          <w:p w14:paraId="41625861" w14:textId="77777777" w:rsidR="00F6262D" w:rsidRPr="00F23A0B" w:rsidRDefault="00F6262D" w:rsidP="00852AF4">
            <w:pPr>
              <w:pStyle w:val="TableParagraph"/>
              <w:jc w:val="both"/>
              <w:rPr>
                <w:rFonts w:ascii="Arial"/>
                <w:b/>
                <w:sz w:val="14"/>
                <w:highlight w:val="yellow"/>
              </w:rPr>
            </w:pPr>
          </w:p>
          <w:p w14:paraId="74E5530F" w14:textId="77777777" w:rsidR="00F6262D" w:rsidRPr="00F23A0B" w:rsidRDefault="00F6262D" w:rsidP="00852AF4">
            <w:pPr>
              <w:pStyle w:val="TableParagraph"/>
              <w:spacing w:before="155"/>
              <w:jc w:val="both"/>
              <w:rPr>
                <w:rFonts w:ascii="Arial"/>
                <w:b/>
                <w:sz w:val="14"/>
                <w:highlight w:val="yellow"/>
              </w:rPr>
            </w:pPr>
          </w:p>
          <w:p w14:paraId="1CB04DC7" w14:textId="77777777" w:rsidR="00F6262D" w:rsidRPr="00F23A0B" w:rsidRDefault="009341A9" w:rsidP="00852AF4">
            <w:pPr>
              <w:pStyle w:val="TableParagraph"/>
              <w:spacing w:before="1"/>
              <w:ind w:left="70" w:firstLine="264"/>
              <w:jc w:val="both"/>
              <w:rPr>
                <w:rFonts w:ascii="Arial" w:hAnsi="Arial"/>
                <w:b/>
                <w:sz w:val="14"/>
                <w:highlight w:val="yellow"/>
              </w:rPr>
            </w:pPr>
            <w:r w:rsidRPr="00F23A0B">
              <w:rPr>
                <w:rFonts w:ascii="Arial" w:hAnsi="Arial"/>
                <w:b/>
                <w:sz w:val="14"/>
                <w:highlight w:val="yellow"/>
              </w:rPr>
              <w:t>ÍNDICE</w:t>
            </w:r>
            <w:r w:rsidRPr="00F23A0B">
              <w:rPr>
                <w:rFonts w:ascii="Arial" w:hAnsi="Arial"/>
                <w:b/>
                <w:spacing w:val="-2"/>
                <w:sz w:val="14"/>
                <w:highlight w:val="yellow"/>
              </w:rPr>
              <w:t xml:space="preserve"> </w:t>
            </w:r>
            <w:r w:rsidRPr="00F23A0B">
              <w:rPr>
                <w:rFonts w:ascii="Arial" w:hAnsi="Arial"/>
                <w:b/>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ENDEUDAMIENTO</w:t>
            </w:r>
          </w:p>
        </w:tc>
        <w:tc>
          <w:tcPr>
            <w:tcW w:w="1059" w:type="dxa"/>
            <w:shd w:val="clear" w:color="auto" w:fill="F1F1F1"/>
          </w:tcPr>
          <w:p w14:paraId="32A4915A" w14:textId="77777777" w:rsidR="00F6262D" w:rsidRPr="00F23A0B" w:rsidRDefault="00F6262D" w:rsidP="00852AF4">
            <w:pPr>
              <w:pStyle w:val="TableParagraph"/>
              <w:spacing w:before="156"/>
              <w:jc w:val="both"/>
              <w:rPr>
                <w:rFonts w:ascii="Arial"/>
                <w:b/>
                <w:sz w:val="14"/>
                <w:highlight w:val="yellow"/>
              </w:rPr>
            </w:pPr>
          </w:p>
          <w:p w14:paraId="6E68FD2A" w14:textId="77777777" w:rsidR="00F6262D" w:rsidRPr="00F23A0B" w:rsidRDefault="009341A9" w:rsidP="00852AF4">
            <w:pPr>
              <w:pStyle w:val="TableParagraph"/>
              <w:ind w:left="80" w:right="64" w:firstLine="37"/>
              <w:jc w:val="both"/>
              <w:rPr>
                <w:rFonts w:ascii="Arial" w:hAnsi="Arial"/>
                <w:b/>
                <w:sz w:val="14"/>
                <w:highlight w:val="yellow"/>
              </w:rPr>
            </w:pPr>
            <w:r w:rsidRPr="00F23A0B">
              <w:rPr>
                <w:rFonts w:ascii="Arial" w:hAnsi="Arial"/>
                <w:b/>
                <w:sz w:val="14"/>
                <w:highlight w:val="yellow"/>
              </w:rPr>
              <w:t>RAZÓN</w:t>
            </w:r>
            <w:r w:rsidRPr="00F23A0B">
              <w:rPr>
                <w:rFonts w:ascii="Arial" w:hAnsi="Arial"/>
                <w:b/>
                <w:spacing w:val="-4"/>
                <w:sz w:val="14"/>
                <w:highlight w:val="yellow"/>
              </w:rPr>
              <w:t xml:space="preserve"> </w:t>
            </w:r>
            <w:r w:rsidRPr="00F23A0B">
              <w:rPr>
                <w:rFonts w:ascii="Arial" w:hAnsi="Arial"/>
                <w:b/>
                <w:sz w:val="14"/>
                <w:highlight w:val="yellow"/>
              </w:rPr>
              <w:t>DE</w:t>
            </w:r>
            <w:r w:rsidRPr="00F23A0B">
              <w:rPr>
                <w:rFonts w:ascii="Arial" w:hAnsi="Arial"/>
                <w:b/>
                <w:spacing w:val="40"/>
                <w:sz w:val="14"/>
                <w:highlight w:val="yellow"/>
              </w:rPr>
              <w:t xml:space="preserve"> </w:t>
            </w:r>
            <w:r w:rsidRPr="00F23A0B">
              <w:rPr>
                <w:rFonts w:ascii="Arial" w:hAnsi="Arial"/>
                <w:b/>
                <w:spacing w:val="-2"/>
                <w:sz w:val="14"/>
                <w:highlight w:val="yellow"/>
              </w:rPr>
              <w:t>COBERTURA</w:t>
            </w:r>
            <w:r w:rsidRPr="00F23A0B">
              <w:rPr>
                <w:rFonts w:ascii="Arial" w:hAnsi="Arial"/>
                <w:b/>
                <w:spacing w:val="40"/>
                <w:sz w:val="14"/>
                <w:highlight w:val="yellow"/>
              </w:rPr>
              <w:t xml:space="preserve"> </w:t>
            </w:r>
            <w:r w:rsidRPr="00F23A0B">
              <w:rPr>
                <w:rFonts w:ascii="Arial" w:hAnsi="Arial"/>
                <w:b/>
                <w:spacing w:val="-2"/>
                <w:sz w:val="14"/>
                <w:highlight w:val="yellow"/>
              </w:rPr>
              <w:t>INTERESES</w:t>
            </w:r>
          </w:p>
          <w:p w14:paraId="4CC51B6F" w14:textId="77777777" w:rsidR="00F6262D" w:rsidRPr="00F23A0B" w:rsidRDefault="009341A9" w:rsidP="00852AF4">
            <w:pPr>
              <w:pStyle w:val="TableParagraph"/>
              <w:spacing w:line="160" w:lineRule="exact"/>
              <w:ind w:left="15"/>
              <w:jc w:val="both"/>
              <w:rPr>
                <w:rFonts w:ascii="Arial"/>
                <w:b/>
                <w:sz w:val="14"/>
                <w:highlight w:val="yellow"/>
              </w:rPr>
            </w:pPr>
            <w:r w:rsidRPr="00F23A0B">
              <w:rPr>
                <w:rFonts w:ascii="Arial"/>
                <w:b/>
                <w:spacing w:val="-2"/>
                <w:sz w:val="14"/>
                <w:highlight w:val="yellow"/>
              </w:rPr>
              <w:t>(veces)</w:t>
            </w:r>
          </w:p>
        </w:tc>
        <w:tc>
          <w:tcPr>
            <w:tcW w:w="951" w:type="dxa"/>
            <w:shd w:val="clear" w:color="auto" w:fill="F1F1F1"/>
          </w:tcPr>
          <w:p w14:paraId="40BA4FCF" w14:textId="77777777" w:rsidR="00F6262D" w:rsidRPr="00F23A0B" w:rsidRDefault="00F6262D" w:rsidP="00852AF4">
            <w:pPr>
              <w:pStyle w:val="TableParagraph"/>
              <w:jc w:val="both"/>
              <w:rPr>
                <w:rFonts w:ascii="Arial"/>
                <w:b/>
                <w:sz w:val="14"/>
                <w:highlight w:val="yellow"/>
              </w:rPr>
            </w:pPr>
          </w:p>
          <w:p w14:paraId="469493E9" w14:textId="77777777" w:rsidR="00F6262D" w:rsidRPr="00F23A0B" w:rsidRDefault="00F6262D" w:rsidP="00852AF4">
            <w:pPr>
              <w:pStyle w:val="TableParagraph"/>
              <w:spacing w:before="74"/>
              <w:jc w:val="both"/>
              <w:rPr>
                <w:rFonts w:ascii="Arial"/>
                <w:b/>
                <w:sz w:val="14"/>
                <w:highlight w:val="yellow"/>
              </w:rPr>
            </w:pPr>
          </w:p>
          <w:p w14:paraId="4CFB3812" w14:textId="77777777" w:rsidR="00F6262D" w:rsidRPr="00F23A0B" w:rsidRDefault="009341A9" w:rsidP="00852AF4">
            <w:pPr>
              <w:pStyle w:val="TableParagraph"/>
              <w:spacing w:line="242" w:lineRule="auto"/>
              <w:ind w:left="132" w:right="121" w:firstLine="2"/>
              <w:jc w:val="both"/>
              <w:rPr>
                <w:rFonts w:ascii="Arial"/>
                <w:b/>
                <w:sz w:val="14"/>
                <w:highlight w:val="yellow"/>
              </w:rPr>
            </w:pPr>
            <w:r w:rsidRPr="00F23A0B">
              <w:rPr>
                <w:rFonts w:ascii="Arial"/>
                <w:b/>
                <w:spacing w:val="-2"/>
                <w:sz w:val="14"/>
                <w:highlight w:val="yellow"/>
              </w:rPr>
              <w:t>CAPITAL</w:t>
            </w:r>
            <w:r w:rsidRPr="00F23A0B">
              <w:rPr>
                <w:rFonts w:ascii="Arial"/>
                <w:b/>
                <w:spacing w:val="40"/>
                <w:sz w:val="14"/>
                <w:highlight w:val="yellow"/>
              </w:rPr>
              <w:t xml:space="preserve"> </w:t>
            </w:r>
            <w:r w:rsidRPr="00F23A0B">
              <w:rPr>
                <w:rFonts w:ascii="Arial"/>
                <w:b/>
                <w:spacing w:val="-6"/>
                <w:sz w:val="14"/>
                <w:highlight w:val="yellow"/>
              </w:rPr>
              <w:t>DE</w:t>
            </w:r>
            <w:r w:rsidRPr="00F23A0B">
              <w:rPr>
                <w:rFonts w:ascii="Arial"/>
                <w:b/>
                <w:spacing w:val="40"/>
                <w:sz w:val="14"/>
                <w:highlight w:val="yellow"/>
              </w:rPr>
              <w:t xml:space="preserve"> </w:t>
            </w:r>
            <w:r w:rsidRPr="00F23A0B">
              <w:rPr>
                <w:rFonts w:ascii="Arial"/>
                <w:b/>
                <w:spacing w:val="-2"/>
                <w:sz w:val="14"/>
                <w:highlight w:val="yellow"/>
              </w:rPr>
              <w:t>TRABAJO</w:t>
            </w:r>
          </w:p>
        </w:tc>
        <w:tc>
          <w:tcPr>
            <w:tcW w:w="1203" w:type="dxa"/>
            <w:shd w:val="clear" w:color="auto" w:fill="F1F1F1"/>
          </w:tcPr>
          <w:p w14:paraId="5CA2EFFE" w14:textId="77777777" w:rsidR="00F6262D" w:rsidRPr="00F23A0B" w:rsidRDefault="00F6262D" w:rsidP="00852AF4">
            <w:pPr>
              <w:pStyle w:val="TableParagraph"/>
              <w:jc w:val="both"/>
              <w:rPr>
                <w:rFonts w:ascii="Arial"/>
                <w:b/>
                <w:sz w:val="14"/>
                <w:highlight w:val="yellow"/>
              </w:rPr>
            </w:pPr>
          </w:p>
          <w:p w14:paraId="71DDBADD" w14:textId="77777777" w:rsidR="00F6262D" w:rsidRPr="00F23A0B" w:rsidRDefault="00F6262D" w:rsidP="00852AF4">
            <w:pPr>
              <w:pStyle w:val="TableParagraph"/>
              <w:spacing w:before="74"/>
              <w:jc w:val="both"/>
              <w:rPr>
                <w:rFonts w:ascii="Arial"/>
                <w:b/>
                <w:sz w:val="14"/>
                <w:highlight w:val="yellow"/>
              </w:rPr>
            </w:pPr>
          </w:p>
          <w:p w14:paraId="62569716" w14:textId="77777777" w:rsidR="00F6262D" w:rsidRPr="00F23A0B" w:rsidRDefault="009341A9" w:rsidP="00852AF4">
            <w:pPr>
              <w:pStyle w:val="TableParagraph"/>
              <w:spacing w:line="242" w:lineRule="auto"/>
              <w:ind w:left="48" w:right="32"/>
              <w:jc w:val="both"/>
              <w:rPr>
                <w:rFonts w:ascii="Arial"/>
                <w:b/>
                <w:sz w:val="14"/>
                <w:highlight w:val="yellow"/>
              </w:rPr>
            </w:pPr>
            <w:r w:rsidRPr="00F23A0B">
              <w:rPr>
                <w:rFonts w:ascii="Arial"/>
                <w:b/>
                <w:spacing w:val="-2"/>
                <w:sz w:val="14"/>
                <w:highlight w:val="yellow"/>
              </w:rPr>
              <w:t>RENTABILIDAD</w:t>
            </w:r>
            <w:r w:rsidRPr="00F23A0B">
              <w:rPr>
                <w:rFonts w:ascii="Arial"/>
                <w:b/>
                <w:spacing w:val="40"/>
                <w:sz w:val="14"/>
                <w:highlight w:val="yellow"/>
              </w:rPr>
              <w:t xml:space="preserve"> </w:t>
            </w:r>
            <w:r w:rsidRPr="00F23A0B">
              <w:rPr>
                <w:rFonts w:ascii="Arial"/>
                <w:b/>
                <w:spacing w:val="-4"/>
                <w:sz w:val="14"/>
                <w:highlight w:val="yellow"/>
              </w:rPr>
              <w:t>DEL</w:t>
            </w:r>
            <w:r w:rsidRPr="00F23A0B">
              <w:rPr>
                <w:rFonts w:ascii="Arial"/>
                <w:b/>
                <w:spacing w:val="40"/>
                <w:sz w:val="14"/>
                <w:highlight w:val="yellow"/>
              </w:rPr>
              <w:t xml:space="preserve"> </w:t>
            </w:r>
            <w:r w:rsidRPr="00F23A0B">
              <w:rPr>
                <w:rFonts w:ascii="Arial"/>
                <w:b/>
                <w:spacing w:val="-2"/>
                <w:sz w:val="14"/>
                <w:highlight w:val="yellow"/>
              </w:rPr>
              <w:t>PATRIMONIO</w:t>
            </w:r>
          </w:p>
        </w:tc>
        <w:tc>
          <w:tcPr>
            <w:tcW w:w="1201" w:type="dxa"/>
            <w:shd w:val="clear" w:color="auto" w:fill="F1F1F1"/>
          </w:tcPr>
          <w:p w14:paraId="2EEF08ED" w14:textId="77777777" w:rsidR="00F6262D" w:rsidRPr="00F23A0B" w:rsidRDefault="00F6262D" w:rsidP="00852AF4">
            <w:pPr>
              <w:pStyle w:val="TableParagraph"/>
              <w:jc w:val="both"/>
              <w:rPr>
                <w:rFonts w:ascii="Arial"/>
                <w:b/>
                <w:sz w:val="14"/>
                <w:highlight w:val="yellow"/>
              </w:rPr>
            </w:pPr>
          </w:p>
          <w:p w14:paraId="23362F16" w14:textId="77777777" w:rsidR="00F6262D" w:rsidRPr="00F23A0B" w:rsidRDefault="00F6262D" w:rsidP="00852AF4">
            <w:pPr>
              <w:pStyle w:val="TableParagraph"/>
              <w:spacing w:before="155"/>
              <w:jc w:val="both"/>
              <w:rPr>
                <w:rFonts w:ascii="Arial"/>
                <w:b/>
                <w:sz w:val="14"/>
                <w:highlight w:val="yellow"/>
              </w:rPr>
            </w:pPr>
          </w:p>
          <w:p w14:paraId="70B9214D" w14:textId="77777777" w:rsidR="00F6262D" w:rsidRPr="00F23A0B" w:rsidRDefault="009341A9" w:rsidP="00852AF4">
            <w:pPr>
              <w:pStyle w:val="TableParagraph"/>
              <w:spacing w:before="1"/>
              <w:ind w:left="173" w:hanging="102"/>
              <w:jc w:val="both"/>
              <w:rPr>
                <w:rFonts w:ascii="Arial"/>
                <w:b/>
                <w:sz w:val="14"/>
                <w:highlight w:val="yellow"/>
              </w:rPr>
            </w:pPr>
            <w:r w:rsidRPr="00F23A0B">
              <w:rPr>
                <w:rFonts w:ascii="Arial"/>
                <w:b/>
                <w:spacing w:val="-2"/>
                <w:sz w:val="14"/>
                <w:highlight w:val="yellow"/>
              </w:rPr>
              <w:t>RENTABILIDAD</w:t>
            </w:r>
            <w:r w:rsidRPr="00F23A0B">
              <w:rPr>
                <w:rFonts w:ascii="Arial"/>
                <w:b/>
                <w:spacing w:val="40"/>
                <w:sz w:val="14"/>
                <w:highlight w:val="yellow"/>
              </w:rPr>
              <w:t xml:space="preserve"> </w:t>
            </w:r>
            <w:r w:rsidRPr="00F23A0B">
              <w:rPr>
                <w:rFonts w:ascii="Arial"/>
                <w:b/>
                <w:sz w:val="14"/>
                <w:highlight w:val="yellow"/>
              </w:rPr>
              <w:t>DEL</w:t>
            </w:r>
            <w:r w:rsidRPr="00F23A0B">
              <w:rPr>
                <w:rFonts w:ascii="Arial"/>
                <w:b/>
                <w:spacing w:val="-6"/>
                <w:sz w:val="14"/>
                <w:highlight w:val="yellow"/>
              </w:rPr>
              <w:t xml:space="preserve"> </w:t>
            </w:r>
            <w:r w:rsidRPr="00F23A0B">
              <w:rPr>
                <w:rFonts w:ascii="Arial"/>
                <w:b/>
                <w:sz w:val="14"/>
                <w:highlight w:val="yellow"/>
              </w:rPr>
              <w:t>ACTIVO</w:t>
            </w:r>
          </w:p>
        </w:tc>
      </w:tr>
      <w:tr w:rsidR="00F6262D" w:rsidRPr="00F23A0B" w14:paraId="3297710E" w14:textId="77777777">
        <w:trPr>
          <w:trHeight w:val="313"/>
        </w:trPr>
        <w:tc>
          <w:tcPr>
            <w:tcW w:w="521" w:type="dxa"/>
          </w:tcPr>
          <w:p w14:paraId="63C48B71" w14:textId="77777777" w:rsidR="00F6262D" w:rsidRPr="00F23A0B" w:rsidRDefault="009341A9" w:rsidP="00852AF4">
            <w:pPr>
              <w:pStyle w:val="TableParagraph"/>
              <w:spacing w:before="77"/>
              <w:ind w:left="17" w:right="1"/>
              <w:jc w:val="both"/>
              <w:rPr>
                <w:sz w:val="14"/>
                <w:highlight w:val="yellow"/>
              </w:rPr>
            </w:pPr>
            <w:r w:rsidRPr="00F23A0B">
              <w:rPr>
                <w:spacing w:val="-5"/>
                <w:sz w:val="14"/>
                <w:highlight w:val="yellow"/>
              </w:rPr>
              <w:t>228</w:t>
            </w:r>
          </w:p>
        </w:tc>
        <w:tc>
          <w:tcPr>
            <w:tcW w:w="1841" w:type="dxa"/>
          </w:tcPr>
          <w:p w14:paraId="06266018" w14:textId="77777777" w:rsidR="00F6262D" w:rsidRPr="00F23A0B" w:rsidRDefault="009341A9" w:rsidP="00852AF4">
            <w:pPr>
              <w:pStyle w:val="TableParagraph"/>
              <w:spacing w:before="77"/>
              <w:ind w:left="68"/>
              <w:jc w:val="both"/>
              <w:rPr>
                <w:sz w:val="14"/>
                <w:highlight w:val="yellow"/>
              </w:rPr>
            </w:pPr>
            <w:r w:rsidRPr="00F23A0B">
              <w:rPr>
                <w:sz w:val="14"/>
                <w:highlight w:val="yellow"/>
              </w:rPr>
              <w:t>KREDIYA</w:t>
            </w:r>
            <w:r w:rsidRPr="00F23A0B">
              <w:rPr>
                <w:spacing w:val="-7"/>
                <w:sz w:val="14"/>
                <w:highlight w:val="yellow"/>
              </w:rPr>
              <w:t xml:space="preserve"> </w:t>
            </w:r>
            <w:r w:rsidRPr="00F23A0B">
              <w:rPr>
                <w:spacing w:val="-5"/>
                <w:sz w:val="14"/>
                <w:highlight w:val="yellow"/>
              </w:rPr>
              <w:t>SAS</w:t>
            </w:r>
          </w:p>
        </w:tc>
        <w:tc>
          <w:tcPr>
            <w:tcW w:w="812" w:type="dxa"/>
          </w:tcPr>
          <w:p w14:paraId="09413DBB" w14:textId="77777777" w:rsidR="00F6262D" w:rsidRPr="00F23A0B" w:rsidRDefault="009341A9" w:rsidP="00852AF4">
            <w:pPr>
              <w:pStyle w:val="TableParagraph"/>
              <w:spacing w:before="77"/>
              <w:ind w:left="16" w:right="5"/>
              <w:jc w:val="both"/>
              <w:rPr>
                <w:sz w:val="14"/>
                <w:highlight w:val="yellow"/>
              </w:rPr>
            </w:pPr>
            <w:r w:rsidRPr="00F23A0B">
              <w:rPr>
                <w:spacing w:val="-4"/>
                <w:sz w:val="14"/>
                <w:highlight w:val="yellow"/>
              </w:rPr>
              <w:t>1,79</w:t>
            </w:r>
          </w:p>
        </w:tc>
        <w:tc>
          <w:tcPr>
            <w:tcW w:w="1385" w:type="dxa"/>
          </w:tcPr>
          <w:p w14:paraId="26E9ED93" w14:textId="77777777" w:rsidR="00F6262D" w:rsidRPr="00F23A0B" w:rsidRDefault="009341A9" w:rsidP="00852AF4">
            <w:pPr>
              <w:pStyle w:val="TableParagraph"/>
              <w:spacing w:before="77"/>
              <w:ind w:left="13" w:right="5"/>
              <w:jc w:val="both"/>
              <w:rPr>
                <w:sz w:val="14"/>
                <w:highlight w:val="yellow"/>
              </w:rPr>
            </w:pPr>
            <w:r w:rsidRPr="00F23A0B">
              <w:rPr>
                <w:spacing w:val="-5"/>
                <w:sz w:val="14"/>
                <w:highlight w:val="yellow"/>
              </w:rPr>
              <w:t>85%</w:t>
            </w:r>
          </w:p>
        </w:tc>
        <w:tc>
          <w:tcPr>
            <w:tcW w:w="1059" w:type="dxa"/>
          </w:tcPr>
          <w:p w14:paraId="774BF48B" w14:textId="77777777" w:rsidR="00F6262D" w:rsidRPr="00F23A0B" w:rsidRDefault="009341A9" w:rsidP="00852AF4">
            <w:pPr>
              <w:pStyle w:val="TableParagraph"/>
              <w:spacing w:before="77"/>
              <w:ind w:left="14"/>
              <w:jc w:val="both"/>
              <w:rPr>
                <w:sz w:val="14"/>
                <w:highlight w:val="yellow"/>
              </w:rPr>
            </w:pPr>
            <w:r w:rsidRPr="00F23A0B">
              <w:rPr>
                <w:spacing w:val="-2"/>
                <w:sz w:val="14"/>
                <w:highlight w:val="yellow"/>
              </w:rPr>
              <w:t>Indeterminado</w:t>
            </w:r>
          </w:p>
        </w:tc>
        <w:tc>
          <w:tcPr>
            <w:tcW w:w="951" w:type="dxa"/>
          </w:tcPr>
          <w:p w14:paraId="37F17806" w14:textId="77777777" w:rsidR="00F6262D" w:rsidRPr="00F23A0B" w:rsidRDefault="009341A9" w:rsidP="00852AF4">
            <w:pPr>
              <w:pStyle w:val="TableParagraph"/>
              <w:spacing w:before="77"/>
              <w:ind w:right="54"/>
              <w:jc w:val="both"/>
              <w:rPr>
                <w:sz w:val="14"/>
                <w:highlight w:val="yellow"/>
              </w:rPr>
            </w:pPr>
            <w:r w:rsidRPr="00F23A0B">
              <w:rPr>
                <w:spacing w:val="-2"/>
                <w:sz w:val="14"/>
                <w:highlight w:val="yellow"/>
              </w:rPr>
              <w:t>68.601.927</w:t>
            </w:r>
          </w:p>
        </w:tc>
        <w:tc>
          <w:tcPr>
            <w:tcW w:w="1203" w:type="dxa"/>
          </w:tcPr>
          <w:p w14:paraId="45965E03" w14:textId="77777777" w:rsidR="00F6262D" w:rsidRPr="00F23A0B" w:rsidRDefault="009341A9" w:rsidP="00852AF4">
            <w:pPr>
              <w:pStyle w:val="TableParagraph"/>
              <w:spacing w:before="77"/>
              <w:ind w:left="48" w:right="37"/>
              <w:jc w:val="both"/>
              <w:rPr>
                <w:sz w:val="14"/>
                <w:highlight w:val="yellow"/>
              </w:rPr>
            </w:pPr>
            <w:r w:rsidRPr="00F23A0B">
              <w:rPr>
                <w:spacing w:val="-4"/>
                <w:sz w:val="14"/>
                <w:highlight w:val="yellow"/>
              </w:rPr>
              <w:t>125%</w:t>
            </w:r>
          </w:p>
        </w:tc>
        <w:tc>
          <w:tcPr>
            <w:tcW w:w="1201" w:type="dxa"/>
          </w:tcPr>
          <w:p w14:paraId="34A17F25" w14:textId="77777777" w:rsidR="00F6262D" w:rsidRPr="00F23A0B" w:rsidRDefault="009341A9" w:rsidP="00852AF4">
            <w:pPr>
              <w:pStyle w:val="TableParagraph"/>
              <w:spacing w:before="77"/>
              <w:ind w:left="8"/>
              <w:jc w:val="both"/>
              <w:rPr>
                <w:sz w:val="14"/>
                <w:highlight w:val="yellow"/>
              </w:rPr>
            </w:pPr>
            <w:r w:rsidRPr="00F23A0B">
              <w:rPr>
                <w:spacing w:val="-5"/>
                <w:sz w:val="14"/>
                <w:highlight w:val="yellow"/>
              </w:rPr>
              <w:t>18%</w:t>
            </w:r>
          </w:p>
        </w:tc>
      </w:tr>
      <w:tr w:rsidR="00F6262D" w:rsidRPr="00F23A0B" w14:paraId="4B700784" w14:textId="77777777">
        <w:trPr>
          <w:trHeight w:val="376"/>
        </w:trPr>
        <w:tc>
          <w:tcPr>
            <w:tcW w:w="521" w:type="dxa"/>
          </w:tcPr>
          <w:p w14:paraId="76D8EBEB" w14:textId="77777777" w:rsidR="00F6262D" w:rsidRPr="00F23A0B" w:rsidRDefault="009341A9" w:rsidP="00852AF4">
            <w:pPr>
              <w:pStyle w:val="TableParagraph"/>
              <w:spacing w:before="108"/>
              <w:ind w:left="17" w:right="1"/>
              <w:jc w:val="both"/>
              <w:rPr>
                <w:sz w:val="14"/>
                <w:highlight w:val="yellow"/>
              </w:rPr>
            </w:pPr>
            <w:r w:rsidRPr="00F23A0B">
              <w:rPr>
                <w:spacing w:val="-5"/>
                <w:sz w:val="14"/>
                <w:highlight w:val="yellow"/>
              </w:rPr>
              <w:t>229</w:t>
            </w:r>
          </w:p>
        </w:tc>
        <w:tc>
          <w:tcPr>
            <w:tcW w:w="1841" w:type="dxa"/>
          </w:tcPr>
          <w:p w14:paraId="7ADF7B4C" w14:textId="77777777" w:rsidR="00F6262D" w:rsidRPr="00F23A0B" w:rsidRDefault="009341A9" w:rsidP="00852AF4">
            <w:pPr>
              <w:pStyle w:val="TableParagraph"/>
              <w:spacing w:before="29"/>
              <w:ind w:left="68" w:right="685"/>
              <w:jc w:val="both"/>
              <w:rPr>
                <w:sz w:val="14"/>
                <w:highlight w:val="yellow"/>
              </w:rPr>
            </w:pPr>
            <w:r w:rsidRPr="00F23A0B">
              <w:rPr>
                <w:sz w:val="14"/>
                <w:highlight w:val="yellow"/>
              </w:rPr>
              <w:t>DATA</w:t>
            </w:r>
            <w:r w:rsidRPr="00F23A0B">
              <w:rPr>
                <w:spacing w:val="-10"/>
                <w:sz w:val="14"/>
                <w:highlight w:val="yellow"/>
              </w:rPr>
              <w:t xml:space="preserve"> </w:t>
            </w:r>
            <w:r w:rsidRPr="00F23A0B">
              <w:rPr>
                <w:sz w:val="14"/>
                <w:highlight w:val="yellow"/>
              </w:rPr>
              <w:t>HORIZON</w:t>
            </w:r>
            <w:r w:rsidRPr="00F23A0B">
              <w:rPr>
                <w:spacing w:val="40"/>
                <w:sz w:val="14"/>
                <w:highlight w:val="yellow"/>
              </w:rPr>
              <w:t xml:space="preserve"> </w:t>
            </w:r>
            <w:r w:rsidRPr="00F23A0B">
              <w:rPr>
                <w:spacing w:val="-2"/>
                <w:sz w:val="14"/>
                <w:highlight w:val="yellow"/>
              </w:rPr>
              <w:t>COLOMBIA</w:t>
            </w:r>
            <w:r w:rsidRPr="00F23A0B">
              <w:rPr>
                <w:spacing w:val="5"/>
                <w:sz w:val="14"/>
                <w:highlight w:val="yellow"/>
              </w:rPr>
              <w:t xml:space="preserve"> </w:t>
            </w:r>
            <w:r w:rsidRPr="00F23A0B">
              <w:rPr>
                <w:spacing w:val="-5"/>
                <w:sz w:val="14"/>
                <w:highlight w:val="yellow"/>
              </w:rPr>
              <w:t>SAS</w:t>
            </w:r>
          </w:p>
        </w:tc>
        <w:tc>
          <w:tcPr>
            <w:tcW w:w="812" w:type="dxa"/>
          </w:tcPr>
          <w:p w14:paraId="6A8A0639" w14:textId="77777777" w:rsidR="00F6262D" w:rsidRPr="00F23A0B" w:rsidRDefault="009341A9" w:rsidP="00852AF4">
            <w:pPr>
              <w:pStyle w:val="TableParagraph"/>
              <w:spacing w:before="108"/>
              <w:ind w:left="16" w:right="4"/>
              <w:jc w:val="both"/>
              <w:rPr>
                <w:sz w:val="14"/>
                <w:highlight w:val="yellow"/>
              </w:rPr>
            </w:pPr>
            <w:r w:rsidRPr="00F23A0B">
              <w:rPr>
                <w:spacing w:val="-2"/>
                <w:sz w:val="14"/>
                <w:highlight w:val="yellow"/>
              </w:rPr>
              <w:t>10,75</w:t>
            </w:r>
          </w:p>
        </w:tc>
        <w:tc>
          <w:tcPr>
            <w:tcW w:w="1385" w:type="dxa"/>
          </w:tcPr>
          <w:p w14:paraId="4C1D9D09" w14:textId="77777777" w:rsidR="00F6262D" w:rsidRPr="00F23A0B" w:rsidRDefault="009341A9" w:rsidP="00852AF4">
            <w:pPr>
              <w:pStyle w:val="TableParagraph"/>
              <w:spacing w:before="108"/>
              <w:ind w:left="13" w:right="5"/>
              <w:jc w:val="both"/>
              <w:rPr>
                <w:sz w:val="14"/>
                <w:highlight w:val="yellow"/>
              </w:rPr>
            </w:pPr>
            <w:r w:rsidRPr="00F23A0B">
              <w:rPr>
                <w:spacing w:val="-5"/>
                <w:sz w:val="14"/>
                <w:highlight w:val="yellow"/>
              </w:rPr>
              <w:t>91%</w:t>
            </w:r>
          </w:p>
        </w:tc>
        <w:tc>
          <w:tcPr>
            <w:tcW w:w="1059" w:type="dxa"/>
          </w:tcPr>
          <w:p w14:paraId="271E446D" w14:textId="77777777" w:rsidR="00F6262D" w:rsidRPr="00F23A0B" w:rsidRDefault="009341A9" w:rsidP="00852AF4">
            <w:pPr>
              <w:pStyle w:val="TableParagraph"/>
              <w:spacing w:before="108"/>
              <w:ind w:left="14"/>
              <w:jc w:val="both"/>
              <w:rPr>
                <w:sz w:val="14"/>
                <w:highlight w:val="yellow"/>
              </w:rPr>
            </w:pPr>
            <w:r w:rsidRPr="00F23A0B">
              <w:rPr>
                <w:spacing w:val="-2"/>
                <w:sz w:val="14"/>
                <w:highlight w:val="yellow"/>
              </w:rPr>
              <w:t>-28,87</w:t>
            </w:r>
          </w:p>
        </w:tc>
        <w:tc>
          <w:tcPr>
            <w:tcW w:w="951" w:type="dxa"/>
          </w:tcPr>
          <w:p w14:paraId="4F33E17D" w14:textId="77777777" w:rsidR="00F6262D" w:rsidRPr="00F23A0B" w:rsidRDefault="009341A9" w:rsidP="00852AF4">
            <w:pPr>
              <w:pStyle w:val="TableParagraph"/>
              <w:spacing w:before="108"/>
              <w:ind w:right="54"/>
              <w:jc w:val="both"/>
              <w:rPr>
                <w:sz w:val="14"/>
                <w:highlight w:val="yellow"/>
              </w:rPr>
            </w:pPr>
            <w:r w:rsidRPr="00F23A0B">
              <w:rPr>
                <w:spacing w:val="-2"/>
                <w:sz w:val="14"/>
                <w:highlight w:val="yellow"/>
              </w:rPr>
              <w:t>2.030.848</w:t>
            </w:r>
          </w:p>
        </w:tc>
        <w:tc>
          <w:tcPr>
            <w:tcW w:w="1203" w:type="dxa"/>
          </w:tcPr>
          <w:p w14:paraId="145E54BA" w14:textId="77777777" w:rsidR="00F6262D" w:rsidRPr="00F23A0B" w:rsidRDefault="009341A9" w:rsidP="00852AF4">
            <w:pPr>
              <w:pStyle w:val="TableParagraph"/>
              <w:spacing w:before="108"/>
              <w:ind w:left="8"/>
              <w:jc w:val="both"/>
              <w:rPr>
                <w:sz w:val="14"/>
                <w:highlight w:val="yellow"/>
              </w:rPr>
            </w:pPr>
            <w:r w:rsidRPr="00F23A0B">
              <w:rPr>
                <w:spacing w:val="-2"/>
                <w:sz w:val="14"/>
                <w:highlight w:val="yellow"/>
              </w:rPr>
              <w:t>-</w:t>
            </w:r>
            <w:r w:rsidRPr="00F23A0B">
              <w:rPr>
                <w:spacing w:val="-5"/>
                <w:sz w:val="14"/>
                <w:highlight w:val="yellow"/>
              </w:rPr>
              <w:t>23%</w:t>
            </w:r>
          </w:p>
        </w:tc>
        <w:tc>
          <w:tcPr>
            <w:tcW w:w="1201" w:type="dxa"/>
          </w:tcPr>
          <w:p w14:paraId="01E50EA8" w14:textId="77777777" w:rsidR="00F6262D" w:rsidRPr="00F23A0B" w:rsidRDefault="009341A9" w:rsidP="00852AF4">
            <w:pPr>
              <w:pStyle w:val="TableParagraph"/>
              <w:spacing w:before="108"/>
              <w:ind w:left="10"/>
              <w:jc w:val="both"/>
              <w:rPr>
                <w:sz w:val="14"/>
                <w:highlight w:val="yellow"/>
              </w:rPr>
            </w:pPr>
            <w:r w:rsidRPr="00F23A0B">
              <w:rPr>
                <w:spacing w:val="-2"/>
                <w:sz w:val="14"/>
                <w:highlight w:val="yellow"/>
              </w:rPr>
              <w:t>-</w:t>
            </w:r>
            <w:r w:rsidRPr="00F23A0B">
              <w:rPr>
                <w:spacing w:val="-5"/>
                <w:sz w:val="14"/>
                <w:highlight w:val="yellow"/>
              </w:rPr>
              <w:t>2%</w:t>
            </w:r>
          </w:p>
        </w:tc>
      </w:tr>
      <w:tr w:rsidR="00F6262D" w:rsidRPr="00F23A0B" w14:paraId="6AAFDF3C" w14:textId="77777777">
        <w:trPr>
          <w:trHeight w:val="554"/>
        </w:trPr>
        <w:tc>
          <w:tcPr>
            <w:tcW w:w="521" w:type="dxa"/>
          </w:tcPr>
          <w:p w14:paraId="23DD2D8C" w14:textId="77777777" w:rsidR="00F6262D" w:rsidRPr="00F23A0B" w:rsidRDefault="00F6262D" w:rsidP="00852AF4">
            <w:pPr>
              <w:pStyle w:val="TableParagraph"/>
              <w:spacing w:before="36"/>
              <w:jc w:val="both"/>
              <w:rPr>
                <w:rFonts w:ascii="Arial"/>
                <w:b/>
                <w:sz w:val="14"/>
                <w:highlight w:val="yellow"/>
              </w:rPr>
            </w:pPr>
          </w:p>
          <w:p w14:paraId="77290F20"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230</w:t>
            </w:r>
          </w:p>
        </w:tc>
        <w:tc>
          <w:tcPr>
            <w:tcW w:w="1841" w:type="dxa"/>
          </w:tcPr>
          <w:p w14:paraId="7D363276" w14:textId="77777777" w:rsidR="00F6262D" w:rsidRPr="00F23A0B" w:rsidRDefault="009341A9" w:rsidP="00852AF4">
            <w:pPr>
              <w:pStyle w:val="TableParagraph"/>
              <w:spacing w:before="118"/>
              <w:ind w:left="68"/>
              <w:jc w:val="both"/>
              <w:rPr>
                <w:sz w:val="14"/>
                <w:highlight w:val="yellow"/>
              </w:rPr>
            </w:pPr>
            <w:r w:rsidRPr="00F23A0B">
              <w:rPr>
                <w:spacing w:val="-2"/>
                <w:sz w:val="14"/>
                <w:highlight w:val="yellow"/>
              </w:rPr>
              <w:t>KOGGI</w:t>
            </w:r>
            <w:r w:rsidRPr="00F23A0B">
              <w:rPr>
                <w:spacing w:val="-7"/>
                <w:sz w:val="14"/>
                <w:highlight w:val="yellow"/>
              </w:rPr>
              <w:t xml:space="preserve"> </w:t>
            </w:r>
            <w:r w:rsidRPr="00F23A0B">
              <w:rPr>
                <w:spacing w:val="-2"/>
                <w:sz w:val="14"/>
                <w:highlight w:val="yellow"/>
              </w:rPr>
              <w:t>TECHNOLOGIES</w:t>
            </w:r>
            <w:r w:rsidRPr="00F23A0B">
              <w:rPr>
                <w:spacing w:val="40"/>
                <w:sz w:val="14"/>
                <w:highlight w:val="yellow"/>
              </w:rPr>
              <w:t xml:space="preserve"> </w:t>
            </w:r>
            <w:r w:rsidRPr="00F23A0B">
              <w:rPr>
                <w:spacing w:val="-4"/>
                <w:sz w:val="14"/>
                <w:highlight w:val="yellow"/>
              </w:rPr>
              <w:t>SAS</w:t>
            </w:r>
          </w:p>
        </w:tc>
        <w:tc>
          <w:tcPr>
            <w:tcW w:w="812" w:type="dxa"/>
          </w:tcPr>
          <w:p w14:paraId="233AD22E" w14:textId="77777777" w:rsidR="00F6262D" w:rsidRPr="00F23A0B" w:rsidRDefault="00F6262D" w:rsidP="00852AF4">
            <w:pPr>
              <w:pStyle w:val="TableParagraph"/>
              <w:spacing w:before="36"/>
              <w:jc w:val="both"/>
              <w:rPr>
                <w:rFonts w:ascii="Arial"/>
                <w:b/>
                <w:sz w:val="14"/>
                <w:highlight w:val="yellow"/>
              </w:rPr>
            </w:pPr>
          </w:p>
          <w:p w14:paraId="229DE530"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0,48</w:t>
            </w:r>
          </w:p>
        </w:tc>
        <w:tc>
          <w:tcPr>
            <w:tcW w:w="1385" w:type="dxa"/>
          </w:tcPr>
          <w:p w14:paraId="1E6E17F0" w14:textId="77777777" w:rsidR="00F6262D" w:rsidRPr="00F23A0B" w:rsidRDefault="00F6262D" w:rsidP="00852AF4">
            <w:pPr>
              <w:pStyle w:val="TableParagraph"/>
              <w:spacing w:before="36"/>
              <w:jc w:val="both"/>
              <w:rPr>
                <w:rFonts w:ascii="Arial"/>
                <w:b/>
                <w:sz w:val="14"/>
                <w:highlight w:val="yellow"/>
              </w:rPr>
            </w:pPr>
          </w:p>
          <w:p w14:paraId="00992031"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88%</w:t>
            </w:r>
          </w:p>
        </w:tc>
        <w:tc>
          <w:tcPr>
            <w:tcW w:w="1059" w:type="dxa"/>
          </w:tcPr>
          <w:p w14:paraId="0D74AEA7" w14:textId="77777777" w:rsidR="00F6262D" w:rsidRPr="00F23A0B" w:rsidRDefault="00F6262D" w:rsidP="00852AF4">
            <w:pPr>
              <w:pStyle w:val="TableParagraph"/>
              <w:spacing w:before="36"/>
              <w:jc w:val="both"/>
              <w:rPr>
                <w:rFonts w:ascii="Arial"/>
                <w:b/>
                <w:sz w:val="14"/>
                <w:highlight w:val="yellow"/>
              </w:rPr>
            </w:pPr>
          </w:p>
          <w:p w14:paraId="505CEEA5" w14:textId="77777777" w:rsidR="00F6262D" w:rsidRPr="00F23A0B" w:rsidRDefault="009341A9" w:rsidP="00852AF4">
            <w:pPr>
              <w:pStyle w:val="TableParagraph"/>
              <w:ind w:left="14"/>
              <w:jc w:val="both"/>
              <w:rPr>
                <w:sz w:val="14"/>
                <w:highlight w:val="yellow"/>
              </w:rPr>
            </w:pPr>
            <w:r w:rsidRPr="00F23A0B">
              <w:rPr>
                <w:spacing w:val="-2"/>
                <w:sz w:val="14"/>
                <w:highlight w:val="yellow"/>
              </w:rPr>
              <w:t>Indeterminado</w:t>
            </w:r>
          </w:p>
        </w:tc>
        <w:tc>
          <w:tcPr>
            <w:tcW w:w="951" w:type="dxa"/>
          </w:tcPr>
          <w:p w14:paraId="183C1B34" w14:textId="77777777" w:rsidR="00F6262D" w:rsidRPr="00F23A0B" w:rsidRDefault="00F6262D" w:rsidP="00852AF4">
            <w:pPr>
              <w:pStyle w:val="TableParagraph"/>
              <w:spacing w:before="36"/>
              <w:jc w:val="both"/>
              <w:rPr>
                <w:rFonts w:ascii="Arial"/>
                <w:b/>
                <w:sz w:val="14"/>
                <w:highlight w:val="yellow"/>
              </w:rPr>
            </w:pPr>
          </w:p>
          <w:p w14:paraId="54EC6139" w14:textId="77777777" w:rsidR="00F6262D" w:rsidRPr="00F23A0B" w:rsidRDefault="009341A9" w:rsidP="00852AF4">
            <w:pPr>
              <w:pStyle w:val="TableParagraph"/>
              <w:ind w:right="54"/>
              <w:jc w:val="both"/>
              <w:rPr>
                <w:sz w:val="14"/>
                <w:highlight w:val="yellow"/>
              </w:rPr>
            </w:pPr>
            <w:r w:rsidRPr="00F23A0B">
              <w:rPr>
                <w:spacing w:val="-2"/>
                <w:sz w:val="14"/>
                <w:highlight w:val="yellow"/>
              </w:rPr>
              <w:t>-793.240</w:t>
            </w:r>
          </w:p>
        </w:tc>
        <w:tc>
          <w:tcPr>
            <w:tcW w:w="1203" w:type="dxa"/>
          </w:tcPr>
          <w:p w14:paraId="0B5A9E8D" w14:textId="77777777" w:rsidR="00F6262D" w:rsidRPr="00F23A0B" w:rsidRDefault="00F6262D" w:rsidP="00852AF4">
            <w:pPr>
              <w:pStyle w:val="TableParagraph"/>
              <w:spacing w:before="36"/>
              <w:jc w:val="both"/>
              <w:rPr>
                <w:rFonts w:ascii="Arial"/>
                <w:b/>
                <w:sz w:val="14"/>
                <w:highlight w:val="yellow"/>
              </w:rPr>
            </w:pPr>
          </w:p>
          <w:p w14:paraId="2E814EB5" w14:textId="77777777" w:rsidR="00F6262D" w:rsidRPr="00F23A0B" w:rsidRDefault="009341A9" w:rsidP="00852AF4">
            <w:pPr>
              <w:pStyle w:val="TableParagraph"/>
              <w:ind w:left="11"/>
              <w:jc w:val="both"/>
              <w:rPr>
                <w:sz w:val="14"/>
                <w:highlight w:val="yellow"/>
              </w:rPr>
            </w:pPr>
            <w:r w:rsidRPr="00F23A0B">
              <w:rPr>
                <w:spacing w:val="-2"/>
                <w:sz w:val="14"/>
                <w:highlight w:val="yellow"/>
              </w:rPr>
              <w:t>-</w:t>
            </w:r>
            <w:r w:rsidRPr="00F23A0B">
              <w:rPr>
                <w:spacing w:val="-4"/>
                <w:sz w:val="14"/>
                <w:highlight w:val="yellow"/>
              </w:rPr>
              <w:t>589%</w:t>
            </w:r>
          </w:p>
        </w:tc>
        <w:tc>
          <w:tcPr>
            <w:tcW w:w="1201" w:type="dxa"/>
          </w:tcPr>
          <w:p w14:paraId="31B5342C" w14:textId="77777777" w:rsidR="00F6262D" w:rsidRPr="00F23A0B" w:rsidRDefault="00F6262D" w:rsidP="00852AF4">
            <w:pPr>
              <w:pStyle w:val="TableParagraph"/>
              <w:spacing w:before="36"/>
              <w:jc w:val="both"/>
              <w:rPr>
                <w:rFonts w:ascii="Arial"/>
                <w:b/>
                <w:sz w:val="14"/>
                <w:highlight w:val="yellow"/>
              </w:rPr>
            </w:pPr>
          </w:p>
          <w:p w14:paraId="0F9F3B3A" w14:textId="77777777" w:rsidR="00F6262D" w:rsidRPr="00F23A0B" w:rsidRDefault="009341A9" w:rsidP="00852AF4">
            <w:pPr>
              <w:pStyle w:val="TableParagraph"/>
              <w:ind w:left="10"/>
              <w:jc w:val="both"/>
              <w:rPr>
                <w:sz w:val="14"/>
                <w:highlight w:val="yellow"/>
              </w:rPr>
            </w:pPr>
            <w:r w:rsidRPr="00F23A0B">
              <w:rPr>
                <w:spacing w:val="-2"/>
                <w:sz w:val="14"/>
                <w:highlight w:val="yellow"/>
              </w:rPr>
              <w:t>-</w:t>
            </w:r>
            <w:r w:rsidRPr="00F23A0B">
              <w:rPr>
                <w:spacing w:val="-5"/>
                <w:sz w:val="14"/>
                <w:highlight w:val="yellow"/>
              </w:rPr>
              <w:t>73%</w:t>
            </w:r>
          </w:p>
        </w:tc>
      </w:tr>
      <w:tr w:rsidR="00F6262D" w:rsidRPr="00F23A0B" w14:paraId="6C9FFA39" w14:textId="77777777">
        <w:trPr>
          <w:trHeight w:val="316"/>
        </w:trPr>
        <w:tc>
          <w:tcPr>
            <w:tcW w:w="521" w:type="dxa"/>
          </w:tcPr>
          <w:p w14:paraId="7813DF5A" w14:textId="77777777" w:rsidR="00F6262D" w:rsidRPr="00F23A0B" w:rsidRDefault="009341A9" w:rsidP="00852AF4">
            <w:pPr>
              <w:pStyle w:val="TableParagraph"/>
              <w:spacing w:before="79"/>
              <w:ind w:left="17" w:right="1"/>
              <w:jc w:val="both"/>
              <w:rPr>
                <w:sz w:val="14"/>
                <w:highlight w:val="yellow"/>
              </w:rPr>
            </w:pPr>
            <w:r w:rsidRPr="00F23A0B">
              <w:rPr>
                <w:spacing w:val="-5"/>
                <w:sz w:val="14"/>
                <w:highlight w:val="yellow"/>
              </w:rPr>
              <w:t>231</w:t>
            </w:r>
          </w:p>
        </w:tc>
        <w:tc>
          <w:tcPr>
            <w:tcW w:w="1841" w:type="dxa"/>
          </w:tcPr>
          <w:p w14:paraId="2D6C88BE" w14:textId="77777777" w:rsidR="00F6262D" w:rsidRPr="00F23A0B" w:rsidRDefault="009341A9" w:rsidP="00852AF4">
            <w:pPr>
              <w:pStyle w:val="TableParagraph"/>
              <w:spacing w:before="79"/>
              <w:ind w:left="68"/>
              <w:jc w:val="both"/>
              <w:rPr>
                <w:sz w:val="14"/>
                <w:highlight w:val="yellow"/>
              </w:rPr>
            </w:pPr>
            <w:r w:rsidRPr="00F23A0B">
              <w:rPr>
                <w:sz w:val="14"/>
                <w:highlight w:val="yellow"/>
              </w:rPr>
              <w:t>MOVATE</w:t>
            </w:r>
            <w:r w:rsidRPr="00F23A0B">
              <w:rPr>
                <w:spacing w:val="-6"/>
                <w:sz w:val="14"/>
                <w:highlight w:val="yellow"/>
              </w:rPr>
              <w:t xml:space="preserve"> </w:t>
            </w:r>
            <w:r w:rsidRPr="00F23A0B">
              <w:rPr>
                <w:spacing w:val="-2"/>
                <w:sz w:val="14"/>
                <w:highlight w:val="yellow"/>
              </w:rPr>
              <w:t>S.A.S.</w:t>
            </w:r>
          </w:p>
        </w:tc>
        <w:tc>
          <w:tcPr>
            <w:tcW w:w="812" w:type="dxa"/>
          </w:tcPr>
          <w:p w14:paraId="37C69D0B" w14:textId="77777777" w:rsidR="00F6262D" w:rsidRPr="00F23A0B" w:rsidRDefault="009341A9" w:rsidP="00852AF4">
            <w:pPr>
              <w:pStyle w:val="TableParagraph"/>
              <w:spacing w:before="79"/>
              <w:ind w:left="16" w:right="5"/>
              <w:jc w:val="both"/>
              <w:rPr>
                <w:sz w:val="14"/>
                <w:highlight w:val="yellow"/>
              </w:rPr>
            </w:pPr>
            <w:r w:rsidRPr="00F23A0B">
              <w:rPr>
                <w:spacing w:val="-4"/>
                <w:sz w:val="14"/>
                <w:highlight w:val="yellow"/>
              </w:rPr>
              <w:t>0,56</w:t>
            </w:r>
          </w:p>
        </w:tc>
        <w:tc>
          <w:tcPr>
            <w:tcW w:w="1385" w:type="dxa"/>
          </w:tcPr>
          <w:p w14:paraId="5983756D" w14:textId="77777777" w:rsidR="00F6262D" w:rsidRPr="00F23A0B" w:rsidRDefault="009341A9" w:rsidP="00852AF4">
            <w:pPr>
              <w:pStyle w:val="TableParagraph"/>
              <w:spacing w:before="79"/>
              <w:ind w:left="13" w:right="5"/>
              <w:jc w:val="both"/>
              <w:rPr>
                <w:sz w:val="14"/>
                <w:highlight w:val="yellow"/>
              </w:rPr>
            </w:pPr>
            <w:r w:rsidRPr="00F23A0B">
              <w:rPr>
                <w:spacing w:val="-5"/>
                <w:sz w:val="14"/>
                <w:highlight w:val="yellow"/>
              </w:rPr>
              <w:t>78%</w:t>
            </w:r>
          </w:p>
        </w:tc>
        <w:tc>
          <w:tcPr>
            <w:tcW w:w="1059" w:type="dxa"/>
          </w:tcPr>
          <w:p w14:paraId="233CCCE9" w14:textId="77777777" w:rsidR="00F6262D" w:rsidRPr="00F23A0B" w:rsidRDefault="009341A9" w:rsidP="00852AF4">
            <w:pPr>
              <w:pStyle w:val="TableParagraph"/>
              <w:spacing w:before="79"/>
              <w:ind w:left="12"/>
              <w:jc w:val="both"/>
              <w:rPr>
                <w:sz w:val="14"/>
                <w:highlight w:val="yellow"/>
              </w:rPr>
            </w:pPr>
            <w:r w:rsidRPr="00F23A0B">
              <w:rPr>
                <w:spacing w:val="-2"/>
                <w:sz w:val="14"/>
                <w:highlight w:val="yellow"/>
              </w:rPr>
              <w:t>36,81</w:t>
            </w:r>
          </w:p>
        </w:tc>
        <w:tc>
          <w:tcPr>
            <w:tcW w:w="951" w:type="dxa"/>
          </w:tcPr>
          <w:p w14:paraId="6E8DD937" w14:textId="77777777" w:rsidR="00F6262D" w:rsidRPr="00F23A0B" w:rsidRDefault="009341A9" w:rsidP="00852AF4">
            <w:pPr>
              <w:pStyle w:val="TableParagraph"/>
              <w:spacing w:before="79"/>
              <w:ind w:right="54"/>
              <w:jc w:val="both"/>
              <w:rPr>
                <w:sz w:val="14"/>
                <w:highlight w:val="yellow"/>
              </w:rPr>
            </w:pPr>
            <w:r w:rsidRPr="00F23A0B">
              <w:rPr>
                <w:spacing w:val="-2"/>
                <w:sz w:val="14"/>
                <w:highlight w:val="yellow"/>
              </w:rPr>
              <w:t>-5.560.152</w:t>
            </w:r>
          </w:p>
        </w:tc>
        <w:tc>
          <w:tcPr>
            <w:tcW w:w="1203" w:type="dxa"/>
          </w:tcPr>
          <w:p w14:paraId="52D2F343" w14:textId="77777777" w:rsidR="00F6262D" w:rsidRPr="00F23A0B" w:rsidRDefault="009341A9" w:rsidP="00852AF4">
            <w:pPr>
              <w:pStyle w:val="TableParagraph"/>
              <w:spacing w:before="79"/>
              <w:ind w:left="48" w:right="37"/>
              <w:jc w:val="both"/>
              <w:rPr>
                <w:sz w:val="14"/>
                <w:highlight w:val="yellow"/>
              </w:rPr>
            </w:pPr>
            <w:r w:rsidRPr="00F23A0B">
              <w:rPr>
                <w:spacing w:val="-5"/>
                <w:sz w:val="14"/>
                <w:highlight w:val="yellow"/>
              </w:rPr>
              <w:t>93%</w:t>
            </w:r>
          </w:p>
        </w:tc>
        <w:tc>
          <w:tcPr>
            <w:tcW w:w="1201" w:type="dxa"/>
          </w:tcPr>
          <w:p w14:paraId="01CB3AEB" w14:textId="77777777" w:rsidR="00F6262D" w:rsidRPr="00F23A0B" w:rsidRDefault="009341A9" w:rsidP="00852AF4">
            <w:pPr>
              <w:pStyle w:val="TableParagraph"/>
              <w:spacing w:before="79"/>
              <w:ind w:left="8"/>
              <w:jc w:val="both"/>
              <w:rPr>
                <w:sz w:val="14"/>
                <w:highlight w:val="yellow"/>
              </w:rPr>
            </w:pPr>
            <w:r w:rsidRPr="00F23A0B">
              <w:rPr>
                <w:spacing w:val="-5"/>
                <w:sz w:val="14"/>
                <w:highlight w:val="yellow"/>
              </w:rPr>
              <w:t>20%</w:t>
            </w:r>
          </w:p>
        </w:tc>
      </w:tr>
      <w:tr w:rsidR="00F6262D" w:rsidRPr="00F23A0B" w14:paraId="1687E607" w14:textId="77777777">
        <w:trPr>
          <w:trHeight w:val="555"/>
        </w:trPr>
        <w:tc>
          <w:tcPr>
            <w:tcW w:w="521" w:type="dxa"/>
          </w:tcPr>
          <w:p w14:paraId="504F4708" w14:textId="77777777" w:rsidR="00F6262D" w:rsidRPr="00F23A0B" w:rsidRDefault="00F6262D" w:rsidP="00852AF4">
            <w:pPr>
              <w:pStyle w:val="TableParagraph"/>
              <w:spacing w:before="36"/>
              <w:jc w:val="both"/>
              <w:rPr>
                <w:rFonts w:ascii="Arial"/>
                <w:b/>
                <w:sz w:val="14"/>
                <w:highlight w:val="yellow"/>
              </w:rPr>
            </w:pPr>
          </w:p>
          <w:p w14:paraId="0C64E516"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232</w:t>
            </w:r>
          </w:p>
        </w:tc>
        <w:tc>
          <w:tcPr>
            <w:tcW w:w="1841" w:type="dxa"/>
          </w:tcPr>
          <w:p w14:paraId="15B5350B" w14:textId="77777777" w:rsidR="00F6262D" w:rsidRPr="00F23A0B" w:rsidRDefault="009341A9" w:rsidP="00852AF4">
            <w:pPr>
              <w:pStyle w:val="TableParagraph"/>
              <w:spacing w:before="118"/>
              <w:ind w:left="68" w:right="303"/>
              <w:jc w:val="both"/>
              <w:rPr>
                <w:sz w:val="14"/>
                <w:highlight w:val="yellow"/>
              </w:rPr>
            </w:pPr>
            <w:r w:rsidRPr="00F23A0B">
              <w:rPr>
                <w:sz w:val="14"/>
                <w:highlight w:val="yellow"/>
              </w:rPr>
              <w:t>ASCENTY</w:t>
            </w:r>
            <w:r w:rsidRPr="00F23A0B">
              <w:rPr>
                <w:spacing w:val="-10"/>
                <w:sz w:val="14"/>
                <w:highlight w:val="yellow"/>
              </w:rPr>
              <w:t xml:space="preserve"> </w:t>
            </w:r>
            <w:r w:rsidRPr="00F23A0B">
              <w:rPr>
                <w:sz w:val="14"/>
                <w:highlight w:val="yellow"/>
              </w:rPr>
              <w:t>COLOMBIA</w:t>
            </w:r>
            <w:r w:rsidRPr="00F23A0B">
              <w:rPr>
                <w:spacing w:val="40"/>
                <w:sz w:val="14"/>
                <w:highlight w:val="yellow"/>
              </w:rPr>
              <w:t xml:space="preserve"> </w:t>
            </w:r>
            <w:r w:rsidRPr="00F23A0B">
              <w:rPr>
                <w:spacing w:val="-2"/>
                <w:sz w:val="14"/>
                <w:highlight w:val="yellow"/>
              </w:rPr>
              <w:t>S.A.S</w:t>
            </w:r>
          </w:p>
        </w:tc>
        <w:tc>
          <w:tcPr>
            <w:tcW w:w="812" w:type="dxa"/>
          </w:tcPr>
          <w:p w14:paraId="63C09560" w14:textId="77777777" w:rsidR="00F6262D" w:rsidRPr="00F23A0B" w:rsidRDefault="00F6262D" w:rsidP="00852AF4">
            <w:pPr>
              <w:pStyle w:val="TableParagraph"/>
              <w:spacing w:before="36"/>
              <w:jc w:val="both"/>
              <w:rPr>
                <w:rFonts w:ascii="Arial"/>
                <w:b/>
                <w:sz w:val="14"/>
                <w:highlight w:val="yellow"/>
              </w:rPr>
            </w:pPr>
          </w:p>
          <w:p w14:paraId="6E2F6E6C"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0,09</w:t>
            </w:r>
          </w:p>
        </w:tc>
        <w:tc>
          <w:tcPr>
            <w:tcW w:w="1385" w:type="dxa"/>
          </w:tcPr>
          <w:p w14:paraId="2CAC0A50" w14:textId="77777777" w:rsidR="00F6262D" w:rsidRPr="00F23A0B" w:rsidRDefault="00F6262D" w:rsidP="00852AF4">
            <w:pPr>
              <w:pStyle w:val="TableParagraph"/>
              <w:spacing w:before="36"/>
              <w:jc w:val="both"/>
              <w:rPr>
                <w:rFonts w:ascii="Arial"/>
                <w:b/>
                <w:sz w:val="14"/>
                <w:highlight w:val="yellow"/>
              </w:rPr>
            </w:pPr>
          </w:p>
          <w:p w14:paraId="5F147A40"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33%</w:t>
            </w:r>
          </w:p>
        </w:tc>
        <w:tc>
          <w:tcPr>
            <w:tcW w:w="1059" w:type="dxa"/>
          </w:tcPr>
          <w:p w14:paraId="2FA2C543" w14:textId="77777777" w:rsidR="00F6262D" w:rsidRPr="00F23A0B" w:rsidRDefault="00F6262D" w:rsidP="00852AF4">
            <w:pPr>
              <w:pStyle w:val="TableParagraph"/>
              <w:spacing w:before="36"/>
              <w:jc w:val="both"/>
              <w:rPr>
                <w:rFonts w:ascii="Arial"/>
                <w:b/>
                <w:sz w:val="14"/>
                <w:highlight w:val="yellow"/>
              </w:rPr>
            </w:pPr>
          </w:p>
          <w:p w14:paraId="12767748" w14:textId="77777777" w:rsidR="00F6262D" w:rsidRPr="00F23A0B" w:rsidRDefault="009341A9" w:rsidP="00852AF4">
            <w:pPr>
              <w:pStyle w:val="TableParagraph"/>
              <w:ind w:left="14"/>
              <w:jc w:val="both"/>
              <w:rPr>
                <w:sz w:val="14"/>
                <w:highlight w:val="yellow"/>
              </w:rPr>
            </w:pPr>
            <w:r w:rsidRPr="00F23A0B">
              <w:rPr>
                <w:spacing w:val="-2"/>
                <w:sz w:val="14"/>
                <w:highlight w:val="yellow"/>
              </w:rPr>
              <w:t>-</w:t>
            </w:r>
            <w:r w:rsidRPr="00F23A0B">
              <w:rPr>
                <w:spacing w:val="-4"/>
                <w:sz w:val="14"/>
                <w:highlight w:val="yellow"/>
              </w:rPr>
              <w:t>2,35</w:t>
            </w:r>
          </w:p>
        </w:tc>
        <w:tc>
          <w:tcPr>
            <w:tcW w:w="951" w:type="dxa"/>
          </w:tcPr>
          <w:p w14:paraId="65CAB3C2" w14:textId="77777777" w:rsidR="00F6262D" w:rsidRPr="00F23A0B" w:rsidRDefault="00F6262D" w:rsidP="00852AF4">
            <w:pPr>
              <w:pStyle w:val="TableParagraph"/>
              <w:spacing w:before="36"/>
              <w:jc w:val="both"/>
              <w:rPr>
                <w:rFonts w:ascii="Arial"/>
                <w:b/>
                <w:sz w:val="14"/>
                <w:highlight w:val="yellow"/>
              </w:rPr>
            </w:pPr>
          </w:p>
          <w:p w14:paraId="2C5F18EE" w14:textId="77777777" w:rsidR="00F6262D" w:rsidRPr="00F23A0B" w:rsidRDefault="009341A9" w:rsidP="00852AF4">
            <w:pPr>
              <w:pStyle w:val="TableParagraph"/>
              <w:ind w:right="54"/>
              <w:jc w:val="both"/>
              <w:rPr>
                <w:sz w:val="14"/>
                <w:highlight w:val="yellow"/>
              </w:rPr>
            </w:pPr>
            <w:r w:rsidRPr="00F23A0B">
              <w:rPr>
                <w:spacing w:val="-2"/>
                <w:sz w:val="14"/>
                <w:highlight w:val="yellow"/>
              </w:rPr>
              <w:t>-16.618.701</w:t>
            </w:r>
          </w:p>
        </w:tc>
        <w:tc>
          <w:tcPr>
            <w:tcW w:w="1203" w:type="dxa"/>
          </w:tcPr>
          <w:p w14:paraId="574C3B2D" w14:textId="77777777" w:rsidR="00F6262D" w:rsidRPr="00F23A0B" w:rsidRDefault="00F6262D" w:rsidP="00852AF4">
            <w:pPr>
              <w:pStyle w:val="TableParagraph"/>
              <w:spacing w:before="36"/>
              <w:jc w:val="both"/>
              <w:rPr>
                <w:rFonts w:ascii="Arial"/>
                <w:b/>
                <w:sz w:val="14"/>
                <w:highlight w:val="yellow"/>
              </w:rPr>
            </w:pPr>
          </w:p>
          <w:p w14:paraId="22870996" w14:textId="77777777" w:rsidR="00F6262D" w:rsidRPr="00F23A0B" w:rsidRDefault="009341A9" w:rsidP="00852AF4">
            <w:pPr>
              <w:pStyle w:val="TableParagraph"/>
              <w:ind w:left="8"/>
              <w:jc w:val="both"/>
              <w:rPr>
                <w:sz w:val="14"/>
                <w:highlight w:val="yellow"/>
              </w:rPr>
            </w:pPr>
            <w:r w:rsidRPr="00F23A0B">
              <w:rPr>
                <w:spacing w:val="-2"/>
                <w:sz w:val="14"/>
                <w:highlight w:val="yellow"/>
              </w:rPr>
              <w:t>-</w:t>
            </w:r>
            <w:r w:rsidRPr="00F23A0B">
              <w:rPr>
                <w:spacing w:val="-5"/>
                <w:sz w:val="14"/>
                <w:highlight w:val="yellow"/>
              </w:rPr>
              <w:t>9%</w:t>
            </w:r>
          </w:p>
        </w:tc>
        <w:tc>
          <w:tcPr>
            <w:tcW w:w="1201" w:type="dxa"/>
          </w:tcPr>
          <w:p w14:paraId="318789F9" w14:textId="77777777" w:rsidR="00F6262D" w:rsidRPr="00F23A0B" w:rsidRDefault="00F6262D" w:rsidP="00852AF4">
            <w:pPr>
              <w:pStyle w:val="TableParagraph"/>
              <w:spacing w:before="36"/>
              <w:jc w:val="both"/>
              <w:rPr>
                <w:rFonts w:ascii="Arial"/>
                <w:b/>
                <w:sz w:val="14"/>
                <w:highlight w:val="yellow"/>
              </w:rPr>
            </w:pPr>
          </w:p>
          <w:p w14:paraId="37C4DE10" w14:textId="77777777" w:rsidR="00F6262D" w:rsidRPr="00F23A0B" w:rsidRDefault="009341A9" w:rsidP="00852AF4">
            <w:pPr>
              <w:pStyle w:val="TableParagraph"/>
              <w:ind w:left="10"/>
              <w:jc w:val="both"/>
              <w:rPr>
                <w:sz w:val="14"/>
                <w:highlight w:val="yellow"/>
              </w:rPr>
            </w:pPr>
            <w:r w:rsidRPr="00F23A0B">
              <w:rPr>
                <w:spacing w:val="-2"/>
                <w:sz w:val="14"/>
                <w:highlight w:val="yellow"/>
              </w:rPr>
              <w:t>-</w:t>
            </w:r>
            <w:r w:rsidRPr="00F23A0B">
              <w:rPr>
                <w:spacing w:val="-5"/>
                <w:sz w:val="14"/>
                <w:highlight w:val="yellow"/>
              </w:rPr>
              <w:t>6%</w:t>
            </w:r>
          </w:p>
        </w:tc>
      </w:tr>
      <w:tr w:rsidR="00F6262D" w:rsidRPr="00F23A0B" w14:paraId="1B16156E" w14:textId="77777777">
        <w:trPr>
          <w:trHeight w:val="553"/>
        </w:trPr>
        <w:tc>
          <w:tcPr>
            <w:tcW w:w="521" w:type="dxa"/>
          </w:tcPr>
          <w:p w14:paraId="769068B1" w14:textId="77777777" w:rsidR="00F6262D" w:rsidRPr="00F23A0B" w:rsidRDefault="00F6262D" w:rsidP="00852AF4">
            <w:pPr>
              <w:pStyle w:val="TableParagraph"/>
              <w:spacing w:before="36"/>
              <w:jc w:val="both"/>
              <w:rPr>
                <w:rFonts w:ascii="Arial"/>
                <w:b/>
                <w:sz w:val="14"/>
                <w:highlight w:val="yellow"/>
              </w:rPr>
            </w:pPr>
          </w:p>
          <w:p w14:paraId="1D0D3973" w14:textId="77777777" w:rsidR="00F6262D" w:rsidRPr="00F23A0B" w:rsidRDefault="009341A9" w:rsidP="00852AF4">
            <w:pPr>
              <w:pStyle w:val="TableParagraph"/>
              <w:ind w:left="17" w:right="1"/>
              <w:jc w:val="both"/>
              <w:rPr>
                <w:sz w:val="14"/>
                <w:highlight w:val="yellow"/>
              </w:rPr>
            </w:pPr>
            <w:r w:rsidRPr="00F23A0B">
              <w:rPr>
                <w:spacing w:val="-5"/>
                <w:sz w:val="14"/>
                <w:highlight w:val="yellow"/>
              </w:rPr>
              <w:t>233</w:t>
            </w:r>
          </w:p>
        </w:tc>
        <w:tc>
          <w:tcPr>
            <w:tcW w:w="1841" w:type="dxa"/>
          </w:tcPr>
          <w:p w14:paraId="1F61C107" w14:textId="77777777" w:rsidR="00F6262D" w:rsidRPr="00F23A0B" w:rsidRDefault="009341A9" w:rsidP="00852AF4">
            <w:pPr>
              <w:pStyle w:val="TableParagraph"/>
              <w:spacing w:before="115" w:line="242" w:lineRule="auto"/>
              <w:ind w:left="68"/>
              <w:jc w:val="both"/>
              <w:rPr>
                <w:sz w:val="14"/>
                <w:highlight w:val="yellow"/>
              </w:rPr>
            </w:pPr>
            <w:r w:rsidRPr="00F23A0B">
              <w:rPr>
                <w:spacing w:val="-2"/>
                <w:sz w:val="14"/>
                <w:highlight w:val="yellow"/>
              </w:rPr>
              <w:t>Aplicaciones</w:t>
            </w:r>
            <w:r w:rsidRPr="00F23A0B">
              <w:rPr>
                <w:spacing w:val="-4"/>
                <w:sz w:val="14"/>
                <w:highlight w:val="yellow"/>
              </w:rPr>
              <w:t xml:space="preserve"> </w:t>
            </w:r>
            <w:r w:rsidRPr="00F23A0B">
              <w:rPr>
                <w:spacing w:val="-2"/>
                <w:sz w:val="14"/>
                <w:highlight w:val="yellow"/>
              </w:rPr>
              <w:t>Digitales</w:t>
            </w:r>
            <w:r w:rsidRPr="00F23A0B">
              <w:rPr>
                <w:spacing w:val="40"/>
                <w:sz w:val="14"/>
                <w:highlight w:val="yellow"/>
              </w:rPr>
              <w:t xml:space="preserve"> </w:t>
            </w:r>
            <w:r w:rsidRPr="00F23A0B">
              <w:rPr>
                <w:sz w:val="14"/>
                <w:highlight w:val="yellow"/>
              </w:rPr>
              <w:t>Inteligentes SAS</w:t>
            </w:r>
          </w:p>
        </w:tc>
        <w:tc>
          <w:tcPr>
            <w:tcW w:w="812" w:type="dxa"/>
          </w:tcPr>
          <w:p w14:paraId="0436F1A1" w14:textId="77777777" w:rsidR="00F6262D" w:rsidRPr="00F23A0B" w:rsidRDefault="00F6262D" w:rsidP="00852AF4">
            <w:pPr>
              <w:pStyle w:val="TableParagraph"/>
              <w:spacing w:before="36"/>
              <w:jc w:val="both"/>
              <w:rPr>
                <w:rFonts w:ascii="Arial"/>
                <w:b/>
                <w:sz w:val="14"/>
                <w:highlight w:val="yellow"/>
              </w:rPr>
            </w:pPr>
          </w:p>
          <w:p w14:paraId="4AE056EC" w14:textId="77777777" w:rsidR="00F6262D" w:rsidRPr="00F23A0B" w:rsidRDefault="009341A9" w:rsidP="00852AF4">
            <w:pPr>
              <w:pStyle w:val="TableParagraph"/>
              <w:ind w:left="16" w:right="5"/>
              <w:jc w:val="both"/>
              <w:rPr>
                <w:sz w:val="14"/>
                <w:highlight w:val="yellow"/>
              </w:rPr>
            </w:pPr>
            <w:r w:rsidRPr="00F23A0B">
              <w:rPr>
                <w:spacing w:val="-4"/>
                <w:sz w:val="14"/>
                <w:highlight w:val="yellow"/>
              </w:rPr>
              <w:t>0,02</w:t>
            </w:r>
          </w:p>
        </w:tc>
        <w:tc>
          <w:tcPr>
            <w:tcW w:w="1385" w:type="dxa"/>
          </w:tcPr>
          <w:p w14:paraId="1B7386BC" w14:textId="77777777" w:rsidR="00F6262D" w:rsidRPr="00F23A0B" w:rsidRDefault="00F6262D" w:rsidP="00852AF4">
            <w:pPr>
              <w:pStyle w:val="TableParagraph"/>
              <w:spacing w:before="36"/>
              <w:jc w:val="both"/>
              <w:rPr>
                <w:rFonts w:ascii="Arial"/>
                <w:b/>
                <w:sz w:val="14"/>
                <w:highlight w:val="yellow"/>
              </w:rPr>
            </w:pPr>
          </w:p>
          <w:p w14:paraId="3A049C76" w14:textId="77777777" w:rsidR="00F6262D" w:rsidRPr="00F23A0B" w:rsidRDefault="009341A9" w:rsidP="00852AF4">
            <w:pPr>
              <w:pStyle w:val="TableParagraph"/>
              <w:ind w:left="13" w:right="5"/>
              <w:jc w:val="both"/>
              <w:rPr>
                <w:sz w:val="14"/>
                <w:highlight w:val="yellow"/>
              </w:rPr>
            </w:pPr>
            <w:r w:rsidRPr="00F23A0B">
              <w:rPr>
                <w:spacing w:val="-5"/>
                <w:sz w:val="14"/>
                <w:highlight w:val="yellow"/>
              </w:rPr>
              <w:t>12%</w:t>
            </w:r>
          </w:p>
        </w:tc>
        <w:tc>
          <w:tcPr>
            <w:tcW w:w="1059" w:type="dxa"/>
          </w:tcPr>
          <w:p w14:paraId="5DF31D41" w14:textId="77777777" w:rsidR="00F6262D" w:rsidRPr="00F23A0B" w:rsidRDefault="00F6262D" w:rsidP="00852AF4">
            <w:pPr>
              <w:pStyle w:val="TableParagraph"/>
              <w:spacing w:before="36"/>
              <w:jc w:val="both"/>
              <w:rPr>
                <w:rFonts w:ascii="Arial"/>
                <w:b/>
                <w:sz w:val="14"/>
                <w:highlight w:val="yellow"/>
              </w:rPr>
            </w:pPr>
          </w:p>
          <w:p w14:paraId="52B61DE7" w14:textId="77777777" w:rsidR="00F6262D" w:rsidRPr="00F23A0B" w:rsidRDefault="009341A9" w:rsidP="00852AF4">
            <w:pPr>
              <w:pStyle w:val="TableParagraph"/>
              <w:ind w:left="12"/>
              <w:jc w:val="both"/>
              <w:rPr>
                <w:sz w:val="14"/>
                <w:highlight w:val="yellow"/>
              </w:rPr>
            </w:pPr>
            <w:r w:rsidRPr="00F23A0B">
              <w:rPr>
                <w:spacing w:val="-2"/>
                <w:sz w:val="14"/>
                <w:highlight w:val="yellow"/>
              </w:rPr>
              <w:t>-570,00</w:t>
            </w:r>
          </w:p>
        </w:tc>
        <w:tc>
          <w:tcPr>
            <w:tcW w:w="951" w:type="dxa"/>
          </w:tcPr>
          <w:p w14:paraId="2FA61836" w14:textId="77777777" w:rsidR="00F6262D" w:rsidRPr="00F23A0B" w:rsidRDefault="00F6262D" w:rsidP="00852AF4">
            <w:pPr>
              <w:pStyle w:val="TableParagraph"/>
              <w:spacing w:before="36"/>
              <w:jc w:val="both"/>
              <w:rPr>
                <w:rFonts w:ascii="Arial"/>
                <w:b/>
                <w:sz w:val="14"/>
                <w:highlight w:val="yellow"/>
              </w:rPr>
            </w:pPr>
          </w:p>
          <w:p w14:paraId="11FB9BAC" w14:textId="77777777" w:rsidR="00F6262D" w:rsidRPr="00F23A0B" w:rsidRDefault="009341A9" w:rsidP="00852AF4">
            <w:pPr>
              <w:pStyle w:val="TableParagraph"/>
              <w:ind w:right="54"/>
              <w:jc w:val="both"/>
              <w:rPr>
                <w:sz w:val="14"/>
                <w:highlight w:val="yellow"/>
              </w:rPr>
            </w:pPr>
            <w:r w:rsidRPr="00F23A0B">
              <w:rPr>
                <w:spacing w:val="-2"/>
                <w:sz w:val="14"/>
                <w:highlight w:val="yellow"/>
              </w:rPr>
              <w:t>-10.644.622</w:t>
            </w:r>
          </w:p>
        </w:tc>
        <w:tc>
          <w:tcPr>
            <w:tcW w:w="1203" w:type="dxa"/>
          </w:tcPr>
          <w:p w14:paraId="7C8FD6F8" w14:textId="77777777" w:rsidR="00F6262D" w:rsidRPr="00F23A0B" w:rsidRDefault="00F6262D" w:rsidP="00852AF4">
            <w:pPr>
              <w:pStyle w:val="TableParagraph"/>
              <w:spacing w:before="36"/>
              <w:jc w:val="both"/>
              <w:rPr>
                <w:rFonts w:ascii="Arial"/>
                <w:b/>
                <w:sz w:val="14"/>
                <w:highlight w:val="yellow"/>
              </w:rPr>
            </w:pPr>
          </w:p>
          <w:p w14:paraId="3536DEDB" w14:textId="77777777" w:rsidR="00F6262D" w:rsidRPr="00F23A0B" w:rsidRDefault="009341A9" w:rsidP="00852AF4">
            <w:pPr>
              <w:pStyle w:val="TableParagraph"/>
              <w:ind w:left="8"/>
              <w:jc w:val="both"/>
              <w:rPr>
                <w:sz w:val="14"/>
                <w:highlight w:val="yellow"/>
              </w:rPr>
            </w:pPr>
            <w:r w:rsidRPr="00F23A0B">
              <w:rPr>
                <w:spacing w:val="-2"/>
                <w:sz w:val="14"/>
                <w:highlight w:val="yellow"/>
              </w:rPr>
              <w:t>-</w:t>
            </w:r>
            <w:r w:rsidRPr="00F23A0B">
              <w:rPr>
                <w:spacing w:val="-5"/>
                <w:sz w:val="14"/>
                <w:highlight w:val="yellow"/>
              </w:rPr>
              <w:t>12%</w:t>
            </w:r>
          </w:p>
        </w:tc>
        <w:tc>
          <w:tcPr>
            <w:tcW w:w="1201" w:type="dxa"/>
          </w:tcPr>
          <w:p w14:paraId="15104DA7" w14:textId="77777777" w:rsidR="00F6262D" w:rsidRPr="00F23A0B" w:rsidRDefault="00F6262D" w:rsidP="00852AF4">
            <w:pPr>
              <w:pStyle w:val="TableParagraph"/>
              <w:spacing w:before="36"/>
              <w:jc w:val="both"/>
              <w:rPr>
                <w:rFonts w:ascii="Arial"/>
                <w:b/>
                <w:sz w:val="14"/>
                <w:highlight w:val="yellow"/>
              </w:rPr>
            </w:pPr>
          </w:p>
          <w:p w14:paraId="2D7FCE32" w14:textId="77777777" w:rsidR="00F6262D" w:rsidRPr="00F23A0B" w:rsidRDefault="009341A9" w:rsidP="00852AF4">
            <w:pPr>
              <w:pStyle w:val="TableParagraph"/>
              <w:ind w:left="10"/>
              <w:jc w:val="both"/>
              <w:rPr>
                <w:sz w:val="14"/>
                <w:highlight w:val="yellow"/>
              </w:rPr>
            </w:pPr>
            <w:r w:rsidRPr="00F23A0B">
              <w:rPr>
                <w:spacing w:val="-2"/>
                <w:sz w:val="14"/>
                <w:highlight w:val="yellow"/>
              </w:rPr>
              <w:t>-</w:t>
            </w:r>
            <w:r w:rsidRPr="00F23A0B">
              <w:rPr>
                <w:spacing w:val="-5"/>
                <w:sz w:val="14"/>
                <w:highlight w:val="yellow"/>
              </w:rPr>
              <w:t>10%</w:t>
            </w:r>
          </w:p>
        </w:tc>
      </w:tr>
      <w:tr w:rsidR="00F6262D" w:rsidRPr="00F23A0B" w14:paraId="389E1261" w14:textId="77777777">
        <w:trPr>
          <w:trHeight w:val="315"/>
        </w:trPr>
        <w:tc>
          <w:tcPr>
            <w:tcW w:w="521" w:type="dxa"/>
          </w:tcPr>
          <w:p w14:paraId="3940D874" w14:textId="77777777" w:rsidR="00F6262D" w:rsidRPr="00F23A0B" w:rsidRDefault="009341A9" w:rsidP="00852AF4">
            <w:pPr>
              <w:pStyle w:val="TableParagraph"/>
              <w:spacing w:before="79"/>
              <w:ind w:left="17" w:right="1"/>
              <w:jc w:val="both"/>
              <w:rPr>
                <w:sz w:val="14"/>
                <w:highlight w:val="yellow"/>
              </w:rPr>
            </w:pPr>
            <w:r w:rsidRPr="00F23A0B">
              <w:rPr>
                <w:spacing w:val="-5"/>
                <w:sz w:val="14"/>
                <w:highlight w:val="yellow"/>
              </w:rPr>
              <w:t>234</w:t>
            </w:r>
          </w:p>
        </w:tc>
        <w:tc>
          <w:tcPr>
            <w:tcW w:w="1841" w:type="dxa"/>
          </w:tcPr>
          <w:p w14:paraId="07BCBC86" w14:textId="77777777" w:rsidR="00F6262D" w:rsidRPr="00F23A0B" w:rsidRDefault="009341A9" w:rsidP="00852AF4">
            <w:pPr>
              <w:pStyle w:val="TableParagraph"/>
              <w:spacing w:before="79"/>
              <w:ind w:left="68"/>
              <w:jc w:val="both"/>
              <w:rPr>
                <w:sz w:val="14"/>
                <w:highlight w:val="yellow"/>
              </w:rPr>
            </w:pPr>
            <w:r w:rsidRPr="00F23A0B">
              <w:rPr>
                <w:sz w:val="14"/>
                <w:highlight w:val="yellow"/>
              </w:rPr>
              <w:t>SELENIO</w:t>
            </w:r>
            <w:r w:rsidRPr="00F23A0B">
              <w:rPr>
                <w:spacing w:val="-9"/>
                <w:sz w:val="14"/>
                <w:highlight w:val="yellow"/>
              </w:rPr>
              <w:t xml:space="preserve"> </w:t>
            </w:r>
            <w:r w:rsidRPr="00F23A0B">
              <w:rPr>
                <w:spacing w:val="-5"/>
                <w:sz w:val="14"/>
                <w:highlight w:val="yellow"/>
              </w:rPr>
              <w:t>SAS</w:t>
            </w:r>
          </w:p>
        </w:tc>
        <w:tc>
          <w:tcPr>
            <w:tcW w:w="812" w:type="dxa"/>
          </w:tcPr>
          <w:p w14:paraId="6E99271C" w14:textId="77777777" w:rsidR="00F6262D" w:rsidRPr="00F23A0B" w:rsidRDefault="009341A9" w:rsidP="00852AF4">
            <w:pPr>
              <w:pStyle w:val="TableParagraph"/>
              <w:spacing w:before="79"/>
              <w:ind w:left="16" w:right="5"/>
              <w:jc w:val="both"/>
              <w:rPr>
                <w:sz w:val="14"/>
                <w:highlight w:val="yellow"/>
              </w:rPr>
            </w:pPr>
            <w:r w:rsidRPr="00F23A0B">
              <w:rPr>
                <w:spacing w:val="-4"/>
                <w:sz w:val="14"/>
                <w:highlight w:val="yellow"/>
              </w:rPr>
              <w:t>9,58</w:t>
            </w:r>
          </w:p>
        </w:tc>
        <w:tc>
          <w:tcPr>
            <w:tcW w:w="1385" w:type="dxa"/>
          </w:tcPr>
          <w:p w14:paraId="047E537D" w14:textId="77777777" w:rsidR="00F6262D" w:rsidRPr="00F23A0B" w:rsidRDefault="009341A9" w:rsidP="00852AF4">
            <w:pPr>
              <w:pStyle w:val="TableParagraph"/>
              <w:spacing w:before="79"/>
              <w:ind w:left="13" w:right="5"/>
              <w:jc w:val="both"/>
              <w:rPr>
                <w:sz w:val="14"/>
                <w:highlight w:val="yellow"/>
              </w:rPr>
            </w:pPr>
            <w:r w:rsidRPr="00F23A0B">
              <w:rPr>
                <w:spacing w:val="-4"/>
                <w:sz w:val="14"/>
                <w:highlight w:val="yellow"/>
              </w:rPr>
              <w:t>103%</w:t>
            </w:r>
          </w:p>
        </w:tc>
        <w:tc>
          <w:tcPr>
            <w:tcW w:w="1059" w:type="dxa"/>
          </w:tcPr>
          <w:p w14:paraId="7D558EB0" w14:textId="77777777" w:rsidR="00F6262D" w:rsidRPr="00F23A0B" w:rsidRDefault="009341A9" w:rsidP="00852AF4">
            <w:pPr>
              <w:pStyle w:val="TableParagraph"/>
              <w:spacing w:before="79"/>
              <w:ind w:left="14"/>
              <w:jc w:val="both"/>
              <w:rPr>
                <w:sz w:val="14"/>
                <w:highlight w:val="yellow"/>
              </w:rPr>
            </w:pPr>
            <w:r w:rsidRPr="00F23A0B">
              <w:rPr>
                <w:spacing w:val="-2"/>
                <w:sz w:val="14"/>
                <w:highlight w:val="yellow"/>
              </w:rPr>
              <w:t>Indeterminado</w:t>
            </w:r>
          </w:p>
        </w:tc>
        <w:tc>
          <w:tcPr>
            <w:tcW w:w="951" w:type="dxa"/>
          </w:tcPr>
          <w:p w14:paraId="5650038D" w14:textId="77777777" w:rsidR="00F6262D" w:rsidRPr="00F23A0B" w:rsidRDefault="009341A9" w:rsidP="00852AF4">
            <w:pPr>
              <w:pStyle w:val="TableParagraph"/>
              <w:spacing w:before="79"/>
              <w:ind w:right="54"/>
              <w:jc w:val="both"/>
              <w:rPr>
                <w:sz w:val="14"/>
                <w:highlight w:val="yellow"/>
              </w:rPr>
            </w:pPr>
            <w:r w:rsidRPr="00F23A0B">
              <w:rPr>
                <w:spacing w:val="-2"/>
                <w:sz w:val="14"/>
                <w:highlight w:val="yellow"/>
              </w:rPr>
              <w:t>58.495.968</w:t>
            </w:r>
          </w:p>
        </w:tc>
        <w:tc>
          <w:tcPr>
            <w:tcW w:w="1203" w:type="dxa"/>
          </w:tcPr>
          <w:p w14:paraId="56A51DC0" w14:textId="77777777" w:rsidR="00F6262D" w:rsidRPr="00F23A0B" w:rsidRDefault="009341A9" w:rsidP="00852AF4">
            <w:pPr>
              <w:pStyle w:val="TableParagraph"/>
              <w:spacing w:before="79"/>
              <w:ind w:left="48" w:right="37"/>
              <w:jc w:val="both"/>
              <w:rPr>
                <w:sz w:val="14"/>
                <w:highlight w:val="yellow"/>
              </w:rPr>
            </w:pPr>
            <w:r w:rsidRPr="00F23A0B">
              <w:rPr>
                <w:spacing w:val="-5"/>
                <w:sz w:val="14"/>
                <w:highlight w:val="yellow"/>
              </w:rPr>
              <w:t>30%</w:t>
            </w:r>
          </w:p>
        </w:tc>
        <w:tc>
          <w:tcPr>
            <w:tcW w:w="1201" w:type="dxa"/>
          </w:tcPr>
          <w:p w14:paraId="17732D50" w14:textId="77777777" w:rsidR="00F6262D" w:rsidRPr="00F23A0B" w:rsidRDefault="009341A9" w:rsidP="00852AF4">
            <w:pPr>
              <w:pStyle w:val="TableParagraph"/>
              <w:spacing w:before="79"/>
              <w:ind w:left="10"/>
              <w:jc w:val="both"/>
              <w:rPr>
                <w:sz w:val="14"/>
                <w:highlight w:val="yellow"/>
              </w:rPr>
            </w:pPr>
            <w:r w:rsidRPr="00F23A0B">
              <w:rPr>
                <w:spacing w:val="-2"/>
                <w:sz w:val="14"/>
                <w:highlight w:val="yellow"/>
              </w:rPr>
              <w:t>-</w:t>
            </w:r>
            <w:r w:rsidRPr="00F23A0B">
              <w:rPr>
                <w:spacing w:val="-5"/>
                <w:sz w:val="14"/>
                <w:highlight w:val="yellow"/>
              </w:rPr>
              <w:t>1%</w:t>
            </w:r>
          </w:p>
        </w:tc>
      </w:tr>
      <w:tr w:rsidR="00F6262D" w:rsidRPr="00F23A0B" w14:paraId="7AB12D27" w14:textId="77777777">
        <w:trPr>
          <w:trHeight w:val="313"/>
        </w:trPr>
        <w:tc>
          <w:tcPr>
            <w:tcW w:w="521" w:type="dxa"/>
            <w:vMerge w:val="restart"/>
            <w:tcBorders>
              <w:left w:val="nil"/>
              <w:bottom w:val="nil"/>
            </w:tcBorders>
          </w:tcPr>
          <w:p w14:paraId="2333F58C" w14:textId="77777777" w:rsidR="00F6262D" w:rsidRPr="00F23A0B" w:rsidRDefault="00F6262D" w:rsidP="00852AF4">
            <w:pPr>
              <w:pStyle w:val="TableParagraph"/>
              <w:jc w:val="both"/>
              <w:rPr>
                <w:rFonts w:ascii="Times New Roman"/>
                <w:sz w:val="18"/>
                <w:highlight w:val="yellow"/>
              </w:rPr>
            </w:pPr>
          </w:p>
        </w:tc>
        <w:tc>
          <w:tcPr>
            <w:tcW w:w="1841" w:type="dxa"/>
            <w:shd w:val="clear" w:color="auto" w:fill="E1EEDA"/>
          </w:tcPr>
          <w:p w14:paraId="1B5FBB54" w14:textId="77777777" w:rsidR="00F6262D" w:rsidRPr="00F23A0B" w:rsidRDefault="009341A9" w:rsidP="00852AF4">
            <w:pPr>
              <w:pStyle w:val="TableParagraph"/>
              <w:spacing w:before="54"/>
              <w:ind w:left="68"/>
              <w:jc w:val="both"/>
              <w:rPr>
                <w:rFonts w:ascii="Arial"/>
                <w:b/>
                <w:sz w:val="18"/>
                <w:highlight w:val="yellow"/>
              </w:rPr>
            </w:pPr>
            <w:r w:rsidRPr="00F23A0B">
              <w:rPr>
                <w:rFonts w:ascii="Arial"/>
                <w:b/>
                <w:spacing w:val="-2"/>
                <w:sz w:val="18"/>
                <w:highlight w:val="yellow"/>
              </w:rPr>
              <w:t>Mediana</w:t>
            </w:r>
          </w:p>
        </w:tc>
        <w:tc>
          <w:tcPr>
            <w:tcW w:w="812" w:type="dxa"/>
            <w:shd w:val="clear" w:color="auto" w:fill="E1EEDA"/>
          </w:tcPr>
          <w:p w14:paraId="42A23339" w14:textId="77777777" w:rsidR="00F6262D" w:rsidRPr="00F23A0B" w:rsidRDefault="009341A9" w:rsidP="00852AF4">
            <w:pPr>
              <w:pStyle w:val="TableParagraph"/>
              <w:spacing w:before="54"/>
              <w:ind w:left="16" w:right="1"/>
              <w:jc w:val="both"/>
              <w:rPr>
                <w:rFonts w:ascii="Arial"/>
                <w:b/>
                <w:sz w:val="18"/>
                <w:highlight w:val="yellow"/>
              </w:rPr>
            </w:pPr>
            <w:r w:rsidRPr="00F23A0B">
              <w:rPr>
                <w:rFonts w:ascii="Arial"/>
                <w:b/>
                <w:spacing w:val="-4"/>
                <w:sz w:val="18"/>
                <w:highlight w:val="yellow"/>
              </w:rPr>
              <w:t>2,04</w:t>
            </w:r>
          </w:p>
        </w:tc>
        <w:tc>
          <w:tcPr>
            <w:tcW w:w="1385" w:type="dxa"/>
            <w:shd w:val="clear" w:color="auto" w:fill="E1EEDA"/>
          </w:tcPr>
          <w:p w14:paraId="6393E3E7" w14:textId="77777777" w:rsidR="00F6262D" w:rsidRPr="00F23A0B" w:rsidRDefault="009341A9" w:rsidP="00852AF4">
            <w:pPr>
              <w:pStyle w:val="TableParagraph"/>
              <w:spacing w:before="54"/>
              <w:ind w:left="13"/>
              <w:jc w:val="both"/>
              <w:rPr>
                <w:rFonts w:ascii="Arial"/>
                <w:b/>
                <w:sz w:val="18"/>
                <w:highlight w:val="yellow"/>
              </w:rPr>
            </w:pPr>
            <w:r w:rsidRPr="00F23A0B">
              <w:rPr>
                <w:rFonts w:ascii="Arial"/>
                <w:b/>
                <w:spacing w:val="-2"/>
                <w:sz w:val="18"/>
                <w:highlight w:val="yellow"/>
              </w:rPr>
              <w:t>54,50%</w:t>
            </w:r>
          </w:p>
        </w:tc>
        <w:tc>
          <w:tcPr>
            <w:tcW w:w="1059" w:type="dxa"/>
            <w:shd w:val="clear" w:color="auto" w:fill="E1EEDA"/>
          </w:tcPr>
          <w:p w14:paraId="3B9AF8B9" w14:textId="77777777" w:rsidR="00F6262D" w:rsidRPr="00F23A0B" w:rsidRDefault="009341A9" w:rsidP="00852AF4">
            <w:pPr>
              <w:pStyle w:val="TableParagraph"/>
              <w:spacing w:before="54"/>
              <w:ind w:left="15"/>
              <w:jc w:val="both"/>
              <w:rPr>
                <w:rFonts w:ascii="Arial"/>
                <w:b/>
                <w:sz w:val="18"/>
                <w:highlight w:val="yellow"/>
              </w:rPr>
            </w:pPr>
            <w:r w:rsidRPr="00F23A0B">
              <w:rPr>
                <w:rFonts w:ascii="Arial"/>
                <w:b/>
                <w:spacing w:val="-5"/>
                <w:sz w:val="18"/>
                <w:highlight w:val="yellow"/>
              </w:rPr>
              <w:t>3,3</w:t>
            </w:r>
          </w:p>
        </w:tc>
        <w:tc>
          <w:tcPr>
            <w:tcW w:w="951" w:type="dxa"/>
            <w:shd w:val="clear" w:color="auto" w:fill="E1EEDA"/>
          </w:tcPr>
          <w:p w14:paraId="4344A8F3" w14:textId="77777777" w:rsidR="00F6262D" w:rsidRPr="00F23A0B" w:rsidRDefault="009341A9" w:rsidP="00852AF4">
            <w:pPr>
              <w:pStyle w:val="TableParagraph"/>
              <w:spacing w:before="54"/>
              <w:ind w:right="56"/>
              <w:jc w:val="both"/>
              <w:rPr>
                <w:rFonts w:ascii="Arial"/>
                <w:b/>
                <w:sz w:val="18"/>
                <w:highlight w:val="yellow"/>
              </w:rPr>
            </w:pPr>
            <w:r w:rsidRPr="00F23A0B">
              <w:rPr>
                <w:rFonts w:ascii="Arial"/>
                <w:b/>
                <w:spacing w:val="-2"/>
                <w:sz w:val="18"/>
                <w:highlight w:val="yellow"/>
              </w:rPr>
              <w:t>2.775.018</w:t>
            </w:r>
          </w:p>
        </w:tc>
        <w:tc>
          <w:tcPr>
            <w:tcW w:w="1203" w:type="dxa"/>
            <w:shd w:val="clear" w:color="auto" w:fill="E1EEDA"/>
          </w:tcPr>
          <w:p w14:paraId="3C1240A7" w14:textId="77777777" w:rsidR="00F6262D" w:rsidRPr="00F23A0B" w:rsidRDefault="009341A9" w:rsidP="00852AF4">
            <w:pPr>
              <w:pStyle w:val="TableParagraph"/>
              <w:spacing w:before="54"/>
              <w:ind w:left="48" w:right="33"/>
              <w:jc w:val="both"/>
              <w:rPr>
                <w:rFonts w:ascii="Arial"/>
                <w:b/>
                <w:sz w:val="18"/>
                <w:highlight w:val="yellow"/>
              </w:rPr>
            </w:pPr>
            <w:r w:rsidRPr="00F23A0B">
              <w:rPr>
                <w:rFonts w:ascii="Arial"/>
                <w:b/>
                <w:spacing w:val="-5"/>
                <w:sz w:val="18"/>
                <w:highlight w:val="yellow"/>
              </w:rPr>
              <w:t>27%</w:t>
            </w:r>
          </w:p>
        </w:tc>
        <w:tc>
          <w:tcPr>
            <w:tcW w:w="1201" w:type="dxa"/>
            <w:shd w:val="clear" w:color="auto" w:fill="E1EEDA"/>
          </w:tcPr>
          <w:p w14:paraId="2347205C" w14:textId="77777777" w:rsidR="00F6262D" w:rsidRPr="00F23A0B" w:rsidRDefault="009341A9" w:rsidP="00852AF4">
            <w:pPr>
              <w:pStyle w:val="TableParagraph"/>
              <w:spacing w:before="54"/>
              <w:ind w:left="17"/>
              <w:jc w:val="both"/>
              <w:rPr>
                <w:rFonts w:ascii="Arial"/>
                <w:b/>
                <w:sz w:val="18"/>
                <w:highlight w:val="yellow"/>
              </w:rPr>
            </w:pPr>
            <w:r w:rsidRPr="00F23A0B">
              <w:rPr>
                <w:rFonts w:ascii="Arial"/>
                <w:b/>
                <w:spacing w:val="-5"/>
                <w:sz w:val="18"/>
                <w:highlight w:val="yellow"/>
              </w:rPr>
              <w:t>10%</w:t>
            </w:r>
          </w:p>
        </w:tc>
      </w:tr>
      <w:tr w:rsidR="00F6262D" w:rsidRPr="00F23A0B" w14:paraId="5A9FDB7F" w14:textId="77777777">
        <w:trPr>
          <w:trHeight w:val="316"/>
        </w:trPr>
        <w:tc>
          <w:tcPr>
            <w:tcW w:w="521" w:type="dxa"/>
            <w:vMerge/>
            <w:tcBorders>
              <w:top w:val="nil"/>
              <w:left w:val="nil"/>
              <w:bottom w:val="nil"/>
            </w:tcBorders>
          </w:tcPr>
          <w:p w14:paraId="7A1E3929" w14:textId="77777777" w:rsidR="00F6262D" w:rsidRPr="00F23A0B" w:rsidRDefault="00F6262D" w:rsidP="00852AF4">
            <w:pPr>
              <w:jc w:val="both"/>
              <w:rPr>
                <w:sz w:val="2"/>
                <w:szCs w:val="2"/>
                <w:highlight w:val="yellow"/>
              </w:rPr>
            </w:pPr>
          </w:p>
        </w:tc>
        <w:tc>
          <w:tcPr>
            <w:tcW w:w="1841" w:type="dxa"/>
            <w:shd w:val="clear" w:color="auto" w:fill="FFF1CC"/>
          </w:tcPr>
          <w:p w14:paraId="7483CDCE" w14:textId="77777777" w:rsidR="00F6262D" w:rsidRPr="00F23A0B" w:rsidRDefault="009341A9" w:rsidP="00852AF4">
            <w:pPr>
              <w:pStyle w:val="TableParagraph"/>
              <w:spacing w:before="54"/>
              <w:ind w:left="68"/>
              <w:jc w:val="both"/>
              <w:rPr>
                <w:rFonts w:ascii="Arial"/>
                <w:b/>
                <w:sz w:val="18"/>
                <w:highlight w:val="yellow"/>
              </w:rPr>
            </w:pPr>
            <w:r w:rsidRPr="00F23A0B">
              <w:rPr>
                <w:rFonts w:ascii="Arial"/>
                <w:b/>
                <w:sz w:val="18"/>
                <w:highlight w:val="yellow"/>
              </w:rPr>
              <w:t>Percentil</w:t>
            </w:r>
            <w:r w:rsidRPr="00F23A0B">
              <w:rPr>
                <w:rFonts w:ascii="Arial"/>
                <w:b/>
                <w:spacing w:val="-5"/>
                <w:sz w:val="18"/>
                <w:highlight w:val="yellow"/>
              </w:rPr>
              <w:t xml:space="preserve"> 25</w:t>
            </w:r>
          </w:p>
        </w:tc>
        <w:tc>
          <w:tcPr>
            <w:tcW w:w="812" w:type="dxa"/>
            <w:shd w:val="clear" w:color="auto" w:fill="FFF1CC"/>
          </w:tcPr>
          <w:p w14:paraId="7F7B5809" w14:textId="77777777" w:rsidR="00F6262D" w:rsidRPr="00F23A0B" w:rsidRDefault="009341A9" w:rsidP="00852AF4">
            <w:pPr>
              <w:pStyle w:val="TableParagraph"/>
              <w:spacing w:before="54"/>
              <w:ind w:left="16" w:right="1"/>
              <w:jc w:val="both"/>
              <w:rPr>
                <w:rFonts w:ascii="Arial"/>
                <w:b/>
                <w:sz w:val="18"/>
                <w:highlight w:val="yellow"/>
              </w:rPr>
            </w:pPr>
            <w:r w:rsidRPr="00F23A0B">
              <w:rPr>
                <w:rFonts w:ascii="Arial"/>
                <w:b/>
                <w:spacing w:val="-4"/>
                <w:sz w:val="18"/>
                <w:highlight w:val="yellow"/>
              </w:rPr>
              <w:t>1,45</w:t>
            </w:r>
          </w:p>
        </w:tc>
        <w:tc>
          <w:tcPr>
            <w:tcW w:w="1385" w:type="dxa"/>
            <w:shd w:val="clear" w:color="auto" w:fill="FFF1CC"/>
          </w:tcPr>
          <w:p w14:paraId="39ED4961" w14:textId="77777777" w:rsidR="00F6262D" w:rsidRPr="00F23A0B" w:rsidRDefault="009341A9" w:rsidP="00852AF4">
            <w:pPr>
              <w:pStyle w:val="TableParagraph"/>
              <w:spacing w:before="54"/>
              <w:ind w:left="13"/>
              <w:jc w:val="both"/>
              <w:rPr>
                <w:rFonts w:ascii="Arial"/>
                <w:b/>
                <w:sz w:val="18"/>
                <w:highlight w:val="yellow"/>
              </w:rPr>
            </w:pPr>
            <w:r w:rsidRPr="00F23A0B">
              <w:rPr>
                <w:rFonts w:ascii="Arial"/>
                <w:b/>
                <w:spacing w:val="-5"/>
                <w:sz w:val="18"/>
                <w:highlight w:val="yellow"/>
              </w:rPr>
              <w:t>N/A</w:t>
            </w:r>
          </w:p>
        </w:tc>
        <w:tc>
          <w:tcPr>
            <w:tcW w:w="1059" w:type="dxa"/>
            <w:shd w:val="clear" w:color="auto" w:fill="FFF1CC"/>
          </w:tcPr>
          <w:p w14:paraId="5F24EEAB" w14:textId="77777777" w:rsidR="00F6262D" w:rsidRPr="00F23A0B" w:rsidRDefault="009341A9" w:rsidP="00852AF4">
            <w:pPr>
              <w:pStyle w:val="TableParagraph"/>
              <w:spacing w:before="54"/>
              <w:ind w:left="15"/>
              <w:jc w:val="both"/>
              <w:rPr>
                <w:rFonts w:ascii="Arial"/>
                <w:b/>
                <w:sz w:val="18"/>
                <w:highlight w:val="yellow"/>
              </w:rPr>
            </w:pPr>
            <w:r w:rsidRPr="00F23A0B">
              <w:rPr>
                <w:rFonts w:ascii="Arial"/>
                <w:b/>
                <w:spacing w:val="-4"/>
                <w:sz w:val="18"/>
                <w:highlight w:val="yellow"/>
              </w:rPr>
              <w:t>1,19</w:t>
            </w:r>
          </w:p>
        </w:tc>
        <w:tc>
          <w:tcPr>
            <w:tcW w:w="951" w:type="dxa"/>
            <w:shd w:val="clear" w:color="auto" w:fill="FFF1CC"/>
          </w:tcPr>
          <w:p w14:paraId="26E50D8F" w14:textId="77777777" w:rsidR="00F6262D" w:rsidRPr="00F23A0B" w:rsidRDefault="009341A9" w:rsidP="00852AF4">
            <w:pPr>
              <w:pStyle w:val="TableParagraph"/>
              <w:spacing w:before="54"/>
              <w:ind w:right="56"/>
              <w:jc w:val="both"/>
              <w:rPr>
                <w:rFonts w:ascii="Arial"/>
                <w:b/>
                <w:sz w:val="18"/>
                <w:highlight w:val="yellow"/>
              </w:rPr>
            </w:pPr>
            <w:r w:rsidRPr="00F23A0B">
              <w:rPr>
                <w:rFonts w:ascii="Arial"/>
                <w:b/>
                <w:spacing w:val="-2"/>
                <w:sz w:val="18"/>
                <w:highlight w:val="yellow"/>
              </w:rPr>
              <w:t>1.002.884</w:t>
            </w:r>
          </w:p>
        </w:tc>
        <w:tc>
          <w:tcPr>
            <w:tcW w:w="1203" w:type="dxa"/>
            <w:shd w:val="clear" w:color="auto" w:fill="FFF1CC"/>
          </w:tcPr>
          <w:p w14:paraId="3C45EEF5" w14:textId="77777777" w:rsidR="00F6262D" w:rsidRPr="00F23A0B" w:rsidRDefault="009341A9" w:rsidP="00852AF4">
            <w:pPr>
              <w:pStyle w:val="TableParagraph"/>
              <w:spacing w:before="54"/>
              <w:ind w:left="48" w:right="33"/>
              <w:jc w:val="both"/>
              <w:rPr>
                <w:rFonts w:ascii="Arial"/>
                <w:b/>
                <w:sz w:val="18"/>
                <w:highlight w:val="yellow"/>
              </w:rPr>
            </w:pPr>
            <w:r w:rsidRPr="00F23A0B">
              <w:rPr>
                <w:rFonts w:ascii="Arial"/>
                <w:b/>
                <w:spacing w:val="-5"/>
                <w:sz w:val="18"/>
                <w:highlight w:val="yellow"/>
              </w:rPr>
              <w:t>7%</w:t>
            </w:r>
          </w:p>
        </w:tc>
        <w:tc>
          <w:tcPr>
            <w:tcW w:w="1201" w:type="dxa"/>
            <w:shd w:val="clear" w:color="auto" w:fill="FFF1CC"/>
          </w:tcPr>
          <w:p w14:paraId="61ECF5D5" w14:textId="77777777" w:rsidR="00F6262D" w:rsidRPr="00F23A0B" w:rsidRDefault="009341A9" w:rsidP="00852AF4">
            <w:pPr>
              <w:pStyle w:val="TableParagraph"/>
              <w:spacing w:before="54"/>
              <w:ind w:left="17"/>
              <w:jc w:val="both"/>
              <w:rPr>
                <w:rFonts w:ascii="Arial"/>
                <w:b/>
                <w:sz w:val="18"/>
                <w:highlight w:val="yellow"/>
              </w:rPr>
            </w:pPr>
            <w:r w:rsidRPr="00F23A0B">
              <w:rPr>
                <w:rFonts w:ascii="Arial"/>
                <w:b/>
                <w:spacing w:val="-5"/>
                <w:sz w:val="18"/>
                <w:highlight w:val="yellow"/>
              </w:rPr>
              <w:t>3%</w:t>
            </w:r>
          </w:p>
        </w:tc>
      </w:tr>
      <w:tr w:rsidR="00F6262D" w:rsidRPr="00F23A0B" w14:paraId="3A12351D" w14:textId="77777777">
        <w:trPr>
          <w:trHeight w:val="313"/>
        </w:trPr>
        <w:tc>
          <w:tcPr>
            <w:tcW w:w="521" w:type="dxa"/>
            <w:vMerge/>
            <w:tcBorders>
              <w:top w:val="nil"/>
              <w:left w:val="nil"/>
              <w:bottom w:val="nil"/>
            </w:tcBorders>
          </w:tcPr>
          <w:p w14:paraId="41B47F4A" w14:textId="77777777" w:rsidR="00F6262D" w:rsidRPr="00F23A0B" w:rsidRDefault="00F6262D" w:rsidP="00852AF4">
            <w:pPr>
              <w:jc w:val="both"/>
              <w:rPr>
                <w:sz w:val="2"/>
                <w:szCs w:val="2"/>
                <w:highlight w:val="yellow"/>
              </w:rPr>
            </w:pPr>
          </w:p>
        </w:tc>
        <w:tc>
          <w:tcPr>
            <w:tcW w:w="1841" w:type="dxa"/>
            <w:shd w:val="clear" w:color="auto" w:fill="FFF1CC"/>
          </w:tcPr>
          <w:p w14:paraId="4483FFCA" w14:textId="77777777" w:rsidR="00F6262D" w:rsidRPr="00F23A0B" w:rsidRDefault="009341A9" w:rsidP="00852AF4">
            <w:pPr>
              <w:pStyle w:val="TableParagraph"/>
              <w:spacing w:before="54"/>
              <w:ind w:left="68"/>
              <w:jc w:val="both"/>
              <w:rPr>
                <w:rFonts w:ascii="Arial"/>
                <w:b/>
                <w:sz w:val="18"/>
                <w:highlight w:val="yellow"/>
              </w:rPr>
            </w:pPr>
            <w:r w:rsidRPr="00F23A0B">
              <w:rPr>
                <w:rFonts w:ascii="Arial"/>
                <w:b/>
                <w:sz w:val="18"/>
                <w:highlight w:val="yellow"/>
              </w:rPr>
              <w:t>Percentil</w:t>
            </w:r>
            <w:r w:rsidRPr="00F23A0B">
              <w:rPr>
                <w:rFonts w:ascii="Arial"/>
                <w:b/>
                <w:spacing w:val="-5"/>
                <w:sz w:val="18"/>
                <w:highlight w:val="yellow"/>
              </w:rPr>
              <w:t xml:space="preserve"> 75</w:t>
            </w:r>
          </w:p>
        </w:tc>
        <w:tc>
          <w:tcPr>
            <w:tcW w:w="812" w:type="dxa"/>
            <w:shd w:val="clear" w:color="auto" w:fill="FFF1CC"/>
          </w:tcPr>
          <w:p w14:paraId="16F8D448" w14:textId="77777777" w:rsidR="00F6262D" w:rsidRPr="00F23A0B" w:rsidRDefault="009341A9" w:rsidP="00852AF4">
            <w:pPr>
              <w:pStyle w:val="TableParagraph"/>
              <w:spacing w:before="54"/>
              <w:ind w:left="16"/>
              <w:jc w:val="both"/>
              <w:rPr>
                <w:rFonts w:ascii="Arial"/>
                <w:b/>
                <w:sz w:val="18"/>
                <w:highlight w:val="yellow"/>
              </w:rPr>
            </w:pPr>
            <w:r w:rsidRPr="00F23A0B">
              <w:rPr>
                <w:rFonts w:ascii="Arial"/>
                <w:b/>
                <w:spacing w:val="-5"/>
                <w:sz w:val="18"/>
                <w:highlight w:val="yellow"/>
              </w:rPr>
              <w:t>N/A</w:t>
            </w:r>
          </w:p>
        </w:tc>
        <w:tc>
          <w:tcPr>
            <w:tcW w:w="1385" w:type="dxa"/>
            <w:shd w:val="clear" w:color="auto" w:fill="FFF1CC"/>
          </w:tcPr>
          <w:p w14:paraId="62F49736" w14:textId="77777777" w:rsidR="00F6262D" w:rsidRPr="00F23A0B" w:rsidRDefault="009341A9" w:rsidP="00852AF4">
            <w:pPr>
              <w:pStyle w:val="TableParagraph"/>
              <w:spacing w:before="54"/>
              <w:ind w:left="13"/>
              <w:jc w:val="both"/>
              <w:rPr>
                <w:rFonts w:ascii="Arial"/>
                <w:b/>
                <w:sz w:val="18"/>
                <w:highlight w:val="yellow"/>
              </w:rPr>
            </w:pPr>
            <w:r w:rsidRPr="00F23A0B">
              <w:rPr>
                <w:rFonts w:ascii="Arial"/>
                <w:b/>
                <w:spacing w:val="-2"/>
                <w:sz w:val="18"/>
                <w:highlight w:val="yellow"/>
              </w:rPr>
              <w:t>78,37%</w:t>
            </w:r>
          </w:p>
        </w:tc>
        <w:tc>
          <w:tcPr>
            <w:tcW w:w="1059" w:type="dxa"/>
            <w:shd w:val="clear" w:color="auto" w:fill="FFF1CC"/>
          </w:tcPr>
          <w:p w14:paraId="5C59D047" w14:textId="77777777" w:rsidR="00F6262D" w:rsidRPr="00F23A0B" w:rsidRDefault="009341A9" w:rsidP="00852AF4">
            <w:pPr>
              <w:pStyle w:val="TableParagraph"/>
              <w:spacing w:before="54"/>
              <w:ind w:left="17"/>
              <w:jc w:val="both"/>
              <w:rPr>
                <w:rFonts w:ascii="Arial"/>
                <w:b/>
                <w:sz w:val="18"/>
                <w:highlight w:val="yellow"/>
              </w:rPr>
            </w:pPr>
            <w:r w:rsidRPr="00F23A0B">
              <w:rPr>
                <w:rFonts w:ascii="Arial"/>
                <w:b/>
                <w:spacing w:val="-5"/>
                <w:sz w:val="18"/>
                <w:highlight w:val="yellow"/>
              </w:rPr>
              <w:t>N/A</w:t>
            </w:r>
          </w:p>
        </w:tc>
        <w:tc>
          <w:tcPr>
            <w:tcW w:w="951" w:type="dxa"/>
            <w:shd w:val="clear" w:color="auto" w:fill="FFF1CC"/>
          </w:tcPr>
          <w:p w14:paraId="7C980F94" w14:textId="77777777" w:rsidR="00F6262D" w:rsidRPr="00F23A0B" w:rsidRDefault="009341A9" w:rsidP="00852AF4">
            <w:pPr>
              <w:pStyle w:val="TableParagraph"/>
              <w:spacing w:before="54"/>
              <w:ind w:left="317"/>
              <w:jc w:val="both"/>
              <w:rPr>
                <w:rFonts w:ascii="Arial"/>
                <w:b/>
                <w:sz w:val="18"/>
                <w:highlight w:val="yellow"/>
              </w:rPr>
            </w:pPr>
            <w:r w:rsidRPr="00F23A0B">
              <w:rPr>
                <w:rFonts w:ascii="Arial"/>
                <w:b/>
                <w:spacing w:val="-5"/>
                <w:sz w:val="18"/>
                <w:highlight w:val="yellow"/>
              </w:rPr>
              <w:t>N/A</w:t>
            </w:r>
          </w:p>
        </w:tc>
        <w:tc>
          <w:tcPr>
            <w:tcW w:w="1203" w:type="dxa"/>
            <w:shd w:val="clear" w:color="auto" w:fill="FFF1CC"/>
          </w:tcPr>
          <w:p w14:paraId="709A8E29" w14:textId="77777777" w:rsidR="00F6262D" w:rsidRPr="00F23A0B" w:rsidRDefault="009341A9" w:rsidP="00852AF4">
            <w:pPr>
              <w:pStyle w:val="TableParagraph"/>
              <w:spacing w:before="54"/>
              <w:ind w:left="48" w:right="33"/>
              <w:jc w:val="both"/>
              <w:rPr>
                <w:rFonts w:ascii="Arial"/>
                <w:b/>
                <w:sz w:val="18"/>
                <w:highlight w:val="yellow"/>
              </w:rPr>
            </w:pPr>
            <w:r w:rsidRPr="00F23A0B">
              <w:rPr>
                <w:rFonts w:ascii="Arial"/>
                <w:b/>
                <w:spacing w:val="-5"/>
                <w:sz w:val="18"/>
                <w:highlight w:val="yellow"/>
              </w:rPr>
              <w:t>N/A</w:t>
            </w:r>
          </w:p>
        </w:tc>
        <w:tc>
          <w:tcPr>
            <w:tcW w:w="1201" w:type="dxa"/>
            <w:shd w:val="clear" w:color="auto" w:fill="FFF1CC"/>
          </w:tcPr>
          <w:p w14:paraId="744C9C39" w14:textId="77777777" w:rsidR="00F6262D" w:rsidRPr="00F23A0B" w:rsidRDefault="009341A9" w:rsidP="00852AF4">
            <w:pPr>
              <w:pStyle w:val="TableParagraph"/>
              <w:spacing w:before="54"/>
              <w:ind w:left="12"/>
              <w:jc w:val="both"/>
              <w:rPr>
                <w:rFonts w:ascii="Arial"/>
                <w:b/>
                <w:sz w:val="18"/>
                <w:highlight w:val="yellow"/>
              </w:rPr>
            </w:pPr>
            <w:r w:rsidRPr="00F23A0B">
              <w:rPr>
                <w:rFonts w:ascii="Arial"/>
                <w:b/>
                <w:spacing w:val="-5"/>
                <w:sz w:val="18"/>
                <w:highlight w:val="yellow"/>
              </w:rPr>
              <w:t>N/A</w:t>
            </w:r>
          </w:p>
        </w:tc>
      </w:tr>
      <w:tr w:rsidR="00F6262D" w:rsidRPr="00F23A0B" w14:paraId="0056C657" w14:textId="77777777">
        <w:trPr>
          <w:trHeight w:val="347"/>
        </w:trPr>
        <w:tc>
          <w:tcPr>
            <w:tcW w:w="521" w:type="dxa"/>
            <w:vMerge/>
            <w:tcBorders>
              <w:top w:val="nil"/>
              <w:left w:val="nil"/>
              <w:bottom w:val="nil"/>
            </w:tcBorders>
          </w:tcPr>
          <w:p w14:paraId="678C5D7E" w14:textId="77777777" w:rsidR="00F6262D" w:rsidRPr="00F23A0B" w:rsidRDefault="00F6262D" w:rsidP="00852AF4">
            <w:pPr>
              <w:jc w:val="both"/>
              <w:rPr>
                <w:sz w:val="2"/>
                <w:szCs w:val="2"/>
                <w:highlight w:val="yellow"/>
              </w:rPr>
            </w:pPr>
          </w:p>
        </w:tc>
        <w:tc>
          <w:tcPr>
            <w:tcW w:w="1841" w:type="dxa"/>
            <w:shd w:val="clear" w:color="auto" w:fill="E1EEDA"/>
          </w:tcPr>
          <w:p w14:paraId="0EEBA150" w14:textId="77777777" w:rsidR="00F6262D" w:rsidRPr="00F23A0B" w:rsidRDefault="009341A9" w:rsidP="00852AF4">
            <w:pPr>
              <w:pStyle w:val="TableParagraph"/>
              <w:spacing w:before="70"/>
              <w:ind w:left="68"/>
              <w:jc w:val="both"/>
              <w:rPr>
                <w:rFonts w:ascii="Arial"/>
                <w:b/>
                <w:sz w:val="18"/>
                <w:highlight w:val="yellow"/>
              </w:rPr>
            </w:pPr>
            <w:r w:rsidRPr="00F23A0B">
              <w:rPr>
                <w:rFonts w:ascii="Arial"/>
                <w:b/>
                <w:spacing w:val="-2"/>
                <w:sz w:val="18"/>
                <w:highlight w:val="yellow"/>
              </w:rPr>
              <w:t>Promedio</w:t>
            </w:r>
          </w:p>
        </w:tc>
        <w:tc>
          <w:tcPr>
            <w:tcW w:w="812" w:type="dxa"/>
            <w:shd w:val="clear" w:color="auto" w:fill="E1EEDA"/>
          </w:tcPr>
          <w:p w14:paraId="00983B2E" w14:textId="77777777" w:rsidR="00F6262D" w:rsidRPr="00F23A0B" w:rsidRDefault="009341A9" w:rsidP="00852AF4">
            <w:pPr>
              <w:pStyle w:val="TableParagraph"/>
              <w:spacing w:before="70"/>
              <w:ind w:left="16" w:right="1"/>
              <w:jc w:val="both"/>
              <w:rPr>
                <w:rFonts w:ascii="Arial"/>
                <w:b/>
                <w:sz w:val="18"/>
                <w:highlight w:val="yellow"/>
              </w:rPr>
            </w:pPr>
            <w:r w:rsidRPr="00F23A0B">
              <w:rPr>
                <w:rFonts w:ascii="Arial"/>
                <w:b/>
                <w:spacing w:val="-4"/>
                <w:sz w:val="18"/>
                <w:highlight w:val="yellow"/>
              </w:rPr>
              <w:t>3,52</w:t>
            </w:r>
          </w:p>
        </w:tc>
        <w:tc>
          <w:tcPr>
            <w:tcW w:w="1385" w:type="dxa"/>
            <w:shd w:val="clear" w:color="auto" w:fill="E1EEDA"/>
          </w:tcPr>
          <w:p w14:paraId="6B230144" w14:textId="77777777" w:rsidR="00F6262D" w:rsidRPr="00F23A0B" w:rsidRDefault="009341A9" w:rsidP="00852AF4">
            <w:pPr>
              <w:pStyle w:val="TableParagraph"/>
              <w:spacing w:before="70"/>
              <w:ind w:left="13"/>
              <w:jc w:val="both"/>
              <w:rPr>
                <w:rFonts w:ascii="Arial"/>
                <w:b/>
                <w:sz w:val="18"/>
                <w:highlight w:val="yellow"/>
              </w:rPr>
            </w:pPr>
            <w:r w:rsidRPr="00F23A0B">
              <w:rPr>
                <w:rFonts w:ascii="Arial"/>
                <w:b/>
                <w:spacing w:val="-2"/>
                <w:sz w:val="18"/>
                <w:highlight w:val="yellow"/>
              </w:rPr>
              <w:t>62,72%</w:t>
            </w:r>
          </w:p>
        </w:tc>
        <w:tc>
          <w:tcPr>
            <w:tcW w:w="1059" w:type="dxa"/>
            <w:shd w:val="clear" w:color="auto" w:fill="E1EEDA"/>
          </w:tcPr>
          <w:p w14:paraId="38F47854" w14:textId="77777777" w:rsidR="00F6262D" w:rsidRPr="00F23A0B" w:rsidRDefault="009341A9" w:rsidP="00852AF4">
            <w:pPr>
              <w:pStyle w:val="TableParagraph"/>
              <w:spacing w:before="70"/>
              <w:ind w:left="15"/>
              <w:jc w:val="both"/>
              <w:rPr>
                <w:rFonts w:ascii="Arial"/>
                <w:b/>
                <w:sz w:val="18"/>
                <w:highlight w:val="yellow"/>
              </w:rPr>
            </w:pPr>
            <w:r w:rsidRPr="00F23A0B">
              <w:rPr>
                <w:rFonts w:ascii="Arial"/>
                <w:b/>
                <w:spacing w:val="-2"/>
                <w:sz w:val="18"/>
                <w:highlight w:val="yellow"/>
              </w:rPr>
              <w:t>166,6</w:t>
            </w:r>
          </w:p>
        </w:tc>
        <w:tc>
          <w:tcPr>
            <w:tcW w:w="951" w:type="dxa"/>
            <w:shd w:val="clear" w:color="auto" w:fill="E1EEDA"/>
          </w:tcPr>
          <w:p w14:paraId="15B8FFD1" w14:textId="77777777" w:rsidR="00F6262D" w:rsidRPr="00F23A0B" w:rsidRDefault="009341A9" w:rsidP="00852AF4">
            <w:pPr>
              <w:pStyle w:val="TableParagraph"/>
              <w:spacing w:before="70"/>
              <w:ind w:right="56"/>
              <w:jc w:val="both"/>
              <w:rPr>
                <w:rFonts w:ascii="Arial"/>
                <w:b/>
                <w:sz w:val="18"/>
                <w:highlight w:val="yellow"/>
              </w:rPr>
            </w:pPr>
            <w:r w:rsidRPr="00F23A0B">
              <w:rPr>
                <w:rFonts w:ascii="Arial"/>
                <w:b/>
                <w:spacing w:val="-2"/>
                <w:sz w:val="18"/>
                <w:highlight w:val="yellow"/>
              </w:rPr>
              <w:t>7.423.047</w:t>
            </w:r>
          </w:p>
        </w:tc>
        <w:tc>
          <w:tcPr>
            <w:tcW w:w="1203" w:type="dxa"/>
            <w:shd w:val="clear" w:color="auto" w:fill="E1EEDA"/>
          </w:tcPr>
          <w:p w14:paraId="753AAB78" w14:textId="77777777" w:rsidR="00F6262D" w:rsidRPr="00F23A0B" w:rsidRDefault="009341A9" w:rsidP="00852AF4">
            <w:pPr>
              <w:pStyle w:val="TableParagraph"/>
              <w:spacing w:before="70"/>
              <w:ind w:left="48" w:right="33"/>
              <w:jc w:val="both"/>
              <w:rPr>
                <w:rFonts w:ascii="Arial"/>
                <w:b/>
                <w:sz w:val="18"/>
                <w:highlight w:val="yellow"/>
              </w:rPr>
            </w:pPr>
            <w:r w:rsidRPr="00F23A0B">
              <w:rPr>
                <w:rFonts w:ascii="Arial"/>
                <w:b/>
                <w:spacing w:val="-5"/>
                <w:sz w:val="18"/>
                <w:highlight w:val="yellow"/>
              </w:rPr>
              <w:t>27%</w:t>
            </w:r>
          </w:p>
        </w:tc>
        <w:tc>
          <w:tcPr>
            <w:tcW w:w="1201" w:type="dxa"/>
            <w:shd w:val="clear" w:color="auto" w:fill="E1EEDA"/>
          </w:tcPr>
          <w:p w14:paraId="66D123C9" w14:textId="77777777" w:rsidR="00F6262D" w:rsidRPr="00F23A0B" w:rsidRDefault="009341A9" w:rsidP="00852AF4">
            <w:pPr>
              <w:pStyle w:val="TableParagraph"/>
              <w:spacing w:before="70"/>
              <w:ind w:left="17"/>
              <w:jc w:val="both"/>
              <w:rPr>
                <w:rFonts w:ascii="Arial"/>
                <w:b/>
                <w:sz w:val="18"/>
                <w:highlight w:val="yellow"/>
              </w:rPr>
            </w:pPr>
            <w:r w:rsidRPr="00F23A0B">
              <w:rPr>
                <w:rFonts w:ascii="Arial"/>
                <w:b/>
                <w:spacing w:val="-5"/>
                <w:sz w:val="18"/>
                <w:highlight w:val="yellow"/>
              </w:rPr>
              <w:t>10%</w:t>
            </w:r>
          </w:p>
        </w:tc>
      </w:tr>
    </w:tbl>
    <w:p w14:paraId="1C03B5CC" w14:textId="77777777" w:rsidR="00F6262D" w:rsidRPr="00F23A0B" w:rsidRDefault="00F6262D" w:rsidP="00852AF4">
      <w:pPr>
        <w:pStyle w:val="Textoindependiente"/>
        <w:spacing w:before="16"/>
        <w:jc w:val="both"/>
        <w:rPr>
          <w:rFonts w:ascii="Arial"/>
          <w:b/>
          <w:highlight w:val="yellow"/>
        </w:rPr>
      </w:pPr>
    </w:p>
    <w:p w14:paraId="556223CF" w14:textId="77777777" w:rsidR="00F6262D" w:rsidRPr="00F23A0B" w:rsidRDefault="009341A9" w:rsidP="00852AF4">
      <w:pPr>
        <w:jc w:val="both"/>
        <w:rPr>
          <w:b/>
          <w:bCs/>
          <w:highlight w:val="yellow"/>
        </w:rPr>
      </w:pPr>
      <w:r w:rsidRPr="00F23A0B">
        <w:rPr>
          <w:b/>
          <w:bCs/>
          <w:highlight w:val="yellow"/>
        </w:rPr>
        <w:t>Procedimiento</w:t>
      </w:r>
      <w:r w:rsidRPr="00F23A0B">
        <w:rPr>
          <w:b/>
          <w:bCs/>
          <w:spacing w:val="-11"/>
          <w:highlight w:val="yellow"/>
        </w:rPr>
        <w:t xml:space="preserve"> </w:t>
      </w:r>
      <w:r w:rsidRPr="00F23A0B">
        <w:rPr>
          <w:b/>
          <w:bCs/>
          <w:highlight w:val="yellow"/>
        </w:rPr>
        <w:t>estadístico</w:t>
      </w:r>
      <w:r w:rsidRPr="00F23A0B">
        <w:rPr>
          <w:b/>
          <w:bCs/>
          <w:spacing w:val="-5"/>
          <w:highlight w:val="yellow"/>
        </w:rPr>
        <w:t xml:space="preserve"> </w:t>
      </w:r>
      <w:r w:rsidRPr="00F23A0B">
        <w:rPr>
          <w:b/>
          <w:bCs/>
          <w:highlight w:val="yellow"/>
        </w:rPr>
        <w:t>de</w:t>
      </w:r>
      <w:r w:rsidRPr="00F23A0B">
        <w:rPr>
          <w:b/>
          <w:bCs/>
          <w:spacing w:val="-7"/>
          <w:highlight w:val="yellow"/>
        </w:rPr>
        <w:t xml:space="preserve"> </w:t>
      </w:r>
      <w:r w:rsidRPr="00F23A0B">
        <w:rPr>
          <w:b/>
          <w:bCs/>
          <w:highlight w:val="yellow"/>
        </w:rPr>
        <w:t>análisis</w:t>
      </w:r>
      <w:r w:rsidRPr="00F23A0B">
        <w:rPr>
          <w:b/>
          <w:bCs/>
          <w:spacing w:val="-6"/>
          <w:highlight w:val="yellow"/>
        </w:rPr>
        <w:t xml:space="preserve"> </w:t>
      </w:r>
      <w:r w:rsidRPr="00F23A0B">
        <w:rPr>
          <w:b/>
          <w:bCs/>
          <w:highlight w:val="yellow"/>
        </w:rPr>
        <w:t>de</w:t>
      </w:r>
      <w:r w:rsidRPr="00F23A0B">
        <w:rPr>
          <w:b/>
          <w:bCs/>
          <w:spacing w:val="-9"/>
          <w:highlight w:val="yellow"/>
        </w:rPr>
        <w:t xml:space="preserve"> </w:t>
      </w:r>
      <w:r w:rsidRPr="00F23A0B">
        <w:rPr>
          <w:b/>
          <w:bCs/>
          <w:highlight w:val="yellow"/>
        </w:rPr>
        <w:t>los</w:t>
      </w:r>
      <w:r w:rsidRPr="00F23A0B">
        <w:rPr>
          <w:b/>
          <w:bCs/>
          <w:spacing w:val="-9"/>
          <w:highlight w:val="yellow"/>
        </w:rPr>
        <w:t xml:space="preserve"> </w:t>
      </w:r>
      <w:r w:rsidRPr="00F23A0B">
        <w:rPr>
          <w:b/>
          <w:bCs/>
          <w:spacing w:val="-2"/>
          <w:highlight w:val="yellow"/>
        </w:rPr>
        <w:t>datos:</w:t>
      </w:r>
    </w:p>
    <w:p w14:paraId="3104961D" w14:textId="77777777" w:rsidR="00F6262D" w:rsidRPr="00F23A0B" w:rsidRDefault="00F6262D" w:rsidP="00852AF4">
      <w:pPr>
        <w:pStyle w:val="Textoindependiente"/>
        <w:jc w:val="both"/>
        <w:rPr>
          <w:rFonts w:ascii="Arial"/>
          <w:b/>
          <w:highlight w:val="yellow"/>
        </w:rPr>
      </w:pPr>
    </w:p>
    <w:p w14:paraId="17FFAF2E" w14:textId="77777777" w:rsidR="00F6262D" w:rsidRPr="00F23A0B" w:rsidRDefault="00F6262D" w:rsidP="00852AF4">
      <w:pPr>
        <w:pStyle w:val="Textoindependiente"/>
        <w:spacing w:before="23"/>
        <w:jc w:val="both"/>
        <w:rPr>
          <w:rFonts w:ascii="Arial"/>
          <w:b/>
          <w:highlight w:val="yellow"/>
        </w:rPr>
      </w:pPr>
    </w:p>
    <w:p w14:paraId="46F0269E" w14:textId="77777777" w:rsidR="00F6262D" w:rsidRPr="00F23A0B" w:rsidRDefault="009341A9" w:rsidP="00852AF4">
      <w:pPr>
        <w:pStyle w:val="Prrafodelista"/>
        <w:numPr>
          <w:ilvl w:val="0"/>
          <w:numId w:val="7"/>
        </w:numPr>
        <w:tabs>
          <w:tab w:val="left" w:pos="619"/>
          <w:tab w:val="left" w:pos="621"/>
        </w:tabs>
        <w:spacing w:before="1"/>
        <w:ind w:left="621" w:right="254"/>
        <w:jc w:val="both"/>
        <w:rPr>
          <w:highlight w:val="yellow"/>
        </w:rPr>
      </w:pPr>
      <w:r w:rsidRPr="00F23A0B">
        <w:rPr>
          <w:highlight w:val="yellow"/>
        </w:rPr>
        <w:t>Se calculó el valor de la Mediana o segundo Cuartil, ya que esta se refiere al conjunto de datos que se encuentran en el medio de la muestra (indicador), teniendo una parte de los datos por debajo y la otra por encima, es decir esta nos indica el valor para el cual el 50% de las empresas cumplen con el indicador.</w:t>
      </w:r>
    </w:p>
    <w:p w14:paraId="06064A01" w14:textId="77777777" w:rsidR="00F6262D" w:rsidRPr="00F23A0B" w:rsidRDefault="009341A9" w:rsidP="00852AF4">
      <w:pPr>
        <w:pStyle w:val="Prrafodelista"/>
        <w:numPr>
          <w:ilvl w:val="0"/>
          <w:numId w:val="7"/>
        </w:numPr>
        <w:tabs>
          <w:tab w:val="left" w:pos="619"/>
          <w:tab w:val="left" w:pos="621"/>
        </w:tabs>
        <w:spacing w:before="1"/>
        <w:ind w:left="621" w:right="254"/>
        <w:jc w:val="both"/>
        <w:rPr>
          <w:highlight w:val="yellow"/>
        </w:rPr>
      </w:pPr>
      <w:r w:rsidRPr="00F23A0B">
        <w:rPr>
          <w:highlight w:val="yellow"/>
        </w:rPr>
        <w:t>Se calcula el percentil 15, en este sentido el 85% de los valores están por debajo del percentil</w:t>
      </w:r>
      <w:r w:rsidRPr="00F23A0B">
        <w:rPr>
          <w:spacing w:val="-6"/>
          <w:highlight w:val="yellow"/>
        </w:rPr>
        <w:t xml:space="preserve"> </w:t>
      </w:r>
      <w:r w:rsidRPr="00F23A0B">
        <w:rPr>
          <w:highlight w:val="yellow"/>
        </w:rPr>
        <w:t>15,</w:t>
      </w:r>
      <w:r w:rsidRPr="00F23A0B">
        <w:rPr>
          <w:spacing w:val="-6"/>
          <w:highlight w:val="yellow"/>
        </w:rPr>
        <w:t xml:space="preserve"> </w:t>
      </w:r>
      <w:r w:rsidRPr="00F23A0B">
        <w:rPr>
          <w:highlight w:val="yellow"/>
        </w:rPr>
        <w:t>lo</w:t>
      </w:r>
      <w:r w:rsidRPr="00F23A0B">
        <w:rPr>
          <w:spacing w:val="-5"/>
          <w:highlight w:val="yellow"/>
        </w:rPr>
        <w:t xml:space="preserve"> </w:t>
      </w:r>
      <w:r w:rsidRPr="00F23A0B">
        <w:rPr>
          <w:highlight w:val="yellow"/>
        </w:rPr>
        <w:t>que</w:t>
      </w:r>
      <w:r w:rsidRPr="00F23A0B">
        <w:rPr>
          <w:spacing w:val="-7"/>
          <w:highlight w:val="yellow"/>
        </w:rPr>
        <w:t xml:space="preserve"> </w:t>
      </w:r>
      <w:r w:rsidRPr="00F23A0B">
        <w:rPr>
          <w:highlight w:val="yellow"/>
        </w:rPr>
        <w:t>indica</w:t>
      </w:r>
      <w:r w:rsidRPr="00F23A0B">
        <w:rPr>
          <w:spacing w:val="-5"/>
          <w:highlight w:val="yellow"/>
        </w:rPr>
        <w:t xml:space="preserve"> </w:t>
      </w:r>
      <w:r w:rsidRPr="00F23A0B">
        <w:rPr>
          <w:highlight w:val="yellow"/>
        </w:rPr>
        <w:t>que</w:t>
      </w:r>
      <w:r w:rsidRPr="00F23A0B">
        <w:rPr>
          <w:spacing w:val="-7"/>
          <w:highlight w:val="yellow"/>
        </w:rPr>
        <w:t xml:space="preserve"> </w:t>
      </w:r>
      <w:r w:rsidRPr="00F23A0B">
        <w:rPr>
          <w:highlight w:val="yellow"/>
        </w:rPr>
        <w:t>el</w:t>
      </w:r>
      <w:r w:rsidRPr="00F23A0B">
        <w:rPr>
          <w:spacing w:val="-6"/>
          <w:highlight w:val="yellow"/>
        </w:rPr>
        <w:t xml:space="preserve"> </w:t>
      </w:r>
      <w:r w:rsidRPr="00F23A0B">
        <w:rPr>
          <w:highlight w:val="yellow"/>
        </w:rPr>
        <w:t>85%</w:t>
      </w:r>
      <w:r w:rsidRPr="00F23A0B">
        <w:rPr>
          <w:spacing w:val="-7"/>
          <w:highlight w:val="yellow"/>
        </w:rPr>
        <w:t xml:space="preserve"> </w:t>
      </w:r>
      <w:r w:rsidRPr="00F23A0B">
        <w:rPr>
          <w:highlight w:val="yellow"/>
        </w:rPr>
        <w:t>de</w:t>
      </w:r>
      <w:r w:rsidRPr="00F23A0B">
        <w:rPr>
          <w:spacing w:val="-8"/>
          <w:highlight w:val="yellow"/>
        </w:rPr>
        <w:t xml:space="preserve"> </w:t>
      </w:r>
      <w:r w:rsidRPr="00F23A0B">
        <w:rPr>
          <w:highlight w:val="yellow"/>
        </w:rPr>
        <w:t>los</w:t>
      </w:r>
      <w:r w:rsidRPr="00F23A0B">
        <w:rPr>
          <w:spacing w:val="-7"/>
          <w:highlight w:val="yellow"/>
        </w:rPr>
        <w:t xml:space="preserve"> </w:t>
      </w:r>
      <w:r w:rsidRPr="00F23A0B">
        <w:rPr>
          <w:highlight w:val="yellow"/>
        </w:rPr>
        <w:t>valores</w:t>
      </w:r>
      <w:r w:rsidRPr="00F23A0B">
        <w:rPr>
          <w:spacing w:val="-5"/>
          <w:highlight w:val="yellow"/>
        </w:rPr>
        <w:t xml:space="preserve"> </w:t>
      </w:r>
      <w:r w:rsidRPr="00F23A0B">
        <w:rPr>
          <w:highlight w:val="yellow"/>
        </w:rPr>
        <w:t>analizados</w:t>
      </w:r>
      <w:r w:rsidRPr="00F23A0B">
        <w:rPr>
          <w:spacing w:val="-7"/>
          <w:highlight w:val="yellow"/>
        </w:rPr>
        <w:t xml:space="preserve"> </w:t>
      </w:r>
      <w:r w:rsidRPr="00F23A0B">
        <w:rPr>
          <w:highlight w:val="yellow"/>
        </w:rPr>
        <w:t>tienen</w:t>
      </w:r>
      <w:r w:rsidRPr="00F23A0B">
        <w:rPr>
          <w:spacing w:val="-8"/>
          <w:highlight w:val="yellow"/>
        </w:rPr>
        <w:t xml:space="preserve"> </w:t>
      </w:r>
      <w:r w:rsidRPr="00F23A0B">
        <w:rPr>
          <w:highlight w:val="yellow"/>
        </w:rPr>
        <w:t>valores</w:t>
      </w:r>
      <w:r w:rsidRPr="00F23A0B">
        <w:rPr>
          <w:spacing w:val="-7"/>
          <w:highlight w:val="yellow"/>
        </w:rPr>
        <w:t xml:space="preserve"> </w:t>
      </w:r>
      <w:r w:rsidRPr="00F23A0B">
        <w:rPr>
          <w:highlight w:val="yellow"/>
        </w:rPr>
        <w:t>mayores o</w:t>
      </w:r>
      <w:r w:rsidRPr="00F23A0B">
        <w:rPr>
          <w:spacing w:val="-16"/>
          <w:highlight w:val="yellow"/>
        </w:rPr>
        <w:t xml:space="preserve"> </w:t>
      </w:r>
      <w:r w:rsidRPr="00F23A0B">
        <w:rPr>
          <w:highlight w:val="yellow"/>
        </w:rPr>
        <w:t>iguales</w:t>
      </w:r>
      <w:r w:rsidRPr="00F23A0B">
        <w:rPr>
          <w:spacing w:val="-15"/>
          <w:highlight w:val="yellow"/>
        </w:rPr>
        <w:t xml:space="preserve"> </w:t>
      </w:r>
      <w:r w:rsidRPr="00F23A0B">
        <w:rPr>
          <w:highlight w:val="yellow"/>
        </w:rPr>
        <w:t>al</w:t>
      </w:r>
      <w:r w:rsidRPr="00F23A0B">
        <w:rPr>
          <w:spacing w:val="-15"/>
          <w:highlight w:val="yellow"/>
        </w:rPr>
        <w:t xml:space="preserve"> </w:t>
      </w:r>
      <w:r w:rsidRPr="00F23A0B">
        <w:rPr>
          <w:highlight w:val="yellow"/>
        </w:rPr>
        <w:t>percentil</w:t>
      </w:r>
      <w:r w:rsidRPr="00F23A0B">
        <w:rPr>
          <w:spacing w:val="-16"/>
          <w:highlight w:val="yellow"/>
        </w:rPr>
        <w:t xml:space="preserve"> </w:t>
      </w:r>
      <w:r w:rsidRPr="00F23A0B">
        <w:rPr>
          <w:highlight w:val="yellow"/>
        </w:rPr>
        <w:t>15,</w:t>
      </w:r>
      <w:r w:rsidRPr="00F23A0B">
        <w:rPr>
          <w:spacing w:val="-15"/>
          <w:highlight w:val="yellow"/>
        </w:rPr>
        <w:t xml:space="preserve"> </w:t>
      </w:r>
      <w:r w:rsidRPr="00F23A0B">
        <w:rPr>
          <w:highlight w:val="yellow"/>
        </w:rPr>
        <w:t>para</w:t>
      </w:r>
      <w:r w:rsidRPr="00F23A0B">
        <w:rPr>
          <w:spacing w:val="-15"/>
          <w:highlight w:val="yellow"/>
        </w:rPr>
        <w:t xml:space="preserve"> </w:t>
      </w:r>
      <w:r w:rsidRPr="00F23A0B">
        <w:rPr>
          <w:highlight w:val="yellow"/>
        </w:rPr>
        <w:t>el</w:t>
      </w:r>
      <w:r w:rsidRPr="00F23A0B">
        <w:rPr>
          <w:spacing w:val="-15"/>
          <w:highlight w:val="yellow"/>
        </w:rPr>
        <w:t xml:space="preserve"> </w:t>
      </w:r>
      <w:r w:rsidRPr="00F23A0B">
        <w:rPr>
          <w:highlight w:val="yellow"/>
        </w:rPr>
        <w:t>caso</w:t>
      </w:r>
      <w:r w:rsidRPr="00F23A0B">
        <w:rPr>
          <w:spacing w:val="-16"/>
          <w:highlight w:val="yellow"/>
        </w:rPr>
        <w:t xml:space="preserve"> </w:t>
      </w:r>
      <w:r w:rsidRPr="00F23A0B">
        <w:rPr>
          <w:highlight w:val="yellow"/>
        </w:rPr>
        <w:t>del</w:t>
      </w:r>
      <w:r w:rsidRPr="00F23A0B">
        <w:rPr>
          <w:spacing w:val="-15"/>
          <w:highlight w:val="yellow"/>
        </w:rPr>
        <w:t xml:space="preserve"> </w:t>
      </w:r>
      <w:r w:rsidRPr="00F23A0B">
        <w:rPr>
          <w:highlight w:val="yellow"/>
        </w:rPr>
        <w:t>índice</w:t>
      </w:r>
      <w:r w:rsidRPr="00F23A0B">
        <w:rPr>
          <w:spacing w:val="-15"/>
          <w:highlight w:val="yellow"/>
        </w:rPr>
        <w:t xml:space="preserve"> </w:t>
      </w:r>
      <w:r w:rsidRPr="00F23A0B">
        <w:rPr>
          <w:highlight w:val="yellow"/>
        </w:rPr>
        <w:t>de</w:t>
      </w:r>
      <w:r w:rsidRPr="00F23A0B">
        <w:rPr>
          <w:spacing w:val="-16"/>
          <w:highlight w:val="yellow"/>
        </w:rPr>
        <w:t xml:space="preserve"> </w:t>
      </w:r>
      <w:r w:rsidRPr="00F23A0B">
        <w:rPr>
          <w:highlight w:val="yellow"/>
        </w:rPr>
        <w:t>endeudamiento</w:t>
      </w:r>
      <w:r w:rsidRPr="00F23A0B">
        <w:rPr>
          <w:spacing w:val="-15"/>
          <w:highlight w:val="yellow"/>
        </w:rPr>
        <w:t xml:space="preserve"> </w:t>
      </w:r>
      <w:r w:rsidRPr="00F23A0B">
        <w:rPr>
          <w:highlight w:val="yellow"/>
        </w:rPr>
        <w:t>se</w:t>
      </w:r>
      <w:r w:rsidRPr="00F23A0B">
        <w:rPr>
          <w:spacing w:val="-15"/>
          <w:highlight w:val="yellow"/>
        </w:rPr>
        <w:t xml:space="preserve"> </w:t>
      </w:r>
      <w:r w:rsidRPr="00F23A0B">
        <w:rPr>
          <w:highlight w:val="yellow"/>
        </w:rPr>
        <w:t>calculó</w:t>
      </w:r>
      <w:r w:rsidRPr="00F23A0B">
        <w:rPr>
          <w:spacing w:val="-15"/>
          <w:highlight w:val="yellow"/>
        </w:rPr>
        <w:t xml:space="preserve"> </w:t>
      </w:r>
      <w:r w:rsidRPr="00F23A0B">
        <w:rPr>
          <w:highlight w:val="yellow"/>
        </w:rPr>
        <w:t>el</w:t>
      </w:r>
      <w:r w:rsidRPr="00F23A0B">
        <w:rPr>
          <w:spacing w:val="-16"/>
          <w:highlight w:val="yellow"/>
        </w:rPr>
        <w:t xml:space="preserve"> </w:t>
      </w:r>
      <w:r w:rsidRPr="00F23A0B">
        <w:rPr>
          <w:highlight w:val="yellow"/>
        </w:rPr>
        <w:t>percentil 85, es decir, el 85% de los valores analizados están por debajo del percentil 85.</w:t>
      </w:r>
    </w:p>
    <w:p w14:paraId="3A51AA3B" w14:textId="77777777" w:rsidR="00F6262D" w:rsidRPr="00F23A0B" w:rsidRDefault="009341A9" w:rsidP="00852AF4">
      <w:pPr>
        <w:pStyle w:val="Textoindependiente"/>
        <w:spacing w:before="1"/>
        <w:ind w:left="262"/>
        <w:jc w:val="both"/>
        <w:rPr>
          <w:highlight w:val="yellow"/>
        </w:rPr>
      </w:pPr>
      <w:r w:rsidRPr="00F23A0B">
        <w:rPr>
          <w:highlight w:val="yellow"/>
        </w:rPr>
        <w:t>Del</w:t>
      </w:r>
      <w:r w:rsidRPr="00F23A0B">
        <w:rPr>
          <w:spacing w:val="-8"/>
          <w:highlight w:val="yellow"/>
        </w:rPr>
        <w:t xml:space="preserve"> </w:t>
      </w:r>
      <w:r w:rsidRPr="00F23A0B">
        <w:rPr>
          <w:highlight w:val="yellow"/>
        </w:rPr>
        <w:t>análisis</w:t>
      </w:r>
      <w:r w:rsidRPr="00F23A0B">
        <w:rPr>
          <w:spacing w:val="-5"/>
          <w:highlight w:val="yellow"/>
        </w:rPr>
        <w:t xml:space="preserve"> </w:t>
      </w:r>
      <w:r w:rsidRPr="00F23A0B">
        <w:rPr>
          <w:highlight w:val="yellow"/>
        </w:rPr>
        <w:t>anterior</w:t>
      </w:r>
      <w:r w:rsidRPr="00F23A0B">
        <w:rPr>
          <w:spacing w:val="-7"/>
          <w:highlight w:val="yellow"/>
        </w:rPr>
        <w:t xml:space="preserve"> </w:t>
      </w:r>
      <w:r w:rsidRPr="00F23A0B">
        <w:rPr>
          <w:highlight w:val="yellow"/>
        </w:rPr>
        <w:t>se</w:t>
      </w:r>
      <w:r w:rsidRPr="00F23A0B">
        <w:rPr>
          <w:spacing w:val="-6"/>
          <w:highlight w:val="yellow"/>
        </w:rPr>
        <w:t xml:space="preserve"> </w:t>
      </w:r>
      <w:r w:rsidRPr="00F23A0B">
        <w:rPr>
          <w:highlight w:val="yellow"/>
        </w:rPr>
        <w:t>puede</w:t>
      </w:r>
      <w:r w:rsidRPr="00F23A0B">
        <w:rPr>
          <w:spacing w:val="-6"/>
          <w:highlight w:val="yellow"/>
        </w:rPr>
        <w:t xml:space="preserve"> </w:t>
      </w:r>
      <w:r w:rsidRPr="00F23A0B">
        <w:rPr>
          <w:highlight w:val="yellow"/>
        </w:rPr>
        <w:t>identificar</w:t>
      </w:r>
      <w:r w:rsidRPr="00F23A0B">
        <w:rPr>
          <w:spacing w:val="-7"/>
          <w:highlight w:val="yellow"/>
        </w:rPr>
        <w:t xml:space="preserve"> </w:t>
      </w:r>
      <w:r w:rsidRPr="00F23A0B">
        <w:rPr>
          <w:spacing w:val="-4"/>
          <w:highlight w:val="yellow"/>
        </w:rPr>
        <w:t>que:</w:t>
      </w:r>
    </w:p>
    <w:p w14:paraId="69FC772B" w14:textId="77777777" w:rsidR="00F6262D" w:rsidRPr="00F23A0B" w:rsidRDefault="009341A9" w:rsidP="00852AF4">
      <w:pPr>
        <w:pStyle w:val="Textoindependiente"/>
        <w:spacing w:before="239"/>
        <w:ind w:left="262"/>
        <w:jc w:val="both"/>
        <w:rPr>
          <w:highlight w:val="yellow"/>
        </w:rPr>
      </w:pPr>
      <w:r w:rsidRPr="00F23A0B">
        <w:rPr>
          <w:highlight w:val="yellow"/>
        </w:rPr>
        <w:t>Análisis</w:t>
      </w:r>
      <w:r w:rsidRPr="00F23A0B">
        <w:rPr>
          <w:spacing w:val="-6"/>
          <w:highlight w:val="yellow"/>
        </w:rPr>
        <w:t xml:space="preserve"> </w:t>
      </w:r>
      <w:r w:rsidRPr="00F23A0B">
        <w:rPr>
          <w:highlight w:val="yellow"/>
        </w:rPr>
        <w:t>de</w:t>
      </w:r>
      <w:r w:rsidRPr="00F23A0B">
        <w:rPr>
          <w:spacing w:val="-4"/>
          <w:highlight w:val="yellow"/>
        </w:rPr>
        <w:t xml:space="preserve"> </w:t>
      </w:r>
      <w:r w:rsidRPr="00F23A0B">
        <w:rPr>
          <w:highlight w:val="yellow"/>
        </w:rPr>
        <w:t>la</w:t>
      </w:r>
      <w:r w:rsidRPr="00F23A0B">
        <w:rPr>
          <w:spacing w:val="-8"/>
          <w:highlight w:val="yellow"/>
        </w:rPr>
        <w:t xml:space="preserve"> </w:t>
      </w:r>
      <w:r w:rsidRPr="00F23A0B">
        <w:rPr>
          <w:spacing w:val="-2"/>
          <w:highlight w:val="yellow"/>
        </w:rPr>
        <w:t>mediana:</w:t>
      </w:r>
    </w:p>
    <w:p w14:paraId="15748F61" w14:textId="77777777" w:rsidR="00F6262D" w:rsidRPr="00F23A0B" w:rsidRDefault="009341A9" w:rsidP="00852AF4">
      <w:pPr>
        <w:pStyle w:val="Prrafodelista"/>
        <w:numPr>
          <w:ilvl w:val="1"/>
          <w:numId w:val="7"/>
        </w:numPr>
        <w:tabs>
          <w:tab w:val="left" w:pos="981"/>
        </w:tabs>
        <w:spacing w:before="234"/>
        <w:ind w:left="981" w:right="256"/>
        <w:jc w:val="both"/>
        <w:rPr>
          <w:highlight w:val="yellow"/>
        </w:rPr>
      </w:pPr>
      <w:r w:rsidRPr="00F23A0B">
        <w:rPr>
          <w:highlight w:val="yellow"/>
        </w:rPr>
        <w:t>El</w:t>
      </w:r>
      <w:r w:rsidRPr="00F23A0B">
        <w:rPr>
          <w:spacing w:val="-8"/>
          <w:highlight w:val="yellow"/>
        </w:rPr>
        <w:t xml:space="preserve"> </w:t>
      </w:r>
      <w:r w:rsidRPr="00F23A0B">
        <w:rPr>
          <w:highlight w:val="yellow"/>
        </w:rPr>
        <w:t>50%</w:t>
      </w:r>
      <w:r w:rsidRPr="00F23A0B">
        <w:rPr>
          <w:spacing w:val="-8"/>
          <w:highlight w:val="yellow"/>
        </w:rPr>
        <w:t xml:space="preserve"> </w:t>
      </w:r>
      <w:r w:rsidRPr="00F23A0B">
        <w:rPr>
          <w:highlight w:val="yellow"/>
        </w:rPr>
        <w:t>de</w:t>
      </w:r>
      <w:r w:rsidRPr="00F23A0B">
        <w:rPr>
          <w:spacing w:val="-8"/>
          <w:highlight w:val="yellow"/>
        </w:rPr>
        <w:t xml:space="preserve"> </w:t>
      </w:r>
      <w:r w:rsidRPr="00F23A0B">
        <w:rPr>
          <w:highlight w:val="yellow"/>
        </w:rPr>
        <w:t>las</w:t>
      </w:r>
      <w:r w:rsidRPr="00F23A0B">
        <w:rPr>
          <w:spacing w:val="-9"/>
          <w:highlight w:val="yellow"/>
        </w:rPr>
        <w:t xml:space="preserve"> </w:t>
      </w:r>
      <w:r w:rsidRPr="00F23A0B">
        <w:rPr>
          <w:highlight w:val="yellow"/>
        </w:rPr>
        <w:t>empresas</w:t>
      </w:r>
      <w:r w:rsidRPr="00F23A0B">
        <w:rPr>
          <w:spacing w:val="-8"/>
          <w:highlight w:val="yellow"/>
        </w:rPr>
        <w:t xml:space="preserve"> </w:t>
      </w:r>
      <w:r w:rsidRPr="00F23A0B">
        <w:rPr>
          <w:highlight w:val="yellow"/>
        </w:rPr>
        <w:t>analizadas</w:t>
      </w:r>
      <w:r w:rsidRPr="00F23A0B">
        <w:rPr>
          <w:spacing w:val="-7"/>
          <w:highlight w:val="yellow"/>
        </w:rPr>
        <w:t xml:space="preserve"> </w:t>
      </w:r>
      <w:r w:rsidRPr="00F23A0B">
        <w:rPr>
          <w:highlight w:val="yellow"/>
        </w:rPr>
        <w:t>cuentan</w:t>
      </w:r>
      <w:r w:rsidRPr="00F23A0B">
        <w:rPr>
          <w:spacing w:val="-8"/>
          <w:highlight w:val="yellow"/>
        </w:rPr>
        <w:t xml:space="preserve"> </w:t>
      </w:r>
      <w:r w:rsidRPr="00F23A0B">
        <w:rPr>
          <w:highlight w:val="yellow"/>
        </w:rPr>
        <w:t>con</w:t>
      </w:r>
      <w:r w:rsidRPr="00F23A0B">
        <w:rPr>
          <w:spacing w:val="-12"/>
          <w:highlight w:val="yellow"/>
        </w:rPr>
        <w:t xml:space="preserve"> </w:t>
      </w:r>
      <w:r w:rsidRPr="00F23A0B">
        <w:rPr>
          <w:highlight w:val="yellow"/>
        </w:rPr>
        <w:t>un</w:t>
      </w:r>
      <w:r w:rsidRPr="00F23A0B">
        <w:rPr>
          <w:spacing w:val="-8"/>
          <w:highlight w:val="yellow"/>
        </w:rPr>
        <w:t xml:space="preserve"> </w:t>
      </w:r>
      <w:r w:rsidRPr="00F23A0B">
        <w:rPr>
          <w:highlight w:val="yellow"/>
        </w:rPr>
        <w:t>índice</w:t>
      </w:r>
      <w:r w:rsidRPr="00F23A0B">
        <w:rPr>
          <w:spacing w:val="-9"/>
          <w:highlight w:val="yellow"/>
        </w:rPr>
        <w:t xml:space="preserve"> </w:t>
      </w:r>
      <w:r w:rsidRPr="00F23A0B">
        <w:rPr>
          <w:highlight w:val="yellow"/>
        </w:rPr>
        <w:t>de</w:t>
      </w:r>
      <w:r w:rsidRPr="00F23A0B">
        <w:rPr>
          <w:spacing w:val="-9"/>
          <w:highlight w:val="yellow"/>
        </w:rPr>
        <w:t xml:space="preserve"> </w:t>
      </w:r>
      <w:r w:rsidRPr="00F23A0B">
        <w:rPr>
          <w:highlight w:val="yellow"/>
        </w:rPr>
        <w:t>liquidez</w:t>
      </w:r>
      <w:r w:rsidRPr="00F23A0B">
        <w:rPr>
          <w:spacing w:val="-7"/>
          <w:highlight w:val="yellow"/>
        </w:rPr>
        <w:t xml:space="preserve"> </w:t>
      </w:r>
      <w:r w:rsidRPr="00F23A0B">
        <w:rPr>
          <w:highlight w:val="yellow"/>
        </w:rPr>
        <w:t>mayor</w:t>
      </w:r>
      <w:r w:rsidRPr="00F23A0B">
        <w:rPr>
          <w:spacing w:val="-7"/>
          <w:highlight w:val="yellow"/>
        </w:rPr>
        <w:t xml:space="preserve"> </w:t>
      </w:r>
      <w:r w:rsidRPr="00F23A0B">
        <w:rPr>
          <w:highlight w:val="yellow"/>
        </w:rPr>
        <w:t>o</w:t>
      </w:r>
      <w:r w:rsidRPr="00F23A0B">
        <w:rPr>
          <w:spacing w:val="-9"/>
          <w:highlight w:val="yellow"/>
        </w:rPr>
        <w:t xml:space="preserve"> </w:t>
      </w:r>
      <w:r w:rsidRPr="00F23A0B">
        <w:rPr>
          <w:highlight w:val="yellow"/>
        </w:rPr>
        <w:t>igual a 2,04 veces.</w:t>
      </w:r>
    </w:p>
    <w:p w14:paraId="33AD3F26" w14:textId="77777777" w:rsidR="00F6262D" w:rsidRPr="00F23A0B" w:rsidRDefault="009341A9" w:rsidP="00852AF4">
      <w:pPr>
        <w:pStyle w:val="Prrafodelista"/>
        <w:numPr>
          <w:ilvl w:val="1"/>
          <w:numId w:val="7"/>
        </w:numPr>
        <w:tabs>
          <w:tab w:val="left" w:pos="981"/>
        </w:tabs>
        <w:spacing w:before="1"/>
        <w:ind w:left="981" w:right="258"/>
        <w:jc w:val="both"/>
        <w:rPr>
          <w:highlight w:val="yellow"/>
        </w:rPr>
      </w:pPr>
      <w:r w:rsidRPr="00F23A0B">
        <w:rPr>
          <w:highlight w:val="yellow"/>
        </w:rPr>
        <w:t>El 50% de las empresas analizadas cuentan con un endeudamiento menor o igual a 54,50%.</w:t>
      </w:r>
    </w:p>
    <w:p w14:paraId="185C7684" w14:textId="77777777" w:rsidR="00F6262D" w:rsidRPr="00F23A0B" w:rsidRDefault="009341A9" w:rsidP="00852AF4">
      <w:pPr>
        <w:pStyle w:val="Prrafodelista"/>
        <w:numPr>
          <w:ilvl w:val="1"/>
          <w:numId w:val="7"/>
        </w:numPr>
        <w:tabs>
          <w:tab w:val="left" w:pos="981"/>
        </w:tabs>
        <w:spacing w:before="1"/>
        <w:ind w:left="981" w:right="262"/>
        <w:jc w:val="both"/>
        <w:rPr>
          <w:highlight w:val="yellow"/>
        </w:rPr>
      </w:pPr>
      <w:r w:rsidRPr="00F23A0B">
        <w:rPr>
          <w:highlight w:val="yellow"/>
        </w:rPr>
        <w:t>El 50% de las empresas tienen una razón de cobertura del interés mayor o igual a 3,3 veces.</w:t>
      </w:r>
    </w:p>
    <w:p w14:paraId="2E3B5409" w14:textId="77777777" w:rsidR="00F6262D" w:rsidRPr="00F23A0B" w:rsidRDefault="00F6262D" w:rsidP="00852AF4">
      <w:pPr>
        <w:pStyle w:val="Prrafodelista"/>
        <w:jc w:val="both"/>
        <w:rPr>
          <w:highlight w:val="yellow"/>
        </w:rPr>
        <w:sectPr w:rsidR="00F6262D" w:rsidRPr="00F23A0B" w:rsidSect="000619A4">
          <w:pgSz w:w="12240" w:h="15840"/>
          <w:pgMar w:top="1840" w:right="1440" w:bottom="1380" w:left="1440" w:header="554" w:footer="1194" w:gutter="0"/>
          <w:cols w:space="720"/>
        </w:sectPr>
      </w:pPr>
    </w:p>
    <w:p w14:paraId="3513ABF2" w14:textId="77777777" w:rsidR="00F6262D" w:rsidRPr="00F23A0B" w:rsidRDefault="00F6262D" w:rsidP="00852AF4">
      <w:pPr>
        <w:pStyle w:val="Textoindependiente"/>
        <w:jc w:val="both"/>
        <w:rPr>
          <w:highlight w:val="yellow"/>
        </w:rPr>
      </w:pPr>
    </w:p>
    <w:p w14:paraId="4EB8321D" w14:textId="77777777" w:rsidR="00F6262D" w:rsidRPr="00F23A0B" w:rsidRDefault="00F6262D" w:rsidP="00852AF4">
      <w:pPr>
        <w:pStyle w:val="Textoindependiente"/>
        <w:spacing w:before="5"/>
        <w:jc w:val="both"/>
        <w:rPr>
          <w:highlight w:val="yellow"/>
        </w:rPr>
      </w:pPr>
    </w:p>
    <w:p w14:paraId="0B675C27" w14:textId="77777777" w:rsidR="00F6262D" w:rsidRPr="00F23A0B" w:rsidRDefault="009341A9" w:rsidP="00852AF4">
      <w:pPr>
        <w:pStyle w:val="Prrafodelista"/>
        <w:numPr>
          <w:ilvl w:val="1"/>
          <w:numId w:val="7"/>
        </w:numPr>
        <w:tabs>
          <w:tab w:val="left" w:pos="981"/>
        </w:tabs>
        <w:spacing w:line="252" w:lineRule="exact"/>
        <w:ind w:left="981"/>
        <w:jc w:val="both"/>
        <w:rPr>
          <w:highlight w:val="yellow"/>
        </w:rPr>
      </w:pPr>
      <w:r w:rsidRPr="00F23A0B">
        <w:rPr>
          <w:highlight w:val="yellow"/>
        </w:rPr>
        <w:t>El</w:t>
      </w:r>
      <w:r w:rsidRPr="00F23A0B">
        <w:rPr>
          <w:spacing w:val="21"/>
          <w:highlight w:val="yellow"/>
        </w:rPr>
        <w:t xml:space="preserve"> </w:t>
      </w:r>
      <w:r w:rsidRPr="00F23A0B">
        <w:rPr>
          <w:highlight w:val="yellow"/>
        </w:rPr>
        <w:t>50%</w:t>
      </w:r>
      <w:r w:rsidRPr="00F23A0B">
        <w:rPr>
          <w:spacing w:val="26"/>
          <w:highlight w:val="yellow"/>
        </w:rPr>
        <w:t xml:space="preserve"> </w:t>
      </w:r>
      <w:r w:rsidRPr="00F23A0B">
        <w:rPr>
          <w:highlight w:val="yellow"/>
        </w:rPr>
        <w:t>de</w:t>
      </w:r>
      <w:r w:rsidRPr="00F23A0B">
        <w:rPr>
          <w:spacing w:val="24"/>
          <w:highlight w:val="yellow"/>
        </w:rPr>
        <w:t xml:space="preserve"> </w:t>
      </w:r>
      <w:r w:rsidRPr="00F23A0B">
        <w:rPr>
          <w:highlight w:val="yellow"/>
        </w:rPr>
        <w:t>las</w:t>
      </w:r>
      <w:r w:rsidRPr="00F23A0B">
        <w:rPr>
          <w:spacing w:val="22"/>
          <w:highlight w:val="yellow"/>
        </w:rPr>
        <w:t xml:space="preserve"> </w:t>
      </w:r>
      <w:r w:rsidRPr="00F23A0B">
        <w:rPr>
          <w:highlight w:val="yellow"/>
        </w:rPr>
        <w:t>empresas</w:t>
      </w:r>
      <w:r w:rsidRPr="00F23A0B">
        <w:rPr>
          <w:spacing w:val="24"/>
          <w:highlight w:val="yellow"/>
        </w:rPr>
        <w:t xml:space="preserve"> </w:t>
      </w:r>
      <w:r w:rsidRPr="00F23A0B">
        <w:rPr>
          <w:highlight w:val="yellow"/>
        </w:rPr>
        <w:t>analizadas</w:t>
      </w:r>
      <w:r w:rsidRPr="00F23A0B">
        <w:rPr>
          <w:spacing w:val="25"/>
          <w:highlight w:val="yellow"/>
        </w:rPr>
        <w:t xml:space="preserve"> </w:t>
      </w:r>
      <w:r w:rsidRPr="00F23A0B">
        <w:rPr>
          <w:highlight w:val="yellow"/>
        </w:rPr>
        <w:t>tienen</w:t>
      </w:r>
      <w:r w:rsidRPr="00F23A0B">
        <w:rPr>
          <w:spacing w:val="22"/>
          <w:highlight w:val="yellow"/>
        </w:rPr>
        <w:t xml:space="preserve"> </w:t>
      </w:r>
      <w:r w:rsidRPr="00F23A0B">
        <w:rPr>
          <w:highlight w:val="yellow"/>
        </w:rPr>
        <w:t>un</w:t>
      </w:r>
      <w:r w:rsidRPr="00F23A0B">
        <w:rPr>
          <w:spacing w:val="21"/>
          <w:highlight w:val="yellow"/>
        </w:rPr>
        <w:t xml:space="preserve"> </w:t>
      </w:r>
      <w:r w:rsidRPr="00F23A0B">
        <w:rPr>
          <w:highlight w:val="yellow"/>
        </w:rPr>
        <w:t>capital</w:t>
      </w:r>
      <w:r w:rsidRPr="00F23A0B">
        <w:rPr>
          <w:spacing w:val="24"/>
          <w:highlight w:val="yellow"/>
        </w:rPr>
        <w:t xml:space="preserve"> </w:t>
      </w:r>
      <w:r w:rsidRPr="00F23A0B">
        <w:rPr>
          <w:highlight w:val="yellow"/>
        </w:rPr>
        <w:t>de</w:t>
      </w:r>
      <w:r w:rsidRPr="00F23A0B">
        <w:rPr>
          <w:spacing w:val="22"/>
          <w:highlight w:val="yellow"/>
        </w:rPr>
        <w:t xml:space="preserve"> </w:t>
      </w:r>
      <w:r w:rsidRPr="00F23A0B">
        <w:rPr>
          <w:highlight w:val="yellow"/>
        </w:rPr>
        <w:t>trabajo</w:t>
      </w:r>
      <w:r w:rsidRPr="00F23A0B">
        <w:rPr>
          <w:spacing w:val="24"/>
          <w:highlight w:val="yellow"/>
        </w:rPr>
        <w:t xml:space="preserve"> </w:t>
      </w:r>
      <w:r w:rsidRPr="00F23A0B">
        <w:rPr>
          <w:highlight w:val="yellow"/>
        </w:rPr>
        <w:t>equivalente</w:t>
      </w:r>
      <w:r w:rsidRPr="00F23A0B">
        <w:rPr>
          <w:spacing w:val="25"/>
          <w:highlight w:val="yellow"/>
        </w:rPr>
        <w:t xml:space="preserve"> </w:t>
      </w:r>
      <w:r w:rsidRPr="00F23A0B">
        <w:rPr>
          <w:highlight w:val="yellow"/>
        </w:rPr>
        <w:t>a</w:t>
      </w:r>
      <w:r w:rsidRPr="00F23A0B">
        <w:rPr>
          <w:spacing w:val="25"/>
          <w:highlight w:val="yellow"/>
        </w:rPr>
        <w:t xml:space="preserve"> </w:t>
      </w:r>
      <w:r w:rsidRPr="00F23A0B">
        <w:rPr>
          <w:spacing w:val="-10"/>
          <w:highlight w:val="yellow"/>
        </w:rPr>
        <w:t>$</w:t>
      </w:r>
    </w:p>
    <w:p w14:paraId="174700F0" w14:textId="77777777" w:rsidR="00F6262D" w:rsidRPr="00F23A0B" w:rsidRDefault="009341A9" w:rsidP="00852AF4">
      <w:pPr>
        <w:pStyle w:val="Textoindependiente"/>
        <w:spacing w:line="252" w:lineRule="exact"/>
        <w:ind w:left="981"/>
        <w:jc w:val="both"/>
        <w:rPr>
          <w:highlight w:val="yellow"/>
        </w:rPr>
      </w:pPr>
      <w:r w:rsidRPr="00F23A0B">
        <w:rPr>
          <w:highlight w:val="yellow"/>
        </w:rPr>
        <w:t>2.775.018</w:t>
      </w:r>
      <w:r w:rsidRPr="00F23A0B">
        <w:rPr>
          <w:spacing w:val="-10"/>
          <w:highlight w:val="yellow"/>
        </w:rPr>
        <w:t xml:space="preserve"> </w:t>
      </w:r>
      <w:r w:rsidRPr="00F23A0B">
        <w:rPr>
          <w:spacing w:val="-2"/>
          <w:highlight w:val="yellow"/>
        </w:rPr>
        <w:t>(miles).</w:t>
      </w:r>
    </w:p>
    <w:p w14:paraId="19FBB694" w14:textId="77777777" w:rsidR="00F6262D" w:rsidRPr="00F23A0B" w:rsidRDefault="009341A9" w:rsidP="00852AF4">
      <w:pPr>
        <w:pStyle w:val="Prrafodelista"/>
        <w:numPr>
          <w:ilvl w:val="1"/>
          <w:numId w:val="7"/>
        </w:numPr>
        <w:tabs>
          <w:tab w:val="left" w:pos="981"/>
        </w:tabs>
        <w:spacing w:before="1"/>
        <w:ind w:left="981" w:right="260"/>
        <w:jc w:val="both"/>
        <w:rPr>
          <w:highlight w:val="yellow"/>
        </w:rPr>
      </w:pPr>
      <w:r w:rsidRPr="00F23A0B">
        <w:rPr>
          <w:highlight w:val="yellow"/>
        </w:rPr>
        <w:t>El 50% de las empresas analizadas tienen un índice de rentabilidad del patrimonio mayor o igual al 27%.</w:t>
      </w:r>
    </w:p>
    <w:p w14:paraId="689818DD" w14:textId="77777777" w:rsidR="00F6262D" w:rsidRPr="00F23A0B" w:rsidRDefault="009341A9" w:rsidP="00852AF4">
      <w:pPr>
        <w:pStyle w:val="Prrafodelista"/>
        <w:numPr>
          <w:ilvl w:val="1"/>
          <w:numId w:val="7"/>
        </w:numPr>
        <w:tabs>
          <w:tab w:val="left" w:pos="981"/>
        </w:tabs>
        <w:spacing w:before="1"/>
        <w:ind w:left="981" w:right="258"/>
        <w:jc w:val="both"/>
        <w:rPr>
          <w:highlight w:val="yellow"/>
        </w:rPr>
      </w:pPr>
      <w:r w:rsidRPr="00F23A0B">
        <w:rPr>
          <w:highlight w:val="yellow"/>
        </w:rPr>
        <w:t>El</w:t>
      </w:r>
      <w:r w:rsidRPr="00F23A0B">
        <w:rPr>
          <w:spacing w:val="-16"/>
          <w:highlight w:val="yellow"/>
        </w:rPr>
        <w:t xml:space="preserve"> </w:t>
      </w:r>
      <w:r w:rsidRPr="00F23A0B">
        <w:rPr>
          <w:highlight w:val="yellow"/>
        </w:rPr>
        <w:t>50%</w:t>
      </w:r>
      <w:r w:rsidRPr="00F23A0B">
        <w:rPr>
          <w:spacing w:val="-13"/>
          <w:highlight w:val="yellow"/>
        </w:rPr>
        <w:t xml:space="preserve"> </w:t>
      </w:r>
      <w:r w:rsidRPr="00F23A0B">
        <w:rPr>
          <w:highlight w:val="yellow"/>
        </w:rPr>
        <w:t>de</w:t>
      </w:r>
      <w:r w:rsidRPr="00F23A0B">
        <w:rPr>
          <w:spacing w:val="-15"/>
          <w:highlight w:val="yellow"/>
        </w:rPr>
        <w:t xml:space="preserve"> </w:t>
      </w:r>
      <w:r w:rsidRPr="00F23A0B">
        <w:rPr>
          <w:highlight w:val="yellow"/>
        </w:rPr>
        <w:t>las</w:t>
      </w:r>
      <w:r w:rsidRPr="00F23A0B">
        <w:rPr>
          <w:spacing w:val="-14"/>
          <w:highlight w:val="yellow"/>
        </w:rPr>
        <w:t xml:space="preserve"> </w:t>
      </w:r>
      <w:r w:rsidRPr="00F23A0B">
        <w:rPr>
          <w:highlight w:val="yellow"/>
        </w:rPr>
        <w:t>empresas</w:t>
      </w:r>
      <w:r w:rsidRPr="00F23A0B">
        <w:rPr>
          <w:spacing w:val="-16"/>
          <w:highlight w:val="yellow"/>
        </w:rPr>
        <w:t xml:space="preserve"> </w:t>
      </w:r>
      <w:r w:rsidRPr="00F23A0B">
        <w:rPr>
          <w:highlight w:val="yellow"/>
        </w:rPr>
        <w:t>analizadas</w:t>
      </w:r>
      <w:r w:rsidRPr="00F23A0B">
        <w:rPr>
          <w:spacing w:val="-13"/>
          <w:highlight w:val="yellow"/>
        </w:rPr>
        <w:t xml:space="preserve"> </w:t>
      </w:r>
      <w:r w:rsidRPr="00F23A0B">
        <w:rPr>
          <w:highlight w:val="yellow"/>
        </w:rPr>
        <w:t>tienen</w:t>
      </w:r>
      <w:r w:rsidRPr="00F23A0B">
        <w:rPr>
          <w:spacing w:val="-15"/>
          <w:highlight w:val="yellow"/>
        </w:rPr>
        <w:t xml:space="preserve"> </w:t>
      </w:r>
      <w:r w:rsidRPr="00F23A0B">
        <w:rPr>
          <w:highlight w:val="yellow"/>
        </w:rPr>
        <w:t>un</w:t>
      </w:r>
      <w:r w:rsidRPr="00F23A0B">
        <w:rPr>
          <w:spacing w:val="-15"/>
          <w:highlight w:val="yellow"/>
        </w:rPr>
        <w:t xml:space="preserve"> </w:t>
      </w:r>
      <w:r w:rsidRPr="00F23A0B">
        <w:rPr>
          <w:highlight w:val="yellow"/>
        </w:rPr>
        <w:t>índice</w:t>
      </w:r>
      <w:r w:rsidRPr="00F23A0B">
        <w:rPr>
          <w:spacing w:val="-15"/>
          <w:highlight w:val="yellow"/>
        </w:rPr>
        <w:t xml:space="preserve"> </w:t>
      </w:r>
      <w:r w:rsidRPr="00F23A0B">
        <w:rPr>
          <w:highlight w:val="yellow"/>
        </w:rPr>
        <w:t>de</w:t>
      </w:r>
      <w:r w:rsidRPr="00F23A0B">
        <w:rPr>
          <w:spacing w:val="-15"/>
          <w:highlight w:val="yellow"/>
        </w:rPr>
        <w:t xml:space="preserve"> </w:t>
      </w:r>
      <w:r w:rsidRPr="00F23A0B">
        <w:rPr>
          <w:highlight w:val="yellow"/>
        </w:rPr>
        <w:t>rentabilidad</w:t>
      </w:r>
      <w:r w:rsidRPr="00F23A0B">
        <w:rPr>
          <w:spacing w:val="-15"/>
          <w:highlight w:val="yellow"/>
        </w:rPr>
        <w:t xml:space="preserve"> </w:t>
      </w:r>
      <w:r w:rsidRPr="00F23A0B">
        <w:rPr>
          <w:highlight w:val="yellow"/>
        </w:rPr>
        <w:t>del</w:t>
      </w:r>
      <w:r w:rsidRPr="00F23A0B">
        <w:rPr>
          <w:spacing w:val="-15"/>
          <w:highlight w:val="yellow"/>
        </w:rPr>
        <w:t xml:space="preserve"> </w:t>
      </w:r>
      <w:r w:rsidRPr="00F23A0B">
        <w:rPr>
          <w:highlight w:val="yellow"/>
        </w:rPr>
        <w:t>activo</w:t>
      </w:r>
      <w:r w:rsidRPr="00F23A0B">
        <w:rPr>
          <w:spacing w:val="-15"/>
          <w:highlight w:val="yellow"/>
        </w:rPr>
        <w:t xml:space="preserve"> </w:t>
      </w:r>
      <w:r w:rsidRPr="00F23A0B">
        <w:rPr>
          <w:highlight w:val="yellow"/>
        </w:rPr>
        <w:t>mayor o igual al 10%.</w:t>
      </w:r>
    </w:p>
    <w:p w14:paraId="2DFED2F8" w14:textId="77777777" w:rsidR="00F6262D" w:rsidRPr="00F23A0B" w:rsidRDefault="00F6262D" w:rsidP="00852AF4">
      <w:pPr>
        <w:pStyle w:val="Textoindependiente"/>
        <w:jc w:val="both"/>
        <w:rPr>
          <w:highlight w:val="yellow"/>
        </w:rPr>
      </w:pPr>
    </w:p>
    <w:p w14:paraId="23F0312A" w14:textId="77777777" w:rsidR="00F6262D" w:rsidRPr="00F23A0B" w:rsidRDefault="00F6262D" w:rsidP="00852AF4">
      <w:pPr>
        <w:pStyle w:val="Textoindependiente"/>
        <w:jc w:val="both"/>
        <w:rPr>
          <w:highlight w:val="yellow"/>
        </w:rPr>
      </w:pPr>
    </w:p>
    <w:p w14:paraId="509ACD28" w14:textId="77777777" w:rsidR="00F6262D" w:rsidRPr="00F23A0B" w:rsidRDefault="00F6262D" w:rsidP="00852AF4">
      <w:pPr>
        <w:pStyle w:val="Textoindependiente"/>
        <w:spacing w:before="94"/>
        <w:jc w:val="both"/>
        <w:rPr>
          <w:highlight w:val="yellow"/>
        </w:rPr>
      </w:pPr>
    </w:p>
    <w:p w14:paraId="5DBD5A83" w14:textId="77777777" w:rsidR="00F6262D" w:rsidRPr="00F23A0B" w:rsidRDefault="009341A9" w:rsidP="00852AF4">
      <w:pPr>
        <w:jc w:val="both"/>
        <w:rPr>
          <w:b/>
          <w:bCs/>
          <w:highlight w:val="yellow"/>
        </w:rPr>
      </w:pPr>
      <w:r w:rsidRPr="00F23A0B">
        <w:rPr>
          <w:b/>
          <w:bCs/>
          <w:highlight w:val="yellow"/>
        </w:rPr>
        <w:t>Frente</w:t>
      </w:r>
      <w:r w:rsidRPr="00F23A0B">
        <w:rPr>
          <w:b/>
          <w:bCs/>
          <w:spacing w:val="-7"/>
          <w:highlight w:val="yellow"/>
        </w:rPr>
        <w:t xml:space="preserve"> </w:t>
      </w:r>
      <w:r w:rsidRPr="00F23A0B">
        <w:rPr>
          <w:b/>
          <w:bCs/>
          <w:highlight w:val="yellow"/>
        </w:rPr>
        <w:t>al</w:t>
      </w:r>
      <w:r w:rsidRPr="00F23A0B">
        <w:rPr>
          <w:b/>
          <w:bCs/>
          <w:spacing w:val="-6"/>
          <w:highlight w:val="yellow"/>
        </w:rPr>
        <w:t xml:space="preserve"> </w:t>
      </w:r>
      <w:r w:rsidRPr="00F23A0B">
        <w:rPr>
          <w:b/>
          <w:bCs/>
          <w:highlight w:val="yellow"/>
        </w:rPr>
        <w:t>análisis</w:t>
      </w:r>
      <w:r w:rsidRPr="00F23A0B">
        <w:rPr>
          <w:b/>
          <w:bCs/>
          <w:spacing w:val="-3"/>
          <w:highlight w:val="yellow"/>
        </w:rPr>
        <w:t xml:space="preserve"> </w:t>
      </w:r>
      <w:r w:rsidRPr="00F23A0B">
        <w:rPr>
          <w:b/>
          <w:bCs/>
          <w:highlight w:val="yellow"/>
        </w:rPr>
        <w:t>de</w:t>
      </w:r>
      <w:r w:rsidRPr="00F23A0B">
        <w:rPr>
          <w:b/>
          <w:bCs/>
          <w:spacing w:val="-6"/>
          <w:highlight w:val="yellow"/>
        </w:rPr>
        <w:t xml:space="preserve"> </w:t>
      </w:r>
      <w:r w:rsidRPr="00F23A0B">
        <w:rPr>
          <w:b/>
          <w:bCs/>
          <w:highlight w:val="yellow"/>
        </w:rPr>
        <w:t>los</w:t>
      </w:r>
      <w:r w:rsidRPr="00F23A0B">
        <w:rPr>
          <w:b/>
          <w:bCs/>
          <w:spacing w:val="-2"/>
          <w:highlight w:val="yellow"/>
        </w:rPr>
        <w:t xml:space="preserve"> cuartiles:</w:t>
      </w:r>
    </w:p>
    <w:p w14:paraId="44462B68" w14:textId="77777777" w:rsidR="00F6262D" w:rsidRPr="00F23A0B" w:rsidRDefault="009341A9" w:rsidP="00852AF4">
      <w:pPr>
        <w:pStyle w:val="Prrafodelista"/>
        <w:numPr>
          <w:ilvl w:val="1"/>
          <w:numId w:val="7"/>
        </w:numPr>
        <w:tabs>
          <w:tab w:val="left" w:pos="981"/>
        </w:tabs>
        <w:spacing w:before="237"/>
        <w:ind w:left="981" w:right="256"/>
        <w:jc w:val="both"/>
        <w:rPr>
          <w:highlight w:val="yellow"/>
        </w:rPr>
      </w:pPr>
      <w:r w:rsidRPr="00F23A0B">
        <w:rPr>
          <w:highlight w:val="yellow"/>
        </w:rPr>
        <w:t>El</w:t>
      </w:r>
      <w:r w:rsidRPr="00F23A0B">
        <w:rPr>
          <w:spacing w:val="-8"/>
          <w:highlight w:val="yellow"/>
        </w:rPr>
        <w:t xml:space="preserve"> </w:t>
      </w:r>
      <w:r w:rsidRPr="00F23A0B">
        <w:rPr>
          <w:highlight w:val="yellow"/>
        </w:rPr>
        <w:t>75%</w:t>
      </w:r>
      <w:r w:rsidRPr="00F23A0B">
        <w:rPr>
          <w:spacing w:val="-8"/>
          <w:highlight w:val="yellow"/>
        </w:rPr>
        <w:t xml:space="preserve"> </w:t>
      </w:r>
      <w:r w:rsidRPr="00F23A0B">
        <w:rPr>
          <w:highlight w:val="yellow"/>
        </w:rPr>
        <w:t>de</w:t>
      </w:r>
      <w:r w:rsidRPr="00F23A0B">
        <w:rPr>
          <w:spacing w:val="-8"/>
          <w:highlight w:val="yellow"/>
        </w:rPr>
        <w:t xml:space="preserve"> </w:t>
      </w:r>
      <w:r w:rsidRPr="00F23A0B">
        <w:rPr>
          <w:highlight w:val="yellow"/>
        </w:rPr>
        <w:t>las</w:t>
      </w:r>
      <w:r w:rsidRPr="00F23A0B">
        <w:rPr>
          <w:spacing w:val="-9"/>
          <w:highlight w:val="yellow"/>
        </w:rPr>
        <w:t xml:space="preserve"> </w:t>
      </w:r>
      <w:r w:rsidRPr="00F23A0B">
        <w:rPr>
          <w:highlight w:val="yellow"/>
        </w:rPr>
        <w:t>empresas</w:t>
      </w:r>
      <w:r w:rsidRPr="00F23A0B">
        <w:rPr>
          <w:spacing w:val="-8"/>
          <w:highlight w:val="yellow"/>
        </w:rPr>
        <w:t xml:space="preserve"> </w:t>
      </w:r>
      <w:r w:rsidRPr="00F23A0B">
        <w:rPr>
          <w:highlight w:val="yellow"/>
        </w:rPr>
        <w:t>analizadas</w:t>
      </w:r>
      <w:r w:rsidRPr="00F23A0B">
        <w:rPr>
          <w:spacing w:val="-7"/>
          <w:highlight w:val="yellow"/>
        </w:rPr>
        <w:t xml:space="preserve"> </w:t>
      </w:r>
      <w:r w:rsidRPr="00F23A0B">
        <w:rPr>
          <w:highlight w:val="yellow"/>
        </w:rPr>
        <w:t>cuentan</w:t>
      </w:r>
      <w:r w:rsidRPr="00F23A0B">
        <w:rPr>
          <w:spacing w:val="-8"/>
          <w:highlight w:val="yellow"/>
        </w:rPr>
        <w:t xml:space="preserve"> </w:t>
      </w:r>
      <w:r w:rsidRPr="00F23A0B">
        <w:rPr>
          <w:highlight w:val="yellow"/>
        </w:rPr>
        <w:t>con</w:t>
      </w:r>
      <w:r w:rsidRPr="00F23A0B">
        <w:rPr>
          <w:spacing w:val="-12"/>
          <w:highlight w:val="yellow"/>
        </w:rPr>
        <w:t xml:space="preserve"> </w:t>
      </w:r>
      <w:r w:rsidRPr="00F23A0B">
        <w:rPr>
          <w:highlight w:val="yellow"/>
        </w:rPr>
        <w:t>un</w:t>
      </w:r>
      <w:r w:rsidRPr="00F23A0B">
        <w:rPr>
          <w:spacing w:val="-8"/>
          <w:highlight w:val="yellow"/>
        </w:rPr>
        <w:t xml:space="preserve"> </w:t>
      </w:r>
      <w:r w:rsidRPr="00F23A0B">
        <w:rPr>
          <w:highlight w:val="yellow"/>
        </w:rPr>
        <w:t>índice</w:t>
      </w:r>
      <w:r w:rsidRPr="00F23A0B">
        <w:rPr>
          <w:spacing w:val="-9"/>
          <w:highlight w:val="yellow"/>
        </w:rPr>
        <w:t xml:space="preserve"> </w:t>
      </w:r>
      <w:r w:rsidRPr="00F23A0B">
        <w:rPr>
          <w:highlight w:val="yellow"/>
        </w:rPr>
        <w:t>de</w:t>
      </w:r>
      <w:r w:rsidRPr="00F23A0B">
        <w:rPr>
          <w:spacing w:val="-9"/>
          <w:highlight w:val="yellow"/>
        </w:rPr>
        <w:t xml:space="preserve"> </w:t>
      </w:r>
      <w:r w:rsidRPr="00F23A0B">
        <w:rPr>
          <w:highlight w:val="yellow"/>
        </w:rPr>
        <w:t>liquidez</w:t>
      </w:r>
      <w:r w:rsidRPr="00F23A0B">
        <w:rPr>
          <w:spacing w:val="-7"/>
          <w:highlight w:val="yellow"/>
        </w:rPr>
        <w:t xml:space="preserve"> </w:t>
      </w:r>
      <w:r w:rsidRPr="00F23A0B">
        <w:rPr>
          <w:highlight w:val="yellow"/>
        </w:rPr>
        <w:t>mayor</w:t>
      </w:r>
      <w:r w:rsidRPr="00F23A0B">
        <w:rPr>
          <w:spacing w:val="-7"/>
          <w:highlight w:val="yellow"/>
        </w:rPr>
        <w:t xml:space="preserve"> </w:t>
      </w:r>
      <w:r w:rsidRPr="00F23A0B">
        <w:rPr>
          <w:highlight w:val="yellow"/>
        </w:rPr>
        <w:t>o</w:t>
      </w:r>
      <w:r w:rsidRPr="00F23A0B">
        <w:rPr>
          <w:spacing w:val="-9"/>
          <w:highlight w:val="yellow"/>
        </w:rPr>
        <w:t xml:space="preserve"> </w:t>
      </w:r>
      <w:r w:rsidRPr="00F23A0B">
        <w:rPr>
          <w:highlight w:val="yellow"/>
        </w:rPr>
        <w:t>igual a 1,45 veces.</w:t>
      </w:r>
    </w:p>
    <w:p w14:paraId="52FC0A20" w14:textId="77777777" w:rsidR="00F6262D" w:rsidRPr="00F23A0B" w:rsidRDefault="009341A9" w:rsidP="00852AF4">
      <w:pPr>
        <w:pStyle w:val="Prrafodelista"/>
        <w:numPr>
          <w:ilvl w:val="1"/>
          <w:numId w:val="7"/>
        </w:numPr>
        <w:tabs>
          <w:tab w:val="left" w:pos="981"/>
        </w:tabs>
        <w:ind w:left="981" w:right="258"/>
        <w:jc w:val="both"/>
        <w:rPr>
          <w:highlight w:val="yellow"/>
        </w:rPr>
      </w:pPr>
      <w:r w:rsidRPr="00F23A0B">
        <w:rPr>
          <w:highlight w:val="yellow"/>
        </w:rPr>
        <w:t>El 75% de las empresas analizadas cuentan con un endeudamiento menor o igual a 78,37%.</w:t>
      </w:r>
    </w:p>
    <w:p w14:paraId="2A1D4332" w14:textId="77777777" w:rsidR="00F6262D" w:rsidRPr="00F23A0B" w:rsidRDefault="009341A9" w:rsidP="00852AF4">
      <w:pPr>
        <w:pStyle w:val="Prrafodelista"/>
        <w:numPr>
          <w:ilvl w:val="1"/>
          <w:numId w:val="7"/>
        </w:numPr>
        <w:tabs>
          <w:tab w:val="left" w:pos="981"/>
        </w:tabs>
        <w:ind w:left="981" w:right="262"/>
        <w:jc w:val="both"/>
        <w:rPr>
          <w:highlight w:val="yellow"/>
        </w:rPr>
      </w:pPr>
      <w:r w:rsidRPr="00F23A0B">
        <w:rPr>
          <w:highlight w:val="yellow"/>
        </w:rPr>
        <w:t>El 75% de las empresas tienen una razón de cobertura del interés mayor o igual a 1,19 veces.</w:t>
      </w:r>
    </w:p>
    <w:p w14:paraId="3FA79946" w14:textId="77777777" w:rsidR="00F6262D" w:rsidRPr="00F23A0B" w:rsidRDefault="009341A9" w:rsidP="00852AF4">
      <w:pPr>
        <w:pStyle w:val="Prrafodelista"/>
        <w:numPr>
          <w:ilvl w:val="1"/>
          <w:numId w:val="7"/>
        </w:numPr>
        <w:tabs>
          <w:tab w:val="left" w:pos="981"/>
        </w:tabs>
        <w:spacing w:line="251" w:lineRule="exact"/>
        <w:ind w:left="981"/>
        <w:jc w:val="both"/>
        <w:rPr>
          <w:highlight w:val="yellow"/>
        </w:rPr>
      </w:pPr>
      <w:r w:rsidRPr="00F23A0B">
        <w:rPr>
          <w:highlight w:val="yellow"/>
        </w:rPr>
        <w:t>El</w:t>
      </w:r>
      <w:r w:rsidRPr="00F23A0B">
        <w:rPr>
          <w:spacing w:val="21"/>
          <w:highlight w:val="yellow"/>
        </w:rPr>
        <w:t xml:space="preserve"> </w:t>
      </w:r>
      <w:r w:rsidRPr="00F23A0B">
        <w:rPr>
          <w:highlight w:val="yellow"/>
        </w:rPr>
        <w:t>75%</w:t>
      </w:r>
      <w:r w:rsidRPr="00F23A0B">
        <w:rPr>
          <w:spacing w:val="26"/>
          <w:highlight w:val="yellow"/>
        </w:rPr>
        <w:t xml:space="preserve"> </w:t>
      </w:r>
      <w:r w:rsidRPr="00F23A0B">
        <w:rPr>
          <w:highlight w:val="yellow"/>
        </w:rPr>
        <w:t>de</w:t>
      </w:r>
      <w:r w:rsidRPr="00F23A0B">
        <w:rPr>
          <w:spacing w:val="24"/>
          <w:highlight w:val="yellow"/>
        </w:rPr>
        <w:t xml:space="preserve"> </w:t>
      </w:r>
      <w:r w:rsidRPr="00F23A0B">
        <w:rPr>
          <w:highlight w:val="yellow"/>
        </w:rPr>
        <w:t>las</w:t>
      </w:r>
      <w:r w:rsidRPr="00F23A0B">
        <w:rPr>
          <w:spacing w:val="22"/>
          <w:highlight w:val="yellow"/>
        </w:rPr>
        <w:t xml:space="preserve"> </w:t>
      </w:r>
      <w:r w:rsidRPr="00F23A0B">
        <w:rPr>
          <w:highlight w:val="yellow"/>
        </w:rPr>
        <w:t>empresas</w:t>
      </w:r>
      <w:r w:rsidRPr="00F23A0B">
        <w:rPr>
          <w:spacing w:val="24"/>
          <w:highlight w:val="yellow"/>
        </w:rPr>
        <w:t xml:space="preserve"> </w:t>
      </w:r>
      <w:r w:rsidRPr="00F23A0B">
        <w:rPr>
          <w:highlight w:val="yellow"/>
        </w:rPr>
        <w:t>analizadas</w:t>
      </w:r>
      <w:r w:rsidRPr="00F23A0B">
        <w:rPr>
          <w:spacing w:val="25"/>
          <w:highlight w:val="yellow"/>
        </w:rPr>
        <w:t xml:space="preserve"> </w:t>
      </w:r>
      <w:r w:rsidRPr="00F23A0B">
        <w:rPr>
          <w:highlight w:val="yellow"/>
        </w:rPr>
        <w:t>tienen</w:t>
      </w:r>
      <w:r w:rsidRPr="00F23A0B">
        <w:rPr>
          <w:spacing w:val="22"/>
          <w:highlight w:val="yellow"/>
        </w:rPr>
        <w:t xml:space="preserve"> </w:t>
      </w:r>
      <w:r w:rsidRPr="00F23A0B">
        <w:rPr>
          <w:highlight w:val="yellow"/>
        </w:rPr>
        <w:t>un</w:t>
      </w:r>
      <w:r w:rsidRPr="00F23A0B">
        <w:rPr>
          <w:spacing w:val="21"/>
          <w:highlight w:val="yellow"/>
        </w:rPr>
        <w:t xml:space="preserve"> </w:t>
      </w:r>
      <w:r w:rsidRPr="00F23A0B">
        <w:rPr>
          <w:highlight w:val="yellow"/>
        </w:rPr>
        <w:t>capital</w:t>
      </w:r>
      <w:r w:rsidRPr="00F23A0B">
        <w:rPr>
          <w:spacing w:val="24"/>
          <w:highlight w:val="yellow"/>
        </w:rPr>
        <w:t xml:space="preserve"> </w:t>
      </w:r>
      <w:r w:rsidRPr="00F23A0B">
        <w:rPr>
          <w:highlight w:val="yellow"/>
        </w:rPr>
        <w:t>de</w:t>
      </w:r>
      <w:r w:rsidRPr="00F23A0B">
        <w:rPr>
          <w:spacing w:val="22"/>
          <w:highlight w:val="yellow"/>
        </w:rPr>
        <w:t xml:space="preserve"> </w:t>
      </w:r>
      <w:r w:rsidRPr="00F23A0B">
        <w:rPr>
          <w:highlight w:val="yellow"/>
        </w:rPr>
        <w:t>trabajo</w:t>
      </w:r>
      <w:r w:rsidRPr="00F23A0B">
        <w:rPr>
          <w:spacing w:val="24"/>
          <w:highlight w:val="yellow"/>
        </w:rPr>
        <w:t xml:space="preserve"> </w:t>
      </w:r>
      <w:r w:rsidRPr="00F23A0B">
        <w:rPr>
          <w:highlight w:val="yellow"/>
        </w:rPr>
        <w:t>equivalente</w:t>
      </w:r>
      <w:r w:rsidRPr="00F23A0B">
        <w:rPr>
          <w:spacing w:val="25"/>
          <w:highlight w:val="yellow"/>
        </w:rPr>
        <w:t xml:space="preserve"> </w:t>
      </w:r>
      <w:r w:rsidRPr="00F23A0B">
        <w:rPr>
          <w:highlight w:val="yellow"/>
        </w:rPr>
        <w:t>a</w:t>
      </w:r>
      <w:r w:rsidRPr="00F23A0B">
        <w:rPr>
          <w:spacing w:val="25"/>
          <w:highlight w:val="yellow"/>
        </w:rPr>
        <w:t xml:space="preserve"> </w:t>
      </w:r>
      <w:r w:rsidRPr="00F23A0B">
        <w:rPr>
          <w:spacing w:val="-10"/>
          <w:highlight w:val="yellow"/>
        </w:rPr>
        <w:t>$</w:t>
      </w:r>
    </w:p>
    <w:p w14:paraId="1BAFF08B" w14:textId="77777777" w:rsidR="00F6262D" w:rsidRPr="00F23A0B" w:rsidRDefault="009341A9" w:rsidP="00852AF4">
      <w:pPr>
        <w:pStyle w:val="Textoindependiente"/>
        <w:spacing w:before="2" w:line="253" w:lineRule="exact"/>
        <w:ind w:left="981"/>
        <w:jc w:val="both"/>
        <w:rPr>
          <w:highlight w:val="yellow"/>
        </w:rPr>
      </w:pPr>
      <w:r w:rsidRPr="00F23A0B">
        <w:rPr>
          <w:highlight w:val="yellow"/>
        </w:rPr>
        <w:t>545.280</w:t>
      </w:r>
      <w:r w:rsidRPr="00F23A0B">
        <w:rPr>
          <w:spacing w:val="-8"/>
          <w:highlight w:val="yellow"/>
        </w:rPr>
        <w:t xml:space="preserve"> </w:t>
      </w:r>
      <w:r w:rsidRPr="00F23A0B">
        <w:rPr>
          <w:spacing w:val="-2"/>
          <w:highlight w:val="yellow"/>
        </w:rPr>
        <w:t>(miles).</w:t>
      </w:r>
    </w:p>
    <w:p w14:paraId="47ABBD5E" w14:textId="77777777" w:rsidR="00F6262D" w:rsidRPr="00F23A0B" w:rsidRDefault="009341A9" w:rsidP="00852AF4">
      <w:pPr>
        <w:pStyle w:val="Prrafodelista"/>
        <w:numPr>
          <w:ilvl w:val="1"/>
          <w:numId w:val="7"/>
        </w:numPr>
        <w:tabs>
          <w:tab w:val="left" w:pos="981"/>
        </w:tabs>
        <w:ind w:left="981" w:right="260"/>
        <w:jc w:val="both"/>
        <w:rPr>
          <w:highlight w:val="yellow"/>
        </w:rPr>
      </w:pPr>
      <w:r w:rsidRPr="00F23A0B">
        <w:rPr>
          <w:highlight w:val="yellow"/>
        </w:rPr>
        <w:t>El 75% de las empresas analizadas tienen un índice de rentabilidad del patrimonio mayor o igual al 7%.</w:t>
      </w:r>
    </w:p>
    <w:p w14:paraId="228C93D2" w14:textId="77777777" w:rsidR="00F6262D" w:rsidRPr="00F23A0B" w:rsidRDefault="009341A9" w:rsidP="00852AF4">
      <w:pPr>
        <w:pStyle w:val="Prrafodelista"/>
        <w:numPr>
          <w:ilvl w:val="1"/>
          <w:numId w:val="7"/>
        </w:numPr>
        <w:tabs>
          <w:tab w:val="left" w:pos="981"/>
        </w:tabs>
        <w:ind w:left="981" w:right="258"/>
        <w:jc w:val="both"/>
        <w:rPr>
          <w:highlight w:val="yellow"/>
        </w:rPr>
      </w:pPr>
      <w:r w:rsidRPr="00F23A0B">
        <w:rPr>
          <w:highlight w:val="yellow"/>
        </w:rPr>
        <w:t>El</w:t>
      </w:r>
      <w:r w:rsidRPr="00F23A0B">
        <w:rPr>
          <w:spacing w:val="-16"/>
          <w:highlight w:val="yellow"/>
        </w:rPr>
        <w:t xml:space="preserve"> </w:t>
      </w:r>
      <w:r w:rsidRPr="00F23A0B">
        <w:rPr>
          <w:highlight w:val="yellow"/>
        </w:rPr>
        <w:t>75%</w:t>
      </w:r>
      <w:r w:rsidRPr="00F23A0B">
        <w:rPr>
          <w:spacing w:val="-13"/>
          <w:highlight w:val="yellow"/>
        </w:rPr>
        <w:t xml:space="preserve"> </w:t>
      </w:r>
      <w:r w:rsidRPr="00F23A0B">
        <w:rPr>
          <w:highlight w:val="yellow"/>
        </w:rPr>
        <w:t>de</w:t>
      </w:r>
      <w:r w:rsidRPr="00F23A0B">
        <w:rPr>
          <w:spacing w:val="-15"/>
          <w:highlight w:val="yellow"/>
        </w:rPr>
        <w:t xml:space="preserve"> </w:t>
      </w:r>
      <w:r w:rsidRPr="00F23A0B">
        <w:rPr>
          <w:highlight w:val="yellow"/>
        </w:rPr>
        <w:t>las</w:t>
      </w:r>
      <w:r w:rsidRPr="00F23A0B">
        <w:rPr>
          <w:spacing w:val="-14"/>
          <w:highlight w:val="yellow"/>
        </w:rPr>
        <w:t xml:space="preserve"> </w:t>
      </w:r>
      <w:r w:rsidRPr="00F23A0B">
        <w:rPr>
          <w:highlight w:val="yellow"/>
        </w:rPr>
        <w:t>empresas</w:t>
      </w:r>
      <w:r w:rsidRPr="00F23A0B">
        <w:rPr>
          <w:spacing w:val="-16"/>
          <w:highlight w:val="yellow"/>
        </w:rPr>
        <w:t xml:space="preserve"> </w:t>
      </w:r>
      <w:r w:rsidRPr="00F23A0B">
        <w:rPr>
          <w:highlight w:val="yellow"/>
        </w:rPr>
        <w:t>analizadas</w:t>
      </w:r>
      <w:r w:rsidRPr="00F23A0B">
        <w:rPr>
          <w:spacing w:val="-13"/>
          <w:highlight w:val="yellow"/>
        </w:rPr>
        <w:t xml:space="preserve"> </w:t>
      </w:r>
      <w:r w:rsidRPr="00F23A0B">
        <w:rPr>
          <w:highlight w:val="yellow"/>
        </w:rPr>
        <w:t>tienen</w:t>
      </w:r>
      <w:r w:rsidRPr="00F23A0B">
        <w:rPr>
          <w:spacing w:val="-15"/>
          <w:highlight w:val="yellow"/>
        </w:rPr>
        <w:t xml:space="preserve"> </w:t>
      </w:r>
      <w:r w:rsidRPr="00F23A0B">
        <w:rPr>
          <w:highlight w:val="yellow"/>
        </w:rPr>
        <w:t>un</w:t>
      </w:r>
      <w:r w:rsidRPr="00F23A0B">
        <w:rPr>
          <w:spacing w:val="-15"/>
          <w:highlight w:val="yellow"/>
        </w:rPr>
        <w:t xml:space="preserve"> </w:t>
      </w:r>
      <w:r w:rsidRPr="00F23A0B">
        <w:rPr>
          <w:highlight w:val="yellow"/>
        </w:rPr>
        <w:t>índice</w:t>
      </w:r>
      <w:r w:rsidRPr="00F23A0B">
        <w:rPr>
          <w:spacing w:val="-15"/>
          <w:highlight w:val="yellow"/>
        </w:rPr>
        <w:t xml:space="preserve"> </w:t>
      </w:r>
      <w:r w:rsidRPr="00F23A0B">
        <w:rPr>
          <w:highlight w:val="yellow"/>
        </w:rPr>
        <w:t>de</w:t>
      </w:r>
      <w:r w:rsidRPr="00F23A0B">
        <w:rPr>
          <w:spacing w:val="-15"/>
          <w:highlight w:val="yellow"/>
        </w:rPr>
        <w:t xml:space="preserve"> </w:t>
      </w:r>
      <w:r w:rsidRPr="00F23A0B">
        <w:rPr>
          <w:highlight w:val="yellow"/>
        </w:rPr>
        <w:t>rentabilidad</w:t>
      </w:r>
      <w:r w:rsidRPr="00F23A0B">
        <w:rPr>
          <w:spacing w:val="-15"/>
          <w:highlight w:val="yellow"/>
        </w:rPr>
        <w:t xml:space="preserve"> </w:t>
      </w:r>
      <w:r w:rsidRPr="00F23A0B">
        <w:rPr>
          <w:highlight w:val="yellow"/>
        </w:rPr>
        <w:t>del</w:t>
      </w:r>
      <w:r w:rsidRPr="00F23A0B">
        <w:rPr>
          <w:spacing w:val="-15"/>
          <w:highlight w:val="yellow"/>
        </w:rPr>
        <w:t xml:space="preserve"> </w:t>
      </w:r>
      <w:r w:rsidRPr="00F23A0B">
        <w:rPr>
          <w:highlight w:val="yellow"/>
        </w:rPr>
        <w:t>activo</w:t>
      </w:r>
      <w:r w:rsidRPr="00F23A0B">
        <w:rPr>
          <w:spacing w:val="-15"/>
          <w:highlight w:val="yellow"/>
        </w:rPr>
        <w:t xml:space="preserve"> </w:t>
      </w:r>
      <w:r w:rsidRPr="00F23A0B">
        <w:rPr>
          <w:highlight w:val="yellow"/>
        </w:rPr>
        <w:t>mayor o igual al 3%.</w:t>
      </w:r>
    </w:p>
    <w:p w14:paraId="060F9C82" w14:textId="77777777" w:rsidR="00F6262D" w:rsidRDefault="009341A9" w:rsidP="00852AF4">
      <w:pPr>
        <w:pStyle w:val="Textoindependiente"/>
        <w:spacing w:before="240"/>
        <w:ind w:left="262" w:right="254"/>
        <w:jc w:val="both"/>
      </w:pPr>
      <w:r w:rsidRPr="00F23A0B">
        <w:rPr>
          <w:highlight w:val="yellow"/>
        </w:rPr>
        <w:t>Finalmente, de</w:t>
      </w:r>
      <w:r w:rsidRPr="00F23A0B">
        <w:rPr>
          <w:spacing w:val="-2"/>
          <w:highlight w:val="yellow"/>
        </w:rPr>
        <w:t xml:space="preserve"> </w:t>
      </w:r>
      <w:r w:rsidRPr="00F23A0B">
        <w:rPr>
          <w:highlight w:val="yellow"/>
        </w:rPr>
        <w:t>conformidad a lo consagrado</w:t>
      </w:r>
      <w:r w:rsidRPr="00F23A0B">
        <w:rPr>
          <w:spacing w:val="-2"/>
          <w:highlight w:val="yellow"/>
        </w:rPr>
        <w:t xml:space="preserve"> </w:t>
      </w:r>
      <w:r w:rsidRPr="00F23A0B">
        <w:rPr>
          <w:highlight w:val="yellow"/>
        </w:rPr>
        <w:t>en</w:t>
      </w:r>
      <w:r w:rsidRPr="00F23A0B">
        <w:rPr>
          <w:spacing w:val="-2"/>
          <w:highlight w:val="yellow"/>
        </w:rPr>
        <w:t xml:space="preserve"> </w:t>
      </w:r>
      <w:r w:rsidRPr="00F23A0B">
        <w:rPr>
          <w:highlight w:val="yellow"/>
        </w:rPr>
        <w:t>el</w:t>
      </w:r>
      <w:r w:rsidRPr="00F23A0B">
        <w:rPr>
          <w:spacing w:val="-1"/>
          <w:highlight w:val="yellow"/>
        </w:rPr>
        <w:t xml:space="preserve"> </w:t>
      </w:r>
      <w:r w:rsidRPr="00F23A0B">
        <w:rPr>
          <w:highlight w:val="yellow"/>
        </w:rPr>
        <w:t>numeral primero</w:t>
      </w:r>
      <w:r w:rsidRPr="00F23A0B">
        <w:rPr>
          <w:spacing w:val="-1"/>
          <w:highlight w:val="yellow"/>
        </w:rPr>
        <w:t xml:space="preserve"> </w:t>
      </w:r>
      <w:r w:rsidRPr="00F23A0B">
        <w:rPr>
          <w:highlight w:val="yellow"/>
        </w:rPr>
        <w:t>de Articulo 5 de la Ley 1150 de 2007, la Entidad procede a analizar los distintos resultados los cuales a consideración de la Entidad deberán ser los más adecuados a esta y a los fines que ella busca,</w:t>
      </w:r>
      <w:r w:rsidRPr="00F23A0B">
        <w:rPr>
          <w:spacing w:val="-4"/>
          <w:highlight w:val="yellow"/>
        </w:rPr>
        <w:t xml:space="preserve"> </w:t>
      </w:r>
      <w:r w:rsidRPr="00F23A0B">
        <w:rPr>
          <w:highlight w:val="yellow"/>
        </w:rPr>
        <w:t>de</w:t>
      </w:r>
      <w:r w:rsidRPr="00F23A0B">
        <w:rPr>
          <w:spacing w:val="-3"/>
          <w:highlight w:val="yellow"/>
        </w:rPr>
        <w:t xml:space="preserve"> </w:t>
      </w:r>
      <w:r w:rsidRPr="00F23A0B">
        <w:rPr>
          <w:highlight w:val="yellow"/>
        </w:rPr>
        <w:t>igual</w:t>
      </w:r>
      <w:r w:rsidRPr="00F23A0B">
        <w:rPr>
          <w:spacing w:val="-6"/>
          <w:highlight w:val="yellow"/>
        </w:rPr>
        <w:t xml:space="preserve"> </w:t>
      </w:r>
      <w:r w:rsidRPr="00F23A0B">
        <w:rPr>
          <w:highlight w:val="yellow"/>
        </w:rPr>
        <w:t>forma</w:t>
      </w:r>
      <w:r w:rsidRPr="00F23A0B">
        <w:rPr>
          <w:spacing w:val="-5"/>
          <w:highlight w:val="yellow"/>
        </w:rPr>
        <w:t xml:space="preserve"> </w:t>
      </w:r>
      <w:r w:rsidRPr="00F23A0B">
        <w:rPr>
          <w:highlight w:val="yellow"/>
        </w:rPr>
        <w:t>estos</w:t>
      </w:r>
      <w:r w:rsidRPr="00F23A0B">
        <w:rPr>
          <w:spacing w:val="-3"/>
          <w:highlight w:val="yellow"/>
        </w:rPr>
        <w:t xml:space="preserve"> </w:t>
      </w:r>
      <w:r w:rsidRPr="00F23A0B">
        <w:rPr>
          <w:highlight w:val="yellow"/>
        </w:rPr>
        <w:t>guardarán</w:t>
      </w:r>
      <w:r w:rsidRPr="00F23A0B">
        <w:rPr>
          <w:spacing w:val="-5"/>
          <w:highlight w:val="yellow"/>
        </w:rPr>
        <w:t xml:space="preserve"> </w:t>
      </w:r>
      <w:r w:rsidRPr="00F23A0B">
        <w:rPr>
          <w:highlight w:val="yellow"/>
        </w:rPr>
        <w:t>proporcionalidad</w:t>
      </w:r>
      <w:r w:rsidRPr="00F23A0B">
        <w:rPr>
          <w:spacing w:val="-3"/>
          <w:highlight w:val="yellow"/>
        </w:rPr>
        <w:t xml:space="preserve"> </w:t>
      </w:r>
      <w:r w:rsidRPr="00F23A0B">
        <w:rPr>
          <w:highlight w:val="yellow"/>
        </w:rPr>
        <w:t>y</w:t>
      </w:r>
      <w:r w:rsidRPr="00F23A0B">
        <w:rPr>
          <w:spacing w:val="-2"/>
          <w:highlight w:val="yellow"/>
        </w:rPr>
        <w:t xml:space="preserve"> </w:t>
      </w:r>
      <w:r w:rsidRPr="00F23A0B">
        <w:rPr>
          <w:highlight w:val="yellow"/>
        </w:rPr>
        <w:t>coherencia</w:t>
      </w:r>
      <w:r w:rsidRPr="00F23A0B">
        <w:rPr>
          <w:spacing w:val="-3"/>
          <w:highlight w:val="yellow"/>
        </w:rPr>
        <w:t xml:space="preserve"> </w:t>
      </w:r>
      <w:r w:rsidRPr="00F23A0B">
        <w:rPr>
          <w:highlight w:val="yellow"/>
        </w:rPr>
        <w:t>con</w:t>
      </w:r>
      <w:r w:rsidRPr="00F23A0B">
        <w:rPr>
          <w:spacing w:val="-5"/>
          <w:highlight w:val="yellow"/>
        </w:rPr>
        <w:t xml:space="preserve"> </w:t>
      </w:r>
      <w:r w:rsidRPr="00F23A0B">
        <w:rPr>
          <w:highlight w:val="yellow"/>
        </w:rPr>
        <w:t>la</w:t>
      </w:r>
      <w:r w:rsidRPr="00F23A0B">
        <w:rPr>
          <w:spacing w:val="-3"/>
          <w:highlight w:val="yellow"/>
        </w:rPr>
        <w:t xml:space="preserve"> </w:t>
      </w:r>
      <w:r w:rsidRPr="00F23A0B">
        <w:rPr>
          <w:highlight w:val="yellow"/>
        </w:rPr>
        <w:t>naturaleza</w:t>
      </w:r>
      <w:r w:rsidRPr="00F23A0B">
        <w:rPr>
          <w:spacing w:val="-5"/>
          <w:highlight w:val="yellow"/>
        </w:rPr>
        <w:t xml:space="preserve"> </w:t>
      </w:r>
      <w:r w:rsidRPr="00F23A0B">
        <w:rPr>
          <w:highlight w:val="yellow"/>
        </w:rPr>
        <w:t>del contrato, en salvaguarda de los principios fundamentales de la contratación estatal.</w:t>
      </w:r>
    </w:p>
    <w:p w14:paraId="1FF3EA11" w14:textId="77777777" w:rsidR="00F6262D" w:rsidRDefault="009341A9" w:rsidP="00852AF4">
      <w:pPr>
        <w:pStyle w:val="Ttulo1"/>
        <w:numPr>
          <w:ilvl w:val="0"/>
          <w:numId w:val="43"/>
        </w:numPr>
        <w:tabs>
          <w:tab w:val="left" w:pos="621"/>
        </w:tabs>
        <w:spacing w:before="241"/>
        <w:ind w:left="621" w:hanging="359"/>
        <w:jc w:val="both"/>
        <w:rPr>
          <w:sz w:val="24"/>
        </w:rPr>
      </w:pPr>
      <w:bookmarkStart w:id="34" w:name="_Toc241179360"/>
      <w:r>
        <w:t>ESTUDIO</w:t>
      </w:r>
      <w:r>
        <w:rPr>
          <w:spacing w:val="-3"/>
        </w:rPr>
        <w:t xml:space="preserve"> </w:t>
      </w:r>
      <w:r>
        <w:t>DE</w:t>
      </w:r>
      <w:r>
        <w:rPr>
          <w:spacing w:val="-4"/>
        </w:rPr>
        <w:t xml:space="preserve"> </w:t>
      </w:r>
      <w:r>
        <w:t>LA</w:t>
      </w:r>
      <w:r>
        <w:rPr>
          <w:spacing w:val="-3"/>
        </w:rPr>
        <w:t xml:space="preserve"> </w:t>
      </w:r>
      <w:r>
        <w:rPr>
          <w:spacing w:val="-2"/>
        </w:rPr>
        <w:t>DEMANDA</w:t>
      </w:r>
      <w:bookmarkEnd w:id="34"/>
    </w:p>
    <w:p w14:paraId="665F06EB" w14:textId="77777777" w:rsidR="00BD4F7D" w:rsidRPr="00BD4F7D" w:rsidRDefault="00BD4F7D" w:rsidP="00852AF4">
      <w:pPr>
        <w:pStyle w:val="Textoindependiente"/>
        <w:spacing w:before="161"/>
        <w:ind w:left="262" w:right="256"/>
        <w:jc w:val="both"/>
        <w:rPr>
          <w:rFonts w:ascii="Arial" w:hAnsi="Arial" w:cs="Arial"/>
          <w:lang w:val="es-CO"/>
        </w:rPr>
      </w:pPr>
      <w:r w:rsidRPr="00BD4F7D">
        <w:rPr>
          <w:rFonts w:ascii="Arial" w:hAnsi="Arial" w:cs="Arial"/>
          <w:lang w:val="es-CO"/>
        </w:rPr>
        <w:t>El estudio de demanda para el proceso TIC29 se orienta a identificar y caracterizar las necesidades reales, actuales y proyectadas de la Entidad en materia de mantenimiento evolutivo, soporte especializado y desarrollo de nuevas funcionalidades para los sistemas SIAPO y Sistema Estadístico. Este análisis permite establecer la magnitud, frecuencia y tipo de servicios requeridos, así como la capacidad técnica necesaria para garantizar la continuidad operativa y la evolución funcional de estas plataformas misionales.</w:t>
      </w:r>
    </w:p>
    <w:p w14:paraId="669953F7" w14:textId="77777777" w:rsidR="00BD4F7D" w:rsidRPr="00BD4F7D" w:rsidRDefault="00BD4F7D" w:rsidP="00852AF4">
      <w:pPr>
        <w:pStyle w:val="Textoindependiente"/>
        <w:spacing w:before="161"/>
        <w:ind w:left="262" w:right="256"/>
        <w:jc w:val="both"/>
        <w:rPr>
          <w:rFonts w:ascii="Arial" w:hAnsi="Arial" w:cs="Arial"/>
          <w:lang w:val="es-CO"/>
        </w:rPr>
      </w:pPr>
      <w:r w:rsidRPr="00BD4F7D">
        <w:rPr>
          <w:rFonts w:ascii="Arial" w:hAnsi="Arial" w:cs="Arial"/>
          <w:lang w:val="es-CO"/>
        </w:rPr>
        <w:t>La demanda institucional se encuentra determinada por los siguientes factores:</w:t>
      </w:r>
    </w:p>
    <w:p w14:paraId="23370878" w14:textId="5EF048E0" w:rsidR="00BD4F7D" w:rsidRPr="00C37072" w:rsidRDefault="00BD4F7D" w:rsidP="00852AF4">
      <w:pPr>
        <w:pStyle w:val="Textoindependiente"/>
        <w:numPr>
          <w:ilvl w:val="0"/>
          <w:numId w:val="53"/>
        </w:numPr>
        <w:spacing w:before="161"/>
        <w:ind w:right="256"/>
        <w:jc w:val="both"/>
        <w:rPr>
          <w:rFonts w:ascii="Arial" w:hAnsi="Arial" w:cs="Arial"/>
          <w:lang w:val="es-CO"/>
        </w:rPr>
      </w:pPr>
      <w:r w:rsidRPr="00C37072">
        <w:rPr>
          <w:rFonts w:ascii="Arial" w:hAnsi="Arial" w:cs="Arial"/>
          <w:lang w:val="es-CO"/>
        </w:rPr>
        <w:t>Naturaleza transaccional y crítica de los sistemas</w:t>
      </w:r>
    </w:p>
    <w:p w14:paraId="114C9FFD" w14:textId="75C8353A" w:rsidR="00BD4F7D" w:rsidRDefault="00C37072" w:rsidP="00852AF4">
      <w:pPr>
        <w:pStyle w:val="Textoindependiente"/>
        <w:spacing w:before="161"/>
        <w:ind w:left="621" w:right="256"/>
        <w:jc w:val="both"/>
        <w:rPr>
          <w:rFonts w:ascii="Arial" w:hAnsi="Arial" w:cs="Arial"/>
          <w:lang w:val="es-CO"/>
        </w:rPr>
      </w:pPr>
      <w:r>
        <w:rPr>
          <w:rFonts w:ascii="Arial" w:hAnsi="Arial" w:cs="Arial"/>
          <w:lang w:val="es-CO"/>
        </w:rPr>
        <w:t xml:space="preserve">El Sistema </w:t>
      </w:r>
      <w:r w:rsidR="00BD4F7D" w:rsidRPr="00BD4F7D">
        <w:rPr>
          <w:rFonts w:ascii="Arial" w:hAnsi="Arial" w:cs="Arial"/>
          <w:lang w:val="es-CO"/>
        </w:rPr>
        <w:t>SIAPO y el Sistema Estadístico soportan procesos operativos esenciales, con alto volumen de transacciones, múltiples usuarios concurrentes y dependencia directa de la disponibilidad y estabilidad de la plataforma. Esto genera una demanda permanente de:</w:t>
      </w:r>
    </w:p>
    <w:p w14:paraId="1F8B6A53" w14:textId="77777777" w:rsidR="00C37072" w:rsidRPr="00BD4F7D" w:rsidRDefault="00C37072" w:rsidP="00852AF4">
      <w:pPr>
        <w:pStyle w:val="Textoindependiente"/>
        <w:spacing w:before="161"/>
        <w:ind w:left="621" w:right="256"/>
        <w:jc w:val="both"/>
        <w:rPr>
          <w:rFonts w:ascii="Arial" w:hAnsi="Arial" w:cs="Arial"/>
          <w:lang w:val="es-CO"/>
        </w:rPr>
      </w:pPr>
    </w:p>
    <w:p w14:paraId="43A26FD2" w14:textId="77777777" w:rsidR="00BD4F7D" w:rsidRPr="00BD4F7D" w:rsidRDefault="00BD4F7D" w:rsidP="00852AF4">
      <w:pPr>
        <w:pStyle w:val="Textoindependiente"/>
        <w:numPr>
          <w:ilvl w:val="0"/>
          <w:numId w:val="51"/>
        </w:numPr>
        <w:tabs>
          <w:tab w:val="clear" w:pos="720"/>
          <w:tab w:val="num" w:pos="1079"/>
        </w:tabs>
        <w:ind w:left="1079" w:right="256"/>
        <w:jc w:val="both"/>
        <w:rPr>
          <w:rFonts w:ascii="Arial" w:hAnsi="Arial" w:cs="Arial"/>
          <w:lang w:val="es-CO"/>
        </w:rPr>
      </w:pPr>
      <w:r w:rsidRPr="00BD4F7D">
        <w:rPr>
          <w:rFonts w:ascii="Arial" w:hAnsi="Arial" w:cs="Arial"/>
          <w:lang w:val="es-CO"/>
        </w:rPr>
        <w:lastRenderedPageBreak/>
        <w:t>Atención de incidentes por severidad.</w:t>
      </w:r>
    </w:p>
    <w:p w14:paraId="49A8ACFF" w14:textId="77777777" w:rsidR="00BD4F7D" w:rsidRPr="00BD4F7D" w:rsidRDefault="00BD4F7D" w:rsidP="00852AF4">
      <w:pPr>
        <w:pStyle w:val="Textoindependiente"/>
        <w:numPr>
          <w:ilvl w:val="0"/>
          <w:numId w:val="51"/>
        </w:numPr>
        <w:tabs>
          <w:tab w:val="clear" w:pos="720"/>
          <w:tab w:val="num" w:pos="1079"/>
        </w:tabs>
        <w:ind w:left="1079" w:right="256"/>
        <w:jc w:val="both"/>
        <w:rPr>
          <w:rFonts w:ascii="Arial" w:hAnsi="Arial" w:cs="Arial"/>
          <w:lang w:val="es-CO"/>
        </w:rPr>
      </w:pPr>
      <w:r w:rsidRPr="00BD4F7D">
        <w:rPr>
          <w:rFonts w:ascii="Arial" w:hAnsi="Arial" w:cs="Arial"/>
          <w:lang w:val="es-CO"/>
        </w:rPr>
        <w:t>Soporte especializado para componentes críticos.</w:t>
      </w:r>
    </w:p>
    <w:p w14:paraId="67018714" w14:textId="77777777" w:rsidR="00BD4F7D" w:rsidRPr="00BD4F7D" w:rsidRDefault="00BD4F7D" w:rsidP="00852AF4">
      <w:pPr>
        <w:pStyle w:val="Textoindependiente"/>
        <w:numPr>
          <w:ilvl w:val="0"/>
          <w:numId w:val="51"/>
        </w:numPr>
        <w:tabs>
          <w:tab w:val="clear" w:pos="720"/>
          <w:tab w:val="num" w:pos="1079"/>
        </w:tabs>
        <w:ind w:left="1079" w:right="256"/>
        <w:jc w:val="both"/>
        <w:rPr>
          <w:rFonts w:ascii="Arial" w:hAnsi="Arial" w:cs="Arial"/>
          <w:lang w:val="es-CO"/>
        </w:rPr>
      </w:pPr>
      <w:r w:rsidRPr="00BD4F7D">
        <w:rPr>
          <w:rFonts w:ascii="Arial" w:hAnsi="Arial" w:cs="Arial"/>
          <w:lang w:val="es-CO"/>
        </w:rPr>
        <w:t>Mantenimiento preventivo y correctivo.</w:t>
      </w:r>
    </w:p>
    <w:p w14:paraId="40A7FF4E" w14:textId="77777777" w:rsidR="00BD4F7D" w:rsidRPr="00BD4F7D" w:rsidRDefault="00BD4F7D" w:rsidP="00852AF4">
      <w:pPr>
        <w:pStyle w:val="Textoindependiente"/>
        <w:numPr>
          <w:ilvl w:val="0"/>
          <w:numId w:val="51"/>
        </w:numPr>
        <w:tabs>
          <w:tab w:val="clear" w:pos="720"/>
          <w:tab w:val="num" w:pos="1079"/>
        </w:tabs>
        <w:ind w:left="1079" w:right="256"/>
        <w:jc w:val="both"/>
        <w:rPr>
          <w:rFonts w:ascii="Arial" w:hAnsi="Arial" w:cs="Arial"/>
          <w:lang w:val="es-CO"/>
        </w:rPr>
      </w:pPr>
      <w:r w:rsidRPr="00BD4F7D">
        <w:rPr>
          <w:rFonts w:ascii="Arial" w:hAnsi="Arial" w:cs="Arial"/>
          <w:lang w:val="es-CO"/>
        </w:rPr>
        <w:t>Monitoreo continuo y gestión de alertas.</w:t>
      </w:r>
    </w:p>
    <w:p w14:paraId="07FA228A" w14:textId="456DD63E" w:rsidR="00BD4F7D" w:rsidRPr="00C37072" w:rsidRDefault="00BD4F7D" w:rsidP="00852AF4">
      <w:pPr>
        <w:pStyle w:val="Textoindependiente"/>
        <w:numPr>
          <w:ilvl w:val="0"/>
          <w:numId w:val="53"/>
        </w:numPr>
        <w:spacing w:before="161"/>
        <w:ind w:right="256"/>
        <w:jc w:val="both"/>
        <w:rPr>
          <w:rFonts w:ascii="Arial" w:hAnsi="Arial" w:cs="Arial"/>
          <w:lang w:val="es-CO"/>
        </w:rPr>
      </w:pPr>
      <w:r w:rsidRPr="00C37072">
        <w:rPr>
          <w:rFonts w:ascii="Arial" w:hAnsi="Arial" w:cs="Arial"/>
          <w:lang w:val="es-CO"/>
        </w:rPr>
        <w:t xml:space="preserve"> Evolución funcional y cambios normativos</w:t>
      </w:r>
    </w:p>
    <w:p w14:paraId="220BBB63" w14:textId="77777777" w:rsidR="00BD4F7D" w:rsidRPr="00BD4F7D" w:rsidRDefault="00BD4F7D" w:rsidP="00852AF4">
      <w:pPr>
        <w:pStyle w:val="Textoindependiente"/>
        <w:spacing w:before="161"/>
        <w:ind w:left="621" w:right="256"/>
        <w:jc w:val="both"/>
        <w:rPr>
          <w:rFonts w:ascii="Arial" w:hAnsi="Arial" w:cs="Arial"/>
          <w:lang w:val="es-CO"/>
        </w:rPr>
      </w:pPr>
      <w:r w:rsidRPr="00BD4F7D">
        <w:rPr>
          <w:rFonts w:ascii="Arial" w:hAnsi="Arial" w:cs="Arial"/>
          <w:lang w:val="es-CO"/>
        </w:rPr>
        <w:t>Los sistemas institucionales requieren actualizaciones periódicas derivadas de:</w:t>
      </w:r>
    </w:p>
    <w:p w14:paraId="372081BC" w14:textId="77777777" w:rsidR="00BD4F7D" w:rsidRPr="00BD4F7D" w:rsidRDefault="00BD4F7D" w:rsidP="00852AF4">
      <w:pPr>
        <w:pStyle w:val="Textoindependiente"/>
        <w:numPr>
          <w:ilvl w:val="0"/>
          <w:numId w:val="52"/>
        </w:numPr>
        <w:tabs>
          <w:tab w:val="clear" w:pos="720"/>
          <w:tab w:val="num" w:pos="1079"/>
        </w:tabs>
        <w:ind w:left="1079" w:right="256"/>
        <w:jc w:val="both"/>
        <w:rPr>
          <w:rFonts w:ascii="Arial" w:hAnsi="Arial" w:cs="Arial"/>
          <w:lang w:val="es-CO"/>
        </w:rPr>
      </w:pPr>
      <w:r w:rsidRPr="00BD4F7D">
        <w:rPr>
          <w:rFonts w:ascii="Arial" w:hAnsi="Arial" w:cs="Arial"/>
          <w:lang w:val="es-CO"/>
        </w:rPr>
        <w:t>Ajustes normativos y regulatorios.</w:t>
      </w:r>
    </w:p>
    <w:p w14:paraId="751DC8AF" w14:textId="77777777" w:rsidR="00BD4F7D" w:rsidRPr="00BD4F7D" w:rsidRDefault="00BD4F7D" w:rsidP="00852AF4">
      <w:pPr>
        <w:pStyle w:val="Textoindependiente"/>
        <w:numPr>
          <w:ilvl w:val="0"/>
          <w:numId w:val="52"/>
        </w:numPr>
        <w:tabs>
          <w:tab w:val="clear" w:pos="720"/>
          <w:tab w:val="num" w:pos="1079"/>
        </w:tabs>
        <w:ind w:left="1079" w:right="256"/>
        <w:jc w:val="both"/>
        <w:rPr>
          <w:rFonts w:ascii="Arial" w:hAnsi="Arial" w:cs="Arial"/>
          <w:lang w:val="es-CO"/>
        </w:rPr>
      </w:pPr>
      <w:r w:rsidRPr="00BD4F7D">
        <w:rPr>
          <w:rFonts w:ascii="Arial" w:hAnsi="Arial" w:cs="Arial"/>
          <w:lang w:val="es-CO"/>
        </w:rPr>
        <w:t>Cambios en procesos internos.</w:t>
      </w:r>
    </w:p>
    <w:p w14:paraId="12A8D50B" w14:textId="77777777" w:rsidR="00BD4F7D" w:rsidRPr="00BD4F7D" w:rsidRDefault="00BD4F7D" w:rsidP="00852AF4">
      <w:pPr>
        <w:pStyle w:val="Textoindependiente"/>
        <w:numPr>
          <w:ilvl w:val="0"/>
          <w:numId w:val="52"/>
        </w:numPr>
        <w:tabs>
          <w:tab w:val="clear" w:pos="720"/>
          <w:tab w:val="num" w:pos="1079"/>
        </w:tabs>
        <w:ind w:left="1079" w:right="256"/>
        <w:jc w:val="both"/>
        <w:rPr>
          <w:rFonts w:ascii="Arial" w:hAnsi="Arial" w:cs="Arial"/>
          <w:lang w:val="es-CO"/>
        </w:rPr>
      </w:pPr>
      <w:r w:rsidRPr="00BD4F7D">
        <w:rPr>
          <w:rFonts w:ascii="Arial" w:hAnsi="Arial" w:cs="Arial"/>
          <w:lang w:val="es-CO"/>
        </w:rPr>
        <w:t>Nuevas necesidades de información y reportes.</w:t>
      </w:r>
    </w:p>
    <w:p w14:paraId="7201B706" w14:textId="77777777" w:rsidR="00BD4F7D" w:rsidRPr="00BD4F7D" w:rsidRDefault="00BD4F7D" w:rsidP="00852AF4">
      <w:pPr>
        <w:pStyle w:val="Textoindependiente"/>
        <w:numPr>
          <w:ilvl w:val="0"/>
          <w:numId w:val="52"/>
        </w:numPr>
        <w:tabs>
          <w:tab w:val="clear" w:pos="720"/>
          <w:tab w:val="num" w:pos="1079"/>
        </w:tabs>
        <w:ind w:left="1079" w:right="256"/>
        <w:jc w:val="both"/>
        <w:rPr>
          <w:rFonts w:ascii="Arial" w:hAnsi="Arial" w:cs="Arial"/>
          <w:lang w:val="es-CO"/>
        </w:rPr>
      </w:pPr>
      <w:r w:rsidRPr="00BD4F7D">
        <w:rPr>
          <w:rFonts w:ascii="Arial" w:hAnsi="Arial" w:cs="Arial"/>
          <w:lang w:val="es-CO"/>
        </w:rPr>
        <w:t>Mejoras de usabilidad, seguridad y desempeño.</w:t>
      </w:r>
    </w:p>
    <w:p w14:paraId="46D74B94" w14:textId="77777777" w:rsidR="00BD4F7D" w:rsidRPr="00BD4F7D" w:rsidRDefault="00BD4F7D" w:rsidP="00852AF4">
      <w:pPr>
        <w:pStyle w:val="Textoindependiente"/>
        <w:spacing w:before="161"/>
        <w:ind w:left="621" w:right="256"/>
        <w:jc w:val="both"/>
        <w:rPr>
          <w:rFonts w:ascii="Arial" w:hAnsi="Arial" w:cs="Arial"/>
          <w:lang w:val="es-CO"/>
        </w:rPr>
      </w:pPr>
      <w:r w:rsidRPr="00C37072">
        <w:rPr>
          <w:rFonts w:ascii="Arial" w:hAnsi="Arial" w:cs="Arial"/>
          <w:lang w:val="es-CO"/>
        </w:rPr>
        <w:t>Esto implica una demanda constante de mantenimiento evolutivo, con desarrollos de diversa complejidad y entregables continuos</w:t>
      </w:r>
      <w:r w:rsidRPr="00BD4F7D">
        <w:rPr>
          <w:rFonts w:ascii="Arial" w:hAnsi="Arial" w:cs="Arial"/>
          <w:lang w:val="es-CO"/>
        </w:rPr>
        <w:t>.</w:t>
      </w:r>
    </w:p>
    <w:p w14:paraId="4C7B43E8" w14:textId="486C283F" w:rsidR="00BD4F7D" w:rsidRPr="00C37072" w:rsidRDefault="00BD4F7D" w:rsidP="00852AF4">
      <w:pPr>
        <w:pStyle w:val="Textoindependiente"/>
        <w:numPr>
          <w:ilvl w:val="0"/>
          <w:numId w:val="53"/>
        </w:numPr>
        <w:spacing w:before="161"/>
        <w:ind w:right="256"/>
        <w:jc w:val="both"/>
        <w:rPr>
          <w:rFonts w:ascii="Arial" w:hAnsi="Arial" w:cs="Arial"/>
          <w:lang w:val="es-CO"/>
        </w:rPr>
      </w:pPr>
      <w:r w:rsidRPr="00C37072">
        <w:rPr>
          <w:rFonts w:ascii="Arial" w:hAnsi="Arial" w:cs="Arial"/>
          <w:lang w:val="es-CO"/>
        </w:rPr>
        <w:t>Crecimiento de la operación y ampliación de capacidades</w:t>
      </w:r>
    </w:p>
    <w:p w14:paraId="2FE8FEA3" w14:textId="77777777" w:rsidR="00BD4F7D" w:rsidRPr="00BD4F7D" w:rsidRDefault="00BD4F7D" w:rsidP="00852AF4">
      <w:pPr>
        <w:pStyle w:val="Textoindependiente"/>
        <w:spacing w:before="161"/>
        <w:ind w:left="621" w:right="256"/>
        <w:jc w:val="both"/>
        <w:rPr>
          <w:rFonts w:ascii="Arial" w:hAnsi="Arial" w:cs="Arial"/>
          <w:lang w:val="es-CO"/>
        </w:rPr>
      </w:pPr>
      <w:r w:rsidRPr="00BD4F7D">
        <w:rPr>
          <w:rFonts w:ascii="Arial" w:hAnsi="Arial" w:cs="Arial"/>
          <w:lang w:val="es-CO"/>
        </w:rPr>
        <w:t>La demanda también está influenciada por:</w:t>
      </w:r>
    </w:p>
    <w:p w14:paraId="187D8783" w14:textId="77777777" w:rsidR="00BD4F7D" w:rsidRPr="00BD4F7D" w:rsidRDefault="00BD4F7D" w:rsidP="00852AF4">
      <w:pPr>
        <w:pStyle w:val="Textoindependiente"/>
        <w:numPr>
          <w:ilvl w:val="0"/>
          <w:numId w:val="52"/>
        </w:numPr>
        <w:tabs>
          <w:tab w:val="clear" w:pos="720"/>
          <w:tab w:val="num" w:pos="1079"/>
        </w:tabs>
        <w:ind w:left="1079" w:right="256"/>
        <w:jc w:val="both"/>
        <w:rPr>
          <w:rFonts w:ascii="Arial" w:hAnsi="Arial" w:cs="Arial"/>
          <w:lang w:val="es-CO"/>
        </w:rPr>
      </w:pPr>
      <w:r w:rsidRPr="00BD4F7D">
        <w:rPr>
          <w:rFonts w:ascii="Arial" w:hAnsi="Arial" w:cs="Arial"/>
          <w:lang w:val="es-CO"/>
        </w:rPr>
        <w:t>Incremento en el número de usuarios.</w:t>
      </w:r>
    </w:p>
    <w:p w14:paraId="22C46D54" w14:textId="77777777" w:rsidR="00BD4F7D" w:rsidRPr="00BD4F7D" w:rsidRDefault="00BD4F7D" w:rsidP="00852AF4">
      <w:pPr>
        <w:pStyle w:val="Textoindependiente"/>
        <w:numPr>
          <w:ilvl w:val="0"/>
          <w:numId w:val="52"/>
        </w:numPr>
        <w:tabs>
          <w:tab w:val="clear" w:pos="720"/>
          <w:tab w:val="num" w:pos="1079"/>
        </w:tabs>
        <w:ind w:left="1079" w:right="256"/>
        <w:jc w:val="both"/>
        <w:rPr>
          <w:rFonts w:ascii="Arial" w:hAnsi="Arial" w:cs="Arial"/>
          <w:lang w:val="es-CO"/>
        </w:rPr>
      </w:pPr>
      <w:r w:rsidRPr="00BD4F7D">
        <w:rPr>
          <w:rFonts w:ascii="Arial" w:hAnsi="Arial" w:cs="Arial"/>
          <w:lang w:val="es-CO"/>
        </w:rPr>
        <w:t>Mayor volumen de datos procesados.</w:t>
      </w:r>
    </w:p>
    <w:p w14:paraId="64A306F4" w14:textId="77777777" w:rsidR="00BD4F7D" w:rsidRPr="00BD4F7D" w:rsidRDefault="00BD4F7D" w:rsidP="00852AF4">
      <w:pPr>
        <w:pStyle w:val="Textoindependiente"/>
        <w:numPr>
          <w:ilvl w:val="0"/>
          <w:numId w:val="52"/>
        </w:numPr>
        <w:tabs>
          <w:tab w:val="clear" w:pos="720"/>
          <w:tab w:val="num" w:pos="1079"/>
        </w:tabs>
        <w:ind w:left="1079" w:right="256"/>
        <w:jc w:val="both"/>
        <w:rPr>
          <w:rFonts w:ascii="Arial" w:hAnsi="Arial" w:cs="Arial"/>
          <w:lang w:val="es-CO"/>
        </w:rPr>
      </w:pPr>
      <w:r w:rsidRPr="00BD4F7D">
        <w:rPr>
          <w:rFonts w:ascii="Arial" w:hAnsi="Arial" w:cs="Arial"/>
          <w:lang w:val="es-CO"/>
        </w:rPr>
        <w:t>Integración con nuevas plataformas institucionales.</w:t>
      </w:r>
    </w:p>
    <w:p w14:paraId="5D4EBDDE" w14:textId="77777777" w:rsidR="00BD4F7D" w:rsidRPr="00BD4F7D" w:rsidRDefault="00BD4F7D" w:rsidP="00852AF4">
      <w:pPr>
        <w:pStyle w:val="Textoindependiente"/>
        <w:numPr>
          <w:ilvl w:val="0"/>
          <w:numId w:val="52"/>
        </w:numPr>
        <w:tabs>
          <w:tab w:val="clear" w:pos="720"/>
          <w:tab w:val="num" w:pos="1079"/>
        </w:tabs>
        <w:ind w:left="1079" w:right="256"/>
        <w:jc w:val="both"/>
        <w:rPr>
          <w:rFonts w:ascii="Arial" w:hAnsi="Arial" w:cs="Arial"/>
          <w:lang w:val="es-CO"/>
        </w:rPr>
      </w:pPr>
      <w:r w:rsidRPr="00BD4F7D">
        <w:rPr>
          <w:rFonts w:ascii="Arial" w:hAnsi="Arial" w:cs="Arial"/>
          <w:lang w:val="es-CO"/>
        </w:rPr>
        <w:t>Requerimientos de interoperabilidad y servicios digitales.</w:t>
      </w:r>
    </w:p>
    <w:p w14:paraId="30D6D7D3" w14:textId="77777777" w:rsidR="00BD4F7D" w:rsidRPr="00BD4F7D" w:rsidRDefault="00BD4F7D" w:rsidP="00852AF4">
      <w:pPr>
        <w:pStyle w:val="Textoindependiente"/>
        <w:spacing w:before="161"/>
        <w:ind w:left="621" w:right="256"/>
        <w:jc w:val="both"/>
        <w:rPr>
          <w:rFonts w:ascii="Arial" w:hAnsi="Arial" w:cs="Arial"/>
          <w:lang w:val="es-CO"/>
        </w:rPr>
      </w:pPr>
      <w:r w:rsidRPr="00BD4F7D">
        <w:rPr>
          <w:rFonts w:ascii="Arial" w:hAnsi="Arial" w:cs="Arial"/>
          <w:lang w:val="es-CO"/>
        </w:rPr>
        <w:t>Estos factores exigen capacidades técnicas para asegurar escalabilidad, optimización y continuidad operativa.</w:t>
      </w:r>
    </w:p>
    <w:p w14:paraId="3D227BE4" w14:textId="493EB893" w:rsidR="00BD4F7D" w:rsidRPr="00DA1CE4" w:rsidRDefault="00BD4F7D" w:rsidP="00852AF4">
      <w:pPr>
        <w:pStyle w:val="Textoindependiente"/>
        <w:numPr>
          <w:ilvl w:val="0"/>
          <w:numId w:val="53"/>
        </w:numPr>
        <w:spacing w:before="161"/>
        <w:ind w:right="256"/>
        <w:jc w:val="both"/>
        <w:rPr>
          <w:rFonts w:ascii="Arial" w:hAnsi="Arial" w:cs="Arial"/>
          <w:lang w:val="es-CO"/>
        </w:rPr>
      </w:pPr>
      <w:r w:rsidRPr="00DA1CE4">
        <w:rPr>
          <w:rFonts w:ascii="Arial" w:hAnsi="Arial" w:cs="Arial"/>
          <w:lang w:val="es-CO"/>
        </w:rPr>
        <w:t>Gestión de ambientes tecnológicos</w:t>
      </w:r>
    </w:p>
    <w:p w14:paraId="6EF7A32E" w14:textId="77777777" w:rsidR="00BD4F7D" w:rsidRPr="00BD4F7D" w:rsidRDefault="00BD4F7D" w:rsidP="00852AF4">
      <w:pPr>
        <w:pStyle w:val="Textoindependiente"/>
        <w:spacing w:before="161"/>
        <w:ind w:left="621" w:right="256"/>
        <w:jc w:val="both"/>
        <w:rPr>
          <w:rFonts w:ascii="Arial" w:hAnsi="Arial" w:cs="Arial"/>
          <w:lang w:val="es-CO"/>
        </w:rPr>
      </w:pPr>
      <w:r w:rsidRPr="00BD4F7D">
        <w:rPr>
          <w:rFonts w:ascii="Arial" w:hAnsi="Arial" w:cs="Arial"/>
          <w:lang w:val="es-CO"/>
        </w:rPr>
        <w:t>La operación de los sistemas requiere administración y soporte de:</w:t>
      </w:r>
    </w:p>
    <w:p w14:paraId="2D3C153F" w14:textId="77777777" w:rsidR="00BD4F7D" w:rsidRPr="00BD4F7D" w:rsidRDefault="00BD4F7D" w:rsidP="00852AF4">
      <w:pPr>
        <w:pStyle w:val="Textoindependiente"/>
        <w:numPr>
          <w:ilvl w:val="0"/>
          <w:numId w:val="52"/>
        </w:numPr>
        <w:tabs>
          <w:tab w:val="clear" w:pos="720"/>
          <w:tab w:val="num" w:pos="1079"/>
        </w:tabs>
        <w:ind w:left="1079" w:right="256"/>
        <w:jc w:val="both"/>
        <w:rPr>
          <w:rFonts w:ascii="Arial" w:hAnsi="Arial" w:cs="Arial"/>
          <w:lang w:val="es-CO"/>
        </w:rPr>
      </w:pPr>
      <w:r w:rsidRPr="00BD4F7D">
        <w:rPr>
          <w:rFonts w:ascii="Arial" w:hAnsi="Arial" w:cs="Arial"/>
          <w:lang w:val="es-CO"/>
        </w:rPr>
        <w:t>Ambientes de desarrollo, pruebas y producción.</w:t>
      </w:r>
    </w:p>
    <w:p w14:paraId="7507DD56" w14:textId="77777777" w:rsidR="00BD4F7D" w:rsidRPr="00BD4F7D" w:rsidRDefault="00BD4F7D" w:rsidP="00852AF4">
      <w:pPr>
        <w:pStyle w:val="Textoindependiente"/>
        <w:numPr>
          <w:ilvl w:val="0"/>
          <w:numId w:val="52"/>
        </w:numPr>
        <w:tabs>
          <w:tab w:val="clear" w:pos="720"/>
          <w:tab w:val="num" w:pos="1079"/>
        </w:tabs>
        <w:ind w:left="1079" w:right="256"/>
        <w:jc w:val="both"/>
        <w:rPr>
          <w:rFonts w:ascii="Arial" w:hAnsi="Arial" w:cs="Arial"/>
          <w:lang w:val="es-CO"/>
        </w:rPr>
      </w:pPr>
      <w:r w:rsidRPr="00BD4F7D">
        <w:rPr>
          <w:rFonts w:ascii="Arial" w:hAnsi="Arial" w:cs="Arial"/>
          <w:lang w:val="es-CO"/>
        </w:rPr>
        <w:t>Control de versiones y despliegues.</w:t>
      </w:r>
    </w:p>
    <w:p w14:paraId="49C32913" w14:textId="77777777" w:rsidR="00BD4F7D" w:rsidRPr="00BD4F7D" w:rsidRDefault="00BD4F7D" w:rsidP="00852AF4">
      <w:pPr>
        <w:pStyle w:val="Textoindependiente"/>
        <w:numPr>
          <w:ilvl w:val="0"/>
          <w:numId w:val="52"/>
        </w:numPr>
        <w:tabs>
          <w:tab w:val="clear" w:pos="720"/>
          <w:tab w:val="num" w:pos="1079"/>
        </w:tabs>
        <w:ind w:left="1079" w:right="256"/>
        <w:jc w:val="both"/>
        <w:rPr>
          <w:rFonts w:ascii="Arial" w:hAnsi="Arial" w:cs="Arial"/>
          <w:lang w:val="es-CO"/>
        </w:rPr>
      </w:pPr>
      <w:r w:rsidRPr="00BD4F7D">
        <w:rPr>
          <w:rFonts w:ascii="Arial" w:hAnsi="Arial" w:cs="Arial"/>
          <w:lang w:val="es-CO"/>
        </w:rPr>
        <w:t>Pruebas funcionales, técnicas y de regresión.</w:t>
      </w:r>
    </w:p>
    <w:p w14:paraId="5F0B890E" w14:textId="77777777" w:rsidR="00BD4F7D" w:rsidRPr="00BD4F7D" w:rsidRDefault="00BD4F7D" w:rsidP="00852AF4">
      <w:pPr>
        <w:pStyle w:val="Textoindependiente"/>
        <w:numPr>
          <w:ilvl w:val="0"/>
          <w:numId w:val="52"/>
        </w:numPr>
        <w:tabs>
          <w:tab w:val="clear" w:pos="720"/>
          <w:tab w:val="num" w:pos="1079"/>
        </w:tabs>
        <w:ind w:left="1079" w:right="256"/>
        <w:jc w:val="both"/>
        <w:rPr>
          <w:rFonts w:ascii="Arial" w:hAnsi="Arial" w:cs="Arial"/>
          <w:lang w:val="es-CO"/>
        </w:rPr>
      </w:pPr>
      <w:r w:rsidRPr="00BD4F7D">
        <w:rPr>
          <w:rFonts w:ascii="Arial" w:hAnsi="Arial" w:cs="Arial"/>
          <w:lang w:val="es-CO"/>
        </w:rPr>
        <w:t>Documentación técnica y funcional.</w:t>
      </w:r>
    </w:p>
    <w:p w14:paraId="5895BF0B" w14:textId="77777777" w:rsidR="00BD4F7D" w:rsidRPr="00BD4F7D" w:rsidRDefault="00BD4F7D" w:rsidP="00852AF4">
      <w:pPr>
        <w:pStyle w:val="Textoindependiente"/>
        <w:spacing w:before="161"/>
        <w:ind w:left="621" w:right="256"/>
        <w:jc w:val="both"/>
        <w:rPr>
          <w:rFonts w:ascii="Arial" w:hAnsi="Arial" w:cs="Arial"/>
          <w:lang w:val="es-CO"/>
        </w:rPr>
      </w:pPr>
      <w:r w:rsidRPr="00BD4F7D">
        <w:rPr>
          <w:rFonts w:ascii="Arial" w:hAnsi="Arial" w:cs="Arial"/>
          <w:lang w:val="es-CO"/>
        </w:rPr>
        <w:t>Lo anterior genera una demanda estable de servicios profesionales especializados.</w:t>
      </w:r>
    </w:p>
    <w:p w14:paraId="03CEE47D" w14:textId="01B7DE53" w:rsidR="00BD4F7D" w:rsidRPr="003949CF" w:rsidRDefault="00BD4F7D" w:rsidP="00852AF4">
      <w:pPr>
        <w:pStyle w:val="Textoindependiente"/>
        <w:numPr>
          <w:ilvl w:val="0"/>
          <w:numId w:val="53"/>
        </w:numPr>
        <w:spacing w:before="161"/>
        <w:ind w:right="256"/>
        <w:jc w:val="both"/>
        <w:rPr>
          <w:rFonts w:ascii="Arial" w:hAnsi="Arial" w:cs="Arial"/>
          <w:lang w:val="es-CO"/>
        </w:rPr>
      </w:pPr>
      <w:r w:rsidRPr="003949CF">
        <w:rPr>
          <w:rFonts w:ascii="Arial" w:hAnsi="Arial" w:cs="Arial"/>
          <w:lang w:val="es-CO"/>
        </w:rPr>
        <w:t>Demanda proyectada</w:t>
      </w:r>
    </w:p>
    <w:p w14:paraId="33203A92" w14:textId="77777777" w:rsidR="00BD4F7D" w:rsidRPr="00BD4F7D" w:rsidRDefault="00BD4F7D" w:rsidP="00852AF4">
      <w:pPr>
        <w:pStyle w:val="Textoindependiente"/>
        <w:spacing w:before="161"/>
        <w:ind w:left="621" w:right="256"/>
        <w:jc w:val="both"/>
        <w:rPr>
          <w:rFonts w:ascii="Arial" w:hAnsi="Arial" w:cs="Arial"/>
          <w:lang w:val="es-CO"/>
        </w:rPr>
      </w:pPr>
      <w:r w:rsidRPr="00BD4F7D">
        <w:rPr>
          <w:rFonts w:ascii="Arial" w:hAnsi="Arial" w:cs="Arial"/>
          <w:lang w:val="es-CO"/>
        </w:rPr>
        <w:t>Con base en la evolución histórica de los sistemas y en las necesidades institucionales, se proyecta que la demanda de servicios TIC29 se mant</w:t>
      </w:r>
      <w:r w:rsidRPr="003949CF">
        <w:rPr>
          <w:rFonts w:ascii="Arial" w:hAnsi="Arial" w:cs="Arial"/>
          <w:lang w:val="es-CO"/>
        </w:rPr>
        <w:t>endrá estable y creciente,</w:t>
      </w:r>
      <w:r w:rsidRPr="00BD4F7D">
        <w:rPr>
          <w:rFonts w:ascii="Arial" w:hAnsi="Arial" w:cs="Arial"/>
          <w:lang w:val="es-CO"/>
        </w:rPr>
        <w:t xml:space="preserve"> especialmente en:</w:t>
      </w:r>
    </w:p>
    <w:p w14:paraId="7673BE7D" w14:textId="77777777" w:rsidR="00BD4F7D" w:rsidRPr="00BD4F7D" w:rsidRDefault="00BD4F7D" w:rsidP="00852AF4">
      <w:pPr>
        <w:pStyle w:val="Textoindependiente"/>
        <w:numPr>
          <w:ilvl w:val="0"/>
          <w:numId w:val="52"/>
        </w:numPr>
        <w:tabs>
          <w:tab w:val="clear" w:pos="720"/>
          <w:tab w:val="num" w:pos="1079"/>
        </w:tabs>
        <w:ind w:left="1079" w:right="256"/>
        <w:jc w:val="both"/>
        <w:rPr>
          <w:rFonts w:ascii="Arial" w:hAnsi="Arial" w:cs="Arial"/>
          <w:lang w:val="es-CO"/>
        </w:rPr>
      </w:pPr>
      <w:r w:rsidRPr="00BD4F7D">
        <w:rPr>
          <w:rFonts w:ascii="Arial" w:hAnsi="Arial" w:cs="Arial"/>
          <w:lang w:val="es-CO"/>
        </w:rPr>
        <w:t>Nuevas funcionalidades para optimizar procesos misionales.</w:t>
      </w:r>
    </w:p>
    <w:p w14:paraId="515FBE3D" w14:textId="77777777" w:rsidR="00BD4F7D" w:rsidRPr="00BD4F7D" w:rsidRDefault="00BD4F7D" w:rsidP="00852AF4">
      <w:pPr>
        <w:pStyle w:val="Textoindependiente"/>
        <w:numPr>
          <w:ilvl w:val="0"/>
          <w:numId w:val="52"/>
        </w:numPr>
        <w:tabs>
          <w:tab w:val="clear" w:pos="720"/>
          <w:tab w:val="num" w:pos="1079"/>
        </w:tabs>
        <w:ind w:left="1079" w:right="256"/>
        <w:jc w:val="both"/>
        <w:rPr>
          <w:rFonts w:ascii="Arial" w:hAnsi="Arial" w:cs="Arial"/>
          <w:lang w:val="es-CO"/>
        </w:rPr>
      </w:pPr>
      <w:r w:rsidRPr="00BD4F7D">
        <w:rPr>
          <w:rFonts w:ascii="Arial" w:hAnsi="Arial" w:cs="Arial"/>
          <w:lang w:val="es-CO"/>
        </w:rPr>
        <w:t>Refactorización de componentes para mejorar desempeño.</w:t>
      </w:r>
    </w:p>
    <w:p w14:paraId="61121BAD" w14:textId="77777777" w:rsidR="00BD4F7D" w:rsidRPr="00BD4F7D" w:rsidRDefault="00BD4F7D" w:rsidP="00852AF4">
      <w:pPr>
        <w:pStyle w:val="Textoindependiente"/>
        <w:numPr>
          <w:ilvl w:val="0"/>
          <w:numId w:val="52"/>
        </w:numPr>
        <w:tabs>
          <w:tab w:val="clear" w:pos="720"/>
          <w:tab w:val="num" w:pos="1079"/>
        </w:tabs>
        <w:ind w:left="1079" w:right="256"/>
        <w:jc w:val="both"/>
        <w:rPr>
          <w:rFonts w:ascii="Arial" w:hAnsi="Arial" w:cs="Arial"/>
          <w:lang w:val="es-CO"/>
        </w:rPr>
      </w:pPr>
      <w:r w:rsidRPr="00BD4F7D">
        <w:rPr>
          <w:rFonts w:ascii="Arial" w:hAnsi="Arial" w:cs="Arial"/>
          <w:lang w:val="es-CO"/>
        </w:rPr>
        <w:t>Fortalecimiento de mecanismos de seguridad digital.</w:t>
      </w:r>
    </w:p>
    <w:p w14:paraId="0EBC9CCF" w14:textId="21FFF2E2" w:rsidR="00BD4F7D" w:rsidRPr="00BD4F7D" w:rsidRDefault="00BD4F7D" w:rsidP="00852AF4">
      <w:pPr>
        <w:pStyle w:val="Textoindependiente"/>
        <w:numPr>
          <w:ilvl w:val="0"/>
          <w:numId w:val="52"/>
        </w:numPr>
        <w:tabs>
          <w:tab w:val="clear" w:pos="720"/>
          <w:tab w:val="num" w:pos="1079"/>
        </w:tabs>
        <w:ind w:left="1079" w:right="256"/>
        <w:jc w:val="both"/>
        <w:rPr>
          <w:rFonts w:ascii="Arial" w:hAnsi="Arial" w:cs="Arial"/>
          <w:lang w:val="es-CO"/>
        </w:rPr>
      </w:pPr>
      <w:r w:rsidRPr="00BD4F7D">
        <w:rPr>
          <w:rFonts w:ascii="Arial" w:hAnsi="Arial" w:cs="Arial"/>
          <w:lang w:val="es-CO"/>
        </w:rPr>
        <w:t xml:space="preserve">Integración con </w:t>
      </w:r>
      <w:r w:rsidR="003949CF">
        <w:rPr>
          <w:rFonts w:ascii="Arial" w:hAnsi="Arial" w:cs="Arial"/>
          <w:lang w:val="es-CO"/>
        </w:rPr>
        <w:t>otros sistemas de información de la entidad</w:t>
      </w:r>
    </w:p>
    <w:p w14:paraId="34E6EA6E" w14:textId="32367F58" w:rsidR="00F6262D" w:rsidRPr="00E334B2" w:rsidRDefault="009341A9" w:rsidP="00852AF4">
      <w:pPr>
        <w:pStyle w:val="Textoindependiente"/>
        <w:spacing w:before="161"/>
        <w:ind w:left="621" w:right="256"/>
        <w:jc w:val="both"/>
        <w:rPr>
          <w:rFonts w:ascii="Arial" w:hAnsi="Arial" w:cs="Arial"/>
        </w:rPr>
      </w:pPr>
      <w:r w:rsidRPr="00E334B2">
        <w:rPr>
          <w:rFonts w:ascii="Arial" w:hAnsi="Arial" w:cs="Arial"/>
        </w:rPr>
        <w:t>.</w:t>
      </w:r>
    </w:p>
    <w:p w14:paraId="19BC4179" w14:textId="77777777" w:rsidR="00F6262D" w:rsidRPr="00E334B2" w:rsidRDefault="00F6262D" w:rsidP="00852AF4">
      <w:pPr>
        <w:pStyle w:val="Textoindependiente"/>
        <w:spacing w:before="68"/>
        <w:jc w:val="both"/>
      </w:pPr>
    </w:p>
    <w:p w14:paraId="66288BAE" w14:textId="77777777" w:rsidR="00F6262D" w:rsidRPr="00E334B2" w:rsidRDefault="009341A9" w:rsidP="00852AF4">
      <w:pPr>
        <w:pStyle w:val="Ttulo2"/>
        <w:numPr>
          <w:ilvl w:val="1"/>
          <w:numId w:val="43"/>
        </w:numPr>
        <w:tabs>
          <w:tab w:val="left" w:pos="629"/>
        </w:tabs>
        <w:ind w:left="629" w:hanging="367"/>
        <w:jc w:val="both"/>
      </w:pPr>
      <w:bookmarkStart w:id="35" w:name="_Toc241179361"/>
      <w:r w:rsidRPr="00E334B2">
        <w:t>Comportamiento</w:t>
      </w:r>
      <w:r w:rsidRPr="00E334B2">
        <w:rPr>
          <w:spacing w:val="-6"/>
        </w:rPr>
        <w:t xml:space="preserve"> </w:t>
      </w:r>
      <w:r w:rsidRPr="00E334B2">
        <w:t>de</w:t>
      </w:r>
      <w:r w:rsidRPr="00E334B2">
        <w:rPr>
          <w:spacing w:val="-8"/>
        </w:rPr>
        <w:t xml:space="preserve"> </w:t>
      </w:r>
      <w:r w:rsidRPr="00E334B2">
        <w:t>otras</w:t>
      </w:r>
      <w:r w:rsidRPr="00E334B2">
        <w:rPr>
          <w:spacing w:val="-7"/>
        </w:rPr>
        <w:t xml:space="preserve"> </w:t>
      </w:r>
      <w:r w:rsidRPr="00E334B2">
        <w:t>entidades</w:t>
      </w:r>
      <w:r w:rsidRPr="00E334B2">
        <w:rPr>
          <w:spacing w:val="-7"/>
        </w:rPr>
        <w:t xml:space="preserve"> </w:t>
      </w:r>
      <w:r w:rsidRPr="00E334B2">
        <w:rPr>
          <w:spacing w:val="-2"/>
        </w:rPr>
        <w:t>estatales</w:t>
      </w:r>
      <w:bookmarkEnd w:id="35"/>
    </w:p>
    <w:p w14:paraId="0241F702" w14:textId="77777777" w:rsidR="002A4D56" w:rsidRPr="002A4D56" w:rsidRDefault="002A4D56" w:rsidP="00852AF4">
      <w:pPr>
        <w:pStyle w:val="NormalWeb"/>
        <w:ind w:left="509"/>
        <w:jc w:val="both"/>
        <w:rPr>
          <w:rFonts w:ascii="Arial" w:hAnsi="Arial" w:cs="Arial"/>
          <w:sz w:val="22"/>
          <w:szCs w:val="22"/>
        </w:rPr>
      </w:pPr>
      <w:r w:rsidRPr="002A4D56">
        <w:rPr>
          <w:rFonts w:ascii="Arial" w:hAnsi="Arial" w:cs="Arial"/>
          <w:sz w:val="22"/>
          <w:szCs w:val="22"/>
        </w:rPr>
        <w:t xml:space="preserve">El comportamiento de las entidades estatales en relación con la contratación de servicios de soporte, mantenimiento evolutivo y desarrollo de nuevas funcionalidades para sistemas </w:t>
      </w:r>
      <w:r w:rsidRPr="002A4D56">
        <w:rPr>
          <w:rFonts w:ascii="Arial" w:hAnsi="Arial" w:cs="Arial"/>
          <w:sz w:val="22"/>
          <w:szCs w:val="22"/>
        </w:rPr>
        <w:lastRenderedPageBreak/>
        <w:t xml:space="preserve">de información evidencia una </w:t>
      </w:r>
      <w:r w:rsidRPr="002A4D56">
        <w:rPr>
          <w:rStyle w:val="Fuerte"/>
          <w:rFonts w:ascii="Arial" w:hAnsi="Arial" w:cs="Arial"/>
          <w:b w:val="0"/>
          <w:bCs w:val="0"/>
          <w:sz w:val="22"/>
          <w:szCs w:val="22"/>
        </w:rPr>
        <w:t>tendencia consolidada</w:t>
      </w:r>
      <w:r w:rsidRPr="002A4D56">
        <w:rPr>
          <w:rFonts w:ascii="Arial" w:hAnsi="Arial" w:cs="Arial"/>
          <w:sz w:val="22"/>
          <w:szCs w:val="22"/>
        </w:rPr>
        <w:t xml:space="preserve"> hacia la externalización de estos servicios mediante esquemas de prestación continua, con el fin de garantizar la estabilidad operativa, la evolución funcional y la atención oportuna de incidentes en plataformas misionales.</w:t>
      </w:r>
    </w:p>
    <w:p w14:paraId="37ADBFB3" w14:textId="77777777" w:rsidR="002A4D56" w:rsidRDefault="002A4D56" w:rsidP="00852AF4">
      <w:pPr>
        <w:pStyle w:val="NormalWeb"/>
        <w:ind w:left="509"/>
        <w:jc w:val="both"/>
        <w:rPr>
          <w:rFonts w:ascii="Arial" w:hAnsi="Arial" w:cs="Arial"/>
          <w:sz w:val="22"/>
          <w:szCs w:val="22"/>
        </w:rPr>
      </w:pPr>
      <w:r w:rsidRPr="002A4D56">
        <w:rPr>
          <w:rFonts w:ascii="Arial" w:hAnsi="Arial" w:cs="Arial"/>
          <w:sz w:val="22"/>
          <w:szCs w:val="22"/>
        </w:rPr>
        <w:t>En términos generales, las entidades públicas presentan los siguientes patrones de comportamiento:</w:t>
      </w:r>
    </w:p>
    <w:p w14:paraId="33C55915" w14:textId="35DE2944" w:rsidR="00DD6E6F" w:rsidRDefault="00DD6E6F" w:rsidP="00852AF4">
      <w:pPr>
        <w:pStyle w:val="NormalWeb"/>
        <w:numPr>
          <w:ilvl w:val="0"/>
          <w:numId w:val="54"/>
        </w:numPr>
        <w:ind w:left="851"/>
        <w:jc w:val="both"/>
        <w:rPr>
          <w:rFonts w:ascii="Arial" w:hAnsi="Arial" w:cs="Arial"/>
          <w:sz w:val="22"/>
          <w:szCs w:val="22"/>
        </w:rPr>
      </w:pPr>
      <w:r w:rsidRPr="00DD6E6F">
        <w:rPr>
          <w:rFonts w:ascii="Arial" w:hAnsi="Arial" w:cs="Arial"/>
          <w:sz w:val="22"/>
          <w:szCs w:val="22"/>
        </w:rPr>
        <w:t xml:space="preserve">Contratación de servicios continuos y especializados: </w:t>
      </w:r>
      <w:r>
        <w:rPr>
          <w:rFonts w:ascii="Arial" w:hAnsi="Arial" w:cs="Arial"/>
          <w:sz w:val="22"/>
          <w:szCs w:val="22"/>
        </w:rPr>
        <w:t xml:space="preserve"> </w:t>
      </w:r>
      <w:r w:rsidRPr="00DD6E6F">
        <w:rPr>
          <w:rFonts w:ascii="Arial" w:hAnsi="Arial" w:cs="Arial"/>
          <w:sz w:val="22"/>
          <w:szCs w:val="22"/>
        </w:rPr>
        <w:t>La mayoría de entidades optan por contratar servicios de soporte y mantenimiento bajo esquemas de servicios administrados, que incluyen atención de incidentes, mantenimiento correctivo, mantenimiento evolutivo y operación funcional. Este enfoque permite asegurar la disponibilidad de talento especializado sin necesidad de ampliar la planta de personal.</w:t>
      </w:r>
    </w:p>
    <w:p w14:paraId="1E677726" w14:textId="2BEF7AA6" w:rsidR="00DD6E6F" w:rsidRPr="00DD6E6F" w:rsidRDefault="00DD6E6F" w:rsidP="00852AF4">
      <w:pPr>
        <w:pStyle w:val="NormalWeb"/>
        <w:numPr>
          <w:ilvl w:val="0"/>
          <w:numId w:val="54"/>
        </w:numPr>
        <w:ind w:left="851"/>
        <w:jc w:val="both"/>
        <w:rPr>
          <w:rFonts w:ascii="Arial" w:hAnsi="Arial" w:cs="Arial"/>
          <w:sz w:val="22"/>
          <w:szCs w:val="22"/>
        </w:rPr>
      </w:pPr>
      <w:r w:rsidRPr="00DD6E6F">
        <w:rPr>
          <w:rFonts w:ascii="Arial" w:hAnsi="Arial" w:cs="Arial"/>
          <w:sz w:val="22"/>
          <w:szCs w:val="22"/>
        </w:rPr>
        <w:t>Uso de contratos de prestación de servicios TI con alcance integral :</w:t>
      </w:r>
      <w:r>
        <w:rPr>
          <w:rFonts w:ascii="Arial" w:hAnsi="Arial" w:cs="Arial"/>
          <w:sz w:val="22"/>
          <w:szCs w:val="22"/>
        </w:rPr>
        <w:t xml:space="preserve"> </w:t>
      </w:r>
      <w:r w:rsidRPr="00DD6E6F">
        <w:rPr>
          <w:rFonts w:ascii="Arial" w:hAnsi="Arial" w:cs="Arial"/>
          <w:sz w:val="22"/>
          <w:szCs w:val="22"/>
        </w:rPr>
        <w:t>Es común que las entidades estructuren contratos que integran:</w:t>
      </w:r>
    </w:p>
    <w:p w14:paraId="3A03777D" w14:textId="77777777" w:rsidR="00DD6E6F" w:rsidRPr="00DD6E6F" w:rsidRDefault="00DD6E6F" w:rsidP="00852AF4">
      <w:pPr>
        <w:pStyle w:val="NormalWeb"/>
        <w:numPr>
          <w:ilvl w:val="0"/>
          <w:numId w:val="55"/>
        </w:numPr>
        <w:spacing w:before="0" w:beforeAutospacing="0"/>
        <w:jc w:val="both"/>
        <w:rPr>
          <w:rFonts w:ascii="Arial" w:hAnsi="Arial" w:cs="Arial"/>
          <w:sz w:val="22"/>
          <w:szCs w:val="22"/>
        </w:rPr>
      </w:pPr>
      <w:r w:rsidRPr="00DD6E6F">
        <w:rPr>
          <w:rFonts w:ascii="Arial" w:hAnsi="Arial" w:cs="Arial"/>
          <w:sz w:val="22"/>
          <w:szCs w:val="22"/>
        </w:rPr>
        <w:t>Soporte especializado por severidad.</w:t>
      </w:r>
    </w:p>
    <w:p w14:paraId="091EBCFE" w14:textId="77777777" w:rsidR="00DD6E6F" w:rsidRPr="00DD6E6F" w:rsidRDefault="00DD6E6F" w:rsidP="00852AF4">
      <w:pPr>
        <w:pStyle w:val="NormalWeb"/>
        <w:numPr>
          <w:ilvl w:val="0"/>
          <w:numId w:val="55"/>
        </w:numPr>
        <w:spacing w:before="0" w:beforeAutospacing="0"/>
        <w:jc w:val="both"/>
        <w:rPr>
          <w:rFonts w:ascii="Arial" w:hAnsi="Arial" w:cs="Arial"/>
          <w:sz w:val="22"/>
          <w:szCs w:val="22"/>
        </w:rPr>
      </w:pPr>
      <w:r w:rsidRPr="00DD6E6F">
        <w:rPr>
          <w:rFonts w:ascii="Arial" w:hAnsi="Arial" w:cs="Arial"/>
          <w:sz w:val="22"/>
          <w:szCs w:val="22"/>
        </w:rPr>
        <w:t>Mantenimiento evolutivo con entregables periódicos.</w:t>
      </w:r>
    </w:p>
    <w:p w14:paraId="212FA4CE" w14:textId="77777777" w:rsidR="00DD6E6F" w:rsidRPr="00DD6E6F" w:rsidRDefault="00DD6E6F" w:rsidP="00852AF4">
      <w:pPr>
        <w:pStyle w:val="NormalWeb"/>
        <w:numPr>
          <w:ilvl w:val="0"/>
          <w:numId w:val="55"/>
        </w:numPr>
        <w:spacing w:before="0" w:beforeAutospacing="0"/>
        <w:jc w:val="both"/>
        <w:rPr>
          <w:rFonts w:ascii="Arial" w:hAnsi="Arial" w:cs="Arial"/>
          <w:sz w:val="22"/>
          <w:szCs w:val="22"/>
        </w:rPr>
      </w:pPr>
      <w:r w:rsidRPr="00DD6E6F">
        <w:rPr>
          <w:rFonts w:ascii="Arial" w:hAnsi="Arial" w:cs="Arial"/>
          <w:sz w:val="22"/>
          <w:szCs w:val="22"/>
        </w:rPr>
        <w:t>Actualización tecnológica y refactorización de componentes.</w:t>
      </w:r>
    </w:p>
    <w:p w14:paraId="0D4A60BB" w14:textId="77777777" w:rsidR="00DD6E6F" w:rsidRPr="00DD6E6F" w:rsidRDefault="00DD6E6F" w:rsidP="00852AF4">
      <w:pPr>
        <w:pStyle w:val="NormalWeb"/>
        <w:numPr>
          <w:ilvl w:val="0"/>
          <w:numId w:val="55"/>
        </w:numPr>
        <w:spacing w:before="0" w:beforeAutospacing="0"/>
        <w:jc w:val="both"/>
        <w:rPr>
          <w:rFonts w:ascii="Arial" w:hAnsi="Arial" w:cs="Arial"/>
          <w:sz w:val="22"/>
          <w:szCs w:val="22"/>
        </w:rPr>
      </w:pPr>
      <w:r w:rsidRPr="00DD6E6F">
        <w:rPr>
          <w:rFonts w:ascii="Arial" w:hAnsi="Arial" w:cs="Arial"/>
          <w:sz w:val="22"/>
          <w:szCs w:val="22"/>
        </w:rPr>
        <w:t>Administración de ambientes de desarrollo, pruebas y producción.</w:t>
      </w:r>
    </w:p>
    <w:p w14:paraId="7D77D93E" w14:textId="77777777" w:rsidR="00DD6E6F" w:rsidRPr="00DD6E6F" w:rsidRDefault="00DD6E6F" w:rsidP="00852AF4">
      <w:pPr>
        <w:pStyle w:val="NormalWeb"/>
        <w:numPr>
          <w:ilvl w:val="0"/>
          <w:numId w:val="55"/>
        </w:numPr>
        <w:spacing w:before="0" w:beforeAutospacing="0"/>
        <w:jc w:val="both"/>
        <w:rPr>
          <w:rFonts w:ascii="Arial" w:hAnsi="Arial" w:cs="Arial"/>
          <w:sz w:val="22"/>
          <w:szCs w:val="22"/>
        </w:rPr>
      </w:pPr>
      <w:r w:rsidRPr="00DD6E6F">
        <w:rPr>
          <w:rFonts w:ascii="Arial" w:hAnsi="Arial" w:cs="Arial"/>
          <w:sz w:val="22"/>
          <w:szCs w:val="22"/>
        </w:rPr>
        <w:t>Pruebas funcionales, técnicas y de regresión.</w:t>
      </w:r>
    </w:p>
    <w:p w14:paraId="26C571BC" w14:textId="77777777" w:rsidR="00DD6E6F" w:rsidRPr="00DD6E6F" w:rsidRDefault="00DD6E6F" w:rsidP="00852AF4">
      <w:pPr>
        <w:pStyle w:val="NormalWeb"/>
        <w:ind w:left="851"/>
        <w:jc w:val="both"/>
        <w:rPr>
          <w:rFonts w:ascii="Arial" w:hAnsi="Arial" w:cs="Arial"/>
          <w:sz w:val="22"/>
          <w:szCs w:val="22"/>
        </w:rPr>
      </w:pPr>
      <w:r w:rsidRPr="00DD6E6F">
        <w:rPr>
          <w:rFonts w:ascii="Arial" w:hAnsi="Arial" w:cs="Arial"/>
          <w:sz w:val="22"/>
          <w:szCs w:val="22"/>
        </w:rPr>
        <w:t>Este comportamiento responde a la necesidad de contar con un proveedor que atienda de manera integral la operación de los sistemas institucionales.</w:t>
      </w:r>
    </w:p>
    <w:p w14:paraId="794B992B" w14:textId="5A7A34D0" w:rsidR="00DD6E6F" w:rsidRPr="00DD6E6F" w:rsidRDefault="00DD6E6F" w:rsidP="00852AF4">
      <w:pPr>
        <w:pStyle w:val="NormalWeb"/>
        <w:numPr>
          <w:ilvl w:val="0"/>
          <w:numId w:val="54"/>
        </w:numPr>
        <w:ind w:left="851"/>
        <w:jc w:val="both"/>
        <w:rPr>
          <w:rFonts w:ascii="Arial" w:hAnsi="Arial" w:cs="Arial"/>
          <w:sz w:val="22"/>
          <w:szCs w:val="22"/>
        </w:rPr>
      </w:pPr>
      <w:r w:rsidRPr="00DD6E6F">
        <w:rPr>
          <w:rFonts w:ascii="Arial" w:hAnsi="Arial" w:cs="Arial"/>
          <w:sz w:val="22"/>
          <w:szCs w:val="22"/>
        </w:rPr>
        <w:t>Preferencia por proveedores con experiencia en sistemas misionales: Las entidades priorizan proveedores con experiencia comprobada en:</w:t>
      </w:r>
    </w:p>
    <w:p w14:paraId="085832B6" w14:textId="77777777" w:rsidR="00DD6E6F" w:rsidRPr="00DD6E6F" w:rsidRDefault="00DD6E6F" w:rsidP="00852AF4">
      <w:pPr>
        <w:pStyle w:val="NormalWeb"/>
        <w:numPr>
          <w:ilvl w:val="0"/>
          <w:numId w:val="56"/>
        </w:numPr>
        <w:spacing w:before="0" w:beforeAutospacing="0" w:after="0" w:afterAutospacing="0"/>
        <w:jc w:val="both"/>
        <w:rPr>
          <w:rFonts w:ascii="Arial" w:hAnsi="Arial" w:cs="Arial"/>
          <w:sz w:val="22"/>
          <w:szCs w:val="22"/>
        </w:rPr>
      </w:pPr>
      <w:r w:rsidRPr="00DD6E6F">
        <w:rPr>
          <w:rFonts w:ascii="Arial" w:hAnsi="Arial" w:cs="Arial"/>
          <w:sz w:val="22"/>
          <w:szCs w:val="22"/>
        </w:rPr>
        <w:t>Sistemas transaccionales de alto volumen.</w:t>
      </w:r>
    </w:p>
    <w:p w14:paraId="5D588BF4" w14:textId="77777777" w:rsidR="00DD6E6F" w:rsidRPr="00DD6E6F" w:rsidRDefault="00DD6E6F" w:rsidP="00852AF4">
      <w:pPr>
        <w:pStyle w:val="NormalWeb"/>
        <w:numPr>
          <w:ilvl w:val="0"/>
          <w:numId w:val="56"/>
        </w:numPr>
        <w:spacing w:before="0" w:beforeAutospacing="0" w:after="0" w:afterAutospacing="0"/>
        <w:jc w:val="both"/>
        <w:rPr>
          <w:rFonts w:ascii="Arial" w:hAnsi="Arial" w:cs="Arial"/>
          <w:sz w:val="22"/>
          <w:szCs w:val="22"/>
        </w:rPr>
      </w:pPr>
      <w:r w:rsidRPr="00DD6E6F">
        <w:rPr>
          <w:rFonts w:ascii="Arial" w:hAnsi="Arial" w:cs="Arial"/>
          <w:sz w:val="22"/>
          <w:szCs w:val="22"/>
        </w:rPr>
        <w:t>Plataformas institucionales críticas.</w:t>
      </w:r>
    </w:p>
    <w:p w14:paraId="31AAB192" w14:textId="77777777" w:rsidR="00DD6E6F" w:rsidRPr="00DD6E6F" w:rsidRDefault="00DD6E6F" w:rsidP="00852AF4">
      <w:pPr>
        <w:pStyle w:val="NormalWeb"/>
        <w:numPr>
          <w:ilvl w:val="0"/>
          <w:numId w:val="56"/>
        </w:numPr>
        <w:spacing w:before="0" w:beforeAutospacing="0" w:after="0" w:afterAutospacing="0"/>
        <w:jc w:val="both"/>
        <w:rPr>
          <w:rFonts w:ascii="Arial" w:hAnsi="Arial" w:cs="Arial"/>
          <w:sz w:val="22"/>
          <w:szCs w:val="22"/>
        </w:rPr>
      </w:pPr>
      <w:r w:rsidRPr="00DD6E6F">
        <w:rPr>
          <w:rFonts w:ascii="Arial" w:hAnsi="Arial" w:cs="Arial"/>
          <w:sz w:val="22"/>
          <w:szCs w:val="22"/>
        </w:rPr>
        <w:t>Procesos de evolución funcional y soporte continuo.</w:t>
      </w:r>
    </w:p>
    <w:p w14:paraId="2E87D207" w14:textId="77777777" w:rsidR="00DD6E6F" w:rsidRPr="00DD6E6F" w:rsidRDefault="00DD6E6F" w:rsidP="00852AF4">
      <w:pPr>
        <w:pStyle w:val="NormalWeb"/>
        <w:numPr>
          <w:ilvl w:val="0"/>
          <w:numId w:val="56"/>
        </w:numPr>
        <w:spacing w:before="0" w:beforeAutospacing="0" w:after="0" w:afterAutospacing="0"/>
        <w:jc w:val="both"/>
        <w:rPr>
          <w:rFonts w:ascii="Arial" w:hAnsi="Arial" w:cs="Arial"/>
          <w:sz w:val="22"/>
          <w:szCs w:val="22"/>
        </w:rPr>
      </w:pPr>
      <w:r w:rsidRPr="00DD6E6F">
        <w:rPr>
          <w:rFonts w:ascii="Arial" w:hAnsi="Arial" w:cs="Arial"/>
          <w:sz w:val="22"/>
          <w:szCs w:val="22"/>
        </w:rPr>
        <w:t>Metodologías ágiles y prácticas DevOps.</w:t>
      </w:r>
    </w:p>
    <w:p w14:paraId="799E4C6E" w14:textId="77777777" w:rsidR="00DD6E6F" w:rsidRPr="00DD6E6F" w:rsidRDefault="00DD6E6F" w:rsidP="00852AF4">
      <w:pPr>
        <w:pStyle w:val="NormalWeb"/>
        <w:ind w:left="509"/>
        <w:jc w:val="both"/>
        <w:rPr>
          <w:rFonts w:ascii="Arial" w:hAnsi="Arial" w:cs="Arial"/>
          <w:sz w:val="22"/>
          <w:szCs w:val="22"/>
        </w:rPr>
      </w:pPr>
      <w:r w:rsidRPr="00DD6E6F">
        <w:rPr>
          <w:rFonts w:ascii="Arial" w:hAnsi="Arial" w:cs="Arial"/>
          <w:sz w:val="22"/>
          <w:szCs w:val="22"/>
        </w:rPr>
        <w:t>Esto se debe a que los sistemas públicos suelen tener requerimientos de disponibilidad y estabilidad superiores a los de sistemas corporativos tradicionales.</w:t>
      </w:r>
    </w:p>
    <w:p w14:paraId="19A67117" w14:textId="2AB8EAE4" w:rsidR="00DD6E6F" w:rsidRPr="00DD6E6F" w:rsidRDefault="00DD6E6F" w:rsidP="00852AF4">
      <w:pPr>
        <w:pStyle w:val="NormalWeb"/>
        <w:numPr>
          <w:ilvl w:val="0"/>
          <w:numId w:val="54"/>
        </w:numPr>
        <w:ind w:left="851"/>
        <w:jc w:val="both"/>
        <w:rPr>
          <w:rFonts w:ascii="Arial" w:hAnsi="Arial" w:cs="Arial"/>
          <w:sz w:val="22"/>
          <w:szCs w:val="22"/>
        </w:rPr>
      </w:pPr>
      <w:r w:rsidRPr="00DD6E6F">
        <w:rPr>
          <w:rFonts w:ascii="Arial" w:hAnsi="Arial" w:cs="Arial"/>
          <w:sz w:val="22"/>
          <w:szCs w:val="22"/>
        </w:rPr>
        <w:t>Contratación recurrente debido a la naturaleza permanente de la demanda:</w:t>
      </w:r>
      <w:r>
        <w:rPr>
          <w:rFonts w:ascii="Arial" w:hAnsi="Arial" w:cs="Arial"/>
          <w:sz w:val="22"/>
          <w:szCs w:val="22"/>
        </w:rPr>
        <w:t xml:space="preserve"> </w:t>
      </w:r>
      <w:r w:rsidRPr="00DD6E6F">
        <w:rPr>
          <w:rFonts w:ascii="Arial" w:hAnsi="Arial" w:cs="Arial"/>
          <w:sz w:val="22"/>
          <w:szCs w:val="22"/>
        </w:rPr>
        <w:t>El soporte y mantenimiento de sistemas institucionales no es una necesidad ocasional, sino una demanda permanente, lo que lleva a las entidades a contratar estos servicios de manera recurrente, generalmente con vigencias anuales.</w:t>
      </w:r>
    </w:p>
    <w:p w14:paraId="118C60F7" w14:textId="265A2612" w:rsidR="00DD6E6F" w:rsidRPr="00DD6E6F" w:rsidRDefault="00DD6E6F" w:rsidP="00852AF4">
      <w:pPr>
        <w:pStyle w:val="NormalWeb"/>
        <w:numPr>
          <w:ilvl w:val="0"/>
          <w:numId w:val="54"/>
        </w:numPr>
        <w:ind w:left="851"/>
        <w:jc w:val="both"/>
        <w:rPr>
          <w:rFonts w:ascii="Arial" w:hAnsi="Arial" w:cs="Arial"/>
          <w:sz w:val="22"/>
          <w:szCs w:val="22"/>
        </w:rPr>
      </w:pPr>
      <w:r w:rsidRPr="00DD6E6F">
        <w:rPr>
          <w:rFonts w:ascii="Arial" w:hAnsi="Arial" w:cs="Arial"/>
          <w:sz w:val="22"/>
          <w:szCs w:val="22"/>
        </w:rPr>
        <w:t>Alineación con lineamientos de Gobierno Digital: Las entidades ajustan sus procesos de contratación a los lineamientos del MinTIC y la Agencia Nacional Digital, especialmente en:</w:t>
      </w:r>
    </w:p>
    <w:p w14:paraId="26EB3C8B" w14:textId="0B8DF08C" w:rsidR="00DD6E6F" w:rsidRPr="00DD6E6F" w:rsidRDefault="00DD6E6F" w:rsidP="00852AF4">
      <w:pPr>
        <w:pStyle w:val="NormalWeb"/>
        <w:numPr>
          <w:ilvl w:val="0"/>
          <w:numId w:val="54"/>
        </w:numPr>
        <w:ind w:left="509"/>
        <w:jc w:val="both"/>
        <w:rPr>
          <w:rFonts w:ascii="Arial" w:hAnsi="Arial" w:cs="Arial"/>
          <w:sz w:val="22"/>
          <w:szCs w:val="22"/>
        </w:rPr>
      </w:pPr>
      <w:r w:rsidRPr="00DD6E6F">
        <w:rPr>
          <w:rFonts w:ascii="Arial" w:hAnsi="Arial" w:cs="Arial"/>
          <w:sz w:val="22"/>
          <w:szCs w:val="22"/>
        </w:rPr>
        <w:t>Tendencia a combinar soporte funcional y evolución tecnológica: Muchas entidades integran en un mismo contrato:</w:t>
      </w:r>
    </w:p>
    <w:p w14:paraId="297E6AFA" w14:textId="77777777" w:rsidR="00DD6E6F" w:rsidRPr="00DD6E6F" w:rsidRDefault="00DD6E6F" w:rsidP="00852AF4">
      <w:pPr>
        <w:pStyle w:val="NormalWeb"/>
        <w:ind w:left="509"/>
        <w:jc w:val="both"/>
        <w:rPr>
          <w:rFonts w:ascii="Arial" w:hAnsi="Arial" w:cs="Arial"/>
          <w:sz w:val="22"/>
          <w:szCs w:val="22"/>
        </w:rPr>
      </w:pPr>
    </w:p>
    <w:p w14:paraId="71DAC16C" w14:textId="77777777" w:rsidR="00DD6E6F" w:rsidRPr="00DD6E6F" w:rsidRDefault="00DD6E6F" w:rsidP="00852AF4">
      <w:pPr>
        <w:pStyle w:val="NormalWeb"/>
        <w:numPr>
          <w:ilvl w:val="0"/>
          <w:numId w:val="57"/>
        </w:numPr>
        <w:spacing w:before="0" w:beforeAutospacing="0" w:after="0" w:afterAutospacing="0"/>
        <w:jc w:val="both"/>
        <w:rPr>
          <w:rFonts w:ascii="Arial" w:hAnsi="Arial" w:cs="Arial"/>
          <w:sz w:val="22"/>
          <w:szCs w:val="22"/>
        </w:rPr>
      </w:pPr>
      <w:r w:rsidRPr="00DD6E6F">
        <w:rPr>
          <w:rFonts w:ascii="Arial" w:hAnsi="Arial" w:cs="Arial"/>
          <w:sz w:val="22"/>
          <w:szCs w:val="22"/>
        </w:rPr>
        <w:lastRenderedPageBreak/>
        <w:t>Soporte funcional para usuarios internos.</w:t>
      </w:r>
    </w:p>
    <w:p w14:paraId="2DFE95B7" w14:textId="77777777" w:rsidR="00DD6E6F" w:rsidRPr="00DD6E6F" w:rsidRDefault="00DD6E6F" w:rsidP="00852AF4">
      <w:pPr>
        <w:pStyle w:val="NormalWeb"/>
        <w:numPr>
          <w:ilvl w:val="0"/>
          <w:numId w:val="57"/>
        </w:numPr>
        <w:spacing w:before="0" w:beforeAutospacing="0" w:after="0" w:afterAutospacing="0"/>
        <w:jc w:val="both"/>
        <w:rPr>
          <w:rFonts w:ascii="Arial" w:hAnsi="Arial" w:cs="Arial"/>
          <w:sz w:val="22"/>
          <w:szCs w:val="22"/>
        </w:rPr>
      </w:pPr>
      <w:r w:rsidRPr="00DD6E6F">
        <w:rPr>
          <w:rFonts w:ascii="Arial" w:hAnsi="Arial" w:cs="Arial"/>
          <w:sz w:val="22"/>
          <w:szCs w:val="22"/>
        </w:rPr>
        <w:t>Mantenimiento evolutivo para mejorar procesos.</w:t>
      </w:r>
    </w:p>
    <w:p w14:paraId="2BDDAAAC" w14:textId="77777777" w:rsidR="00DD6E6F" w:rsidRPr="00DD6E6F" w:rsidRDefault="00DD6E6F" w:rsidP="00852AF4">
      <w:pPr>
        <w:pStyle w:val="NormalWeb"/>
        <w:numPr>
          <w:ilvl w:val="0"/>
          <w:numId w:val="57"/>
        </w:numPr>
        <w:spacing w:before="0" w:beforeAutospacing="0" w:after="0" w:afterAutospacing="0"/>
        <w:jc w:val="both"/>
        <w:rPr>
          <w:rFonts w:ascii="Arial" w:hAnsi="Arial" w:cs="Arial"/>
          <w:sz w:val="22"/>
          <w:szCs w:val="22"/>
        </w:rPr>
      </w:pPr>
      <w:r w:rsidRPr="00DD6E6F">
        <w:rPr>
          <w:rFonts w:ascii="Arial" w:hAnsi="Arial" w:cs="Arial"/>
          <w:sz w:val="22"/>
          <w:szCs w:val="22"/>
        </w:rPr>
        <w:t>Actualización tecnológica para garantizar continuidad.</w:t>
      </w:r>
    </w:p>
    <w:p w14:paraId="6FE32308" w14:textId="21CF976E" w:rsidR="00DD6E6F" w:rsidRPr="002A4D56" w:rsidRDefault="00DD6E6F" w:rsidP="00852AF4">
      <w:pPr>
        <w:pStyle w:val="NormalWeb"/>
        <w:ind w:left="509"/>
        <w:jc w:val="both"/>
        <w:rPr>
          <w:rFonts w:ascii="Arial" w:hAnsi="Arial" w:cs="Arial"/>
          <w:sz w:val="22"/>
          <w:szCs w:val="22"/>
        </w:rPr>
      </w:pPr>
      <w:r w:rsidRPr="00DD6E6F">
        <w:rPr>
          <w:rFonts w:ascii="Arial" w:hAnsi="Arial" w:cs="Arial"/>
          <w:sz w:val="22"/>
          <w:szCs w:val="22"/>
        </w:rPr>
        <w:t>Este comportamiento responde a la necesidad de mantener sistemas actualizados y alineados con cambios normativos y operativos.</w:t>
      </w:r>
    </w:p>
    <w:p w14:paraId="04B75479" w14:textId="77777777" w:rsidR="00F6262D" w:rsidRPr="005D2A8D" w:rsidRDefault="009341A9" w:rsidP="00852AF4">
      <w:pPr>
        <w:pStyle w:val="Ttulo2"/>
        <w:numPr>
          <w:ilvl w:val="1"/>
          <w:numId w:val="43"/>
        </w:numPr>
        <w:tabs>
          <w:tab w:val="left" w:pos="689"/>
        </w:tabs>
        <w:spacing w:before="159"/>
        <w:ind w:left="689" w:hanging="427"/>
        <w:jc w:val="both"/>
      </w:pPr>
      <w:bookmarkStart w:id="36" w:name="_Toc241179362"/>
      <w:r w:rsidRPr="005D2A8D">
        <w:t>Comportamiento</w:t>
      </w:r>
      <w:r w:rsidRPr="005D2A8D">
        <w:rPr>
          <w:spacing w:val="-9"/>
        </w:rPr>
        <w:t xml:space="preserve"> </w:t>
      </w:r>
      <w:r w:rsidRPr="005D2A8D">
        <w:t>del</w:t>
      </w:r>
      <w:r w:rsidRPr="005D2A8D">
        <w:rPr>
          <w:spacing w:val="-6"/>
        </w:rPr>
        <w:t xml:space="preserve"> </w:t>
      </w:r>
      <w:r w:rsidRPr="005D2A8D">
        <w:t>sector</w:t>
      </w:r>
      <w:r w:rsidRPr="005D2A8D">
        <w:rPr>
          <w:spacing w:val="-6"/>
        </w:rPr>
        <w:t xml:space="preserve"> </w:t>
      </w:r>
      <w:r w:rsidRPr="005D2A8D">
        <w:rPr>
          <w:spacing w:val="-2"/>
        </w:rPr>
        <w:t>privado</w:t>
      </w:r>
      <w:bookmarkEnd w:id="36"/>
    </w:p>
    <w:p w14:paraId="1B805C4E" w14:textId="77777777" w:rsidR="00F6262D" w:rsidRPr="005D2A8D" w:rsidRDefault="00F6262D" w:rsidP="00852AF4">
      <w:pPr>
        <w:pStyle w:val="Textoindependiente"/>
        <w:jc w:val="both"/>
      </w:pPr>
    </w:p>
    <w:p w14:paraId="12A4EA39" w14:textId="04E86BFD" w:rsidR="005D2A8D" w:rsidRDefault="005D2A8D" w:rsidP="00852AF4">
      <w:pPr>
        <w:pStyle w:val="Textoindependiente"/>
        <w:ind w:left="284"/>
        <w:jc w:val="both"/>
        <w:rPr>
          <w:lang w:val="es-CO"/>
        </w:rPr>
      </w:pPr>
      <w:r w:rsidRPr="005D2A8D">
        <w:rPr>
          <w:lang w:val="es-CO"/>
        </w:rPr>
        <w:t>El sector privado en Colombia presenta un comportamiento dinámico y en expansión en la contratación de servicios de soporte, mantenimiento evolutivo, operación funcional y gestión de sistemas de información. Este comportamiento está impulsado por la creciente digitalización empresarial, la adopción de modelos de servicios gestionados (Managed Services), la migración a la nube y la necesidad de garantizar continuidad operativa en entornos tecnológicos cada vez más complejos.</w:t>
      </w:r>
    </w:p>
    <w:p w14:paraId="5CBAC646" w14:textId="77777777" w:rsidR="005D2A8D" w:rsidRPr="005D2A8D" w:rsidRDefault="005D2A8D" w:rsidP="00852AF4">
      <w:pPr>
        <w:pStyle w:val="Textoindependiente"/>
        <w:ind w:left="284"/>
        <w:jc w:val="both"/>
        <w:rPr>
          <w:lang w:val="es-CO"/>
        </w:rPr>
      </w:pPr>
    </w:p>
    <w:p w14:paraId="2661DCED" w14:textId="77777777" w:rsidR="00F6262D" w:rsidRPr="00E625A2" w:rsidRDefault="00F6262D" w:rsidP="00852AF4">
      <w:pPr>
        <w:pStyle w:val="Textoindependiente"/>
        <w:spacing w:before="7"/>
        <w:jc w:val="both"/>
      </w:pPr>
    </w:p>
    <w:p w14:paraId="1365399B" w14:textId="77777777" w:rsidR="00F6262D" w:rsidRPr="00FC27EF" w:rsidRDefault="009341A9" w:rsidP="00852AF4">
      <w:pPr>
        <w:pStyle w:val="Ttulo2"/>
        <w:numPr>
          <w:ilvl w:val="1"/>
          <w:numId w:val="43"/>
        </w:numPr>
        <w:tabs>
          <w:tab w:val="left" w:pos="619"/>
        </w:tabs>
        <w:ind w:left="619" w:hanging="357"/>
        <w:jc w:val="both"/>
      </w:pPr>
      <w:bookmarkStart w:id="37" w:name="_Toc241179363"/>
      <w:r w:rsidRPr="00FC27EF">
        <w:rPr>
          <w:color w:val="1A1717"/>
        </w:rPr>
        <w:t>Identificación</w:t>
      </w:r>
      <w:r w:rsidRPr="00FC27EF">
        <w:rPr>
          <w:color w:val="1A1717"/>
          <w:spacing w:val="-7"/>
        </w:rPr>
        <w:t xml:space="preserve"> </w:t>
      </w:r>
      <w:r w:rsidRPr="00FC27EF">
        <w:rPr>
          <w:color w:val="1A1717"/>
        </w:rPr>
        <w:t>de</w:t>
      </w:r>
      <w:r w:rsidRPr="00FC27EF">
        <w:rPr>
          <w:color w:val="1A1717"/>
          <w:spacing w:val="-5"/>
        </w:rPr>
        <w:t xml:space="preserve"> </w:t>
      </w:r>
      <w:r w:rsidRPr="00FC27EF">
        <w:rPr>
          <w:color w:val="1A1717"/>
        </w:rPr>
        <w:t>bienes</w:t>
      </w:r>
      <w:r w:rsidRPr="00FC27EF">
        <w:rPr>
          <w:color w:val="1A1717"/>
          <w:spacing w:val="-4"/>
        </w:rPr>
        <w:t xml:space="preserve"> </w:t>
      </w:r>
      <w:r w:rsidRPr="00FC27EF">
        <w:rPr>
          <w:color w:val="1A1717"/>
        </w:rPr>
        <w:t>sustitutos</w:t>
      </w:r>
      <w:r w:rsidRPr="00FC27EF">
        <w:rPr>
          <w:color w:val="1A1717"/>
          <w:spacing w:val="-5"/>
        </w:rPr>
        <w:t xml:space="preserve"> </w:t>
      </w:r>
      <w:r w:rsidRPr="00FC27EF">
        <w:rPr>
          <w:color w:val="1A1717"/>
        </w:rPr>
        <w:t>y</w:t>
      </w:r>
      <w:r w:rsidRPr="00FC27EF">
        <w:rPr>
          <w:color w:val="1A1717"/>
          <w:spacing w:val="-6"/>
        </w:rPr>
        <w:t xml:space="preserve"> </w:t>
      </w:r>
      <w:r w:rsidRPr="00FC27EF">
        <w:rPr>
          <w:color w:val="1A1717"/>
          <w:spacing w:val="-2"/>
        </w:rPr>
        <w:t>complementarios:</w:t>
      </w:r>
      <w:bookmarkEnd w:id="37"/>
    </w:p>
    <w:p w14:paraId="2562A79E" w14:textId="77777777" w:rsidR="00E625A2" w:rsidRPr="00FC27EF" w:rsidRDefault="00E625A2" w:rsidP="00852AF4">
      <w:pPr>
        <w:pStyle w:val="Textoindependiente"/>
        <w:spacing w:before="199"/>
        <w:ind w:left="262" w:right="253"/>
        <w:jc w:val="both"/>
        <w:rPr>
          <w:rFonts w:ascii="Arial" w:hAnsi="Arial" w:cs="Arial"/>
        </w:rPr>
      </w:pPr>
      <w:r w:rsidRPr="00FC27EF">
        <w:rPr>
          <w:rFonts w:ascii="Arial" w:hAnsi="Arial" w:cs="Arial"/>
        </w:rPr>
        <w:t>La identificación de bienes sustitutos y complementarios permite analizar alternativas disponibles en el mercado y elementos que, sin reemplazar el servicio contratado, resultan necesarios o contribuyen a su adecuada prestación. En el caso del proceso TIC29, el objeto contractual corresponde a un servicio especializado, por lo que los bienes sustitutos son limitados y los complementarios se relacionan principalmente con herramientas, plataformas y recursos tecnológicos que soportan la operación de los sistemas institucionales.</w:t>
      </w:r>
    </w:p>
    <w:p w14:paraId="4A0B9E25" w14:textId="77777777" w:rsidR="00F6262D" w:rsidRPr="00FC27EF" w:rsidRDefault="009341A9" w:rsidP="00852AF4">
      <w:pPr>
        <w:pStyle w:val="Ttulo2"/>
        <w:numPr>
          <w:ilvl w:val="2"/>
          <w:numId w:val="43"/>
        </w:numPr>
        <w:tabs>
          <w:tab w:val="left" w:pos="810"/>
        </w:tabs>
        <w:spacing w:before="203"/>
        <w:ind w:left="810" w:hanging="548"/>
        <w:jc w:val="both"/>
      </w:pPr>
      <w:bookmarkStart w:id="38" w:name="_Toc241179364"/>
      <w:r w:rsidRPr="00FC27EF">
        <w:t>Bienes</w:t>
      </w:r>
      <w:r w:rsidRPr="00FC27EF">
        <w:rPr>
          <w:spacing w:val="-8"/>
        </w:rPr>
        <w:t xml:space="preserve"> </w:t>
      </w:r>
      <w:r w:rsidRPr="00FC27EF">
        <w:t>o</w:t>
      </w:r>
      <w:r w:rsidRPr="00FC27EF">
        <w:rPr>
          <w:spacing w:val="-5"/>
        </w:rPr>
        <w:t xml:space="preserve"> </w:t>
      </w:r>
      <w:r w:rsidRPr="00FC27EF">
        <w:t>servicios</w:t>
      </w:r>
      <w:r w:rsidRPr="00FC27EF">
        <w:rPr>
          <w:spacing w:val="-5"/>
        </w:rPr>
        <w:t xml:space="preserve"> </w:t>
      </w:r>
      <w:r w:rsidRPr="00FC27EF">
        <w:rPr>
          <w:spacing w:val="-2"/>
        </w:rPr>
        <w:t>sustitutos</w:t>
      </w:r>
      <w:bookmarkEnd w:id="38"/>
    </w:p>
    <w:p w14:paraId="24453F94" w14:textId="77777777" w:rsidR="00E625A2" w:rsidRPr="00FC27EF" w:rsidRDefault="00E625A2" w:rsidP="00852AF4">
      <w:pPr>
        <w:pStyle w:val="Textoindependiente"/>
        <w:spacing w:before="159" w:line="244" w:lineRule="auto"/>
        <w:ind w:left="262" w:right="262"/>
        <w:jc w:val="both"/>
        <w:rPr>
          <w:rFonts w:ascii="Arial" w:hAnsi="Arial" w:cs="Arial"/>
          <w:lang w:val="es-CO"/>
        </w:rPr>
      </w:pPr>
      <w:r w:rsidRPr="00FC27EF">
        <w:rPr>
          <w:rFonts w:ascii="Arial" w:hAnsi="Arial" w:cs="Arial"/>
          <w:lang w:val="es-CO"/>
        </w:rPr>
        <w:t>En el contexto del proceso TIC29, los bienes o servicios sustitutos corresponden a alternativas que, en teoría, podrían reemplazar parcial o totalmente la prestación del servicio de mantenimiento evolutivo, soporte especializado y desarrollo de nuevas funcionalidades para los sistemas SIAPO y Sistema Estadístico. Sin embargo, debido a la naturaleza técnica, operativa y misional de estos sistemas, las opciones de sustitución son limitadas y generalmente insuficientes para cubrir integralmente el alcance requerido.</w:t>
      </w:r>
    </w:p>
    <w:p w14:paraId="0FA4C3A5" w14:textId="77777777" w:rsidR="00E625A2" w:rsidRPr="00FC27EF" w:rsidRDefault="00E625A2" w:rsidP="00852AF4">
      <w:pPr>
        <w:pStyle w:val="Textoindependiente"/>
        <w:spacing w:before="159" w:line="244" w:lineRule="auto"/>
        <w:ind w:left="262" w:right="262"/>
        <w:jc w:val="both"/>
        <w:rPr>
          <w:rFonts w:ascii="Arial" w:hAnsi="Arial" w:cs="Arial"/>
          <w:lang w:val="es-CO"/>
        </w:rPr>
      </w:pPr>
      <w:r w:rsidRPr="00FC27EF">
        <w:rPr>
          <w:rFonts w:ascii="Arial" w:hAnsi="Arial" w:cs="Arial"/>
          <w:lang w:val="es-CO"/>
        </w:rPr>
        <w:t>Los principales bienes o servicios que podrían considerarse sustitutos son los siguientes:</w:t>
      </w:r>
    </w:p>
    <w:p w14:paraId="3EF2513B" w14:textId="28F5F418" w:rsidR="00E625A2" w:rsidRPr="00FC27EF" w:rsidRDefault="00E625A2" w:rsidP="00852AF4">
      <w:pPr>
        <w:pStyle w:val="Textoindependiente"/>
        <w:numPr>
          <w:ilvl w:val="0"/>
          <w:numId w:val="60"/>
        </w:numPr>
        <w:spacing w:before="159" w:line="244" w:lineRule="auto"/>
        <w:ind w:right="262"/>
        <w:jc w:val="both"/>
        <w:rPr>
          <w:rFonts w:ascii="Arial" w:hAnsi="Arial" w:cs="Arial"/>
          <w:lang w:val="es-CO"/>
        </w:rPr>
      </w:pPr>
      <w:r w:rsidRPr="00FC27EF">
        <w:rPr>
          <w:rFonts w:ascii="Arial" w:hAnsi="Arial" w:cs="Arial"/>
          <w:lang w:val="es-CO"/>
        </w:rPr>
        <w:t>Contratación de talento interno especializado:</w:t>
      </w:r>
    </w:p>
    <w:p w14:paraId="7123186D" w14:textId="77777777" w:rsidR="00E625A2" w:rsidRPr="00FC27EF" w:rsidRDefault="00E625A2" w:rsidP="00852AF4">
      <w:pPr>
        <w:pStyle w:val="Textoindependiente"/>
        <w:spacing w:before="159" w:line="244" w:lineRule="auto"/>
        <w:ind w:left="262" w:right="262"/>
        <w:jc w:val="both"/>
        <w:rPr>
          <w:rFonts w:ascii="Arial" w:hAnsi="Arial" w:cs="Arial"/>
          <w:lang w:val="es-CO"/>
        </w:rPr>
      </w:pPr>
      <w:r w:rsidRPr="00FC27EF">
        <w:rPr>
          <w:rFonts w:ascii="Arial" w:hAnsi="Arial" w:cs="Arial"/>
          <w:lang w:val="es-CO"/>
        </w:rPr>
        <w:t>La vinculación de personal en planta o mediante contratos laborales podría sustituir parcialmente el servicio, al asumir tareas de soporte y desarrollo. No obstante, esta alternativa presenta restricciones significativas:</w:t>
      </w:r>
    </w:p>
    <w:p w14:paraId="6A6CFF30" w14:textId="77777777" w:rsidR="00E625A2" w:rsidRPr="00FC27EF" w:rsidRDefault="00E625A2" w:rsidP="00852AF4">
      <w:pPr>
        <w:pStyle w:val="Textoindependiente"/>
        <w:numPr>
          <w:ilvl w:val="0"/>
          <w:numId w:val="58"/>
        </w:numPr>
        <w:spacing w:before="159" w:line="244" w:lineRule="auto"/>
        <w:ind w:right="262"/>
        <w:jc w:val="both"/>
        <w:rPr>
          <w:rFonts w:ascii="Arial" w:hAnsi="Arial" w:cs="Arial"/>
          <w:lang w:val="es-CO"/>
        </w:rPr>
      </w:pPr>
      <w:r w:rsidRPr="00FC27EF">
        <w:rPr>
          <w:rFonts w:ascii="Arial" w:hAnsi="Arial" w:cs="Arial"/>
          <w:lang w:val="es-CO"/>
        </w:rPr>
        <w:t>Dificultad para atraer y retener perfiles altamente especializados.</w:t>
      </w:r>
    </w:p>
    <w:p w14:paraId="7286BC5C" w14:textId="77777777" w:rsidR="00E625A2" w:rsidRPr="00FC27EF" w:rsidRDefault="00E625A2" w:rsidP="00852AF4">
      <w:pPr>
        <w:pStyle w:val="Textoindependiente"/>
        <w:numPr>
          <w:ilvl w:val="0"/>
          <w:numId w:val="58"/>
        </w:numPr>
        <w:spacing w:before="159" w:line="244" w:lineRule="auto"/>
        <w:ind w:right="262"/>
        <w:jc w:val="both"/>
        <w:rPr>
          <w:rFonts w:ascii="Arial" w:hAnsi="Arial" w:cs="Arial"/>
          <w:lang w:val="es-CO"/>
        </w:rPr>
      </w:pPr>
      <w:r w:rsidRPr="00FC27EF">
        <w:rPr>
          <w:rFonts w:ascii="Arial" w:hAnsi="Arial" w:cs="Arial"/>
          <w:lang w:val="es-CO"/>
        </w:rPr>
        <w:t>Limitaciones para garantizar disponibilidad continua o esquemas de atención por severidad.</w:t>
      </w:r>
    </w:p>
    <w:p w14:paraId="35F51327" w14:textId="77777777" w:rsidR="00E625A2" w:rsidRPr="00FC27EF" w:rsidRDefault="00E625A2" w:rsidP="00852AF4">
      <w:pPr>
        <w:pStyle w:val="Textoindependiente"/>
        <w:numPr>
          <w:ilvl w:val="0"/>
          <w:numId w:val="58"/>
        </w:numPr>
        <w:spacing w:before="159" w:line="244" w:lineRule="auto"/>
        <w:ind w:right="262"/>
        <w:jc w:val="both"/>
        <w:rPr>
          <w:rFonts w:ascii="Arial" w:hAnsi="Arial" w:cs="Arial"/>
          <w:lang w:val="es-CO"/>
        </w:rPr>
      </w:pPr>
      <w:r w:rsidRPr="00FC27EF">
        <w:rPr>
          <w:rFonts w:ascii="Arial" w:hAnsi="Arial" w:cs="Arial"/>
          <w:lang w:val="es-CO"/>
        </w:rPr>
        <w:t>Costos superiores asociados a contratación, capacitación y rotación de personal.</w:t>
      </w:r>
    </w:p>
    <w:p w14:paraId="15EC9138" w14:textId="77777777" w:rsidR="00E625A2" w:rsidRPr="00FC27EF" w:rsidRDefault="00E625A2" w:rsidP="00852AF4">
      <w:pPr>
        <w:pStyle w:val="Textoindependiente"/>
        <w:numPr>
          <w:ilvl w:val="0"/>
          <w:numId w:val="58"/>
        </w:numPr>
        <w:spacing w:before="159" w:line="244" w:lineRule="auto"/>
        <w:ind w:right="262"/>
        <w:jc w:val="both"/>
        <w:rPr>
          <w:rFonts w:ascii="Arial" w:hAnsi="Arial" w:cs="Arial"/>
          <w:lang w:val="es-CO"/>
        </w:rPr>
      </w:pPr>
      <w:r w:rsidRPr="00FC27EF">
        <w:rPr>
          <w:rFonts w:ascii="Arial" w:hAnsi="Arial" w:cs="Arial"/>
          <w:lang w:val="es-CO"/>
        </w:rPr>
        <w:t>Riesgo de dependencia de talento individual sin respaldo institucional.</w:t>
      </w:r>
    </w:p>
    <w:p w14:paraId="2F8BC0DA" w14:textId="77777777" w:rsidR="00E625A2" w:rsidRPr="00FC27EF" w:rsidRDefault="00E625A2" w:rsidP="00852AF4">
      <w:pPr>
        <w:pStyle w:val="Textoindependiente"/>
        <w:spacing w:before="159" w:line="244" w:lineRule="auto"/>
        <w:ind w:left="262" w:right="262"/>
        <w:jc w:val="both"/>
        <w:rPr>
          <w:rFonts w:ascii="Arial" w:hAnsi="Arial" w:cs="Arial"/>
          <w:lang w:val="es-CO"/>
        </w:rPr>
      </w:pPr>
      <w:r w:rsidRPr="00FC27EF">
        <w:rPr>
          <w:rFonts w:ascii="Arial" w:hAnsi="Arial" w:cs="Arial"/>
          <w:lang w:val="es-CO"/>
        </w:rPr>
        <w:lastRenderedPageBreak/>
        <w:t>Por estas razones, esta alternativa no resulta viable como sustituto integral del servicio.</w:t>
      </w:r>
    </w:p>
    <w:p w14:paraId="75BFF164" w14:textId="77777777" w:rsidR="00E625A2" w:rsidRPr="00FC27EF" w:rsidRDefault="00E625A2" w:rsidP="00852AF4">
      <w:pPr>
        <w:pStyle w:val="Textoindependiente"/>
        <w:numPr>
          <w:ilvl w:val="0"/>
          <w:numId w:val="60"/>
        </w:numPr>
        <w:spacing w:before="159" w:line="244" w:lineRule="auto"/>
        <w:ind w:left="567" w:right="262"/>
        <w:jc w:val="both"/>
        <w:rPr>
          <w:rFonts w:ascii="Arial" w:hAnsi="Arial" w:cs="Arial"/>
          <w:lang w:val="es-CO"/>
        </w:rPr>
      </w:pPr>
      <w:r w:rsidRPr="00FC27EF">
        <w:rPr>
          <w:rFonts w:ascii="Arial" w:hAnsi="Arial" w:cs="Arial"/>
          <w:lang w:val="es-CO"/>
        </w:rPr>
        <w:t>Contratos de fábrica de software sin soporte operativo:</w:t>
      </w:r>
    </w:p>
    <w:p w14:paraId="78FB338C" w14:textId="5F9C785F" w:rsidR="00E625A2" w:rsidRPr="00FC27EF" w:rsidRDefault="00E625A2" w:rsidP="00852AF4">
      <w:pPr>
        <w:pStyle w:val="Textoindependiente"/>
        <w:spacing w:before="159" w:line="244" w:lineRule="auto"/>
        <w:ind w:left="207" w:right="262"/>
        <w:jc w:val="both"/>
        <w:rPr>
          <w:rFonts w:ascii="Arial" w:hAnsi="Arial" w:cs="Arial"/>
          <w:lang w:val="es-CO"/>
        </w:rPr>
      </w:pPr>
      <w:r w:rsidRPr="00FC27EF">
        <w:rPr>
          <w:rFonts w:ascii="Arial" w:hAnsi="Arial" w:cs="Arial"/>
          <w:lang w:val="es-CO"/>
        </w:rPr>
        <w:t>Una fábrica de software puede cubrir el componente de desarrollo, pero no sustituye el soporte especializado, la operación funcional ni la atención de incidentes, que son esenciales para sistemas transaccionales de alta criticidad. Esta alternativa solo reemplaza una parte del objeto contractual.</w:t>
      </w:r>
    </w:p>
    <w:p w14:paraId="57F588F4" w14:textId="52796922" w:rsidR="00E625A2" w:rsidRPr="00FC27EF" w:rsidRDefault="00E625A2" w:rsidP="00852AF4">
      <w:pPr>
        <w:pStyle w:val="Textoindependiente"/>
        <w:numPr>
          <w:ilvl w:val="0"/>
          <w:numId w:val="60"/>
        </w:numPr>
        <w:spacing w:before="159" w:line="244" w:lineRule="auto"/>
        <w:ind w:right="262"/>
        <w:jc w:val="both"/>
        <w:rPr>
          <w:rFonts w:ascii="Arial" w:hAnsi="Arial" w:cs="Arial"/>
          <w:lang w:val="es-CO"/>
        </w:rPr>
      </w:pPr>
      <w:r w:rsidRPr="00FC27EF">
        <w:rPr>
          <w:rFonts w:ascii="Arial" w:hAnsi="Arial" w:cs="Arial"/>
          <w:lang w:val="es-CO"/>
        </w:rPr>
        <w:t>Servicios administrados (MSP) sin evolución funcional</w:t>
      </w:r>
    </w:p>
    <w:p w14:paraId="0193E5AA" w14:textId="77777777" w:rsidR="00E625A2" w:rsidRPr="00FC27EF" w:rsidRDefault="00E625A2" w:rsidP="00852AF4">
      <w:pPr>
        <w:pStyle w:val="Textoindependiente"/>
        <w:spacing w:before="159" w:line="244" w:lineRule="auto"/>
        <w:ind w:left="262" w:right="262"/>
        <w:jc w:val="both"/>
        <w:rPr>
          <w:rFonts w:ascii="Arial" w:hAnsi="Arial" w:cs="Arial"/>
          <w:lang w:val="es-CO"/>
        </w:rPr>
      </w:pPr>
      <w:r w:rsidRPr="00FC27EF">
        <w:rPr>
          <w:rFonts w:ascii="Arial" w:hAnsi="Arial" w:cs="Arial"/>
          <w:lang w:val="es-CO"/>
        </w:rPr>
        <w:t>Los servicios administrados pueden asumir la operación y monitoreo de los sistemas, pero no cubren el mantenimiento evolutivo ni el desarrollo de nuevas funcionalidades. Por tanto, tampoco constituyen un sustituto completo del servicio requerido.</w:t>
      </w:r>
    </w:p>
    <w:p w14:paraId="21DE6940" w14:textId="14EB85B5" w:rsidR="00E625A2" w:rsidRPr="00FC27EF" w:rsidRDefault="00E625A2" w:rsidP="00852AF4">
      <w:pPr>
        <w:pStyle w:val="Textoindependiente"/>
        <w:spacing w:before="159" w:line="244" w:lineRule="auto"/>
        <w:ind w:left="262" w:right="262"/>
        <w:jc w:val="both"/>
        <w:rPr>
          <w:rFonts w:ascii="Arial" w:hAnsi="Arial" w:cs="Arial"/>
          <w:lang w:val="es-CO"/>
        </w:rPr>
      </w:pPr>
      <w:r w:rsidRPr="00FC27EF">
        <w:rPr>
          <w:rFonts w:ascii="Arial" w:hAnsi="Arial" w:cs="Arial"/>
          <w:lang w:val="es-CO"/>
        </w:rPr>
        <w:t>4) Implementación de un nuevo sistema de información</w:t>
      </w:r>
    </w:p>
    <w:p w14:paraId="6C788275" w14:textId="77777777" w:rsidR="00E625A2" w:rsidRPr="00FC27EF" w:rsidRDefault="00E625A2" w:rsidP="00852AF4">
      <w:pPr>
        <w:pStyle w:val="Textoindependiente"/>
        <w:spacing w:before="159" w:line="244" w:lineRule="auto"/>
        <w:ind w:left="262" w:right="262"/>
        <w:jc w:val="both"/>
        <w:rPr>
          <w:rFonts w:ascii="Arial" w:hAnsi="Arial" w:cs="Arial"/>
          <w:lang w:val="es-CO"/>
        </w:rPr>
      </w:pPr>
      <w:r w:rsidRPr="00FC27EF">
        <w:rPr>
          <w:rFonts w:ascii="Arial" w:hAnsi="Arial" w:cs="Arial"/>
          <w:lang w:val="es-CO"/>
        </w:rPr>
        <w:t>La adquisición o desarrollo de un sistema completamente nuevo podría reemplazar los actuales, pero esta alternativa implica:</w:t>
      </w:r>
    </w:p>
    <w:p w14:paraId="6631AF69" w14:textId="77777777" w:rsidR="00E625A2" w:rsidRPr="00FC27EF" w:rsidRDefault="00E625A2" w:rsidP="00852AF4">
      <w:pPr>
        <w:pStyle w:val="Textoindependiente"/>
        <w:numPr>
          <w:ilvl w:val="0"/>
          <w:numId w:val="59"/>
        </w:numPr>
        <w:spacing w:before="159" w:line="244" w:lineRule="auto"/>
        <w:ind w:right="262"/>
        <w:jc w:val="both"/>
        <w:rPr>
          <w:rFonts w:ascii="Arial" w:hAnsi="Arial" w:cs="Arial"/>
          <w:lang w:val="es-CO"/>
        </w:rPr>
      </w:pPr>
      <w:r w:rsidRPr="00FC27EF">
        <w:rPr>
          <w:rFonts w:ascii="Arial" w:hAnsi="Arial" w:cs="Arial"/>
          <w:lang w:val="es-CO"/>
        </w:rPr>
        <w:t>Costos muy superiores.</w:t>
      </w:r>
    </w:p>
    <w:p w14:paraId="1B233CC4" w14:textId="77777777" w:rsidR="00E625A2" w:rsidRPr="00FC27EF" w:rsidRDefault="00E625A2" w:rsidP="00852AF4">
      <w:pPr>
        <w:pStyle w:val="Textoindependiente"/>
        <w:numPr>
          <w:ilvl w:val="0"/>
          <w:numId w:val="59"/>
        </w:numPr>
        <w:spacing w:before="159" w:line="244" w:lineRule="auto"/>
        <w:ind w:right="262"/>
        <w:jc w:val="both"/>
        <w:rPr>
          <w:rFonts w:ascii="Arial" w:hAnsi="Arial" w:cs="Arial"/>
          <w:lang w:val="es-CO"/>
        </w:rPr>
      </w:pPr>
      <w:r w:rsidRPr="00FC27EF">
        <w:rPr>
          <w:rFonts w:ascii="Arial" w:hAnsi="Arial" w:cs="Arial"/>
          <w:lang w:val="es-CO"/>
        </w:rPr>
        <w:t>Tiempos de implementación prolongados.</w:t>
      </w:r>
    </w:p>
    <w:p w14:paraId="31DEFB14" w14:textId="77777777" w:rsidR="00E625A2" w:rsidRPr="00FC27EF" w:rsidRDefault="00E625A2" w:rsidP="00852AF4">
      <w:pPr>
        <w:pStyle w:val="Textoindependiente"/>
        <w:numPr>
          <w:ilvl w:val="0"/>
          <w:numId w:val="59"/>
        </w:numPr>
        <w:spacing w:before="159" w:line="244" w:lineRule="auto"/>
        <w:ind w:right="262"/>
        <w:jc w:val="both"/>
        <w:rPr>
          <w:rFonts w:ascii="Arial" w:hAnsi="Arial" w:cs="Arial"/>
          <w:lang w:val="es-CO"/>
        </w:rPr>
      </w:pPr>
      <w:r w:rsidRPr="00FC27EF">
        <w:rPr>
          <w:rFonts w:ascii="Arial" w:hAnsi="Arial" w:cs="Arial"/>
          <w:lang w:val="es-CO"/>
        </w:rPr>
        <w:t>Riesgos de transición y pérdida de continuidad operativa.</w:t>
      </w:r>
    </w:p>
    <w:p w14:paraId="5252F9DE" w14:textId="77777777" w:rsidR="00E625A2" w:rsidRPr="00FC27EF" w:rsidRDefault="00E625A2" w:rsidP="00852AF4">
      <w:pPr>
        <w:pStyle w:val="Textoindependiente"/>
        <w:numPr>
          <w:ilvl w:val="0"/>
          <w:numId w:val="59"/>
        </w:numPr>
        <w:spacing w:before="159" w:line="244" w:lineRule="auto"/>
        <w:ind w:right="262"/>
        <w:jc w:val="both"/>
        <w:rPr>
          <w:rFonts w:ascii="Arial" w:hAnsi="Arial" w:cs="Arial"/>
          <w:lang w:val="es-CO"/>
        </w:rPr>
      </w:pPr>
      <w:r w:rsidRPr="00FC27EF">
        <w:rPr>
          <w:rFonts w:ascii="Arial" w:hAnsi="Arial" w:cs="Arial"/>
          <w:lang w:val="es-CO"/>
        </w:rPr>
        <w:t>Necesidad de migración de datos, procesos y usuarios.</w:t>
      </w:r>
    </w:p>
    <w:p w14:paraId="54489E0D" w14:textId="77777777" w:rsidR="00E625A2" w:rsidRPr="00FC27EF" w:rsidRDefault="00E625A2" w:rsidP="00852AF4">
      <w:pPr>
        <w:pStyle w:val="Textoindependiente"/>
        <w:spacing w:before="159" w:line="244" w:lineRule="auto"/>
        <w:ind w:left="262" w:right="262"/>
        <w:jc w:val="both"/>
        <w:rPr>
          <w:rFonts w:ascii="Arial" w:hAnsi="Arial" w:cs="Arial"/>
          <w:lang w:val="es-CO"/>
        </w:rPr>
      </w:pPr>
      <w:r w:rsidRPr="00FC27EF">
        <w:rPr>
          <w:rFonts w:ascii="Arial" w:hAnsi="Arial" w:cs="Arial"/>
          <w:lang w:val="es-CO"/>
        </w:rPr>
        <w:t>Por su complejidad y costo, no es un sustituto razonable para el servicio TIC29.</w:t>
      </w:r>
    </w:p>
    <w:p w14:paraId="5E149C73" w14:textId="2042FCAE" w:rsidR="00F6262D" w:rsidRPr="00FC27EF" w:rsidRDefault="00F6262D" w:rsidP="00852AF4">
      <w:pPr>
        <w:pStyle w:val="Textoindependiente"/>
        <w:spacing w:before="159" w:line="244" w:lineRule="auto"/>
        <w:ind w:left="262" w:right="262"/>
        <w:jc w:val="both"/>
      </w:pPr>
    </w:p>
    <w:p w14:paraId="57C2DD1D" w14:textId="77777777" w:rsidR="00F6262D" w:rsidRPr="00FC27EF" w:rsidRDefault="009341A9" w:rsidP="00852AF4">
      <w:pPr>
        <w:pStyle w:val="Ttulo2"/>
        <w:numPr>
          <w:ilvl w:val="2"/>
          <w:numId w:val="43"/>
        </w:numPr>
        <w:tabs>
          <w:tab w:val="left" w:pos="810"/>
        </w:tabs>
        <w:ind w:left="810" w:hanging="548"/>
        <w:jc w:val="both"/>
      </w:pPr>
      <w:bookmarkStart w:id="39" w:name="_Toc241179365"/>
      <w:r w:rsidRPr="00FC27EF">
        <w:t>Bienes</w:t>
      </w:r>
      <w:r w:rsidRPr="00FC27EF">
        <w:rPr>
          <w:spacing w:val="-8"/>
        </w:rPr>
        <w:t xml:space="preserve"> </w:t>
      </w:r>
      <w:r w:rsidRPr="00FC27EF">
        <w:t>o</w:t>
      </w:r>
      <w:r w:rsidRPr="00FC27EF">
        <w:rPr>
          <w:spacing w:val="-5"/>
        </w:rPr>
        <w:t xml:space="preserve"> </w:t>
      </w:r>
      <w:r w:rsidRPr="00FC27EF">
        <w:t>servicios</w:t>
      </w:r>
      <w:r w:rsidRPr="00FC27EF">
        <w:rPr>
          <w:spacing w:val="-5"/>
        </w:rPr>
        <w:t xml:space="preserve"> </w:t>
      </w:r>
      <w:r w:rsidRPr="00FC27EF">
        <w:rPr>
          <w:spacing w:val="-2"/>
        </w:rPr>
        <w:t>complementarios</w:t>
      </w:r>
      <w:bookmarkEnd w:id="39"/>
    </w:p>
    <w:p w14:paraId="69A98C9B" w14:textId="77777777" w:rsidR="00F6262D" w:rsidRPr="00FC27EF" w:rsidRDefault="009341A9" w:rsidP="00852AF4">
      <w:pPr>
        <w:pStyle w:val="Textoindependiente"/>
        <w:spacing w:before="199"/>
        <w:ind w:left="262" w:right="210"/>
        <w:jc w:val="both"/>
        <w:rPr>
          <w:rFonts w:ascii="Arial" w:hAnsi="Arial" w:cs="Arial"/>
        </w:rPr>
      </w:pPr>
      <w:r w:rsidRPr="00FC27EF">
        <w:rPr>
          <w:rFonts w:ascii="Arial" w:hAnsi="Arial" w:cs="Arial"/>
        </w:rPr>
        <w:t>Los</w:t>
      </w:r>
      <w:r w:rsidRPr="00FC27EF">
        <w:rPr>
          <w:rFonts w:ascii="Arial" w:hAnsi="Arial" w:cs="Arial"/>
          <w:spacing w:val="80"/>
        </w:rPr>
        <w:t xml:space="preserve"> </w:t>
      </w:r>
      <w:r w:rsidRPr="00FC27EF">
        <w:rPr>
          <w:rFonts w:ascii="Arial" w:hAnsi="Arial" w:cs="Arial"/>
        </w:rPr>
        <w:t>bienes</w:t>
      </w:r>
      <w:r w:rsidRPr="00FC27EF">
        <w:rPr>
          <w:rFonts w:ascii="Arial" w:hAnsi="Arial" w:cs="Arial"/>
          <w:spacing w:val="80"/>
        </w:rPr>
        <w:t xml:space="preserve"> </w:t>
      </w:r>
      <w:r w:rsidRPr="00FC27EF">
        <w:rPr>
          <w:rFonts w:ascii="Arial" w:hAnsi="Arial" w:cs="Arial"/>
        </w:rPr>
        <w:t>o</w:t>
      </w:r>
      <w:r w:rsidRPr="00FC27EF">
        <w:rPr>
          <w:rFonts w:ascii="Arial" w:hAnsi="Arial" w:cs="Arial"/>
          <w:spacing w:val="80"/>
        </w:rPr>
        <w:t xml:space="preserve"> </w:t>
      </w:r>
      <w:r w:rsidRPr="00FC27EF">
        <w:rPr>
          <w:rFonts w:ascii="Arial" w:hAnsi="Arial" w:cs="Arial"/>
        </w:rPr>
        <w:t>servicios</w:t>
      </w:r>
      <w:r w:rsidRPr="00FC27EF">
        <w:rPr>
          <w:rFonts w:ascii="Arial" w:hAnsi="Arial" w:cs="Arial"/>
          <w:spacing w:val="80"/>
        </w:rPr>
        <w:t xml:space="preserve"> </w:t>
      </w:r>
      <w:r w:rsidRPr="00FC27EF">
        <w:rPr>
          <w:rFonts w:ascii="Arial" w:hAnsi="Arial" w:cs="Arial"/>
        </w:rPr>
        <w:t>complementarios</w:t>
      </w:r>
      <w:r w:rsidRPr="00FC27EF">
        <w:rPr>
          <w:rFonts w:ascii="Arial" w:hAnsi="Arial" w:cs="Arial"/>
          <w:spacing w:val="80"/>
        </w:rPr>
        <w:t xml:space="preserve"> </w:t>
      </w:r>
      <w:r w:rsidRPr="00FC27EF">
        <w:rPr>
          <w:rFonts w:ascii="Arial" w:hAnsi="Arial" w:cs="Arial"/>
        </w:rPr>
        <w:t>corresponden</w:t>
      </w:r>
      <w:r w:rsidRPr="00FC27EF">
        <w:rPr>
          <w:rFonts w:ascii="Arial" w:hAnsi="Arial" w:cs="Arial"/>
          <w:spacing w:val="80"/>
        </w:rPr>
        <w:t xml:space="preserve"> </w:t>
      </w:r>
      <w:r w:rsidRPr="00FC27EF">
        <w:rPr>
          <w:rFonts w:ascii="Arial" w:hAnsi="Arial" w:cs="Arial"/>
        </w:rPr>
        <w:t>a</w:t>
      </w:r>
      <w:r w:rsidRPr="00FC27EF">
        <w:rPr>
          <w:rFonts w:ascii="Arial" w:hAnsi="Arial" w:cs="Arial"/>
          <w:spacing w:val="80"/>
        </w:rPr>
        <w:t xml:space="preserve"> </w:t>
      </w:r>
      <w:r w:rsidRPr="00FC27EF">
        <w:rPr>
          <w:rFonts w:ascii="Arial" w:hAnsi="Arial" w:cs="Arial"/>
        </w:rPr>
        <w:t>aquellos</w:t>
      </w:r>
      <w:r w:rsidRPr="00FC27EF">
        <w:rPr>
          <w:rFonts w:ascii="Arial" w:hAnsi="Arial" w:cs="Arial"/>
          <w:spacing w:val="80"/>
        </w:rPr>
        <w:t xml:space="preserve"> </w:t>
      </w:r>
      <w:r w:rsidRPr="00FC27EF">
        <w:rPr>
          <w:rFonts w:ascii="Arial" w:hAnsi="Arial" w:cs="Arial"/>
        </w:rPr>
        <w:t>necesarios</w:t>
      </w:r>
      <w:r w:rsidRPr="00FC27EF">
        <w:rPr>
          <w:rFonts w:ascii="Arial" w:hAnsi="Arial" w:cs="Arial"/>
          <w:spacing w:val="80"/>
        </w:rPr>
        <w:t xml:space="preserve"> </w:t>
      </w:r>
      <w:r w:rsidRPr="00FC27EF">
        <w:rPr>
          <w:rFonts w:ascii="Arial" w:hAnsi="Arial" w:cs="Arial"/>
        </w:rPr>
        <w:t>para garantizar el funcionamiento óptimo del servicio principal o para potenciar su desempeño.</w:t>
      </w:r>
    </w:p>
    <w:p w14:paraId="5F7E8E53" w14:textId="77777777" w:rsidR="00FC27EF" w:rsidRPr="00FC27EF" w:rsidRDefault="00FC27EF" w:rsidP="00852AF4">
      <w:pPr>
        <w:pStyle w:val="Textoindependiente"/>
        <w:spacing w:before="199"/>
        <w:ind w:left="262" w:right="210"/>
        <w:jc w:val="both"/>
        <w:rPr>
          <w:rFonts w:ascii="Arial" w:hAnsi="Arial" w:cs="Arial"/>
          <w:lang w:val="es-CO"/>
        </w:rPr>
      </w:pPr>
      <w:r w:rsidRPr="00FC27EF">
        <w:rPr>
          <w:rFonts w:ascii="Arial" w:hAnsi="Arial" w:cs="Arial"/>
          <w:lang w:val="es-CO"/>
        </w:rPr>
        <w:t>Los bienes y servicios complementarios corresponden a aquellos elementos que, sin sustituir el objeto contractual del proceso TIC29, resultan necesarios, habilitadores o facilitadores para la adecuada prestación del servicio de mantenimiento evolutivo, soporte especializado y operación funcional de los sistemas institucionales. Estos bienes complementan la ejecución del contrato y permiten garantizar la continuidad operativa, la calidad del servicio y la evolución tecnológica de las plataformas SIAPO y Sistema Estadístico.</w:t>
      </w:r>
    </w:p>
    <w:p w14:paraId="1526FB31" w14:textId="77777777" w:rsidR="00FC27EF" w:rsidRPr="00FC27EF" w:rsidRDefault="00FC27EF" w:rsidP="00852AF4">
      <w:pPr>
        <w:pStyle w:val="Textoindependiente"/>
        <w:spacing w:before="199"/>
        <w:ind w:left="262" w:right="210"/>
        <w:jc w:val="both"/>
        <w:rPr>
          <w:rFonts w:ascii="Arial" w:hAnsi="Arial" w:cs="Arial"/>
          <w:lang w:val="es-CO"/>
        </w:rPr>
      </w:pPr>
      <w:r w:rsidRPr="00FC27EF">
        <w:rPr>
          <w:rFonts w:ascii="Arial" w:hAnsi="Arial" w:cs="Arial"/>
          <w:lang w:val="es-CO"/>
        </w:rPr>
        <w:t>A continuación, se identifican los principales bienes y servicios complementarios:</w:t>
      </w:r>
    </w:p>
    <w:p w14:paraId="137F5601" w14:textId="6407FAC9" w:rsidR="00FC27EF" w:rsidRPr="00FC27EF" w:rsidRDefault="00FC27EF" w:rsidP="00852AF4">
      <w:pPr>
        <w:pStyle w:val="Textoindependiente"/>
        <w:numPr>
          <w:ilvl w:val="0"/>
          <w:numId w:val="67"/>
        </w:numPr>
        <w:spacing w:before="199"/>
        <w:ind w:right="210"/>
        <w:jc w:val="both"/>
        <w:rPr>
          <w:rFonts w:ascii="Arial" w:hAnsi="Arial" w:cs="Arial"/>
          <w:u w:val="single"/>
          <w:lang w:val="es-CO"/>
        </w:rPr>
      </w:pPr>
      <w:r w:rsidRPr="00FC27EF">
        <w:rPr>
          <w:rFonts w:ascii="Arial" w:hAnsi="Arial" w:cs="Arial"/>
          <w:u w:val="single"/>
          <w:lang w:val="es-CO"/>
        </w:rPr>
        <w:t>Infraestructura tecnológica de la Entidad</w:t>
      </w:r>
    </w:p>
    <w:p w14:paraId="1713179E" w14:textId="77777777" w:rsidR="00FC27EF" w:rsidRPr="00FC27EF" w:rsidRDefault="00FC27EF" w:rsidP="00852AF4">
      <w:pPr>
        <w:pStyle w:val="Textoindependiente"/>
        <w:spacing w:before="199"/>
        <w:ind w:left="262" w:right="210"/>
        <w:jc w:val="both"/>
        <w:rPr>
          <w:rFonts w:ascii="Arial" w:hAnsi="Arial" w:cs="Arial"/>
          <w:lang w:val="es-CO"/>
        </w:rPr>
      </w:pPr>
      <w:r w:rsidRPr="00FC27EF">
        <w:rPr>
          <w:rFonts w:ascii="Arial" w:hAnsi="Arial" w:cs="Arial"/>
          <w:lang w:val="es-CO"/>
        </w:rPr>
        <w:t>Incluye los componentes físicos y lógicos que soportan la operación de los sistemas:</w:t>
      </w:r>
    </w:p>
    <w:p w14:paraId="527DC52A" w14:textId="77777777" w:rsidR="00FC27EF" w:rsidRPr="00FC27EF" w:rsidRDefault="00FC27EF" w:rsidP="00852AF4">
      <w:pPr>
        <w:pStyle w:val="Textoindependiente"/>
        <w:numPr>
          <w:ilvl w:val="0"/>
          <w:numId w:val="61"/>
        </w:numPr>
        <w:ind w:right="210"/>
        <w:jc w:val="both"/>
        <w:rPr>
          <w:rFonts w:ascii="Arial" w:hAnsi="Arial" w:cs="Arial"/>
          <w:lang w:val="es-CO"/>
        </w:rPr>
      </w:pPr>
      <w:r w:rsidRPr="00FC27EF">
        <w:rPr>
          <w:rFonts w:ascii="Arial" w:hAnsi="Arial" w:cs="Arial"/>
          <w:lang w:val="es-CO"/>
        </w:rPr>
        <w:t>Servidores y máquinas virtuales.</w:t>
      </w:r>
    </w:p>
    <w:p w14:paraId="3E01C203" w14:textId="77777777" w:rsidR="00FC27EF" w:rsidRPr="00FC27EF" w:rsidRDefault="00FC27EF" w:rsidP="00852AF4">
      <w:pPr>
        <w:pStyle w:val="Textoindependiente"/>
        <w:numPr>
          <w:ilvl w:val="0"/>
          <w:numId w:val="61"/>
        </w:numPr>
        <w:ind w:right="210"/>
        <w:jc w:val="both"/>
        <w:rPr>
          <w:rFonts w:ascii="Arial" w:hAnsi="Arial" w:cs="Arial"/>
          <w:lang w:val="es-CO"/>
        </w:rPr>
      </w:pPr>
      <w:r w:rsidRPr="00FC27EF">
        <w:rPr>
          <w:rFonts w:ascii="Arial" w:hAnsi="Arial" w:cs="Arial"/>
          <w:lang w:val="es-CO"/>
        </w:rPr>
        <w:t>Bases de datos y motores de almacenamiento.</w:t>
      </w:r>
    </w:p>
    <w:p w14:paraId="647CBA30" w14:textId="77777777" w:rsidR="00FC27EF" w:rsidRPr="00FC27EF" w:rsidRDefault="00FC27EF" w:rsidP="00852AF4">
      <w:pPr>
        <w:pStyle w:val="Textoindependiente"/>
        <w:numPr>
          <w:ilvl w:val="0"/>
          <w:numId w:val="61"/>
        </w:numPr>
        <w:ind w:right="210"/>
        <w:jc w:val="both"/>
        <w:rPr>
          <w:rFonts w:ascii="Arial" w:hAnsi="Arial" w:cs="Arial"/>
          <w:lang w:val="es-CO"/>
        </w:rPr>
      </w:pPr>
      <w:r w:rsidRPr="00FC27EF">
        <w:rPr>
          <w:rFonts w:ascii="Arial" w:hAnsi="Arial" w:cs="Arial"/>
          <w:lang w:val="es-CO"/>
        </w:rPr>
        <w:t>Redes internas, VPN y servicios de autenticación.</w:t>
      </w:r>
    </w:p>
    <w:p w14:paraId="1FFFC01F" w14:textId="77777777" w:rsidR="00FC27EF" w:rsidRPr="00FC27EF" w:rsidRDefault="00FC27EF" w:rsidP="00852AF4">
      <w:pPr>
        <w:pStyle w:val="Textoindependiente"/>
        <w:numPr>
          <w:ilvl w:val="0"/>
          <w:numId w:val="61"/>
        </w:numPr>
        <w:ind w:right="210"/>
        <w:jc w:val="both"/>
        <w:rPr>
          <w:rFonts w:ascii="Arial" w:hAnsi="Arial" w:cs="Arial"/>
          <w:lang w:val="es-CO"/>
        </w:rPr>
      </w:pPr>
      <w:r w:rsidRPr="00FC27EF">
        <w:rPr>
          <w:rFonts w:ascii="Arial" w:hAnsi="Arial" w:cs="Arial"/>
          <w:lang w:val="es-CO"/>
        </w:rPr>
        <w:t>Ambientes de desarrollo, pruebas y producción.</w:t>
      </w:r>
    </w:p>
    <w:p w14:paraId="317A2254" w14:textId="77777777" w:rsidR="00FC27EF" w:rsidRPr="00FC27EF" w:rsidRDefault="00FC27EF" w:rsidP="00852AF4">
      <w:pPr>
        <w:pStyle w:val="Textoindependiente"/>
        <w:spacing w:before="199"/>
        <w:ind w:left="262" w:right="210"/>
        <w:jc w:val="both"/>
        <w:rPr>
          <w:rFonts w:ascii="Arial" w:hAnsi="Arial" w:cs="Arial"/>
          <w:lang w:val="es-CO"/>
        </w:rPr>
      </w:pPr>
      <w:r w:rsidRPr="00FC27EF">
        <w:rPr>
          <w:rFonts w:ascii="Arial" w:hAnsi="Arial" w:cs="Arial"/>
          <w:lang w:val="es-CO"/>
        </w:rPr>
        <w:t xml:space="preserve">Estos elementos son indispensables para ejecutar actividades de soporte, despliegue, </w:t>
      </w:r>
      <w:r w:rsidRPr="00FC27EF">
        <w:rPr>
          <w:rFonts w:ascii="Arial" w:hAnsi="Arial" w:cs="Arial"/>
          <w:lang w:val="es-CO"/>
        </w:rPr>
        <w:lastRenderedPageBreak/>
        <w:t>pruebas y mantenimiento evolutivo.</w:t>
      </w:r>
    </w:p>
    <w:p w14:paraId="3583CBC7" w14:textId="539E96CC" w:rsidR="00FC27EF" w:rsidRPr="00FC27EF" w:rsidRDefault="00FC27EF" w:rsidP="00852AF4">
      <w:pPr>
        <w:pStyle w:val="Textoindependiente"/>
        <w:numPr>
          <w:ilvl w:val="0"/>
          <w:numId w:val="67"/>
        </w:numPr>
        <w:spacing w:before="199"/>
        <w:ind w:right="210"/>
        <w:jc w:val="both"/>
        <w:rPr>
          <w:rFonts w:ascii="Arial" w:hAnsi="Arial" w:cs="Arial"/>
          <w:b/>
          <w:bCs/>
          <w:lang w:val="es-CO"/>
        </w:rPr>
      </w:pPr>
      <w:r w:rsidRPr="00FC27EF">
        <w:rPr>
          <w:rFonts w:ascii="Arial" w:hAnsi="Arial" w:cs="Arial"/>
          <w:u w:val="single"/>
          <w:lang w:val="es-CO"/>
        </w:rPr>
        <w:t>Herramientas de desarrollo, control de versiones y automatización</w:t>
      </w:r>
    </w:p>
    <w:p w14:paraId="1C2D7447" w14:textId="77777777" w:rsidR="00FC27EF" w:rsidRPr="00FC27EF" w:rsidRDefault="00FC27EF" w:rsidP="00852AF4">
      <w:pPr>
        <w:pStyle w:val="Textoindependiente"/>
        <w:spacing w:before="199"/>
        <w:ind w:left="262" w:right="210"/>
        <w:jc w:val="both"/>
        <w:rPr>
          <w:rFonts w:ascii="Arial" w:hAnsi="Arial" w:cs="Arial"/>
          <w:lang w:val="es-CO"/>
        </w:rPr>
      </w:pPr>
      <w:r w:rsidRPr="00FC27EF">
        <w:rPr>
          <w:rFonts w:ascii="Arial" w:hAnsi="Arial" w:cs="Arial"/>
          <w:lang w:val="es-CO"/>
        </w:rPr>
        <w:t>Son plataformas que permiten gestionar el ciclo de vida del software y asegurar calidad en los entregables:</w:t>
      </w:r>
    </w:p>
    <w:p w14:paraId="16D27940" w14:textId="77777777" w:rsidR="00FC27EF" w:rsidRPr="00FC27EF" w:rsidRDefault="00FC27EF" w:rsidP="00852AF4">
      <w:pPr>
        <w:pStyle w:val="Textoindependiente"/>
        <w:numPr>
          <w:ilvl w:val="0"/>
          <w:numId w:val="62"/>
        </w:numPr>
        <w:ind w:right="210"/>
        <w:jc w:val="both"/>
        <w:rPr>
          <w:rFonts w:ascii="Arial" w:hAnsi="Arial" w:cs="Arial"/>
          <w:lang w:val="es-CO"/>
        </w:rPr>
      </w:pPr>
      <w:r w:rsidRPr="00FC27EF">
        <w:rPr>
          <w:rFonts w:ascii="Arial" w:hAnsi="Arial" w:cs="Arial"/>
          <w:lang w:val="es-CO"/>
        </w:rPr>
        <w:t>GitLab, GitHub o Bitbucket para control de versiones.</w:t>
      </w:r>
    </w:p>
    <w:p w14:paraId="23823B3B" w14:textId="77777777" w:rsidR="00FC27EF" w:rsidRPr="00FC27EF" w:rsidRDefault="00FC27EF" w:rsidP="00852AF4">
      <w:pPr>
        <w:pStyle w:val="Textoindependiente"/>
        <w:numPr>
          <w:ilvl w:val="0"/>
          <w:numId w:val="62"/>
        </w:numPr>
        <w:ind w:right="210"/>
        <w:jc w:val="both"/>
        <w:rPr>
          <w:rFonts w:ascii="Arial" w:hAnsi="Arial" w:cs="Arial"/>
          <w:lang w:val="es-CO"/>
        </w:rPr>
      </w:pPr>
      <w:r w:rsidRPr="00FC27EF">
        <w:rPr>
          <w:rFonts w:ascii="Arial" w:hAnsi="Arial" w:cs="Arial"/>
          <w:lang w:val="es-CO"/>
        </w:rPr>
        <w:t>Jenkins, Azure DevOps o GitLab CI/CD para integración y despliegue continuo.</w:t>
      </w:r>
    </w:p>
    <w:p w14:paraId="56271C00" w14:textId="77777777" w:rsidR="00FC27EF" w:rsidRPr="00FC27EF" w:rsidRDefault="00FC27EF" w:rsidP="00852AF4">
      <w:pPr>
        <w:pStyle w:val="Textoindependiente"/>
        <w:numPr>
          <w:ilvl w:val="0"/>
          <w:numId w:val="62"/>
        </w:numPr>
        <w:ind w:right="210"/>
        <w:jc w:val="both"/>
        <w:rPr>
          <w:rFonts w:ascii="Arial" w:hAnsi="Arial" w:cs="Arial"/>
          <w:lang w:val="es-CO"/>
        </w:rPr>
      </w:pPr>
      <w:r w:rsidRPr="00FC27EF">
        <w:rPr>
          <w:rFonts w:ascii="Arial" w:hAnsi="Arial" w:cs="Arial"/>
          <w:lang w:val="es-CO"/>
        </w:rPr>
        <w:t>SonarQube u otras herramientas de análisis estático.</w:t>
      </w:r>
    </w:p>
    <w:p w14:paraId="356A1679" w14:textId="77777777" w:rsidR="00FC27EF" w:rsidRPr="00FC27EF" w:rsidRDefault="00FC27EF" w:rsidP="00852AF4">
      <w:pPr>
        <w:pStyle w:val="Textoindependiente"/>
        <w:numPr>
          <w:ilvl w:val="0"/>
          <w:numId w:val="62"/>
        </w:numPr>
        <w:ind w:right="210"/>
        <w:jc w:val="both"/>
        <w:rPr>
          <w:rFonts w:ascii="Arial" w:hAnsi="Arial" w:cs="Arial"/>
          <w:lang w:val="es-CO"/>
        </w:rPr>
      </w:pPr>
      <w:r w:rsidRPr="00FC27EF">
        <w:rPr>
          <w:rFonts w:ascii="Arial" w:hAnsi="Arial" w:cs="Arial"/>
          <w:lang w:val="es-CO"/>
        </w:rPr>
        <w:t>Docker y Kubernetes para containerización y orquestación.</w:t>
      </w:r>
    </w:p>
    <w:p w14:paraId="41ECFE11" w14:textId="77777777" w:rsidR="00FC27EF" w:rsidRPr="00FC27EF" w:rsidRDefault="00FC27EF" w:rsidP="00852AF4">
      <w:pPr>
        <w:pStyle w:val="Textoindependiente"/>
        <w:spacing w:before="199"/>
        <w:ind w:left="262" w:right="210"/>
        <w:jc w:val="both"/>
        <w:rPr>
          <w:rFonts w:ascii="Arial" w:hAnsi="Arial" w:cs="Arial"/>
          <w:lang w:val="es-CO"/>
        </w:rPr>
      </w:pPr>
      <w:r w:rsidRPr="00FC27EF">
        <w:rPr>
          <w:rFonts w:ascii="Arial" w:hAnsi="Arial" w:cs="Arial"/>
          <w:lang w:val="es-CO"/>
        </w:rPr>
        <w:t>Estas herramientas complementan el servicio al facilitar prácticas modernas de ingeniería.</w:t>
      </w:r>
    </w:p>
    <w:p w14:paraId="3BDBB169" w14:textId="5C2D0619" w:rsidR="00FC27EF" w:rsidRPr="00FC27EF" w:rsidRDefault="00FC27EF" w:rsidP="00852AF4">
      <w:pPr>
        <w:pStyle w:val="Textoindependiente"/>
        <w:numPr>
          <w:ilvl w:val="0"/>
          <w:numId w:val="67"/>
        </w:numPr>
        <w:spacing w:before="199"/>
        <w:ind w:right="210"/>
        <w:jc w:val="both"/>
        <w:rPr>
          <w:rFonts w:ascii="Arial" w:hAnsi="Arial" w:cs="Arial"/>
          <w:u w:val="single"/>
          <w:lang w:val="es-CO"/>
        </w:rPr>
      </w:pPr>
      <w:r w:rsidRPr="00FC27EF">
        <w:rPr>
          <w:rFonts w:ascii="Arial" w:hAnsi="Arial" w:cs="Arial"/>
          <w:u w:val="single"/>
          <w:lang w:val="es-CO"/>
        </w:rPr>
        <w:t>Sistemas de monitoreo, alertamiento y gestión de incidentes</w:t>
      </w:r>
    </w:p>
    <w:p w14:paraId="7631DDCF" w14:textId="77777777" w:rsidR="00FC27EF" w:rsidRPr="00FC27EF" w:rsidRDefault="00FC27EF" w:rsidP="00852AF4">
      <w:pPr>
        <w:pStyle w:val="Textoindependiente"/>
        <w:spacing w:before="199"/>
        <w:ind w:left="262" w:right="210"/>
        <w:jc w:val="both"/>
        <w:rPr>
          <w:rFonts w:ascii="Arial" w:hAnsi="Arial" w:cs="Arial"/>
          <w:lang w:val="es-CO"/>
        </w:rPr>
      </w:pPr>
      <w:r w:rsidRPr="00FC27EF">
        <w:rPr>
          <w:rFonts w:ascii="Arial" w:hAnsi="Arial" w:cs="Arial"/>
          <w:lang w:val="es-CO"/>
        </w:rPr>
        <w:t>Permiten detectar fallas, medir desempeño y gestionar la operación:</w:t>
      </w:r>
    </w:p>
    <w:p w14:paraId="72175824" w14:textId="77777777" w:rsidR="00FC27EF" w:rsidRPr="00FC27EF" w:rsidRDefault="00FC27EF" w:rsidP="00852AF4">
      <w:pPr>
        <w:pStyle w:val="Textoindependiente"/>
        <w:numPr>
          <w:ilvl w:val="0"/>
          <w:numId w:val="63"/>
        </w:numPr>
        <w:ind w:right="210"/>
        <w:jc w:val="both"/>
        <w:rPr>
          <w:rFonts w:ascii="Arial" w:hAnsi="Arial" w:cs="Arial"/>
          <w:lang w:val="es-CO"/>
        </w:rPr>
      </w:pPr>
      <w:r w:rsidRPr="00FC27EF">
        <w:rPr>
          <w:rFonts w:ascii="Arial" w:hAnsi="Arial" w:cs="Arial"/>
          <w:lang w:val="es-CO"/>
        </w:rPr>
        <w:t>Zabbix, Grafana, Elastic u otras plataformas de monitoreo.</w:t>
      </w:r>
    </w:p>
    <w:p w14:paraId="049D465B" w14:textId="77777777" w:rsidR="00FC27EF" w:rsidRPr="00FC27EF" w:rsidRDefault="00FC27EF" w:rsidP="00852AF4">
      <w:pPr>
        <w:pStyle w:val="Textoindependiente"/>
        <w:numPr>
          <w:ilvl w:val="0"/>
          <w:numId w:val="63"/>
        </w:numPr>
        <w:ind w:right="210"/>
        <w:jc w:val="both"/>
        <w:rPr>
          <w:rFonts w:ascii="Arial" w:hAnsi="Arial" w:cs="Arial"/>
          <w:lang w:val="es-CO"/>
        </w:rPr>
      </w:pPr>
      <w:r w:rsidRPr="00FC27EF">
        <w:rPr>
          <w:rFonts w:ascii="Arial" w:hAnsi="Arial" w:cs="Arial"/>
          <w:lang w:val="es-CO"/>
        </w:rPr>
        <w:t>Herramientas ITSM o Service Desk para registro y seguimiento de incidentes.</w:t>
      </w:r>
    </w:p>
    <w:p w14:paraId="20A0CC7B" w14:textId="77777777" w:rsidR="00FC27EF" w:rsidRPr="00FC27EF" w:rsidRDefault="00FC27EF" w:rsidP="00852AF4">
      <w:pPr>
        <w:pStyle w:val="Textoindependiente"/>
        <w:numPr>
          <w:ilvl w:val="0"/>
          <w:numId w:val="63"/>
        </w:numPr>
        <w:ind w:right="210"/>
        <w:jc w:val="both"/>
        <w:rPr>
          <w:rFonts w:ascii="Arial" w:hAnsi="Arial" w:cs="Arial"/>
          <w:lang w:val="es-CO"/>
        </w:rPr>
      </w:pPr>
      <w:r w:rsidRPr="00FC27EF">
        <w:rPr>
          <w:rFonts w:ascii="Arial" w:hAnsi="Arial" w:cs="Arial"/>
          <w:lang w:val="es-CO"/>
        </w:rPr>
        <w:t>Dashboards de disponibilidad y métricas de rendimiento.</w:t>
      </w:r>
    </w:p>
    <w:p w14:paraId="53D13FBB" w14:textId="77777777" w:rsidR="00FC27EF" w:rsidRPr="00FC27EF" w:rsidRDefault="00FC27EF" w:rsidP="00852AF4">
      <w:pPr>
        <w:pStyle w:val="Textoindependiente"/>
        <w:spacing w:before="199"/>
        <w:ind w:left="262" w:right="210"/>
        <w:jc w:val="both"/>
        <w:rPr>
          <w:rFonts w:ascii="Arial" w:hAnsi="Arial" w:cs="Arial"/>
          <w:lang w:val="es-CO"/>
        </w:rPr>
      </w:pPr>
      <w:r w:rsidRPr="00FC27EF">
        <w:rPr>
          <w:rFonts w:ascii="Arial" w:hAnsi="Arial" w:cs="Arial"/>
          <w:lang w:val="es-CO"/>
        </w:rPr>
        <w:t>Son complementarios porque habilitan la gestión de SLA y la atención oportuna de incidentes.</w:t>
      </w:r>
    </w:p>
    <w:p w14:paraId="1D86D9DA" w14:textId="77777777" w:rsidR="00FC27EF" w:rsidRPr="00FC27EF" w:rsidRDefault="00FC27EF" w:rsidP="00852AF4">
      <w:pPr>
        <w:pStyle w:val="Textoindependiente"/>
        <w:numPr>
          <w:ilvl w:val="0"/>
          <w:numId w:val="67"/>
        </w:numPr>
        <w:spacing w:before="199"/>
        <w:ind w:right="210"/>
        <w:jc w:val="both"/>
        <w:rPr>
          <w:rFonts w:ascii="Arial" w:hAnsi="Arial" w:cs="Arial"/>
          <w:u w:val="single"/>
          <w:lang w:val="es-CO"/>
        </w:rPr>
      </w:pPr>
      <w:r w:rsidRPr="00FC27EF">
        <w:rPr>
          <w:rFonts w:ascii="Arial" w:hAnsi="Arial" w:cs="Arial"/>
          <w:u w:val="single"/>
          <w:lang w:val="es-CO"/>
        </w:rPr>
        <w:t>4. Plataformas de nube y servicios digitales</w:t>
      </w:r>
    </w:p>
    <w:p w14:paraId="59604FC5" w14:textId="77777777" w:rsidR="00FC27EF" w:rsidRPr="00FC27EF" w:rsidRDefault="00FC27EF" w:rsidP="00852AF4">
      <w:pPr>
        <w:pStyle w:val="Textoindependiente"/>
        <w:spacing w:before="199"/>
        <w:ind w:left="262" w:right="210"/>
        <w:jc w:val="both"/>
        <w:rPr>
          <w:rFonts w:ascii="Arial" w:hAnsi="Arial" w:cs="Arial"/>
          <w:lang w:val="es-CO"/>
        </w:rPr>
      </w:pPr>
      <w:r w:rsidRPr="00FC27EF">
        <w:rPr>
          <w:rFonts w:ascii="Arial" w:hAnsi="Arial" w:cs="Arial"/>
          <w:lang w:val="es-CO"/>
        </w:rPr>
        <w:t>Incluyen servicios cloud utilizados para:</w:t>
      </w:r>
    </w:p>
    <w:p w14:paraId="5EE10EA8" w14:textId="77777777" w:rsidR="00FC27EF" w:rsidRPr="00FC27EF" w:rsidRDefault="00FC27EF" w:rsidP="00852AF4">
      <w:pPr>
        <w:pStyle w:val="Textoindependiente"/>
        <w:numPr>
          <w:ilvl w:val="0"/>
          <w:numId w:val="64"/>
        </w:numPr>
        <w:ind w:right="210"/>
        <w:jc w:val="both"/>
        <w:rPr>
          <w:rFonts w:ascii="Arial" w:hAnsi="Arial" w:cs="Arial"/>
          <w:lang w:val="es-CO"/>
        </w:rPr>
      </w:pPr>
      <w:r w:rsidRPr="00FC27EF">
        <w:rPr>
          <w:rFonts w:ascii="Arial" w:hAnsi="Arial" w:cs="Arial"/>
          <w:lang w:val="es-CO"/>
        </w:rPr>
        <w:t>Hosting de componentes.</w:t>
      </w:r>
    </w:p>
    <w:p w14:paraId="7AFC37EB" w14:textId="77777777" w:rsidR="00FC27EF" w:rsidRPr="00FC27EF" w:rsidRDefault="00FC27EF" w:rsidP="00852AF4">
      <w:pPr>
        <w:pStyle w:val="Textoindependiente"/>
        <w:numPr>
          <w:ilvl w:val="0"/>
          <w:numId w:val="64"/>
        </w:numPr>
        <w:ind w:right="210"/>
        <w:jc w:val="both"/>
        <w:rPr>
          <w:rFonts w:ascii="Arial" w:hAnsi="Arial" w:cs="Arial"/>
          <w:lang w:val="es-CO"/>
        </w:rPr>
      </w:pPr>
      <w:r w:rsidRPr="00FC27EF">
        <w:rPr>
          <w:rFonts w:ascii="Arial" w:hAnsi="Arial" w:cs="Arial"/>
          <w:lang w:val="es-CO"/>
        </w:rPr>
        <w:t>Procesamiento de datos.</w:t>
      </w:r>
    </w:p>
    <w:p w14:paraId="38FA19FF" w14:textId="77777777" w:rsidR="00FC27EF" w:rsidRPr="00FC27EF" w:rsidRDefault="00FC27EF" w:rsidP="00852AF4">
      <w:pPr>
        <w:pStyle w:val="Textoindependiente"/>
        <w:numPr>
          <w:ilvl w:val="0"/>
          <w:numId w:val="64"/>
        </w:numPr>
        <w:ind w:right="210"/>
        <w:jc w:val="both"/>
        <w:rPr>
          <w:rFonts w:ascii="Arial" w:hAnsi="Arial" w:cs="Arial"/>
          <w:lang w:val="es-CO"/>
        </w:rPr>
      </w:pPr>
      <w:r w:rsidRPr="00FC27EF">
        <w:rPr>
          <w:rFonts w:ascii="Arial" w:hAnsi="Arial" w:cs="Arial"/>
          <w:lang w:val="es-CO"/>
        </w:rPr>
        <w:t>Integración con otros sistemas institucionales.</w:t>
      </w:r>
    </w:p>
    <w:p w14:paraId="6DC42D91" w14:textId="77777777" w:rsidR="00FC27EF" w:rsidRPr="00FC27EF" w:rsidRDefault="00FC27EF" w:rsidP="00852AF4">
      <w:pPr>
        <w:pStyle w:val="Textoindependiente"/>
        <w:numPr>
          <w:ilvl w:val="0"/>
          <w:numId w:val="64"/>
        </w:numPr>
        <w:ind w:right="210"/>
        <w:jc w:val="both"/>
        <w:rPr>
          <w:rFonts w:ascii="Arial" w:hAnsi="Arial" w:cs="Arial"/>
          <w:lang w:val="es-CO"/>
        </w:rPr>
      </w:pPr>
      <w:r w:rsidRPr="00FC27EF">
        <w:rPr>
          <w:rFonts w:ascii="Arial" w:hAnsi="Arial" w:cs="Arial"/>
          <w:lang w:val="es-CO"/>
        </w:rPr>
        <w:t>Servicios de autenticación, seguridad y almacenamiento.</w:t>
      </w:r>
    </w:p>
    <w:p w14:paraId="1A14FD07" w14:textId="77777777" w:rsidR="00FC27EF" w:rsidRPr="00FC27EF" w:rsidRDefault="00FC27EF" w:rsidP="00852AF4">
      <w:pPr>
        <w:pStyle w:val="Textoindependiente"/>
        <w:spacing w:before="199"/>
        <w:ind w:left="262" w:right="210"/>
        <w:jc w:val="both"/>
        <w:rPr>
          <w:rFonts w:ascii="Arial" w:hAnsi="Arial" w:cs="Arial"/>
          <w:lang w:val="es-CO"/>
        </w:rPr>
      </w:pPr>
      <w:r w:rsidRPr="00FC27EF">
        <w:rPr>
          <w:rFonts w:ascii="Arial" w:hAnsi="Arial" w:cs="Arial"/>
          <w:lang w:val="es-CO"/>
        </w:rPr>
        <w:t>Estas plataformas complementan la operación y evolución de los sistemas.</w:t>
      </w:r>
    </w:p>
    <w:p w14:paraId="323BB801" w14:textId="77777777" w:rsidR="00FC27EF" w:rsidRPr="00FC27EF" w:rsidRDefault="00FC27EF" w:rsidP="00852AF4">
      <w:pPr>
        <w:pStyle w:val="Textoindependiente"/>
        <w:numPr>
          <w:ilvl w:val="0"/>
          <w:numId w:val="67"/>
        </w:numPr>
        <w:spacing w:before="199"/>
        <w:ind w:right="210"/>
        <w:jc w:val="both"/>
        <w:rPr>
          <w:rFonts w:ascii="Arial" w:hAnsi="Arial" w:cs="Arial"/>
          <w:u w:val="single"/>
          <w:lang w:val="es-CO"/>
        </w:rPr>
      </w:pPr>
      <w:r w:rsidRPr="00FC27EF">
        <w:rPr>
          <w:rFonts w:ascii="Arial" w:hAnsi="Arial" w:cs="Arial"/>
          <w:u w:val="single"/>
          <w:lang w:val="es-CO"/>
        </w:rPr>
        <w:t>5. Documentación técnica y funcional</w:t>
      </w:r>
    </w:p>
    <w:p w14:paraId="380EDCA0" w14:textId="77777777" w:rsidR="00FC27EF" w:rsidRPr="00FC27EF" w:rsidRDefault="00FC27EF" w:rsidP="00852AF4">
      <w:pPr>
        <w:pStyle w:val="Textoindependiente"/>
        <w:spacing w:before="199"/>
        <w:ind w:left="262" w:right="210"/>
        <w:jc w:val="both"/>
        <w:rPr>
          <w:rFonts w:ascii="Arial" w:hAnsi="Arial" w:cs="Arial"/>
          <w:lang w:val="es-CO"/>
        </w:rPr>
      </w:pPr>
      <w:r w:rsidRPr="00FC27EF">
        <w:rPr>
          <w:rFonts w:ascii="Arial" w:hAnsi="Arial" w:cs="Arial"/>
          <w:lang w:val="es-CO"/>
        </w:rPr>
        <w:t>Aunque no son parte del objeto contractual, son esenciales para la correcta ejecución del servicio:</w:t>
      </w:r>
    </w:p>
    <w:p w14:paraId="2D32ACEF" w14:textId="77777777" w:rsidR="00FC27EF" w:rsidRPr="00FC27EF" w:rsidRDefault="00FC27EF" w:rsidP="00852AF4">
      <w:pPr>
        <w:pStyle w:val="Textoindependiente"/>
        <w:numPr>
          <w:ilvl w:val="0"/>
          <w:numId w:val="65"/>
        </w:numPr>
        <w:ind w:right="210"/>
        <w:jc w:val="both"/>
        <w:rPr>
          <w:rFonts w:ascii="Arial" w:hAnsi="Arial" w:cs="Arial"/>
          <w:lang w:val="es-CO"/>
        </w:rPr>
      </w:pPr>
      <w:r w:rsidRPr="00FC27EF">
        <w:rPr>
          <w:rFonts w:ascii="Arial" w:hAnsi="Arial" w:cs="Arial"/>
          <w:lang w:val="es-CO"/>
        </w:rPr>
        <w:t>Manuales de usuario y operación.</w:t>
      </w:r>
    </w:p>
    <w:p w14:paraId="0C211941" w14:textId="77777777" w:rsidR="00FC27EF" w:rsidRPr="00FC27EF" w:rsidRDefault="00FC27EF" w:rsidP="00852AF4">
      <w:pPr>
        <w:pStyle w:val="Textoindependiente"/>
        <w:numPr>
          <w:ilvl w:val="0"/>
          <w:numId w:val="65"/>
        </w:numPr>
        <w:ind w:right="210"/>
        <w:jc w:val="both"/>
        <w:rPr>
          <w:rFonts w:ascii="Arial" w:hAnsi="Arial" w:cs="Arial"/>
          <w:lang w:val="es-CO"/>
        </w:rPr>
      </w:pPr>
      <w:r w:rsidRPr="00FC27EF">
        <w:rPr>
          <w:rFonts w:ascii="Arial" w:hAnsi="Arial" w:cs="Arial"/>
          <w:lang w:val="es-CO"/>
        </w:rPr>
        <w:t>Diagramas de arquitectura y modelos de datos.</w:t>
      </w:r>
    </w:p>
    <w:p w14:paraId="6CD29094" w14:textId="77777777" w:rsidR="00FC27EF" w:rsidRPr="00FC27EF" w:rsidRDefault="00FC27EF" w:rsidP="00852AF4">
      <w:pPr>
        <w:pStyle w:val="Textoindependiente"/>
        <w:numPr>
          <w:ilvl w:val="0"/>
          <w:numId w:val="65"/>
        </w:numPr>
        <w:ind w:right="210"/>
        <w:jc w:val="both"/>
        <w:rPr>
          <w:rFonts w:ascii="Arial" w:hAnsi="Arial" w:cs="Arial"/>
          <w:lang w:val="es-CO"/>
        </w:rPr>
      </w:pPr>
      <w:r w:rsidRPr="00FC27EF">
        <w:rPr>
          <w:rFonts w:ascii="Arial" w:hAnsi="Arial" w:cs="Arial"/>
          <w:lang w:val="es-CO"/>
        </w:rPr>
        <w:t>Documentación de procesos y flujos funcionales.</w:t>
      </w:r>
    </w:p>
    <w:p w14:paraId="65015FEB" w14:textId="77777777" w:rsidR="00FC27EF" w:rsidRPr="00FC27EF" w:rsidRDefault="00FC27EF" w:rsidP="00852AF4">
      <w:pPr>
        <w:pStyle w:val="Textoindependiente"/>
        <w:numPr>
          <w:ilvl w:val="0"/>
          <w:numId w:val="65"/>
        </w:numPr>
        <w:ind w:right="210"/>
        <w:jc w:val="both"/>
        <w:rPr>
          <w:rFonts w:ascii="Arial" w:hAnsi="Arial" w:cs="Arial"/>
          <w:lang w:val="es-CO"/>
        </w:rPr>
      </w:pPr>
      <w:r w:rsidRPr="00FC27EF">
        <w:rPr>
          <w:rFonts w:ascii="Arial" w:hAnsi="Arial" w:cs="Arial"/>
          <w:lang w:val="es-CO"/>
        </w:rPr>
        <w:t>Historial de versiones y cambios.</w:t>
      </w:r>
    </w:p>
    <w:p w14:paraId="00C9B8C8" w14:textId="77777777" w:rsidR="00FC27EF" w:rsidRPr="00FC27EF" w:rsidRDefault="00FC27EF" w:rsidP="00852AF4">
      <w:pPr>
        <w:pStyle w:val="Textoindependiente"/>
        <w:spacing w:before="199"/>
        <w:ind w:left="262" w:right="210"/>
        <w:jc w:val="both"/>
        <w:rPr>
          <w:rFonts w:ascii="Arial" w:hAnsi="Arial" w:cs="Arial"/>
          <w:lang w:val="es-CO"/>
        </w:rPr>
      </w:pPr>
      <w:r w:rsidRPr="00FC27EF">
        <w:rPr>
          <w:rFonts w:ascii="Arial" w:hAnsi="Arial" w:cs="Arial"/>
          <w:lang w:val="es-CO"/>
        </w:rPr>
        <w:t>La documentación complementa el servicio al permitir continuidad, trazabilidad y transferencia de conocimiento.</w:t>
      </w:r>
    </w:p>
    <w:p w14:paraId="55C26E2D" w14:textId="6B3F0713" w:rsidR="00FC27EF" w:rsidRPr="00FC27EF" w:rsidRDefault="00FC27EF" w:rsidP="00852AF4">
      <w:pPr>
        <w:pStyle w:val="Textoindependiente"/>
        <w:numPr>
          <w:ilvl w:val="0"/>
          <w:numId w:val="67"/>
        </w:numPr>
        <w:spacing w:before="199"/>
        <w:ind w:right="210"/>
        <w:jc w:val="both"/>
        <w:rPr>
          <w:rFonts w:ascii="Arial" w:hAnsi="Arial" w:cs="Arial"/>
          <w:u w:val="single"/>
          <w:lang w:val="es-CO"/>
        </w:rPr>
      </w:pPr>
      <w:r w:rsidRPr="00FC27EF">
        <w:rPr>
          <w:rFonts w:ascii="Arial" w:hAnsi="Arial" w:cs="Arial"/>
          <w:u w:val="single"/>
          <w:lang w:val="es-CO"/>
        </w:rPr>
        <w:t>Servicios de seguridad digital</w:t>
      </w:r>
    </w:p>
    <w:p w14:paraId="1F09A3EB" w14:textId="77777777" w:rsidR="00FC27EF" w:rsidRPr="00FC27EF" w:rsidRDefault="00FC27EF" w:rsidP="00852AF4">
      <w:pPr>
        <w:pStyle w:val="Textoindependiente"/>
        <w:spacing w:before="199"/>
        <w:ind w:left="262" w:right="210"/>
        <w:jc w:val="both"/>
        <w:rPr>
          <w:rFonts w:ascii="Arial" w:hAnsi="Arial" w:cs="Arial"/>
          <w:lang w:val="es-CO"/>
        </w:rPr>
      </w:pPr>
      <w:r w:rsidRPr="00FC27EF">
        <w:rPr>
          <w:rFonts w:ascii="Arial" w:hAnsi="Arial" w:cs="Arial"/>
          <w:lang w:val="es-CO"/>
        </w:rPr>
        <w:t>Incluyen herramientas y prácticas que fortalecen la operación:</w:t>
      </w:r>
    </w:p>
    <w:p w14:paraId="4FE23F11" w14:textId="77777777" w:rsidR="00FC27EF" w:rsidRPr="00FC27EF" w:rsidRDefault="00FC27EF" w:rsidP="00852AF4">
      <w:pPr>
        <w:pStyle w:val="Textoindependiente"/>
        <w:numPr>
          <w:ilvl w:val="0"/>
          <w:numId w:val="66"/>
        </w:numPr>
        <w:ind w:right="210"/>
        <w:jc w:val="both"/>
        <w:rPr>
          <w:rFonts w:ascii="Arial" w:hAnsi="Arial" w:cs="Arial"/>
          <w:lang w:val="es-CO"/>
        </w:rPr>
      </w:pPr>
      <w:r w:rsidRPr="00FC27EF">
        <w:rPr>
          <w:rFonts w:ascii="Arial" w:hAnsi="Arial" w:cs="Arial"/>
          <w:lang w:val="es-CO"/>
        </w:rPr>
        <w:t>Sistemas de gestión de identidades y accesos (IAM).</w:t>
      </w:r>
    </w:p>
    <w:p w14:paraId="359A6111" w14:textId="77777777" w:rsidR="00FC27EF" w:rsidRPr="00FC27EF" w:rsidRDefault="00FC27EF" w:rsidP="00852AF4">
      <w:pPr>
        <w:pStyle w:val="Textoindependiente"/>
        <w:numPr>
          <w:ilvl w:val="0"/>
          <w:numId w:val="66"/>
        </w:numPr>
        <w:ind w:right="210"/>
        <w:jc w:val="both"/>
        <w:rPr>
          <w:rFonts w:ascii="Arial" w:hAnsi="Arial" w:cs="Arial"/>
          <w:lang w:val="es-CO"/>
        </w:rPr>
      </w:pPr>
      <w:r w:rsidRPr="00FC27EF">
        <w:rPr>
          <w:rFonts w:ascii="Arial" w:hAnsi="Arial" w:cs="Arial"/>
          <w:lang w:val="es-CO"/>
        </w:rPr>
        <w:t>Análisis de vulnerabilidades y pruebas de seguridad.</w:t>
      </w:r>
    </w:p>
    <w:p w14:paraId="7E8AA69C" w14:textId="77777777" w:rsidR="00FC27EF" w:rsidRPr="00FC27EF" w:rsidRDefault="00FC27EF" w:rsidP="00852AF4">
      <w:pPr>
        <w:pStyle w:val="Textoindependiente"/>
        <w:numPr>
          <w:ilvl w:val="0"/>
          <w:numId w:val="66"/>
        </w:numPr>
        <w:ind w:right="210"/>
        <w:jc w:val="both"/>
        <w:rPr>
          <w:rFonts w:ascii="Arial" w:hAnsi="Arial" w:cs="Arial"/>
          <w:lang w:val="es-CO"/>
        </w:rPr>
      </w:pPr>
      <w:r w:rsidRPr="00FC27EF">
        <w:rPr>
          <w:rFonts w:ascii="Arial" w:hAnsi="Arial" w:cs="Arial"/>
          <w:lang w:val="es-CO"/>
        </w:rPr>
        <w:t>Monitoreo de eventos de seguridad (SIEM).</w:t>
      </w:r>
    </w:p>
    <w:p w14:paraId="28269BEB" w14:textId="77777777" w:rsidR="00FC27EF" w:rsidRPr="00FC27EF" w:rsidRDefault="00FC27EF" w:rsidP="00852AF4">
      <w:pPr>
        <w:pStyle w:val="Textoindependiente"/>
        <w:spacing w:before="199"/>
        <w:ind w:left="262" w:right="210"/>
        <w:jc w:val="both"/>
        <w:rPr>
          <w:lang w:val="es-CO"/>
        </w:rPr>
      </w:pPr>
      <w:r w:rsidRPr="00FC27EF">
        <w:rPr>
          <w:rFonts w:ascii="Arial" w:hAnsi="Arial" w:cs="Arial"/>
          <w:lang w:val="es-CO"/>
        </w:rPr>
        <w:t xml:space="preserve">Estos servicios complementan la operación al garantizar integridad, disponibilidad y </w:t>
      </w:r>
      <w:r w:rsidRPr="00FC27EF">
        <w:rPr>
          <w:rFonts w:ascii="Arial" w:hAnsi="Arial" w:cs="Arial"/>
          <w:lang w:val="es-CO"/>
        </w:rPr>
        <w:lastRenderedPageBreak/>
        <w:t>confidencialidad de la información</w:t>
      </w:r>
      <w:r w:rsidRPr="00FC27EF">
        <w:rPr>
          <w:lang w:val="es-CO"/>
        </w:rPr>
        <w:t>.</w:t>
      </w:r>
    </w:p>
    <w:p w14:paraId="3570BA87" w14:textId="77777777" w:rsidR="00F6262D" w:rsidRDefault="009341A9" w:rsidP="00852AF4">
      <w:pPr>
        <w:pStyle w:val="Ttulo2"/>
        <w:numPr>
          <w:ilvl w:val="1"/>
          <w:numId w:val="43"/>
        </w:numPr>
        <w:tabs>
          <w:tab w:val="left" w:pos="619"/>
        </w:tabs>
        <w:spacing w:before="234"/>
        <w:ind w:left="619" w:hanging="357"/>
        <w:jc w:val="both"/>
      </w:pPr>
      <w:bookmarkStart w:id="40" w:name="_Toc241179366"/>
      <w:r>
        <w:rPr>
          <w:color w:val="1A1717"/>
        </w:rPr>
        <w:t>Forma</w:t>
      </w:r>
      <w:r>
        <w:rPr>
          <w:color w:val="1A1717"/>
          <w:spacing w:val="-4"/>
        </w:rPr>
        <w:t xml:space="preserve"> </w:t>
      </w:r>
      <w:r>
        <w:rPr>
          <w:color w:val="1A1717"/>
        </w:rPr>
        <w:t>de</w:t>
      </w:r>
      <w:r>
        <w:rPr>
          <w:color w:val="1A1717"/>
          <w:spacing w:val="-4"/>
        </w:rPr>
        <w:t xml:space="preserve"> </w:t>
      </w:r>
      <w:r>
        <w:rPr>
          <w:color w:val="1A1717"/>
        </w:rPr>
        <w:t>adquirir</w:t>
      </w:r>
      <w:r>
        <w:rPr>
          <w:color w:val="1A1717"/>
          <w:spacing w:val="-2"/>
        </w:rPr>
        <w:t xml:space="preserve"> </w:t>
      </w:r>
      <w:r>
        <w:rPr>
          <w:color w:val="1A1717"/>
        </w:rPr>
        <w:t>el</w:t>
      </w:r>
      <w:r>
        <w:rPr>
          <w:color w:val="1A1717"/>
          <w:spacing w:val="-2"/>
        </w:rPr>
        <w:t xml:space="preserve"> </w:t>
      </w:r>
      <w:r>
        <w:rPr>
          <w:color w:val="1A1717"/>
        </w:rPr>
        <w:t>bien</w:t>
      </w:r>
      <w:r>
        <w:rPr>
          <w:color w:val="1A1717"/>
          <w:spacing w:val="-3"/>
        </w:rPr>
        <w:t xml:space="preserve"> </w:t>
      </w:r>
      <w:r>
        <w:rPr>
          <w:color w:val="1A1717"/>
        </w:rPr>
        <w:t>o</w:t>
      </w:r>
      <w:r>
        <w:rPr>
          <w:color w:val="1A1717"/>
          <w:spacing w:val="-3"/>
        </w:rPr>
        <w:t xml:space="preserve"> </w:t>
      </w:r>
      <w:r>
        <w:rPr>
          <w:color w:val="1A1717"/>
        </w:rPr>
        <w:t>servicio</w:t>
      </w:r>
      <w:r>
        <w:rPr>
          <w:color w:val="1A1717"/>
          <w:spacing w:val="-3"/>
        </w:rPr>
        <w:t xml:space="preserve"> </w:t>
      </w:r>
      <w:r>
        <w:rPr>
          <w:color w:val="1A1717"/>
        </w:rPr>
        <w:t>en</w:t>
      </w:r>
      <w:r>
        <w:rPr>
          <w:color w:val="1A1717"/>
          <w:spacing w:val="-5"/>
        </w:rPr>
        <w:t xml:space="preserve"> </w:t>
      </w:r>
      <w:r>
        <w:rPr>
          <w:color w:val="1A1717"/>
        </w:rPr>
        <w:t>el</w:t>
      </w:r>
      <w:r>
        <w:rPr>
          <w:color w:val="1A1717"/>
          <w:spacing w:val="-3"/>
        </w:rPr>
        <w:t xml:space="preserve"> </w:t>
      </w:r>
      <w:r>
        <w:rPr>
          <w:color w:val="1A1717"/>
          <w:spacing w:val="-2"/>
        </w:rPr>
        <w:t>pasado</w:t>
      </w:r>
      <w:bookmarkEnd w:id="40"/>
    </w:p>
    <w:p w14:paraId="40B0ADED" w14:textId="5B67F7C3" w:rsidR="00F6262D" w:rsidRDefault="009341A9" w:rsidP="00852AF4">
      <w:pPr>
        <w:pStyle w:val="Textoindependiente"/>
        <w:spacing w:before="198"/>
        <w:ind w:left="262" w:right="256"/>
        <w:jc w:val="both"/>
      </w:pPr>
      <w:r>
        <w:t>Con</w:t>
      </w:r>
      <w:r>
        <w:rPr>
          <w:spacing w:val="-10"/>
        </w:rPr>
        <w:t xml:space="preserve"> </w:t>
      </w:r>
      <w:r>
        <w:t>el</w:t>
      </w:r>
      <w:r>
        <w:rPr>
          <w:spacing w:val="-11"/>
        </w:rPr>
        <w:t xml:space="preserve"> </w:t>
      </w:r>
      <w:r>
        <w:t>propósito</w:t>
      </w:r>
      <w:r>
        <w:rPr>
          <w:spacing w:val="-12"/>
        </w:rPr>
        <w:t xml:space="preserve"> </w:t>
      </w:r>
      <w:r>
        <w:t>de</w:t>
      </w:r>
      <w:r>
        <w:rPr>
          <w:spacing w:val="-10"/>
        </w:rPr>
        <w:t xml:space="preserve"> </w:t>
      </w:r>
      <w:r>
        <w:t>identificar</w:t>
      </w:r>
      <w:r>
        <w:rPr>
          <w:spacing w:val="-9"/>
        </w:rPr>
        <w:t xml:space="preserve"> </w:t>
      </w:r>
      <w:r>
        <w:t>las</w:t>
      </w:r>
      <w:r>
        <w:rPr>
          <w:spacing w:val="-10"/>
        </w:rPr>
        <w:t xml:space="preserve"> </w:t>
      </w:r>
      <w:r>
        <w:t>prácticas</w:t>
      </w:r>
      <w:r>
        <w:rPr>
          <w:spacing w:val="-12"/>
        </w:rPr>
        <w:t xml:space="preserve"> </w:t>
      </w:r>
      <w:r>
        <w:t>históricas</w:t>
      </w:r>
      <w:r>
        <w:rPr>
          <w:spacing w:val="-10"/>
        </w:rPr>
        <w:t xml:space="preserve"> </w:t>
      </w:r>
      <w:r>
        <w:t>de</w:t>
      </w:r>
      <w:r>
        <w:rPr>
          <w:spacing w:val="-10"/>
        </w:rPr>
        <w:t xml:space="preserve"> </w:t>
      </w:r>
      <w:r>
        <w:t>contratación</w:t>
      </w:r>
      <w:r>
        <w:rPr>
          <w:spacing w:val="-10"/>
        </w:rPr>
        <w:t xml:space="preserve"> </w:t>
      </w:r>
      <w:r>
        <w:t>y</w:t>
      </w:r>
      <w:r>
        <w:rPr>
          <w:spacing w:val="-12"/>
        </w:rPr>
        <w:t xml:space="preserve"> </w:t>
      </w:r>
      <w:r>
        <w:t>evaluar</w:t>
      </w:r>
      <w:r>
        <w:rPr>
          <w:spacing w:val="-9"/>
        </w:rPr>
        <w:t xml:space="preserve"> </w:t>
      </w:r>
      <w:r>
        <w:t>la</w:t>
      </w:r>
      <w:r>
        <w:rPr>
          <w:spacing w:val="-10"/>
        </w:rPr>
        <w:t xml:space="preserve"> </w:t>
      </w:r>
      <w:r>
        <w:t>evolución en</w:t>
      </w:r>
      <w:r>
        <w:rPr>
          <w:spacing w:val="-8"/>
        </w:rPr>
        <w:t xml:space="preserve"> </w:t>
      </w:r>
      <w:r>
        <w:t>la</w:t>
      </w:r>
      <w:r>
        <w:rPr>
          <w:spacing w:val="-7"/>
        </w:rPr>
        <w:t xml:space="preserve"> </w:t>
      </w:r>
      <w:r>
        <w:t>adquisición</w:t>
      </w:r>
      <w:r>
        <w:rPr>
          <w:spacing w:val="-8"/>
        </w:rPr>
        <w:t xml:space="preserve"> </w:t>
      </w:r>
      <w:r>
        <w:t>de</w:t>
      </w:r>
      <w:r>
        <w:rPr>
          <w:spacing w:val="-8"/>
        </w:rPr>
        <w:t xml:space="preserve"> </w:t>
      </w:r>
      <w:r>
        <w:t>,</w:t>
      </w:r>
      <w:r>
        <w:rPr>
          <w:spacing w:val="-10"/>
        </w:rPr>
        <w:t xml:space="preserve"> </w:t>
      </w:r>
      <w:r>
        <w:t>se</w:t>
      </w:r>
      <w:r>
        <w:rPr>
          <w:spacing w:val="-9"/>
        </w:rPr>
        <w:t xml:space="preserve"> </w:t>
      </w:r>
      <w:r>
        <w:t>realizó</w:t>
      </w:r>
      <w:r>
        <w:rPr>
          <w:spacing w:val="-10"/>
        </w:rPr>
        <w:t xml:space="preserve"> </w:t>
      </w:r>
      <w:r>
        <w:t>el</w:t>
      </w:r>
      <w:r>
        <w:rPr>
          <w:spacing w:val="-10"/>
        </w:rPr>
        <w:t xml:space="preserve"> </w:t>
      </w:r>
      <w:r>
        <w:t>análisis</w:t>
      </w:r>
      <w:r>
        <w:rPr>
          <w:spacing w:val="-9"/>
        </w:rPr>
        <w:t xml:space="preserve"> </w:t>
      </w:r>
      <w:r>
        <w:t>de</w:t>
      </w:r>
      <w:r>
        <w:rPr>
          <w:spacing w:val="-9"/>
        </w:rPr>
        <w:t xml:space="preserve"> </w:t>
      </w:r>
      <w:r>
        <w:t>los</w:t>
      </w:r>
      <w:r>
        <w:rPr>
          <w:spacing w:val="-7"/>
        </w:rPr>
        <w:t xml:space="preserve"> </w:t>
      </w:r>
      <w:r>
        <w:t>mecanismos</w:t>
      </w:r>
      <w:r>
        <w:rPr>
          <w:spacing w:val="-9"/>
        </w:rPr>
        <w:t xml:space="preserve"> </w:t>
      </w:r>
      <w:r>
        <w:t>utilizados por la Entidad en procesos anteriores como se relacionan a continuación:</w:t>
      </w:r>
    </w:p>
    <w:p w14:paraId="550D319E" w14:textId="77777777" w:rsidR="00F6262D" w:rsidRDefault="00F6262D" w:rsidP="00852AF4">
      <w:pPr>
        <w:pStyle w:val="Textoindependiente"/>
        <w:jc w:val="both"/>
        <w:rPr>
          <w:sz w:val="20"/>
        </w:rPr>
      </w:pPr>
    </w:p>
    <w:p w14:paraId="7635500A" w14:textId="77777777" w:rsidR="00F6262D" w:rsidRDefault="00F6262D" w:rsidP="00852AF4">
      <w:pPr>
        <w:pStyle w:val="Textoindependiente"/>
        <w:jc w:val="both"/>
        <w:rPr>
          <w:sz w:val="20"/>
        </w:rPr>
      </w:pPr>
    </w:p>
    <w:p w14:paraId="5C8EA818" w14:textId="77777777" w:rsidR="00E13380" w:rsidRDefault="00E13380" w:rsidP="00852AF4">
      <w:pPr>
        <w:pStyle w:val="Ttulo2"/>
        <w:jc w:val="both"/>
        <w:rPr>
          <w:color w:val="000000"/>
          <w:szCs w:val="20"/>
          <w:lang w:eastAsia="es-CO"/>
        </w:rPr>
      </w:pPr>
    </w:p>
    <w:tbl>
      <w:tblPr>
        <w:tblW w:w="9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5"/>
        <w:gridCol w:w="6305"/>
      </w:tblGrid>
      <w:tr w:rsidR="002C605E" w:rsidRPr="00E204F3" w14:paraId="7EE45D57" w14:textId="77777777" w:rsidTr="00031964">
        <w:trPr>
          <w:trHeight w:val="268"/>
        </w:trPr>
        <w:tc>
          <w:tcPr>
            <w:tcW w:w="2975" w:type="dxa"/>
            <w:shd w:val="clear" w:color="auto" w:fill="B8CCE4" w:themeFill="accent1" w:themeFillTint="66"/>
            <w:vAlign w:val="center"/>
            <w:hideMark/>
          </w:tcPr>
          <w:p w14:paraId="1173CDF6" w14:textId="77777777" w:rsidR="002C605E" w:rsidRPr="00E204F3" w:rsidRDefault="002C605E" w:rsidP="00852AF4">
            <w:pPr>
              <w:jc w:val="both"/>
              <w:rPr>
                <w:rFonts w:ascii="Arial" w:eastAsia="Times New Roman" w:hAnsi="Arial" w:cs="Arial"/>
                <w:lang w:eastAsia="es-CO"/>
              </w:rPr>
            </w:pPr>
            <w:r w:rsidRPr="00E204F3">
              <w:rPr>
                <w:rFonts w:ascii="Arial" w:eastAsia="Times New Roman" w:hAnsi="Arial" w:cs="Arial"/>
                <w:lang w:eastAsia="es-CO"/>
              </w:rPr>
              <w:t>Proceso</w:t>
            </w:r>
          </w:p>
        </w:tc>
        <w:tc>
          <w:tcPr>
            <w:tcW w:w="6305" w:type="dxa"/>
          </w:tcPr>
          <w:p w14:paraId="493DFBFA" w14:textId="77777777" w:rsidR="000D3FF1" w:rsidRPr="00E204F3" w:rsidRDefault="000D3FF1" w:rsidP="00852AF4">
            <w:pPr>
              <w:pStyle w:val="Default"/>
              <w:jc w:val="both"/>
              <w:rPr>
                <w:rFonts w:ascii="Arial" w:hAnsi="Arial" w:cs="Arial"/>
                <w:bCs/>
                <w:color w:val="auto"/>
                <w:sz w:val="22"/>
                <w:szCs w:val="22"/>
                <w:lang w:val="es-CO"/>
              </w:rPr>
            </w:pPr>
            <w:r w:rsidRPr="00E204F3">
              <w:rPr>
                <w:rFonts w:ascii="Arial" w:hAnsi="Arial" w:cs="Arial"/>
                <w:bCs/>
                <w:color w:val="auto"/>
                <w:sz w:val="22"/>
                <w:szCs w:val="22"/>
                <w:lang w:val="es-CO"/>
              </w:rPr>
              <w:t>TMSA-SAM-18-2024</w:t>
            </w:r>
          </w:p>
          <w:p w14:paraId="22B117A2" w14:textId="4C4D8853" w:rsidR="002C605E" w:rsidRPr="00E204F3" w:rsidRDefault="002C605E" w:rsidP="00852AF4">
            <w:pPr>
              <w:jc w:val="both"/>
              <w:rPr>
                <w:rFonts w:ascii="Arial" w:eastAsia="Times New Roman" w:hAnsi="Arial" w:cs="Arial"/>
                <w:bCs/>
                <w:lang w:eastAsia="es-CO"/>
              </w:rPr>
            </w:pPr>
          </w:p>
        </w:tc>
      </w:tr>
      <w:tr w:rsidR="002C605E" w:rsidRPr="00E204F3" w14:paraId="5870EBCE" w14:textId="77777777" w:rsidTr="00031964">
        <w:trPr>
          <w:trHeight w:val="268"/>
        </w:trPr>
        <w:tc>
          <w:tcPr>
            <w:tcW w:w="2975" w:type="dxa"/>
            <w:shd w:val="clear" w:color="auto" w:fill="B8CCE4" w:themeFill="accent1" w:themeFillTint="66"/>
            <w:vAlign w:val="center"/>
            <w:hideMark/>
          </w:tcPr>
          <w:p w14:paraId="19DDDB5A" w14:textId="77777777" w:rsidR="002C605E" w:rsidRPr="00E204F3" w:rsidRDefault="002C605E" w:rsidP="00852AF4">
            <w:pPr>
              <w:jc w:val="both"/>
              <w:rPr>
                <w:rFonts w:ascii="Arial" w:eastAsia="Times New Roman" w:hAnsi="Arial" w:cs="Arial"/>
                <w:lang w:eastAsia="es-CO"/>
              </w:rPr>
            </w:pPr>
            <w:r w:rsidRPr="00E204F3">
              <w:rPr>
                <w:rFonts w:ascii="Arial" w:eastAsia="Times New Roman" w:hAnsi="Arial" w:cs="Arial"/>
                <w:lang w:eastAsia="es-CO"/>
              </w:rPr>
              <w:t>Contrato</w:t>
            </w:r>
          </w:p>
        </w:tc>
        <w:tc>
          <w:tcPr>
            <w:tcW w:w="6305" w:type="dxa"/>
          </w:tcPr>
          <w:p w14:paraId="6F34D233" w14:textId="77777777" w:rsidR="002C605E" w:rsidRPr="00E204F3" w:rsidRDefault="002C605E" w:rsidP="00852AF4">
            <w:pPr>
              <w:jc w:val="both"/>
              <w:rPr>
                <w:rFonts w:ascii="Arial" w:eastAsia="Times New Roman" w:hAnsi="Arial" w:cs="Arial"/>
                <w:bCs/>
                <w:lang w:eastAsia="es-CO"/>
              </w:rPr>
            </w:pPr>
            <w:r w:rsidRPr="00E204F3">
              <w:rPr>
                <w:rFonts w:ascii="Arial" w:hAnsi="Arial" w:cs="Arial"/>
                <w:bCs/>
              </w:rPr>
              <w:t>CTO1684-22</w:t>
            </w:r>
          </w:p>
        </w:tc>
      </w:tr>
      <w:tr w:rsidR="002C605E" w:rsidRPr="00E204F3" w14:paraId="5264C57E" w14:textId="77777777" w:rsidTr="00031964">
        <w:trPr>
          <w:trHeight w:val="807"/>
        </w:trPr>
        <w:tc>
          <w:tcPr>
            <w:tcW w:w="2975" w:type="dxa"/>
            <w:shd w:val="clear" w:color="auto" w:fill="B8CCE4" w:themeFill="accent1" w:themeFillTint="66"/>
            <w:vAlign w:val="center"/>
            <w:hideMark/>
          </w:tcPr>
          <w:p w14:paraId="7F1332A5" w14:textId="77777777" w:rsidR="002C605E" w:rsidRPr="00E204F3" w:rsidRDefault="002C605E" w:rsidP="00852AF4">
            <w:pPr>
              <w:jc w:val="both"/>
              <w:rPr>
                <w:rFonts w:ascii="Arial" w:eastAsia="Times New Roman" w:hAnsi="Arial" w:cs="Arial"/>
                <w:lang w:eastAsia="es-CO"/>
              </w:rPr>
            </w:pPr>
            <w:r w:rsidRPr="00E204F3">
              <w:rPr>
                <w:rFonts w:ascii="Arial" w:eastAsia="Times New Roman" w:hAnsi="Arial" w:cs="Arial"/>
                <w:lang w:eastAsia="es-CO"/>
              </w:rPr>
              <w:t>Objeto</w:t>
            </w:r>
          </w:p>
        </w:tc>
        <w:tc>
          <w:tcPr>
            <w:tcW w:w="6305" w:type="dxa"/>
            <w:vAlign w:val="center"/>
          </w:tcPr>
          <w:p w14:paraId="1E8AEAF7" w14:textId="624E35EC" w:rsidR="002C605E" w:rsidRPr="00E204F3" w:rsidRDefault="000D3FF1" w:rsidP="00852AF4">
            <w:pPr>
              <w:jc w:val="both"/>
              <w:rPr>
                <w:rFonts w:ascii="Arial" w:eastAsia="Times New Roman" w:hAnsi="Arial" w:cs="Arial"/>
                <w:bCs/>
                <w:lang w:eastAsia="es-CO"/>
              </w:rPr>
            </w:pPr>
            <w:r w:rsidRPr="00E204F3">
              <w:rPr>
                <w:rFonts w:ascii="Arial" w:hAnsi="Arial" w:cs="Arial"/>
                <w:bCs/>
                <w:lang w:val="es-419"/>
              </w:rPr>
              <w:t>DTC10 Contratar las mejoras y nuevas funcionalidades, así como el soporte técnico especializado, mantenimiento y actualización de los sistemas de información de naturaleza Transaccional SIAPO y Sistema Estadístico para fortalecer sus funcionalidades acordes a las nuevas necesidades de la Entidad y de los usuarios.</w:t>
            </w:r>
            <w:r w:rsidRPr="00E204F3">
              <w:rPr>
                <w:rFonts w:ascii="Arial" w:hAnsi="Arial" w:cs="Arial"/>
                <w:bCs/>
              </w:rPr>
              <w:t>.”</w:t>
            </w:r>
          </w:p>
        </w:tc>
      </w:tr>
      <w:tr w:rsidR="002C605E" w:rsidRPr="00E204F3" w14:paraId="6268A2F6" w14:textId="77777777" w:rsidTr="00031964">
        <w:trPr>
          <w:trHeight w:val="268"/>
        </w:trPr>
        <w:tc>
          <w:tcPr>
            <w:tcW w:w="2975" w:type="dxa"/>
            <w:shd w:val="clear" w:color="auto" w:fill="B8CCE4" w:themeFill="accent1" w:themeFillTint="66"/>
            <w:vAlign w:val="center"/>
            <w:hideMark/>
          </w:tcPr>
          <w:p w14:paraId="7EF962B6" w14:textId="77777777" w:rsidR="002C605E" w:rsidRPr="00E204F3" w:rsidRDefault="002C605E" w:rsidP="00852AF4">
            <w:pPr>
              <w:jc w:val="both"/>
              <w:rPr>
                <w:rFonts w:ascii="Arial" w:eastAsia="Times New Roman" w:hAnsi="Arial" w:cs="Arial"/>
                <w:lang w:eastAsia="es-CO"/>
              </w:rPr>
            </w:pPr>
            <w:r w:rsidRPr="00E204F3">
              <w:rPr>
                <w:rFonts w:ascii="Arial" w:eastAsia="Times New Roman" w:hAnsi="Arial" w:cs="Arial"/>
                <w:lang w:eastAsia="es-CO"/>
              </w:rPr>
              <w:t>Cuantía del proceso</w:t>
            </w:r>
          </w:p>
        </w:tc>
        <w:tc>
          <w:tcPr>
            <w:tcW w:w="6305" w:type="dxa"/>
          </w:tcPr>
          <w:p w14:paraId="404CEE8E" w14:textId="0156F7DB" w:rsidR="002C605E" w:rsidRPr="00E204F3" w:rsidRDefault="000D3FF1" w:rsidP="00852AF4">
            <w:pPr>
              <w:jc w:val="both"/>
              <w:rPr>
                <w:rFonts w:ascii="Arial" w:eastAsia="Times New Roman" w:hAnsi="Arial" w:cs="Arial"/>
                <w:lang w:eastAsia="es-CO"/>
              </w:rPr>
            </w:pPr>
            <w:r w:rsidRPr="00E204F3">
              <w:rPr>
                <w:rFonts w:ascii="Arial" w:hAnsi="Arial" w:cs="Arial"/>
              </w:rPr>
              <w:t>303.741.000 COP</w:t>
            </w:r>
          </w:p>
        </w:tc>
      </w:tr>
      <w:tr w:rsidR="002C605E" w:rsidRPr="00E204F3" w14:paraId="5F4497F4" w14:textId="77777777" w:rsidTr="00031964">
        <w:trPr>
          <w:trHeight w:val="268"/>
        </w:trPr>
        <w:tc>
          <w:tcPr>
            <w:tcW w:w="2975" w:type="dxa"/>
            <w:shd w:val="clear" w:color="auto" w:fill="B8CCE4" w:themeFill="accent1" w:themeFillTint="66"/>
            <w:vAlign w:val="center"/>
            <w:hideMark/>
          </w:tcPr>
          <w:p w14:paraId="6340AE5A" w14:textId="77777777" w:rsidR="002C605E" w:rsidRPr="00E204F3" w:rsidRDefault="002C605E" w:rsidP="00852AF4">
            <w:pPr>
              <w:jc w:val="both"/>
              <w:rPr>
                <w:rFonts w:ascii="Arial" w:eastAsia="Times New Roman" w:hAnsi="Arial" w:cs="Arial"/>
                <w:lang w:eastAsia="es-CO"/>
              </w:rPr>
            </w:pPr>
            <w:r w:rsidRPr="00E204F3">
              <w:rPr>
                <w:rFonts w:ascii="Arial" w:eastAsia="Times New Roman" w:hAnsi="Arial" w:cs="Arial"/>
                <w:lang w:eastAsia="es-CO"/>
              </w:rPr>
              <w:t>Plazo de ejecución</w:t>
            </w:r>
          </w:p>
        </w:tc>
        <w:tc>
          <w:tcPr>
            <w:tcW w:w="6305" w:type="dxa"/>
          </w:tcPr>
          <w:p w14:paraId="436D9D9E" w14:textId="77777777" w:rsidR="002C605E" w:rsidRPr="00E204F3" w:rsidRDefault="002C605E" w:rsidP="00852AF4">
            <w:pPr>
              <w:jc w:val="both"/>
              <w:rPr>
                <w:rFonts w:ascii="Arial" w:eastAsia="Times New Roman" w:hAnsi="Arial" w:cs="Arial"/>
                <w:lang w:eastAsia="es-CO"/>
              </w:rPr>
            </w:pPr>
            <w:r w:rsidRPr="00E204F3">
              <w:rPr>
                <w:rFonts w:ascii="Arial" w:hAnsi="Arial" w:cs="Arial"/>
              </w:rPr>
              <w:t>12 Meses</w:t>
            </w:r>
          </w:p>
        </w:tc>
      </w:tr>
      <w:tr w:rsidR="002C605E" w:rsidRPr="00E204F3" w14:paraId="552EF9AD" w14:textId="77777777" w:rsidTr="00031964">
        <w:trPr>
          <w:trHeight w:val="268"/>
        </w:trPr>
        <w:tc>
          <w:tcPr>
            <w:tcW w:w="2975" w:type="dxa"/>
            <w:shd w:val="clear" w:color="auto" w:fill="B8CCE4" w:themeFill="accent1" w:themeFillTint="66"/>
            <w:vAlign w:val="center"/>
            <w:hideMark/>
          </w:tcPr>
          <w:p w14:paraId="65865882" w14:textId="77777777" w:rsidR="002C605E" w:rsidRPr="00E204F3" w:rsidRDefault="002C605E" w:rsidP="00852AF4">
            <w:pPr>
              <w:jc w:val="both"/>
              <w:rPr>
                <w:rFonts w:ascii="Arial" w:eastAsia="Times New Roman" w:hAnsi="Arial" w:cs="Arial"/>
                <w:lang w:eastAsia="es-CO"/>
              </w:rPr>
            </w:pPr>
            <w:r w:rsidRPr="00E204F3">
              <w:rPr>
                <w:rFonts w:ascii="Arial" w:eastAsia="Times New Roman" w:hAnsi="Arial" w:cs="Arial"/>
                <w:lang w:eastAsia="es-CO"/>
              </w:rPr>
              <w:t>Tipo de proceso</w:t>
            </w:r>
          </w:p>
        </w:tc>
        <w:tc>
          <w:tcPr>
            <w:tcW w:w="6305" w:type="dxa"/>
          </w:tcPr>
          <w:p w14:paraId="6DFE7081" w14:textId="77777777" w:rsidR="002C605E" w:rsidRPr="00E204F3" w:rsidRDefault="002C605E" w:rsidP="00852AF4">
            <w:pPr>
              <w:jc w:val="both"/>
              <w:rPr>
                <w:rFonts w:ascii="Arial" w:eastAsia="Times New Roman" w:hAnsi="Arial" w:cs="Arial"/>
                <w:lang w:eastAsia="es-CO"/>
              </w:rPr>
            </w:pPr>
            <w:r w:rsidRPr="00E204F3">
              <w:rPr>
                <w:rFonts w:ascii="Arial" w:hAnsi="Arial" w:cs="Arial"/>
              </w:rPr>
              <w:t>Contratación Directa (Ley 1150 de 2007)</w:t>
            </w:r>
          </w:p>
        </w:tc>
      </w:tr>
      <w:tr w:rsidR="002C605E" w:rsidRPr="00E204F3" w14:paraId="2E076801" w14:textId="77777777" w:rsidTr="00031964">
        <w:trPr>
          <w:trHeight w:val="268"/>
        </w:trPr>
        <w:tc>
          <w:tcPr>
            <w:tcW w:w="2975" w:type="dxa"/>
            <w:shd w:val="clear" w:color="auto" w:fill="B8CCE4" w:themeFill="accent1" w:themeFillTint="66"/>
            <w:vAlign w:val="center"/>
            <w:hideMark/>
          </w:tcPr>
          <w:p w14:paraId="062D4295" w14:textId="77777777" w:rsidR="002C605E" w:rsidRPr="00E204F3" w:rsidRDefault="002C605E" w:rsidP="00852AF4">
            <w:pPr>
              <w:jc w:val="both"/>
              <w:rPr>
                <w:rFonts w:ascii="Arial" w:eastAsia="Times New Roman" w:hAnsi="Arial" w:cs="Arial"/>
                <w:lang w:eastAsia="es-CO"/>
              </w:rPr>
            </w:pPr>
            <w:r w:rsidRPr="00E204F3">
              <w:rPr>
                <w:rFonts w:ascii="Arial" w:eastAsia="Times New Roman" w:hAnsi="Arial" w:cs="Arial"/>
                <w:lang w:eastAsia="es-CO"/>
              </w:rPr>
              <w:t>Cuantía contrato(s) suscrito(s)</w:t>
            </w:r>
          </w:p>
        </w:tc>
        <w:tc>
          <w:tcPr>
            <w:tcW w:w="6305" w:type="dxa"/>
            <w:vAlign w:val="center"/>
          </w:tcPr>
          <w:p w14:paraId="116014B7" w14:textId="2B5BF977" w:rsidR="002C605E" w:rsidRPr="00E204F3" w:rsidRDefault="000D3FF1" w:rsidP="00852AF4">
            <w:pPr>
              <w:jc w:val="both"/>
              <w:rPr>
                <w:rFonts w:ascii="Arial" w:eastAsia="Times New Roman" w:hAnsi="Arial" w:cs="Arial"/>
                <w:lang w:eastAsia="es-CO"/>
              </w:rPr>
            </w:pPr>
            <w:r w:rsidRPr="00E204F3">
              <w:rPr>
                <w:rFonts w:ascii="Arial" w:hAnsi="Arial" w:cs="Arial"/>
              </w:rPr>
              <w:t>303.741.000 COP</w:t>
            </w:r>
          </w:p>
        </w:tc>
      </w:tr>
      <w:tr w:rsidR="002C605E" w:rsidRPr="00E204F3" w14:paraId="04A4CA85" w14:textId="77777777" w:rsidTr="00031964">
        <w:trPr>
          <w:trHeight w:val="537"/>
        </w:trPr>
        <w:tc>
          <w:tcPr>
            <w:tcW w:w="2975" w:type="dxa"/>
            <w:shd w:val="clear" w:color="auto" w:fill="B8CCE4" w:themeFill="accent1" w:themeFillTint="66"/>
            <w:vAlign w:val="center"/>
            <w:hideMark/>
          </w:tcPr>
          <w:p w14:paraId="6D2DB8B1" w14:textId="77777777" w:rsidR="002C605E" w:rsidRPr="00E204F3" w:rsidRDefault="002C605E" w:rsidP="00852AF4">
            <w:pPr>
              <w:jc w:val="both"/>
              <w:rPr>
                <w:rFonts w:ascii="Arial" w:eastAsia="Times New Roman" w:hAnsi="Arial" w:cs="Arial"/>
                <w:lang w:eastAsia="es-CO"/>
              </w:rPr>
            </w:pPr>
            <w:r w:rsidRPr="00E204F3">
              <w:rPr>
                <w:rFonts w:ascii="Arial" w:eastAsia="Times New Roman" w:hAnsi="Arial" w:cs="Arial"/>
                <w:lang w:eastAsia="es-CO"/>
              </w:rPr>
              <w:t>Nombre o razón social de contratistas</w:t>
            </w:r>
          </w:p>
        </w:tc>
        <w:tc>
          <w:tcPr>
            <w:tcW w:w="6305" w:type="dxa"/>
            <w:vAlign w:val="center"/>
          </w:tcPr>
          <w:p w14:paraId="0E133F56" w14:textId="77777777" w:rsidR="002C605E" w:rsidRPr="00E204F3" w:rsidRDefault="002C605E" w:rsidP="00852AF4">
            <w:pPr>
              <w:spacing w:line="259" w:lineRule="auto"/>
              <w:ind w:left="2"/>
              <w:jc w:val="both"/>
              <w:rPr>
                <w:rFonts w:ascii="Arial" w:hAnsi="Arial" w:cs="Arial"/>
                <w:lang w:val="en-US"/>
              </w:rPr>
            </w:pPr>
            <w:r w:rsidRPr="00E204F3">
              <w:rPr>
                <w:rFonts w:ascii="Arial" w:hAnsi="Arial" w:cs="Arial"/>
                <w:lang w:val="en-US"/>
              </w:rPr>
              <w:t>INFORMATION TRADE MANAGEMENT CONSULTING DE</w:t>
            </w:r>
          </w:p>
          <w:p w14:paraId="1371826A" w14:textId="77777777" w:rsidR="002C605E" w:rsidRPr="00E204F3" w:rsidRDefault="002C605E" w:rsidP="00852AF4">
            <w:pPr>
              <w:jc w:val="both"/>
              <w:rPr>
                <w:rFonts w:ascii="Arial" w:eastAsia="Times New Roman" w:hAnsi="Arial" w:cs="Arial"/>
                <w:lang w:val="en-US" w:eastAsia="es-CO"/>
              </w:rPr>
            </w:pPr>
            <w:r w:rsidRPr="00E204F3">
              <w:rPr>
                <w:rFonts w:ascii="Arial" w:hAnsi="Arial" w:cs="Arial"/>
                <w:lang w:val="en-US"/>
              </w:rPr>
              <w:t>COLOMBIA LTDA</w:t>
            </w:r>
          </w:p>
        </w:tc>
      </w:tr>
      <w:tr w:rsidR="002C605E" w:rsidRPr="00E204F3" w14:paraId="7BD34CB7" w14:textId="77777777" w:rsidTr="00CA2430">
        <w:trPr>
          <w:trHeight w:val="342"/>
        </w:trPr>
        <w:tc>
          <w:tcPr>
            <w:tcW w:w="2975" w:type="dxa"/>
            <w:shd w:val="clear" w:color="auto" w:fill="B8CCE4" w:themeFill="accent1" w:themeFillTint="66"/>
            <w:vAlign w:val="center"/>
            <w:hideMark/>
          </w:tcPr>
          <w:p w14:paraId="40F9F1A9" w14:textId="77777777" w:rsidR="002C605E" w:rsidRPr="00E204F3" w:rsidRDefault="002C605E" w:rsidP="00852AF4">
            <w:pPr>
              <w:jc w:val="both"/>
              <w:rPr>
                <w:rFonts w:ascii="Arial" w:eastAsia="Times New Roman" w:hAnsi="Arial" w:cs="Arial"/>
                <w:lang w:eastAsia="es-CO"/>
              </w:rPr>
            </w:pPr>
            <w:r w:rsidRPr="00E204F3">
              <w:rPr>
                <w:rFonts w:ascii="Arial" w:eastAsia="Times New Roman" w:hAnsi="Arial" w:cs="Arial"/>
                <w:lang w:eastAsia="es-CO"/>
              </w:rPr>
              <w:t xml:space="preserve">Fuente </w:t>
            </w:r>
          </w:p>
        </w:tc>
        <w:tc>
          <w:tcPr>
            <w:tcW w:w="6305" w:type="dxa"/>
          </w:tcPr>
          <w:p w14:paraId="1FA4ED80" w14:textId="709E361A" w:rsidR="000D3FF1" w:rsidRPr="00E204F3" w:rsidRDefault="002C605E" w:rsidP="00852AF4">
            <w:pPr>
              <w:jc w:val="both"/>
              <w:rPr>
                <w:rFonts w:ascii="Arial" w:eastAsia="Times New Roman" w:hAnsi="Arial" w:cs="Arial"/>
                <w:color w:val="000000"/>
                <w:sz w:val="17"/>
                <w:szCs w:val="17"/>
                <w:lang w:val="es-CO"/>
              </w:rPr>
            </w:pPr>
            <w:r w:rsidRPr="00E204F3">
              <w:rPr>
                <w:rFonts w:ascii="Arial" w:hAnsi="Arial" w:cs="Arial"/>
              </w:rPr>
              <w:t>https://community.secop.gov.co/Public/Tendering/ContractDetailView/Index?UniqueIdentifier=</w:t>
            </w:r>
            <w:r w:rsidR="000D3FF1" w:rsidRPr="00E204F3">
              <w:rPr>
                <w:rStyle w:val="vortalspan"/>
                <w:rFonts w:ascii="Arial" w:hAnsi="Arial" w:cs="Arial"/>
                <w:color w:val="000000"/>
                <w:sz w:val="17"/>
                <w:szCs w:val="17"/>
              </w:rPr>
              <w:t>CO1.PCCNTR.7174098</w:t>
            </w:r>
          </w:p>
          <w:p w14:paraId="4FB8B3B7" w14:textId="739707F6" w:rsidR="002C605E" w:rsidRPr="00E204F3" w:rsidRDefault="002C605E" w:rsidP="00852AF4">
            <w:pPr>
              <w:jc w:val="both"/>
              <w:rPr>
                <w:rFonts w:ascii="Arial" w:eastAsia="Times New Roman" w:hAnsi="Arial" w:cs="Arial"/>
                <w:lang w:eastAsia="es-CO"/>
              </w:rPr>
            </w:pPr>
          </w:p>
        </w:tc>
      </w:tr>
    </w:tbl>
    <w:p w14:paraId="5A74D081" w14:textId="77777777" w:rsidR="002C605E" w:rsidRDefault="002C605E" w:rsidP="00852AF4">
      <w:pPr>
        <w:pStyle w:val="Ttulo2"/>
        <w:jc w:val="both"/>
        <w:rPr>
          <w:color w:val="000000"/>
          <w:szCs w:val="20"/>
          <w:lang w:eastAsia="es-CO"/>
        </w:rPr>
      </w:pPr>
    </w:p>
    <w:p w14:paraId="5EF0751C" w14:textId="77777777" w:rsidR="002C605E" w:rsidRDefault="002C605E" w:rsidP="00852AF4">
      <w:pPr>
        <w:pStyle w:val="Ttulo2"/>
        <w:jc w:val="both"/>
        <w:rPr>
          <w:color w:val="000000"/>
          <w:szCs w:val="20"/>
          <w:lang w:eastAsia="es-CO"/>
        </w:rPr>
      </w:pPr>
    </w:p>
    <w:p w14:paraId="67D37E87" w14:textId="77777777" w:rsidR="00E13380" w:rsidRPr="007A0D24" w:rsidRDefault="00E13380" w:rsidP="00852AF4">
      <w:pPr>
        <w:jc w:val="both"/>
        <w:rPr>
          <w:lang w:eastAsia="es-CO"/>
        </w:rPr>
      </w:pPr>
    </w:p>
    <w:tbl>
      <w:tblPr>
        <w:tblW w:w="9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5"/>
        <w:gridCol w:w="6305"/>
      </w:tblGrid>
      <w:tr w:rsidR="00E13380" w:rsidRPr="00294E20" w14:paraId="7BB7F323" w14:textId="77777777" w:rsidTr="00031964">
        <w:trPr>
          <w:trHeight w:val="268"/>
        </w:trPr>
        <w:tc>
          <w:tcPr>
            <w:tcW w:w="2975" w:type="dxa"/>
            <w:shd w:val="clear" w:color="auto" w:fill="B8CCE4" w:themeFill="accent1" w:themeFillTint="66"/>
            <w:vAlign w:val="center"/>
            <w:hideMark/>
          </w:tcPr>
          <w:p w14:paraId="37A9EAC5" w14:textId="77777777" w:rsidR="00E13380" w:rsidRPr="00113CBE" w:rsidRDefault="00E13380" w:rsidP="00852AF4">
            <w:pPr>
              <w:jc w:val="both"/>
              <w:rPr>
                <w:rFonts w:ascii="Arial Narrow" w:eastAsia="Times New Roman" w:hAnsi="Arial Narrow" w:cs="Arial"/>
                <w:lang w:eastAsia="es-CO"/>
              </w:rPr>
            </w:pPr>
            <w:r w:rsidRPr="00113CBE">
              <w:rPr>
                <w:rFonts w:ascii="Arial Narrow" w:eastAsia="Times New Roman" w:hAnsi="Arial Narrow" w:cs="Arial"/>
                <w:lang w:eastAsia="es-CO"/>
              </w:rPr>
              <w:t>Proceso</w:t>
            </w:r>
          </w:p>
        </w:tc>
        <w:tc>
          <w:tcPr>
            <w:tcW w:w="6305" w:type="dxa"/>
          </w:tcPr>
          <w:p w14:paraId="0CA0465C" w14:textId="77777777" w:rsidR="00E13380" w:rsidRPr="00294E20" w:rsidRDefault="00E13380" w:rsidP="00852AF4">
            <w:pPr>
              <w:jc w:val="both"/>
              <w:rPr>
                <w:rFonts w:ascii="Arial Narrow" w:eastAsia="Times New Roman" w:hAnsi="Arial Narrow" w:cs="Arial"/>
                <w:lang w:eastAsia="es-CO"/>
              </w:rPr>
            </w:pPr>
            <w:r w:rsidRPr="00697AF3">
              <w:rPr>
                <w:rFonts w:ascii="Arial" w:hAnsi="Arial" w:cs="Arial"/>
              </w:rPr>
              <w:t>TMSA-CD-1543-2022</w:t>
            </w:r>
          </w:p>
        </w:tc>
      </w:tr>
      <w:tr w:rsidR="00E13380" w:rsidRPr="00294E20" w14:paraId="3EA4F866" w14:textId="77777777" w:rsidTr="00031964">
        <w:trPr>
          <w:trHeight w:val="268"/>
        </w:trPr>
        <w:tc>
          <w:tcPr>
            <w:tcW w:w="2975" w:type="dxa"/>
            <w:shd w:val="clear" w:color="auto" w:fill="B8CCE4" w:themeFill="accent1" w:themeFillTint="66"/>
            <w:vAlign w:val="center"/>
            <w:hideMark/>
          </w:tcPr>
          <w:p w14:paraId="5AF77D00" w14:textId="77777777" w:rsidR="00E13380" w:rsidRPr="00294E20" w:rsidRDefault="00E13380" w:rsidP="00852AF4">
            <w:pPr>
              <w:jc w:val="both"/>
              <w:rPr>
                <w:rFonts w:ascii="Arial Narrow" w:eastAsia="Times New Roman" w:hAnsi="Arial Narrow" w:cs="Arial"/>
                <w:lang w:eastAsia="es-CO"/>
              </w:rPr>
            </w:pPr>
            <w:r w:rsidRPr="00294E20">
              <w:rPr>
                <w:rFonts w:ascii="Arial Narrow" w:eastAsia="Times New Roman" w:hAnsi="Arial Narrow" w:cs="Arial"/>
                <w:lang w:eastAsia="es-CO"/>
              </w:rPr>
              <w:t>Contrato</w:t>
            </w:r>
          </w:p>
        </w:tc>
        <w:tc>
          <w:tcPr>
            <w:tcW w:w="6305" w:type="dxa"/>
          </w:tcPr>
          <w:p w14:paraId="6383496E" w14:textId="77777777" w:rsidR="00E13380" w:rsidRPr="00294E20" w:rsidRDefault="00E13380" w:rsidP="00852AF4">
            <w:pPr>
              <w:jc w:val="both"/>
              <w:rPr>
                <w:rFonts w:ascii="Arial Narrow" w:eastAsia="Times New Roman" w:hAnsi="Arial Narrow" w:cs="Arial"/>
                <w:lang w:eastAsia="es-CO"/>
              </w:rPr>
            </w:pPr>
            <w:r w:rsidRPr="00697AF3">
              <w:rPr>
                <w:rFonts w:ascii="Arial" w:hAnsi="Arial" w:cs="Arial"/>
              </w:rPr>
              <w:t>CTO1684-22</w:t>
            </w:r>
          </w:p>
        </w:tc>
      </w:tr>
      <w:tr w:rsidR="00E13380" w:rsidRPr="00294E20" w14:paraId="640C69B2" w14:textId="77777777" w:rsidTr="00031964">
        <w:trPr>
          <w:trHeight w:val="807"/>
        </w:trPr>
        <w:tc>
          <w:tcPr>
            <w:tcW w:w="2975" w:type="dxa"/>
            <w:shd w:val="clear" w:color="auto" w:fill="B8CCE4" w:themeFill="accent1" w:themeFillTint="66"/>
            <w:vAlign w:val="center"/>
            <w:hideMark/>
          </w:tcPr>
          <w:p w14:paraId="59DA290F" w14:textId="77777777" w:rsidR="00E13380" w:rsidRPr="00294E20" w:rsidRDefault="00E13380" w:rsidP="00852AF4">
            <w:pPr>
              <w:jc w:val="both"/>
              <w:rPr>
                <w:rFonts w:ascii="Arial Narrow" w:eastAsia="Times New Roman" w:hAnsi="Arial Narrow" w:cs="Arial"/>
                <w:lang w:eastAsia="es-CO"/>
              </w:rPr>
            </w:pPr>
            <w:r w:rsidRPr="00294E20">
              <w:rPr>
                <w:rFonts w:ascii="Arial Narrow" w:eastAsia="Times New Roman" w:hAnsi="Arial Narrow" w:cs="Arial"/>
                <w:lang w:eastAsia="es-CO"/>
              </w:rPr>
              <w:t>Objeto</w:t>
            </w:r>
          </w:p>
        </w:tc>
        <w:tc>
          <w:tcPr>
            <w:tcW w:w="6305" w:type="dxa"/>
            <w:vAlign w:val="center"/>
          </w:tcPr>
          <w:p w14:paraId="216613A5" w14:textId="77777777" w:rsidR="00E13380" w:rsidRPr="00294E20" w:rsidRDefault="00E13380" w:rsidP="00852AF4">
            <w:pPr>
              <w:jc w:val="both"/>
              <w:rPr>
                <w:rFonts w:ascii="Arial Narrow" w:eastAsia="Times New Roman" w:hAnsi="Arial Narrow" w:cs="Arial"/>
                <w:lang w:eastAsia="es-CO"/>
              </w:rPr>
            </w:pPr>
            <w:r w:rsidRPr="00697AF3">
              <w:rPr>
                <w:rFonts w:ascii="Arial" w:hAnsi="Arial" w:cs="Arial"/>
              </w:rPr>
              <w:t>DTC6 Contratar el soporte, mantenimiento y actualización con mejoras en sus funcionalidades, para los sistemas de información de naturaleza Transaccional y Estadístico previstos para entrada en producción por la Dirección de TIC</w:t>
            </w:r>
          </w:p>
        </w:tc>
      </w:tr>
      <w:tr w:rsidR="00E13380" w:rsidRPr="00294E20" w14:paraId="2D387347" w14:textId="77777777" w:rsidTr="00031964">
        <w:trPr>
          <w:trHeight w:val="268"/>
        </w:trPr>
        <w:tc>
          <w:tcPr>
            <w:tcW w:w="2975" w:type="dxa"/>
            <w:shd w:val="clear" w:color="auto" w:fill="B8CCE4" w:themeFill="accent1" w:themeFillTint="66"/>
            <w:vAlign w:val="center"/>
            <w:hideMark/>
          </w:tcPr>
          <w:p w14:paraId="4B3FB9D0" w14:textId="77777777" w:rsidR="00E13380" w:rsidRPr="00294E20" w:rsidRDefault="00E13380" w:rsidP="00852AF4">
            <w:pPr>
              <w:jc w:val="both"/>
              <w:rPr>
                <w:rFonts w:ascii="Arial Narrow" w:eastAsia="Times New Roman" w:hAnsi="Arial Narrow" w:cs="Arial"/>
                <w:lang w:eastAsia="es-CO"/>
              </w:rPr>
            </w:pPr>
            <w:r w:rsidRPr="00294E20">
              <w:rPr>
                <w:rFonts w:ascii="Arial Narrow" w:eastAsia="Times New Roman" w:hAnsi="Arial Narrow" w:cs="Arial"/>
                <w:lang w:eastAsia="es-CO"/>
              </w:rPr>
              <w:t>Cuantía del proceso</w:t>
            </w:r>
          </w:p>
        </w:tc>
        <w:tc>
          <w:tcPr>
            <w:tcW w:w="6305" w:type="dxa"/>
          </w:tcPr>
          <w:p w14:paraId="66C84CD5" w14:textId="77777777" w:rsidR="00E13380" w:rsidRPr="00294E20" w:rsidRDefault="00E13380" w:rsidP="00852AF4">
            <w:pPr>
              <w:jc w:val="both"/>
              <w:rPr>
                <w:rFonts w:ascii="Arial Narrow" w:eastAsia="Times New Roman" w:hAnsi="Arial Narrow" w:cs="Arial"/>
                <w:lang w:eastAsia="es-CO"/>
              </w:rPr>
            </w:pPr>
            <w:r w:rsidRPr="00697AF3">
              <w:rPr>
                <w:rFonts w:ascii="Arial" w:hAnsi="Arial" w:cs="Arial"/>
              </w:rPr>
              <w:t>300.000.000 COP</w:t>
            </w:r>
          </w:p>
        </w:tc>
      </w:tr>
      <w:tr w:rsidR="00E13380" w:rsidRPr="00294E20" w14:paraId="203A6290" w14:textId="77777777" w:rsidTr="00031964">
        <w:trPr>
          <w:trHeight w:val="268"/>
        </w:trPr>
        <w:tc>
          <w:tcPr>
            <w:tcW w:w="2975" w:type="dxa"/>
            <w:shd w:val="clear" w:color="auto" w:fill="B8CCE4" w:themeFill="accent1" w:themeFillTint="66"/>
            <w:vAlign w:val="center"/>
            <w:hideMark/>
          </w:tcPr>
          <w:p w14:paraId="69AB33D9" w14:textId="77777777" w:rsidR="00E13380" w:rsidRPr="00294E20" w:rsidRDefault="00E13380" w:rsidP="00852AF4">
            <w:pPr>
              <w:jc w:val="both"/>
              <w:rPr>
                <w:rFonts w:ascii="Arial Narrow" w:eastAsia="Times New Roman" w:hAnsi="Arial Narrow" w:cs="Arial"/>
                <w:lang w:eastAsia="es-CO"/>
              </w:rPr>
            </w:pPr>
            <w:r w:rsidRPr="00294E20">
              <w:rPr>
                <w:rFonts w:ascii="Arial Narrow" w:eastAsia="Times New Roman" w:hAnsi="Arial Narrow" w:cs="Arial"/>
                <w:lang w:eastAsia="es-CO"/>
              </w:rPr>
              <w:t>Plazo de ejecución</w:t>
            </w:r>
          </w:p>
        </w:tc>
        <w:tc>
          <w:tcPr>
            <w:tcW w:w="6305" w:type="dxa"/>
          </w:tcPr>
          <w:p w14:paraId="67F0E97E" w14:textId="77777777" w:rsidR="00E13380" w:rsidRPr="00294E20" w:rsidRDefault="00E13380" w:rsidP="00852AF4">
            <w:pPr>
              <w:jc w:val="both"/>
              <w:rPr>
                <w:rFonts w:ascii="Arial Narrow" w:eastAsia="Times New Roman" w:hAnsi="Arial Narrow" w:cs="Arial"/>
                <w:lang w:eastAsia="es-CO"/>
              </w:rPr>
            </w:pPr>
            <w:r w:rsidRPr="00697AF3">
              <w:rPr>
                <w:rFonts w:ascii="Arial" w:hAnsi="Arial" w:cs="Arial"/>
              </w:rPr>
              <w:t>12 Meses</w:t>
            </w:r>
          </w:p>
        </w:tc>
      </w:tr>
      <w:tr w:rsidR="00E13380" w:rsidRPr="00294E20" w14:paraId="65F2EC03" w14:textId="77777777" w:rsidTr="00031964">
        <w:trPr>
          <w:trHeight w:val="268"/>
        </w:trPr>
        <w:tc>
          <w:tcPr>
            <w:tcW w:w="2975" w:type="dxa"/>
            <w:shd w:val="clear" w:color="auto" w:fill="B8CCE4" w:themeFill="accent1" w:themeFillTint="66"/>
            <w:vAlign w:val="center"/>
            <w:hideMark/>
          </w:tcPr>
          <w:p w14:paraId="7AE3F557" w14:textId="77777777" w:rsidR="00E13380" w:rsidRPr="00294E20" w:rsidRDefault="00E13380" w:rsidP="00852AF4">
            <w:pPr>
              <w:jc w:val="both"/>
              <w:rPr>
                <w:rFonts w:ascii="Arial Narrow" w:eastAsia="Times New Roman" w:hAnsi="Arial Narrow" w:cs="Arial"/>
                <w:lang w:eastAsia="es-CO"/>
              </w:rPr>
            </w:pPr>
            <w:r w:rsidRPr="00294E20">
              <w:rPr>
                <w:rFonts w:ascii="Arial Narrow" w:eastAsia="Times New Roman" w:hAnsi="Arial Narrow" w:cs="Arial"/>
                <w:lang w:eastAsia="es-CO"/>
              </w:rPr>
              <w:t>Tipo de proceso</w:t>
            </w:r>
          </w:p>
        </w:tc>
        <w:tc>
          <w:tcPr>
            <w:tcW w:w="6305" w:type="dxa"/>
          </w:tcPr>
          <w:p w14:paraId="1648124E" w14:textId="77777777" w:rsidR="00E13380" w:rsidRPr="00294E20" w:rsidRDefault="00E13380" w:rsidP="00852AF4">
            <w:pPr>
              <w:jc w:val="both"/>
              <w:rPr>
                <w:rFonts w:ascii="Arial Narrow" w:eastAsia="Times New Roman" w:hAnsi="Arial Narrow" w:cs="Arial"/>
                <w:lang w:eastAsia="es-CO"/>
              </w:rPr>
            </w:pPr>
            <w:r w:rsidRPr="00697AF3">
              <w:rPr>
                <w:rFonts w:ascii="Arial" w:hAnsi="Arial" w:cs="Arial"/>
              </w:rPr>
              <w:t>Contratación Directa (Ley 1150 de 2007)</w:t>
            </w:r>
          </w:p>
        </w:tc>
      </w:tr>
      <w:tr w:rsidR="00E13380" w:rsidRPr="00294E20" w14:paraId="10FEDBCD" w14:textId="77777777" w:rsidTr="00031964">
        <w:trPr>
          <w:trHeight w:val="268"/>
        </w:trPr>
        <w:tc>
          <w:tcPr>
            <w:tcW w:w="2975" w:type="dxa"/>
            <w:shd w:val="clear" w:color="auto" w:fill="B8CCE4" w:themeFill="accent1" w:themeFillTint="66"/>
            <w:vAlign w:val="center"/>
            <w:hideMark/>
          </w:tcPr>
          <w:p w14:paraId="33551957" w14:textId="77777777" w:rsidR="00E13380" w:rsidRPr="00294E20" w:rsidRDefault="00E13380" w:rsidP="00852AF4">
            <w:pPr>
              <w:jc w:val="both"/>
              <w:rPr>
                <w:rFonts w:ascii="Arial Narrow" w:eastAsia="Times New Roman" w:hAnsi="Arial Narrow" w:cs="Arial"/>
                <w:lang w:eastAsia="es-CO"/>
              </w:rPr>
            </w:pPr>
            <w:r w:rsidRPr="00294E20">
              <w:rPr>
                <w:rFonts w:ascii="Arial Narrow" w:eastAsia="Times New Roman" w:hAnsi="Arial Narrow" w:cs="Arial"/>
                <w:lang w:eastAsia="es-CO"/>
              </w:rPr>
              <w:t>Cuantía contrato(s) suscrito(s)</w:t>
            </w:r>
          </w:p>
        </w:tc>
        <w:tc>
          <w:tcPr>
            <w:tcW w:w="6305" w:type="dxa"/>
            <w:vAlign w:val="center"/>
          </w:tcPr>
          <w:p w14:paraId="62B9E7CF" w14:textId="77777777" w:rsidR="00E13380" w:rsidRPr="00294E20" w:rsidRDefault="00E13380" w:rsidP="00852AF4">
            <w:pPr>
              <w:jc w:val="both"/>
              <w:rPr>
                <w:rFonts w:ascii="Arial Narrow" w:eastAsia="Times New Roman" w:hAnsi="Arial Narrow" w:cs="Arial"/>
                <w:lang w:eastAsia="es-CO"/>
              </w:rPr>
            </w:pPr>
            <w:r w:rsidRPr="00697AF3">
              <w:rPr>
                <w:rFonts w:ascii="Arial" w:hAnsi="Arial" w:cs="Arial"/>
              </w:rPr>
              <w:t>300.000.000 COP</w:t>
            </w:r>
          </w:p>
        </w:tc>
      </w:tr>
      <w:tr w:rsidR="00E13380" w:rsidRPr="00A86F9D" w14:paraId="5CC8A950" w14:textId="77777777" w:rsidTr="00031964">
        <w:trPr>
          <w:trHeight w:val="537"/>
        </w:trPr>
        <w:tc>
          <w:tcPr>
            <w:tcW w:w="2975" w:type="dxa"/>
            <w:shd w:val="clear" w:color="auto" w:fill="B8CCE4" w:themeFill="accent1" w:themeFillTint="66"/>
            <w:vAlign w:val="center"/>
            <w:hideMark/>
          </w:tcPr>
          <w:p w14:paraId="1C42F4A8" w14:textId="77777777" w:rsidR="00E13380" w:rsidRPr="00294E20" w:rsidRDefault="00E13380" w:rsidP="00852AF4">
            <w:pPr>
              <w:jc w:val="both"/>
              <w:rPr>
                <w:rFonts w:ascii="Arial Narrow" w:eastAsia="Times New Roman" w:hAnsi="Arial Narrow" w:cs="Arial"/>
                <w:lang w:eastAsia="es-CO"/>
              </w:rPr>
            </w:pPr>
            <w:r w:rsidRPr="00294E20">
              <w:rPr>
                <w:rFonts w:ascii="Arial Narrow" w:eastAsia="Times New Roman" w:hAnsi="Arial Narrow" w:cs="Arial"/>
                <w:lang w:eastAsia="es-CO"/>
              </w:rPr>
              <w:t>Nombre o razón social de contratistas</w:t>
            </w:r>
          </w:p>
        </w:tc>
        <w:tc>
          <w:tcPr>
            <w:tcW w:w="6305" w:type="dxa"/>
            <w:vAlign w:val="center"/>
          </w:tcPr>
          <w:p w14:paraId="4FB098D0" w14:textId="77777777" w:rsidR="00E13380" w:rsidRPr="00DE270A" w:rsidRDefault="00E13380" w:rsidP="00852AF4">
            <w:pPr>
              <w:spacing w:line="259" w:lineRule="auto"/>
              <w:ind w:left="2"/>
              <w:jc w:val="both"/>
              <w:rPr>
                <w:rFonts w:ascii="Arial" w:hAnsi="Arial" w:cs="Arial"/>
                <w:lang w:val="en-US"/>
              </w:rPr>
            </w:pPr>
            <w:r w:rsidRPr="00DE270A">
              <w:rPr>
                <w:rFonts w:ascii="Arial" w:hAnsi="Arial" w:cs="Arial"/>
                <w:lang w:val="en-US"/>
              </w:rPr>
              <w:t>INFORMATION TRADE MANAGEMENT CONSULTING DE</w:t>
            </w:r>
          </w:p>
          <w:p w14:paraId="44E33DDA" w14:textId="77777777" w:rsidR="00E13380" w:rsidRPr="00DE270A" w:rsidRDefault="00E13380" w:rsidP="00852AF4">
            <w:pPr>
              <w:jc w:val="both"/>
              <w:rPr>
                <w:rFonts w:ascii="Arial Narrow" w:eastAsia="Times New Roman" w:hAnsi="Arial Narrow" w:cs="Arial"/>
                <w:lang w:val="en-US" w:eastAsia="es-CO"/>
              </w:rPr>
            </w:pPr>
            <w:r w:rsidRPr="00DE270A">
              <w:rPr>
                <w:rFonts w:ascii="Arial" w:hAnsi="Arial" w:cs="Arial"/>
                <w:lang w:val="en-US"/>
              </w:rPr>
              <w:t>COLOMBIA LTDA</w:t>
            </w:r>
          </w:p>
        </w:tc>
      </w:tr>
      <w:tr w:rsidR="00E13380" w:rsidRPr="00294E20" w14:paraId="7BB2ED00" w14:textId="77777777" w:rsidTr="00031964">
        <w:trPr>
          <w:trHeight w:val="497"/>
        </w:trPr>
        <w:tc>
          <w:tcPr>
            <w:tcW w:w="2975" w:type="dxa"/>
            <w:shd w:val="clear" w:color="auto" w:fill="B8CCE4" w:themeFill="accent1" w:themeFillTint="66"/>
            <w:vAlign w:val="center"/>
            <w:hideMark/>
          </w:tcPr>
          <w:p w14:paraId="19144917" w14:textId="77777777" w:rsidR="00E13380" w:rsidRPr="00294E20" w:rsidRDefault="00E13380" w:rsidP="00852AF4">
            <w:pPr>
              <w:jc w:val="both"/>
              <w:rPr>
                <w:rFonts w:ascii="Arial Narrow" w:eastAsia="Times New Roman" w:hAnsi="Arial Narrow" w:cs="Arial"/>
                <w:lang w:eastAsia="es-CO"/>
              </w:rPr>
            </w:pPr>
            <w:r w:rsidRPr="00294E20">
              <w:rPr>
                <w:rFonts w:ascii="Arial Narrow" w:eastAsia="Times New Roman" w:hAnsi="Arial Narrow" w:cs="Arial"/>
                <w:lang w:eastAsia="es-CO"/>
              </w:rPr>
              <w:t xml:space="preserve">Fuente </w:t>
            </w:r>
          </w:p>
        </w:tc>
        <w:tc>
          <w:tcPr>
            <w:tcW w:w="6305" w:type="dxa"/>
          </w:tcPr>
          <w:p w14:paraId="3A44C7D4" w14:textId="77777777" w:rsidR="00E13380" w:rsidRPr="00294E20" w:rsidRDefault="00E13380" w:rsidP="00852AF4">
            <w:pPr>
              <w:jc w:val="both"/>
              <w:rPr>
                <w:rFonts w:ascii="Arial Narrow" w:eastAsia="Times New Roman" w:hAnsi="Arial Narrow" w:cs="Arial"/>
                <w:lang w:eastAsia="es-CO"/>
              </w:rPr>
            </w:pPr>
            <w:r w:rsidRPr="003D776F">
              <w:rPr>
                <w:rFonts w:ascii="Arial" w:hAnsi="Arial" w:cs="Arial"/>
              </w:rPr>
              <w:t>https://community.secop.gov.co/Public/Tendering/ContractDetailView/Index?UniqueIdentifier=</w:t>
            </w:r>
            <w:bookmarkStart w:id="41" w:name="lnkContractConfirmedLink"/>
            <w:r w:rsidRPr="003D776F">
              <w:rPr>
                <w:rFonts w:ascii="Arial" w:hAnsi="Arial" w:cs="Arial"/>
              </w:rPr>
              <w:fldChar w:fldCharType="begin"/>
            </w:r>
            <w:r w:rsidRPr="003D776F">
              <w:rPr>
                <w:rFonts w:ascii="Arial" w:hAnsi="Arial" w:cs="Arial"/>
              </w:rPr>
              <w:instrText>HYPERLINK "javascript:void(0);"</w:instrText>
            </w:r>
            <w:r w:rsidRPr="003D776F">
              <w:rPr>
                <w:rFonts w:ascii="Arial" w:hAnsi="Arial" w:cs="Arial"/>
              </w:rPr>
            </w:r>
            <w:r w:rsidRPr="003D776F">
              <w:rPr>
                <w:rFonts w:ascii="Arial" w:hAnsi="Arial" w:cs="Arial"/>
              </w:rPr>
              <w:fldChar w:fldCharType="separate"/>
            </w:r>
            <w:r w:rsidRPr="003D776F">
              <w:rPr>
                <w:rStyle w:val="Hipervnculo"/>
                <w:rFonts w:ascii="Arial" w:hAnsi="Arial" w:cs="Arial"/>
              </w:rPr>
              <w:t>CO1</w:t>
            </w:r>
            <w:r>
              <w:rPr>
                <w:rStyle w:val="Hipervnculo"/>
                <w:rFonts w:ascii="Arial" w:hAnsi="Arial" w:cs="Arial"/>
              </w:rPr>
              <w:t>.</w:t>
            </w:r>
            <w:r w:rsidRPr="003D776F">
              <w:rPr>
                <w:rStyle w:val="Hipervnculo"/>
                <w:rFonts w:ascii="Arial" w:hAnsi="Arial" w:cs="Arial"/>
              </w:rPr>
              <w:t>PCCNTR</w:t>
            </w:r>
            <w:r>
              <w:rPr>
                <w:rStyle w:val="Hipervnculo"/>
                <w:rFonts w:ascii="Arial" w:hAnsi="Arial" w:cs="Arial"/>
              </w:rPr>
              <w:t>.</w:t>
            </w:r>
            <w:r w:rsidRPr="003D776F">
              <w:rPr>
                <w:rStyle w:val="Hipervnculo"/>
                <w:rFonts w:ascii="Arial" w:hAnsi="Arial" w:cs="Arial"/>
              </w:rPr>
              <w:t>4333542</w:t>
            </w:r>
            <w:r w:rsidRPr="003D776F">
              <w:rPr>
                <w:rFonts w:ascii="Arial" w:hAnsi="Arial" w:cs="Arial"/>
              </w:rPr>
              <w:fldChar w:fldCharType="end"/>
            </w:r>
            <w:bookmarkEnd w:id="41"/>
          </w:p>
        </w:tc>
      </w:tr>
    </w:tbl>
    <w:p w14:paraId="1A3B02CD" w14:textId="77777777" w:rsidR="00E13380" w:rsidRDefault="00E13380" w:rsidP="00852AF4">
      <w:pPr>
        <w:pStyle w:val="Sinespaciado"/>
        <w:rPr>
          <w:rFonts w:cs="Arial"/>
          <w:color w:val="808080" w:themeColor="background1" w:themeShade="80"/>
          <w:szCs w:val="20"/>
          <w:lang w:eastAsia="es-CO"/>
        </w:rPr>
      </w:pPr>
    </w:p>
    <w:tbl>
      <w:tblPr>
        <w:tblW w:w="9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5"/>
        <w:gridCol w:w="6305"/>
      </w:tblGrid>
      <w:tr w:rsidR="00E13380" w:rsidRPr="00294E20" w14:paraId="60BFACFD" w14:textId="77777777" w:rsidTr="00031964">
        <w:trPr>
          <w:trHeight w:val="268"/>
        </w:trPr>
        <w:tc>
          <w:tcPr>
            <w:tcW w:w="2975" w:type="dxa"/>
            <w:shd w:val="clear" w:color="auto" w:fill="B8CCE4" w:themeFill="accent1" w:themeFillTint="66"/>
            <w:vAlign w:val="center"/>
            <w:hideMark/>
          </w:tcPr>
          <w:p w14:paraId="64E7383B" w14:textId="77777777" w:rsidR="00E13380" w:rsidRPr="00294E20" w:rsidRDefault="00E13380" w:rsidP="00852AF4">
            <w:pPr>
              <w:jc w:val="both"/>
              <w:rPr>
                <w:rFonts w:ascii="Arial Narrow" w:eastAsia="Times New Roman" w:hAnsi="Arial Narrow" w:cs="Arial"/>
                <w:lang w:eastAsia="es-CO"/>
              </w:rPr>
            </w:pPr>
            <w:r w:rsidRPr="00294E20">
              <w:rPr>
                <w:rFonts w:ascii="Arial Narrow" w:eastAsia="Times New Roman" w:hAnsi="Arial Narrow" w:cs="Arial"/>
                <w:lang w:eastAsia="es-CO"/>
              </w:rPr>
              <w:t>Proceso</w:t>
            </w:r>
          </w:p>
        </w:tc>
        <w:tc>
          <w:tcPr>
            <w:tcW w:w="6305" w:type="dxa"/>
          </w:tcPr>
          <w:p w14:paraId="15650D66" w14:textId="77777777" w:rsidR="00E13380" w:rsidRPr="00697AF3" w:rsidRDefault="00E13380" w:rsidP="00852AF4">
            <w:pPr>
              <w:jc w:val="both"/>
              <w:rPr>
                <w:rFonts w:ascii="Arial" w:hAnsi="Arial" w:cs="Arial"/>
              </w:rPr>
            </w:pPr>
            <w:r w:rsidRPr="00697AF3">
              <w:rPr>
                <w:rFonts w:ascii="Arial" w:hAnsi="Arial" w:cs="Arial"/>
              </w:rPr>
              <w:t>TMSA-SAM-16-2021</w:t>
            </w:r>
          </w:p>
        </w:tc>
      </w:tr>
      <w:tr w:rsidR="00E13380" w:rsidRPr="00294E20" w14:paraId="06DA5025" w14:textId="77777777" w:rsidTr="00031964">
        <w:trPr>
          <w:trHeight w:val="268"/>
        </w:trPr>
        <w:tc>
          <w:tcPr>
            <w:tcW w:w="2975" w:type="dxa"/>
            <w:shd w:val="clear" w:color="auto" w:fill="B8CCE4" w:themeFill="accent1" w:themeFillTint="66"/>
            <w:vAlign w:val="center"/>
            <w:hideMark/>
          </w:tcPr>
          <w:p w14:paraId="345C42D3" w14:textId="77777777" w:rsidR="00E13380" w:rsidRPr="00294E20" w:rsidRDefault="00E13380" w:rsidP="00852AF4">
            <w:pPr>
              <w:jc w:val="both"/>
              <w:rPr>
                <w:rFonts w:ascii="Arial Narrow" w:eastAsia="Times New Roman" w:hAnsi="Arial Narrow" w:cs="Arial"/>
                <w:lang w:eastAsia="es-CO"/>
              </w:rPr>
            </w:pPr>
            <w:r w:rsidRPr="00294E20">
              <w:rPr>
                <w:rFonts w:ascii="Arial Narrow" w:eastAsia="Times New Roman" w:hAnsi="Arial Narrow" w:cs="Arial"/>
                <w:lang w:eastAsia="es-CO"/>
              </w:rPr>
              <w:lastRenderedPageBreak/>
              <w:t>Contrato</w:t>
            </w:r>
          </w:p>
        </w:tc>
        <w:tc>
          <w:tcPr>
            <w:tcW w:w="6305" w:type="dxa"/>
          </w:tcPr>
          <w:p w14:paraId="527C551E" w14:textId="77777777" w:rsidR="00E13380" w:rsidRPr="00697AF3" w:rsidRDefault="00E13380" w:rsidP="00852AF4">
            <w:pPr>
              <w:jc w:val="both"/>
              <w:rPr>
                <w:rFonts w:ascii="Arial" w:hAnsi="Arial" w:cs="Arial"/>
              </w:rPr>
            </w:pPr>
            <w:r w:rsidRPr="009075E7">
              <w:rPr>
                <w:rFonts w:ascii="Arial" w:hAnsi="Arial" w:cs="Arial"/>
              </w:rPr>
              <w:t>CTO1242-21</w:t>
            </w:r>
          </w:p>
        </w:tc>
      </w:tr>
      <w:tr w:rsidR="00E13380" w:rsidRPr="00294E20" w14:paraId="4274B0EC" w14:textId="77777777" w:rsidTr="00031964">
        <w:trPr>
          <w:trHeight w:val="807"/>
        </w:trPr>
        <w:tc>
          <w:tcPr>
            <w:tcW w:w="2975" w:type="dxa"/>
            <w:shd w:val="clear" w:color="auto" w:fill="B8CCE4" w:themeFill="accent1" w:themeFillTint="66"/>
            <w:vAlign w:val="center"/>
            <w:hideMark/>
          </w:tcPr>
          <w:p w14:paraId="004152AB" w14:textId="77777777" w:rsidR="00E13380" w:rsidRPr="00294E20" w:rsidRDefault="00E13380" w:rsidP="00852AF4">
            <w:pPr>
              <w:jc w:val="both"/>
              <w:rPr>
                <w:rFonts w:ascii="Arial Narrow" w:eastAsia="Times New Roman" w:hAnsi="Arial Narrow" w:cs="Arial"/>
                <w:lang w:eastAsia="es-CO"/>
              </w:rPr>
            </w:pPr>
            <w:r w:rsidRPr="00294E20">
              <w:rPr>
                <w:rFonts w:ascii="Arial Narrow" w:eastAsia="Times New Roman" w:hAnsi="Arial Narrow" w:cs="Arial"/>
                <w:lang w:eastAsia="es-CO"/>
              </w:rPr>
              <w:t>Objeto</w:t>
            </w:r>
          </w:p>
        </w:tc>
        <w:tc>
          <w:tcPr>
            <w:tcW w:w="6305" w:type="dxa"/>
            <w:vAlign w:val="center"/>
          </w:tcPr>
          <w:p w14:paraId="650D1893" w14:textId="77777777" w:rsidR="00E13380" w:rsidRPr="00697AF3" w:rsidRDefault="00E13380" w:rsidP="00852AF4">
            <w:pPr>
              <w:jc w:val="both"/>
              <w:rPr>
                <w:rFonts w:ascii="Arial" w:hAnsi="Arial" w:cs="Arial"/>
              </w:rPr>
            </w:pPr>
            <w:r w:rsidRPr="00697AF3">
              <w:rPr>
                <w:rFonts w:ascii="Arial" w:hAnsi="Arial" w:cs="Arial"/>
              </w:rPr>
              <w:t>DTC10 Contratar el diseño, construcción, desarrollo y puesta en operación de las nuevas funcionalidades y mejoras al Sistema de Naturaleza Espacial en su fase 2</w:t>
            </w:r>
          </w:p>
        </w:tc>
      </w:tr>
      <w:tr w:rsidR="00E13380" w:rsidRPr="00294E20" w14:paraId="374914E5" w14:textId="77777777" w:rsidTr="00031964">
        <w:trPr>
          <w:trHeight w:val="268"/>
        </w:trPr>
        <w:tc>
          <w:tcPr>
            <w:tcW w:w="2975" w:type="dxa"/>
            <w:shd w:val="clear" w:color="auto" w:fill="B8CCE4" w:themeFill="accent1" w:themeFillTint="66"/>
            <w:vAlign w:val="center"/>
            <w:hideMark/>
          </w:tcPr>
          <w:p w14:paraId="11B416B8" w14:textId="77777777" w:rsidR="00E13380" w:rsidRPr="00294E20" w:rsidRDefault="00E13380" w:rsidP="00852AF4">
            <w:pPr>
              <w:jc w:val="both"/>
              <w:rPr>
                <w:rFonts w:ascii="Arial Narrow" w:eastAsia="Times New Roman" w:hAnsi="Arial Narrow" w:cs="Arial"/>
                <w:lang w:eastAsia="es-CO"/>
              </w:rPr>
            </w:pPr>
            <w:r w:rsidRPr="00294E20">
              <w:rPr>
                <w:rFonts w:ascii="Arial Narrow" w:eastAsia="Times New Roman" w:hAnsi="Arial Narrow" w:cs="Arial"/>
                <w:lang w:eastAsia="es-CO"/>
              </w:rPr>
              <w:t>Cuantía del proceso</w:t>
            </w:r>
          </w:p>
        </w:tc>
        <w:tc>
          <w:tcPr>
            <w:tcW w:w="6305" w:type="dxa"/>
          </w:tcPr>
          <w:p w14:paraId="44D8412C" w14:textId="77777777" w:rsidR="00E13380" w:rsidRPr="00697AF3" w:rsidRDefault="00E13380" w:rsidP="00852AF4">
            <w:pPr>
              <w:jc w:val="both"/>
              <w:rPr>
                <w:rFonts w:ascii="Arial" w:hAnsi="Arial" w:cs="Arial"/>
              </w:rPr>
            </w:pPr>
            <w:r w:rsidRPr="00697AF3">
              <w:rPr>
                <w:rFonts w:ascii="Arial" w:hAnsi="Arial" w:cs="Arial"/>
              </w:rPr>
              <w:t>300.000.000 COP</w:t>
            </w:r>
          </w:p>
        </w:tc>
      </w:tr>
      <w:tr w:rsidR="00E13380" w:rsidRPr="00294E20" w14:paraId="253DBE26" w14:textId="77777777" w:rsidTr="00031964">
        <w:trPr>
          <w:trHeight w:val="268"/>
        </w:trPr>
        <w:tc>
          <w:tcPr>
            <w:tcW w:w="2975" w:type="dxa"/>
            <w:shd w:val="clear" w:color="auto" w:fill="B8CCE4" w:themeFill="accent1" w:themeFillTint="66"/>
            <w:vAlign w:val="center"/>
            <w:hideMark/>
          </w:tcPr>
          <w:p w14:paraId="09B35BDA" w14:textId="77777777" w:rsidR="00E13380" w:rsidRPr="00294E20" w:rsidRDefault="00E13380" w:rsidP="00852AF4">
            <w:pPr>
              <w:jc w:val="both"/>
              <w:rPr>
                <w:rFonts w:ascii="Arial Narrow" w:eastAsia="Times New Roman" w:hAnsi="Arial Narrow" w:cs="Arial"/>
                <w:lang w:eastAsia="es-CO"/>
              </w:rPr>
            </w:pPr>
            <w:r w:rsidRPr="00294E20">
              <w:rPr>
                <w:rFonts w:ascii="Arial Narrow" w:eastAsia="Times New Roman" w:hAnsi="Arial Narrow" w:cs="Arial"/>
                <w:lang w:eastAsia="es-CO"/>
              </w:rPr>
              <w:t>Plazo de ejecución</w:t>
            </w:r>
          </w:p>
        </w:tc>
        <w:tc>
          <w:tcPr>
            <w:tcW w:w="6305" w:type="dxa"/>
          </w:tcPr>
          <w:p w14:paraId="40D778B0" w14:textId="77777777" w:rsidR="00E13380" w:rsidRPr="00697AF3" w:rsidRDefault="00E13380" w:rsidP="00852AF4">
            <w:pPr>
              <w:jc w:val="both"/>
              <w:rPr>
                <w:rFonts w:ascii="Arial" w:hAnsi="Arial" w:cs="Arial"/>
              </w:rPr>
            </w:pPr>
            <w:r w:rsidRPr="00697AF3">
              <w:rPr>
                <w:rFonts w:ascii="Arial" w:hAnsi="Arial" w:cs="Arial"/>
              </w:rPr>
              <w:t>7 Meses</w:t>
            </w:r>
          </w:p>
        </w:tc>
      </w:tr>
      <w:tr w:rsidR="00E13380" w:rsidRPr="00294E20" w14:paraId="3730B75D" w14:textId="77777777" w:rsidTr="00031964">
        <w:trPr>
          <w:trHeight w:val="268"/>
        </w:trPr>
        <w:tc>
          <w:tcPr>
            <w:tcW w:w="2975" w:type="dxa"/>
            <w:shd w:val="clear" w:color="auto" w:fill="B8CCE4" w:themeFill="accent1" w:themeFillTint="66"/>
            <w:vAlign w:val="center"/>
            <w:hideMark/>
          </w:tcPr>
          <w:p w14:paraId="4CB472D9" w14:textId="77777777" w:rsidR="00E13380" w:rsidRPr="00294E20" w:rsidRDefault="00E13380" w:rsidP="00852AF4">
            <w:pPr>
              <w:jc w:val="both"/>
              <w:rPr>
                <w:rFonts w:ascii="Arial Narrow" w:eastAsia="Times New Roman" w:hAnsi="Arial Narrow" w:cs="Arial"/>
                <w:lang w:eastAsia="es-CO"/>
              </w:rPr>
            </w:pPr>
            <w:r w:rsidRPr="00294E20">
              <w:rPr>
                <w:rFonts w:ascii="Arial Narrow" w:eastAsia="Times New Roman" w:hAnsi="Arial Narrow" w:cs="Arial"/>
                <w:lang w:eastAsia="es-CO"/>
              </w:rPr>
              <w:t>Tipo de proceso</w:t>
            </w:r>
          </w:p>
        </w:tc>
        <w:tc>
          <w:tcPr>
            <w:tcW w:w="6305" w:type="dxa"/>
          </w:tcPr>
          <w:p w14:paraId="41A6CDC4" w14:textId="77777777" w:rsidR="00E13380" w:rsidRPr="00697AF3" w:rsidRDefault="00E13380" w:rsidP="00852AF4">
            <w:pPr>
              <w:jc w:val="both"/>
              <w:rPr>
                <w:rFonts w:ascii="Arial" w:hAnsi="Arial" w:cs="Arial"/>
              </w:rPr>
            </w:pPr>
            <w:r w:rsidRPr="00697AF3">
              <w:rPr>
                <w:rFonts w:ascii="Arial" w:hAnsi="Arial" w:cs="Arial"/>
              </w:rPr>
              <w:t>Selección abreviada menor cuantía</w:t>
            </w:r>
          </w:p>
        </w:tc>
      </w:tr>
      <w:tr w:rsidR="00E13380" w:rsidRPr="00294E20" w14:paraId="22748C37" w14:textId="77777777" w:rsidTr="00031964">
        <w:trPr>
          <w:trHeight w:val="268"/>
        </w:trPr>
        <w:tc>
          <w:tcPr>
            <w:tcW w:w="2975" w:type="dxa"/>
            <w:shd w:val="clear" w:color="auto" w:fill="B8CCE4" w:themeFill="accent1" w:themeFillTint="66"/>
            <w:vAlign w:val="center"/>
            <w:hideMark/>
          </w:tcPr>
          <w:p w14:paraId="62F7387C" w14:textId="77777777" w:rsidR="00E13380" w:rsidRPr="00294E20" w:rsidRDefault="00E13380" w:rsidP="00852AF4">
            <w:pPr>
              <w:jc w:val="both"/>
              <w:rPr>
                <w:rFonts w:ascii="Arial Narrow" w:eastAsia="Times New Roman" w:hAnsi="Arial Narrow" w:cs="Arial"/>
                <w:lang w:eastAsia="es-CO"/>
              </w:rPr>
            </w:pPr>
            <w:r w:rsidRPr="00294E20">
              <w:rPr>
                <w:rFonts w:ascii="Arial Narrow" w:eastAsia="Times New Roman" w:hAnsi="Arial Narrow" w:cs="Arial"/>
                <w:lang w:eastAsia="es-CO"/>
              </w:rPr>
              <w:t>Cuantía contrato(s) suscrito(s)</w:t>
            </w:r>
          </w:p>
        </w:tc>
        <w:tc>
          <w:tcPr>
            <w:tcW w:w="6305" w:type="dxa"/>
            <w:vAlign w:val="center"/>
          </w:tcPr>
          <w:p w14:paraId="413ED4BF" w14:textId="77777777" w:rsidR="00E13380" w:rsidRPr="00697AF3" w:rsidRDefault="00E13380" w:rsidP="00852AF4">
            <w:pPr>
              <w:jc w:val="both"/>
              <w:rPr>
                <w:rFonts w:ascii="Arial" w:hAnsi="Arial" w:cs="Arial"/>
              </w:rPr>
            </w:pPr>
            <w:r w:rsidRPr="00697AF3">
              <w:rPr>
                <w:rFonts w:ascii="Arial" w:hAnsi="Arial" w:cs="Arial"/>
              </w:rPr>
              <w:t>300.000.000 COP</w:t>
            </w:r>
          </w:p>
        </w:tc>
      </w:tr>
      <w:tr w:rsidR="00E13380" w:rsidRPr="00294E20" w14:paraId="06B5A65D" w14:textId="77777777" w:rsidTr="00031964">
        <w:trPr>
          <w:trHeight w:val="537"/>
        </w:trPr>
        <w:tc>
          <w:tcPr>
            <w:tcW w:w="2975" w:type="dxa"/>
            <w:shd w:val="clear" w:color="auto" w:fill="B8CCE4" w:themeFill="accent1" w:themeFillTint="66"/>
            <w:vAlign w:val="center"/>
            <w:hideMark/>
          </w:tcPr>
          <w:p w14:paraId="6C33D1E0" w14:textId="77777777" w:rsidR="00E13380" w:rsidRPr="00294E20" w:rsidRDefault="00E13380" w:rsidP="00852AF4">
            <w:pPr>
              <w:jc w:val="both"/>
              <w:rPr>
                <w:rFonts w:ascii="Arial Narrow" w:eastAsia="Times New Roman" w:hAnsi="Arial Narrow" w:cs="Arial"/>
                <w:lang w:eastAsia="es-CO"/>
              </w:rPr>
            </w:pPr>
            <w:r w:rsidRPr="00294E20">
              <w:rPr>
                <w:rFonts w:ascii="Arial Narrow" w:eastAsia="Times New Roman" w:hAnsi="Arial Narrow" w:cs="Arial"/>
                <w:lang w:eastAsia="es-CO"/>
              </w:rPr>
              <w:t>Nombre o razón social de contratistas</w:t>
            </w:r>
          </w:p>
        </w:tc>
        <w:tc>
          <w:tcPr>
            <w:tcW w:w="6305" w:type="dxa"/>
            <w:vAlign w:val="center"/>
          </w:tcPr>
          <w:p w14:paraId="1B076B8C" w14:textId="77777777" w:rsidR="00E13380" w:rsidRPr="00697AF3" w:rsidRDefault="00E13380" w:rsidP="00852AF4">
            <w:pPr>
              <w:spacing w:line="259" w:lineRule="auto"/>
              <w:ind w:left="2"/>
              <w:jc w:val="both"/>
              <w:rPr>
                <w:rFonts w:ascii="Arial" w:hAnsi="Arial" w:cs="Arial"/>
              </w:rPr>
            </w:pPr>
            <w:r w:rsidRPr="00697AF3">
              <w:rPr>
                <w:rFonts w:ascii="Arial" w:hAnsi="Arial" w:cs="Arial"/>
              </w:rPr>
              <w:t>BRANDER IDEAS SAS</w:t>
            </w:r>
          </w:p>
        </w:tc>
      </w:tr>
      <w:tr w:rsidR="00E13380" w:rsidRPr="00294E20" w14:paraId="2196D202" w14:textId="77777777" w:rsidTr="00031964">
        <w:trPr>
          <w:trHeight w:val="497"/>
        </w:trPr>
        <w:tc>
          <w:tcPr>
            <w:tcW w:w="2975" w:type="dxa"/>
            <w:shd w:val="clear" w:color="auto" w:fill="B8CCE4" w:themeFill="accent1" w:themeFillTint="66"/>
            <w:vAlign w:val="center"/>
            <w:hideMark/>
          </w:tcPr>
          <w:p w14:paraId="01BC02B9" w14:textId="77777777" w:rsidR="00E13380" w:rsidRPr="00294E20" w:rsidRDefault="00E13380" w:rsidP="00852AF4">
            <w:pPr>
              <w:jc w:val="both"/>
              <w:rPr>
                <w:rFonts w:ascii="Arial Narrow" w:eastAsia="Times New Roman" w:hAnsi="Arial Narrow" w:cs="Arial"/>
                <w:lang w:eastAsia="es-CO"/>
              </w:rPr>
            </w:pPr>
            <w:r w:rsidRPr="00294E20">
              <w:rPr>
                <w:rFonts w:ascii="Arial Narrow" w:eastAsia="Times New Roman" w:hAnsi="Arial Narrow" w:cs="Arial"/>
                <w:lang w:eastAsia="es-CO"/>
              </w:rPr>
              <w:t xml:space="preserve">Fuente </w:t>
            </w:r>
          </w:p>
        </w:tc>
        <w:tc>
          <w:tcPr>
            <w:tcW w:w="6305" w:type="dxa"/>
          </w:tcPr>
          <w:p w14:paraId="24C12AE1" w14:textId="77777777" w:rsidR="00E13380" w:rsidRPr="003D776F" w:rsidRDefault="00E13380" w:rsidP="00852AF4">
            <w:pPr>
              <w:jc w:val="both"/>
              <w:rPr>
                <w:rFonts w:ascii="Arial" w:hAnsi="Arial" w:cs="Arial"/>
              </w:rPr>
            </w:pPr>
            <w:r w:rsidRPr="003D776F">
              <w:rPr>
                <w:rFonts w:ascii="Arial" w:hAnsi="Arial" w:cs="Arial"/>
              </w:rPr>
              <w:t xml:space="preserve">https://community.secop.gov.co/Public/Tendering/ContractDetailView/Index?UniqueIdentifier=CO1.PCCNTR.3066177 </w:t>
            </w:r>
          </w:p>
        </w:tc>
      </w:tr>
    </w:tbl>
    <w:p w14:paraId="32036028" w14:textId="77777777" w:rsidR="00E13380" w:rsidRDefault="00E13380" w:rsidP="00852AF4">
      <w:pPr>
        <w:jc w:val="both"/>
        <w:rPr>
          <w:lang w:eastAsia="es-CO"/>
        </w:rPr>
      </w:pPr>
    </w:p>
    <w:tbl>
      <w:tblPr>
        <w:tblW w:w="9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5"/>
        <w:gridCol w:w="6305"/>
      </w:tblGrid>
      <w:tr w:rsidR="00E13380" w:rsidRPr="00294E20" w14:paraId="416A1A07" w14:textId="77777777" w:rsidTr="00031964">
        <w:trPr>
          <w:trHeight w:val="268"/>
        </w:trPr>
        <w:tc>
          <w:tcPr>
            <w:tcW w:w="2975" w:type="dxa"/>
            <w:shd w:val="clear" w:color="auto" w:fill="B8CCE4" w:themeFill="accent1" w:themeFillTint="66"/>
            <w:vAlign w:val="center"/>
            <w:hideMark/>
          </w:tcPr>
          <w:p w14:paraId="468CB8AB" w14:textId="77777777" w:rsidR="00E13380" w:rsidRPr="00294E20" w:rsidRDefault="00E13380" w:rsidP="00852AF4">
            <w:pPr>
              <w:jc w:val="both"/>
              <w:rPr>
                <w:rFonts w:ascii="Arial Narrow" w:eastAsia="Times New Roman" w:hAnsi="Arial Narrow" w:cs="Arial"/>
                <w:lang w:eastAsia="es-CO"/>
              </w:rPr>
            </w:pPr>
            <w:r w:rsidRPr="00294E20">
              <w:rPr>
                <w:rFonts w:ascii="Arial Narrow" w:eastAsia="Times New Roman" w:hAnsi="Arial Narrow" w:cs="Arial"/>
                <w:lang w:eastAsia="es-CO"/>
              </w:rPr>
              <w:t>Proceso</w:t>
            </w:r>
          </w:p>
        </w:tc>
        <w:tc>
          <w:tcPr>
            <w:tcW w:w="6305" w:type="dxa"/>
          </w:tcPr>
          <w:p w14:paraId="1F9565AB" w14:textId="77777777" w:rsidR="00E13380" w:rsidRPr="00294E20" w:rsidRDefault="00E13380" w:rsidP="00852AF4">
            <w:pPr>
              <w:jc w:val="both"/>
              <w:rPr>
                <w:rFonts w:ascii="Arial Narrow" w:eastAsia="Times New Roman" w:hAnsi="Arial Narrow" w:cs="Arial"/>
                <w:lang w:eastAsia="es-CO"/>
              </w:rPr>
            </w:pPr>
            <w:r w:rsidRPr="00DC24C9">
              <w:rPr>
                <w:rFonts w:ascii="Arial" w:hAnsi="Arial" w:cs="Arial"/>
              </w:rPr>
              <w:t>TMSA-CD-802-2020 (SECOP II)</w:t>
            </w:r>
          </w:p>
        </w:tc>
      </w:tr>
      <w:tr w:rsidR="00E13380" w:rsidRPr="00294E20" w14:paraId="16337495" w14:textId="77777777" w:rsidTr="00031964">
        <w:trPr>
          <w:trHeight w:val="268"/>
        </w:trPr>
        <w:tc>
          <w:tcPr>
            <w:tcW w:w="2975" w:type="dxa"/>
            <w:shd w:val="clear" w:color="auto" w:fill="B8CCE4" w:themeFill="accent1" w:themeFillTint="66"/>
            <w:vAlign w:val="center"/>
            <w:hideMark/>
          </w:tcPr>
          <w:p w14:paraId="1E754E45" w14:textId="77777777" w:rsidR="00E13380" w:rsidRPr="00294E20" w:rsidRDefault="00E13380" w:rsidP="00852AF4">
            <w:pPr>
              <w:jc w:val="both"/>
              <w:rPr>
                <w:rFonts w:ascii="Arial Narrow" w:eastAsia="Times New Roman" w:hAnsi="Arial Narrow" w:cs="Arial"/>
                <w:lang w:eastAsia="es-CO"/>
              </w:rPr>
            </w:pPr>
            <w:r w:rsidRPr="00294E20">
              <w:rPr>
                <w:rFonts w:ascii="Arial Narrow" w:eastAsia="Times New Roman" w:hAnsi="Arial Narrow" w:cs="Arial"/>
                <w:lang w:eastAsia="es-CO"/>
              </w:rPr>
              <w:t>Contrato</w:t>
            </w:r>
          </w:p>
        </w:tc>
        <w:tc>
          <w:tcPr>
            <w:tcW w:w="6305" w:type="dxa"/>
          </w:tcPr>
          <w:p w14:paraId="15486ABC" w14:textId="77777777" w:rsidR="00E13380" w:rsidRPr="00294E20" w:rsidRDefault="00E13380" w:rsidP="00852AF4">
            <w:pPr>
              <w:jc w:val="both"/>
              <w:rPr>
                <w:rFonts w:ascii="Arial Narrow" w:eastAsia="Times New Roman" w:hAnsi="Arial Narrow" w:cs="Arial"/>
                <w:lang w:eastAsia="es-CO"/>
              </w:rPr>
            </w:pPr>
            <w:r w:rsidRPr="00DC24C9">
              <w:rPr>
                <w:rFonts w:ascii="Arial" w:hAnsi="Arial" w:cs="Arial"/>
              </w:rPr>
              <w:t>CTO872-20</w:t>
            </w:r>
          </w:p>
        </w:tc>
      </w:tr>
      <w:tr w:rsidR="00E13380" w:rsidRPr="00294E20" w14:paraId="5D927AD3" w14:textId="77777777" w:rsidTr="00031964">
        <w:trPr>
          <w:trHeight w:val="807"/>
        </w:trPr>
        <w:tc>
          <w:tcPr>
            <w:tcW w:w="2975" w:type="dxa"/>
            <w:shd w:val="clear" w:color="auto" w:fill="B8CCE4" w:themeFill="accent1" w:themeFillTint="66"/>
            <w:vAlign w:val="center"/>
            <w:hideMark/>
          </w:tcPr>
          <w:p w14:paraId="4F0C3A24" w14:textId="77777777" w:rsidR="00E13380" w:rsidRPr="00294E20" w:rsidRDefault="00E13380" w:rsidP="00852AF4">
            <w:pPr>
              <w:jc w:val="both"/>
              <w:rPr>
                <w:rFonts w:ascii="Arial Narrow" w:eastAsia="Times New Roman" w:hAnsi="Arial Narrow" w:cs="Arial"/>
                <w:lang w:eastAsia="es-CO"/>
              </w:rPr>
            </w:pPr>
            <w:r w:rsidRPr="00294E20">
              <w:rPr>
                <w:rFonts w:ascii="Arial Narrow" w:eastAsia="Times New Roman" w:hAnsi="Arial Narrow" w:cs="Arial"/>
                <w:lang w:eastAsia="es-CO"/>
              </w:rPr>
              <w:t>Objeto</w:t>
            </w:r>
          </w:p>
        </w:tc>
        <w:tc>
          <w:tcPr>
            <w:tcW w:w="6305" w:type="dxa"/>
            <w:vAlign w:val="center"/>
          </w:tcPr>
          <w:p w14:paraId="231F51E5" w14:textId="77777777" w:rsidR="00E13380" w:rsidRPr="00DC24C9" w:rsidRDefault="00E13380" w:rsidP="00852AF4">
            <w:pPr>
              <w:spacing w:line="259" w:lineRule="auto"/>
              <w:ind w:left="2"/>
              <w:jc w:val="both"/>
              <w:rPr>
                <w:rFonts w:ascii="Arial" w:hAnsi="Arial" w:cs="Arial"/>
              </w:rPr>
            </w:pPr>
            <w:r w:rsidRPr="00DC24C9">
              <w:rPr>
                <w:rFonts w:ascii="Arial" w:hAnsi="Arial" w:cs="Arial"/>
              </w:rPr>
              <w:t>DTC32 CONTRATAR EL SOPORTE, MANTENIMIENTO Y</w:t>
            </w:r>
          </w:p>
          <w:p w14:paraId="0395775E" w14:textId="77777777" w:rsidR="00E13380" w:rsidRPr="00DC24C9" w:rsidRDefault="00E13380" w:rsidP="00852AF4">
            <w:pPr>
              <w:spacing w:line="259" w:lineRule="auto"/>
              <w:ind w:left="2"/>
              <w:jc w:val="both"/>
              <w:rPr>
                <w:rFonts w:ascii="Arial" w:hAnsi="Arial" w:cs="Arial"/>
              </w:rPr>
            </w:pPr>
            <w:r w:rsidRPr="00DC24C9">
              <w:rPr>
                <w:rFonts w:ascii="Arial" w:hAnsi="Arial" w:cs="Arial"/>
              </w:rPr>
              <w:t xml:space="preserve">ACTUALIZACION CON MEJORAS EN SUS </w:t>
            </w:r>
            <w:r>
              <w:rPr>
                <w:rFonts w:ascii="Arial" w:hAnsi="Arial" w:cs="Arial"/>
              </w:rPr>
              <w:t>F</w:t>
            </w:r>
            <w:r w:rsidRPr="00DC24C9">
              <w:rPr>
                <w:rFonts w:ascii="Arial" w:hAnsi="Arial" w:cs="Arial"/>
              </w:rPr>
              <w:t>UNCIONALIDADES,</w:t>
            </w:r>
            <w:r>
              <w:rPr>
                <w:rFonts w:ascii="Arial" w:hAnsi="Arial" w:cs="Arial"/>
              </w:rPr>
              <w:t xml:space="preserve"> </w:t>
            </w:r>
            <w:r w:rsidRPr="00DC24C9">
              <w:rPr>
                <w:rFonts w:ascii="Arial" w:hAnsi="Arial" w:cs="Arial"/>
              </w:rPr>
              <w:t>PARA LOS SISTEMAS DE INFORMACION PREVISTOS PARA</w:t>
            </w:r>
          </w:p>
          <w:p w14:paraId="1810F4F8" w14:textId="77777777" w:rsidR="00E13380" w:rsidRPr="00294E20" w:rsidRDefault="00E13380" w:rsidP="00852AF4">
            <w:pPr>
              <w:jc w:val="both"/>
              <w:rPr>
                <w:rFonts w:ascii="Arial Narrow" w:eastAsia="Times New Roman" w:hAnsi="Arial Narrow" w:cs="Arial"/>
                <w:lang w:eastAsia="es-CO"/>
              </w:rPr>
            </w:pPr>
            <w:r w:rsidRPr="00DC24C9">
              <w:rPr>
                <w:rFonts w:ascii="Arial" w:hAnsi="Arial" w:cs="Arial"/>
              </w:rPr>
              <w:t>ENTRADA EN PRODUCCION POR LA DIRECCION DE TICS.</w:t>
            </w:r>
          </w:p>
        </w:tc>
      </w:tr>
      <w:tr w:rsidR="00E13380" w:rsidRPr="00294E20" w14:paraId="19C5A135" w14:textId="77777777" w:rsidTr="00031964">
        <w:trPr>
          <w:trHeight w:val="268"/>
        </w:trPr>
        <w:tc>
          <w:tcPr>
            <w:tcW w:w="2975" w:type="dxa"/>
            <w:shd w:val="clear" w:color="auto" w:fill="B8CCE4" w:themeFill="accent1" w:themeFillTint="66"/>
            <w:vAlign w:val="center"/>
            <w:hideMark/>
          </w:tcPr>
          <w:p w14:paraId="577EDB59" w14:textId="77777777" w:rsidR="00E13380" w:rsidRPr="00294E20" w:rsidRDefault="00E13380" w:rsidP="00852AF4">
            <w:pPr>
              <w:jc w:val="both"/>
              <w:rPr>
                <w:rFonts w:ascii="Arial Narrow" w:eastAsia="Times New Roman" w:hAnsi="Arial Narrow" w:cs="Arial"/>
                <w:lang w:eastAsia="es-CO"/>
              </w:rPr>
            </w:pPr>
            <w:r w:rsidRPr="00294E20">
              <w:rPr>
                <w:rFonts w:ascii="Arial Narrow" w:eastAsia="Times New Roman" w:hAnsi="Arial Narrow" w:cs="Arial"/>
                <w:lang w:eastAsia="es-CO"/>
              </w:rPr>
              <w:t>Cuantía del proceso</w:t>
            </w:r>
          </w:p>
        </w:tc>
        <w:tc>
          <w:tcPr>
            <w:tcW w:w="6305" w:type="dxa"/>
          </w:tcPr>
          <w:p w14:paraId="38B1D859" w14:textId="77777777" w:rsidR="00E13380" w:rsidRPr="00294E20" w:rsidRDefault="00E13380" w:rsidP="00852AF4">
            <w:pPr>
              <w:jc w:val="both"/>
              <w:rPr>
                <w:rFonts w:ascii="Arial Narrow" w:eastAsia="Times New Roman" w:hAnsi="Arial Narrow" w:cs="Arial"/>
                <w:lang w:eastAsia="es-CO"/>
              </w:rPr>
            </w:pPr>
            <w:r w:rsidRPr="00DC24C9">
              <w:rPr>
                <w:rFonts w:ascii="Arial" w:hAnsi="Arial" w:cs="Arial"/>
              </w:rPr>
              <w:t>546.119.700 COP</w:t>
            </w:r>
          </w:p>
        </w:tc>
      </w:tr>
      <w:tr w:rsidR="00E13380" w:rsidRPr="00294E20" w14:paraId="3BF6C19A" w14:textId="77777777" w:rsidTr="00031964">
        <w:trPr>
          <w:trHeight w:val="268"/>
        </w:trPr>
        <w:tc>
          <w:tcPr>
            <w:tcW w:w="2975" w:type="dxa"/>
            <w:shd w:val="clear" w:color="auto" w:fill="B8CCE4" w:themeFill="accent1" w:themeFillTint="66"/>
            <w:vAlign w:val="center"/>
            <w:hideMark/>
          </w:tcPr>
          <w:p w14:paraId="4DC61DAF" w14:textId="77777777" w:rsidR="00E13380" w:rsidRPr="00294E20" w:rsidRDefault="00E13380" w:rsidP="00852AF4">
            <w:pPr>
              <w:jc w:val="both"/>
              <w:rPr>
                <w:rFonts w:ascii="Arial Narrow" w:eastAsia="Times New Roman" w:hAnsi="Arial Narrow" w:cs="Arial"/>
                <w:lang w:eastAsia="es-CO"/>
              </w:rPr>
            </w:pPr>
            <w:r w:rsidRPr="00294E20">
              <w:rPr>
                <w:rFonts w:ascii="Arial Narrow" w:eastAsia="Times New Roman" w:hAnsi="Arial Narrow" w:cs="Arial"/>
                <w:lang w:eastAsia="es-CO"/>
              </w:rPr>
              <w:t>Plazo de ejecución</w:t>
            </w:r>
          </w:p>
        </w:tc>
        <w:tc>
          <w:tcPr>
            <w:tcW w:w="6305" w:type="dxa"/>
          </w:tcPr>
          <w:p w14:paraId="446D9B97" w14:textId="77777777" w:rsidR="00E13380" w:rsidRPr="00294E20" w:rsidRDefault="00E13380" w:rsidP="00852AF4">
            <w:pPr>
              <w:jc w:val="both"/>
              <w:rPr>
                <w:rFonts w:ascii="Arial Narrow" w:eastAsia="Times New Roman" w:hAnsi="Arial Narrow" w:cs="Arial"/>
                <w:lang w:eastAsia="es-CO"/>
              </w:rPr>
            </w:pPr>
            <w:r w:rsidRPr="00DC24C9">
              <w:rPr>
                <w:rFonts w:ascii="Arial" w:hAnsi="Arial" w:cs="Arial"/>
              </w:rPr>
              <w:t>5 (Meses)</w:t>
            </w:r>
          </w:p>
        </w:tc>
      </w:tr>
      <w:tr w:rsidR="00E13380" w:rsidRPr="00294E20" w14:paraId="0116662F" w14:textId="77777777" w:rsidTr="00031964">
        <w:trPr>
          <w:trHeight w:val="268"/>
        </w:trPr>
        <w:tc>
          <w:tcPr>
            <w:tcW w:w="2975" w:type="dxa"/>
            <w:shd w:val="clear" w:color="auto" w:fill="B8CCE4" w:themeFill="accent1" w:themeFillTint="66"/>
            <w:vAlign w:val="center"/>
            <w:hideMark/>
          </w:tcPr>
          <w:p w14:paraId="046E114F" w14:textId="77777777" w:rsidR="00E13380" w:rsidRPr="00294E20" w:rsidRDefault="00E13380" w:rsidP="00852AF4">
            <w:pPr>
              <w:jc w:val="both"/>
              <w:rPr>
                <w:rFonts w:ascii="Arial Narrow" w:eastAsia="Times New Roman" w:hAnsi="Arial Narrow" w:cs="Arial"/>
                <w:lang w:eastAsia="es-CO"/>
              </w:rPr>
            </w:pPr>
            <w:r w:rsidRPr="00294E20">
              <w:rPr>
                <w:rFonts w:ascii="Arial Narrow" w:eastAsia="Times New Roman" w:hAnsi="Arial Narrow" w:cs="Arial"/>
                <w:lang w:eastAsia="es-CO"/>
              </w:rPr>
              <w:t>Tipo de proceso</w:t>
            </w:r>
          </w:p>
        </w:tc>
        <w:tc>
          <w:tcPr>
            <w:tcW w:w="6305" w:type="dxa"/>
          </w:tcPr>
          <w:p w14:paraId="0D9AA772" w14:textId="77777777" w:rsidR="00E13380" w:rsidRPr="00294E20" w:rsidRDefault="00E13380" w:rsidP="00852AF4">
            <w:pPr>
              <w:jc w:val="both"/>
              <w:rPr>
                <w:rFonts w:ascii="Arial Narrow" w:eastAsia="Times New Roman" w:hAnsi="Arial Narrow" w:cs="Arial"/>
                <w:lang w:eastAsia="es-CO"/>
              </w:rPr>
            </w:pPr>
            <w:r w:rsidRPr="00DC24C9">
              <w:rPr>
                <w:rFonts w:ascii="Arial" w:hAnsi="Arial" w:cs="Arial"/>
              </w:rPr>
              <w:t>Contratación Directa (Ley 1150 de 2007)</w:t>
            </w:r>
          </w:p>
        </w:tc>
      </w:tr>
      <w:tr w:rsidR="00E13380" w:rsidRPr="00294E20" w14:paraId="3F865569" w14:textId="77777777" w:rsidTr="00031964">
        <w:trPr>
          <w:trHeight w:val="268"/>
        </w:trPr>
        <w:tc>
          <w:tcPr>
            <w:tcW w:w="2975" w:type="dxa"/>
            <w:shd w:val="clear" w:color="auto" w:fill="B8CCE4" w:themeFill="accent1" w:themeFillTint="66"/>
            <w:vAlign w:val="center"/>
            <w:hideMark/>
          </w:tcPr>
          <w:p w14:paraId="535ABB2A" w14:textId="77777777" w:rsidR="00E13380" w:rsidRPr="00294E20" w:rsidRDefault="00E13380" w:rsidP="00852AF4">
            <w:pPr>
              <w:jc w:val="both"/>
              <w:rPr>
                <w:rFonts w:ascii="Arial Narrow" w:eastAsia="Times New Roman" w:hAnsi="Arial Narrow" w:cs="Arial"/>
                <w:lang w:eastAsia="es-CO"/>
              </w:rPr>
            </w:pPr>
            <w:r w:rsidRPr="00294E20">
              <w:rPr>
                <w:rFonts w:ascii="Arial Narrow" w:eastAsia="Times New Roman" w:hAnsi="Arial Narrow" w:cs="Arial"/>
                <w:lang w:eastAsia="es-CO"/>
              </w:rPr>
              <w:t>Cuantía contrato(s) suscrito(s)</w:t>
            </w:r>
          </w:p>
        </w:tc>
        <w:tc>
          <w:tcPr>
            <w:tcW w:w="6305" w:type="dxa"/>
            <w:vAlign w:val="center"/>
          </w:tcPr>
          <w:p w14:paraId="5ACB2CE6" w14:textId="77777777" w:rsidR="00E13380" w:rsidRPr="00294E20" w:rsidRDefault="00E13380" w:rsidP="00852AF4">
            <w:pPr>
              <w:jc w:val="both"/>
              <w:rPr>
                <w:rFonts w:ascii="Arial Narrow" w:eastAsia="Times New Roman" w:hAnsi="Arial Narrow" w:cs="Arial"/>
                <w:lang w:eastAsia="es-CO"/>
              </w:rPr>
            </w:pPr>
            <w:r w:rsidRPr="00DC24C9">
              <w:rPr>
                <w:rFonts w:ascii="Arial" w:hAnsi="Arial" w:cs="Arial"/>
              </w:rPr>
              <w:t>546.119.700 COP</w:t>
            </w:r>
          </w:p>
        </w:tc>
      </w:tr>
      <w:tr w:rsidR="00E13380" w:rsidRPr="00A86F9D" w14:paraId="227725A4" w14:textId="77777777" w:rsidTr="00031964">
        <w:trPr>
          <w:trHeight w:val="537"/>
        </w:trPr>
        <w:tc>
          <w:tcPr>
            <w:tcW w:w="2975" w:type="dxa"/>
            <w:shd w:val="clear" w:color="auto" w:fill="B8CCE4" w:themeFill="accent1" w:themeFillTint="66"/>
            <w:vAlign w:val="center"/>
            <w:hideMark/>
          </w:tcPr>
          <w:p w14:paraId="1F877F87" w14:textId="77777777" w:rsidR="00E13380" w:rsidRPr="00294E20" w:rsidRDefault="00E13380" w:rsidP="00852AF4">
            <w:pPr>
              <w:jc w:val="both"/>
              <w:rPr>
                <w:rFonts w:ascii="Arial Narrow" w:eastAsia="Times New Roman" w:hAnsi="Arial Narrow" w:cs="Arial"/>
                <w:lang w:eastAsia="es-CO"/>
              </w:rPr>
            </w:pPr>
            <w:r w:rsidRPr="00294E20">
              <w:rPr>
                <w:rFonts w:ascii="Arial Narrow" w:eastAsia="Times New Roman" w:hAnsi="Arial Narrow" w:cs="Arial"/>
                <w:lang w:eastAsia="es-CO"/>
              </w:rPr>
              <w:t>Nombre o razón social de contratistas</w:t>
            </w:r>
          </w:p>
        </w:tc>
        <w:tc>
          <w:tcPr>
            <w:tcW w:w="6305" w:type="dxa"/>
            <w:vAlign w:val="center"/>
          </w:tcPr>
          <w:p w14:paraId="2C34247A" w14:textId="77777777" w:rsidR="00E13380" w:rsidRPr="00DE270A" w:rsidRDefault="00E13380" w:rsidP="00852AF4">
            <w:pPr>
              <w:spacing w:line="259" w:lineRule="auto"/>
              <w:ind w:left="2"/>
              <w:jc w:val="both"/>
              <w:rPr>
                <w:rFonts w:ascii="Arial" w:hAnsi="Arial" w:cs="Arial"/>
                <w:lang w:val="en-US"/>
              </w:rPr>
            </w:pPr>
            <w:r w:rsidRPr="00DE270A">
              <w:rPr>
                <w:rFonts w:ascii="Arial" w:hAnsi="Arial" w:cs="Arial"/>
                <w:lang w:val="en-US"/>
              </w:rPr>
              <w:t>INFORMATION TRADE MANAGEMENT CONSULTING DE</w:t>
            </w:r>
          </w:p>
          <w:p w14:paraId="67682C44" w14:textId="77777777" w:rsidR="00E13380" w:rsidRPr="00DE270A" w:rsidRDefault="00E13380" w:rsidP="00852AF4">
            <w:pPr>
              <w:jc w:val="both"/>
              <w:rPr>
                <w:rFonts w:ascii="Arial Narrow" w:eastAsia="Times New Roman" w:hAnsi="Arial Narrow" w:cs="Arial"/>
                <w:lang w:val="en-US" w:eastAsia="es-CO"/>
              </w:rPr>
            </w:pPr>
            <w:r w:rsidRPr="00DE270A">
              <w:rPr>
                <w:rFonts w:ascii="Arial" w:hAnsi="Arial" w:cs="Arial"/>
                <w:lang w:val="en-US"/>
              </w:rPr>
              <w:t>COLOMBIA LTDA</w:t>
            </w:r>
          </w:p>
        </w:tc>
      </w:tr>
      <w:tr w:rsidR="00E13380" w:rsidRPr="00294E20" w14:paraId="40E3F877" w14:textId="77777777" w:rsidTr="00031964">
        <w:trPr>
          <w:trHeight w:val="497"/>
        </w:trPr>
        <w:tc>
          <w:tcPr>
            <w:tcW w:w="2975" w:type="dxa"/>
            <w:shd w:val="clear" w:color="auto" w:fill="B8CCE4" w:themeFill="accent1" w:themeFillTint="66"/>
            <w:vAlign w:val="center"/>
            <w:hideMark/>
          </w:tcPr>
          <w:p w14:paraId="4FEBBE7F" w14:textId="77777777" w:rsidR="00E13380" w:rsidRPr="00294E20" w:rsidRDefault="00E13380" w:rsidP="00852AF4">
            <w:pPr>
              <w:jc w:val="both"/>
              <w:rPr>
                <w:rFonts w:ascii="Arial Narrow" w:eastAsia="Times New Roman" w:hAnsi="Arial Narrow" w:cs="Arial"/>
                <w:lang w:eastAsia="es-CO"/>
              </w:rPr>
            </w:pPr>
            <w:r w:rsidRPr="00294E20">
              <w:rPr>
                <w:rFonts w:ascii="Arial Narrow" w:eastAsia="Times New Roman" w:hAnsi="Arial Narrow" w:cs="Arial"/>
                <w:lang w:eastAsia="es-CO"/>
              </w:rPr>
              <w:t xml:space="preserve">Fuente </w:t>
            </w:r>
          </w:p>
        </w:tc>
        <w:tc>
          <w:tcPr>
            <w:tcW w:w="6305" w:type="dxa"/>
          </w:tcPr>
          <w:p w14:paraId="21F7F7A3" w14:textId="77777777" w:rsidR="00E13380" w:rsidRPr="00294E20" w:rsidRDefault="00E13380" w:rsidP="00852AF4">
            <w:pPr>
              <w:jc w:val="both"/>
              <w:rPr>
                <w:rFonts w:ascii="Arial Narrow" w:eastAsia="Times New Roman" w:hAnsi="Arial Narrow" w:cs="Arial"/>
                <w:lang w:eastAsia="es-CO"/>
              </w:rPr>
            </w:pPr>
            <w:r w:rsidRPr="003D776F">
              <w:rPr>
                <w:rFonts w:ascii="Arial" w:hAnsi="Arial" w:cs="Arial"/>
              </w:rPr>
              <w:t>https://community.secop.gov.co/Public/Tendering/ContractDetailView/Index?UniqueIdentifier=CO1.PCCNTR.2051406</w:t>
            </w:r>
            <w:r w:rsidRPr="00294E20">
              <w:rPr>
                <w:rFonts w:ascii="Arial Narrow" w:eastAsia="Times New Roman" w:hAnsi="Arial Narrow" w:cs="Arial"/>
                <w:lang w:eastAsia="es-CO"/>
              </w:rPr>
              <w:t xml:space="preserve"> </w:t>
            </w:r>
          </w:p>
        </w:tc>
      </w:tr>
    </w:tbl>
    <w:p w14:paraId="080316BC" w14:textId="77777777" w:rsidR="00F6262D" w:rsidRDefault="00F6262D" w:rsidP="00852AF4">
      <w:pPr>
        <w:pStyle w:val="Textoindependiente"/>
        <w:jc w:val="both"/>
      </w:pPr>
    </w:p>
    <w:p w14:paraId="1235F4D3" w14:textId="77777777" w:rsidR="00F6262D" w:rsidRDefault="00F6262D" w:rsidP="00852AF4">
      <w:pPr>
        <w:pStyle w:val="Textoindependiente"/>
        <w:spacing w:before="30"/>
        <w:jc w:val="both"/>
      </w:pPr>
    </w:p>
    <w:p w14:paraId="3AFE0FE7" w14:textId="77777777" w:rsidR="00F6262D" w:rsidRDefault="009341A9" w:rsidP="00852AF4">
      <w:pPr>
        <w:pStyle w:val="Ttulo2"/>
        <w:numPr>
          <w:ilvl w:val="1"/>
          <w:numId w:val="43"/>
        </w:numPr>
        <w:tabs>
          <w:tab w:val="left" w:pos="619"/>
        </w:tabs>
        <w:spacing w:before="1"/>
        <w:ind w:left="619" w:hanging="357"/>
        <w:jc w:val="both"/>
      </w:pPr>
      <w:bookmarkStart w:id="42" w:name="_Toc241179367"/>
      <w:r>
        <w:t>Forma</w:t>
      </w:r>
      <w:r>
        <w:rPr>
          <w:spacing w:val="-6"/>
        </w:rPr>
        <w:t xml:space="preserve"> </w:t>
      </w:r>
      <w:r>
        <w:t>de</w:t>
      </w:r>
      <w:r>
        <w:rPr>
          <w:spacing w:val="-6"/>
        </w:rPr>
        <w:t xml:space="preserve"> </w:t>
      </w:r>
      <w:r>
        <w:t>adquirir</w:t>
      </w:r>
      <w:r>
        <w:rPr>
          <w:spacing w:val="-2"/>
        </w:rPr>
        <w:t xml:space="preserve"> </w:t>
      </w:r>
      <w:r>
        <w:t>el</w:t>
      </w:r>
      <w:r>
        <w:rPr>
          <w:spacing w:val="-2"/>
        </w:rPr>
        <w:t xml:space="preserve"> </w:t>
      </w:r>
      <w:r>
        <w:t>bien</w:t>
      </w:r>
      <w:r>
        <w:rPr>
          <w:spacing w:val="-4"/>
        </w:rPr>
        <w:t xml:space="preserve"> </w:t>
      </w:r>
      <w:r>
        <w:t>o</w:t>
      </w:r>
      <w:r>
        <w:rPr>
          <w:spacing w:val="-4"/>
        </w:rPr>
        <w:t xml:space="preserve"> </w:t>
      </w:r>
      <w:r>
        <w:t>servicio</w:t>
      </w:r>
      <w:r>
        <w:rPr>
          <w:spacing w:val="-3"/>
        </w:rPr>
        <w:t xml:space="preserve"> </w:t>
      </w:r>
      <w:r>
        <w:t>por</w:t>
      </w:r>
      <w:r>
        <w:rPr>
          <w:spacing w:val="-6"/>
        </w:rPr>
        <w:t xml:space="preserve"> </w:t>
      </w:r>
      <w:r>
        <w:t>otras</w:t>
      </w:r>
      <w:r>
        <w:rPr>
          <w:spacing w:val="-5"/>
        </w:rPr>
        <w:t xml:space="preserve"> </w:t>
      </w:r>
      <w:r>
        <w:rPr>
          <w:spacing w:val="-2"/>
        </w:rPr>
        <w:t>empresas</w:t>
      </w:r>
      <w:bookmarkEnd w:id="42"/>
    </w:p>
    <w:p w14:paraId="3FB4F52C" w14:textId="77777777" w:rsidR="00F6262D" w:rsidRDefault="009341A9" w:rsidP="00852AF4">
      <w:pPr>
        <w:pStyle w:val="Textoindependiente"/>
        <w:spacing w:before="239"/>
        <w:ind w:left="262" w:right="256"/>
        <w:jc w:val="both"/>
      </w:pPr>
      <w:r>
        <w:t>Una</w:t>
      </w:r>
      <w:r>
        <w:rPr>
          <w:spacing w:val="-3"/>
        </w:rPr>
        <w:t xml:space="preserve"> </w:t>
      </w:r>
      <w:r>
        <w:t>vez</w:t>
      </w:r>
      <w:r>
        <w:rPr>
          <w:spacing w:val="-5"/>
        </w:rPr>
        <w:t xml:space="preserve"> </w:t>
      </w:r>
      <w:r>
        <w:t>analizado</w:t>
      </w:r>
      <w:r>
        <w:rPr>
          <w:spacing w:val="-3"/>
        </w:rPr>
        <w:t xml:space="preserve"> </w:t>
      </w:r>
      <w:r>
        <w:t>el</w:t>
      </w:r>
      <w:r>
        <w:rPr>
          <w:spacing w:val="-4"/>
        </w:rPr>
        <w:t xml:space="preserve"> </w:t>
      </w:r>
      <w:r>
        <w:t>portal</w:t>
      </w:r>
      <w:r>
        <w:rPr>
          <w:spacing w:val="-4"/>
        </w:rPr>
        <w:t xml:space="preserve"> </w:t>
      </w:r>
      <w:r>
        <w:t>de</w:t>
      </w:r>
      <w:r>
        <w:rPr>
          <w:spacing w:val="-5"/>
        </w:rPr>
        <w:t xml:space="preserve"> </w:t>
      </w:r>
      <w:r>
        <w:t>datos</w:t>
      </w:r>
      <w:r>
        <w:rPr>
          <w:spacing w:val="-5"/>
        </w:rPr>
        <w:t xml:space="preserve"> </w:t>
      </w:r>
      <w:r>
        <w:t>abiertos</w:t>
      </w:r>
      <w:r>
        <w:rPr>
          <w:spacing w:val="-3"/>
        </w:rPr>
        <w:t xml:space="preserve"> </w:t>
      </w:r>
      <w:r>
        <w:t>de</w:t>
      </w:r>
      <w:r>
        <w:rPr>
          <w:spacing w:val="-6"/>
        </w:rPr>
        <w:t xml:space="preserve"> </w:t>
      </w:r>
      <w:r>
        <w:t>SECOPII,</w:t>
      </w:r>
      <w:r>
        <w:rPr>
          <w:spacing w:val="-1"/>
        </w:rPr>
        <w:t xml:space="preserve"> </w:t>
      </w:r>
      <w:r>
        <w:t>pudo</w:t>
      </w:r>
      <w:r>
        <w:rPr>
          <w:spacing w:val="-5"/>
        </w:rPr>
        <w:t xml:space="preserve"> </w:t>
      </w:r>
      <w:r>
        <w:t>establecerse</w:t>
      </w:r>
      <w:r>
        <w:rPr>
          <w:spacing w:val="-2"/>
        </w:rPr>
        <w:t xml:space="preserve"> </w:t>
      </w:r>
      <w:r>
        <w:t>procesos</w:t>
      </w:r>
      <w:r>
        <w:rPr>
          <w:spacing w:val="-5"/>
        </w:rPr>
        <w:t xml:space="preserve"> </w:t>
      </w:r>
      <w:r>
        <w:t>de contratación con objetos similares al de la presente contratación, que se resumen en los siguientes términos:</w:t>
      </w:r>
    </w:p>
    <w:p w14:paraId="1C2E742D" w14:textId="77777777" w:rsidR="00F6262D" w:rsidRDefault="00F6262D" w:rsidP="00852AF4">
      <w:pPr>
        <w:pStyle w:val="Textoindependiente"/>
        <w:jc w:val="both"/>
        <w:rPr>
          <w:sz w:val="20"/>
        </w:rPr>
      </w:pPr>
    </w:p>
    <w:p w14:paraId="75DB6C5F" w14:textId="77777777" w:rsidR="00E13380" w:rsidRPr="009177CE" w:rsidRDefault="00E13380" w:rsidP="00852AF4">
      <w:pPr>
        <w:jc w:val="both"/>
        <w:rPr>
          <w:color w:val="000000"/>
          <w:szCs w:val="20"/>
          <w:lang w:eastAsia="es-CO"/>
        </w:rPr>
      </w:pPr>
    </w:p>
    <w:p w14:paraId="7DD96B26" w14:textId="77777777" w:rsidR="00E13380" w:rsidRPr="00CA2430" w:rsidRDefault="00E13380" w:rsidP="00852AF4">
      <w:pPr>
        <w:pStyle w:val="Default"/>
        <w:spacing w:line="276" w:lineRule="auto"/>
        <w:jc w:val="both"/>
        <w:rPr>
          <w:rFonts w:ascii="Arial" w:eastAsia="Calibri" w:hAnsi="Arial" w:cs="Arial"/>
          <w:color w:val="auto"/>
          <w:sz w:val="20"/>
          <w:szCs w:val="20"/>
          <w:lang w:val="es-CO"/>
        </w:rPr>
      </w:pPr>
    </w:p>
    <w:tbl>
      <w:tblPr>
        <w:tblW w:w="10450" w:type="dxa"/>
        <w:tblInd w:w="-719" w:type="dxa"/>
        <w:tblCellMar>
          <w:left w:w="70" w:type="dxa"/>
          <w:right w:w="70" w:type="dxa"/>
        </w:tblCellMar>
        <w:tblLook w:val="04A0" w:firstRow="1" w:lastRow="0" w:firstColumn="1" w:lastColumn="0" w:noHBand="0" w:noVBand="1"/>
      </w:tblPr>
      <w:tblGrid>
        <w:gridCol w:w="1390"/>
        <w:gridCol w:w="1338"/>
        <w:gridCol w:w="1627"/>
        <w:gridCol w:w="1113"/>
        <w:gridCol w:w="1253"/>
        <w:gridCol w:w="1349"/>
        <w:gridCol w:w="1370"/>
        <w:gridCol w:w="991"/>
        <w:gridCol w:w="19"/>
      </w:tblGrid>
      <w:tr w:rsidR="00E13380" w:rsidRPr="007A0D24" w14:paraId="48C03E64" w14:textId="77777777" w:rsidTr="00031964">
        <w:trPr>
          <w:gridAfter w:val="1"/>
          <w:wAfter w:w="19" w:type="dxa"/>
          <w:trHeight w:val="540"/>
        </w:trPr>
        <w:tc>
          <w:tcPr>
            <w:tcW w:w="1390" w:type="dxa"/>
            <w:tcBorders>
              <w:top w:val="single" w:sz="8" w:space="0" w:color="auto"/>
              <w:left w:val="single" w:sz="8" w:space="0" w:color="auto"/>
              <w:bottom w:val="nil"/>
              <w:right w:val="single" w:sz="8" w:space="0" w:color="auto"/>
            </w:tcBorders>
            <w:shd w:val="clear" w:color="000000" w:fill="B8CCE4"/>
            <w:vAlign w:val="center"/>
            <w:hideMark/>
          </w:tcPr>
          <w:p w14:paraId="18F08DB6" w14:textId="77777777" w:rsidR="00E13380" w:rsidRPr="007A0D24" w:rsidRDefault="00E13380" w:rsidP="00852AF4">
            <w:pPr>
              <w:jc w:val="both"/>
              <w:rPr>
                <w:rFonts w:ascii="Arial" w:eastAsia="Times New Roman" w:hAnsi="Arial" w:cs="Arial"/>
                <w:b/>
                <w:bCs/>
                <w:color w:val="000000"/>
                <w:sz w:val="14"/>
                <w:szCs w:val="14"/>
                <w:lang w:eastAsia="es-CO"/>
              </w:rPr>
            </w:pPr>
            <w:r w:rsidRPr="007A0D24">
              <w:rPr>
                <w:rFonts w:ascii="Arial" w:eastAsia="Times New Roman" w:hAnsi="Arial" w:cs="Arial"/>
                <w:b/>
                <w:bCs/>
                <w:color w:val="000000"/>
                <w:sz w:val="14"/>
                <w:szCs w:val="14"/>
                <w:lang w:val="es-419" w:eastAsia="es-CO"/>
              </w:rPr>
              <w:t>ENTIDAD ESTATAL</w:t>
            </w:r>
          </w:p>
        </w:tc>
        <w:tc>
          <w:tcPr>
            <w:tcW w:w="1338" w:type="dxa"/>
            <w:tcBorders>
              <w:top w:val="single" w:sz="8" w:space="0" w:color="auto"/>
              <w:left w:val="nil"/>
              <w:bottom w:val="nil"/>
              <w:right w:val="single" w:sz="8" w:space="0" w:color="auto"/>
            </w:tcBorders>
            <w:shd w:val="clear" w:color="000000" w:fill="B8CCE4"/>
            <w:vAlign w:val="center"/>
            <w:hideMark/>
          </w:tcPr>
          <w:p w14:paraId="5F795129" w14:textId="77777777" w:rsidR="00E13380" w:rsidRPr="007A0D24" w:rsidRDefault="00E13380" w:rsidP="00852AF4">
            <w:pPr>
              <w:jc w:val="both"/>
              <w:rPr>
                <w:rFonts w:ascii="Arial" w:eastAsia="Times New Roman" w:hAnsi="Arial" w:cs="Arial"/>
                <w:b/>
                <w:bCs/>
                <w:color w:val="000000"/>
                <w:sz w:val="14"/>
                <w:szCs w:val="14"/>
                <w:lang w:eastAsia="es-CO"/>
              </w:rPr>
            </w:pPr>
            <w:r w:rsidRPr="007A0D24">
              <w:rPr>
                <w:rFonts w:ascii="Arial" w:eastAsia="Times New Roman" w:hAnsi="Arial" w:cs="Arial"/>
                <w:b/>
                <w:bCs/>
                <w:color w:val="000000"/>
                <w:sz w:val="14"/>
                <w:szCs w:val="14"/>
                <w:lang w:val="es-419" w:eastAsia="es-CO"/>
              </w:rPr>
              <w:t>REFERENCIA</w:t>
            </w:r>
          </w:p>
        </w:tc>
        <w:tc>
          <w:tcPr>
            <w:tcW w:w="1627" w:type="dxa"/>
            <w:tcBorders>
              <w:top w:val="single" w:sz="8" w:space="0" w:color="auto"/>
              <w:left w:val="nil"/>
              <w:bottom w:val="nil"/>
              <w:right w:val="single" w:sz="8" w:space="0" w:color="auto"/>
            </w:tcBorders>
            <w:shd w:val="clear" w:color="000000" w:fill="B8CCE4"/>
            <w:vAlign w:val="center"/>
            <w:hideMark/>
          </w:tcPr>
          <w:p w14:paraId="4C2B8E20" w14:textId="77777777" w:rsidR="00E13380" w:rsidRPr="007A0D24" w:rsidRDefault="00E13380" w:rsidP="00852AF4">
            <w:pPr>
              <w:jc w:val="both"/>
              <w:rPr>
                <w:rFonts w:ascii="Arial" w:eastAsia="Times New Roman" w:hAnsi="Arial" w:cs="Arial"/>
                <w:b/>
                <w:bCs/>
                <w:color w:val="000000"/>
                <w:sz w:val="14"/>
                <w:szCs w:val="14"/>
                <w:lang w:eastAsia="es-CO"/>
              </w:rPr>
            </w:pPr>
            <w:r w:rsidRPr="007A0D24">
              <w:rPr>
                <w:rFonts w:ascii="Arial" w:eastAsia="Times New Roman" w:hAnsi="Arial" w:cs="Arial"/>
                <w:b/>
                <w:bCs/>
                <w:color w:val="000000"/>
                <w:sz w:val="14"/>
                <w:szCs w:val="14"/>
                <w:lang w:val="es-419" w:eastAsia="es-CO"/>
              </w:rPr>
              <w:t xml:space="preserve">DESCRIPCIÓN </w:t>
            </w:r>
          </w:p>
        </w:tc>
        <w:tc>
          <w:tcPr>
            <w:tcW w:w="1113" w:type="dxa"/>
            <w:tcBorders>
              <w:top w:val="single" w:sz="8" w:space="0" w:color="auto"/>
              <w:left w:val="nil"/>
              <w:bottom w:val="nil"/>
              <w:right w:val="single" w:sz="8" w:space="0" w:color="auto"/>
            </w:tcBorders>
            <w:shd w:val="clear" w:color="000000" w:fill="B8CCE4"/>
            <w:vAlign w:val="center"/>
            <w:hideMark/>
          </w:tcPr>
          <w:p w14:paraId="3DF8419C" w14:textId="77777777" w:rsidR="00E13380" w:rsidRPr="007A0D24" w:rsidRDefault="00E13380" w:rsidP="00852AF4">
            <w:pPr>
              <w:jc w:val="both"/>
              <w:rPr>
                <w:rFonts w:ascii="Arial" w:eastAsia="Times New Roman" w:hAnsi="Arial" w:cs="Arial"/>
                <w:b/>
                <w:bCs/>
                <w:color w:val="000000"/>
                <w:sz w:val="14"/>
                <w:szCs w:val="14"/>
                <w:lang w:eastAsia="es-CO"/>
              </w:rPr>
            </w:pPr>
            <w:r w:rsidRPr="007A0D24">
              <w:rPr>
                <w:rFonts w:ascii="Arial" w:eastAsia="Times New Roman" w:hAnsi="Arial" w:cs="Arial"/>
                <w:b/>
                <w:bCs/>
                <w:color w:val="000000"/>
                <w:sz w:val="14"/>
                <w:szCs w:val="14"/>
                <w:lang w:val="es-419" w:eastAsia="es-CO"/>
              </w:rPr>
              <w:t>FECHA DE PUBLICACIÓN</w:t>
            </w:r>
          </w:p>
        </w:tc>
        <w:tc>
          <w:tcPr>
            <w:tcW w:w="1253" w:type="dxa"/>
            <w:tcBorders>
              <w:top w:val="single" w:sz="8" w:space="0" w:color="auto"/>
              <w:left w:val="nil"/>
              <w:bottom w:val="nil"/>
              <w:right w:val="single" w:sz="8" w:space="0" w:color="auto"/>
            </w:tcBorders>
            <w:shd w:val="clear" w:color="000000" w:fill="B8CCE4"/>
            <w:vAlign w:val="center"/>
            <w:hideMark/>
          </w:tcPr>
          <w:p w14:paraId="77F9CB4B" w14:textId="77777777" w:rsidR="00E13380" w:rsidRPr="007A0D24" w:rsidRDefault="00E13380" w:rsidP="00852AF4">
            <w:pPr>
              <w:jc w:val="both"/>
              <w:rPr>
                <w:rFonts w:ascii="Arial" w:eastAsia="Times New Roman" w:hAnsi="Arial" w:cs="Arial"/>
                <w:b/>
                <w:bCs/>
                <w:color w:val="000000"/>
                <w:sz w:val="14"/>
                <w:szCs w:val="14"/>
                <w:lang w:eastAsia="es-CO"/>
              </w:rPr>
            </w:pPr>
            <w:r w:rsidRPr="007A0D24">
              <w:rPr>
                <w:rFonts w:ascii="Arial" w:eastAsia="Times New Roman" w:hAnsi="Arial" w:cs="Arial"/>
                <w:b/>
                <w:bCs/>
                <w:color w:val="000000"/>
                <w:sz w:val="14"/>
                <w:szCs w:val="14"/>
                <w:lang w:val="es-419" w:eastAsia="es-CO"/>
              </w:rPr>
              <w:t>FECHA DE PRESENTACIÓN DE OFERTAS</w:t>
            </w:r>
          </w:p>
        </w:tc>
        <w:tc>
          <w:tcPr>
            <w:tcW w:w="1349" w:type="dxa"/>
            <w:tcBorders>
              <w:top w:val="single" w:sz="8" w:space="0" w:color="auto"/>
              <w:left w:val="nil"/>
              <w:bottom w:val="nil"/>
              <w:right w:val="single" w:sz="8" w:space="0" w:color="auto"/>
            </w:tcBorders>
            <w:shd w:val="clear" w:color="000000" w:fill="B8CCE4"/>
            <w:vAlign w:val="center"/>
            <w:hideMark/>
          </w:tcPr>
          <w:p w14:paraId="44F90358" w14:textId="77777777" w:rsidR="00E13380" w:rsidRPr="007A0D24" w:rsidRDefault="00E13380" w:rsidP="00852AF4">
            <w:pPr>
              <w:jc w:val="both"/>
              <w:rPr>
                <w:rFonts w:ascii="Arial" w:eastAsia="Times New Roman" w:hAnsi="Arial" w:cs="Arial"/>
                <w:b/>
                <w:bCs/>
                <w:color w:val="000000"/>
                <w:sz w:val="14"/>
                <w:szCs w:val="14"/>
                <w:lang w:eastAsia="es-CO"/>
              </w:rPr>
            </w:pPr>
            <w:r w:rsidRPr="007A0D24">
              <w:rPr>
                <w:rFonts w:ascii="Arial" w:eastAsia="Times New Roman" w:hAnsi="Arial" w:cs="Arial"/>
                <w:b/>
                <w:bCs/>
                <w:color w:val="000000"/>
                <w:sz w:val="14"/>
                <w:szCs w:val="14"/>
                <w:lang w:val="es-419" w:eastAsia="es-CO"/>
              </w:rPr>
              <w:t xml:space="preserve">VALOR PROCESO </w:t>
            </w:r>
          </w:p>
        </w:tc>
        <w:tc>
          <w:tcPr>
            <w:tcW w:w="1370" w:type="dxa"/>
            <w:tcBorders>
              <w:top w:val="single" w:sz="8" w:space="0" w:color="auto"/>
              <w:left w:val="nil"/>
              <w:bottom w:val="nil"/>
              <w:right w:val="single" w:sz="8" w:space="0" w:color="auto"/>
            </w:tcBorders>
            <w:shd w:val="clear" w:color="000000" w:fill="B8CCE4"/>
            <w:vAlign w:val="center"/>
            <w:hideMark/>
          </w:tcPr>
          <w:p w14:paraId="20020DA1" w14:textId="77777777" w:rsidR="00E13380" w:rsidRPr="007A0D24" w:rsidRDefault="00E13380" w:rsidP="00852AF4">
            <w:pPr>
              <w:jc w:val="both"/>
              <w:rPr>
                <w:rFonts w:ascii="Arial" w:eastAsia="Times New Roman" w:hAnsi="Arial" w:cs="Arial"/>
                <w:b/>
                <w:bCs/>
                <w:color w:val="000000"/>
                <w:sz w:val="14"/>
                <w:szCs w:val="14"/>
                <w:lang w:eastAsia="es-CO"/>
              </w:rPr>
            </w:pPr>
            <w:r w:rsidRPr="007A0D24">
              <w:rPr>
                <w:rFonts w:ascii="Arial" w:eastAsia="Times New Roman" w:hAnsi="Arial" w:cs="Arial"/>
                <w:b/>
                <w:bCs/>
                <w:color w:val="000000"/>
                <w:sz w:val="14"/>
                <w:szCs w:val="14"/>
                <w:lang w:val="es-419" w:eastAsia="es-CO"/>
              </w:rPr>
              <w:t xml:space="preserve"> VALOR CONTRATO </w:t>
            </w:r>
          </w:p>
        </w:tc>
        <w:tc>
          <w:tcPr>
            <w:tcW w:w="991" w:type="dxa"/>
            <w:tcBorders>
              <w:top w:val="single" w:sz="8" w:space="0" w:color="auto"/>
              <w:left w:val="nil"/>
              <w:bottom w:val="nil"/>
              <w:right w:val="single" w:sz="8" w:space="0" w:color="auto"/>
            </w:tcBorders>
            <w:shd w:val="clear" w:color="000000" w:fill="B8CCE4"/>
            <w:vAlign w:val="center"/>
            <w:hideMark/>
          </w:tcPr>
          <w:p w14:paraId="09D197FB" w14:textId="77777777" w:rsidR="00E13380" w:rsidRPr="007A0D24" w:rsidRDefault="00E13380" w:rsidP="00852AF4">
            <w:pPr>
              <w:jc w:val="both"/>
              <w:rPr>
                <w:rFonts w:ascii="Arial" w:eastAsia="Times New Roman" w:hAnsi="Arial" w:cs="Arial"/>
                <w:b/>
                <w:bCs/>
                <w:color w:val="000000"/>
                <w:sz w:val="14"/>
                <w:szCs w:val="14"/>
                <w:lang w:eastAsia="es-CO"/>
              </w:rPr>
            </w:pPr>
            <w:r w:rsidRPr="007A0D24">
              <w:rPr>
                <w:rFonts w:ascii="Arial" w:eastAsia="Times New Roman" w:hAnsi="Arial" w:cs="Arial"/>
                <w:b/>
                <w:bCs/>
                <w:color w:val="000000"/>
                <w:sz w:val="14"/>
                <w:szCs w:val="14"/>
                <w:lang w:val="es-419" w:eastAsia="es-CO"/>
              </w:rPr>
              <w:t>Estado</w:t>
            </w:r>
          </w:p>
        </w:tc>
      </w:tr>
      <w:tr w:rsidR="00E13380" w:rsidRPr="007A0D24" w14:paraId="128E6CCB" w14:textId="77777777" w:rsidTr="00031964">
        <w:trPr>
          <w:gridAfter w:val="1"/>
          <w:wAfter w:w="19" w:type="dxa"/>
          <w:trHeight w:val="915"/>
        </w:trPr>
        <w:tc>
          <w:tcPr>
            <w:tcW w:w="1390" w:type="dxa"/>
            <w:tcBorders>
              <w:top w:val="nil"/>
              <w:left w:val="single" w:sz="8" w:space="0" w:color="auto"/>
              <w:bottom w:val="single" w:sz="8" w:space="0" w:color="auto"/>
              <w:right w:val="single" w:sz="8" w:space="0" w:color="auto"/>
            </w:tcBorders>
            <w:shd w:val="clear" w:color="000000" w:fill="FFFFFF"/>
            <w:vAlign w:val="center"/>
            <w:hideMark/>
          </w:tcPr>
          <w:p w14:paraId="122663BD"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eastAsia="es-CO"/>
              </w:rPr>
              <w:t>ADRES</w:t>
            </w:r>
          </w:p>
        </w:tc>
        <w:tc>
          <w:tcPr>
            <w:tcW w:w="1338" w:type="dxa"/>
            <w:tcBorders>
              <w:top w:val="nil"/>
              <w:left w:val="nil"/>
              <w:bottom w:val="single" w:sz="8" w:space="0" w:color="auto"/>
              <w:right w:val="single" w:sz="8" w:space="0" w:color="auto"/>
            </w:tcBorders>
            <w:shd w:val="clear" w:color="000000" w:fill="FFFFFF"/>
            <w:vAlign w:val="center"/>
            <w:hideMark/>
          </w:tcPr>
          <w:p w14:paraId="65CD023B"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eastAsia="es-CO"/>
              </w:rPr>
              <w:t>ADRES-SAMC-003-2024 (Manifestación de interés (Menor Cuantía)) (Presentación de oferta)</w:t>
            </w:r>
          </w:p>
        </w:tc>
        <w:tc>
          <w:tcPr>
            <w:tcW w:w="1627" w:type="dxa"/>
            <w:tcBorders>
              <w:top w:val="nil"/>
              <w:left w:val="nil"/>
              <w:bottom w:val="single" w:sz="8" w:space="0" w:color="auto"/>
              <w:right w:val="single" w:sz="8" w:space="0" w:color="auto"/>
            </w:tcBorders>
            <w:shd w:val="clear" w:color="000000" w:fill="FFFFFF"/>
            <w:vAlign w:val="center"/>
            <w:hideMark/>
          </w:tcPr>
          <w:p w14:paraId="04DB7099"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eastAsia="es-CO"/>
              </w:rPr>
              <w:t>Sistema de Gestión Documental ORFEO. (Manifestación de interés (Menor Cuantía)) (Presentación de oferta)</w:t>
            </w:r>
          </w:p>
        </w:tc>
        <w:tc>
          <w:tcPr>
            <w:tcW w:w="1113" w:type="dxa"/>
            <w:tcBorders>
              <w:top w:val="nil"/>
              <w:left w:val="nil"/>
              <w:bottom w:val="single" w:sz="8" w:space="0" w:color="auto"/>
              <w:right w:val="single" w:sz="8" w:space="0" w:color="auto"/>
            </w:tcBorders>
            <w:shd w:val="clear" w:color="000000" w:fill="FFFFFF"/>
            <w:vAlign w:val="center"/>
            <w:hideMark/>
          </w:tcPr>
          <w:p w14:paraId="717B44EB"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eastAsia="es-CO"/>
              </w:rPr>
              <w:t>14/06/2024 6:37 PM </w:t>
            </w:r>
            <w:r w:rsidRPr="007A0D24">
              <w:rPr>
                <w:rFonts w:ascii="Arial" w:eastAsia="Times New Roman" w:hAnsi="Arial" w:cs="Arial"/>
                <w:i/>
                <w:iCs/>
                <w:color w:val="808080"/>
                <w:sz w:val="15"/>
                <w:szCs w:val="15"/>
                <w:lang w:eastAsia="es-CO"/>
              </w:rPr>
              <w:t>(UTC -5 horas)</w:t>
            </w:r>
          </w:p>
        </w:tc>
        <w:tc>
          <w:tcPr>
            <w:tcW w:w="1253" w:type="dxa"/>
            <w:tcBorders>
              <w:top w:val="nil"/>
              <w:left w:val="nil"/>
              <w:bottom w:val="single" w:sz="8" w:space="0" w:color="auto"/>
              <w:right w:val="single" w:sz="8" w:space="0" w:color="auto"/>
            </w:tcBorders>
            <w:shd w:val="clear" w:color="000000" w:fill="FFFFFF"/>
            <w:vAlign w:val="center"/>
            <w:hideMark/>
          </w:tcPr>
          <w:p w14:paraId="210FD313"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eastAsia="es-CO"/>
              </w:rPr>
              <w:t>26/06/2024 5:00 PM </w:t>
            </w:r>
            <w:r w:rsidRPr="007A0D24">
              <w:rPr>
                <w:rFonts w:ascii="Arial" w:eastAsia="Times New Roman" w:hAnsi="Arial" w:cs="Arial"/>
                <w:i/>
                <w:iCs/>
                <w:color w:val="808080"/>
                <w:sz w:val="15"/>
                <w:szCs w:val="15"/>
                <w:lang w:eastAsia="es-CO"/>
              </w:rPr>
              <w:t>(UTC -5 horas)</w:t>
            </w:r>
          </w:p>
        </w:tc>
        <w:tc>
          <w:tcPr>
            <w:tcW w:w="1349" w:type="dxa"/>
            <w:tcBorders>
              <w:top w:val="nil"/>
              <w:left w:val="nil"/>
              <w:bottom w:val="single" w:sz="8" w:space="0" w:color="auto"/>
              <w:right w:val="single" w:sz="8" w:space="0" w:color="auto"/>
            </w:tcBorders>
            <w:shd w:val="clear" w:color="000000" w:fill="FFFFFF"/>
            <w:vAlign w:val="center"/>
            <w:hideMark/>
          </w:tcPr>
          <w:p w14:paraId="7721425C"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eastAsia="es-CO"/>
              </w:rPr>
              <w:t>445.039.885 COP</w:t>
            </w:r>
          </w:p>
        </w:tc>
        <w:tc>
          <w:tcPr>
            <w:tcW w:w="1370" w:type="dxa"/>
            <w:tcBorders>
              <w:top w:val="nil"/>
              <w:left w:val="nil"/>
              <w:bottom w:val="single" w:sz="8" w:space="0" w:color="auto"/>
              <w:right w:val="single" w:sz="8" w:space="0" w:color="auto"/>
            </w:tcBorders>
            <w:shd w:val="clear" w:color="000000" w:fill="FFFFFF"/>
            <w:vAlign w:val="center"/>
            <w:hideMark/>
          </w:tcPr>
          <w:p w14:paraId="51FBC80B"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eastAsia="es-CO"/>
              </w:rPr>
              <w:t>445.039.885 COP</w:t>
            </w:r>
          </w:p>
        </w:tc>
        <w:tc>
          <w:tcPr>
            <w:tcW w:w="991" w:type="dxa"/>
            <w:tcBorders>
              <w:top w:val="nil"/>
              <w:left w:val="nil"/>
              <w:bottom w:val="single" w:sz="8" w:space="0" w:color="auto"/>
              <w:right w:val="single" w:sz="8" w:space="0" w:color="auto"/>
            </w:tcBorders>
            <w:shd w:val="clear" w:color="000000" w:fill="FFFFFF"/>
            <w:vAlign w:val="center"/>
            <w:hideMark/>
          </w:tcPr>
          <w:p w14:paraId="43363B51"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eastAsia="es-CO"/>
              </w:rPr>
              <w:t>Proceso adjudicado y celebrado</w:t>
            </w:r>
          </w:p>
        </w:tc>
      </w:tr>
      <w:tr w:rsidR="00E13380" w:rsidRPr="007A0D24" w14:paraId="7AACAA58" w14:textId="77777777" w:rsidTr="00031964">
        <w:trPr>
          <w:trHeight w:val="600"/>
        </w:trPr>
        <w:tc>
          <w:tcPr>
            <w:tcW w:w="1390" w:type="dxa"/>
            <w:tcBorders>
              <w:top w:val="nil"/>
              <w:left w:val="single" w:sz="8" w:space="0" w:color="auto"/>
              <w:bottom w:val="single" w:sz="8" w:space="0" w:color="auto"/>
              <w:right w:val="single" w:sz="8" w:space="0" w:color="auto"/>
            </w:tcBorders>
            <w:shd w:val="clear" w:color="000000" w:fill="FFFFFF"/>
            <w:vAlign w:val="center"/>
            <w:hideMark/>
          </w:tcPr>
          <w:p w14:paraId="7CF05D77"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val="es-419" w:eastAsia="es-CO"/>
              </w:rPr>
              <w:t>Secop II referencia</w:t>
            </w:r>
          </w:p>
        </w:tc>
        <w:tc>
          <w:tcPr>
            <w:tcW w:w="9060" w:type="dxa"/>
            <w:gridSpan w:val="8"/>
            <w:tcBorders>
              <w:top w:val="single" w:sz="8" w:space="0" w:color="auto"/>
              <w:left w:val="nil"/>
              <w:bottom w:val="single" w:sz="8" w:space="0" w:color="auto"/>
              <w:right w:val="single" w:sz="8" w:space="0" w:color="000000"/>
            </w:tcBorders>
            <w:shd w:val="clear" w:color="000000" w:fill="FFFFFF"/>
            <w:vAlign w:val="center"/>
            <w:hideMark/>
          </w:tcPr>
          <w:p w14:paraId="2C3EA780" w14:textId="77777777" w:rsidR="00E13380" w:rsidRPr="007A0D24" w:rsidRDefault="00E13380" w:rsidP="00852AF4">
            <w:pPr>
              <w:jc w:val="both"/>
              <w:rPr>
                <w:rFonts w:ascii="Arial" w:eastAsia="Times New Roman" w:hAnsi="Arial" w:cs="Arial"/>
                <w:color w:val="000000"/>
                <w:sz w:val="14"/>
                <w:szCs w:val="14"/>
                <w:lang w:eastAsia="es-CO"/>
              </w:rPr>
            </w:pPr>
            <w:hyperlink r:id="rId36" w:history="1">
              <w:r w:rsidRPr="007A0D24">
                <w:rPr>
                  <w:rFonts w:ascii="Arial" w:eastAsia="Times New Roman" w:hAnsi="Arial" w:cs="Arial"/>
                  <w:color w:val="000000"/>
                  <w:sz w:val="14"/>
                  <w:szCs w:val="14"/>
                  <w:lang w:eastAsia="es-CO"/>
                </w:rPr>
                <w:t>https://community.secop.gov.co/Public/Tendering/ContractDetailView/Index?UniqueIdentifier=CO1.PCCNTR.6549322</w:t>
              </w:r>
            </w:hyperlink>
          </w:p>
        </w:tc>
      </w:tr>
      <w:tr w:rsidR="00E13380" w:rsidRPr="007A0D24" w14:paraId="046A83CB" w14:textId="77777777" w:rsidTr="00031964">
        <w:trPr>
          <w:gridAfter w:val="1"/>
          <w:wAfter w:w="19" w:type="dxa"/>
          <w:trHeight w:val="1095"/>
        </w:trPr>
        <w:tc>
          <w:tcPr>
            <w:tcW w:w="1390" w:type="dxa"/>
            <w:tcBorders>
              <w:top w:val="nil"/>
              <w:left w:val="single" w:sz="8" w:space="0" w:color="auto"/>
              <w:bottom w:val="single" w:sz="8" w:space="0" w:color="auto"/>
              <w:right w:val="single" w:sz="8" w:space="0" w:color="auto"/>
            </w:tcBorders>
            <w:shd w:val="clear" w:color="000000" w:fill="FFFFFF"/>
            <w:vAlign w:val="center"/>
            <w:hideMark/>
          </w:tcPr>
          <w:p w14:paraId="4D0FF1CC"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eastAsia="es-CO"/>
              </w:rPr>
              <w:lastRenderedPageBreak/>
              <w:t>FONPRECON</w:t>
            </w:r>
          </w:p>
        </w:tc>
        <w:tc>
          <w:tcPr>
            <w:tcW w:w="1338" w:type="dxa"/>
            <w:tcBorders>
              <w:top w:val="nil"/>
              <w:left w:val="nil"/>
              <w:bottom w:val="single" w:sz="8" w:space="0" w:color="auto"/>
              <w:right w:val="single" w:sz="8" w:space="0" w:color="auto"/>
            </w:tcBorders>
            <w:shd w:val="clear" w:color="000000" w:fill="FFFFFF"/>
            <w:vAlign w:val="center"/>
            <w:hideMark/>
          </w:tcPr>
          <w:p w14:paraId="77BBF473"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eastAsia="es-CO"/>
              </w:rPr>
              <w:t>CDINT 002 2024</w:t>
            </w:r>
          </w:p>
        </w:tc>
        <w:tc>
          <w:tcPr>
            <w:tcW w:w="1627" w:type="dxa"/>
            <w:tcBorders>
              <w:top w:val="nil"/>
              <w:left w:val="nil"/>
              <w:bottom w:val="single" w:sz="8" w:space="0" w:color="auto"/>
              <w:right w:val="single" w:sz="8" w:space="0" w:color="auto"/>
            </w:tcBorders>
            <w:shd w:val="clear" w:color="000000" w:fill="FFFFFF"/>
            <w:vAlign w:val="center"/>
            <w:hideMark/>
          </w:tcPr>
          <w:p w14:paraId="009DDBB7"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eastAsia="es-CO"/>
              </w:rPr>
              <w:t>Contratar los servicios para la implementación, actualización y automatización de los procesos de Gestión Documental del Sistema Orfeo NG</w:t>
            </w:r>
          </w:p>
        </w:tc>
        <w:tc>
          <w:tcPr>
            <w:tcW w:w="1113" w:type="dxa"/>
            <w:tcBorders>
              <w:top w:val="nil"/>
              <w:left w:val="nil"/>
              <w:bottom w:val="single" w:sz="8" w:space="0" w:color="auto"/>
              <w:right w:val="single" w:sz="8" w:space="0" w:color="auto"/>
            </w:tcBorders>
            <w:shd w:val="clear" w:color="000000" w:fill="FFFFFF"/>
            <w:vAlign w:val="center"/>
            <w:hideMark/>
          </w:tcPr>
          <w:p w14:paraId="43029961"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eastAsia="es-CO"/>
              </w:rPr>
              <w:t>9/07/2024 4:18 PM </w:t>
            </w:r>
            <w:r w:rsidRPr="007A0D24">
              <w:rPr>
                <w:rFonts w:ascii="Arial" w:eastAsia="Times New Roman" w:hAnsi="Arial" w:cs="Arial"/>
                <w:i/>
                <w:iCs/>
                <w:color w:val="808080"/>
                <w:sz w:val="15"/>
                <w:szCs w:val="15"/>
                <w:lang w:eastAsia="es-CO"/>
              </w:rPr>
              <w:t>(UTC -5 horas)</w:t>
            </w:r>
          </w:p>
        </w:tc>
        <w:tc>
          <w:tcPr>
            <w:tcW w:w="1253" w:type="dxa"/>
            <w:tcBorders>
              <w:top w:val="nil"/>
              <w:left w:val="nil"/>
              <w:bottom w:val="single" w:sz="8" w:space="0" w:color="auto"/>
              <w:right w:val="single" w:sz="8" w:space="0" w:color="auto"/>
            </w:tcBorders>
            <w:shd w:val="clear" w:color="000000" w:fill="FFFFFF"/>
            <w:vAlign w:val="center"/>
            <w:hideMark/>
          </w:tcPr>
          <w:p w14:paraId="55C2E3EC"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eastAsia="es-CO"/>
              </w:rPr>
              <w:t>-</w:t>
            </w:r>
          </w:p>
        </w:tc>
        <w:tc>
          <w:tcPr>
            <w:tcW w:w="1349" w:type="dxa"/>
            <w:tcBorders>
              <w:top w:val="nil"/>
              <w:left w:val="nil"/>
              <w:bottom w:val="single" w:sz="8" w:space="0" w:color="auto"/>
              <w:right w:val="single" w:sz="8" w:space="0" w:color="auto"/>
            </w:tcBorders>
            <w:shd w:val="clear" w:color="000000" w:fill="FFFFFF"/>
            <w:vAlign w:val="center"/>
            <w:hideMark/>
          </w:tcPr>
          <w:p w14:paraId="30AEB731"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eastAsia="es-CO"/>
              </w:rPr>
              <w:t>240.381.111 COP</w:t>
            </w:r>
          </w:p>
        </w:tc>
        <w:tc>
          <w:tcPr>
            <w:tcW w:w="1370" w:type="dxa"/>
            <w:tcBorders>
              <w:top w:val="nil"/>
              <w:left w:val="nil"/>
              <w:bottom w:val="single" w:sz="8" w:space="0" w:color="auto"/>
              <w:right w:val="single" w:sz="8" w:space="0" w:color="auto"/>
            </w:tcBorders>
            <w:shd w:val="clear" w:color="000000" w:fill="FFFFFF"/>
            <w:vAlign w:val="center"/>
            <w:hideMark/>
          </w:tcPr>
          <w:p w14:paraId="39B6A034"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eastAsia="es-CO"/>
              </w:rPr>
              <w:t>240.381.111 COP</w:t>
            </w:r>
          </w:p>
        </w:tc>
        <w:tc>
          <w:tcPr>
            <w:tcW w:w="991" w:type="dxa"/>
            <w:tcBorders>
              <w:top w:val="nil"/>
              <w:left w:val="nil"/>
              <w:bottom w:val="single" w:sz="8" w:space="0" w:color="auto"/>
              <w:right w:val="single" w:sz="8" w:space="0" w:color="auto"/>
            </w:tcBorders>
            <w:shd w:val="clear" w:color="000000" w:fill="FFFFFF"/>
            <w:vAlign w:val="center"/>
            <w:hideMark/>
          </w:tcPr>
          <w:p w14:paraId="2E2CB6B8"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eastAsia="es-CO"/>
              </w:rPr>
              <w:t>Proceso adjudicado y celebrado</w:t>
            </w:r>
          </w:p>
        </w:tc>
      </w:tr>
      <w:tr w:rsidR="00E13380" w:rsidRPr="007A0D24" w14:paraId="7B6AD65C" w14:textId="77777777" w:rsidTr="00031964">
        <w:trPr>
          <w:trHeight w:val="600"/>
        </w:trPr>
        <w:tc>
          <w:tcPr>
            <w:tcW w:w="1390" w:type="dxa"/>
            <w:tcBorders>
              <w:top w:val="nil"/>
              <w:left w:val="single" w:sz="8" w:space="0" w:color="auto"/>
              <w:bottom w:val="single" w:sz="8" w:space="0" w:color="auto"/>
              <w:right w:val="single" w:sz="8" w:space="0" w:color="auto"/>
            </w:tcBorders>
            <w:shd w:val="clear" w:color="000000" w:fill="FFFFFF"/>
            <w:vAlign w:val="center"/>
            <w:hideMark/>
          </w:tcPr>
          <w:p w14:paraId="054EB926"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val="es-419" w:eastAsia="es-CO"/>
              </w:rPr>
              <w:t>Secop II referencia</w:t>
            </w:r>
          </w:p>
        </w:tc>
        <w:tc>
          <w:tcPr>
            <w:tcW w:w="9060" w:type="dxa"/>
            <w:gridSpan w:val="8"/>
            <w:tcBorders>
              <w:top w:val="single" w:sz="8" w:space="0" w:color="auto"/>
              <w:left w:val="nil"/>
              <w:bottom w:val="single" w:sz="8" w:space="0" w:color="auto"/>
              <w:right w:val="single" w:sz="8" w:space="0" w:color="000000"/>
            </w:tcBorders>
            <w:shd w:val="clear" w:color="000000" w:fill="FFFFFF"/>
            <w:vAlign w:val="center"/>
            <w:hideMark/>
          </w:tcPr>
          <w:p w14:paraId="38219556" w14:textId="77777777" w:rsidR="00E13380" w:rsidRPr="007A0D24" w:rsidRDefault="00E13380" w:rsidP="00852AF4">
            <w:pPr>
              <w:jc w:val="both"/>
              <w:rPr>
                <w:rFonts w:ascii="Aptos Narrow" w:eastAsia="Times New Roman" w:hAnsi="Aptos Narrow" w:cs="Times New Roman"/>
                <w:color w:val="467886"/>
                <w:sz w:val="16"/>
                <w:szCs w:val="16"/>
                <w:u w:val="single"/>
                <w:lang w:eastAsia="es-CO"/>
              </w:rPr>
            </w:pPr>
            <w:hyperlink r:id="rId37" w:history="1">
              <w:r w:rsidRPr="007A0D24">
                <w:rPr>
                  <w:rFonts w:ascii="Aptos Narrow" w:eastAsia="Times New Roman" w:hAnsi="Aptos Narrow" w:cs="Times New Roman"/>
                  <w:color w:val="467886"/>
                  <w:sz w:val="16"/>
                  <w:szCs w:val="16"/>
                  <w:u w:val="single"/>
                  <w:lang w:val="es-419" w:eastAsia="es-CO"/>
                </w:rPr>
                <w:t>https://community.secop.gov.co/Public/Tendering/ContractDetailView/Index?UniqueIdentifier=CO1.PCCNTR.6514875</w:t>
              </w:r>
            </w:hyperlink>
          </w:p>
        </w:tc>
      </w:tr>
      <w:tr w:rsidR="00E13380" w:rsidRPr="007A0D24" w14:paraId="11117C42" w14:textId="77777777" w:rsidTr="00031964">
        <w:trPr>
          <w:gridAfter w:val="1"/>
          <w:wAfter w:w="19" w:type="dxa"/>
          <w:trHeight w:val="1455"/>
        </w:trPr>
        <w:tc>
          <w:tcPr>
            <w:tcW w:w="1390" w:type="dxa"/>
            <w:tcBorders>
              <w:top w:val="nil"/>
              <w:left w:val="single" w:sz="8" w:space="0" w:color="auto"/>
              <w:bottom w:val="single" w:sz="8" w:space="0" w:color="auto"/>
              <w:right w:val="single" w:sz="8" w:space="0" w:color="auto"/>
            </w:tcBorders>
            <w:shd w:val="clear" w:color="000000" w:fill="FFFFFF"/>
            <w:vAlign w:val="center"/>
            <w:hideMark/>
          </w:tcPr>
          <w:p w14:paraId="4CAE8A9F"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eastAsia="es-CO"/>
              </w:rPr>
              <w:t>DEPARTAMENTO ADMINISTRATIVO NACIONAL DE ESTADISTICA (DANE)</w:t>
            </w:r>
          </w:p>
        </w:tc>
        <w:tc>
          <w:tcPr>
            <w:tcW w:w="1338" w:type="dxa"/>
            <w:tcBorders>
              <w:top w:val="nil"/>
              <w:left w:val="nil"/>
              <w:bottom w:val="single" w:sz="8" w:space="0" w:color="auto"/>
              <w:right w:val="single" w:sz="8" w:space="0" w:color="auto"/>
            </w:tcBorders>
            <w:shd w:val="clear" w:color="000000" w:fill="FFFFFF"/>
            <w:vAlign w:val="center"/>
            <w:hideMark/>
          </w:tcPr>
          <w:p w14:paraId="5F08D1B2"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eastAsia="es-CO"/>
              </w:rPr>
              <w:t>CD-018-2024</w:t>
            </w:r>
          </w:p>
        </w:tc>
        <w:tc>
          <w:tcPr>
            <w:tcW w:w="1627" w:type="dxa"/>
            <w:tcBorders>
              <w:top w:val="nil"/>
              <w:left w:val="nil"/>
              <w:bottom w:val="single" w:sz="8" w:space="0" w:color="auto"/>
              <w:right w:val="single" w:sz="8" w:space="0" w:color="auto"/>
            </w:tcBorders>
            <w:shd w:val="clear" w:color="000000" w:fill="FFFFFF"/>
            <w:vAlign w:val="center"/>
            <w:hideMark/>
          </w:tcPr>
          <w:p w14:paraId="706194FE"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eastAsia="es-CO"/>
              </w:rPr>
              <w:t>1050823 OSIS_2024_ST Efectuar la renovación del servicio de actualización, mantenimiento y soporte remoto del sistema Kactus-HCM On Premise existente en la Entidad, para los módulos de Nómina y Gestió</w:t>
            </w:r>
          </w:p>
        </w:tc>
        <w:tc>
          <w:tcPr>
            <w:tcW w:w="1113" w:type="dxa"/>
            <w:tcBorders>
              <w:top w:val="nil"/>
              <w:left w:val="nil"/>
              <w:bottom w:val="single" w:sz="8" w:space="0" w:color="auto"/>
              <w:right w:val="single" w:sz="8" w:space="0" w:color="auto"/>
            </w:tcBorders>
            <w:shd w:val="clear" w:color="000000" w:fill="FFFFFF"/>
            <w:vAlign w:val="center"/>
            <w:hideMark/>
          </w:tcPr>
          <w:p w14:paraId="6A9DD3B9"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eastAsia="es-CO"/>
              </w:rPr>
              <w:t>28/08/2024 5:24 PM </w:t>
            </w:r>
            <w:r w:rsidRPr="007A0D24">
              <w:rPr>
                <w:rFonts w:ascii="Arial" w:eastAsia="Times New Roman" w:hAnsi="Arial" w:cs="Arial"/>
                <w:i/>
                <w:iCs/>
                <w:color w:val="808080"/>
                <w:sz w:val="15"/>
                <w:szCs w:val="15"/>
                <w:lang w:eastAsia="es-CO"/>
              </w:rPr>
              <w:t>(UTC -5 horas)</w:t>
            </w:r>
          </w:p>
        </w:tc>
        <w:tc>
          <w:tcPr>
            <w:tcW w:w="1253" w:type="dxa"/>
            <w:tcBorders>
              <w:top w:val="nil"/>
              <w:left w:val="nil"/>
              <w:bottom w:val="single" w:sz="8" w:space="0" w:color="auto"/>
              <w:right w:val="single" w:sz="8" w:space="0" w:color="auto"/>
            </w:tcBorders>
            <w:shd w:val="clear" w:color="000000" w:fill="FFFFFF"/>
            <w:vAlign w:val="center"/>
            <w:hideMark/>
          </w:tcPr>
          <w:p w14:paraId="43D05F5C"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eastAsia="es-CO"/>
              </w:rPr>
              <w:t>-</w:t>
            </w:r>
          </w:p>
        </w:tc>
        <w:tc>
          <w:tcPr>
            <w:tcW w:w="1349" w:type="dxa"/>
            <w:tcBorders>
              <w:top w:val="nil"/>
              <w:left w:val="nil"/>
              <w:bottom w:val="single" w:sz="8" w:space="0" w:color="auto"/>
              <w:right w:val="single" w:sz="8" w:space="0" w:color="auto"/>
            </w:tcBorders>
            <w:shd w:val="clear" w:color="000000" w:fill="FFFFFF"/>
            <w:vAlign w:val="center"/>
            <w:hideMark/>
          </w:tcPr>
          <w:p w14:paraId="2BE72FA1"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eastAsia="es-CO"/>
              </w:rPr>
              <w:t>565.495.746,66 COP</w:t>
            </w:r>
          </w:p>
        </w:tc>
        <w:tc>
          <w:tcPr>
            <w:tcW w:w="1370" w:type="dxa"/>
            <w:tcBorders>
              <w:top w:val="nil"/>
              <w:left w:val="nil"/>
              <w:bottom w:val="single" w:sz="8" w:space="0" w:color="auto"/>
              <w:right w:val="single" w:sz="8" w:space="0" w:color="auto"/>
            </w:tcBorders>
            <w:shd w:val="clear" w:color="000000" w:fill="FFFFFF"/>
            <w:vAlign w:val="center"/>
            <w:hideMark/>
          </w:tcPr>
          <w:p w14:paraId="5F1AF9D8"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eastAsia="es-CO"/>
              </w:rPr>
              <w:t>238.383.531,05 COP</w:t>
            </w:r>
          </w:p>
        </w:tc>
        <w:tc>
          <w:tcPr>
            <w:tcW w:w="991" w:type="dxa"/>
            <w:tcBorders>
              <w:top w:val="nil"/>
              <w:left w:val="nil"/>
              <w:bottom w:val="single" w:sz="8" w:space="0" w:color="auto"/>
              <w:right w:val="single" w:sz="8" w:space="0" w:color="auto"/>
            </w:tcBorders>
            <w:shd w:val="clear" w:color="000000" w:fill="FFFFFF"/>
            <w:vAlign w:val="center"/>
            <w:hideMark/>
          </w:tcPr>
          <w:p w14:paraId="28EFC2D0"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eastAsia="es-CO"/>
              </w:rPr>
              <w:t>Proceso adjudicado y celebrado</w:t>
            </w:r>
          </w:p>
        </w:tc>
      </w:tr>
      <w:tr w:rsidR="00E13380" w:rsidRPr="007A0D24" w14:paraId="226D0819" w14:textId="77777777" w:rsidTr="00031964">
        <w:trPr>
          <w:trHeight w:val="600"/>
        </w:trPr>
        <w:tc>
          <w:tcPr>
            <w:tcW w:w="1390" w:type="dxa"/>
            <w:tcBorders>
              <w:top w:val="nil"/>
              <w:left w:val="single" w:sz="8" w:space="0" w:color="auto"/>
              <w:bottom w:val="single" w:sz="8" w:space="0" w:color="auto"/>
              <w:right w:val="single" w:sz="8" w:space="0" w:color="auto"/>
            </w:tcBorders>
            <w:shd w:val="clear" w:color="000000" w:fill="FFFFFF"/>
            <w:vAlign w:val="center"/>
            <w:hideMark/>
          </w:tcPr>
          <w:p w14:paraId="66D8A985"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val="es-419" w:eastAsia="es-CO"/>
              </w:rPr>
              <w:t>Secop II referencia</w:t>
            </w:r>
          </w:p>
        </w:tc>
        <w:tc>
          <w:tcPr>
            <w:tcW w:w="9060" w:type="dxa"/>
            <w:gridSpan w:val="8"/>
            <w:tcBorders>
              <w:top w:val="single" w:sz="8" w:space="0" w:color="auto"/>
              <w:left w:val="nil"/>
              <w:bottom w:val="single" w:sz="8" w:space="0" w:color="auto"/>
              <w:right w:val="single" w:sz="8" w:space="0" w:color="000000"/>
            </w:tcBorders>
            <w:shd w:val="clear" w:color="000000" w:fill="FFFFFF"/>
            <w:vAlign w:val="center"/>
            <w:hideMark/>
          </w:tcPr>
          <w:p w14:paraId="20EC4057" w14:textId="77777777" w:rsidR="00E13380" w:rsidRPr="007A0D24" w:rsidRDefault="00E13380" w:rsidP="00852AF4">
            <w:pPr>
              <w:jc w:val="both"/>
              <w:rPr>
                <w:rFonts w:ascii="Aptos Narrow" w:eastAsia="Times New Roman" w:hAnsi="Aptos Narrow" w:cs="Times New Roman"/>
                <w:color w:val="467886"/>
                <w:sz w:val="16"/>
                <w:szCs w:val="16"/>
                <w:u w:val="single"/>
                <w:lang w:eastAsia="es-CO"/>
              </w:rPr>
            </w:pPr>
            <w:hyperlink r:id="rId38" w:history="1">
              <w:r w:rsidRPr="007A0D24">
                <w:rPr>
                  <w:rFonts w:ascii="Aptos Narrow" w:eastAsia="Times New Roman" w:hAnsi="Aptos Narrow" w:cs="Times New Roman"/>
                  <w:color w:val="467886"/>
                  <w:sz w:val="16"/>
                  <w:szCs w:val="16"/>
                  <w:u w:val="single"/>
                  <w:lang w:val="es-419" w:eastAsia="es-CO"/>
                </w:rPr>
                <w:t>https://community.secop.gov.co/Public/Tendering/ContractDetailView/Index?UniqueIdentifier=CO1.PCCNTR.6473302</w:t>
              </w:r>
            </w:hyperlink>
          </w:p>
        </w:tc>
      </w:tr>
      <w:tr w:rsidR="00E13380" w:rsidRPr="007A0D24" w14:paraId="277AA9B0" w14:textId="77777777" w:rsidTr="00031964">
        <w:trPr>
          <w:gridAfter w:val="1"/>
          <w:wAfter w:w="19" w:type="dxa"/>
          <w:trHeight w:val="1830"/>
        </w:trPr>
        <w:tc>
          <w:tcPr>
            <w:tcW w:w="1390" w:type="dxa"/>
            <w:tcBorders>
              <w:top w:val="nil"/>
              <w:left w:val="single" w:sz="8" w:space="0" w:color="auto"/>
              <w:bottom w:val="single" w:sz="8" w:space="0" w:color="auto"/>
              <w:right w:val="single" w:sz="8" w:space="0" w:color="auto"/>
            </w:tcBorders>
            <w:shd w:val="clear" w:color="000000" w:fill="FFFFFF"/>
            <w:vAlign w:val="center"/>
            <w:hideMark/>
          </w:tcPr>
          <w:p w14:paraId="4BDC6D4A"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eastAsia="es-CO"/>
              </w:rPr>
              <w:t>SECRETARÍA DISTRITAL DE MOVILIDAD</w:t>
            </w:r>
          </w:p>
        </w:tc>
        <w:tc>
          <w:tcPr>
            <w:tcW w:w="1338" w:type="dxa"/>
            <w:tcBorders>
              <w:top w:val="nil"/>
              <w:left w:val="nil"/>
              <w:bottom w:val="single" w:sz="8" w:space="0" w:color="auto"/>
              <w:right w:val="single" w:sz="8" w:space="0" w:color="auto"/>
            </w:tcBorders>
            <w:shd w:val="clear" w:color="000000" w:fill="FFFFFF"/>
            <w:vAlign w:val="center"/>
            <w:hideMark/>
          </w:tcPr>
          <w:p w14:paraId="6259914A"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eastAsia="es-CO"/>
              </w:rPr>
              <w:t>SDM-CD-5-2024</w:t>
            </w:r>
          </w:p>
        </w:tc>
        <w:tc>
          <w:tcPr>
            <w:tcW w:w="1627" w:type="dxa"/>
            <w:tcBorders>
              <w:top w:val="nil"/>
              <w:left w:val="nil"/>
              <w:bottom w:val="single" w:sz="8" w:space="0" w:color="auto"/>
              <w:right w:val="single" w:sz="8" w:space="0" w:color="auto"/>
            </w:tcBorders>
            <w:shd w:val="clear" w:color="000000" w:fill="FFFFFF"/>
            <w:vAlign w:val="center"/>
            <w:hideMark/>
          </w:tcPr>
          <w:p w14:paraId="2127A2D2"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eastAsia="es-CO"/>
              </w:rPr>
              <w:t>PRESTAR LOS SERVICIOS DE SOPORTE, ACTUALIZACIÓN, MANTENIMIENTO, UNA BOLSA DE HORAS A MONTO AGOTABLE, ASÍ COMO LA ADQUISICIÓN DE NUEVAS LICENCIAS PARA EL SISTEMA DE INFORMACIÓN KACTUS</w:t>
            </w:r>
          </w:p>
        </w:tc>
        <w:tc>
          <w:tcPr>
            <w:tcW w:w="1113" w:type="dxa"/>
            <w:tcBorders>
              <w:top w:val="nil"/>
              <w:left w:val="nil"/>
              <w:bottom w:val="single" w:sz="8" w:space="0" w:color="auto"/>
              <w:right w:val="single" w:sz="8" w:space="0" w:color="auto"/>
            </w:tcBorders>
            <w:shd w:val="clear" w:color="000000" w:fill="FFFFFF"/>
            <w:vAlign w:val="center"/>
            <w:hideMark/>
          </w:tcPr>
          <w:p w14:paraId="089E0B17"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eastAsia="es-CO"/>
              </w:rPr>
              <w:t>17/04/2024 6:04 PM </w:t>
            </w:r>
            <w:r w:rsidRPr="007A0D24">
              <w:rPr>
                <w:rFonts w:ascii="Arial" w:eastAsia="Times New Roman" w:hAnsi="Arial" w:cs="Arial"/>
                <w:i/>
                <w:iCs/>
                <w:color w:val="808080"/>
                <w:sz w:val="15"/>
                <w:szCs w:val="15"/>
                <w:lang w:eastAsia="es-CO"/>
              </w:rPr>
              <w:t>(UTC -5 horas)</w:t>
            </w:r>
          </w:p>
        </w:tc>
        <w:tc>
          <w:tcPr>
            <w:tcW w:w="1253" w:type="dxa"/>
            <w:tcBorders>
              <w:top w:val="nil"/>
              <w:left w:val="nil"/>
              <w:bottom w:val="single" w:sz="8" w:space="0" w:color="auto"/>
              <w:right w:val="single" w:sz="8" w:space="0" w:color="auto"/>
            </w:tcBorders>
            <w:shd w:val="clear" w:color="000000" w:fill="FFFFFF"/>
            <w:vAlign w:val="center"/>
            <w:hideMark/>
          </w:tcPr>
          <w:p w14:paraId="321C18B2"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eastAsia="es-CO"/>
              </w:rPr>
              <w:t>-</w:t>
            </w:r>
          </w:p>
        </w:tc>
        <w:tc>
          <w:tcPr>
            <w:tcW w:w="1349" w:type="dxa"/>
            <w:tcBorders>
              <w:top w:val="nil"/>
              <w:left w:val="nil"/>
              <w:bottom w:val="single" w:sz="8" w:space="0" w:color="auto"/>
              <w:right w:val="single" w:sz="8" w:space="0" w:color="auto"/>
            </w:tcBorders>
            <w:shd w:val="clear" w:color="000000" w:fill="FFFFFF"/>
            <w:vAlign w:val="center"/>
            <w:hideMark/>
          </w:tcPr>
          <w:p w14:paraId="7AEC2600"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eastAsia="es-CO"/>
              </w:rPr>
              <w:t>590.679.260 COP</w:t>
            </w:r>
          </w:p>
        </w:tc>
        <w:tc>
          <w:tcPr>
            <w:tcW w:w="1370" w:type="dxa"/>
            <w:tcBorders>
              <w:top w:val="nil"/>
              <w:left w:val="nil"/>
              <w:bottom w:val="single" w:sz="8" w:space="0" w:color="auto"/>
              <w:right w:val="single" w:sz="8" w:space="0" w:color="auto"/>
            </w:tcBorders>
            <w:shd w:val="clear" w:color="000000" w:fill="FFFFFF"/>
            <w:vAlign w:val="center"/>
            <w:hideMark/>
          </w:tcPr>
          <w:p w14:paraId="507AB6D3"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eastAsia="es-CO"/>
              </w:rPr>
              <w:t>588.952.339 COP</w:t>
            </w:r>
          </w:p>
        </w:tc>
        <w:tc>
          <w:tcPr>
            <w:tcW w:w="991" w:type="dxa"/>
            <w:tcBorders>
              <w:top w:val="nil"/>
              <w:left w:val="nil"/>
              <w:bottom w:val="single" w:sz="8" w:space="0" w:color="auto"/>
              <w:right w:val="single" w:sz="8" w:space="0" w:color="auto"/>
            </w:tcBorders>
            <w:shd w:val="clear" w:color="000000" w:fill="FFFFFF"/>
            <w:vAlign w:val="center"/>
            <w:hideMark/>
          </w:tcPr>
          <w:p w14:paraId="0EC49AFE"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eastAsia="es-CO"/>
              </w:rPr>
              <w:t>Proceso adjudicado y celebrado</w:t>
            </w:r>
          </w:p>
        </w:tc>
      </w:tr>
      <w:tr w:rsidR="00E13380" w:rsidRPr="007A0D24" w14:paraId="33D257B5" w14:textId="77777777" w:rsidTr="00031964">
        <w:trPr>
          <w:trHeight w:val="600"/>
        </w:trPr>
        <w:tc>
          <w:tcPr>
            <w:tcW w:w="1390" w:type="dxa"/>
            <w:tcBorders>
              <w:top w:val="nil"/>
              <w:left w:val="single" w:sz="8" w:space="0" w:color="auto"/>
              <w:bottom w:val="single" w:sz="8" w:space="0" w:color="auto"/>
              <w:right w:val="single" w:sz="8" w:space="0" w:color="auto"/>
            </w:tcBorders>
            <w:shd w:val="clear" w:color="000000" w:fill="FFFFFF"/>
            <w:vAlign w:val="center"/>
            <w:hideMark/>
          </w:tcPr>
          <w:p w14:paraId="27CC8D3F" w14:textId="77777777" w:rsidR="00E13380" w:rsidRPr="007A0D24" w:rsidRDefault="00E13380" w:rsidP="00852AF4">
            <w:pPr>
              <w:jc w:val="both"/>
              <w:rPr>
                <w:rFonts w:ascii="Arial" w:eastAsia="Times New Roman" w:hAnsi="Arial" w:cs="Arial"/>
                <w:color w:val="000000"/>
                <w:sz w:val="14"/>
                <w:szCs w:val="14"/>
                <w:lang w:eastAsia="es-CO"/>
              </w:rPr>
            </w:pPr>
            <w:r w:rsidRPr="007A0D24">
              <w:rPr>
                <w:rFonts w:ascii="Arial" w:eastAsia="Times New Roman" w:hAnsi="Arial" w:cs="Arial"/>
                <w:color w:val="000000"/>
                <w:sz w:val="14"/>
                <w:szCs w:val="14"/>
                <w:lang w:val="es-419" w:eastAsia="es-CO"/>
              </w:rPr>
              <w:t>Secop II referencia</w:t>
            </w:r>
          </w:p>
        </w:tc>
        <w:tc>
          <w:tcPr>
            <w:tcW w:w="9060" w:type="dxa"/>
            <w:gridSpan w:val="8"/>
            <w:tcBorders>
              <w:top w:val="single" w:sz="8" w:space="0" w:color="auto"/>
              <w:left w:val="nil"/>
              <w:bottom w:val="single" w:sz="8" w:space="0" w:color="auto"/>
              <w:right w:val="single" w:sz="8" w:space="0" w:color="000000"/>
            </w:tcBorders>
            <w:shd w:val="clear" w:color="000000" w:fill="FFFFFF"/>
            <w:vAlign w:val="center"/>
            <w:hideMark/>
          </w:tcPr>
          <w:p w14:paraId="6D53683A" w14:textId="77777777" w:rsidR="00E13380" w:rsidRPr="007A0D24" w:rsidRDefault="00E13380" w:rsidP="00852AF4">
            <w:pPr>
              <w:jc w:val="both"/>
              <w:rPr>
                <w:rFonts w:ascii="Aptos Narrow" w:eastAsia="Times New Roman" w:hAnsi="Aptos Narrow" w:cs="Times New Roman"/>
                <w:color w:val="467886"/>
                <w:sz w:val="16"/>
                <w:szCs w:val="16"/>
                <w:u w:val="single"/>
                <w:lang w:eastAsia="es-CO"/>
              </w:rPr>
            </w:pPr>
            <w:hyperlink r:id="rId39" w:history="1">
              <w:r w:rsidRPr="007A0D24">
                <w:rPr>
                  <w:rFonts w:ascii="Aptos Narrow" w:eastAsia="Times New Roman" w:hAnsi="Aptos Narrow" w:cs="Times New Roman"/>
                  <w:color w:val="467886"/>
                  <w:sz w:val="16"/>
                  <w:szCs w:val="16"/>
                  <w:u w:val="single"/>
                  <w:lang w:val="es-419" w:eastAsia="es-CO"/>
                </w:rPr>
                <w:t>https://community.secop.gov.co/Public/Tendering/ContractDetailView/Index?UniqueIdentifier=CO1.PCCNTR.6225404</w:t>
              </w:r>
            </w:hyperlink>
          </w:p>
        </w:tc>
      </w:tr>
    </w:tbl>
    <w:p w14:paraId="277B7E1E" w14:textId="77777777" w:rsidR="00E13380" w:rsidRPr="00CA2430" w:rsidRDefault="00E13380" w:rsidP="00852AF4">
      <w:pPr>
        <w:pStyle w:val="Default"/>
        <w:spacing w:line="276" w:lineRule="auto"/>
        <w:jc w:val="both"/>
        <w:rPr>
          <w:rFonts w:ascii="Arial" w:eastAsia="Calibri" w:hAnsi="Arial" w:cs="Arial"/>
          <w:color w:val="808080" w:themeColor="background1" w:themeShade="80"/>
          <w:sz w:val="20"/>
          <w:szCs w:val="20"/>
          <w:lang w:val="es-ES"/>
        </w:rPr>
      </w:pPr>
    </w:p>
    <w:p w14:paraId="51070556" w14:textId="77777777" w:rsidR="00F6262D" w:rsidRPr="007500D1" w:rsidRDefault="00F6262D" w:rsidP="00852AF4">
      <w:pPr>
        <w:pStyle w:val="Textoindependiente"/>
        <w:spacing w:before="5"/>
        <w:jc w:val="both"/>
        <w:rPr>
          <w:rFonts w:ascii="Arial" w:hAnsi="Arial" w:cs="Arial"/>
        </w:rPr>
      </w:pPr>
    </w:p>
    <w:p w14:paraId="257D25F5" w14:textId="77777777" w:rsidR="00F6262D" w:rsidRPr="00B67254" w:rsidRDefault="009341A9" w:rsidP="00852AF4">
      <w:pPr>
        <w:pStyle w:val="Ttulo1"/>
        <w:numPr>
          <w:ilvl w:val="0"/>
          <w:numId w:val="43"/>
        </w:numPr>
        <w:tabs>
          <w:tab w:val="left" w:pos="981"/>
        </w:tabs>
        <w:spacing w:before="241" w:line="237" w:lineRule="auto"/>
        <w:ind w:left="981" w:right="262" w:hanging="360"/>
        <w:jc w:val="both"/>
        <w:rPr>
          <w:highlight w:val="yellow"/>
        </w:rPr>
      </w:pPr>
      <w:bookmarkStart w:id="43" w:name="_Toc241179368"/>
      <w:r w:rsidRPr="00B67254">
        <w:rPr>
          <w:color w:val="000000"/>
          <w:highlight w:val="yellow"/>
          <w:shd w:val="clear" w:color="auto" w:fill="D9D9D9"/>
        </w:rPr>
        <w:t>INDICADORES HABILITANTES DE CAPACIDAD FINANCIERA Y CAPACIDAD</w:t>
      </w:r>
      <w:r w:rsidRPr="00B67254">
        <w:rPr>
          <w:color w:val="000000"/>
          <w:highlight w:val="yellow"/>
        </w:rPr>
        <w:t xml:space="preserve"> </w:t>
      </w:r>
      <w:r w:rsidRPr="00B67254">
        <w:rPr>
          <w:color w:val="000000"/>
          <w:spacing w:val="-2"/>
          <w:highlight w:val="yellow"/>
          <w:shd w:val="clear" w:color="auto" w:fill="D9D9D9"/>
        </w:rPr>
        <w:t>ORGANIZACIONAL</w:t>
      </w:r>
      <w:bookmarkEnd w:id="43"/>
    </w:p>
    <w:p w14:paraId="4D25ED76" w14:textId="77777777" w:rsidR="00F6262D" w:rsidRPr="00B67254" w:rsidRDefault="009341A9" w:rsidP="00852AF4">
      <w:pPr>
        <w:pStyle w:val="Textoindependiente"/>
        <w:spacing w:before="240"/>
        <w:ind w:left="262" w:right="255"/>
        <w:jc w:val="both"/>
        <w:rPr>
          <w:rFonts w:ascii="Arial" w:hAnsi="Arial" w:cs="Arial"/>
          <w:highlight w:val="yellow"/>
        </w:rPr>
      </w:pPr>
      <w:r w:rsidRPr="00B67254">
        <w:rPr>
          <w:rFonts w:ascii="Arial" w:hAnsi="Arial" w:cs="Arial"/>
          <w:color w:val="000000"/>
          <w:highlight w:val="yellow"/>
          <w:shd w:val="clear" w:color="auto" w:fill="D9D9D9"/>
        </w:rPr>
        <w:t>Con base en los análisis expuestos anteriormente, se establecen los indicadores de</w:t>
      </w:r>
      <w:r w:rsidRPr="00B67254">
        <w:rPr>
          <w:rFonts w:ascii="Arial" w:hAnsi="Arial" w:cs="Arial"/>
          <w:color w:val="000000"/>
          <w:highlight w:val="yellow"/>
        </w:rPr>
        <w:t xml:space="preserve"> </w:t>
      </w:r>
      <w:r w:rsidRPr="00B67254">
        <w:rPr>
          <w:rFonts w:ascii="Arial" w:hAnsi="Arial" w:cs="Arial"/>
          <w:color w:val="000000"/>
          <w:highlight w:val="yellow"/>
          <w:shd w:val="clear" w:color="auto" w:fill="D9D9D9"/>
        </w:rPr>
        <w:t>capacidad financiera y capacidad organizacional mínimos a ser acreditados por los</w:t>
      </w:r>
      <w:r w:rsidRPr="00B67254">
        <w:rPr>
          <w:rFonts w:ascii="Arial" w:hAnsi="Arial" w:cs="Arial"/>
          <w:color w:val="000000"/>
          <w:highlight w:val="yellow"/>
        </w:rPr>
        <w:t xml:space="preserve"> </w:t>
      </w:r>
      <w:r w:rsidRPr="00B67254">
        <w:rPr>
          <w:rFonts w:ascii="Arial" w:hAnsi="Arial" w:cs="Arial"/>
          <w:color w:val="000000"/>
          <w:highlight w:val="yellow"/>
          <w:shd w:val="clear" w:color="auto" w:fill="D9D9D9"/>
        </w:rPr>
        <w:t>proponentes, de acuerdo con lo establecido en el numeral 3 del artículo 2.2.1.1.1.5.3 del</w:t>
      </w:r>
      <w:r w:rsidRPr="00B67254">
        <w:rPr>
          <w:rFonts w:ascii="Arial" w:hAnsi="Arial" w:cs="Arial"/>
          <w:color w:val="000000"/>
          <w:highlight w:val="yellow"/>
        </w:rPr>
        <w:t xml:space="preserve"> </w:t>
      </w:r>
      <w:r w:rsidRPr="00B67254">
        <w:rPr>
          <w:rFonts w:ascii="Arial" w:hAnsi="Arial" w:cs="Arial"/>
          <w:color w:val="000000"/>
          <w:highlight w:val="yellow"/>
          <w:shd w:val="clear" w:color="auto" w:fill="D9D9D9"/>
        </w:rPr>
        <w:t>Decreto 1082 de 2015, se considerarán habilitados financieramente los proponentes que</w:t>
      </w:r>
      <w:r w:rsidRPr="00B67254">
        <w:rPr>
          <w:rFonts w:ascii="Arial" w:hAnsi="Arial" w:cs="Arial"/>
          <w:color w:val="000000"/>
          <w:highlight w:val="yellow"/>
        </w:rPr>
        <w:t xml:space="preserve"> </w:t>
      </w:r>
      <w:r w:rsidRPr="00B67254">
        <w:rPr>
          <w:rFonts w:ascii="Arial" w:hAnsi="Arial" w:cs="Arial"/>
          <w:color w:val="000000"/>
          <w:highlight w:val="yellow"/>
          <w:shd w:val="clear" w:color="auto" w:fill="D9D9D9"/>
        </w:rPr>
        <w:t>cumplan con la totalidad de los parámetros definidos a continuación:</w:t>
      </w:r>
    </w:p>
    <w:p w14:paraId="4313B051" w14:textId="77777777" w:rsidR="00F6262D" w:rsidRPr="00B67254" w:rsidRDefault="00F6262D" w:rsidP="00852AF4">
      <w:pPr>
        <w:pStyle w:val="Textoindependiente"/>
        <w:jc w:val="both"/>
        <w:rPr>
          <w:rFonts w:ascii="Arial" w:hAnsi="Arial" w:cs="Arial"/>
          <w:highlight w:val="yellow"/>
        </w:rPr>
      </w:pPr>
    </w:p>
    <w:p w14:paraId="655FF535" w14:textId="77777777" w:rsidR="00F6262D" w:rsidRPr="00B67254" w:rsidRDefault="00F6262D" w:rsidP="00852AF4">
      <w:pPr>
        <w:pStyle w:val="Textoindependiente"/>
        <w:spacing w:before="149"/>
        <w:jc w:val="both"/>
        <w:rPr>
          <w:rFonts w:ascii="Arial" w:hAnsi="Arial" w:cs="Arial"/>
          <w:highlight w:val="yellow"/>
        </w:rPr>
      </w:pPr>
    </w:p>
    <w:p w14:paraId="2D4ECDAB" w14:textId="77777777" w:rsidR="00F6262D" w:rsidRPr="00B67254" w:rsidRDefault="009341A9" w:rsidP="00852AF4">
      <w:pPr>
        <w:pStyle w:val="Prrafodelista"/>
        <w:numPr>
          <w:ilvl w:val="0"/>
          <w:numId w:val="6"/>
        </w:numPr>
        <w:tabs>
          <w:tab w:val="left" w:pos="545"/>
        </w:tabs>
        <w:jc w:val="both"/>
        <w:rPr>
          <w:rFonts w:ascii="Arial" w:hAnsi="Arial" w:cs="Arial"/>
          <w:b/>
          <w:highlight w:val="yellow"/>
        </w:rPr>
      </w:pPr>
      <w:r w:rsidRPr="00B67254">
        <w:rPr>
          <w:rFonts w:ascii="Arial" w:hAnsi="Arial" w:cs="Arial"/>
          <w:b/>
          <w:color w:val="000000"/>
          <w:highlight w:val="yellow"/>
          <w:u w:val="single"/>
          <w:shd w:val="clear" w:color="auto" w:fill="D9D9D9"/>
        </w:rPr>
        <w:t>Indicadores</w:t>
      </w:r>
      <w:r w:rsidRPr="00B67254">
        <w:rPr>
          <w:rFonts w:ascii="Arial" w:hAnsi="Arial" w:cs="Arial"/>
          <w:b/>
          <w:color w:val="000000"/>
          <w:spacing w:val="-8"/>
          <w:highlight w:val="yellow"/>
          <w:u w:val="single"/>
          <w:shd w:val="clear" w:color="auto" w:fill="D9D9D9"/>
        </w:rPr>
        <w:t xml:space="preserve"> </w:t>
      </w:r>
      <w:r w:rsidRPr="00B67254">
        <w:rPr>
          <w:rFonts w:ascii="Arial" w:hAnsi="Arial" w:cs="Arial"/>
          <w:b/>
          <w:color w:val="000000"/>
          <w:highlight w:val="yellow"/>
          <w:u w:val="single"/>
          <w:shd w:val="clear" w:color="auto" w:fill="D9D9D9"/>
        </w:rPr>
        <w:t>de</w:t>
      </w:r>
      <w:r w:rsidRPr="00B67254">
        <w:rPr>
          <w:rFonts w:ascii="Arial" w:hAnsi="Arial" w:cs="Arial"/>
          <w:b/>
          <w:color w:val="000000"/>
          <w:spacing w:val="-8"/>
          <w:highlight w:val="yellow"/>
          <w:u w:val="single"/>
          <w:shd w:val="clear" w:color="auto" w:fill="D9D9D9"/>
        </w:rPr>
        <w:t xml:space="preserve"> </w:t>
      </w:r>
      <w:r w:rsidRPr="00B67254">
        <w:rPr>
          <w:rFonts w:ascii="Arial" w:hAnsi="Arial" w:cs="Arial"/>
          <w:b/>
          <w:color w:val="000000"/>
          <w:highlight w:val="yellow"/>
          <w:u w:val="single"/>
          <w:shd w:val="clear" w:color="auto" w:fill="D9D9D9"/>
        </w:rPr>
        <w:t>capacidad</w:t>
      </w:r>
      <w:r w:rsidRPr="00B67254">
        <w:rPr>
          <w:rFonts w:ascii="Arial" w:hAnsi="Arial" w:cs="Arial"/>
          <w:b/>
          <w:color w:val="000000"/>
          <w:spacing w:val="-5"/>
          <w:highlight w:val="yellow"/>
          <w:u w:val="single"/>
          <w:shd w:val="clear" w:color="auto" w:fill="D9D9D9"/>
        </w:rPr>
        <w:t xml:space="preserve"> </w:t>
      </w:r>
      <w:r w:rsidRPr="00B67254">
        <w:rPr>
          <w:rFonts w:ascii="Arial" w:hAnsi="Arial" w:cs="Arial"/>
          <w:b/>
          <w:color w:val="000000"/>
          <w:spacing w:val="-2"/>
          <w:highlight w:val="yellow"/>
          <w:u w:val="single"/>
          <w:shd w:val="clear" w:color="auto" w:fill="D9D9D9"/>
        </w:rPr>
        <w:t>financiera</w:t>
      </w:r>
    </w:p>
    <w:p w14:paraId="4334E3AD" w14:textId="77777777" w:rsidR="00F6262D" w:rsidRPr="00B67254" w:rsidRDefault="00F6262D" w:rsidP="00852AF4">
      <w:pPr>
        <w:pStyle w:val="Textoindependiente"/>
        <w:spacing w:before="19"/>
        <w:jc w:val="both"/>
        <w:rPr>
          <w:rFonts w:ascii="Arial" w:hAnsi="Arial" w:cs="Arial"/>
          <w:b/>
          <w:highlight w:val="yellow"/>
        </w:rPr>
      </w:pPr>
    </w:p>
    <w:tbl>
      <w:tblPr>
        <w:tblStyle w:val="TableNormal"/>
        <w:tblW w:w="0" w:type="auto"/>
        <w:tblInd w:w="27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160"/>
        <w:gridCol w:w="3212"/>
        <w:gridCol w:w="3255"/>
      </w:tblGrid>
      <w:tr w:rsidR="00F6262D" w:rsidRPr="00B67254" w14:paraId="6DE40442" w14:textId="77777777">
        <w:trPr>
          <w:trHeight w:val="373"/>
        </w:trPr>
        <w:tc>
          <w:tcPr>
            <w:tcW w:w="2160" w:type="dxa"/>
            <w:shd w:val="clear" w:color="auto" w:fill="D9D9D9"/>
          </w:tcPr>
          <w:p w14:paraId="5F0F336C" w14:textId="77777777" w:rsidR="00F6262D" w:rsidRPr="00B67254" w:rsidRDefault="009341A9" w:rsidP="00852AF4">
            <w:pPr>
              <w:pStyle w:val="TableParagraph"/>
              <w:spacing w:before="62"/>
              <w:ind w:left="455"/>
              <w:jc w:val="both"/>
              <w:rPr>
                <w:rFonts w:ascii="Arial" w:hAnsi="Arial" w:cs="Arial"/>
                <w:b/>
                <w:highlight w:val="yellow"/>
              </w:rPr>
            </w:pPr>
            <w:r w:rsidRPr="00B67254">
              <w:rPr>
                <w:rFonts w:ascii="Arial" w:hAnsi="Arial" w:cs="Arial"/>
                <w:b/>
                <w:spacing w:val="-2"/>
                <w:highlight w:val="yellow"/>
              </w:rPr>
              <w:t>INDICADOR</w:t>
            </w:r>
          </w:p>
        </w:tc>
        <w:tc>
          <w:tcPr>
            <w:tcW w:w="3212" w:type="dxa"/>
            <w:shd w:val="clear" w:color="auto" w:fill="D9D9D9"/>
          </w:tcPr>
          <w:p w14:paraId="65348C53" w14:textId="77777777" w:rsidR="00F6262D" w:rsidRPr="00B67254" w:rsidRDefault="009341A9" w:rsidP="00852AF4">
            <w:pPr>
              <w:pStyle w:val="TableParagraph"/>
              <w:spacing w:before="62"/>
              <w:ind w:left="1056"/>
              <w:jc w:val="both"/>
              <w:rPr>
                <w:rFonts w:ascii="Arial" w:hAnsi="Arial" w:cs="Arial"/>
                <w:b/>
                <w:highlight w:val="yellow"/>
              </w:rPr>
            </w:pPr>
            <w:r w:rsidRPr="00B67254">
              <w:rPr>
                <w:rFonts w:ascii="Arial" w:hAnsi="Arial" w:cs="Arial"/>
                <w:b/>
                <w:spacing w:val="-2"/>
                <w:highlight w:val="yellow"/>
              </w:rPr>
              <w:t>FORMULA</w:t>
            </w:r>
          </w:p>
        </w:tc>
        <w:tc>
          <w:tcPr>
            <w:tcW w:w="3255" w:type="dxa"/>
            <w:shd w:val="clear" w:color="auto" w:fill="D9D9D9"/>
          </w:tcPr>
          <w:p w14:paraId="2BF8410B" w14:textId="77777777" w:rsidR="00F6262D" w:rsidRPr="00B67254" w:rsidRDefault="009341A9" w:rsidP="00852AF4">
            <w:pPr>
              <w:pStyle w:val="TableParagraph"/>
              <w:spacing w:before="62"/>
              <w:ind w:left="429"/>
              <w:jc w:val="both"/>
              <w:rPr>
                <w:rFonts w:ascii="Arial" w:hAnsi="Arial" w:cs="Arial"/>
                <w:b/>
                <w:highlight w:val="yellow"/>
              </w:rPr>
            </w:pPr>
            <w:r w:rsidRPr="00B67254">
              <w:rPr>
                <w:rFonts w:ascii="Arial" w:hAnsi="Arial" w:cs="Arial"/>
                <w:b/>
                <w:highlight w:val="yellow"/>
              </w:rPr>
              <w:t>MARGEN</w:t>
            </w:r>
            <w:r w:rsidRPr="00B67254">
              <w:rPr>
                <w:rFonts w:ascii="Arial" w:hAnsi="Arial" w:cs="Arial"/>
                <w:b/>
                <w:spacing w:val="-4"/>
                <w:highlight w:val="yellow"/>
              </w:rPr>
              <w:t xml:space="preserve"> </w:t>
            </w:r>
            <w:r w:rsidRPr="00B67254">
              <w:rPr>
                <w:rFonts w:ascii="Arial" w:hAnsi="Arial" w:cs="Arial"/>
                <w:b/>
                <w:spacing w:val="-2"/>
                <w:highlight w:val="yellow"/>
              </w:rPr>
              <w:t>SOLICITADO</w:t>
            </w:r>
          </w:p>
        </w:tc>
      </w:tr>
      <w:tr w:rsidR="00F6262D" w:rsidRPr="00B67254" w14:paraId="1362D650" w14:textId="77777777">
        <w:trPr>
          <w:trHeight w:val="705"/>
        </w:trPr>
        <w:tc>
          <w:tcPr>
            <w:tcW w:w="2160" w:type="dxa"/>
          </w:tcPr>
          <w:p w14:paraId="5F8439D5" w14:textId="77777777" w:rsidR="00F6262D" w:rsidRPr="00B67254" w:rsidRDefault="009341A9" w:rsidP="00852AF4">
            <w:pPr>
              <w:pStyle w:val="TableParagraph"/>
              <w:spacing w:before="227"/>
              <w:ind w:left="59"/>
              <w:jc w:val="both"/>
              <w:rPr>
                <w:rFonts w:ascii="Arial" w:hAnsi="Arial" w:cs="Arial"/>
                <w:highlight w:val="yellow"/>
              </w:rPr>
            </w:pPr>
            <w:r w:rsidRPr="00B67254">
              <w:rPr>
                <w:rFonts w:ascii="Arial" w:hAnsi="Arial" w:cs="Arial"/>
                <w:color w:val="000000"/>
                <w:spacing w:val="-2"/>
                <w:highlight w:val="yellow"/>
                <w:shd w:val="clear" w:color="auto" w:fill="D9D9D9"/>
              </w:rPr>
              <w:t>Liquidez</w:t>
            </w:r>
          </w:p>
        </w:tc>
        <w:tc>
          <w:tcPr>
            <w:tcW w:w="3212" w:type="dxa"/>
          </w:tcPr>
          <w:p w14:paraId="6EAB82E8" w14:textId="77777777" w:rsidR="00F6262D" w:rsidRPr="00B67254" w:rsidRDefault="009341A9" w:rsidP="00852AF4">
            <w:pPr>
              <w:pStyle w:val="TableParagraph"/>
              <w:spacing w:before="100"/>
              <w:ind w:left="59"/>
              <w:jc w:val="both"/>
              <w:rPr>
                <w:rFonts w:ascii="Arial" w:hAnsi="Arial" w:cs="Arial"/>
                <w:highlight w:val="yellow"/>
              </w:rPr>
            </w:pPr>
            <w:r w:rsidRPr="00B67254">
              <w:rPr>
                <w:rFonts w:ascii="Arial" w:hAnsi="Arial" w:cs="Arial"/>
                <w:color w:val="000000"/>
                <w:highlight w:val="yellow"/>
                <w:shd w:val="clear" w:color="auto" w:fill="D9D9D9"/>
              </w:rPr>
              <w:t>Activo</w:t>
            </w:r>
            <w:r w:rsidRPr="00B67254">
              <w:rPr>
                <w:rFonts w:ascii="Arial" w:hAnsi="Arial" w:cs="Arial"/>
                <w:color w:val="000000"/>
                <w:spacing w:val="40"/>
                <w:highlight w:val="yellow"/>
                <w:shd w:val="clear" w:color="auto" w:fill="D9D9D9"/>
              </w:rPr>
              <w:t xml:space="preserve"> </w:t>
            </w:r>
            <w:r w:rsidRPr="00B67254">
              <w:rPr>
                <w:rFonts w:ascii="Arial" w:hAnsi="Arial" w:cs="Arial"/>
                <w:color w:val="000000"/>
                <w:highlight w:val="yellow"/>
                <w:shd w:val="clear" w:color="auto" w:fill="D9D9D9"/>
              </w:rPr>
              <w:t>corriente</w:t>
            </w:r>
            <w:r w:rsidRPr="00B67254">
              <w:rPr>
                <w:rFonts w:ascii="Arial" w:hAnsi="Arial" w:cs="Arial"/>
                <w:color w:val="000000"/>
                <w:spacing w:val="40"/>
                <w:highlight w:val="yellow"/>
                <w:shd w:val="clear" w:color="auto" w:fill="D9D9D9"/>
              </w:rPr>
              <w:t xml:space="preserve"> </w:t>
            </w:r>
            <w:r w:rsidRPr="00B67254">
              <w:rPr>
                <w:rFonts w:ascii="Arial" w:hAnsi="Arial" w:cs="Arial"/>
                <w:color w:val="000000"/>
                <w:highlight w:val="yellow"/>
                <w:shd w:val="clear" w:color="auto" w:fill="D9D9D9"/>
              </w:rPr>
              <w:t>sobre</w:t>
            </w:r>
            <w:r w:rsidRPr="00B67254">
              <w:rPr>
                <w:rFonts w:ascii="Arial" w:hAnsi="Arial" w:cs="Arial"/>
                <w:color w:val="000000"/>
                <w:spacing w:val="40"/>
                <w:highlight w:val="yellow"/>
                <w:shd w:val="clear" w:color="auto" w:fill="D9D9D9"/>
              </w:rPr>
              <w:t xml:space="preserve"> </w:t>
            </w:r>
            <w:r w:rsidRPr="00B67254">
              <w:rPr>
                <w:rFonts w:ascii="Arial" w:hAnsi="Arial" w:cs="Arial"/>
                <w:color w:val="000000"/>
                <w:highlight w:val="yellow"/>
                <w:shd w:val="clear" w:color="auto" w:fill="D9D9D9"/>
              </w:rPr>
              <w:t>pasivo</w:t>
            </w:r>
            <w:r w:rsidRPr="00B67254">
              <w:rPr>
                <w:rFonts w:ascii="Arial" w:hAnsi="Arial" w:cs="Arial"/>
                <w:color w:val="000000"/>
                <w:highlight w:val="yellow"/>
              </w:rPr>
              <w:t xml:space="preserve"> </w:t>
            </w:r>
            <w:r w:rsidRPr="00B67254">
              <w:rPr>
                <w:rFonts w:ascii="Arial" w:hAnsi="Arial" w:cs="Arial"/>
                <w:color w:val="000000"/>
                <w:spacing w:val="-2"/>
                <w:highlight w:val="yellow"/>
                <w:shd w:val="clear" w:color="auto" w:fill="D9D9D9"/>
              </w:rPr>
              <w:t>corriente</w:t>
            </w:r>
          </w:p>
        </w:tc>
        <w:tc>
          <w:tcPr>
            <w:tcW w:w="3255" w:type="dxa"/>
          </w:tcPr>
          <w:p w14:paraId="44C9F904" w14:textId="77777777" w:rsidR="00F6262D" w:rsidRPr="00B67254" w:rsidRDefault="009341A9" w:rsidP="00852AF4">
            <w:pPr>
              <w:pStyle w:val="TableParagraph"/>
              <w:spacing w:before="227"/>
              <w:ind w:left="59"/>
              <w:jc w:val="both"/>
              <w:rPr>
                <w:rFonts w:ascii="Arial" w:hAnsi="Arial" w:cs="Arial"/>
                <w:highlight w:val="yellow"/>
              </w:rPr>
            </w:pPr>
            <w:r w:rsidRPr="00B67254">
              <w:rPr>
                <w:rFonts w:ascii="Arial" w:hAnsi="Arial" w:cs="Arial"/>
                <w:color w:val="000000"/>
                <w:highlight w:val="yellow"/>
                <w:shd w:val="clear" w:color="auto" w:fill="D9D9D9"/>
              </w:rPr>
              <w:t>Mayor</w:t>
            </w:r>
            <w:r w:rsidRPr="00B67254">
              <w:rPr>
                <w:rFonts w:ascii="Arial" w:hAnsi="Arial" w:cs="Arial"/>
                <w:color w:val="000000"/>
                <w:spacing w:val="-3"/>
                <w:highlight w:val="yellow"/>
                <w:shd w:val="clear" w:color="auto" w:fill="D9D9D9"/>
              </w:rPr>
              <w:t xml:space="preserve"> </w:t>
            </w:r>
            <w:r w:rsidRPr="00B67254">
              <w:rPr>
                <w:rFonts w:ascii="Arial" w:hAnsi="Arial" w:cs="Arial"/>
                <w:color w:val="000000"/>
                <w:highlight w:val="yellow"/>
                <w:shd w:val="clear" w:color="auto" w:fill="D9D9D9"/>
              </w:rPr>
              <w:t>o</w:t>
            </w:r>
            <w:r w:rsidRPr="00B67254">
              <w:rPr>
                <w:rFonts w:ascii="Arial" w:hAnsi="Arial" w:cs="Arial"/>
                <w:color w:val="000000"/>
                <w:spacing w:val="-1"/>
                <w:highlight w:val="yellow"/>
                <w:shd w:val="clear" w:color="auto" w:fill="D9D9D9"/>
              </w:rPr>
              <w:t xml:space="preserve"> </w:t>
            </w:r>
            <w:r w:rsidRPr="00B67254">
              <w:rPr>
                <w:rFonts w:ascii="Arial" w:hAnsi="Arial" w:cs="Arial"/>
                <w:color w:val="000000"/>
                <w:highlight w:val="yellow"/>
                <w:shd w:val="clear" w:color="auto" w:fill="D9D9D9"/>
              </w:rPr>
              <w:t>igual</w:t>
            </w:r>
            <w:r w:rsidRPr="00B67254">
              <w:rPr>
                <w:rFonts w:ascii="Arial" w:hAnsi="Arial" w:cs="Arial"/>
                <w:color w:val="000000"/>
                <w:spacing w:val="-2"/>
                <w:highlight w:val="yellow"/>
                <w:shd w:val="clear" w:color="auto" w:fill="D9D9D9"/>
              </w:rPr>
              <w:t xml:space="preserve"> </w:t>
            </w:r>
            <w:r w:rsidRPr="00B67254">
              <w:rPr>
                <w:rFonts w:ascii="Arial" w:hAnsi="Arial" w:cs="Arial"/>
                <w:color w:val="000000"/>
                <w:highlight w:val="yellow"/>
                <w:shd w:val="clear" w:color="auto" w:fill="D9D9D9"/>
              </w:rPr>
              <w:t>a</w:t>
            </w:r>
            <w:r w:rsidRPr="00B67254">
              <w:rPr>
                <w:rFonts w:ascii="Arial" w:hAnsi="Arial" w:cs="Arial"/>
                <w:color w:val="000000"/>
                <w:spacing w:val="-3"/>
                <w:highlight w:val="yellow"/>
                <w:shd w:val="clear" w:color="auto" w:fill="D9D9D9"/>
              </w:rPr>
              <w:t xml:space="preserve"> </w:t>
            </w:r>
            <w:r w:rsidRPr="00B67254">
              <w:rPr>
                <w:rFonts w:ascii="Arial" w:hAnsi="Arial" w:cs="Arial"/>
                <w:color w:val="000000"/>
                <w:highlight w:val="yellow"/>
                <w:shd w:val="clear" w:color="auto" w:fill="D9D9D9"/>
              </w:rPr>
              <w:t>1,45</w:t>
            </w:r>
            <w:r w:rsidRPr="00B67254">
              <w:rPr>
                <w:rFonts w:ascii="Arial" w:hAnsi="Arial" w:cs="Arial"/>
                <w:color w:val="000000"/>
                <w:spacing w:val="-3"/>
                <w:highlight w:val="yellow"/>
                <w:shd w:val="clear" w:color="auto" w:fill="D9D9D9"/>
              </w:rPr>
              <w:t xml:space="preserve"> </w:t>
            </w:r>
            <w:r w:rsidRPr="00B67254">
              <w:rPr>
                <w:rFonts w:ascii="Arial" w:hAnsi="Arial" w:cs="Arial"/>
                <w:color w:val="000000"/>
                <w:spacing w:val="-2"/>
                <w:highlight w:val="yellow"/>
                <w:shd w:val="clear" w:color="auto" w:fill="D9D9D9"/>
              </w:rPr>
              <w:t>veces</w:t>
            </w:r>
          </w:p>
        </w:tc>
      </w:tr>
      <w:tr w:rsidR="00F6262D" w:rsidRPr="00B67254" w14:paraId="3FA0385F" w14:textId="77777777">
        <w:trPr>
          <w:trHeight w:val="705"/>
        </w:trPr>
        <w:tc>
          <w:tcPr>
            <w:tcW w:w="2160" w:type="dxa"/>
          </w:tcPr>
          <w:p w14:paraId="51C475F5" w14:textId="77777777" w:rsidR="00F6262D" w:rsidRPr="00B67254" w:rsidRDefault="009341A9" w:rsidP="00852AF4">
            <w:pPr>
              <w:pStyle w:val="TableParagraph"/>
              <w:spacing w:before="100"/>
              <w:ind w:left="59"/>
              <w:jc w:val="both"/>
              <w:rPr>
                <w:rFonts w:ascii="Arial" w:hAnsi="Arial" w:cs="Arial"/>
                <w:highlight w:val="yellow"/>
              </w:rPr>
            </w:pPr>
            <w:r w:rsidRPr="00B67254">
              <w:rPr>
                <w:rFonts w:ascii="Arial" w:hAnsi="Arial" w:cs="Arial"/>
                <w:color w:val="000000"/>
                <w:highlight w:val="yellow"/>
                <w:shd w:val="clear" w:color="auto" w:fill="D9D9D9"/>
              </w:rPr>
              <w:lastRenderedPageBreak/>
              <w:t>Nivel de</w:t>
            </w:r>
            <w:r w:rsidRPr="00B67254">
              <w:rPr>
                <w:rFonts w:ascii="Arial" w:hAnsi="Arial" w:cs="Arial"/>
                <w:color w:val="000000"/>
                <w:highlight w:val="yellow"/>
              </w:rPr>
              <w:t xml:space="preserve"> </w:t>
            </w:r>
            <w:r w:rsidRPr="00B67254">
              <w:rPr>
                <w:rFonts w:ascii="Arial" w:hAnsi="Arial" w:cs="Arial"/>
                <w:color w:val="000000"/>
                <w:spacing w:val="-2"/>
                <w:highlight w:val="yellow"/>
                <w:shd w:val="clear" w:color="auto" w:fill="D9D9D9"/>
              </w:rPr>
              <w:t>endeudamiento</w:t>
            </w:r>
          </w:p>
        </w:tc>
        <w:tc>
          <w:tcPr>
            <w:tcW w:w="3212" w:type="dxa"/>
          </w:tcPr>
          <w:p w14:paraId="78EE0900" w14:textId="77777777" w:rsidR="00F6262D" w:rsidRPr="00B67254" w:rsidRDefault="009341A9" w:rsidP="00852AF4">
            <w:pPr>
              <w:pStyle w:val="TableParagraph"/>
              <w:spacing w:before="227"/>
              <w:ind w:left="59"/>
              <w:jc w:val="both"/>
              <w:rPr>
                <w:rFonts w:ascii="Arial" w:hAnsi="Arial" w:cs="Arial"/>
                <w:highlight w:val="yellow"/>
              </w:rPr>
            </w:pPr>
            <w:r w:rsidRPr="00B67254">
              <w:rPr>
                <w:rFonts w:ascii="Arial" w:hAnsi="Arial" w:cs="Arial"/>
                <w:color w:val="000000"/>
                <w:highlight w:val="yellow"/>
                <w:shd w:val="clear" w:color="auto" w:fill="D9D9D9"/>
              </w:rPr>
              <w:t>Pasivo</w:t>
            </w:r>
            <w:r w:rsidRPr="00B67254">
              <w:rPr>
                <w:rFonts w:ascii="Arial" w:hAnsi="Arial" w:cs="Arial"/>
                <w:color w:val="000000"/>
                <w:spacing w:val="-5"/>
                <w:highlight w:val="yellow"/>
                <w:shd w:val="clear" w:color="auto" w:fill="D9D9D9"/>
              </w:rPr>
              <w:t xml:space="preserve"> </w:t>
            </w:r>
            <w:r w:rsidRPr="00B67254">
              <w:rPr>
                <w:rFonts w:ascii="Arial" w:hAnsi="Arial" w:cs="Arial"/>
                <w:color w:val="000000"/>
                <w:highlight w:val="yellow"/>
                <w:shd w:val="clear" w:color="auto" w:fill="D9D9D9"/>
              </w:rPr>
              <w:t>total</w:t>
            </w:r>
            <w:r w:rsidRPr="00B67254">
              <w:rPr>
                <w:rFonts w:ascii="Arial" w:hAnsi="Arial" w:cs="Arial"/>
                <w:color w:val="000000"/>
                <w:spacing w:val="-6"/>
                <w:highlight w:val="yellow"/>
                <w:shd w:val="clear" w:color="auto" w:fill="D9D9D9"/>
              </w:rPr>
              <w:t xml:space="preserve"> </w:t>
            </w:r>
            <w:r w:rsidRPr="00B67254">
              <w:rPr>
                <w:rFonts w:ascii="Arial" w:hAnsi="Arial" w:cs="Arial"/>
                <w:color w:val="000000"/>
                <w:highlight w:val="yellow"/>
                <w:shd w:val="clear" w:color="auto" w:fill="D9D9D9"/>
              </w:rPr>
              <w:t>sobre</w:t>
            </w:r>
            <w:r w:rsidRPr="00B67254">
              <w:rPr>
                <w:rFonts w:ascii="Arial" w:hAnsi="Arial" w:cs="Arial"/>
                <w:color w:val="000000"/>
                <w:spacing w:val="-6"/>
                <w:highlight w:val="yellow"/>
                <w:shd w:val="clear" w:color="auto" w:fill="D9D9D9"/>
              </w:rPr>
              <w:t xml:space="preserve"> </w:t>
            </w:r>
            <w:r w:rsidRPr="00B67254">
              <w:rPr>
                <w:rFonts w:ascii="Arial" w:hAnsi="Arial" w:cs="Arial"/>
                <w:color w:val="000000"/>
                <w:highlight w:val="yellow"/>
                <w:shd w:val="clear" w:color="auto" w:fill="D9D9D9"/>
              </w:rPr>
              <w:t>activo</w:t>
            </w:r>
            <w:r w:rsidRPr="00B67254">
              <w:rPr>
                <w:rFonts w:ascii="Arial" w:hAnsi="Arial" w:cs="Arial"/>
                <w:color w:val="000000"/>
                <w:spacing w:val="-6"/>
                <w:highlight w:val="yellow"/>
                <w:shd w:val="clear" w:color="auto" w:fill="D9D9D9"/>
              </w:rPr>
              <w:t xml:space="preserve"> </w:t>
            </w:r>
            <w:r w:rsidRPr="00B67254">
              <w:rPr>
                <w:rFonts w:ascii="Arial" w:hAnsi="Arial" w:cs="Arial"/>
                <w:color w:val="000000"/>
                <w:spacing w:val="-2"/>
                <w:highlight w:val="yellow"/>
                <w:shd w:val="clear" w:color="auto" w:fill="D9D9D9"/>
              </w:rPr>
              <w:t>total</w:t>
            </w:r>
          </w:p>
        </w:tc>
        <w:tc>
          <w:tcPr>
            <w:tcW w:w="3255" w:type="dxa"/>
          </w:tcPr>
          <w:p w14:paraId="5EDC2C66" w14:textId="77777777" w:rsidR="00F6262D" w:rsidRPr="00B67254" w:rsidRDefault="009341A9" w:rsidP="00852AF4">
            <w:pPr>
              <w:pStyle w:val="TableParagraph"/>
              <w:spacing w:before="227"/>
              <w:ind w:left="59"/>
              <w:jc w:val="both"/>
              <w:rPr>
                <w:rFonts w:ascii="Arial" w:hAnsi="Arial" w:cs="Arial"/>
                <w:highlight w:val="yellow"/>
              </w:rPr>
            </w:pPr>
            <w:r w:rsidRPr="00B67254">
              <w:rPr>
                <w:rFonts w:ascii="Arial" w:hAnsi="Arial" w:cs="Arial"/>
                <w:color w:val="000000"/>
                <w:highlight w:val="yellow"/>
                <w:shd w:val="clear" w:color="auto" w:fill="D9D9D9"/>
              </w:rPr>
              <w:t>Menor</w:t>
            </w:r>
            <w:r w:rsidRPr="00B67254">
              <w:rPr>
                <w:rFonts w:ascii="Arial" w:hAnsi="Arial" w:cs="Arial"/>
                <w:color w:val="000000"/>
                <w:spacing w:val="-3"/>
                <w:highlight w:val="yellow"/>
                <w:shd w:val="clear" w:color="auto" w:fill="D9D9D9"/>
              </w:rPr>
              <w:t xml:space="preserve"> </w:t>
            </w:r>
            <w:r w:rsidRPr="00B67254">
              <w:rPr>
                <w:rFonts w:ascii="Arial" w:hAnsi="Arial" w:cs="Arial"/>
                <w:color w:val="000000"/>
                <w:highlight w:val="yellow"/>
                <w:shd w:val="clear" w:color="auto" w:fill="D9D9D9"/>
              </w:rPr>
              <w:t>o</w:t>
            </w:r>
            <w:r w:rsidRPr="00B67254">
              <w:rPr>
                <w:rFonts w:ascii="Arial" w:hAnsi="Arial" w:cs="Arial"/>
                <w:color w:val="000000"/>
                <w:spacing w:val="-2"/>
                <w:highlight w:val="yellow"/>
                <w:shd w:val="clear" w:color="auto" w:fill="D9D9D9"/>
              </w:rPr>
              <w:t xml:space="preserve"> </w:t>
            </w:r>
            <w:r w:rsidRPr="00B67254">
              <w:rPr>
                <w:rFonts w:ascii="Arial" w:hAnsi="Arial" w:cs="Arial"/>
                <w:color w:val="000000"/>
                <w:highlight w:val="yellow"/>
                <w:shd w:val="clear" w:color="auto" w:fill="D9D9D9"/>
              </w:rPr>
              <w:t>igual</w:t>
            </w:r>
            <w:r w:rsidRPr="00B67254">
              <w:rPr>
                <w:rFonts w:ascii="Arial" w:hAnsi="Arial" w:cs="Arial"/>
                <w:color w:val="000000"/>
                <w:spacing w:val="-2"/>
                <w:highlight w:val="yellow"/>
                <w:shd w:val="clear" w:color="auto" w:fill="D9D9D9"/>
              </w:rPr>
              <w:t xml:space="preserve"> </w:t>
            </w:r>
            <w:r w:rsidRPr="00B67254">
              <w:rPr>
                <w:rFonts w:ascii="Arial" w:hAnsi="Arial" w:cs="Arial"/>
                <w:color w:val="000000"/>
                <w:highlight w:val="yellow"/>
                <w:shd w:val="clear" w:color="auto" w:fill="D9D9D9"/>
              </w:rPr>
              <w:t>al</w:t>
            </w:r>
            <w:r w:rsidRPr="00B67254">
              <w:rPr>
                <w:rFonts w:ascii="Arial" w:hAnsi="Arial" w:cs="Arial"/>
                <w:color w:val="000000"/>
                <w:spacing w:val="-1"/>
                <w:highlight w:val="yellow"/>
                <w:shd w:val="clear" w:color="auto" w:fill="D9D9D9"/>
              </w:rPr>
              <w:t xml:space="preserve"> </w:t>
            </w:r>
            <w:r w:rsidRPr="00B67254">
              <w:rPr>
                <w:rFonts w:ascii="Arial" w:hAnsi="Arial" w:cs="Arial"/>
                <w:color w:val="000000"/>
                <w:spacing w:val="-5"/>
                <w:highlight w:val="yellow"/>
                <w:shd w:val="clear" w:color="auto" w:fill="D9D9D9"/>
              </w:rPr>
              <w:t>78%</w:t>
            </w:r>
          </w:p>
        </w:tc>
      </w:tr>
      <w:tr w:rsidR="00F6262D" w:rsidRPr="00B67254" w14:paraId="1339BFA8" w14:textId="77777777">
        <w:trPr>
          <w:trHeight w:val="707"/>
        </w:trPr>
        <w:tc>
          <w:tcPr>
            <w:tcW w:w="2160" w:type="dxa"/>
          </w:tcPr>
          <w:p w14:paraId="009F5CE6" w14:textId="77777777" w:rsidR="00F6262D" w:rsidRPr="00B67254" w:rsidRDefault="009341A9" w:rsidP="00852AF4">
            <w:pPr>
              <w:pStyle w:val="TableParagraph"/>
              <w:spacing w:before="101"/>
              <w:ind w:left="59"/>
              <w:jc w:val="both"/>
              <w:rPr>
                <w:rFonts w:ascii="Arial" w:hAnsi="Arial" w:cs="Arial"/>
                <w:highlight w:val="yellow"/>
              </w:rPr>
            </w:pPr>
            <w:r w:rsidRPr="00B67254">
              <w:rPr>
                <w:rFonts w:ascii="Arial" w:hAnsi="Arial" w:cs="Arial"/>
                <w:color w:val="000000"/>
                <w:highlight w:val="yellow"/>
                <w:shd w:val="clear" w:color="auto" w:fill="D9D9D9"/>
              </w:rPr>
              <w:t>Razón</w:t>
            </w:r>
            <w:r w:rsidRPr="00B67254">
              <w:rPr>
                <w:rFonts w:ascii="Arial" w:hAnsi="Arial" w:cs="Arial"/>
                <w:color w:val="000000"/>
                <w:spacing w:val="-16"/>
                <w:highlight w:val="yellow"/>
                <w:shd w:val="clear" w:color="auto" w:fill="D9D9D9"/>
              </w:rPr>
              <w:t xml:space="preserve"> </w:t>
            </w:r>
            <w:r w:rsidRPr="00B67254">
              <w:rPr>
                <w:rFonts w:ascii="Arial" w:hAnsi="Arial" w:cs="Arial"/>
                <w:color w:val="000000"/>
                <w:highlight w:val="yellow"/>
                <w:shd w:val="clear" w:color="auto" w:fill="D9D9D9"/>
              </w:rPr>
              <w:t>de</w:t>
            </w:r>
            <w:r w:rsidRPr="00B67254">
              <w:rPr>
                <w:rFonts w:ascii="Arial" w:hAnsi="Arial" w:cs="Arial"/>
                <w:color w:val="000000"/>
                <w:spacing w:val="-15"/>
                <w:highlight w:val="yellow"/>
                <w:shd w:val="clear" w:color="auto" w:fill="D9D9D9"/>
              </w:rPr>
              <w:t xml:space="preserve"> </w:t>
            </w:r>
            <w:r w:rsidRPr="00B67254">
              <w:rPr>
                <w:rFonts w:ascii="Arial" w:hAnsi="Arial" w:cs="Arial"/>
                <w:color w:val="000000"/>
                <w:highlight w:val="yellow"/>
                <w:shd w:val="clear" w:color="auto" w:fill="D9D9D9"/>
              </w:rPr>
              <w:t>Cobertura</w:t>
            </w:r>
            <w:r w:rsidRPr="00B67254">
              <w:rPr>
                <w:rFonts w:ascii="Arial" w:hAnsi="Arial" w:cs="Arial"/>
                <w:color w:val="000000"/>
                <w:highlight w:val="yellow"/>
              </w:rPr>
              <w:t xml:space="preserve"> </w:t>
            </w:r>
            <w:r w:rsidRPr="00B67254">
              <w:rPr>
                <w:rFonts w:ascii="Arial" w:hAnsi="Arial" w:cs="Arial"/>
                <w:color w:val="000000"/>
                <w:highlight w:val="yellow"/>
                <w:shd w:val="clear" w:color="auto" w:fill="D9D9D9"/>
              </w:rPr>
              <w:t>de intereses.</w:t>
            </w:r>
          </w:p>
        </w:tc>
        <w:tc>
          <w:tcPr>
            <w:tcW w:w="3212" w:type="dxa"/>
          </w:tcPr>
          <w:p w14:paraId="7CBB827F" w14:textId="77777777" w:rsidR="00F6262D" w:rsidRPr="00B67254" w:rsidRDefault="009341A9" w:rsidP="00852AF4">
            <w:pPr>
              <w:pStyle w:val="TableParagraph"/>
              <w:spacing w:before="101"/>
              <w:ind w:left="59"/>
              <w:jc w:val="both"/>
              <w:rPr>
                <w:rFonts w:ascii="Arial" w:hAnsi="Arial" w:cs="Arial"/>
                <w:highlight w:val="yellow"/>
              </w:rPr>
            </w:pPr>
            <w:r w:rsidRPr="00B67254">
              <w:rPr>
                <w:rFonts w:ascii="Arial" w:hAnsi="Arial" w:cs="Arial"/>
                <w:color w:val="000000"/>
                <w:highlight w:val="yellow"/>
                <w:shd w:val="clear" w:color="auto" w:fill="D9D9D9"/>
              </w:rPr>
              <w:t>Utilidad</w:t>
            </w:r>
            <w:r w:rsidRPr="00B67254">
              <w:rPr>
                <w:rFonts w:ascii="Arial" w:hAnsi="Arial" w:cs="Arial"/>
                <w:color w:val="000000"/>
                <w:spacing w:val="-16"/>
                <w:highlight w:val="yellow"/>
                <w:shd w:val="clear" w:color="auto" w:fill="D9D9D9"/>
              </w:rPr>
              <w:t xml:space="preserve"> </w:t>
            </w:r>
            <w:r w:rsidRPr="00B67254">
              <w:rPr>
                <w:rFonts w:ascii="Arial" w:hAnsi="Arial" w:cs="Arial"/>
                <w:color w:val="000000"/>
                <w:highlight w:val="yellow"/>
                <w:shd w:val="clear" w:color="auto" w:fill="D9D9D9"/>
              </w:rPr>
              <w:t>operacional</w:t>
            </w:r>
            <w:r w:rsidRPr="00B67254">
              <w:rPr>
                <w:rFonts w:ascii="Arial" w:hAnsi="Arial" w:cs="Arial"/>
                <w:color w:val="000000"/>
                <w:spacing w:val="-15"/>
                <w:highlight w:val="yellow"/>
                <w:shd w:val="clear" w:color="auto" w:fill="D9D9D9"/>
              </w:rPr>
              <w:t xml:space="preserve"> </w:t>
            </w:r>
            <w:r w:rsidRPr="00B67254">
              <w:rPr>
                <w:rFonts w:ascii="Arial" w:hAnsi="Arial" w:cs="Arial"/>
                <w:color w:val="000000"/>
                <w:highlight w:val="yellow"/>
                <w:shd w:val="clear" w:color="auto" w:fill="D9D9D9"/>
              </w:rPr>
              <w:t>dividida</w:t>
            </w:r>
            <w:r w:rsidRPr="00B67254">
              <w:rPr>
                <w:rFonts w:ascii="Arial" w:hAnsi="Arial" w:cs="Arial"/>
                <w:color w:val="000000"/>
                <w:spacing w:val="-15"/>
                <w:highlight w:val="yellow"/>
                <w:shd w:val="clear" w:color="auto" w:fill="D9D9D9"/>
              </w:rPr>
              <w:t xml:space="preserve"> </w:t>
            </w:r>
            <w:r w:rsidRPr="00B67254">
              <w:rPr>
                <w:rFonts w:ascii="Arial" w:hAnsi="Arial" w:cs="Arial"/>
                <w:color w:val="000000"/>
                <w:highlight w:val="yellow"/>
                <w:shd w:val="clear" w:color="auto" w:fill="D9D9D9"/>
              </w:rPr>
              <w:t>por</w:t>
            </w:r>
            <w:r w:rsidRPr="00B67254">
              <w:rPr>
                <w:rFonts w:ascii="Arial" w:hAnsi="Arial" w:cs="Arial"/>
                <w:color w:val="000000"/>
                <w:highlight w:val="yellow"/>
              </w:rPr>
              <w:t xml:space="preserve"> </w:t>
            </w:r>
            <w:r w:rsidRPr="00B67254">
              <w:rPr>
                <w:rFonts w:ascii="Arial" w:hAnsi="Arial" w:cs="Arial"/>
                <w:color w:val="000000"/>
                <w:highlight w:val="yellow"/>
                <w:shd w:val="clear" w:color="auto" w:fill="D9D9D9"/>
              </w:rPr>
              <w:t>los gastos de intereses</w:t>
            </w:r>
          </w:p>
        </w:tc>
        <w:tc>
          <w:tcPr>
            <w:tcW w:w="3255" w:type="dxa"/>
          </w:tcPr>
          <w:p w14:paraId="408A4304" w14:textId="77777777" w:rsidR="00F6262D" w:rsidRPr="00B67254" w:rsidRDefault="009341A9" w:rsidP="00852AF4">
            <w:pPr>
              <w:pStyle w:val="TableParagraph"/>
              <w:spacing w:before="228"/>
              <w:ind w:left="59"/>
              <w:jc w:val="both"/>
              <w:rPr>
                <w:rFonts w:ascii="Arial" w:hAnsi="Arial" w:cs="Arial"/>
                <w:highlight w:val="yellow"/>
              </w:rPr>
            </w:pPr>
            <w:r w:rsidRPr="00B67254">
              <w:rPr>
                <w:rFonts w:ascii="Arial" w:hAnsi="Arial" w:cs="Arial"/>
                <w:color w:val="000000"/>
                <w:highlight w:val="yellow"/>
                <w:shd w:val="clear" w:color="auto" w:fill="D9D9D9"/>
              </w:rPr>
              <w:t>Mayor</w:t>
            </w:r>
            <w:r w:rsidRPr="00B67254">
              <w:rPr>
                <w:rFonts w:ascii="Arial" w:hAnsi="Arial" w:cs="Arial"/>
                <w:color w:val="000000"/>
                <w:spacing w:val="-3"/>
                <w:highlight w:val="yellow"/>
                <w:shd w:val="clear" w:color="auto" w:fill="D9D9D9"/>
              </w:rPr>
              <w:t xml:space="preserve"> </w:t>
            </w:r>
            <w:r w:rsidRPr="00B67254">
              <w:rPr>
                <w:rFonts w:ascii="Arial" w:hAnsi="Arial" w:cs="Arial"/>
                <w:color w:val="000000"/>
                <w:highlight w:val="yellow"/>
                <w:shd w:val="clear" w:color="auto" w:fill="D9D9D9"/>
              </w:rPr>
              <w:t>o</w:t>
            </w:r>
            <w:r w:rsidRPr="00B67254">
              <w:rPr>
                <w:rFonts w:ascii="Arial" w:hAnsi="Arial" w:cs="Arial"/>
                <w:color w:val="000000"/>
                <w:spacing w:val="-4"/>
                <w:highlight w:val="yellow"/>
                <w:shd w:val="clear" w:color="auto" w:fill="D9D9D9"/>
              </w:rPr>
              <w:t xml:space="preserve"> </w:t>
            </w:r>
            <w:r w:rsidRPr="00B67254">
              <w:rPr>
                <w:rFonts w:ascii="Arial" w:hAnsi="Arial" w:cs="Arial"/>
                <w:color w:val="000000"/>
                <w:highlight w:val="yellow"/>
                <w:shd w:val="clear" w:color="auto" w:fill="D9D9D9"/>
              </w:rPr>
              <w:t>Igual</w:t>
            </w:r>
            <w:r w:rsidRPr="00B67254">
              <w:rPr>
                <w:rFonts w:ascii="Arial" w:hAnsi="Arial" w:cs="Arial"/>
                <w:color w:val="000000"/>
                <w:spacing w:val="-3"/>
                <w:highlight w:val="yellow"/>
                <w:shd w:val="clear" w:color="auto" w:fill="D9D9D9"/>
              </w:rPr>
              <w:t xml:space="preserve"> </w:t>
            </w:r>
            <w:r w:rsidRPr="00B67254">
              <w:rPr>
                <w:rFonts w:ascii="Arial" w:hAnsi="Arial" w:cs="Arial"/>
                <w:color w:val="000000"/>
                <w:highlight w:val="yellow"/>
                <w:shd w:val="clear" w:color="auto" w:fill="D9D9D9"/>
              </w:rPr>
              <w:t>a</w:t>
            </w:r>
            <w:r w:rsidRPr="00B67254">
              <w:rPr>
                <w:rFonts w:ascii="Arial" w:hAnsi="Arial" w:cs="Arial"/>
                <w:color w:val="000000"/>
                <w:spacing w:val="-4"/>
                <w:highlight w:val="yellow"/>
                <w:shd w:val="clear" w:color="auto" w:fill="D9D9D9"/>
              </w:rPr>
              <w:t xml:space="preserve"> </w:t>
            </w:r>
            <w:r w:rsidRPr="00B67254">
              <w:rPr>
                <w:rFonts w:ascii="Arial" w:hAnsi="Arial" w:cs="Arial"/>
                <w:color w:val="000000"/>
                <w:highlight w:val="yellow"/>
                <w:shd w:val="clear" w:color="auto" w:fill="D9D9D9"/>
              </w:rPr>
              <w:t>1,19</w:t>
            </w:r>
            <w:r w:rsidRPr="00B67254">
              <w:rPr>
                <w:rFonts w:ascii="Arial" w:hAnsi="Arial" w:cs="Arial"/>
                <w:color w:val="000000"/>
                <w:spacing w:val="-3"/>
                <w:highlight w:val="yellow"/>
                <w:shd w:val="clear" w:color="auto" w:fill="D9D9D9"/>
              </w:rPr>
              <w:t xml:space="preserve"> </w:t>
            </w:r>
            <w:r w:rsidRPr="00B67254">
              <w:rPr>
                <w:rFonts w:ascii="Arial" w:hAnsi="Arial" w:cs="Arial"/>
                <w:color w:val="000000"/>
                <w:spacing w:val="-2"/>
                <w:highlight w:val="yellow"/>
                <w:shd w:val="clear" w:color="auto" w:fill="D9D9D9"/>
              </w:rPr>
              <w:t>veces</w:t>
            </w:r>
          </w:p>
        </w:tc>
      </w:tr>
      <w:tr w:rsidR="00F6262D" w:rsidRPr="00B67254" w14:paraId="48E8FF8D" w14:textId="77777777">
        <w:trPr>
          <w:trHeight w:val="705"/>
        </w:trPr>
        <w:tc>
          <w:tcPr>
            <w:tcW w:w="2160" w:type="dxa"/>
          </w:tcPr>
          <w:p w14:paraId="5C8F2C88" w14:textId="77777777" w:rsidR="00F6262D" w:rsidRPr="00B67254" w:rsidRDefault="009341A9" w:rsidP="00852AF4">
            <w:pPr>
              <w:pStyle w:val="TableParagraph"/>
              <w:spacing w:before="227"/>
              <w:ind w:left="59"/>
              <w:jc w:val="both"/>
              <w:rPr>
                <w:rFonts w:ascii="Arial" w:hAnsi="Arial" w:cs="Arial"/>
                <w:highlight w:val="yellow"/>
              </w:rPr>
            </w:pPr>
            <w:r w:rsidRPr="00B67254">
              <w:rPr>
                <w:rFonts w:ascii="Arial" w:hAnsi="Arial" w:cs="Arial"/>
                <w:color w:val="000000"/>
                <w:highlight w:val="yellow"/>
                <w:shd w:val="clear" w:color="auto" w:fill="D9D9D9"/>
              </w:rPr>
              <w:t>Capital</w:t>
            </w:r>
            <w:r w:rsidRPr="00B67254">
              <w:rPr>
                <w:rFonts w:ascii="Arial" w:hAnsi="Arial" w:cs="Arial"/>
                <w:color w:val="000000"/>
                <w:spacing w:val="-5"/>
                <w:highlight w:val="yellow"/>
                <w:shd w:val="clear" w:color="auto" w:fill="D9D9D9"/>
              </w:rPr>
              <w:t xml:space="preserve"> </w:t>
            </w:r>
            <w:r w:rsidRPr="00B67254">
              <w:rPr>
                <w:rFonts w:ascii="Arial" w:hAnsi="Arial" w:cs="Arial"/>
                <w:color w:val="000000"/>
                <w:highlight w:val="yellow"/>
                <w:shd w:val="clear" w:color="auto" w:fill="D9D9D9"/>
              </w:rPr>
              <w:t>de</w:t>
            </w:r>
            <w:r w:rsidRPr="00B67254">
              <w:rPr>
                <w:rFonts w:ascii="Arial" w:hAnsi="Arial" w:cs="Arial"/>
                <w:color w:val="000000"/>
                <w:spacing w:val="-4"/>
                <w:highlight w:val="yellow"/>
                <w:shd w:val="clear" w:color="auto" w:fill="D9D9D9"/>
              </w:rPr>
              <w:t xml:space="preserve"> </w:t>
            </w:r>
            <w:r w:rsidRPr="00B67254">
              <w:rPr>
                <w:rFonts w:ascii="Arial" w:hAnsi="Arial" w:cs="Arial"/>
                <w:color w:val="000000"/>
                <w:spacing w:val="-2"/>
                <w:highlight w:val="yellow"/>
                <w:shd w:val="clear" w:color="auto" w:fill="D9D9D9"/>
              </w:rPr>
              <w:t>trabajo</w:t>
            </w:r>
          </w:p>
        </w:tc>
        <w:tc>
          <w:tcPr>
            <w:tcW w:w="3212" w:type="dxa"/>
          </w:tcPr>
          <w:p w14:paraId="7BAC33B8" w14:textId="77777777" w:rsidR="00F6262D" w:rsidRPr="00B67254" w:rsidRDefault="009341A9" w:rsidP="00852AF4">
            <w:pPr>
              <w:pStyle w:val="TableParagraph"/>
              <w:spacing w:before="100"/>
              <w:ind w:left="59"/>
              <w:jc w:val="both"/>
              <w:rPr>
                <w:rFonts w:ascii="Arial" w:hAnsi="Arial" w:cs="Arial"/>
                <w:highlight w:val="yellow"/>
              </w:rPr>
            </w:pPr>
            <w:r w:rsidRPr="00B67254">
              <w:rPr>
                <w:rFonts w:ascii="Arial" w:hAnsi="Arial" w:cs="Arial"/>
                <w:color w:val="000000"/>
                <w:highlight w:val="yellow"/>
                <w:shd w:val="clear" w:color="auto" w:fill="D9D9D9"/>
              </w:rPr>
              <w:t>Activo</w:t>
            </w:r>
            <w:r w:rsidRPr="00B67254">
              <w:rPr>
                <w:rFonts w:ascii="Arial" w:hAnsi="Arial" w:cs="Arial"/>
                <w:color w:val="000000"/>
                <w:spacing w:val="40"/>
                <w:highlight w:val="yellow"/>
                <w:shd w:val="clear" w:color="auto" w:fill="D9D9D9"/>
              </w:rPr>
              <w:t xml:space="preserve"> </w:t>
            </w:r>
            <w:r w:rsidRPr="00B67254">
              <w:rPr>
                <w:rFonts w:ascii="Arial" w:hAnsi="Arial" w:cs="Arial"/>
                <w:color w:val="000000"/>
                <w:highlight w:val="yellow"/>
                <w:shd w:val="clear" w:color="auto" w:fill="D9D9D9"/>
              </w:rPr>
              <w:t>corriente</w:t>
            </w:r>
            <w:r w:rsidRPr="00B67254">
              <w:rPr>
                <w:rFonts w:ascii="Arial" w:hAnsi="Arial" w:cs="Arial"/>
                <w:color w:val="000000"/>
                <w:spacing w:val="39"/>
                <w:highlight w:val="yellow"/>
                <w:shd w:val="clear" w:color="auto" w:fill="D9D9D9"/>
              </w:rPr>
              <w:t xml:space="preserve"> </w:t>
            </w:r>
            <w:r w:rsidRPr="00B67254">
              <w:rPr>
                <w:rFonts w:ascii="Arial" w:hAnsi="Arial" w:cs="Arial"/>
                <w:color w:val="000000"/>
                <w:highlight w:val="yellow"/>
                <w:shd w:val="clear" w:color="auto" w:fill="D9D9D9"/>
              </w:rPr>
              <w:t>menos</w:t>
            </w:r>
            <w:r w:rsidRPr="00B67254">
              <w:rPr>
                <w:rFonts w:ascii="Arial" w:hAnsi="Arial" w:cs="Arial"/>
                <w:color w:val="000000"/>
                <w:spacing w:val="37"/>
                <w:highlight w:val="yellow"/>
                <w:shd w:val="clear" w:color="auto" w:fill="D9D9D9"/>
              </w:rPr>
              <w:t xml:space="preserve"> </w:t>
            </w:r>
            <w:r w:rsidRPr="00B67254">
              <w:rPr>
                <w:rFonts w:ascii="Arial" w:hAnsi="Arial" w:cs="Arial"/>
                <w:color w:val="000000"/>
                <w:highlight w:val="yellow"/>
                <w:shd w:val="clear" w:color="auto" w:fill="D9D9D9"/>
              </w:rPr>
              <w:t>pasivo</w:t>
            </w:r>
            <w:r w:rsidRPr="00B67254">
              <w:rPr>
                <w:rFonts w:ascii="Arial" w:hAnsi="Arial" w:cs="Arial"/>
                <w:color w:val="000000"/>
                <w:highlight w:val="yellow"/>
              </w:rPr>
              <w:t xml:space="preserve"> </w:t>
            </w:r>
            <w:r w:rsidRPr="00B67254">
              <w:rPr>
                <w:rFonts w:ascii="Arial" w:hAnsi="Arial" w:cs="Arial"/>
                <w:color w:val="000000"/>
                <w:spacing w:val="-2"/>
                <w:highlight w:val="yellow"/>
                <w:shd w:val="clear" w:color="auto" w:fill="D9D9D9"/>
              </w:rPr>
              <w:t>corriente</w:t>
            </w:r>
          </w:p>
        </w:tc>
        <w:tc>
          <w:tcPr>
            <w:tcW w:w="3255" w:type="dxa"/>
          </w:tcPr>
          <w:p w14:paraId="184923A4" w14:textId="77777777" w:rsidR="00F6262D" w:rsidRPr="00B67254" w:rsidRDefault="009341A9" w:rsidP="00852AF4">
            <w:pPr>
              <w:pStyle w:val="TableParagraph"/>
              <w:spacing w:before="100"/>
              <w:ind w:left="59"/>
              <w:jc w:val="both"/>
              <w:rPr>
                <w:rFonts w:ascii="Arial" w:hAnsi="Arial" w:cs="Arial"/>
                <w:highlight w:val="yellow"/>
              </w:rPr>
            </w:pPr>
            <w:r w:rsidRPr="00B67254">
              <w:rPr>
                <w:rFonts w:ascii="Arial" w:hAnsi="Arial" w:cs="Arial"/>
                <w:color w:val="000000"/>
                <w:highlight w:val="yellow"/>
                <w:shd w:val="clear" w:color="auto" w:fill="D9D9D9"/>
              </w:rPr>
              <w:t>Mayor</w:t>
            </w:r>
            <w:r w:rsidRPr="00B67254">
              <w:rPr>
                <w:rFonts w:ascii="Arial" w:hAnsi="Arial" w:cs="Arial"/>
                <w:color w:val="000000"/>
                <w:spacing w:val="-8"/>
                <w:highlight w:val="yellow"/>
                <w:shd w:val="clear" w:color="auto" w:fill="D9D9D9"/>
              </w:rPr>
              <w:t xml:space="preserve"> </w:t>
            </w:r>
            <w:r w:rsidRPr="00B67254">
              <w:rPr>
                <w:rFonts w:ascii="Arial" w:hAnsi="Arial" w:cs="Arial"/>
                <w:color w:val="000000"/>
                <w:highlight w:val="yellow"/>
                <w:shd w:val="clear" w:color="auto" w:fill="D9D9D9"/>
              </w:rPr>
              <w:t>o</w:t>
            </w:r>
            <w:r w:rsidRPr="00B67254">
              <w:rPr>
                <w:rFonts w:ascii="Arial" w:hAnsi="Arial" w:cs="Arial"/>
                <w:color w:val="000000"/>
                <w:spacing w:val="-7"/>
                <w:highlight w:val="yellow"/>
                <w:shd w:val="clear" w:color="auto" w:fill="D9D9D9"/>
              </w:rPr>
              <w:t xml:space="preserve"> </w:t>
            </w:r>
            <w:r w:rsidRPr="00B67254">
              <w:rPr>
                <w:rFonts w:ascii="Arial" w:hAnsi="Arial" w:cs="Arial"/>
                <w:color w:val="000000"/>
                <w:highlight w:val="yellow"/>
                <w:shd w:val="clear" w:color="auto" w:fill="D9D9D9"/>
              </w:rPr>
              <w:t>igual</w:t>
            </w:r>
            <w:r w:rsidRPr="00B67254">
              <w:rPr>
                <w:rFonts w:ascii="Arial" w:hAnsi="Arial" w:cs="Arial"/>
                <w:color w:val="000000"/>
                <w:spacing w:val="-7"/>
                <w:highlight w:val="yellow"/>
                <w:shd w:val="clear" w:color="auto" w:fill="D9D9D9"/>
              </w:rPr>
              <w:t xml:space="preserve"> </w:t>
            </w:r>
            <w:r w:rsidRPr="00B67254">
              <w:rPr>
                <w:rFonts w:ascii="Arial" w:hAnsi="Arial" w:cs="Arial"/>
                <w:color w:val="000000"/>
                <w:highlight w:val="yellow"/>
                <w:shd w:val="clear" w:color="auto" w:fill="D9D9D9"/>
              </w:rPr>
              <w:t>al</w:t>
            </w:r>
            <w:r w:rsidRPr="00B67254">
              <w:rPr>
                <w:rFonts w:ascii="Arial" w:hAnsi="Arial" w:cs="Arial"/>
                <w:color w:val="000000"/>
                <w:spacing w:val="-7"/>
                <w:highlight w:val="yellow"/>
                <w:shd w:val="clear" w:color="auto" w:fill="D9D9D9"/>
              </w:rPr>
              <w:t xml:space="preserve"> </w:t>
            </w:r>
            <w:r w:rsidRPr="00B67254">
              <w:rPr>
                <w:rFonts w:ascii="Arial" w:hAnsi="Arial" w:cs="Arial"/>
                <w:color w:val="000000"/>
                <w:highlight w:val="yellow"/>
                <w:shd w:val="clear" w:color="auto" w:fill="D9D9D9"/>
              </w:rPr>
              <w:t>80%</w:t>
            </w:r>
            <w:r w:rsidRPr="00B67254">
              <w:rPr>
                <w:rFonts w:ascii="Arial" w:hAnsi="Arial" w:cs="Arial"/>
                <w:color w:val="000000"/>
                <w:spacing w:val="-6"/>
                <w:highlight w:val="yellow"/>
                <w:shd w:val="clear" w:color="auto" w:fill="D9D9D9"/>
              </w:rPr>
              <w:t xml:space="preserve"> </w:t>
            </w:r>
            <w:r w:rsidRPr="00B67254">
              <w:rPr>
                <w:rFonts w:ascii="Arial" w:hAnsi="Arial" w:cs="Arial"/>
                <w:color w:val="000000"/>
                <w:highlight w:val="yellow"/>
                <w:shd w:val="clear" w:color="auto" w:fill="D9D9D9"/>
              </w:rPr>
              <w:t>del</w:t>
            </w:r>
            <w:r w:rsidRPr="00B67254">
              <w:rPr>
                <w:rFonts w:ascii="Arial" w:hAnsi="Arial" w:cs="Arial"/>
                <w:color w:val="000000"/>
                <w:highlight w:val="yellow"/>
              </w:rPr>
              <w:t xml:space="preserve"> </w:t>
            </w:r>
            <w:r w:rsidRPr="00B67254">
              <w:rPr>
                <w:rFonts w:ascii="Arial" w:hAnsi="Arial" w:cs="Arial"/>
                <w:color w:val="000000"/>
                <w:highlight w:val="yellow"/>
                <w:shd w:val="clear" w:color="auto" w:fill="D9D9D9"/>
              </w:rPr>
              <w:t>presupuesto oficial</w:t>
            </w:r>
          </w:p>
        </w:tc>
      </w:tr>
    </w:tbl>
    <w:p w14:paraId="2DA0AE2C" w14:textId="77777777" w:rsidR="00F6262D" w:rsidRPr="00B67254" w:rsidRDefault="00F6262D" w:rsidP="00852AF4">
      <w:pPr>
        <w:pStyle w:val="Textoindependiente"/>
        <w:jc w:val="both"/>
        <w:rPr>
          <w:rFonts w:ascii="Arial" w:hAnsi="Arial" w:cs="Arial"/>
          <w:b/>
          <w:highlight w:val="yellow"/>
        </w:rPr>
      </w:pPr>
    </w:p>
    <w:p w14:paraId="0846A1AF" w14:textId="77777777" w:rsidR="00F6262D" w:rsidRPr="00B67254" w:rsidRDefault="009341A9" w:rsidP="00852AF4">
      <w:pPr>
        <w:pStyle w:val="Textoindependiente"/>
        <w:spacing w:before="1"/>
        <w:ind w:left="262" w:right="253"/>
        <w:jc w:val="both"/>
        <w:rPr>
          <w:rFonts w:ascii="Arial" w:hAnsi="Arial" w:cs="Arial"/>
          <w:highlight w:val="yellow"/>
        </w:rPr>
      </w:pPr>
      <w:r w:rsidRPr="00B67254">
        <w:rPr>
          <w:rFonts w:ascii="Arial" w:hAnsi="Arial" w:cs="Arial"/>
          <w:color w:val="000000"/>
          <w:highlight w:val="yellow"/>
          <w:shd w:val="clear" w:color="auto" w:fill="D9D9D9"/>
        </w:rPr>
        <w:t>Cuando</w:t>
      </w:r>
      <w:r w:rsidRPr="00B67254">
        <w:rPr>
          <w:rFonts w:ascii="Arial" w:hAnsi="Arial" w:cs="Arial"/>
          <w:color w:val="000000"/>
          <w:spacing w:val="-4"/>
          <w:highlight w:val="yellow"/>
          <w:shd w:val="clear" w:color="auto" w:fill="D9D9D9"/>
        </w:rPr>
        <w:t xml:space="preserve"> </w:t>
      </w:r>
      <w:r w:rsidRPr="00B67254">
        <w:rPr>
          <w:rFonts w:ascii="Arial" w:hAnsi="Arial" w:cs="Arial"/>
          <w:color w:val="000000"/>
          <w:highlight w:val="yellow"/>
          <w:shd w:val="clear" w:color="auto" w:fill="D9D9D9"/>
        </w:rPr>
        <w:t>la</w:t>
      </w:r>
      <w:r w:rsidRPr="00B67254">
        <w:rPr>
          <w:rFonts w:ascii="Arial" w:hAnsi="Arial" w:cs="Arial"/>
          <w:color w:val="000000"/>
          <w:spacing w:val="-4"/>
          <w:highlight w:val="yellow"/>
          <w:shd w:val="clear" w:color="auto" w:fill="D9D9D9"/>
        </w:rPr>
        <w:t xml:space="preserve"> </w:t>
      </w:r>
      <w:r w:rsidRPr="00B67254">
        <w:rPr>
          <w:rFonts w:ascii="Arial" w:hAnsi="Arial" w:cs="Arial"/>
          <w:color w:val="000000"/>
          <w:highlight w:val="yellow"/>
          <w:shd w:val="clear" w:color="auto" w:fill="D9D9D9"/>
        </w:rPr>
        <w:t>cuenta</w:t>
      </w:r>
      <w:r w:rsidRPr="00B67254">
        <w:rPr>
          <w:rFonts w:ascii="Arial" w:hAnsi="Arial" w:cs="Arial"/>
          <w:color w:val="000000"/>
          <w:spacing w:val="-3"/>
          <w:highlight w:val="yellow"/>
          <w:shd w:val="clear" w:color="auto" w:fill="D9D9D9"/>
        </w:rPr>
        <w:t xml:space="preserve"> </w:t>
      </w:r>
      <w:r w:rsidRPr="00B67254">
        <w:rPr>
          <w:rFonts w:ascii="Arial" w:hAnsi="Arial" w:cs="Arial"/>
          <w:color w:val="000000"/>
          <w:highlight w:val="yellow"/>
          <w:shd w:val="clear" w:color="auto" w:fill="D9D9D9"/>
        </w:rPr>
        <w:t>de</w:t>
      </w:r>
      <w:r w:rsidRPr="00B67254">
        <w:rPr>
          <w:rFonts w:ascii="Arial" w:hAnsi="Arial" w:cs="Arial"/>
          <w:color w:val="000000"/>
          <w:spacing w:val="-7"/>
          <w:highlight w:val="yellow"/>
          <w:shd w:val="clear" w:color="auto" w:fill="D9D9D9"/>
        </w:rPr>
        <w:t xml:space="preserve"> </w:t>
      </w:r>
      <w:r w:rsidRPr="00B67254">
        <w:rPr>
          <w:rFonts w:ascii="Arial" w:hAnsi="Arial" w:cs="Arial"/>
          <w:color w:val="000000"/>
          <w:highlight w:val="yellow"/>
          <w:shd w:val="clear" w:color="auto" w:fill="D9D9D9"/>
        </w:rPr>
        <w:t>gastos</w:t>
      </w:r>
      <w:r w:rsidRPr="00B67254">
        <w:rPr>
          <w:rFonts w:ascii="Arial" w:hAnsi="Arial" w:cs="Arial"/>
          <w:color w:val="000000"/>
          <w:spacing w:val="-4"/>
          <w:highlight w:val="yellow"/>
          <w:shd w:val="clear" w:color="auto" w:fill="D9D9D9"/>
        </w:rPr>
        <w:t xml:space="preserve"> </w:t>
      </w:r>
      <w:r w:rsidRPr="00B67254">
        <w:rPr>
          <w:rFonts w:ascii="Arial" w:hAnsi="Arial" w:cs="Arial"/>
          <w:color w:val="000000"/>
          <w:highlight w:val="yellow"/>
          <w:shd w:val="clear" w:color="auto" w:fill="D9D9D9"/>
        </w:rPr>
        <w:t>de</w:t>
      </w:r>
      <w:r w:rsidRPr="00B67254">
        <w:rPr>
          <w:rFonts w:ascii="Arial" w:hAnsi="Arial" w:cs="Arial"/>
          <w:color w:val="000000"/>
          <w:spacing w:val="-4"/>
          <w:highlight w:val="yellow"/>
          <w:shd w:val="clear" w:color="auto" w:fill="D9D9D9"/>
        </w:rPr>
        <w:t xml:space="preserve"> </w:t>
      </w:r>
      <w:r w:rsidRPr="00B67254">
        <w:rPr>
          <w:rFonts w:ascii="Arial" w:hAnsi="Arial" w:cs="Arial"/>
          <w:color w:val="000000"/>
          <w:highlight w:val="yellow"/>
          <w:shd w:val="clear" w:color="auto" w:fill="D9D9D9"/>
        </w:rPr>
        <w:t>intereses</w:t>
      </w:r>
      <w:r w:rsidRPr="00B67254">
        <w:rPr>
          <w:rFonts w:ascii="Arial" w:hAnsi="Arial" w:cs="Arial"/>
          <w:color w:val="000000"/>
          <w:spacing w:val="-6"/>
          <w:highlight w:val="yellow"/>
          <w:shd w:val="clear" w:color="auto" w:fill="D9D9D9"/>
        </w:rPr>
        <w:t xml:space="preserve"> </w:t>
      </w:r>
      <w:r w:rsidRPr="00B67254">
        <w:rPr>
          <w:rFonts w:ascii="Arial" w:hAnsi="Arial" w:cs="Arial"/>
          <w:color w:val="000000"/>
          <w:highlight w:val="yellow"/>
          <w:shd w:val="clear" w:color="auto" w:fill="D9D9D9"/>
        </w:rPr>
        <w:t>sea</w:t>
      </w:r>
      <w:r w:rsidRPr="00B67254">
        <w:rPr>
          <w:rFonts w:ascii="Arial" w:hAnsi="Arial" w:cs="Arial"/>
          <w:color w:val="000000"/>
          <w:spacing w:val="-4"/>
          <w:highlight w:val="yellow"/>
          <w:shd w:val="clear" w:color="auto" w:fill="D9D9D9"/>
        </w:rPr>
        <w:t xml:space="preserve"> </w:t>
      </w:r>
      <w:r w:rsidRPr="00B67254">
        <w:rPr>
          <w:rFonts w:ascii="Arial" w:hAnsi="Arial" w:cs="Arial"/>
          <w:color w:val="000000"/>
          <w:highlight w:val="yellow"/>
          <w:shd w:val="clear" w:color="auto" w:fill="D9D9D9"/>
        </w:rPr>
        <w:t>igual</w:t>
      </w:r>
      <w:r w:rsidRPr="00B67254">
        <w:rPr>
          <w:rFonts w:ascii="Arial" w:hAnsi="Arial" w:cs="Arial"/>
          <w:color w:val="000000"/>
          <w:spacing w:val="-5"/>
          <w:highlight w:val="yellow"/>
          <w:shd w:val="clear" w:color="auto" w:fill="D9D9D9"/>
        </w:rPr>
        <w:t xml:space="preserve"> </w:t>
      </w:r>
      <w:r w:rsidRPr="00B67254">
        <w:rPr>
          <w:rFonts w:ascii="Arial" w:hAnsi="Arial" w:cs="Arial"/>
          <w:color w:val="000000"/>
          <w:highlight w:val="yellow"/>
          <w:shd w:val="clear" w:color="auto" w:fill="D9D9D9"/>
        </w:rPr>
        <w:t>a</w:t>
      </w:r>
      <w:r w:rsidRPr="00B67254">
        <w:rPr>
          <w:rFonts w:ascii="Arial" w:hAnsi="Arial" w:cs="Arial"/>
          <w:color w:val="000000"/>
          <w:spacing w:val="-4"/>
          <w:highlight w:val="yellow"/>
          <w:shd w:val="clear" w:color="auto" w:fill="D9D9D9"/>
        </w:rPr>
        <w:t xml:space="preserve"> </w:t>
      </w:r>
      <w:r w:rsidRPr="00B67254">
        <w:rPr>
          <w:rFonts w:ascii="Arial" w:hAnsi="Arial" w:cs="Arial"/>
          <w:color w:val="000000"/>
          <w:highlight w:val="yellow"/>
          <w:shd w:val="clear" w:color="auto" w:fill="D9D9D9"/>
        </w:rPr>
        <w:t>cero</w:t>
      </w:r>
      <w:r w:rsidRPr="00B67254">
        <w:rPr>
          <w:rFonts w:ascii="Arial" w:hAnsi="Arial" w:cs="Arial"/>
          <w:color w:val="000000"/>
          <w:spacing w:val="-6"/>
          <w:highlight w:val="yellow"/>
          <w:shd w:val="clear" w:color="auto" w:fill="D9D9D9"/>
        </w:rPr>
        <w:t xml:space="preserve"> </w:t>
      </w:r>
      <w:r w:rsidRPr="00B67254">
        <w:rPr>
          <w:rFonts w:ascii="Arial" w:hAnsi="Arial" w:cs="Arial"/>
          <w:color w:val="000000"/>
          <w:highlight w:val="yellow"/>
          <w:shd w:val="clear" w:color="auto" w:fill="D9D9D9"/>
        </w:rPr>
        <w:t>($0),</w:t>
      </w:r>
      <w:r w:rsidRPr="00B67254">
        <w:rPr>
          <w:rFonts w:ascii="Arial" w:hAnsi="Arial" w:cs="Arial"/>
          <w:color w:val="000000"/>
          <w:spacing w:val="-3"/>
          <w:highlight w:val="yellow"/>
          <w:shd w:val="clear" w:color="auto" w:fill="D9D9D9"/>
        </w:rPr>
        <w:t xml:space="preserve"> </w:t>
      </w:r>
      <w:r w:rsidRPr="00B67254">
        <w:rPr>
          <w:rFonts w:ascii="Arial" w:hAnsi="Arial" w:cs="Arial"/>
          <w:color w:val="000000"/>
          <w:highlight w:val="yellow"/>
          <w:shd w:val="clear" w:color="auto" w:fill="D9D9D9"/>
        </w:rPr>
        <w:t>debido</w:t>
      </w:r>
      <w:r w:rsidRPr="00B67254">
        <w:rPr>
          <w:rFonts w:ascii="Arial" w:hAnsi="Arial" w:cs="Arial"/>
          <w:color w:val="000000"/>
          <w:spacing w:val="-4"/>
          <w:highlight w:val="yellow"/>
          <w:shd w:val="clear" w:color="auto" w:fill="D9D9D9"/>
        </w:rPr>
        <w:t xml:space="preserve"> </w:t>
      </w:r>
      <w:r w:rsidRPr="00B67254">
        <w:rPr>
          <w:rFonts w:ascii="Arial" w:hAnsi="Arial" w:cs="Arial"/>
          <w:color w:val="000000"/>
          <w:highlight w:val="yellow"/>
          <w:shd w:val="clear" w:color="auto" w:fill="D9D9D9"/>
        </w:rPr>
        <w:t>a</w:t>
      </w:r>
      <w:r w:rsidRPr="00B67254">
        <w:rPr>
          <w:rFonts w:ascii="Arial" w:hAnsi="Arial" w:cs="Arial"/>
          <w:color w:val="000000"/>
          <w:spacing w:val="-4"/>
          <w:highlight w:val="yellow"/>
          <w:shd w:val="clear" w:color="auto" w:fill="D9D9D9"/>
        </w:rPr>
        <w:t xml:space="preserve"> </w:t>
      </w:r>
      <w:r w:rsidRPr="00B67254">
        <w:rPr>
          <w:rFonts w:ascii="Arial" w:hAnsi="Arial" w:cs="Arial"/>
          <w:color w:val="000000"/>
          <w:highlight w:val="yellow"/>
          <w:shd w:val="clear" w:color="auto" w:fill="D9D9D9"/>
        </w:rPr>
        <w:t>que</w:t>
      </w:r>
      <w:r w:rsidRPr="00B67254">
        <w:rPr>
          <w:rFonts w:ascii="Arial" w:hAnsi="Arial" w:cs="Arial"/>
          <w:color w:val="000000"/>
          <w:spacing w:val="-4"/>
          <w:highlight w:val="yellow"/>
          <w:shd w:val="clear" w:color="auto" w:fill="D9D9D9"/>
        </w:rPr>
        <w:t xml:space="preserve"> </w:t>
      </w:r>
      <w:r w:rsidRPr="00B67254">
        <w:rPr>
          <w:rFonts w:ascii="Arial" w:hAnsi="Arial" w:cs="Arial"/>
          <w:color w:val="000000"/>
          <w:highlight w:val="yellow"/>
          <w:shd w:val="clear" w:color="auto" w:fill="D9D9D9"/>
        </w:rPr>
        <w:t>el</w:t>
      </w:r>
      <w:r w:rsidRPr="00B67254">
        <w:rPr>
          <w:rFonts w:ascii="Arial" w:hAnsi="Arial" w:cs="Arial"/>
          <w:color w:val="000000"/>
          <w:spacing w:val="-5"/>
          <w:highlight w:val="yellow"/>
          <w:shd w:val="clear" w:color="auto" w:fill="D9D9D9"/>
        </w:rPr>
        <w:t xml:space="preserve"> </w:t>
      </w:r>
      <w:r w:rsidRPr="00B67254">
        <w:rPr>
          <w:rFonts w:ascii="Arial" w:hAnsi="Arial" w:cs="Arial"/>
          <w:color w:val="000000"/>
          <w:highlight w:val="yellow"/>
          <w:shd w:val="clear" w:color="auto" w:fill="D9D9D9"/>
        </w:rPr>
        <w:t>proponente</w:t>
      </w:r>
      <w:r w:rsidRPr="00B67254">
        <w:rPr>
          <w:rFonts w:ascii="Arial" w:hAnsi="Arial" w:cs="Arial"/>
          <w:color w:val="000000"/>
          <w:highlight w:val="yellow"/>
        </w:rPr>
        <w:t xml:space="preserve"> </w:t>
      </w:r>
      <w:r w:rsidRPr="00B67254">
        <w:rPr>
          <w:rFonts w:ascii="Arial" w:hAnsi="Arial" w:cs="Arial"/>
          <w:color w:val="000000"/>
          <w:highlight w:val="yellow"/>
          <w:shd w:val="clear" w:color="auto" w:fill="D9D9D9"/>
        </w:rPr>
        <w:t>no tiene obligaciones financieras, ocasionando que la razón de cobertura de intereses</w:t>
      </w:r>
      <w:r w:rsidRPr="00B67254">
        <w:rPr>
          <w:rFonts w:ascii="Arial" w:hAnsi="Arial" w:cs="Arial"/>
          <w:color w:val="000000"/>
          <w:highlight w:val="yellow"/>
        </w:rPr>
        <w:t xml:space="preserve"> </w:t>
      </w:r>
      <w:r w:rsidRPr="00B67254">
        <w:rPr>
          <w:rFonts w:ascii="Arial" w:hAnsi="Arial" w:cs="Arial"/>
          <w:color w:val="000000"/>
          <w:highlight w:val="yellow"/>
          <w:shd w:val="clear" w:color="auto" w:fill="D9D9D9"/>
        </w:rPr>
        <w:t>resulte en indefinido o indeterminado, se considera que el proponente cumple con el</w:t>
      </w:r>
      <w:r w:rsidRPr="00B67254">
        <w:rPr>
          <w:rFonts w:ascii="Arial" w:hAnsi="Arial" w:cs="Arial"/>
          <w:color w:val="000000"/>
          <w:highlight w:val="yellow"/>
        </w:rPr>
        <w:t xml:space="preserve"> </w:t>
      </w:r>
      <w:r w:rsidRPr="00B67254">
        <w:rPr>
          <w:rFonts w:ascii="Arial" w:hAnsi="Arial" w:cs="Arial"/>
          <w:color w:val="000000"/>
          <w:highlight w:val="yellow"/>
          <w:shd w:val="clear" w:color="auto" w:fill="D9D9D9"/>
        </w:rPr>
        <w:t>indicador de Razón de Cobertura de Intereses.</w:t>
      </w:r>
    </w:p>
    <w:p w14:paraId="18B565EE" w14:textId="77777777" w:rsidR="00F6262D" w:rsidRPr="00B67254" w:rsidRDefault="009341A9" w:rsidP="00852AF4">
      <w:pPr>
        <w:pStyle w:val="Textoindependiente"/>
        <w:spacing w:before="200"/>
        <w:ind w:left="262" w:right="253"/>
        <w:jc w:val="both"/>
        <w:rPr>
          <w:rFonts w:ascii="Arial" w:hAnsi="Arial" w:cs="Arial"/>
          <w:highlight w:val="yellow"/>
        </w:rPr>
      </w:pPr>
      <w:r w:rsidRPr="00B67254">
        <w:rPr>
          <w:rFonts w:ascii="Arial" w:hAnsi="Arial" w:cs="Arial"/>
          <w:color w:val="000000"/>
          <w:highlight w:val="yellow"/>
          <w:shd w:val="clear" w:color="auto" w:fill="D9D9D9"/>
        </w:rPr>
        <w:t>Cuando</w:t>
      </w:r>
      <w:r w:rsidRPr="00B67254">
        <w:rPr>
          <w:rFonts w:ascii="Arial" w:hAnsi="Arial" w:cs="Arial"/>
          <w:color w:val="000000"/>
          <w:spacing w:val="-4"/>
          <w:highlight w:val="yellow"/>
          <w:shd w:val="clear" w:color="auto" w:fill="D9D9D9"/>
        </w:rPr>
        <w:t xml:space="preserve"> </w:t>
      </w:r>
      <w:r w:rsidRPr="00B67254">
        <w:rPr>
          <w:rFonts w:ascii="Arial" w:hAnsi="Arial" w:cs="Arial"/>
          <w:color w:val="000000"/>
          <w:highlight w:val="yellow"/>
          <w:shd w:val="clear" w:color="auto" w:fill="D9D9D9"/>
        </w:rPr>
        <w:t>la</w:t>
      </w:r>
      <w:r w:rsidRPr="00B67254">
        <w:rPr>
          <w:rFonts w:ascii="Arial" w:hAnsi="Arial" w:cs="Arial"/>
          <w:color w:val="000000"/>
          <w:spacing w:val="-4"/>
          <w:highlight w:val="yellow"/>
          <w:shd w:val="clear" w:color="auto" w:fill="D9D9D9"/>
        </w:rPr>
        <w:t xml:space="preserve"> </w:t>
      </w:r>
      <w:r w:rsidRPr="00B67254">
        <w:rPr>
          <w:rFonts w:ascii="Arial" w:hAnsi="Arial" w:cs="Arial"/>
          <w:color w:val="000000"/>
          <w:highlight w:val="yellow"/>
          <w:shd w:val="clear" w:color="auto" w:fill="D9D9D9"/>
        </w:rPr>
        <w:t>cuenta</w:t>
      </w:r>
      <w:r w:rsidRPr="00B67254">
        <w:rPr>
          <w:rFonts w:ascii="Arial" w:hAnsi="Arial" w:cs="Arial"/>
          <w:color w:val="000000"/>
          <w:spacing w:val="-3"/>
          <w:highlight w:val="yellow"/>
          <w:shd w:val="clear" w:color="auto" w:fill="D9D9D9"/>
        </w:rPr>
        <w:t xml:space="preserve"> </w:t>
      </w:r>
      <w:r w:rsidRPr="00B67254">
        <w:rPr>
          <w:rFonts w:ascii="Arial" w:hAnsi="Arial" w:cs="Arial"/>
          <w:color w:val="000000"/>
          <w:highlight w:val="yellow"/>
          <w:shd w:val="clear" w:color="auto" w:fill="D9D9D9"/>
        </w:rPr>
        <w:t>de</w:t>
      </w:r>
      <w:r w:rsidRPr="00B67254">
        <w:rPr>
          <w:rFonts w:ascii="Arial" w:hAnsi="Arial" w:cs="Arial"/>
          <w:color w:val="000000"/>
          <w:spacing w:val="-7"/>
          <w:highlight w:val="yellow"/>
          <w:shd w:val="clear" w:color="auto" w:fill="D9D9D9"/>
        </w:rPr>
        <w:t xml:space="preserve"> </w:t>
      </w:r>
      <w:r w:rsidRPr="00B67254">
        <w:rPr>
          <w:rFonts w:ascii="Arial" w:hAnsi="Arial" w:cs="Arial"/>
          <w:color w:val="000000"/>
          <w:highlight w:val="yellow"/>
          <w:shd w:val="clear" w:color="auto" w:fill="D9D9D9"/>
        </w:rPr>
        <w:t>gastos</w:t>
      </w:r>
      <w:r w:rsidRPr="00B67254">
        <w:rPr>
          <w:rFonts w:ascii="Arial" w:hAnsi="Arial" w:cs="Arial"/>
          <w:color w:val="000000"/>
          <w:spacing w:val="-4"/>
          <w:highlight w:val="yellow"/>
          <w:shd w:val="clear" w:color="auto" w:fill="D9D9D9"/>
        </w:rPr>
        <w:t xml:space="preserve"> </w:t>
      </w:r>
      <w:r w:rsidRPr="00B67254">
        <w:rPr>
          <w:rFonts w:ascii="Arial" w:hAnsi="Arial" w:cs="Arial"/>
          <w:color w:val="000000"/>
          <w:highlight w:val="yellow"/>
          <w:shd w:val="clear" w:color="auto" w:fill="D9D9D9"/>
        </w:rPr>
        <w:t>de</w:t>
      </w:r>
      <w:r w:rsidRPr="00B67254">
        <w:rPr>
          <w:rFonts w:ascii="Arial" w:hAnsi="Arial" w:cs="Arial"/>
          <w:color w:val="000000"/>
          <w:spacing w:val="-4"/>
          <w:highlight w:val="yellow"/>
          <w:shd w:val="clear" w:color="auto" w:fill="D9D9D9"/>
        </w:rPr>
        <w:t xml:space="preserve"> </w:t>
      </w:r>
      <w:r w:rsidRPr="00B67254">
        <w:rPr>
          <w:rFonts w:ascii="Arial" w:hAnsi="Arial" w:cs="Arial"/>
          <w:color w:val="000000"/>
          <w:highlight w:val="yellow"/>
          <w:shd w:val="clear" w:color="auto" w:fill="D9D9D9"/>
        </w:rPr>
        <w:t>intereses</w:t>
      </w:r>
      <w:r w:rsidRPr="00B67254">
        <w:rPr>
          <w:rFonts w:ascii="Arial" w:hAnsi="Arial" w:cs="Arial"/>
          <w:color w:val="000000"/>
          <w:spacing w:val="-6"/>
          <w:highlight w:val="yellow"/>
          <w:shd w:val="clear" w:color="auto" w:fill="D9D9D9"/>
        </w:rPr>
        <w:t xml:space="preserve"> </w:t>
      </w:r>
      <w:r w:rsidRPr="00B67254">
        <w:rPr>
          <w:rFonts w:ascii="Arial" w:hAnsi="Arial" w:cs="Arial"/>
          <w:color w:val="000000"/>
          <w:highlight w:val="yellow"/>
          <w:shd w:val="clear" w:color="auto" w:fill="D9D9D9"/>
        </w:rPr>
        <w:t>sea</w:t>
      </w:r>
      <w:r w:rsidRPr="00B67254">
        <w:rPr>
          <w:rFonts w:ascii="Arial" w:hAnsi="Arial" w:cs="Arial"/>
          <w:color w:val="000000"/>
          <w:spacing w:val="-4"/>
          <w:highlight w:val="yellow"/>
          <w:shd w:val="clear" w:color="auto" w:fill="D9D9D9"/>
        </w:rPr>
        <w:t xml:space="preserve"> </w:t>
      </w:r>
      <w:r w:rsidRPr="00B67254">
        <w:rPr>
          <w:rFonts w:ascii="Arial" w:hAnsi="Arial" w:cs="Arial"/>
          <w:color w:val="000000"/>
          <w:highlight w:val="yellow"/>
          <w:shd w:val="clear" w:color="auto" w:fill="D9D9D9"/>
        </w:rPr>
        <w:t>igual</w:t>
      </w:r>
      <w:r w:rsidRPr="00B67254">
        <w:rPr>
          <w:rFonts w:ascii="Arial" w:hAnsi="Arial" w:cs="Arial"/>
          <w:color w:val="000000"/>
          <w:spacing w:val="-5"/>
          <w:highlight w:val="yellow"/>
          <w:shd w:val="clear" w:color="auto" w:fill="D9D9D9"/>
        </w:rPr>
        <w:t xml:space="preserve"> </w:t>
      </w:r>
      <w:r w:rsidRPr="00B67254">
        <w:rPr>
          <w:rFonts w:ascii="Arial" w:hAnsi="Arial" w:cs="Arial"/>
          <w:color w:val="000000"/>
          <w:highlight w:val="yellow"/>
          <w:shd w:val="clear" w:color="auto" w:fill="D9D9D9"/>
        </w:rPr>
        <w:t>a</w:t>
      </w:r>
      <w:r w:rsidRPr="00B67254">
        <w:rPr>
          <w:rFonts w:ascii="Arial" w:hAnsi="Arial" w:cs="Arial"/>
          <w:color w:val="000000"/>
          <w:spacing w:val="-4"/>
          <w:highlight w:val="yellow"/>
          <w:shd w:val="clear" w:color="auto" w:fill="D9D9D9"/>
        </w:rPr>
        <w:t xml:space="preserve"> </w:t>
      </w:r>
      <w:r w:rsidRPr="00B67254">
        <w:rPr>
          <w:rFonts w:ascii="Arial" w:hAnsi="Arial" w:cs="Arial"/>
          <w:color w:val="000000"/>
          <w:highlight w:val="yellow"/>
          <w:shd w:val="clear" w:color="auto" w:fill="D9D9D9"/>
        </w:rPr>
        <w:t>cero</w:t>
      </w:r>
      <w:r w:rsidRPr="00B67254">
        <w:rPr>
          <w:rFonts w:ascii="Arial" w:hAnsi="Arial" w:cs="Arial"/>
          <w:color w:val="000000"/>
          <w:spacing w:val="-6"/>
          <w:highlight w:val="yellow"/>
          <w:shd w:val="clear" w:color="auto" w:fill="D9D9D9"/>
        </w:rPr>
        <w:t xml:space="preserve"> </w:t>
      </w:r>
      <w:r w:rsidRPr="00B67254">
        <w:rPr>
          <w:rFonts w:ascii="Arial" w:hAnsi="Arial" w:cs="Arial"/>
          <w:color w:val="000000"/>
          <w:highlight w:val="yellow"/>
          <w:shd w:val="clear" w:color="auto" w:fill="D9D9D9"/>
        </w:rPr>
        <w:t>($0),</w:t>
      </w:r>
      <w:r w:rsidRPr="00B67254">
        <w:rPr>
          <w:rFonts w:ascii="Arial" w:hAnsi="Arial" w:cs="Arial"/>
          <w:color w:val="000000"/>
          <w:spacing w:val="-3"/>
          <w:highlight w:val="yellow"/>
          <w:shd w:val="clear" w:color="auto" w:fill="D9D9D9"/>
        </w:rPr>
        <w:t xml:space="preserve"> </w:t>
      </w:r>
      <w:r w:rsidRPr="00B67254">
        <w:rPr>
          <w:rFonts w:ascii="Arial" w:hAnsi="Arial" w:cs="Arial"/>
          <w:color w:val="000000"/>
          <w:highlight w:val="yellow"/>
          <w:shd w:val="clear" w:color="auto" w:fill="D9D9D9"/>
        </w:rPr>
        <w:t>debido</w:t>
      </w:r>
      <w:r w:rsidRPr="00B67254">
        <w:rPr>
          <w:rFonts w:ascii="Arial" w:hAnsi="Arial" w:cs="Arial"/>
          <w:color w:val="000000"/>
          <w:spacing w:val="-4"/>
          <w:highlight w:val="yellow"/>
          <w:shd w:val="clear" w:color="auto" w:fill="D9D9D9"/>
        </w:rPr>
        <w:t xml:space="preserve"> </w:t>
      </w:r>
      <w:r w:rsidRPr="00B67254">
        <w:rPr>
          <w:rFonts w:ascii="Arial" w:hAnsi="Arial" w:cs="Arial"/>
          <w:color w:val="000000"/>
          <w:highlight w:val="yellow"/>
          <w:shd w:val="clear" w:color="auto" w:fill="D9D9D9"/>
        </w:rPr>
        <w:t>a</w:t>
      </w:r>
      <w:r w:rsidRPr="00B67254">
        <w:rPr>
          <w:rFonts w:ascii="Arial" w:hAnsi="Arial" w:cs="Arial"/>
          <w:color w:val="000000"/>
          <w:spacing w:val="-4"/>
          <w:highlight w:val="yellow"/>
          <w:shd w:val="clear" w:color="auto" w:fill="D9D9D9"/>
        </w:rPr>
        <w:t xml:space="preserve"> </w:t>
      </w:r>
      <w:r w:rsidRPr="00B67254">
        <w:rPr>
          <w:rFonts w:ascii="Arial" w:hAnsi="Arial" w:cs="Arial"/>
          <w:color w:val="000000"/>
          <w:highlight w:val="yellow"/>
          <w:shd w:val="clear" w:color="auto" w:fill="D9D9D9"/>
        </w:rPr>
        <w:t>que</w:t>
      </w:r>
      <w:r w:rsidRPr="00B67254">
        <w:rPr>
          <w:rFonts w:ascii="Arial" w:hAnsi="Arial" w:cs="Arial"/>
          <w:color w:val="000000"/>
          <w:spacing w:val="-4"/>
          <w:highlight w:val="yellow"/>
          <w:shd w:val="clear" w:color="auto" w:fill="D9D9D9"/>
        </w:rPr>
        <w:t xml:space="preserve"> </w:t>
      </w:r>
      <w:r w:rsidRPr="00B67254">
        <w:rPr>
          <w:rFonts w:ascii="Arial" w:hAnsi="Arial" w:cs="Arial"/>
          <w:color w:val="000000"/>
          <w:highlight w:val="yellow"/>
          <w:shd w:val="clear" w:color="auto" w:fill="D9D9D9"/>
        </w:rPr>
        <w:t>el</w:t>
      </w:r>
      <w:r w:rsidRPr="00B67254">
        <w:rPr>
          <w:rFonts w:ascii="Arial" w:hAnsi="Arial" w:cs="Arial"/>
          <w:color w:val="000000"/>
          <w:spacing w:val="-5"/>
          <w:highlight w:val="yellow"/>
          <w:shd w:val="clear" w:color="auto" w:fill="D9D9D9"/>
        </w:rPr>
        <w:t xml:space="preserve"> </w:t>
      </w:r>
      <w:r w:rsidRPr="00B67254">
        <w:rPr>
          <w:rFonts w:ascii="Arial" w:hAnsi="Arial" w:cs="Arial"/>
          <w:color w:val="000000"/>
          <w:highlight w:val="yellow"/>
          <w:shd w:val="clear" w:color="auto" w:fill="D9D9D9"/>
        </w:rPr>
        <w:t>proponente</w:t>
      </w:r>
      <w:r w:rsidRPr="00B67254">
        <w:rPr>
          <w:rFonts w:ascii="Arial" w:hAnsi="Arial" w:cs="Arial"/>
          <w:color w:val="000000"/>
          <w:highlight w:val="yellow"/>
        </w:rPr>
        <w:t xml:space="preserve"> </w:t>
      </w:r>
      <w:r w:rsidRPr="00B67254">
        <w:rPr>
          <w:rFonts w:ascii="Arial" w:hAnsi="Arial" w:cs="Arial"/>
          <w:color w:val="000000"/>
          <w:highlight w:val="yellow"/>
          <w:shd w:val="clear" w:color="auto" w:fill="D9D9D9"/>
        </w:rPr>
        <w:t>no tiene obligaciones financieras, ocasionando que la razón de cobertura de intereses</w:t>
      </w:r>
      <w:r w:rsidRPr="00B67254">
        <w:rPr>
          <w:rFonts w:ascii="Arial" w:hAnsi="Arial" w:cs="Arial"/>
          <w:color w:val="000000"/>
          <w:highlight w:val="yellow"/>
        </w:rPr>
        <w:t xml:space="preserve"> </w:t>
      </w:r>
      <w:r w:rsidRPr="00B67254">
        <w:rPr>
          <w:rFonts w:ascii="Arial" w:hAnsi="Arial" w:cs="Arial"/>
          <w:color w:val="000000"/>
          <w:highlight w:val="yellow"/>
          <w:shd w:val="clear" w:color="auto" w:fill="D9D9D9"/>
        </w:rPr>
        <w:t>resulte en indefinido o indeterminado, se considera que el proponente cumple con el</w:t>
      </w:r>
      <w:r w:rsidRPr="00B67254">
        <w:rPr>
          <w:rFonts w:ascii="Arial" w:hAnsi="Arial" w:cs="Arial"/>
          <w:color w:val="000000"/>
          <w:highlight w:val="yellow"/>
        </w:rPr>
        <w:t xml:space="preserve"> </w:t>
      </w:r>
      <w:r w:rsidRPr="00B67254">
        <w:rPr>
          <w:rFonts w:ascii="Arial" w:hAnsi="Arial" w:cs="Arial"/>
          <w:color w:val="000000"/>
          <w:highlight w:val="yellow"/>
          <w:shd w:val="clear" w:color="auto" w:fill="D9D9D9"/>
        </w:rPr>
        <w:t>indicador de Razón de Cobertura de Intereses.</w:t>
      </w:r>
    </w:p>
    <w:p w14:paraId="02142D83" w14:textId="77777777" w:rsidR="00F6262D" w:rsidRPr="00B67254" w:rsidRDefault="009341A9" w:rsidP="00852AF4">
      <w:pPr>
        <w:pStyle w:val="Textoindependiente"/>
        <w:spacing w:before="200" w:line="252" w:lineRule="exact"/>
        <w:ind w:left="621"/>
        <w:jc w:val="both"/>
        <w:rPr>
          <w:rFonts w:ascii="Arial" w:hAnsi="Arial" w:cs="Arial"/>
          <w:highlight w:val="yellow"/>
        </w:rPr>
      </w:pPr>
      <w:r w:rsidRPr="00B67254">
        <w:rPr>
          <w:rFonts w:ascii="Arial" w:hAnsi="Arial" w:cs="Arial"/>
          <w:color w:val="000000"/>
          <w:spacing w:val="-2"/>
          <w:highlight w:val="yellow"/>
          <w:u w:val="single"/>
          <w:shd w:val="clear" w:color="auto" w:fill="D9D9D9"/>
        </w:rPr>
        <w:t>Interpretación</w:t>
      </w:r>
    </w:p>
    <w:p w14:paraId="5B22AA18" w14:textId="77777777" w:rsidR="00F6262D" w:rsidRPr="00B67254" w:rsidRDefault="009341A9" w:rsidP="00852AF4">
      <w:pPr>
        <w:pStyle w:val="Prrafodelista"/>
        <w:numPr>
          <w:ilvl w:val="1"/>
          <w:numId w:val="6"/>
        </w:numPr>
        <w:tabs>
          <w:tab w:val="left" w:pos="981"/>
        </w:tabs>
        <w:ind w:left="981" w:right="254"/>
        <w:jc w:val="both"/>
        <w:rPr>
          <w:rFonts w:ascii="Arial" w:hAnsi="Arial" w:cs="Arial"/>
          <w:highlight w:val="yellow"/>
        </w:rPr>
      </w:pPr>
      <w:r w:rsidRPr="00B67254">
        <w:rPr>
          <w:rFonts w:ascii="Arial" w:hAnsi="Arial" w:cs="Arial"/>
          <w:color w:val="000000"/>
          <w:highlight w:val="yellow"/>
          <w:shd w:val="clear" w:color="auto" w:fill="D9D9D9"/>
        </w:rPr>
        <w:t>Indicador</w:t>
      </w:r>
      <w:r w:rsidRPr="00B67254">
        <w:rPr>
          <w:rFonts w:ascii="Arial" w:hAnsi="Arial" w:cs="Arial"/>
          <w:color w:val="000000"/>
          <w:spacing w:val="-9"/>
          <w:highlight w:val="yellow"/>
          <w:shd w:val="clear" w:color="auto" w:fill="D9D9D9"/>
        </w:rPr>
        <w:t xml:space="preserve"> </w:t>
      </w:r>
      <w:r w:rsidRPr="00B67254">
        <w:rPr>
          <w:rFonts w:ascii="Arial" w:hAnsi="Arial" w:cs="Arial"/>
          <w:color w:val="000000"/>
          <w:highlight w:val="yellow"/>
          <w:shd w:val="clear" w:color="auto" w:fill="D9D9D9"/>
        </w:rPr>
        <w:t>de</w:t>
      </w:r>
      <w:r w:rsidRPr="00B67254">
        <w:rPr>
          <w:rFonts w:ascii="Arial" w:hAnsi="Arial" w:cs="Arial"/>
          <w:color w:val="000000"/>
          <w:spacing w:val="-10"/>
          <w:highlight w:val="yellow"/>
          <w:shd w:val="clear" w:color="auto" w:fill="D9D9D9"/>
        </w:rPr>
        <w:t xml:space="preserve"> </w:t>
      </w:r>
      <w:r w:rsidRPr="00B67254">
        <w:rPr>
          <w:rFonts w:ascii="Arial" w:hAnsi="Arial" w:cs="Arial"/>
          <w:color w:val="000000"/>
          <w:highlight w:val="yellow"/>
          <w:shd w:val="clear" w:color="auto" w:fill="D9D9D9"/>
        </w:rPr>
        <w:t>liquidez:</w:t>
      </w:r>
      <w:r w:rsidRPr="00B67254">
        <w:rPr>
          <w:rFonts w:ascii="Arial" w:hAnsi="Arial" w:cs="Arial"/>
          <w:color w:val="000000"/>
          <w:spacing w:val="-8"/>
          <w:highlight w:val="yellow"/>
          <w:shd w:val="clear" w:color="auto" w:fill="D9D9D9"/>
        </w:rPr>
        <w:t xml:space="preserve"> </w:t>
      </w:r>
      <w:r w:rsidRPr="00B67254">
        <w:rPr>
          <w:rFonts w:ascii="Arial" w:hAnsi="Arial" w:cs="Arial"/>
          <w:color w:val="000000"/>
          <w:highlight w:val="yellow"/>
          <w:shd w:val="clear" w:color="auto" w:fill="D9D9D9"/>
        </w:rPr>
        <w:t>Es</w:t>
      </w:r>
      <w:r w:rsidRPr="00B67254">
        <w:rPr>
          <w:rFonts w:ascii="Arial" w:hAnsi="Arial" w:cs="Arial"/>
          <w:color w:val="000000"/>
          <w:spacing w:val="-12"/>
          <w:highlight w:val="yellow"/>
          <w:shd w:val="clear" w:color="auto" w:fill="D9D9D9"/>
        </w:rPr>
        <w:t xml:space="preserve"> </w:t>
      </w:r>
      <w:r w:rsidRPr="00B67254">
        <w:rPr>
          <w:rFonts w:ascii="Arial" w:hAnsi="Arial" w:cs="Arial"/>
          <w:color w:val="000000"/>
          <w:highlight w:val="yellow"/>
          <w:shd w:val="clear" w:color="auto" w:fill="D9D9D9"/>
        </w:rPr>
        <w:t>la</w:t>
      </w:r>
      <w:r w:rsidRPr="00B67254">
        <w:rPr>
          <w:rFonts w:ascii="Arial" w:hAnsi="Arial" w:cs="Arial"/>
          <w:color w:val="000000"/>
          <w:spacing w:val="-10"/>
          <w:highlight w:val="yellow"/>
          <w:shd w:val="clear" w:color="auto" w:fill="D9D9D9"/>
        </w:rPr>
        <w:t xml:space="preserve"> </w:t>
      </w:r>
      <w:r w:rsidRPr="00B67254">
        <w:rPr>
          <w:rFonts w:ascii="Arial" w:hAnsi="Arial" w:cs="Arial"/>
          <w:color w:val="000000"/>
          <w:highlight w:val="yellow"/>
          <w:shd w:val="clear" w:color="auto" w:fill="D9D9D9"/>
        </w:rPr>
        <w:t>capacidad</w:t>
      </w:r>
      <w:r w:rsidRPr="00B67254">
        <w:rPr>
          <w:rFonts w:ascii="Arial" w:hAnsi="Arial" w:cs="Arial"/>
          <w:color w:val="000000"/>
          <w:spacing w:val="-10"/>
          <w:highlight w:val="yellow"/>
          <w:shd w:val="clear" w:color="auto" w:fill="D9D9D9"/>
        </w:rPr>
        <w:t xml:space="preserve"> </w:t>
      </w:r>
      <w:r w:rsidRPr="00B67254">
        <w:rPr>
          <w:rFonts w:ascii="Arial" w:hAnsi="Arial" w:cs="Arial"/>
          <w:color w:val="000000"/>
          <w:highlight w:val="yellow"/>
          <w:shd w:val="clear" w:color="auto" w:fill="D9D9D9"/>
        </w:rPr>
        <w:t>financiera</w:t>
      </w:r>
      <w:r w:rsidRPr="00B67254">
        <w:rPr>
          <w:rFonts w:ascii="Arial" w:hAnsi="Arial" w:cs="Arial"/>
          <w:color w:val="000000"/>
          <w:spacing w:val="-9"/>
          <w:highlight w:val="yellow"/>
          <w:shd w:val="clear" w:color="auto" w:fill="D9D9D9"/>
        </w:rPr>
        <w:t xml:space="preserve"> </w:t>
      </w:r>
      <w:r w:rsidRPr="00B67254">
        <w:rPr>
          <w:rFonts w:ascii="Arial" w:hAnsi="Arial" w:cs="Arial"/>
          <w:color w:val="000000"/>
          <w:highlight w:val="yellow"/>
          <w:shd w:val="clear" w:color="auto" w:fill="D9D9D9"/>
        </w:rPr>
        <w:t>que</w:t>
      </w:r>
      <w:r w:rsidRPr="00B67254">
        <w:rPr>
          <w:rFonts w:ascii="Arial" w:hAnsi="Arial" w:cs="Arial"/>
          <w:color w:val="000000"/>
          <w:spacing w:val="-10"/>
          <w:highlight w:val="yellow"/>
          <w:shd w:val="clear" w:color="auto" w:fill="D9D9D9"/>
        </w:rPr>
        <w:t xml:space="preserve"> </w:t>
      </w:r>
      <w:r w:rsidRPr="00B67254">
        <w:rPr>
          <w:rFonts w:ascii="Arial" w:hAnsi="Arial" w:cs="Arial"/>
          <w:color w:val="000000"/>
          <w:highlight w:val="yellow"/>
          <w:shd w:val="clear" w:color="auto" w:fill="D9D9D9"/>
        </w:rPr>
        <w:t>tiene</w:t>
      </w:r>
      <w:r w:rsidRPr="00B67254">
        <w:rPr>
          <w:rFonts w:ascii="Arial" w:hAnsi="Arial" w:cs="Arial"/>
          <w:color w:val="000000"/>
          <w:spacing w:val="-10"/>
          <w:highlight w:val="yellow"/>
          <w:shd w:val="clear" w:color="auto" w:fill="D9D9D9"/>
        </w:rPr>
        <w:t xml:space="preserve"> </w:t>
      </w:r>
      <w:r w:rsidRPr="00B67254">
        <w:rPr>
          <w:rFonts w:ascii="Arial" w:hAnsi="Arial" w:cs="Arial"/>
          <w:color w:val="000000"/>
          <w:highlight w:val="yellow"/>
          <w:shd w:val="clear" w:color="auto" w:fill="D9D9D9"/>
        </w:rPr>
        <w:t>el</w:t>
      </w:r>
      <w:r w:rsidRPr="00B67254">
        <w:rPr>
          <w:rFonts w:ascii="Arial" w:hAnsi="Arial" w:cs="Arial"/>
          <w:color w:val="000000"/>
          <w:spacing w:val="-11"/>
          <w:highlight w:val="yellow"/>
          <w:shd w:val="clear" w:color="auto" w:fill="D9D9D9"/>
        </w:rPr>
        <w:t xml:space="preserve"> </w:t>
      </w:r>
      <w:r w:rsidRPr="00B67254">
        <w:rPr>
          <w:rFonts w:ascii="Arial" w:hAnsi="Arial" w:cs="Arial"/>
          <w:color w:val="000000"/>
          <w:highlight w:val="yellow"/>
          <w:shd w:val="clear" w:color="auto" w:fill="D9D9D9"/>
        </w:rPr>
        <w:t>proponente</w:t>
      </w:r>
      <w:r w:rsidRPr="00B67254">
        <w:rPr>
          <w:rFonts w:ascii="Arial" w:hAnsi="Arial" w:cs="Arial"/>
          <w:color w:val="000000"/>
          <w:spacing w:val="-10"/>
          <w:highlight w:val="yellow"/>
          <w:shd w:val="clear" w:color="auto" w:fill="D9D9D9"/>
        </w:rPr>
        <w:t xml:space="preserve"> </w:t>
      </w:r>
      <w:r w:rsidRPr="00B67254">
        <w:rPr>
          <w:rFonts w:ascii="Arial" w:hAnsi="Arial" w:cs="Arial"/>
          <w:color w:val="000000"/>
          <w:highlight w:val="yellow"/>
          <w:shd w:val="clear" w:color="auto" w:fill="D9D9D9"/>
        </w:rPr>
        <w:t>para</w:t>
      </w:r>
      <w:r w:rsidRPr="00B67254">
        <w:rPr>
          <w:rFonts w:ascii="Arial" w:hAnsi="Arial" w:cs="Arial"/>
          <w:color w:val="000000"/>
          <w:spacing w:val="-9"/>
          <w:highlight w:val="yellow"/>
          <w:shd w:val="clear" w:color="auto" w:fill="D9D9D9"/>
        </w:rPr>
        <w:t xml:space="preserve"> </w:t>
      </w:r>
      <w:r w:rsidRPr="00B67254">
        <w:rPr>
          <w:rFonts w:ascii="Arial" w:hAnsi="Arial" w:cs="Arial"/>
          <w:color w:val="000000"/>
          <w:highlight w:val="yellow"/>
          <w:shd w:val="clear" w:color="auto" w:fill="D9D9D9"/>
        </w:rPr>
        <w:t>cubrir</w:t>
      </w:r>
      <w:r w:rsidRPr="00B67254">
        <w:rPr>
          <w:rFonts w:ascii="Arial" w:hAnsi="Arial" w:cs="Arial"/>
          <w:color w:val="000000"/>
          <w:highlight w:val="yellow"/>
        </w:rPr>
        <w:t xml:space="preserve"> </w:t>
      </w:r>
      <w:r w:rsidRPr="00B67254">
        <w:rPr>
          <w:rFonts w:ascii="Arial" w:hAnsi="Arial" w:cs="Arial"/>
          <w:color w:val="000000"/>
          <w:highlight w:val="yellow"/>
          <w:shd w:val="clear" w:color="auto" w:fill="D9D9D9"/>
        </w:rPr>
        <w:t>las obligaciones a corto plazo con terceros, mediante la conversión en efectivo de</w:t>
      </w:r>
      <w:r w:rsidRPr="00B67254">
        <w:rPr>
          <w:rFonts w:ascii="Arial" w:hAnsi="Arial" w:cs="Arial"/>
          <w:color w:val="000000"/>
          <w:highlight w:val="yellow"/>
        </w:rPr>
        <w:t xml:space="preserve"> </w:t>
      </w:r>
      <w:r w:rsidRPr="00B67254">
        <w:rPr>
          <w:rFonts w:ascii="Arial" w:hAnsi="Arial" w:cs="Arial"/>
          <w:color w:val="000000"/>
          <w:highlight w:val="yellow"/>
          <w:shd w:val="clear" w:color="auto" w:fill="D9D9D9"/>
        </w:rPr>
        <w:t>sus bienes o derechos que son a corto plazo (Activo Corriente).</w:t>
      </w:r>
    </w:p>
    <w:p w14:paraId="5BE43AB4" w14:textId="77777777" w:rsidR="00F6262D" w:rsidRPr="00B67254" w:rsidRDefault="009341A9" w:rsidP="00852AF4">
      <w:pPr>
        <w:pStyle w:val="Prrafodelista"/>
        <w:numPr>
          <w:ilvl w:val="1"/>
          <w:numId w:val="6"/>
        </w:numPr>
        <w:tabs>
          <w:tab w:val="left" w:pos="981"/>
        </w:tabs>
        <w:ind w:left="981" w:right="256"/>
        <w:jc w:val="both"/>
        <w:rPr>
          <w:rFonts w:ascii="Arial" w:hAnsi="Arial" w:cs="Arial"/>
          <w:highlight w:val="yellow"/>
        </w:rPr>
      </w:pPr>
      <w:r w:rsidRPr="00B67254">
        <w:rPr>
          <w:rFonts w:ascii="Arial" w:hAnsi="Arial" w:cs="Arial"/>
          <w:color w:val="000000"/>
          <w:highlight w:val="yellow"/>
          <w:shd w:val="clear" w:color="auto" w:fill="D9D9D9"/>
        </w:rPr>
        <w:t>Nivel</w:t>
      </w:r>
      <w:r w:rsidRPr="00B67254">
        <w:rPr>
          <w:rFonts w:ascii="Arial" w:hAnsi="Arial" w:cs="Arial"/>
          <w:color w:val="000000"/>
          <w:spacing w:val="-6"/>
          <w:highlight w:val="yellow"/>
          <w:shd w:val="clear" w:color="auto" w:fill="D9D9D9"/>
        </w:rPr>
        <w:t xml:space="preserve"> </w:t>
      </w:r>
      <w:r w:rsidRPr="00B67254">
        <w:rPr>
          <w:rFonts w:ascii="Arial" w:hAnsi="Arial" w:cs="Arial"/>
          <w:color w:val="000000"/>
          <w:highlight w:val="yellow"/>
          <w:shd w:val="clear" w:color="auto" w:fill="D9D9D9"/>
        </w:rPr>
        <w:t>de</w:t>
      </w:r>
      <w:r w:rsidRPr="00B67254">
        <w:rPr>
          <w:rFonts w:ascii="Arial" w:hAnsi="Arial" w:cs="Arial"/>
          <w:color w:val="000000"/>
          <w:spacing w:val="-5"/>
          <w:highlight w:val="yellow"/>
          <w:shd w:val="clear" w:color="auto" w:fill="D9D9D9"/>
        </w:rPr>
        <w:t xml:space="preserve"> </w:t>
      </w:r>
      <w:r w:rsidRPr="00B67254">
        <w:rPr>
          <w:rFonts w:ascii="Arial" w:hAnsi="Arial" w:cs="Arial"/>
          <w:color w:val="000000"/>
          <w:highlight w:val="yellow"/>
          <w:shd w:val="clear" w:color="auto" w:fill="D9D9D9"/>
        </w:rPr>
        <w:t>endeudamiento:</w:t>
      </w:r>
      <w:r w:rsidRPr="00B67254">
        <w:rPr>
          <w:rFonts w:ascii="Arial" w:hAnsi="Arial" w:cs="Arial"/>
          <w:color w:val="000000"/>
          <w:spacing w:val="-6"/>
          <w:highlight w:val="yellow"/>
          <w:shd w:val="clear" w:color="auto" w:fill="D9D9D9"/>
        </w:rPr>
        <w:t xml:space="preserve"> </w:t>
      </w:r>
      <w:r w:rsidRPr="00B67254">
        <w:rPr>
          <w:rFonts w:ascii="Arial" w:hAnsi="Arial" w:cs="Arial"/>
          <w:color w:val="000000"/>
          <w:highlight w:val="yellow"/>
          <w:shd w:val="clear" w:color="auto" w:fill="D9D9D9"/>
        </w:rPr>
        <w:t>Es</w:t>
      </w:r>
      <w:r w:rsidRPr="00B67254">
        <w:rPr>
          <w:rFonts w:ascii="Arial" w:hAnsi="Arial" w:cs="Arial"/>
          <w:color w:val="000000"/>
          <w:spacing w:val="-7"/>
          <w:highlight w:val="yellow"/>
          <w:shd w:val="clear" w:color="auto" w:fill="D9D9D9"/>
        </w:rPr>
        <w:t xml:space="preserve"> </w:t>
      </w:r>
      <w:r w:rsidRPr="00B67254">
        <w:rPr>
          <w:rFonts w:ascii="Arial" w:hAnsi="Arial" w:cs="Arial"/>
          <w:color w:val="000000"/>
          <w:highlight w:val="yellow"/>
          <w:shd w:val="clear" w:color="auto" w:fill="D9D9D9"/>
        </w:rPr>
        <w:t>el</w:t>
      </w:r>
      <w:r w:rsidRPr="00B67254">
        <w:rPr>
          <w:rFonts w:ascii="Arial" w:hAnsi="Arial" w:cs="Arial"/>
          <w:color w:val="000000"/>
          <w:spacing w:val="-6"/>
          <w:highlight w:val="yellow"/>
          <w:shd w:val="clear" w:color="auto" w:fill="D9D9D9"/>
        </w:rPr>
        <w:t xml:space="preserve"> </w:t>
      </w:r>
      <w:r w:rsidRPr="00B67254">
        <w:rPr>
          <w:rFonts w:ascii="Arial" w:hAnsi="Arial" w:cs="Arial"/>
          <w:color w:val="000000"/>
          <w:highlight w:val="yellow"/>
          <w:shd w:val="clear" w:color="auto" w:fill="D9D9D9"/>
        </w:rPr>
        <w:t>Porcentaje</w:t>
      </w:r>
      <w:r w:rsidRPr="00B67254">
        <w:rPr>
          <w:rFonts w:ascii="Arial" w:hAnsi="Arial" w:cs="Arial"/>
          <w:color w:val="000000"/>
          <w:spacing w:val="-7"/>
          <w:highlight w:val="yellow"/>
          <w:shd w:val="clear" w:color="auto" w:fill="D9D9D9"/>
        </w:rPr>
        <w:t xml:space="preserve"> </w:t>
      </w:r>
      <w:r w:rsidRPr="00B67254">
        <w:rPr>
          <w:rFonts w:ascii="Arial" w:hAnsi="Arial" w:cs="Arial"/>
          <w:color w:val="000000"/>
          <w:highlight w:val="yellow"/>
          <w:shd w:val="clear" w:color="auto" w:fill="D9D9D9"/>
        </w:rPr>
        <w:t>de</w:t>
      </w:r>
      <w:r w:rsidRPr="00B67254">
        <w:rPr>
          <w:rFonts w:ascii="Arial" w:hAnsi="Arial" w:cs="Arial"/>
          <w:color w:val="000000"/>
          <w:spacing w:val="-8"/>
          <w:highlight w:val="yellow"/>
          <w:shd w:val="clear" w:color="auto" w:fill="D9D9D9"/>
        </w:rPr>
        <w:t xml:space="preserve"> </w:t>
      </w:r>
      <w:r w:rsidRPr="00B67254">
        <w:rPr>
          <w:rFonts w:ascii="Arial" w:hAnsi="Arial" w:cs="Arial"/>
          <w:color w:val="000000"/>
          <w:highlight w:val="yellow"/>
          <w:shd w:val="clear" w:color="auto" w:fill="D9D9D9"/>
        </w:rPr>
        <w:t>obligaciones</w:t>
      </w:r>
      <w:r w:rsidRPr="00B67254">
        <w:rPr>
          <w:rFonts w:ascii="Arial" w:hAnsi="Arial" w:cs="Arial"/>
          <w:color w:val="000000"/>
          <w:spacing w:val="-5"/>
          <w:highlight w:val="yellow"/>
          <w:shd w:val="clear" w:color="auto" w:fill="D9D9D9"/>
        </w:rPr>
        <w:t xml:space="preserve"> </w:t>
      </w:r>
      <w:r w:rsidRPr="00B67254">
        <w:rPr>
          <w:rFonts w:ascii="Arial" w:hAnsi="Arial" w:cs="Arial"/>
          <w:color w:val="000000"/>
          <w:highlight w:val="yellow"/>
          <w:shd w:val="clear" w:color="auto" w:fill="D9D9D9"/>
        </w:rPr>
        <w:t>con</w:t>
      </w:r>
      <w:r w:rsidRPr="00B67254">
        <w:rPr>
          <w:rFonts w:ascii="Arial" w:hAnsi="Arial" w:cs="Arial"/>
          <w:color w:val="000000"/>
          <w:spacing w:val="-10"/>
          <w:highlight w:val="yellow"/>
          <w:shd w:val="clear" w:color="auto" w:fill="D9D9D9"/>
        </w:rPr>
        <w:t xml:space="preserve"> </w:t>
      </w:r>
      <w:r w:rsidRPr="00B67254">
        <w:rPr>
          <w:rFonts w:ascii="Arial" w:hAnsi="Arial" w:cs="Arial"/>
          <w:color w:val="000000"/>
          <w:highlight w:val="yellow"/>
          <w:shd w:val="clear" w:color="auto" w:fill="D9D9D9"/>
        </w:rPr>
        <w:t>terceros</w:t>
      </w:r>
      <w:r w:rsidRPr="00B67254">
        <w:rPr>
          <w:rFonts w:ascii="Arial" w:hAnsi="Arial" w:cs="Arial"/>
          <w:color w:val="000000"/>
          <w:spacing w:val="-7"/>
          <w:highlight w:val="yellow"/>
          <w:shd w:val="clear" w:color="auto" w:fill="D9D9D9"/>
        </w:rPr>
        <w:t xml:space="preserve"> </w:t>
      </w:r>
      <w:r w:rsidRPr="00B67254">
        <w:rPr>
          <w:rFonts w:ascii="Arial" w:hAnsi="Arial" w:cs="Arial"/>
          <w:color w:val="000000"/>
          <w:highlight w:val="yellow"/>
          <w:shd w:val="clear" w:color="auto" w:fill="D9D9D9"/>
        </w:rPr>
        <w:t>que</w:t>
      </w:r>
      <w:r w:rsidRPr="00B67254">
        <w:rPr>
          <w:rFonts w:ascii="Arial" w:hAnsi="Arial" w:cs="Arial"/>
          <w:color w:val="000000"/>
          <w:spacing w:val="-5"/>
          <w:highlight w:val="yellow"/>
          <w:shd w:val="clear" w:color="auto" w:fill="D9D9D9"/>
        </w:rPr>
        <w:t xml:space="preserve"> </w:t>
      </w:r>
      <w:r w:rsidRPr="00B67254">
        <w:rPr>
          <w:rFonts w:ascii="Arial" w:hAnsi="Arial" w:cs="Arial"/>
          <w:color w:val="000000"/>
          <w:highlight w:val="yellow"/>
          <w:shd w:val="clear" w:color="auto" w:fill="D9D9D9"/>
        </w:rPr>
        <w:t>tiene</w:t>
      </w:r>
      <w:r w:rsidRPr="00B67254">
        <w:rPr>
          <w:rFonts w:ascii="Arial" w:hAnsi="Arial" w:cs="Arial"/>
          <w:color w:val="000000"/>
          <w:spacing w:val="-7"/>
          <w:highlight w:val="yellow"/>
          <w:shd w:val="clear" w:color="auto" w:fill="D9D9D9"/>
        </w:rPr>
        <w:t xml:space="preserve"> </w:t>
      </w:r>
      <w:r w:rsidRPr="00B67254">
        <w:rPr>
          <w:rFonts w:ascii="Arial" w:hAnsi="Arial" w:cs="Arial"/>
          <w:color w:val="000000"/>
          <w:highlight w:val="yellow"/>
          <w:shd w:val="clear" w:color="auto" w:fill="D9D9D9"/>
        </w:rPr>
        <w:t>el</w:t>
      </w:r>
      <w:r w:rsidRPr="00B67254">
        <w:rPr>
          <w:rFonts w:ascii="Arial" w:hAnsi="Arial" w:cs="Arial"/>
          <w:color w:val="000000"/>
          <w:highlight w:val="yellow"/>
        </w:rPr>
        <w:t xml:space="preserve"> </w:t>
      </w:r>
      <w:r w:rsidRPr="00B67254">
        <w:rPr>
          <w:rFonts w:ascii="Arial" w:hAnsi="Arial" w:cs="Arial"/>
          <w:color w:val="000000"/>
          <w:spacing w:val="-2"/>
          <w:highlight w:val="yellow"/>
          <w:shd w:val="clear" w:color="auto" w:fill="D9D9D9"/>
        </w:rPr>
        <w:t>proponente.</w:t>
      </w:r>
    </w:p>
    <w:p w14:paraId="5DACF005" w14:textId="77777777" w:rsidR="00F6262D" w:rsidRPr="00B67254" w:rsidRDefault="009341A9" w:rsidP="00852AF4">
      <w:pPr>
        <w:pStyle w:val="Prrafodelista"/>
        <w:numPr>
          <w:ilvl w:val="1"/>
          <w:numId w:val="6"/>
        </w:numPr>
        <w:tabs>
          <w:tab w:val="left" w:pos="981"/>
        </w:tabs>
        <w:ind w:left="981" w:right="257"/>
        <w:jc w:val="both"/>
        <w:rPr>
          <w:rFonts w:ascii="Arial" w:hAnsi="Arial" w:cs="Arial"/>
          <w:highlight w:val="yellow"/>
        </w:rPr>
      </w:pPr>
      <w:r w:rsidRPr="00B67254">
        <w:rPr>
          <w:rFonts w:ascii="Arial" w:hAnsi="Arial" w:cs="Arial"/>
          <w:color w:val="000000"/>
          <w:highlight w:val="yellow"/>
          <w:shd w:val="clear" w:color="auto" w:fill="D9D9D9"/>
        </w:rPr>
        <w:t>Razón</w:t>
      </w:r>
      <w:r w:rsidRPr="00B67254">
        <w:rPr>
          <w:rFonts w:ascii="Arial" w:hAnsi="Arial" w:cs="Arial"/>
          <w:color w:val="000000"/>
          <w:spacing w:val="-7"/>
          <w:highlight w:val="yellow"/>
          <w:shd w:val="clear" w:color="auto" w:fill="D9D9D9"/>
        </w:rPr>
        <w:t xml:space="preserve"> </w:t>
      </w:r>
      <w:r w:rsidRPr="00B67254">
        <w:rPr>
          <w:rFonts w:ascii="Arial" w:hAnsi="Arial" w:cs="Arial"/>
          <w:color w:val="000000"/>
          <w:highlight w:val="yellow"/>
          <w:shd w:val="clear" w:color="auto" w:fill="D9D9D9"/>
        </w:rPr>
        <w:t>de</w:t>
      </w:r>
      <w:r w:rsidRPr="00B67254">
        <w:rPr>
          <w:rFonts w:ascii="Arial" w:hAnsi="Arial" w:cs="Arial"/>
          <w:color w:val="000000"/>
          <w:spacing w:val="-8"/>
          <w:highlight w:val="yellow"/>
          <w:shd w:val="clear" w:color="auto" w:fill="D9D9D9"/>
        </w:rPr>
        <w:t xml:space="preserve"> </w:t>
      </w:r>
      <w:r w:rsidRPr="00B67254">
        <w:rPr>
          <w:rFonts w:ascii="Arial" w:hAnsi="Arial" w:cs="Arial"/>
          <w:color w:val="000000"/>
          <w:highlight w:val="yellow"/>
          <w:shd w:val="clear" w:color="auto" w:fill="D9D9D9"/>
        </w:rPr>
        <w:t>Cobertura</w:t>
      </w:r>
      <w:r w:rsidRPr="00B67254">
        <w:rPr>
          <w:rFonts w:ascii="Arial" w:hAnsi="Arial" w:cs="Arial"/>
          <w:color w:val="000000"/>
          <w:spacing w:val="-7"/>
          <w:highlight w:val="yellow"/>
          <w:shd w:val="clear" w:color="auto" w:fill="D9D9D9"/>
        </w:rPr>
        <w:t xml:space="preserve"> </w:t>
      </w:r>
      <w:r w:rsidRPr="00B67254">
        <w:rPr>
          <w:rFonts w:ascii="Arial" w:hAnsi="Arial" w:cs="Arial"/>
          <w:color w:val="000000"/>
          <w:highlight w:val="yellow"/>
          <w:shd w:val="clear" w:color="auto" w:fill="D9D9D9"/>
        </w:rPr>
        <w:t>de</w:t>
      </w:r>
      <w:r w:rsidRPr="00B67254">
        <w:rPr>
          <w:rFonts w:ascii="Arial" w:hAnsi="Arial" w:cs="Arial"/>
          <w:color w:val="000000"/>
          <w:spacing w:val="-10"/>
          <w:highlight w:val="yellow"/>
          <w:shd w:val="clear" w:color="auto" w:fill="D9D9D9"/>
        </w:rPr>
        <w:t xml:space="preserve"> </w:t>
      </w:r>
      <w:r w:rsidRPr="00B67254">
        <w:rPr>
          <w:rFonts w:ascii="Arial" w:hAnsi="Arial" w:cs="Arial"/>
          <w:color w:val="000000"/>
          <w:highlight w:val="yellow"/>
          <w:shd w:val="clear" w:color="auto" w:fill="D9D9D9"/>
        </w:rPr>
        <w:t>Intereses:</w:t>
      </w:r>
      <w:r w:rsidRPr="00B67254">
        <w:rPr>
          <w:rFonts w:ascii="Arial" w:hAnsi="Arial" w:cs="Arial"/>
          <w:color w:val="000000"/>
          <w:spacing w:val="-6"/>
          <w:highlight w:val="yellow"/>
          <w:shd w:val="clear" w:color="auto" w:fill="D9D9D9"/>
        </w:rPr>
        <w:t xml:space="preserve"> </w:t>
      </w:r>
      <w:r w:rsidRPr="00B67254">
        <w:rPr>
          <w:rFonts w:ascii="Arial" w:hAnsi="Arial" w:cs="Arial"/>
          <w:color w:val="000000"/>
          <w:highlight w:val="yellow"/>
          <w:shd w:val="clear" w:color="auto" w:fill="D9D9D9"/>
        </w:rPr>
        <w:t>Es</w:t>
      </w:r>
      <w:r w:rsidRPr="00B67254">
        <w:rPr>
          <w:rFonts w:ascii="Arial" w:hAnsi="Arial" w:cs="Arial"/>
          <w:color w:val="000000"/>
          <w:spacing w:val="-7"/>
          <w:highlight w:val="yellow"/>
          <w:shd w:val="clear" w:color="auto" w:fill="D9D9D9"/>
        </w:rPr>
        <w:t xml:space="preserve"> </w:t>
      </w:r>
      <w:r w:rsidRPr="00B67254">
        <w:rPr>
          <w:rFonts w:ascii="Arial" w:hAnsi="Arial" w:cs="Arial"/>
          <w:color w:val="000000"/>
          <w:highlight w:val="yellow"/>
          <w:shd w:val="clear" w:color="auto" w:fill="D9D9D9"/>
        </w:rPr>
        <w:t>el</w:t>
      </w:r>
      <w:r w:rsidRPr="00B67254">
        <w:rPr>
          <w:rFonts w:ascii="Arial" w:hAnsi="Arial" w:cs="Arial"/>
          <w:color w:val="000000"/>
          <w:spacing w:val="-8"/>
          <w:highlight w:val="yellow"/>
          <w:shd w:val="clear" w:color="auto" w:fill="D9D9D9"/>
        </w:rPr>
        <w:t xml:space="preserve"> </w:t>
      </w:r>
      <w:r w:rsidRPr="00B67254">
        <w:rPr>
          <w:rFonts w:ascii="Arial" w:hAnsi="Arial" w:cs="Arial"/>
          <w:color w:val="000000"/>
          <w:highlight w:val="yellow"/>
          <w:shd w:val="clear" w:color="auto" w:fill="D9D9D9"/>
        </w:rPr>
        <w:t>número</w:t>
      </w:r>
      <w:r w:rsidRPr="00B67254">
        <w:rPr>
          <w:rFonts w:ascii="Arial" w:hAnsi="Arial" w:cs="Arial"/>
          <w:color w:val="000000"/>
          <w:spacing w:val="-9"/>
          <w:highlight w:val="yellow"/>
          <w:shd w:val="clear" w:color="auto" w:fill="D9D9D9"/>
        </w:rPr>
        <w:t xml:space="preserve"> </w:t>
      </w:r>
      <w:r w:rsidRPr="00B67254">
        <w:rPr>
          <w:rFonts w:ascii="Arial" w:hAnsi="Arial" w:cs="Arial"/>
          <w:color w:val="000000"/>
          <w:highlight w:val="yellow"/>
          <w:shd w:val="clear" w:color="auto" w:fill="D9D9D9"/>
        </w:rPr>
        <w:t>de</w:t>
      </w:r>
      <w:r w:rsidRPr="00B67254">
        <w:rPr>
          <w:rFonts w:ascii="Arial" w:hAnsi="Arial" w:cs="Arial"/>
          <w:color w:val="000000"/>
          <w:spacing w:val="-7"/>
          <w:highlight w:val="yellow"/>
          <w:shd w:val="clear" w:color="auto" w:fill="D9D9D9"/>
        </w:rPr>
        <w:t xml:space="preserve"> </w:t>
      </w:r>
      <w:r w:rsidRPr="00B67254">
        <w:rPr>
          <w:rFonts w:ascii="Arial" w:hAnsi="Arial" w:cs="Arial"/>
          <w:color w:val="000000"/>
          <w:highlight w:val="yellow"/>
          <w:shd w:val="clear" w:color="auto" w:fill="D9D9D9"/>
        </w:rPr>
        <w:t>veces</w:t>
      </w:r>
      <w:r w:rsidRPr="00B67254">
        <w:rPr>
          <w:rFonts w:ascii="Arial" w:hAnsi="Arial" w:cs="Arial"/>
          <w:color w:val="000000"/>
          <w:spacing w:val="-7"/>
          <w:highlight w:val="yellow"/>
          <w:shd w:val="clear" w:color="auto" w:fill="D9D9D9"/>
        </w:rPr>
        <w:t xml:space="preserve"> </w:t>
      </w:r>
      <w:r w:rsidRPr="00B67254">
        <w:rPr>
          <w:rFonts w:ascii="Arial" w:hAnsi="Arial" w:cs="Arial"/>
          <w:color w:val="000000"/>
          <w:highlight w:val="yellow"/>
          <w:shd w:val="clear" w:color="auto" w:fill="D9D9D9"/>
        </w:rPr>
        <w:t>que</w:t>
      </w:r>
      <w:r w:rsidRPr="00B67254">
        <w:rPr>
          <w:rFonts w:ascii="Arial" w:hAnsi="Arial" w:cs="Arial"/>
          <w:color w:val="000000"/>
          <w:spacing w:val="-7"/>
          <w:highlight w:val="yellow"/>
          <w:shd w:val="clear" w:color="auto" w:fill="D9D9D9"/>
        </w:rPr>
        <w:t xml:space="preserve"> </w:t>
      </w:r>
      <w:r w:rsidRPr="00B67254">
        <w:rPr>
          <w:rFonts w:ascii="Arial" w:hAnsi="Arial" w:cs="Arial"/>
          <w:color w:val="000000"/>
          <w:highlight w:val="yellow"/>
          <w:shd w:val="clear" w:color="auto" w:fill="D9D9D9"/>
        </w:rPr>
        <w:t>el</w:t>
      </w:r>
      <w:r w:rsidRPr="00B67254">
        <w:rPr>
          <w:rFonts w:ascii="Arial" w:hAnsi="Arial" w:cs="Arial"/>
          <w:color w:val="000000"/>
          <w:spacing w:val="-8"/>
          <w:highlight w:val="yellow"/>
          <w:shd w:val="clear" w:color="auto" w:fill="D9D9D9"/>
        </w:rPr>
        <w:t xml:space="preserve"> </w:t>
      </w:r>
      <w:r w:rsidRPr="00B67254">
        <w:rPr>
          <w:rFonts w:ascii="Arial" w:hAnsi="Arial" w:cs="Arial"/>
          <w:color w:val="000000"/>
          <w:highlight w:val="yellow"/>
          <w:shd w:val="clear" w:color="auto" w:fill="D9D9D9"/>
        </w:rPr>
        <w:t>proponente</w:t>
      </w:r>
      <w:r w:rsidRPr="00B67254">
        <w:rPr>
          <w:rFonts w:ascii="Arial" w:hAnsi="Arial" w:cs="Arial"/>
          <w:color w:val="000000"/>
          <w:spacing w:val="-7"/>
          <w:highlight w:val="yellow"/>
          <w:shd w:val="clear" w:color="auto" w:fill="D9D9D9"/>
        </w:rPr>
        <w:t xml:space="preserve"> </w:t>
      </w:r>
      <w:r w:rsidRPr="00B67254">
        <w:rPr>
          <w:rFonts w:ascii="Arial" w:hAnsi="Arial" w:cs="Arial"/>
          <w:color w:val="000000"/>
          <w:highlight w:val="yellow"/>
          <w:shd w:val="clear" w:color="auto" w:fill="D9D9D9"/>
        </w:rPr>
        <w:t>cuenta</w:t>
      </w:r>
      <w:r w:rsidRPr="00B67254">
        <w:rPr>
          <w:rFonts w:ascii="Arial" w:hAnsi="Arial" w:cs="Arial"/>
          <w:color w:val="000000"/>
          <w:highlight w:val="yellow"/>
        </w:rPr>
        <w:t xml:space="preserve"> </w:t>
      </w:r>
      <w:r w:rsidRPr="00B67254">
        <w:rPr>
          <w:rFonts w:ascii="Arial" w:hAnsi="Arial" w:cs="Arial"/>
          <w:color w:val="000000"/>
          <w:highlight w:val="yellow"/>
          <w:shd w:val="clear" w:color="auto" w:fill="D9D9D9"/>
        </w:rPr>
        <w:t>para cumplir con los gastos intereses.</w:t>
      </w:r>
    </w:p>
    <w:p w14:paraId="4E80C77B" w14:textId="77777777" w:rsidR="00F6262D" w:rsidRPr="00B67254" w:rsidRDefault="00F6262D" w:rsidP="00852AF4">
      <w:pPr>
        <w:pStyle w:val="Textoindependiente"/>
        <w:jc w:val="both"/>
        <w:rPr>
          <w:rFonts w:ascii="Arial" w:hAnsi="Arial" w:cs="Arial"/>
          <w:highlight w:val="yellow"/>
        </w:rPr>
      </w:pPr>
    </w:p>
    <w:p w14:paraId="3D71A774" w14:textId="77777777" w:rsidR="00F6262D" w:rsidRPr="00B67254" w:rsidRDefault="00F6262D" w:rsidP="00852AF4">
      <w:pPr>
        <w:pStyle w:val="Textoindependiente"/>
        <w:jc w:val="both"/>
        <w:rPr>
          <w:rFonts w:ascii="Arial" w:hAnsi="Arial" w:cs="Arial"/>
          <w:highlight w:val="yellow"/>
        </w:rPr>
      </w:pPr>
    </w:p>
    <w:p w14:paraId="4C31EAF3" w14:textId="77777777" w:rsidR="00F6262D" w:rsidRPr="00B67254" w:rsidRDefault="009341A9" w:rsidP="00852AF4">
      <w:pPr>
        <w:pStyle w:val="Prrafodelista"/>
        <w:numPr>
          <w:ilvl w:val="0"/>
          <w:numId w:val="6"/>
        </w:numPr>
        <w:tabs>
          <w:tab w:val="left" w:pos="545"/>
        </w:tabs>
        <w:spacing w:before="1"/>
        <w:jc w:val="both"/>
        <w:rPr>
          <w:rFonts w:ascii="Arial" w:hAnsi="Arial" w:cs="Arial"/>
          <w:b/>
          <w:highlight w:val="yellow"/>
        </w:rPr>
      </w:pPr>
      <w:r w:rsidRPr="00B67254">
        <w:rPr>
          <w:rFonts w:ascii="Arial" w:hAnsi="Arial" w:cs="Arial"/>
          <w:b/>
          <w:color w:val="000000"/>
          <w:highlight w:val="yellow"/>
          <w:u w:val="single"/>
          <w:shd w:val="clear" w:color="auto" w:fill="D9D9D9"/>
        </w:rPr>
        <w:t>Indicadores</w:t>
      </w:r>
      <w:r w:rsidRPr="00B67254">
        <w:rPr>
          <w:rFonts w:ascii="Arial" w:hAnsi="Arial" w:cs="Arial"/>
          <w:b/>
          <w:color w:val="000000"/>
          <w:spacing w:val="-8"/>
          <w:highlight w:val="yellow"/>
          <w:u w:val="single"/>
          <w:shd w:val="clear" w:color="auto" w:fill="D9D9D9"/>
        </w:rPr>
        <w:t xml:space="preserve"> </w:t>
      </w:r>
      <w:r w:rsidRPr="00B67254">
        <w:rPr>
          <w:rFonts w:ascii="Arial" w:hAnsi="Arial" w:cs="Arial"/>
          <w:b/>
          <w:color w:val="000000"/>
          <w:highlight w:val="yellow"/>
          <w:u w:val="single"/>
          <w:shd w:val="clear" w:color="auto" w:fill="D9D9D9"/>
        </w:rPr>
        <w:t>de</w:t>
      </w:r>
      <w:r w:rsidRPr="00B67254">
        <w:rPr>
          <w:rFonts w:ascii="Arial" w:hAnsi="Arial" w:cs="Arial"/>
          <w:b/>
          <w:color w:val="000000"/>
          <w:spacing w:val="-8"/>
          <w:highlight w:val="yellow"/>
          <w:u w:val="single"/>
          <w:shd w:val="clear" w:color="auto" w:fill="D9D9D9"/>
        </w:rPr>
        <w:t xml:space="preserve"> </w:t>
      </w:r>
      <w:r w:rsidRPr="00B67254">
        <w:rPr>
          <w:rFonts w:ascii="Arial" w:hAnsi="Arial" w:cs="Arial"/>
          <w:b/>
          <w:color w:val="000000"/>
          <w:highlight w:val="yellow"/>
          <w:u w:val="single"/>
          <w:shd w:val="clear" w:color="auto" w:fill="D9D9D9"/>
        </w:rPr>
        <w:t>capacidad</w:t>
      </w:r>
      <w:r w:rsidRPr="00B67254">
        <w:rPr>
          <w:rFonts w:ascii="Arial" w:hAnsi="Arial" w:cs="Arial"/>
          <w:b/>
          <w:color w:val="000000"/>
          <w:spacing w:val="-5"/>
          <w:highlight w:val="yellow"/>
          <w:u w:val="single"/>
          <w:shd w:val="clear" w:color="auto" w:fill="D9D9D9"/>
        </w:rPr>
        <w:t xml:space="preserve"> </w:t>
      </w:r>
      <w:r w:rsidRPr="00B67254">
        <w:rPr>
          <w:rFonts w:ascii="Arial" w:hAnsi="Arial" w:cs="Arial"/>
          <w:b/>
          <w:color w:val="000000"/>
          <w:spacing w:val="-2"/>
          <w:highlight w:val="yellow"/>
          <w:u w:val="single"/>
          <w:shd w:val="clear" w:color="auto" w:fill="D9D9D9"/>
        </w:rPr>
        <w:t>organizacional</w:t>
      </w:r>
    </w:p>
    <w:p w14:paraId="320F5601" w14:textId="77777777" w:rsidR="00F6262D" w:rsidRPr="00B67254" w:rsidRDefault="009341A9" w:rsidP="00852AF4">
      <w:pPr>
        <w:pStyle w:val="Textoindependiente"/>
        <w:spacing w:before="251"/>
        <w:ind w:left="262" w:right="257"/>
        <w:jc w:val="both"/>
        <w:rPr>
          <w:rFonts w:ascii="Arial" w:hAnsi="Arial" w:cs="Arial"/>
          <w:highlight w:val="yellow"/>
        </w:rPr>
      </w:pPr>
      <w:r w:rsidRPr="00B67254">
        <w:rPr>
          <w:rFonts w:ascii="Arial" w:hAnsi="Arial" w:cs="Arial"/>
          <w:color w:val="000000"/>
          <w:highlight w:val="yellow"/>
          <w:shd w:val="clear" w:color="auto" w:fill="D9D9D9"/>
        </w:rPr>
        <w:t>El proponente deberá acreditar una capacidad organizacional con el cumplimiento de los</w:t>
      </w:r>
      <w:r w:rsidRPr="00B67254">
        <w:rPr>
          <w:rFonts w:ascii="Arial" w:hAnsi="Arial" w:cs="Arial"/>
          <w:color w:val="000000"/>
          <w:highlight w:val="yellow"/>
        </w:rPr>
        <w:t xml:space="preserve"> </w:t>
      </w:r>
      <w:r w:rsidRPr="00B67254">
        <w:rPr>
          <w:rFonts w:ascii="Arial" w:hAnsi="Arial" w:cs="Arial"/>
          <w:color w:val="000000"/>
          <w:highlight w:val="yellow"/>
          <w:shd w:val="clear" w:color="auto" w:fill="D9D9D9"/>
        </w:rPr>
        <w:t>siguientes</w:t>
      </w:r>
      <w:r w:rsidRPr="00B67254">
        <w:rPr>
          <w:rFonts w:ascii="Arial" w:hAnsi="Arial" w:cs="Arial"/>
          <w:color w:val="000000"/>
          <w:spacing w:val="-7"/>
          <w:highlight w:val="yellow"/>
          <w:shd w:val="clear" w:color="auto" w:fill="D9D9D9"/>
        </w:rPr>
        <w:t xml:space="preserve"> </w:t>
      </w:r>
      <w:r w:rsidRPr="00B67254">
        <w:rPr>
          <w:rFonts w:ascii="Arial" w:hAnsi="Arial" w:cs="Arial"/>
          <w:color w:val="000000"/>
          <w:highlight w:val="yellow"/>
          <w:shd w:val="clear" w:color="auto" w:fill="D9D9D9"/>
        </w:rPr>
        <w:t>indicadores,</w:t>
      </w:r>
      <w:r w:rsidRPr="00B67254">
        <w:rPr>
          <w:rFonts w:ascii="Arial" w:hAnsi="Arial" w:cs="Arial"/>
          <w:color w:val="000000"/>
          <w:spacing w:val="-6"/>
          <w:highlight w:val="yellow"/>
          <w:shd w:val="clear" w:color="auto" w:fill="D9D9D9"/>
        </w:rPr>
        <w:t xml:space="preserve"> </w:t>
      </w:r>
      <w:r w:rsidRPr="00B67254">
        <w:rPr>
          <w:rFonts w:ascii="Arial" w:hAnsi="Arial" w:cs="Arial"/>
          <w:color w:val="000000"/>
          <w:highlight w:val="yellow"/>
          <w:shd w:val="clear" w:color="auto" w:fill="D9D9D9"/>
        </w:rPr>
        <w:t>los</w:t>
      </w:r>
      <w:r w:rsidRPr="00B67254">
        <w:rPr>
          <w:rFonts w:ascii="Arial" w:hAnsi="Arial" w:cs="Arial"/>
          <w:color w:val="000000"/>
          <w:spacing w:val="-7"/>
          <w:highlight w:val="yellow"/>
          <w:shd w:val="clear" w:color="auto" w:fill="D9D9D9"/>
        </w:rPr>
        <w:t xml:space="preserve"> </w:t>
      </w:r>
      <w:r w:rsidRPr="00B67254">
        <w:rPr>
          <w:rFonts w:ascii="Arial" w:hAnsi="Arial" w:cs="Arial"/>
          <w:color w:val="000000"/>
          <w:highlight w:val="yellow"/>
          <w:shd w:val="clear" w:color="auto" w:fill="D9D9D9"/>
        </w:rPr>
        <w:t>cuales</w:t>
      </w:r>
      <w:r w:rsidRPr="00B67254">
        <w:rPr>
          <w:rFonts w:ascii="Arial" w:hAnsi="Arial" w:cs="Arial"/>
          <w:color w:val="000000"/>
          <w:spacing w:val="-7"/>
          <w:highlight w:val="yellow"/>
          <w:shd w:val="clear" w:color="auto" w:fill="D9D9D9"/>
        </w:rPr>
        <w:t xml:space="preserve"> </w:t>
      </w:r>
      <w:r w:rsidRPr="00B67254">
        <w:rPr>
          <w:rFonts w:ascii="Arial" w:hAnsi="Arial" w:cs="Arial"/>
          <w:color w:val="000000"/>
          <w:highlight w:val="yellow"/>
          <w:shd w:val="clear" w:color="auto" w:fill="D9D9D9"/>
        </w:rPr>
        <w:t>miden</w:t>
      </w:r>
      <w:r w:rsidRPr="00B67254">
        <w:rPr>
          <w:rFonts w:ascii="Arial" w:hAnsi="Arial" w:cs="Arial"/>
          <w:color w:val="000000"/>
          <w:spacing w:val="-7"/>
          <w:highlight w:val="yellow"/>
          <w:shd w:val="clear" w:color="auto" w:fill="D9D9D9"/>
        </w:rPr>
        <w:t xml:space="preserve"> </w:t>
      </w:r>
      <w:r w:rsidRPr="00B67254">
        <w:rPr>
          <w:rFonts w:ascii="Arial" w:hAnsi="Arial" w:cs="Arial"/>
          <w:color w:val="000000"/>
          <w:highlight w:val="yellow"/>
          <w:shd w:val="clear" w:color="auto" w:fill="D9D9D9"/>
        </w:rPr>
        <w:t>el</w:t>
      </w:r>
      <w:r w:rsidRPr="00B67254">
        <w:rPr>
          <w:rFonts w:ascii="Arial" w:hAnsi="Arial" w:cs="Arial"/>
          <w:color w:val="000000"/>
          <w:spacing w:val="-8"/>
          <w:highlight w:val="yellow"/>
          <w:shd w:val="clear" w:color="auto" w:fill="D9D9D9"/>
        </w:rPr>
        <w:t xml:space="preserve"> </w:t>
      </w:r>
      <w:r w:rsidRPr="00B67254">
        <w:rPr>
          <w:rFonts w:ascii="Arial" w:hAnsi="Arial" w:cs="Arial"/>
          <w:color w:val="000000"/>
          <w:highlight w:val="yellow"/>
          <w:shd w:val="clear" w:color="auto" w:fill="D9D9D9"/>
        </w:rPr>
        <w:t>rendimiento</w:t>
      </w:r>
      <w:r w:rsidRPr="00B67254">
        <w:rPr>
          <w:rFonts w:ascii="Arial" w:hAnsi="Arial" w:cs="Arial"/>
          <w:color w:val="000000"/>
          <w:spacing w:val="-7"/>
          <w:highlight w:val="yellow"/>
          <w:shd w:val="clear" w:color="auto" w:fill="D9D9D9"/>
        </w:rPr>
        <w:t xml:space="preserve"> </w:t>
      </w:r>
      <w:r w:rsidRPr="00B67254">
        <w:rPr>
          <w:rFonts w:ascii="Arial" w:hAnsi="Arial" w:cs="Arial"/>
          <w:color w:val="000000"/>
          <w:highlight w:val="yellow"/>
          <w:shd w:val="clear" w:color="auto" w:fill="D9D9D9"/>
        </w:rPr>
        <w:t>de</w:t>
      </w:r>
      <w:r w:rsidRPr="00B67254">
        <w:rPr>
          <w:rFonts w:ascii="Arial" w:hAnsi="Arial" w:cs="Arial"/>
          <w:color w:val="000000"/>
          <w:spacing w:val="-8"/>
          <w:highlight w:val="yellow"/>
          <w:shd w:val="clear" w:color="auto" w:fill="D9D9D9"/>
        </w:rPr>
        <w:t xml:space="preserve"> </w:t>
      </w:r>
      <w:r w:rsidRPr="00B67254">
        <w:rPr>
          <w:rFonts w:ascii="Arial" w:hAnsi="Arial" w:cs="Arial"/>
          <w:color w:val="000000"/>
          <w:highlight w:val="yellow"/>
          <w:shd w:val="clear" w:color="auto" w:fill="D9D9D9"/>
        </w:rPr>
        <w:t>las</w:t>
      </w:r>
      <w:r w:rsidRPr="00B67254">
        <w:rPr>
          <w:rFonts w:ascii="Arial" w:hAnsi="Arial" w:cs="Arial"/>
          <w:color w:val="000000"/>
          <w:spacing w:val="-7"/>
          <w:highlight w:val="yellow"/>
          <w:shd w:val="clear" w:color="auto" w:fill="D9D9D9"/>
        </w:rPr>
        <w:t xml:space="preserve"> </w:t>
      </w:r>
      <w:r w:rsidRPr="00B67254">
        <w:rPr>
          <w:rFonts w:ascii="Arial" w:hAnsi="Arial" w:cs="Arial"/>
          <w:color w:val="000000"/>
          <w:highlight w:val="yellow"/>
          <w:shd w:val="clear" w:color="auto" w:fill="D9D9D9"/>
        </w:rPr>
        <w:t>inversiones</w:t>
      </w:r>
      <w:r w:rsidRPr="00B67254">
        <w:rPr>
          <w:rFonts w:ascii="Arial" w:hAnsi="Arial" w:cs="Arial"/>
          <w:color w:val="000000"/>
          <w:spacing w:val="-7"/>
          <w:highlight w:val="yellow"/>
          <w:shd w:val="clear" w:color="auto" w:fill="D9D9D9"/>
        </w:rPr>
        <w:t xml:space="preserve"> </w:t>
      </w:r>
      <w:r w:rsidRPr="00B67254">
        <w:rPr>
          <w:rFonts w:ascii="Arial" w:hAnsi="Arial" w:cs="Arial"/>
          <w:color w:val="000000"/>
          <w:highlight w:val="yellow"/>
          <w:shd w:val="clear" w:color="auto" w:fill="D9D9D9"/>
        </w:rPr>
        <w:t>y</w:t>
      </w:r>
      <w:r w:rsidRPr="00B67254">
        <w:rPr>
          <w:rFonts w:ascii="Arial" w:hAnsi="Arial" w:cs="Arial"/>
          <w:color w:val="000000"/>
          <w:spacing w:val="-7"/>
          <w:highlight w:val="yellow"/>
          <w:shd w:val="clear" w:color="auto" w:fill="D9D9D9"/>
        </w:rPr>
        <w:t xml:space="preserve"> </w:t>
      </w:r>
      <w:r w:rsidRPr="00B67254">
        <w:rPr>
          <w:rFonts w:ascii="Arial" w:hAnsi="Arial" w:cs="Arial"/>
          <w:color w:val="000000"/>
          <w:highlight w:val="yellow"/>
          <w:shd w:val="clear" w:color="auto" w:fill="D9D9D9"/>
        </w:rPr>
        <w:t>la</w:t>
      </w:r>
      <w:r w:rsidRPr="00B67254">
        <w:rPr>
          <w:rFonts w:ascii="Arial" w:hAnsi="Arial" w:cs="Arial"/>
          <w:color w:val="000000"/>
          <w:spacing w:val="-7"/>
          <w:highlight w:val="yellow"/>
          <w:shd w:val="clear" w:color="auto" w:fill="D9D9D9"/>
        </w:rPr>
        <w:t xml:space="preserve"> </w:t>
      </w:r>
      <w:r w:rsidRPr="00B67254">
        <w:rPr>
          <w:rFonts w:ascii="Arial" w:hAnsi="Arial" w:cs="Arial"/>
          <w:color w:val="000000"/>
          <w:highlight w:val="yellow"/>
          <w:shd w:val="clear" w:color="auto" w:fill="D9D9D9"/>
        </w:rPr>
        <w:t>eficiencia</w:t>
      </w:r>
      <w:r w:rsidRPr="00B67254">
        <w:rPr>
          <w:rFonts w:ascii="Arial" w:hAnsi="Arial" w:cs="Arial"/>
          <w:color w:val="000000"/>
          <w:spacing w:val="-7"/>
          <w:highlight w:val="yellow"/>
          <w:shd w:val="clear" w:color="auto" w:fill="D9D9D9"/>
        </w:rPr>
        <w:t xml:space="preserve"> </w:t>
      </w:r>
      <w:r w:rsidRPr="00B67254">
        <w:rPr>
          <w:rFonts w:ascii="Arial" w:hAnsi="Arial" w:cs="Arial"/>
          <w:color w:val="000000"/>
          <w:highlight w:val="yellow"/>
          <w:shd w:val="clear" w:color="auto" w:fill="D9D9D9"/>
        </w:rPr>
        <w:t>en</w:t>
      </w:r>
      <w:r w:rsidRPr="00B67254">
        <w:rPr>
          <w:rFonts w:ascii="Arial" w:hAnsi="Arial" w:cs="Arial"/>
          <w:color w:val="000000"/>
          <w:highlight w:val="yellow"/>
        </w:rPr>
        <w:t xml:space="preserve"> </w:t>
      </w:r>
      <w:r w:rsidRPr="00B67254">
        <w:rPr>
          <w:rFonts w:ascii="Arial" w:hAnsi="Arial" w:cs="Arial"/>
          <w:color w:val="000000"/>
          <w:highlight w:val="yellow"/>
          <w:shd w:val="clear" w:color="auto" w:fill="D9D9D9"/>
        </w:rPr>
        <w:t>el uso de activos del interesado, acorde al numeral 4 del artículo 2.2.1.1.1.5.3 del Decreto</w:t>
      </w:r>
      <w:r w:rsidRPr="00B67254">
        <w:rPr>
          <w:rFonts w:ascii="Arial" w:hAnsi="Arial" w:cs="Arial"/>
          <w:color w:val="000000"/>
          <w:highlight w:val="yellow"/>
        </w:rPr>
        <w:t xml:space="preserve"> </w:t>
      </w:r>
      <w:r w:rsidRPr="00B67254">
        <w:rPr>
          <w:rFonts w:ascii="Arial" w:hAnsi="Arial" w:cs="Arial"/>
          <w:color w:val="000000"/>
          <w:highlight w:val="yellow"/>
          <w:shd w:val="clear" w:color="auto" w:fill="D9D9D9"/>
        </w:rPr>
        <w:t>1082 de 2015:</w:t>
      </w:r>
    </w:p>
    <w:p w14:paraId="11632328" w14:textId="77777777" w:rsidR="00F6262D" w:rsidRPr="00B67254" w:rsidRDefault="00F6262D" w:rsidP="00852AF4">
      <w:pPr>
        <w:pStyle w:val="Textoindependiente"/>
        <w:spacing w:before="5"/>
        <w:jc w:val="both"/>
        <w:rPr>
          <w:rFonts w:ascii="Arial" w:hAnsi="Arial" w:cs="Arial"/>
          <w:highlight w:val="yellow"/>
        </w:rPr>
      </w:pPr>
    </w:p>
    <w:tbl>
      <w:tblPr>
        <w:tblStyle w:val="TableNormal"/>
        <w:tblW w:w="0" w:type="auto"/>
        <w:tblInd w:w="27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537"/>
        <w:gridCol w:w="2834"/>
        <w:gridCol w:w="3254"/>
      </w:tblGrid>
      <w:tr w:rsidR="00F6262D" w:rsidRPr="00B67254" w14:paraId="28114EF2" w14:textId="77777777">
        <w:trPr>
          <w:trHeight w:val="374"/>
        </w:trPr>
        <w:tc>
          <w:tcPr>
            <w:tcW w:w="2537" w:type="dxa"/>
            <w:shd w:val="clear" w:color="auto" w:fill="D9D9D9"/>
          </w:tcPr>
          <w:p w14:paraId="23487140" w14:textId="77777777" w:rsidR="00F6262D" w:rsidRPr="00B67254" w:rsidRDefault="009341A9" w:rsidP="00852AF4">
            <w:pPr>
              <w:pStyle w:val="TableParagraph"/>
              <w:spacing w:before="59"/>
              <w:ind w:left="642"/>
              <w:jc w:val="both"/>
              <w:rPr>
                <w:rFonts w:ascii="Arial" w:hAnsi="Arial" w:cs="Arial"/>
                <w:b/>
                <w:highlight w:val="yellow"/>
              </w:rPr>
            </w:pPr>
            <w:r w:rsidRPr="00B67254">
              <w:rPr>
                <w:rFonts w:ascii="Arial" w:hAnsi="Arial" w:cs="Arial"/>
                <w:b/>
                <w:spacing w:val="-2"/>
                <w:highlight w:val="yellow"/>
              </w:rPr>
              <w:t>INDICADOR</w:t>
            </w:r>
          </w:p>
        </w:tc>
        <w:tc>
          <w:tcPr>
            <w:tcW w:w="2834" w:type="dxa"/>
            <w:shd w:val="clear" w:color="auto" w:fill="D9D9D9"/>
          </w:tcPr>
          <w:p w14:paraId="2D2D752D" w14:textId="77777777" w:rsidR="00F6262D" w:rsidRPr="00B67254" w:rsidRDefault="009341A9" w:rsidP="00852AF4">
            <w:pPr>
              <w:pStyle w:val="TableParagraph"/>
              <w:spacing w:before="59"/>
              <w:ind w:left="864"/>
              <w:jc w:val="both"/>
              <w:rPr>
                <w:rFonts w:ascii="Arial" w:hAnsi="Arial" w:cs="Arial"/>
                <w:b/>
                <w:highlight w:val="yellow"/>
              </w:rPr>
            </w:pPr>
            <w:r w:rsidRPr="00B67254">
              <w:rPr>
                <w:rFonts w:ascii="Arial" w:hAnsi="Arial" w:cs="Arial"/>
                <w:b/>
                <w:spacing w:val="-2"/>
                <w:highlight w:val="yellow"/>
              </w:rPr>
              <w:t>FORMULA</w:t>
            </w:r>
          </w:p>
        </w:tc>
        <w:tc>
          <w:tcPr>
            <w:tcW w:w="3254" w:type="dxa"/>
            <w:shd w:val="clear" w:color="auto" w:fill="D9D9D9"/>
          </w:tcPr>
          <w:p w14:paraId="43F4F96B" w14:textId="77777777" w:rsidR="00F6262D" w:rsidRPr="00B67254" w:rsidRDefault="009341A9" w:rsidP="00852AF4">
            <w:pPr>
              <w:pStyle w:val="TableParagraph"/>
              <w:spacing w:before="59"/>
              <w:ind w:left="430"/>
              <w:jc w:val="both"/>
              <w:rPr>
                <w:rFonts w:ascii="Arial" w:hAnsi="Arial" w:cs="Arial"/>
                <w:b/>
                <w:highlight w:val="yellow"/>
              </w:rPr>
            </w:pPr>
            <w:r w:rsidRPr="00B67254">
              <w:rPr>
                <w:rFonts w:ascii="Arial" w:hAnsi="Arial" w:cs="Arial"/>
                <w:b/>
                <w:highlight w:val="yellow"/>
              </w:rPr>
              <w:t>MARGEN</w:t>
            </w:r>
            <w:r w:rsidRPr="00B67254">
              <w:rPr>
                <w:rFonts w:ascii="Arial" w:hAnsi="Arial" w:cs="Arial"/>
                <w:b/>
                <w:spacing w:val="-4"/>
                <w:highlight w:val="yellow"/>
              </w:rPr>
              <w:t xml:space="preserve"> </w:t>
            </w:r>
            <w:r w:rsidRPr="00B67254">
              <w:rPr>
                <w:rFonts w:ascii="Arial" w:hAnsi="Arial" w:cs="Arial"/>
                <w:b/>
                <w:spacing w:val="-2"/>
                <w:highlight w:val="yellow"/>
              </w:rPr>
              <w:t>SOLICITADO</w:t>
            </w:r>
          </w:p>
        </w:tc>
      </w:tr>
      <w:tr w:rsidR="00F6262D" w:rsidRPr="00B67254" w14:paraId="2B04B61D" w14:textId="77777777">
        <w:trPr>
          <w:trHeight w:val="704"/>
        </w:trPr>
        <w:tc>
          <w:tcPr>
            <w:tcW w:w="2537" w:type="dxa"/>
          </w:tcPr>
          <w:p w14:paraId="3B0E61EC" w14:textId="77777777" w:rsidR="00F6262D" w:rsidRPr="00B67254" w:rsidRDefault="009341A9" w:rsidP="00852AF4">
            <w:pPr>
              <w:pStyle w:val="TableParagraph"/>
              <w:spacing w:before="100"/>
              <w:ind w:left="59" w:right="881"/>
              <w:jc w:val="both"/>
              <w:rPr>
                <w:rFonts w:ascii="Arial" w:hAnsi="Arial" w:cs="Arial"/>
                <w:highlight w:val="yellow"/>
              </w:rPr>
            </w:pPr>
            <w:r w:rsidRPr="00B67254">
              <w:rPr>
                <w:rFonts w:ascii="Arial" w:hAnsi="Arial" w:cs="Arial"/>
                <w:color w:val="000000"/>
                <w:highlight w:val="yellow"/>
                <w:shd w:val="clear" w:color="auto" w:fill="D9D9D9"/>
              </w:rPr>
              <w:t>Rentabilidad</w:t>
            </w:r>
            <w:r w:rsidRPr="00B67254">
              <w:rPr>
                <w:rFonts w:ascii="Arial" w:hAnsi="Arial" w:cs="Arial"/>
                <w:color w:val="000000"/>
                <w:spacing w:val="-16"/>
                <w:highlight w:val="yellow"/>
                <w:shd w:val="clear" w:color="auto" w:fill="D9D9D9"/>
              </w:rPr>
              <w:t xml:space="preserve"> </w:t>
            </w:r>
            <w:r w:rsidRPr="00B67254">
              <w:rPr>
                <w:rFonts w:ascii="Arial" w:hAnsi="Arial" w:cs="Arial"/>
                <w:color w:val="000000"/>
                <w:highlight w:val="yellow"/>
                <w:shd w:val="clear" w:color="auto" w:fill="D9D9D9"/>
              </w:rPr>
              <w:t>del</w:t>
            </w:r>
            <w:r w:rsidRPr="00B67254">
              <w:rPr>
                <w:rFonts w:ascii="Arial" w:hAnsi="Arial" w:cs="Arial"/>
                <w:color w:val="000000"/>
                <w:highlight w:val="yellow"/>
              </w:rPr>
              <w:t xml:space="preserve"> </w:t>
            </w:r>
            <w:r w:rsidRPr="00B67254">
              <w:rPr>
                <w:rFonts w:ascii="Arial" w:hAnsi="Arial" w:cs="Arial"/>
                <w:color w:val="000000"/>
                <w:highlight w:val="yellow"/>
                <w:shd w:val="clear" w:color="auto" w:fill="D9D9D9"/>
              </w:rPr>
              <w:t>Patrimonio</w:t>
            </w:r>
            <w:r w:rsidRPr="00B67254">
              <w:rPr>
                <w:rFonts w:ascii="Arial" w:hAnsi="Arial" w:cs="Arial"/>
                <w:color w:val="000000"/>
                <w:spacing w:val="-10"/>
                <w:highlight w:val="yellow"/>
                <w:shd w:val="clear" w:color="auto" w:fill="D9D9D9"/>
              </w:rPr>
              <w:t xml:space="preserve"> </w:t>
            </w:r>
            <w:r w:rsidRPr="00B67254">
              <w:rPr>
                <w:rFonts w:ascii="Arial" w:hAnsi="Arial" w:cs="Arial"/>
                <w:color w:val="000000"/>
                <w:spacing w:val="-4"/>
                <w:highlight w:val="yellow"/>
                <w:shd w:val="clear" w:color="auto" w:fill="D9D9D9"/>
              </w:rPr>
              <w:t>(RP)</w:t>
            </w:r>
          </w:p>
        </w:tc>
        <w:tc>
          <w:tcPr>
            <w:tcW w:w="2834" w:type="dxa"/>
          </w:tcPr>
          <w:p w14:paraId="31CF6391" w14:textId="77777777" w:rsidR="00F6262D" w:rsidRPr="00B67254" w:rsidRDefault="009341A9" w:rsidP="00852AF4">
            <w:pPr>
              <w:pStyle w:val="TableParagraph"/>
              <w:tabs>
                <w:tab w:val="left" w:pos="1156"/>
                <w:tab w:val="left" w:pos="2710"/>
              </w:tabs>
              <w:spacing w:before="179" w:line="250" w:lineRule="atLeast"/>
              <w:ind w:left="57" w:right="44"/>
              <w:jc w:val="both"/>
              <w:rPr>
                <w:rFonts w:ascii="Arial" w:hAnsi="Arial" w:cs="Arial"/>
                <w:highlight w:val="yellow"/>
              </w:rPr>
            </w:pPr>
            <w:r w:rsidRPr="00B67254">
              <w:rPr>
                <w:rFonts w:ascii="Arial" w:hAnsi="Arial" w:cs="Arial"/>
                <w:color w:val="000000"/>
                <w:spacing w:val="-2"/>
                <w:highlight w:val="yellow"/>
                <w:shd w:val="clear" w:color="auto" w:fill="D9D9D9"/>
              </w:rPr>
              <w:t>Utilidad</w:t>
            </w:r>
            <w:r w:rsidRPr="00B67254">
              <w:rPr>
                <w:rFonts w:ascii="Arial" w:hAnsi="Arial" w:cs="Arial"/>
                <w:color w:val="000000"/>
                <w:highlight w:val="yellow"/>
                <w:shd w:val="clear" w:color="auto" w:fill="D9D9D9"/>
              </w:rPr>
              <w:tab/>
            </w:r>
            <w:r w:rsidRPr="00B67254">
              <w:rPr>
                <w:rFonts w:ascii="Arial" w:hAnsi="Arial" w:cs="Arial"/>
                <w:color w:val="000000"/>
                <w:spacing w:val="-2"/>
                <w:highlight w:val="yellow"/>
                <w:shd w:val="clear" w:color="auto" w:fill="D9D9D9"/>
              </w:rPr>
              <w:t>Operacional</w:t>
            </w:r>
            <w:r w:rsidRPr="00B67254">
              <w:rPr>
                <w:rFonts w:ascii="Arial" w:hAnsi="Arial" w:cs="Arial"/>
                <w:color w:val="000000"/>
                <w:highlight w:val="yellow"/>
                <w:shd w:val="clear" w:color="auto" w:fill="D9D9D9"/>
              </w:rPr>
              <w:tab/>
            </w:r>
            <w:r w:rsidRPr="00B67254">
              <w:rPr>
                <w:rFonts w:ascii="Arial" w:hAnsi="Arial" w:cs="Arial"/>
                <w:color w:val="000000"/>
                <w:spacing w:val="-10"/>
                <w:highlight w:val="yellow"/>
                <w:shd w:val="clear" w:color="auto" w:fill="D9D9D9"/>
              </w:rPr>
              <w:t>/</w:t>
            </w:r>
            <w:r w:rsidRPr="00B67254">
              <w:rPr>
                <w:rFonts w:ascii="Arial" w:hAnsi="Arial" w:cs="Arial"/>
                <w:color w:val="000000"/>
                <w:spacing w:val="-10"/>
                <w:highlight w:val="yellow"/>
              </w:rPr>
              <w:t xml:space="preserve"> </w:t>
            </w:r>
            <w:r w:rsidRPr="00B67254">
              <w:rPr>
                <w:rFonts w:ascii="Arial" w:hAnsi="Arial" w:cs="Arial"/>
                <w:color w:val="000000"/>
                <w:spacing w:val="-2"/>
                <w:highlight w:val="yellow"/>
                <w:shd w:val="clear" w:color="auto" w:fill="D9D9D9"/>
              </w:rPr>
              <w:t>Patrimonio</w:t>
            </w:r>
          </w:p>
        </w:tc>
        <w:tc>
          <w:tcPr>
            <w:tcW w:w="3254" w:type="dxa"/>
          </w:tcPr>
          <w:p w14:paraId="7C2B7A6E" w14:textId="77777777" w:rsidR="00F6262D" w:rsidRPr="00B67254" w:rsidRDefault="009341A9" w:rsidP="00852AF4">
            <w:pPr>
              <w:pStyle w:val="TableParagraph"/>
              <w:spacing w:before="227"/>
              <w:ind w:left="60"/>
              <w:jc w:val="both"/>
              <w:rPr>
                <w:rFonts w:ascii="Arial" w:hAnsi="Arial" w:cs="Arial"/>
                <w:highlight w:val="yellow"/>
              </w:rPr>
            </w:pPr>
            <w:r w:rsidRPr="00B67254">
              <w:rPr>
                <w:rFonts w:ascii="Arial" w:hAnsi="Arial" w:cs="Arial"/>
                <w:color w:val="000000"/>
                <w:highlight w:val="yellow"/>
                <w:shd w:val="clear" w:color="auto" w:fill="D9D9D9"/>
              </w:rPr>
              <w:t>Mayor</w:t>
            </w:r>
            <w:r w:rsidRPr="00B67254">
              <w:rPr>
                <w:rFonts w:ascii="Arial" w:hAnsi="Arial" w:cs="Arial"/>
                <w:color w:val="000000"/>
                <w:spacing w:val="-3"/>
                <w:highlight w:val="yellow"/>
                <w:shd w:val="clear" w:color="auto" w:fill="D9D9D9"/>
              </w:rPr>
              <w:t xml:space="preserve"> </w:t>
            </w:r>
            <w:r w:rsidRPr="00B67254">
              <w:rPr>
                <w:rFonts w:ascii="Arial" w:hAnsi="Arial" w:cs="Arial"/>
                <w:color w:val="000000"/>
                <w:highlight w:val="yellow"/>
                <w:shd w:val="clear" w:color="auto" w:fill="D9D9D9"/>
              </w:rPr>
              <w:t>o</w:t>
            </w:r>
            <w:r w:rsidRPr="00B67254">
              <w:rPr>
                <w:rFonts w:ascii="Arial" w:hAnsi="Arial" w:cs="Arial"/>
                <w:color w:val="000000"/>
                <w:spacing w:val="-2"/>
                <w:highlight w:val="yellow"/>
                <w:shd w:val="clear" w:color="auto" w:fill="D9D9D9"/>
              </w:rPr>
              <w:t xml:space="preserve"> </w:t>
            </w:r>
            <w:r w:rsidRPr="00B67254">
              <w:rPr>
                <w:rFonts w:ascii="Arial" w:hAnsi="Arial" w:cs="Arial"/>
                <w:color w:val="000000"/>
                <w:highlight w:val="yellow"/>
                <w:shd w:val="clear" w:color="auto" w:fill="D9D9D9"/>
              </w:rPr>
              <w:t>igual</w:t>
            </w:r>
            <w:r w:rsidRPr="00B67254">
              <w:rPr>
                <w:rFonts w:ascii="Arial" w:hAnsi="Arial" w:cs="Arial"/>
                <w:color w:val="000000"/>
                <w:spacing w:val="-2"/>
                <w:highlight w:val="yellow"/>
                <w:shd w:val="clear" w:color="auto" w:fill="D9D9D9"/>
              </w:rPr>
              <w:t xml:space="preserve"> </w:t>
            </w:r>
            <w:r w:rsidRPr="00B67254">
              <w:rPr>
                <w:rFonts w:ascii="Arial" w:hAnsi="Arial" w:cs="Arial"/>
                <w:color w:val="000000"/>
                <w:highlight w:val="yellow"/>
                <w:shd w:val="clear" w:color="auto" w:fill="D9D9D9"/>
              </w:rPr>
              <w:t>a</w:t>
            </w:r>
            <w:r w:rsidRPr="00B67254">
              <w:rPr>
                <w:rFonts w:ascii="Arial" w:hAnsi="Arial" w:cs="Arial"/>
                <w:color w:val="000000"/>
                <w:spacing w:val="-3"/>
                <w:highlight w:val="yellow"/>
                <w:shd w:val="clear" w:color="auto" w:fill="D9D9D9"/>
              </w:rPr>
              <w:t xml:space="preserve"> </w:t>
            </w:r>
            <w:r w:rsidRPr="00B67254">
              <w:rPr>
                <w:rFonts w:ascii="Arial" w:hAnsi="Arial" w:cs="Arial"/>
                <w:color w:val="000000"/>
                <w:spacing w:val="-5"/>
                <w:highlight w:val="yellow"/>
                <w:shd w:val="clear" w:color="auto" w:fill="D9D9D9"/>
              </w:rPr>
              <w:t>7%</w:t>
            </w:r>
          </w:p>
        </w:tc>
      </w:tr>
      <w:tr w:rsidR="00F6262D" w:rsidRPr="00B67254" w14:paraId="2F63D7B0" w14:textId="77777777">
        <w:trPr>
          <w:trHeight w:val="705"/>
        </w:trPr>
        <w:tc>
          <w:tcPr>
            <w:tcW w:w="2537" w:type="dxa"/>
          </w:tcPr>
          <w:p w14:paraId="6ECB3C97" w14:textId="77777777" w:rsidR="00F6262D" w:rsidRPr="00B67254" w:rsidRDefault="009341A9" w:rsidP="00852AF4">
            <w:pPr>
              <w:pStyle w:val="TableParagraph"/>
              <w:spacing w:before="100"/>
              <w:ind w:left="59"/>
              <w:jc w:val="both"/>
              <w:rPr>
                <w:rFonts w:ascii="Arial" w:hAnsi="Arial" w:cs="Arial"/>
                <w:highlight w:val="yellow"/>
              </w:rPr>
            </w:pPr>
            <w:r w:rsidRPr="00B67254">
              <w:rPr>
                <w:rFonts w:ascii="Arial" w:hAnsi="Arial" w:cs="Arial"/>
                <w:color w:val="000000"/>
                <w:highlight w:val="yellow"/>
                <w:shd w:val="clear" w:color="auto" w:fill="D9D9D9"/>
              </w:rPr>
              <w:t>Rentabilidad</w:t>
            </w:r>
            <w:r w:rsidRPr="00B67254">
              <w:rPr>
                <w:rFonts w:ascii="Arial" w:hAnsi="Arial" w:cs="Arial"/>
                <w:color w:val="000000"/>
                <w:spacing w:val="-16"/>
                <w:highlight w:val="yellow"/>
                <w:shd w:val="clear" w:color="auto" w:fill="D9D9D9"/>
              </w:rPr>
              <w:t xml:space="preserve"> </w:t>
            </w:r>
            <w:r w:rsidRPr="00B67254">
              <w:rPr>
                <w:rFonts w:ascii="Arial" w:hAnsi="Arial" w:cs="Arial"/>
                <w:color w:val="000000"/>
                <w:highlight w:val="yellow"/>
                <w:shd w:val="clear" w:color="auto" w:fill="D9D9D9"/>
              </w:rPr>
              <w:t>del</w:t>
            </w:r>
            <w:r w:rsidRPr="00B67254">
              <w:rPr>
                <w:rFonts w:ascii="Arial" w:hAnsi="Arial" w:cs="Arial"/>
                <w:color w:val="000000"/>
                <w:spacing w:val="-15"/>
                <w:highlight w:val="yellow"/>
                <w:shd w:val="clear" w:color="auto" w:fill="D9D9D9"/>
              </w:rPr>
              <w:t xml:space="preserve"> </w:t>
            </w:r>
            <w:r w:rsidRPr="00B67254">
              <w:rPr>
                <w:rFonts w:ascii="Arial" w:hAnsi="Arial" w:cs="Arial"/>
                <w:color w:val="000000"/>
                <w:highlight w:val="yellow"/>
                <w:shd w:val="clear" w:color="auto" w:fill="D9D9D9"/>
              </w:rPr>
              <w:t>Activo</w:t>
            </w:r>
            <w:r w:rsidRPr="00B67254">
              <w:rPr>
                <w:rFonts w:ascii="Arial" w:hAnsi="Arial" w:cs="Arial"/>
                <w:color w:val="000000"/>
                <w:highlight w:val="yellow"/>
              </w:rPr>
              <w:t xml:space="preserve"> </w:t>
            </w:r>
            <w:r w:rsidRPr="00B67254">
              <w:rPr>
                <w:rFonts w:ascii="Arial" w:hAnsi="Arial" w:cs="Arial"/>
                <w:color w:val="000000"/>
                <w:spacing w:val="-4"/>
                <w:highlight w:val="yellow"/>
                <w:shd w:val="clear" w:color="auto" w:fill="D9D9D9"/>
              </w:rPr>
              <w:t>(RA)</w:t>
            </w:r>
          </w:p>
        </w:tc>
        <w:tc>
          <w:tcPr>
            <w:tcW w:w="2834" w:type="dxa"/>
          </w:tcPr>
          <w:p w14:paraId="05E066B1" w14:textId="77777777" w:rsidR="00F6262D" w:rsidRPr="00B67254" w:rsidRDefault="009341A9" w:rsidP="00852AF4">
            <w:pPr>
              <w:pStyle w:val="TableParagraph"/>
              <w:tabs>
                <w:tab w:val="left" w:pos="1156"/>
                <w:tab w:val="left" w:pos="2710"/>
              </w:tabs>
              <w:spacing w:before="179" w:line="250" w:lineRule="atLeast"/>
              <w:ind w:left="57" w:right="44"/>
              <w:jc w:val="both"/>
              <w:rPr>
                <w:rFonts w:ascii="Arial" w:hAnsi="Arial" w:cs="Arial"/>
                <w:highlight w:val="yellow"/>
              </w:rPr>
            </w:pPr>
            <w:r w:rsidRPr="00B67254">
              <w:rPr>
                <w:rFonts w:ascii="Arial" w:hAnsi="Arial" w:cs="Arial"/>
                <w:color w:val="000000"/>
                <w:spacing w:val="-2"/>
                <w:highlight w:val="yellow"/>
                <w:shd w:val="clear" w:color="auto" w:fill="D9D9D9"/>
              </w:rPr>
              <w:t>Utilidad</w:t>
            </w:r>
            <w:r w:rsidRPr="00B67254">
              <w:rPr>
                <w:rFonts w:ascii="Arial" w:hAnsi="Arial" w:cs="Arial"/>
                <w:color w:val="000000"/>
                <w:highlight w:val="yellow"/>
                <w:shd w:val="clear" w:color="auto" w:fill="D9D9D9"/>
              </w:rPr>
              <w:tab/>
            </w:r>
            <w:r w:rsidRPr="00B67254">
              <w:rPr>
                <w:rFonts w:ascii="Arial" w:hAnsi="Arial" w:cs="Arial"/>
                <w:color w:val="000000"/>
                <w:spacing w:val="-2"/>
                <w:highlight w:val="yellow"/>
                <w:shd w:val="clear" w:color="auto" w:fill="D9D9D9"/>
              </w:rPr>
              <w:t>Operacional</w:t>
            </w:r>
            <w:r w:rsidRPr="00B67254">
              <w:rPr>
                <w:rFonts w:ascii="Arial" w:hAnsi="Arial" w:cs="Arial"/>
                <w:color w:val="000000"/>
                <w:highlight w:val="yellow"/>
                <w:shd w:val="clear" w:color="auto" w:fill="D9D9D9"/>
              </w:rPr>
              <w:tab/>
            </w:r>
            <w:r w:rsidRPr="00B67254">
              <w:rPr>
                <w:rFonts w:ascii="Arial" w:hAnsi="Arial" w:cs="Arial"/>
                <w:color w:val="000000"/>
                <w:spacing w:val="-10"/>
                <w:highlight w:val="yellow"/>
                <w:shd w:val="clear" w:color="auto" w:fill="D9D9D9"/>
              </w:rPr>
              <w:t>/</w:t>
            </w:r>
            <w:r w:rsidRPr="00B67254">
              <w:rPr>
                <w:rFonts w:ascii="Arial" w:hAnsi="Arial" w:cs="Arial"/>
                <w:color w:val="000000"/>
                <w:spacing w:val="-10"/>
                <w:highlight w:val="yellow"/>
              </w:rPr>
              <w:t xml:space="preserve"> </w:t>
            </w:r>
            <w:r w:rsidRPr="00B67254">
              <w:rPr>
                <w:rFonts w:ascii="Arial" w:hAnsi="Arial" w:cs="Arial"/>
                <w:color w:val="000000"/>
                <w:highlight w:val="yellow"/>
                <w:shd w:val="clear" w:color="auto" w:fill="D9D9D9"/>
              </w:rPr>
              <w:t>Activo Total</w:t>
            </w:r>
          </w:p>
        </w:tc>
        <w:tc>
          <w:tcPr>
            <w:tcW w:w="3254" w:type="dxa"/>
          </w:tcPr>
          <w:p w14:paraId="0CD05544" w14:textId="77777777" w:rsidR="00F6262D" w:rsidRPr="00B67254" w:rsidRDefault="009341A9" w:rsidP="00852AF4">
            <w:pPr>
              <w:pStyle w:val="TableParagraph"/>
              <w:spacing w:before="227"/>
              <w:ind w:left="60"/>
              <w:jc w:val="both"/>
              <w:rPr>
                <w:rFonts w:ascii="Arial" w:hAnsi="Arial" w:cs="Arial"/>
                <w:highlight w:val="yellow"/>
              </w:rPr>
            </w:pPr>
            <w:r w:rsidRPr="00B67254">
              <w:rPr>
                <w:rFonts w:ascii="Arial" w:hAnsi="Arial" w:cs="Arial"/>
                <w:color w:val="000000"/>
                <w:highlight w:val="yellow"/>
                <w:shd w:val="clear" w:color="auto" w:fill="D9D9D9"/>
              </w:rPr>
              <w:t>Mayor</w:t>
            </w:r>
            <w:r w:rsidRPr="00B67254">
              <w:rPr>
                <w:rFonts w:ascii="Arial" w:hAnsi="Arial" w:cs="Arial"/>
                <w:color w:val="000000"/>
                <w:spacing w:val="-3"/>
                <w:highlight w:val="yellow"/>
                <w:shd w:val="clear" w:color="auto" w:fill="D9D9D9"/>
              </w:rPr>
              <w:t xml:space="preserve"> </w:t>
            </w:r>
            <w:r w:rsidRPr="00B67254">
              <w:rPr>
                <w:rFonts w:ascii="Arial" w:hAnsi="Arial" w:cs="Arial"/>
                <w:color w:val="000000"/>
                <w:highlight w:val="yellow"/>
                <w:shd w:val="clear" w:color="auto" w:fill="D9D9D9"/>
              </w:rPr>
              <w:t>o</w:t>
            </w:r>
            <w:r w:rsidRPr="00B67254">
              <w:rPr>
                <w:rFonts w:ascii="Arial" w:hAnsi="Arial" w:cs="Arial"/>
                <w:color w:val="000000"/>
                <w:spacing w:val="-2"/>
                <w:highlight w:val="yellow"/>
                <w:shd w:val="clear" w:color="auto" w:fill="D9D9D9"/>
              </w:rPr>
              <w:t xml:space="preserve"> </w:t>
            </w:r>
            <w:r w:rsidRPr="00B67254">
              <w:rPr>
                <w:rFonts w:ascii="Arial" w:hAnsi="Arial" w:cs="Arial"/>
                <w:color w:val="000000"/>
                <w:highlight w:val="yellow"/>
                <w:shd w:val="clear" w:color="auto" w:fill="D9D9D9"/>
              </w:rPr>
              <w:t>igual</w:t>
            </w:r>
            <w:r w:rsidRPr="00B67254">
              <w:rPr>
                <w:rFonts w:ascii="Arial" w:hAnsi="Arial" w:cs="Arial"/>
                <w:color w:val="000000"/>
                <w:spacing w:val="-2"/>
                <w:highlight w:val="yellow"/>
                <w:shd w:val="clear" w:color="auto" w:fill="D9D9D9"/>
              </w:rPr>
              <w:t xml:space="preserve"> </w:t>
            </w:r>
            <w:r w:rsidRPr="00B67254">
              <w:rPr>
                <w:rFonts w:ascii="Arial" w:hAnsi="Arial" w:cs="Arial"/>
                <w:color w:val="000000"/>
                <w:highlight w:val="yellow"/>
                <w:shd w:val="clear" w:color="auto" w:fill="D9D9D9"/>
              </w:rPr>
              <w:t>a</w:t>
            </w:r>
            <w:r w:rsidRPr="00B67254">
              <w:rPr>
                <w:rFonts w:ascii="Arial" w:hAnsi="Arial" w:cs="Arial"/>
                <w:color w:val="000000"/>
                <w:spacing w:val="-3"/>
                <w:highlight w:val="yellow"/>
                <w:shd w:val="clear" w:color="auto" w:fill="D9D9D9"/>
              </w:rPr>
              <w:t xml:space="preserve"> </w:t>
            </w:r>
            <w:r w:rsidRPr="00B67254">
              <w:rPr>
                <w:rFonts w:ascii="Arial" w:hAnsi="Arial" w:cs="Arial"/>
                <w:color w:val="000000"/>
                <w:spacing w:val="-5"/>
                <w:highlight w:val="yellow"/>
                <w:shd w:val="clear" w:color="auto" w:fill="D9D9D9"/>
              </w:rPr>
              <w:t>3%</w:t>
            </w:r>
          </w:p>
        </w:tc>
      </w:tr>
    </w:tbl>
    <w:p w14:paraId="24564771" w14:textId="77777777" w:rsidR="00F6262D" w:rsidRPr="00B67254" w:rsidRDefault="00F6262D" w:rsidP="00852AF4">
      <w:pPr>
        <w:pStyle w:val="Textoindependiente"/>
        <w:spacing w:before="2"/>
        <w:jc w:val="both"/>
        <w:rPr>
          <w:rFonts w:ascii="Arial" w:hAnsi="Arial" w:cs="Arial"/>
          <w:highlight w:val="yellow"/>
        </w:rPr>
      </w:pPr>
    </w:p>
    <w:p w14:paraId="1CFF7EFD" w14:textId="77777777" w:rsidR="00F6262D" w:rsidRPr="00B67254" w:rsidRDefault="009341A9" w:rsidP="00852AF4">
      <w:pPr>
        <w:pStyle w:val="Textoindependiente"/>
        <w:ind w:left="621"/>
        <w:jc w:val="both"/>
        <w:rPr>
          <w:rFonts w:ascii="Arial" w:hAnsi="Arial" w:cs="Arial"/>
          <w:highlight w:val="yellow"/>
        </w:rPr>
      </w:pPr>
      <w:r w:rsidRPr="00B67254">
        <w:rPr>
          <w:rFonts w:ascii="Arial" w:hAnsi="Arial" w:cs="Arial"/>
          <w:color w:val="000000"/>
          <w:spacing w:val="-2"/>
          <w:highlight w:val="yellow"/>
          <w:u w:val="single"/>
          <w:shd w:val="clear" w:color="auto" w:fill="D9D9D9"/>
        </w:rPr>
        <w:t>Interpretación</w:t>
      </w:r>
    </w:p>
    <w:p w14:paraId="10B76796" w14:textId="77777777" w:rsidR="00F6262D" w:rsidRPr="00B67254" w:rsidRDefault="00F6262D" w:rsidP="00852AF4">
      <w:pPr>
        <w:pStyle w:val="Textoindependiente"/>
        <w:jc w:val="both"/>
        <w:rPr>
          <w:rFonts w:ascii="Arial" w:hAnsi="Arial" w:cs="Arial"/>
          <w:highlight w:val="yellow"/>
        </w:rPr>
      </w:pPr>
    </w:p>
    <w:p w14:paraId="670D9764" w14:textId="77777777" w:rsidR="00F6262D" w:rsidRPr="00B67254" w:rsidRDefault="009341A9" w:rsidP="00852AF4">
      <w:pPr>
        <w:pStyle w:val="Prrafodelista"/>
        <w:numPr>
          <w:ilvl w:val="1"/>
          <w:numId w:val="6"/>
        </w:numPr>
        <w:tabs>
          <w:tab w:val="left" w:pos="981"/>
        </w:tabs>
        <w:ind w:left="981" w:right="260"/>
        <w:jc w:val="both"/>
        <w:rPr>
          <w:rFonts w:ascii="Arial" w:hAnsi="Arial" w:cs="Arial"/>
          <w:highlight w:val="yellow"/>
        </w:rPr>
      </w:pPr>
      <w:r w:rsidRPr="00B67254">
        <w:rPr>
          <w:rFonts w:ascii="Arial" w:hAnsi="Arial" w:cs="Arial"/>
          <w:color w:val="000000"/>
          <w:highlight w:val="yellow"/>
          <w:shd w:val="clear" w:color="auto" w:fill="D9D9D9"/>
        </w:rPr>
        <w:t>Rentabilidad del patrimonio: Es la capacidad de generación de utilidad por cada</w:t>
      </w:r>
      <w:r w:rsidRPr="00B67254">
        <w:rPr>
          <w:rFonts w:ascii="Arial" w:hAnsi="Arial" w:cs="Arial"/>
          <w:color w:val="000000"/>
          <w:spacing w:val="80"/>
          <w:highlight w:val="yellow"/>
        </w:rPr>
        <w:t xml:space="preserve"> </w:t>
      </w:r>
      <w:r w:rsidRPr="00B67254">
        <w:rPr>
          <w:rFonts w:ascii="Arial" w:hAnsi="Arial" w:cs="Arial"/>
          <w:color w:val="000000"/>
          <w:highlight w:val="yellow"/>
          <w:shd w:val="clear" w:color="auto" w:fill="D9D9D9"/>
        </w:rPr>
        <w:t>peso invertido en el patrimonio</w:t>
      </w:r>
    </w:p>
    <w:p w14:paraId="6818642F" w14:textId="1B4A43ED" w:rsidR="00F6262D" w:rsidRPr="00B67254" w:rsidRDefault="009341A9" w:rsidP="00852AF4">
      <w:pPr>
        <w:pStyle w:val="Prrafodelista"/>
        <w:numPr>
          <w:ilvl w:val="1"/>
          <w:numId w:val="6"/>
        </w:numPr>
        <w:tabs>
          <w:tab w:val="left" w:pos="981"/>
        </w:tabs>
        <w:ind w:left="981" w:right="258"/>
        <w:jc w:val="both"/>
        <w:rPr>
          <w:highlight w:val="yellow"/>
        </w:rPr>
      </w:pPr>
      <w:r w:rsidRPr="00B67254">
        <w:rPr>
          <w:rFonts w:ascii="Arial" w:hAnsi="Arial" w:cs="Arial"/>
          <w:color w:val="000000"/>
          <w:highlight w:val="yellow"/>
          <w:shd w:val="clear" w:color="auto" w:fill="D9D9D9"/>
        </w:rPr>
        <w:t>Rentabilidad del Activo: Es la capacidad de generación de utilidad por cada peso</w:t>
      </w:r>
      <w:r w:rsidRPr="00B67254">
        <w:rPr>
          <w:rFonts w:ascii="Arial" w:hAnsi="Arial" w:cs="Arial"/>
          <w:color w:val="000000"/>
          <w:highlight w:val="yellow"/>
        </w:rPr>
        <w:t xml:space="preserve"> </w:t>
      </w:r>
      <w:r w:rsidRPr="00B67254">
        <w:rPr>
          <w:rFonts w:ascii="Arial" w:hAnsi="Arial" w:cs="Arial"/>
          <w:color w:val="000000"/>
          <w:highlight w:val="yellow"/>
          <w:shd w:val="clear" w:color="auto" w:fill="D9D9D9"/>
        </w:rPr>
        <w:lastRenderedPageBreak/>
        <w:t>invertido en el activo.</w:t>
      </w:r>
    </w:p>
    <w:p w14:paraId="0AC84E6C" w14:textId="77777777" w:rsidR="00F6262D" w:rsidRPr="00B67254" w:rsidRDefault="00F6262D" w:rsidP="00852AF4">
      <w:pPr>
        <w:pStyle w:val="Textoindependiente"/>
        <w:spacing w:before="5"/>
        <w:jc w:val="both"/>
        <w:rPr>
          <w:highlight w:val="yellow"/>
        </w:rPr>
      </w:pPr>
    </w:p>
    <w:p w14:paraId="41753590" w14:textId="77777777" w:rsidR="00F6262D" w:rsidRPr="00985011" w:rsidRDefault="009341A9" w:rsidP="00852AF4">
      <w:pPr>
        <w:pStyle w:val="Textoindependiente"/>
        <w:ind w:left="262" w:right="259"/>
        <w:jc w:val="both"/>
      </w:pPr>
      <w:r w:rsidRPr="00B67254">
        <w:rPr>
          <w:color w:val="000000"/>
          <w:highlight w:val="yellow"/>
          <w:shd w:val="clear" w:color="auto" w:fill="D9D9D9"/>
        </w:rPr>
        <w:t>En el pliego de condiciones del respectivo</w:t>
      </w:r>
      <w:r w:rsidRPr="00985011">
        <w:rPr>
          <w:color w:val="000000"/>
          <w:shd w:val="clear" w:color="auto" w:fill="D9D9D9"/>
        </w:rPr>
        <w:t xml:space="preserve"> proceso de selección se establecerá la forma</w:t>
      </w:r>
      <w:r w:rsidRPr="00985011">
        <w:rPr>
          <w:color w:val="000000"/>
        </w:rPr>
        <w:t xml:space="preserve"> </w:t>
      </w:r>
      <w:r w:rsidRPr="00985011">
        <w:rPr>
          <w:color w:val="000000"/>
          <w:shd w:val="clear" w:color="auto" w:fill="D9D9D9"/>
        </w:rPr>
        <w:t>como deberán acreditar los proponentes los indicadores de capacidad financiera y</w:t>
      </w:r>
      <w:r w:rsidRPr="00985011">
        <w:rPr>
          <w:color w:val="000000"/>
        </w:rPr>
        <w:t xml:space="preserve"> </w:t>
      </w:r>
      <w:r w:rsidRPr="00985011">
        <w:rPr>
          <w:color w:val="000000"/>
          <w:spacing w:val="-2"/>
          <w:shd w:val="clear" w:color="auto" w:fill="D9D9D9"/>
        </w:rPr>
        <w:t>organizacional.</w:t>
      </w:r>
    </w:p>
    <w:p w14:paraId="4894B538" w14:textId="77777777" w:rsidR="00F6262D" w:rsidRPr="00985011" w:rsidRDefault="00F6262D" w:rsidP="00852AF4">
      <w:pPr>
        <w:pStyle w:val="Textoindependiente"/>
        <w:spacing w:before="200"/>
        <w:jc w:val="both"/>
      </w:pPr>
    </w:p>
    <w:p w14:paraId="0BF9125E" w14:textId="77777777" w:rsidR="00F6262D" w:rsidRPr="00985011" w:rsidRDefault="009341A9" w:rsidP="00852AF4">
      <w:pPr>
        <w:pStyle w:val="Ttulo1"/>
        <w:numPr>
          <w:ilvl w:val="0"/>
          <w:numId w:val="43"/>
        </w:numPr>
        <w:tabs>
          <w:tab w:val="left" w:pos="981"/>
        </w:tabs>
        <w:spacing w:before="1"/>
        <w:ind w:left="981" w:right="258" w:hanging="360"/>
        <w:jc w:val="both"/>
        <w:rPr>
          <w:sz w:val="24"/>
        </w:rPr>
      </w:pPr>
      <w:bookmarkStart w:id="44" w:name="_Toc241179369"/>
      <w:r w:rsidRPr="00985011">
        <w:t>PROMOCIÓN DE ACCESO A LAS COMPRAS PÚBLICAS, CRITERIOS DIFERENCIALES, AMBIENTALES, FOMENTOS, DIVISIÓN EN LOTES O SEGMENTOS</w:t>
      </w:r>
      <w:r w:rsidRPr="00985011">
        <w:rPr>
          <w:spacing w:val="-10"/>
        </w:rPr>
        <w:t xml:space="preserve"> </w:t>
      </w:r>
      <w:r w:rsidRPr="00985011">
        <w:t>Y</w:t>
      </w:r>
      <w:r w:rsidRPr="00985011">
        <w:rPr>
          <w:spacing w:val="-9"/>
        </w:rPr>
        <w:t xml:space="preserve"> </w:t>
      </w:r>
      <w:r w:rsidRPr="00985011">
        <w:t>COMPRAS</w:t>
      </w:r>
      <w:r w:rsidRPr="00985011">
        <w:rPr>
          <w:spacing w:val="-9"/>
        </w:rPr>
        <w:t xml:space="preserve"> </w:t>
      </w:r>
      <w:r w:rsidRPr="00985011">
        <w:t>LOCALES</w:t>
      </w:r>
      <w:r w:rsidRPr="00985011">
        <w:rPr>
          <w:spacing w:val="-13"/>
        </w:rPr>
        <w:t xml:space="preserve"> </w:t>
      </w:r>
      <w:r w:rsidRPr="00985011">
        <w:t>O</w:t>
      </w:r>
      <w:r w:rsidRPr="00985011">
        <w:rPr>
          <w:spacing w:val="-7"/>
        </w:rPr>
        <w:t xml:space="preserve"> </w:t>
      </w:r>
      <w:r w:rsidRPr="00985011">
        <w:t>CONTRATACIÓN</w:t>
      </w:r>
      <w:r w:rsidRPr="00985011">
        <w:rPr>
          <w:spacing w:val="-10"/>
        </w:rPr>
        <w:t xml:space="preserve"> </w:t>
      </w:r>
      <w:r w:rsidRPr="00985011">
        <w:t>DE</w:t>
      </w:r>
      <w:r w:rsidRPr="00985011">
        <w:rPr>
          <w:spacing w:val="-10"/>
        </w:rPr>
        <w:t xml:space="preserve"> </w:t>
      </w:r>
      <w:r w:rsidRPr="00985011">
        <w:t>MANO</w:t>
      </w:r>
      <w:r w:rsidRPr="00985011">
        <w:rPr>
          <w:spacing w:val="-11"/>
        </w:rPr>
        <w:t xml:space="preserve"> </w:t>
      </w:r>
      <w:r w:rsidRPr="00985011">
        <w:t>DE</w:t>
      </w:r>
      <w:r w:rsidRPr="00985011">
        <w:rPr>
          <w:spacing w:val="-9"/>
        </w:rPr>
        <w:t xml:space="preserve"> </w:t>
      </w:r>
      <w:r w:rsidRPr="00985011">
        <w:t>OBRA LOCAL Y CONVOCATORIA PARA LIMITAR A MIPYME:</w:t>
      </w:r>
      <w:bookmarkEnd w:id="44"/>
    </w:p>
    <w:p w14:paraId="6D425EA3" w14:textId="77777777" w:rsidR="00F6262D" w:rsidRPr="00985011" w:rsidRDefault="00F6262D" w:rsidP="00852AF4">
      <w:pPr>
        <w:pStyle w:val="Textoindependiente"/>
        <w:jc w:val="both"/>
        <w:rPr>
          <w:rFonts w:ascii="Arial" w:hAnsi="Arial" w:cs="Arial"/>
          <w:b/>
        </w:rPr>
      </w:pPr>
    </w:p>
    <w:p w14:paraId="26357FCA" w14:textId="77777777" w:rsidR="00F6262D" w:rsidRPr="00985011" w:rsidRDefault="00F6262D" w:rsidP="00852AF4">
      <w:pPr>
        <w:pStyle w:val="Textoindependiente"/>
        <w:spacing w:before="143"/>
        <w:jc w:val="both"/>
        <w:rPr>
          <w:rFonts w:ascii="Arial" w:hAnsi="Arial" w:cs="Arial"/>
          <w:b/>
        </w:rPr>
      </w:pPr>
    </w:p>
    <w:p w14:paraId="6D742380" w14:textId="77777777" w:rsidR="00F6262D" w:rsidRPr="00985011" w:rsidRDefault="009341A9" w:rsidP="00852AF4">
      <w:pPr>
        <w:pStyle w:val="Textoindependiente"/>
        <w:spacing w:before="1"/>
        <w:ind w:left="262" w:right="257"/>
        <w:jc w:val="both"/>
        <w:rPr>
          <w:rFonts w:ascii="Arial" w:hAnsi="Arial" w:cs="Arial"/>
        </w:rPr>
      </w:pPr>
      <w:r w:rsidRPr="00985011">
        <w:rPr>
          <w:rFonts w:ascii="Arial" w:hAnsi="Arial" w:cs="Arial"/>
        </w:rPr>
        <w:t>TRANSMILENIO S.A. procede a realizar el análisis sobre la promoción de acceso a las compras públicas, criterios diferenciales, ambientales, fomentos, división en lotes o segmentos y compras locales o contratación de mano de obra local y convocatoria para limitar a Mipyme: 3.5.1 Proveedores MIPYME de acuerdo con lo estipulado en el artículo 12</w:t>
      </w:r>
      <w:r w:rsidRPr="00985011">
        <w:rPr>
          <w:rFonts w:ascii="Arial" w:hAnsi="Arial" w:cs="Arial"/>
          <w:spacing w:val="-14"/>
        </w:rPr>
        <w:t xml:space="preserve"> </w:t>
      </w:r>
      <w:r w:rsidRPr="00985011">
        <w:rPr>
          <w:rFonts w:ascii="Arial" w:hAnsi="Arial" w:cs="Arial"/>
        </w:rPr>
        <w:t>numeral</w:t>
      </w:r>
      <w:r w:rsidRPr="00985011">
        <w:rPr>
          <w:rFonts w:ascii="Arial" w:hAnsi="Arial" w:cs="Arial"/>
          <w:spacing w:val="-14"/>
        </w:rPr>
        <w:t xml:space="preserve"> </w:t>
      </w:r>
      <w:r w:rsidRPr="00985011">
        <w:rPr>
          <w:rFonts w:ascii="Arial" w:hAnsi="Arial" w:cs="Arial"/>
        </w:rPr>
        <w:t>1</w:t>
      </w:r>
      <w:r w:rsidRPr="00985011">
        <w:rPr>
          <w:rFonts w:ascii="Arial" w:hAnsi="Arial" w:cs="Arial"/>
          <w:spacing w:val="-14"/>
        </w:rPr>
        <w:t xml:space="preserve"> </w:t>
      </w:r>
      <w:r w:rsidRPr="00985011">
        <w:rPr>
          <w:rFonts w:ascii="Arial" w:hAnsi="Arial" w:cs="Arial"/>
        </w:rPr>
        <w:t>de</w:t>
      </w:r>
      <w:r w:rsidRPr="00985011">
        <w:rPr>
          <w:rFonts w:ascii="Arial" w:hAnsi="Arial" w:cs="Arial"/>
          <w:spacing w:val="-14"/>
        </w:rPr>
        <w:t xml:space="preserve"> </w:t>
      </w:r>
      <w:r w:rsidRPr="00985011">
        <w:rPr>
          <w:rFonts w:ascii="Arial" w:hAnsi="Arial" w:cs="Arial"/>
        </w:rPr>
        <w:t>la</w:t>
      </w:r>
      <w:r w:rsidRPr="00985011">
        <w:rPr>
          <w:rFonts w:ascii="Arial" w:hAnsi="Arial" w:cs="Arial"/>
          <w:spacing w:val="-14"/>
        </w:rPr>
        <w:t xml:space="preserve"> </w:t>
      </w:r>
      <w:r w:rsidRPr="00985011">
        <w:rPr>
          <w:rFonts w:ascii="Arial" w:hAnsi="Arial" w:cs="Arial"/>
        </w:rPr>
        <w:t>Ley</w:t>
      </w:r>
      <w:r w:rsidRPr="00985011">
        <w:rPr>
          <w:rFonts w:ascii="Arial" w:hAnsi="Arial" w:cs="Arial"/>
          <w:spacing w:val="-13"/>
        </w:rPr>
        <w:t xml:space="preserve"> </w:t>
      </w:r>
      <w:r w:rsidRPr="00985011">
        <w:rPr>
          <w:rFonts w:ascii="Arial" w:hAnsi="Arial" w:cs="Arial"/>
        </w:rPr>
        <w:t>590</w:t>
      </w:r>
      <w:r w:rsidRPr="00985011">
        <w:rPr>
          <w:rFonts w:ascii="Arial" w:hAnsi="Arial" w:cs="Arial"/>
          <w:spacing w:val="-14"/>
        </w:rPr>
        <w:t xml:space="preserve"> </w:t>
      </w:r>
      <w:r w:rsidRPr="00985011">
        <w:rPr>
          <w:rFonts w:ascii="Arial" w:hAnsi="Arial" w:cs="Arial"/>
        </w:rPr>
        <w:t>de</w:t>
      </w:r>
      <w:r w:rsidRPr="00985011">
        <w:rPr>
          <w:rFonts w:ascii="Arial" w:hAnsi="Arial" w:cs="Arial"/>
          <w:spacing w:val="-14"/>
        </w:rPr>
        <w:t xml:space="preserve"> </w:t>
      </w:r>
      <w:r w:rsidRPr="00985011">
        <w:rPr>
          <w:rFonts w:ascii="Arial" w:hAnsi="Arial" w:cs="Arial"/>
        </w:rPr>
        <w:t>2000.</w:t>
      </w:r>
      <w:r w:rsidRPr="00985011">
        <w:rPr>
          <w:rFonts w:ascii="Arial" w:hAnsi="Arial" w:cs="Arial"/>
          <w:spacing w:val="-12"/>
        </w:rPr>
        <w:t xml:space="preserve"> </w:t>
      </w:r>
      <w:r w:rsidRPr="00985011">
        <w:rPr>
          <w:rFonts w:ascii="Arial" w:hAnsi="Arial" w:cs="Arial"/>
        </w:rPr>
        <w:t>Las</w:t>
      </w:r>
      <w:r w:rsidRPr="00985011">
        <w:rPr>
          <w:rFonts w:ascii="Arial" w:hAnsi="Arial" w:cs="Arial"/>
          <w:spacing w:val="-13"/>
        </w:rPr>
        <w:t xml:space="preserve"> </w:t>
      </w:r>
      <w:r w:rsidRPr="00985011">
        <w:rPr>
          <w:rFonts w:ascii="Arial" w:hAnsi="Arial" w:cs="Arial"/>
        </w:rPr>
        <w:t>Entidades</w:t>
      </w:r>
      <w:r w:rsidRPr="00985011">
        <w:rPr>
          <w:rFonts w:ascii="Arial" w:hAnsi="Arial" w:cs="Arial"/>
          <w:spacing w:val="-13"/>
        </w:rPr>
        <w:t xml:space="preserve"> </w:t>
      </w:r>
      <w:r w:rsidRPr="00985011">
        <w:rPr>
          <w:rFonts w:ascii="Arial" w:hAnsi="Arial" w:cs="Arial"/>
        </w:rPr>
        <w:t>Estatales</w:t>
      </w:r>
      <w:r w:rsidRPr="00985011">
        <w:rPr>
          <w:rFonts w:ascii="Arial" w:hAnsi="Arial" w:cs="Arial"/>
          <w:spacing w:val="-13"/>
        </w:rPr>
        <w:t xml:space="preserve"> </w:t>
      </w:r>
      <w:r w:rsidRPr="00985011">
        <w:rPr>
          <w:rFonts w:ascii="Arial" w:hAnsi="Arial" w:cs="Arial"/>
        </w:rPr>
        <w:t>indistintamente</w:t>
      </w:r>
      <w:r w:rsidRPr="00985011">
        <w:rPr>
          <w:rFonts w:ascii="Arial" w:hAnsi="Arial" w:cs="Arial"/>
          <w:spacing w:val="-13"/>
        </w:rPr>
        <w:t xml:space="preserve"> </w:t>
      </w:r>
      <w:r w:rsidRPr="00985011">
        <w:rPr>
          <w:rFonts w:ascii="Arial" w:hAnsi="Arial" w:cs="Arial"/>
        </w:rPr>
        <w:t>de</w:t>
      </w:r>
      <w:r w:rsidRPr="00985011">
        <w:rPr>
          <w:rFonts w:ascii="Arial" w:hAnsi="Arial" w:cs="Arial"/>
          <w:spacing w:val="-14"/>
        </w:rPr>
        <w:t xml:space="preserve"> </w:t>
      </w:r>
      <w:r w:rsidRPr="00985011">
        <w:rPr>
          <w:rFonts w:ascii="Arial" w:hAnsi="Arial" w:cs="Arial"/>
        </w:rPr>
        <w:t>su</w:t>
      </w:r>
      <w:r w:rsidRPr="00985011">
        <w:rPr>
          <w:rFonts w:ascii="Arial" w:hAnsi="Arial" w:cs="Arial"/>
          <w:spacing w:val="-14"/>
        </w:rPr>
        <w:t xml:space="preserve"> </w:t>
      </w:r>
      <w:r w:rsidRPr="00985011">
        <w:rPr>
          <w:rFonts w:ascii="Arial" w:hAnsi="Arial" w:cs="Arial"/>
        </w:rPr>
        <w:t>régimen de contratación (…) Deberán en el Análisis de Sector identificar:</w:t>
      </w:r>
    </w:p>
    <w:p w14:paraId="0AE45844" w14:textId="77777777" w:rsidR="00B25231" w:rsidRPr="00985011" w:rsidRDefault="00B25231" w:rsidP="00852AF4">
      <w:pPr>
        <w:pStyle w:val="Ttulo2"/>
        <w:numPr>
          <w:ilvl w:val="1"/>
          <w:numId w:val="43"/>
        </w:numPr>
        <w:tabs>
          <w:tab w:val="left" w:pos="670"/>
        </w:tabs>
        <w:spacing w:before="198" w:line="242" w:lineRule="auto"/>
        <w:ind w:left="262" w:right="258" w:firstLine="0"/>
        <w:jc w:val="both"/>
        <w:rPr>
          <w:b w:val="0"/>
        </w:rPr>
      </w:pPr>
      <w:bookmarkStart w:id="45" w:name="_Toc241179370"/>
      <w:r w:rsidRPr="00985011">
        <w:t>MIPYMES</w:t>
      </w:r>
      <w:bookmarkEnd w:id="45"/>
      <w:r w:rsidRPr="00985011">
        <w:t xml:space="preserve"> </w:t>
      </w:r>
    </w:p>
    <w:p w14:paraId="21E5493D" w14:textId="77777777" w:rsidR="00B25231" w:rsidRPr="00985011" w:rsidRDefault="00B25231" w:rsidP="00852AF4">
      <w:pPr>
        <w:jc w:val="both"/>
        <w:rPr>
          <w:rFonts w:ascii="Arial" w:hAnsi="Arial" w:cs="Arial"/>
          <w:b/>
          <w:bCs/>
        </w:rPr>
      </w:pPr>
    </w:p>
    <w:p w14:paraId="1B82CB68" w14:textId="751AD834" w:rsidR="00F6262D" w:rsidRPr="00985011" w:rsidRDefault="009341A9" w:rsidP="00852AF4">
      <w:pPr>
        <w:ind w:left="284"/>
        <w:jc w:val="both"/>
      </w:pPr>
      <w:r w:rsidRPr="00985011">
        <w:rPr>
          <w:rFonts w:ascii="Arial" w:hAnsi="Arial" w:cs="Arial"/>
        </w:rPr>
        <w:t>Las</w:t>
      </w:r>
      <w:r w:rsidRPr="00985011">
        <w:rPr>
          <w:rFonts w:ascii="Arial" w:hAnsi="Arial" w:cs="Arial"/>
          <w:spacing w:val="-16"/>
        </w:rPr>
        <w:t xml:space="preserve"> </w:t>
      </w:r>
      <w:r w:rsidRPr="00985011">
        <w:rPr>
          <w:rFonts w:ascii="Arial" w:hAnsi="Arial" w:cs="Arial"/>
        </w:rPr>
        <w:t>MIPYMES</w:t>
      </w:r>
      <w:r w:rsidRPr="00985011">
        <w:rPr>
          <w:rFonts w:ascii="Arial" w:hAnsi="Arial" w:cs="Arial"/>
          <w:spacing w:val="-15"/>
        </w:rPr>
        <w:t xml:space="preserve"> </w:t>
      </w:r>
      <w:r w:rsidRPr="00985011">
        <w:rPr>
          <w:rFonts w:ascii="Arial" w:hAnsi="Arial" w:cs="Arial"/>
        </w:rPr>
        <w:t>que</w:t>
      </w:r>
      <w:r w:rsidRPr="00985011">
        <w:rPr>
          <w:rFonts w:ascii="Arial" w:hAnsi="Arial" w:cs="Arial"/>
          <w:spacing w:val="-15"/>
        </w:rPr>
        <w:t xml:space="preserve"> </w:t>
      </w:r>
      <w:r w:rsidRPr="00985011">
        <w:rPr>
          <w:rFonts w:ascii="Arial" w:hAnsi="Arial" w:cs="Arial"/>
        </w:rPr>
        <w:t>podrían</w:t>
      </w:r>
      <w:r w:rsidRPr="00985011">
        <w:rPr>
          <w:rFonts w:ascii="Arial" w:hAnsi="Arial" w:cs="Arial"/>
          <w:spacing w:val="-15"/>
        </w:rPr>
        <w:t xml:space="preserve"> </w:t>
      </w:r>
      <w:r w:rsidRPr="00985011">
        <w:rPr>
          <w:rFonts w:ascii="Arial" w:hAnsi="Arial" w:cs="Arial"/>
        </w:rPr>
        <w:t>ser</w:t>
      </w:r>
      <w:r w:rsidRPr="00985011">
        <w:rPr>
          <w:rFonts w:ascii="Arial" w:hAnsi="Arial" w:cs="Arial"/>
          <w:spacing w:val="-14"/>
        </w:rPr>
        <w:t xml:space="preserve"> </w:t>
      </w:r>
      <w:r w:rsidRPr="00985011">
        <w:rPr>
          <w:rFonts w:ascii="Arial" w:hAnsi="Arial" w:cs="Arial"/>
        </w:rPr>
        <w:t>potenciales</w:t>
      </w:r>
      <w:r w:rsidRPr="00985011">
        <w:rPr>
          <w:rFonts w:ascii="Arial" w:hAnsi="Arial" w:cs="Arial"/>
          <w:spacing w:val="-15"/>
        </w:rPr>
        <w:t xml:space="preserve"> </w:t>
      </w:r>
      <w:r w:rsidRPr="00985011">
        <w:rPr>
          <w:rFonts w:ascii="Arial" w:hAnsi="Arial" w:cs="Arial"/>
        </w:rPr>
        <w:t>proveedoras</w:t>
      </w:r>
      <w:r w:rsidRPr="00985011">
        <w:rPr>
          <w:rFonts w:ascii="Arial" w:hAnsi="Arial" w:cs="Arial"/>
          <w:spacing w:val="-12"/>
        </w:rPr>
        <w:t xml:space="preserve"> </w:t>
      </w:r>
      <w:r w:rsidRPr="00985011">
        <w:rPr>
          <w:rFonts w:ascii="Arial" w:hAnsi="Arial" w:cs="Arial"/>
        </w:rPr>
        <w:t>directas</w:t>
      </w:r>
      <w:r w:rsidRPr="00985011">
        <w:rPr>
          <w:rFonts w:ascii="Arial" w:hAnsi="Arial" w:cs="Arial"/>
          <w:spacing w:val="-15"/>
        </w:rPr>
        <w:t xml:space="preserve"> </w:t>
      </w:r>
      <w:r w:rsidRPr="00985011">
        <w:rPr>
          <w:rFonts w:ascii="Arial" w:hAnsi="Arial" w:cs="Arial"/>
        </w:rPr>
        <w:t>o</w:t>
      </w:r>
      <w:r w:rsidRPr="00985011">
        <w:rPr>
          <w:rFonts w:ascii="Arial" w:hAnsi="Arial" w:cs="Arial"/>
          <w:spacing w:val="-15"/>
        </w:rPr>
        <w:t xml:space="preserve"> </w:t>
      </w:r>
      <w:r w:rsidRPr="00985011">
        <w:rPr>
          <w:rFonts w:ascii="Arial" w:hAnsi="Arial" w:cs="Arial"/>
        </w:rPr>
        <w:t>indirectas,</w:t>
      </w:r>
      <w:r w:rsidRPr="00985011">
        <w:rPr>
          <w:rFonts w:ascii="Arial" w:hAnsi="Arial" w:cs="Arial"/>
          <w:spacing w:val="-13"/>
        </w:rPr>
        <w:t xml:space="preserve"> </w:t>
      </w:r>
      <w:r w:rsidRPr="00985011">
        <w:rPr>
          <w:rFonts w:ascii="Arial" w:hAnsi="Arial" w:cs="Arial"/>
        </w:rPr>
        <w:t>con el fin de definir reglas que promuevan y faciliten su participación en el Proceso de Contratación” -modificado por el artículo 33 de la Ley 2069 de 2020 “por medio del cual se impulsa el emprendimiento en Colombia”</w:t>
      </w:r>
    </w:p>
    <w:p w14:paraId="22D9B197" w14:textId="3ABD86AC" w:rsidR="13EA3B24" w:rsidRDefault="13EA3B24" w:rsidP="13EA3B24">
      <w:pPr>
        <w:ind w:left="284"/>
        <w:jc w:val="both"/>
        <w:rPr>
          <w:rFonts w:ascii="Arial" w:hAnsi="Arial" w:cs="Arial"/>
        </w:rPr>
      </w:pPr>
    </w:p>
    <w:p w14:paraId="392C6C10" w14:textId="32CDED26" w:rsidR="41334AB5" w:rsidRDefault="41334AB5" w:rsidP="00B80F1C">
      <w:pPr>
        <w:spacing w:before="240" w:after="240"/>
        <w:ind w:left="270"/>
        <w:jc w:val="both"/>
        <w:rPr>
          <w:rFonts w:ascii="Arial" w:eastAsia="Arial" w:hAnsi="Arial" w:cs="Arial"/>
        </w:rPr>
      </w:pPr>
      <w:r w:rsidRPr="13EA3B24">
        <w:rPr>
          <w:rFonts w:ascii="Arial" w:eastAsia="Arial" w:hAnsi="Arial" w:cs="Arial"/>
        </w:rPr>
        <w:t xml:space="preserve">En el análisis del mercado relevante para el Proceso TIC29 —servicios especializados de desarrollo, mantenimiento, soporte y operación de sistemas de información— se observa que la participación de MIPYMES es </w:t>
      </w:r>
      <w:r w:rsidRPr="00B80F1C">
        <w:rPr>
          <w:rFonts w:ascii="Arial" w:eastAsia="Arial" w:hAnsi="Arial" w:cs="Arial"/>
        </w:rPr>
        <w:t>reducida</w:t>
      </w:r>
      <w:r w:rsidRPr="13EA3B24">
        <w:rPr>
          <w:rFonts w:ascii="Arial" w:eastAsia="Arial" w:hAnsi="Arial" w:cs="Arial"/>
        </w:rPr>
        <w:t xml:space="preserve">, debido a los niveles de capacidad técnica, infraestructura operativa y experiencia específica requeridos para la prestación del servicio. Por lo anterior, </w:t>
      </w:r>
      <w:r w:rsidRPr="00B80F1C">
        <w:rPr>
          <w:rFonts w:ascii="Arial" w:eastAsia="Arial" w:hAnsi="Arial" w:cs="Arial"/>
        </w:rPr>
        <w:t>no se considera procedente limitar el proceso exclusivamente a MIPYMES</w:t>
      </w:r>
      <w:r w:rsidRPr="13EA3B24">
        <w:rPr>
          <w:rFonts w:ascii="Arial" w:eastAsia="Arial" w:hAnsi="Arial" w:cs="Arial"/>
        </w:rPr>
        <w:t xml:space="preserve">, ni aplicar criterios diferenciales de participación, manteniéndose una </w:t>
      </w:r>
      <w:r w:rsidRPr="00B80F1C">
        <w:rPr>
          <w:rFonts w:ascii="Arial" w:eastAsia="Arial" w:hAnsi="Arial" w:cs="Arial"/>
        </w:rPr>
        <w:t>convocatoria abierta</w:t>
      </w:r>
      <w:r w:rsidRPr="13EA3B24">
        <w:rPr>
          <w:rFonts w:ascii="Arial" w:eastAsia="Arial" w:hAnsi="Arial" w:cs="Arial"/>
        </w:rPr>
        <w:t xml:space="preserve"> que permite su participación directa cuando cuenten con las capacidades exigidas, o su vinculación indirecta mediante esquemas de subcontratación dentro de la cadena de valor del sector TI.</w:t>
      </w:r>
    </w:p>
    <w:p w14:paraId="3CC97C5E" w14:textId="153A3658" w:rsidR="13EA3B24" w:rsidRDefault="13EA3B24" w:rsidP="13EA3B24">
      <w:pPr>
        <w:ind w:left="284"/>
        <w:jc w:val="both"/>
        <w:rPr>
          <w:rFonts w:ascii="Arial" w:hAnsi="Arial" w:cs="Arial"/>
        </w:rPr>
      </w:pPr>
    </w:p>
    <w:p w14:paraId="60EA60F1" w14:textId="7064059F" w:rsidR="00F6262D" w:rsidRPr="00985011" w:rsidRDefault="009341A9" w:rsidP="00852AF4">
      <w:pPr>
        <w:pStyle w:val="Textoindependiente"/>
        <w:spacing w:before="208"/>
        <w:ind w:left="262" w:right="255"/>
        <w:jc w:val="both"/>
        <w:rPr>
          <w:rFonts w:ascii="Arial" w:hAnsi="Arial" w:cs="Arial"/>
        </w:rPr>
      </w:pPr>
      <w:r w:rsidRPr="13EA3B24">
        <w:rPr>
          <w:rFonts w:ascii="Arial" w:hAnsi="Arial" w:cs="Arial"/>
        </w:rPr>
        <w:t>E</w:t>
      </w:r>
    </w:p>
    <w:p w14:paraId="1A95F823" w14:textId="77777777" w:rsidR="00F6262D" w:rsidRPr="00985011" w:rsidRDefault="009341A9" w:rsidP="00852AF4">
      <w:pPr>
        <w:pStyle w:val="Prrafodelista"/>
        <w:numPr>
          <w:ilvl w:val="0"/>
          <w:numId w:val="5"/>
        </w:numPr>
        <w:tabs>
          <w:tab w:val="left" w:pos="508"/>
        </w:tabs>
        <w:spacing w:before="202"/>
        <w:ind w:left="508" w:hanging="246"/>
        <w:jc w:val="both"/>
        <w:rPr>
          <w:rFonts w:ascii="Arial" w:hAnsi="Arial" w:cs="Arial"/>
        </w:rPr>
      </w:pPr>
      <w:r w:rsidRPr="00985011">
        <w:rPr>
          <w:rFonts w:ascii="Arial" w:hAnsi="Arial" w:cs="Arial"/>
        </w:rPr>
        <w:t>Tiempo</w:t>
      </w:r>
      <w:r w:rsidRPr="00985011">
        <w:rPr>
          <w:rFonts w:ascii="Arial" w:hAnsi="Arial" w:cs="Arial"/>
          <w:spacing w:val="-8"/>
        </w:rPr>
        <w:t xml:space="preserve"> </w:t>
      </w:r>
      <w:r w:rsidRPr="00985011">
        <w:rPr>
          <w:rFonts w:ascii="Arial" w:hAnsi="Arial" w:cs="Arial"/>
        </w:rPr>
        <w:t>de</w:t>
      </w:r>
      <w:r w:rsidRPr="00985011">
        <w:rPr>
          <w:rFonts w:ascii="Arial" w:hAnsi="Arial" w:cs="Arial"/>
          <w:spacing w:val="-5"/>
        </w:rPr>
        <w:t xml:space="preserve"> </w:t>
      </w:r>
      <w:r w:rsidRPr="00985011">
        <w:rPr>
          <w:rFonts w:ascii="Arial" w:hAnsi="Arial" w:cs="Arial"/>
        </w:rPr>
        <w:t>experiencia</w:t>
      </w:r>
      <w:r w:rsidRPr="00985011">
        <w:rPr>
          <w:rFonts w:ascii="Arial" w:hAnsi="Arial" w:cs="Arial"/>
          <w:spacing w:val="-6"/>
        </w:rPr>
        <w:t xml:space="preserve"> </w:t>
      </w:r>
      <w:r w:rsidRPr="00985011">
        <w:rPr>
          <w:rFonts w:ascii="Arial" w:hAnsi="Arial" w:cs="Arial"/>
        </w:rPr>
        <w:t>(</w:t>
      </w:r>
      <w:r w:rsidRPr="00985011">
        <w:rPr>
          <w:rFonts w:ascii="Arial" w:hAnsi="Arial" w:cs="Arial"/>
          <w:spacing w:val="-5"/>
        </w:rPr>
        <w:t xml:space="preserve"> </w:t>
      </w:r>
      <w:r w:rsidRPr="00985011">
        <w:rPr>
          <w:rFonts w:ascii="Arial" w:hAnsi="Arial" w:cs="Arial"/>
          <w:spacing w:val="-10"/>
        </w:rPr>
        <w:t>)</w:t>
      </w:r>
    </w:p>
    <w:p w14:paraId="065D107D" w14:textId="77777777" w:rsidR="00F6262D" w:rsidRPr="00985011" w:rsidRDefault="009341A9" w:rsidP="00852AF4">
      <w:pPr>
        <w:pStyle w:val="Prrafodelista"/>
        <w:numPr>
          <w:ilvl w:val="0"/>
          <w:numId w:val="5"/>
        </w:numPr>
        <w:tabs>
          <w:tab w:val="left" w:pos="508"/>
        </w:tabs>
        <w:spacing w:before="201"/>
        <w:ind w:left="508" w:hanging="246"/>
        <w:jc w:val="both"/>
        <w:rPr>
          <w:rFonts w:ascii="Arial" w:hAnsi="Arial" w:cs="Arial"/>
        </w:rPr>
      </w:pPr>
      <w:r w:rsidRPr="00985011">
        <w:rPr>
          <w:rFonts w:ascii="Arial" w:hAnsi="Arial" w:cs="Arial"/>
        </w:rPr>
        <w:t>Número</w:t>
      </w:r>
      <w:r w:rsidRPr="00985011">
        <w:rPr>
          <w:rFonts w:ascii="Arial" w:hAnsi="Arial" w:cs="Arial"/>
          <w:spacing w:val="-7"/>
        </w:rPr>
        <w:t xml:space="preserve"> </w:t>
      </w:r>
      <w:r w:rsidRPr="00985011">
        <w:rPr>
          <w:rFonts w:ascii="Arial" w:hAnsi="Arial" w:cs="Arial"/>
        </w:rPr>
        <w:t>de</w:t>
      </w:r>
      <w:r w:rsidRPr="00985011">
        <w:rPr>
          <w:rFonts w:ascii="Arial" w:hAnsi="Arial" w:cs="Arial"/>
          <w:spacing w:val="-5"/>
        </w:rPr>
        <w:t xml:space="preserve"> </w:t>
      </w:r>
      <w:r w:rsidRPr="00985011">
        <w:rPr>
          <w:rFonts w:ascii="Arial" w:hAnsi="Arial" w:cs="Arial"/>
        </w:rPr>
        <w:t>contratos</w:t>
      </w:r>
      <w:r w:rsidRPr="00985011">
        <w:rPr>
          <w:rFonts w:ascii="Arial" w:hAnsi="Arial" w:cs="Arial"/>
          <w:spacing w:val="-9"/>
        </w:rPr>
        <w:t xml:space="preserve"> </w:t>
      </w:r>
      <w:r w:rsidRPr="00985011">
        <w:rPr>
          <w:rFonts w:ascii="Arial" w:hAnsi="Arial" w:cs="Arial"/>
        </w:rPr>
        <w:t>para</w:t>
      </w:r>
      <w:r w:rsidRPr="00985011">
        <w:rPr>
          <w:rFonts w:ascii="Arial" w:hAnsi="Arial" w:cs="Arial"/>
          <w:spacing w:val="-4"/>
        </w:rPr>
        <w:t xml:space="preserve"> </w:t>
      </w:r>
      <w:r w:rsidRPr="00985011">
        <w:rPr>
          <w:rFonts w:ascii="Arial" w:hAnsi="Arial" w:cs="Arial"/>
        </w:rPr>
        <w:t>la</w:t>
      </w:r>
      <w:r w:rsidRPr="00985011">
        <w:rPr>
          <w:rFonts w:ascii="Arial" w:hAnsi="Arial" w:cs="Arial"/>
          <w:spacing w:val="-5"/>
        </w:rPr>
        <w:t xml:space="preserve"> </w:t>
      </w:r>
      <w:r w:rsidRPr="00985011">
        <w:rPr>
          <w:rFonts w:ascii="Arial" w:hAnsi="Arial" w:cs="Arial"/>
        </w:rPr>
        <w:t>acreditación</w:t>
      </w:r>
      <w:r w:rsidRPr="00985011">
        <w:rPr>
          <w:rFonts w:ascii="Arial" w:hAnsi="Arial" w:cs="Arial"/>
          <w:spacing w:val="-5"/>
        </w:rPr>
        <w:t xml:space="preserve"> </w:t>
      </w:r>
      <w:r w:rsidRPr="00985011">
        <w:rPr>
          <w:rFonts w:ascii="Arial" w:hAnsi="Arial" w:cs="Arial"/>
        </w:rPr>
        <w:t>de</w:t>
      </w:r>
      <w:r w:rsidRPr="00985011">
        <w:rPr>
          <w:rFonts w:ascii="Arial" w:hAnsi="Arial" w:cs="Arial"/>
          <w:spacing w:val="-7"/>
        </w:rPr>
        <w:t xml:space="preserve"> </w:t>
      </w:r>
      <w:r w:rsidRPr="00985011">
        <w:rPr>
          <w:rFonts w:ascii="Arial" w:hAnsi="Arial" w:cs="Arial"/>
        </w:rPr>
        <w:t>la</w:t>
      </w:r>
      <w:r w:rsidRPr="00985011">
        <w:rPr>
          <w:rFonts w:ascii="Arial" w:hAnsi="Arial" w:cs="Arial"/>
          <w:spacing w:val="-5"/>
        </w:rPr>
        <w:t xml:space="preserve"> </w:t>
      </w:r>
      <w:r w:rsidRPr="00985011">
        <w:rPr>
          <w:rFonts w:ascii="Arial" w:hAnsi="Arial" w:cs="Arial"/>
        </w:rPr>
        <w:t>experiencia</w:t>
      </w:r>
      <w:r w:rsidRPr="00985011">
        <w:rPr>
          <w:rFonts w:ascii="Arial" w:hAnsi="Arial" w:cs="Arial"/>
          <w:spacing w:val="-7"/>
        </w:rPr>
        <w:t xml:space="preserve"> </w:t>
      </w:r>
      <w:r w:rsidRPr="00985011">
        <w:rPr>
          <w:rFonts w:ascii="Arial" w:hAnsi="Arial" w:cs="Arial"/>
        </w:rPr>
        <w:t>(</w:t>
      </w:r>
      <w:r w:rsidRPr="00985011">
        <w:rPr>
          <w:rFonts w:ascii="Arial" w:hAnsi="Arial" w:cs="Arial"/>
          <w:spacing w:val="-3"/>
        </w:rPr>
        <w:t xml:space="preserve"> </w:t>
      </w:r>
      <w:r w:rsidRPr="00985011">
        <w:rPr>
          <w:rFonts w:ascii="Arial" w:hAnsi="Arial" w:cs="Arial"/>
          <w:spacing w:val="-5"/>
        </w:rPr>
        <w:t>X)</w:t>
      </w:r>
    </w:p>
    <w:p w14:paraId="3B4E409C" w14:textId="77777777" w:rsidR="00F6262D" w:rsidRPr="00985011" w:rsidRDefault="00F6262D" w:rsidP="00852AF4">
      <w:pPr>
        <w:pStyle w:val="Prrafodelista"/>
        <w:jc w:val="both"/>
        <w:rPr>
          <w:rFonts w:ascii="Arial" w:hAnsi="Arial" w:cs="Arial"/>
        </w:rPr>
        <w:sectPr w:rsidR="00F6262D" w:rsidRPr="00985011" w:rsidSect="000619A4">
          <w:pgSz w:w="12240" w:h="15840"/>
          <w:pgMar w:top="1840" w:right="1440" w:bottom="1380" w:left="1440" w:header="554" w:footer="1194" w:gutter="0"/>
          <w:cols w:space="720"/>
        </w:sectPr>
      </w:pPr>
    </w:p>
    <w:p w14:paraId="4411792A" w14:textId="77777777" w:rsidR="00F6262D" w:rsidRPr="00985011" w:rsidRDefault="00F6262D" w:rsidP="00852AF4">
      <w:pPr>
        <w:pStyle w:val="Textoindependiente"/>
        <w:jc w:val="both"/>
        <w:rPr>
          <w:rFonts w:ascii="Arial" w:hAnsi="Arial" w:cs="Arial"/>
        </w:rPr>
      </w:pPr>
    </w:p>
    <w:p w14:paraId="6D620796" w14:textId="77777777" w:rsidR="00F6262D" w:rsidRPr="00985011" w:rsidRDefault="00F6262D" w:rsidP="00852AF4">
      <w:pPr>
        <w:pStyle w:val="Textoindependiente"/>
        <w:spacing w:before="7"/>
        <w:jc w:val="both"/>
        <w:rPr>
          <w:rFonts w:ascii="Arial" w:hAnsi="Arial" w:cs="Arial"/>
        </w:rPr>
      </w:pPr>
    </w:p>
    <w:p w14:paraId="64CA02B2" w14:textId="77777777" w:rsidR="00F6262D" w:rsidRPr="00985011" w:rsidRDefault="009341A9" w:rsidP="00852AF4">
      <w:pPr>
        <w:pStyle w:val="Prrafodelista"/>
        <w:numPr>
          <w:ilvl w:val="0"/>
          <w:numId w:val="5"/>
        </w:numPr>
        <w:tabs>
          <w:tab w:val="left" w:pos="506"/>
        </w:tabs>
        <w:ind w:left="506" w:hanging="244"/>
        <w:jc w:val="both"/>
        <w:rPr>
          <w:rFonts w:ascii="Arial" w:hAnsi="Arial" w:cs="Arial"/>
        </w:rPr>
      </w:pPr>
      <w:r w:rsidRPr="00985011">
        <w:rPr>
          <w:rFonts w:ascii="Arial" w:hAnsi="Arial" w:cs="Arial"/>
        </w:rPr>
        <w:t>Índices</w:t>
      </w:r>
      <w:r w:rsidRPr="00985011">
        <w:rPr>
          <w:rFonts w:ascii="Arial" w:hAnsi="Arial" w:cs="Arial"/>
          <w:spacing w:val="-6"/>
        </w:rPr>
        <w:t xml:space="preserve"> </w:t>
      </w:r>
      <w:r w:rsidRPr="00985011">
        <w:rPr>
          <w:rFonts w:ascii="Arial" w:hAnsi="Arial" w:cs="Arial"/>
        </w:rPr>
        <w:t>de</w:t>
      </w:r>
      <w:r w:rsidRPr="00985011">
        <w:rPr>
          <w:rFonts w:ascii="Arial" w:hAnsi="Arial" w:cs="Arial"/>
          <w:spacing w:val="-7"/>
        </w:rPr>
        <w:t xml:space="preserve"> </w:t>
      </w:r>
      <w:r w:rsidRPr="00985011">
        <w:rPr>
          <w:rFonts w:ascii="Arial" w:hAnsi="Arial" w:cs="Arial"/>
        </w:rPr>
        <w:t>capacidad</w:t>
      </w:r>
      <w:r w:rsidRPr="00985011">
        <w:rPr>
          <w:rFonts w:ascii="Arial" w:hAnsi="Arial" w:cs="Arial"/>
          <w:spacing w:val="-7"/>
        </w:rPr>
        <w:t xml:space="preserve"> </w:t>
      </w:r>
      <w:r w:rsidRPr="00985011">
        <w:rPr>
          <w:rFonts w:ascii="Arial" w:hAnsi="Arial" w:cs="Arial"/>
        </w:rPr>
        <w:t>financiera</w:t>
      </w:r>
      <w:r w:rsidRPr="00985011">
        <w:rPr>
          <w:rFonts w:ascii="Arial" w:hAnsi="Arial" w:cs="Arial"/>
          <w:spacing w:val="-4"/>
        </w:rPr>
        <w:t xml:space="preserve"> </w:t>
      </w:r>
      <w:r w:rsidRPr="00985011">
        <w:rPr>
          <w:rFonts w:ascii="Arial" w:hAnsi="Arial" w:cs="Arial"/>
        </w:rPr>
        <w:t>(</w:t>
      </w:r>
      <w:r w:rsidRPr="00985011">
        <w:rPr>
          <w:rFonts w:ascii="Arial" w:hAnsi="Arial" w:cs="Arial"/>
          <w:spacing w:val="-6"/>
        </w:rPr>
        <w:t xml:space="preserve"> </w:t>
      </w:r>
      <w:r w:rsidRPr="00985011">
        <w:rPr>
          <w:rFonts w:ascii="Arial" w:hAnsi="Arial" w:cs="Arial"/>
          <w:spacing w:val="-10"/>
        </w:rPr>
        <w:t>)</w:t>
      </w:r>
    </w:p>
    <w:p w14:paraId="0CCD94C2" w14:textId="77777777" w:rsidR="00593581" w:rsidRPr="00985011" w:rsidRDefault="009341A9" w:rsidP="00852AF4">
      <w:pPr>
        <w:pStyle w:val="Prrafodelista"/>
        <w:numPr>
          <w:ilvl w:val="0"/>
          <w:numId w:val="5"/>
        </w:numPr>
        <w:tabs>
          <w:tab w:val="left" w:pos="506"/>
        </w:tabs>
        <w:spacing w:before="201"/>
        <w:ind w:left="506" w:hanging="244"/>
        <w:jc w:val="both"/>
        <w:rPr>
          <w:rFonts w:ascii="Arial" w:hAnsi="Arial" w:cs="Arial"/>
        </w:rPr>
      </w:pPr>
      <w:r w:rsidRPr="00985011">
        <w:rPr>
          <w:rFonts w:ascii="Arial" w:hAnsi="Arial" w:cs="Arial"/>
        </w:rPr>
        <w:t>Índices</w:t>
      </w:r>
      <w:r w:rsidRPr="00985011">
        <w:rPr>
          <w:rFonts w:ascii="Arial" w:hAnsi="Arial" w:cs="Arial"/>
          <w:spacing w:val="-10"/>
        </w:rPr>
        <w:t xml:space="preserve"> </w:t>
      </w:r>
      <w:r w:rsidRPr="00985011">
        <w:rPr>
          <w:rFonts w:ascii="Arial" w:hAnsi="Arial" w:cs="Arial"/>
        </w:rPr>
        <w:t>de</w:t>
      </w:r>
      <w:r w:rsidRPr="00985011">
        <w:rPr>
          <w:rFonts w:ascii="Arial" w:hAnsi="Arial" w:cs="Arial"/>
          <w:spacing w:val="-6"/>
        </w:rPr>
        <w:t xml:space="preserve"> </w:t>
      </w:r>
      <w:r w:rsidRPr="00985011">
        <w:rPr>
          <w:rFonts w:ascii="Arial" w:hAnsi="Arial" w:cs="Arial"/>
        </w:rPr>
        <w:t>capacidad</w:t>
      </w:r>
      <w:r w:rsidRPr="00985011">
        <w:rPr>
          <w:rFonts w:ascii="Arial" w:hAnsi="Arial" w:cs="Arial"/>
          <w:spacing w:val="-8"/>
        </w:rPr>
        <w:t xml:space="preserve"> </w:t>
      </w:r>
      <w:r w:rsidRPr="00985011">
        <w:rPr>
          <w:rFonts w:ascii="Arial" w:hAnsi="Arial" w:cs="Arial"/>
        </w:rPr>
        <w:t>organizacional</w:t>
      </w:r>
      <w:r w:rsidRPr="00985011">
        <w:rPr>
          <w:rFonts w:ascii="Arial" w:hAnsi="Arial" w:cs="Arial"/>
          <w:spacing w:val="-7"/>
        </w:rPr>
        <w:t xml:space="preserve"> </w:t>
      </w:r>
      <w:r w:rsidRPr="00985011">
        <w:rPr>
          <w:rFonts w:ascii="Arial" w:hAnsi="Arial" w:cs="Arial"/>
        </w:rPr>
        <w:t>(</w:t>
      </w:r>
      <w:r w:rsidRPr="00985011">
        <w:rPr>
          <w:rFonts w:ascii="Arial" w:hAnsi="Arial" w:cs="Arial"/>
          <w:spacing w:val="-5"/>
        </w:rPr>
        <w:t xml:space="preserve"> </w:t>
      </w:r>
      <w:r w:rsidRPr="00985011">
        <w:rPr>
          <w:rFonts w:ascii="Arial" w:hAnsi="Arial" w:cs="Arial"/>
        </w:rPr>
        <w:t>)</w:t>
      </w:r>
      <w:r w:rsidRPr="00985011">
        <w:rPr>
          <w:rFonts w:ascii="Arial" w:hAnsi="Arial" w:cs="Arial"/>
          <w:spacing w:val="-5"/>
        </w:rPr>
        <w:t xml:space="preserve"> </w:t>
      </w:r>
    </w:p>
    <w:p w14:paraId="34D65496" w14:textId="48388EA3" w:rsidR="00F6262D" w:rsidRPr="00985011" w:rsidRDefault="009341A9" w:rsidP="00852AF4">
      <w:pPr>
        <w:pStyle w:val="Prrafodelista"/>
        <w:numPr>
          <w:ilvl w:val="0"/>
          <w:numId w:val="5"/>
        </w:numPr>
        <w:tabs>
          <w:tab w:val="left" w:pos="506"/>
        </w:tabs>
        <w:spacing w:before="201"/>
        <w:ind w:left="506" w:hanging="244"/>
        <w:jc w:val="both"/>
        <w:rPr>
          <w:rFonts w:ascii="Arial" w:hAnsi="Arial" w:cs="Arial"/>
        </w:rPr>
      </w:pPr>
      <w:r w:rsidRPr="00985011">
        <w:rPr>
          <w:rFonts w:ascii="Arial" w:hAnsi="Arial" w:cs="Arial"/>
        </w:rPr>
        <w:t>Valor</w:t>
      </w:r>
      <w:r w:rsidRPr="00985011">
        <w:rPr>
          <w:rFonts w:ascii="Arial" w:hAnsi="Arial" w:cs="Arial"/>
          <w:spacing w:val="-5"/>
        </w:rPr>
        <w:t xml:space="preserve"> </w:t>
      </w:r>
      <w:r w:rsidRPr="00985011">
        <w:rPr>
          <w:rFonts w:ascii="Arial" w:hAnsi="Arial" w:cs="Arial"/>
        </w:rPr>
        <w:t>de</w:t>
      </w:r>
      <w:r w:rsidRPr="00985011">
        <w:rPr>
          <w:rFonts w:ascii="Arial" w:hAnsi="Arial" w:cs="Arial"/>
          <w:spacing w:val="-6"/>
        </w:rPr>
        <w:t xml:space="preserve"> </w:t>
      </w:r>
      <w:r w:rsidRPr="00985011">
        <w:rPr>
          <w:rFonts w:ascii="Arial" w:hAnsi="Arial" w:cs="Arial"/>
        </w:rPr>
        <w:t>la</w:t>
      </w:r>
      <w:r w:rsidRPr="00985011">
        <w:rPr>
          <w:rFonts w:ascii="Arial" w:hAnsi="Arial" w:cs="Arial"/>
          <w:spacing w:val="-6"/>
        </w:rPr>
        <w:t xml:space="preserve"> </w:t>
      </w:r>
      <w:r w:rsidRPr="00985011">
        <w:rPr>
          <w:rFonts w:ascii="Arial" w:hAnsi="Arial" w:cs="Arial"/>
        </w:rPr>
        <w:t>garantía</w:t>
      </w:r>
      <w:r w:rsidRPr="00985011">
        <w:rPr>
          <w:rFonts w:ascii="Arial" w:hAnsi="Arial" w:cs="Arial"/>
          <w:spacing w:val="-8"/>
        </w:rPr>
        <w:t xml:space="preserve"> </w:t>
      </w:r>
      <w:r w:rsidRPr="00985011">
        <w:rPr>
          <w:rFonts w:ascii="Arial" w:hAnsi="Arial" w:cs="Arial"/>
        </w:rPr>
        <w:t>de</w:t>
      </w:r>
      <w:r w:rsidRPr="00985011">
        <w:rPr>
          <w:rFonts w:ascii="Arial" w:hAnsi="Arial" w:cs="Arial"/>
          <w:spacing w:val="-6"/>
        </w:rPr>
        <w:t xml:space="preserve"> </w:t>
      </w:r>
      <w:r w:rsidRPr="00985011">
        <w:rPr>
          <w:rFonts w:ascii="Arial" w:hAnsi="Arial" w:cs="Arial"/>
        </w:rPr>
        <w:t>seriedad</w:t>
      </w:r>
      <w:r w:rsidRPr="00985011">
        <w:rPr>
          <w:rFonts w:ascii="Arial" w:hAnsi="Arial" w:cs="Arial"/>
          <w:spacing w:val="-6"/>
        </w:rPr>
        <w:t xml:space="preserve"> </w:t>
      </w:r>
      <w:r w:rsidRPr="00985011">
        <w:rPr>
          <w:rFonts w:ascii="Arial" w:hAnsi="Arial" w:cs="Arial"/>
        </w:rPr>
        <w:t>de</w:t>
      </w:r>
      <w:r w:rsidRPr="00985011">
        <w:rPr>
          <w:rFonts w:ascii="Arial" w:hAnsi="Arial" w:cs="Arial"/>
          <w:spacing w:val="-6"/>
        </w:rPr>
        <w:t xml:space="preserve"> </w:t>
      </w:r>
      <w:r w:rsidRPr="00985011">
        <w:rPr>
          <w:rFonts w:ascii="Arial" w:hAnsi="Arial" w:cs="Arial"/>
        </w:rPr>
        <w:t>la</w:t>
      </w:r>
      <w:r w:rsidRPr="00985011">
        <w:rPr>
          <w:rFonts w:ascii="Arial" w:hAnsi="Arial" w:cs="Arial"/>
          <w:spacing w:val="-6"/>
        </w:rPr>
        <w:t xml:space="preserve"> </w:t>
      </w:r>
      <w:r w:rsidRPr="00985011">
        <w:rPr>
          <w:rFonts w:ascii="Arial" w:hAnsi="Arial" w:cs="Arial"/>
        </w:rPr>
        <w:t>oferta</w:t>
      </w:r>
      <w:r w:rsidRPr="00985011">
        <w:rPr>
          <w:rFonts w:ascii="Arial" w:hAnsi="Arial" w:cs="Arial"/>
          <w:spacing w:val="-7"/>
        </w:rPr>
        <w:t xml:space="preserve"> </w:t>
      </w:r>
      <w:r w:rsidRPr="00985011">
        <w:rPr>
          <w:rFonts w:ascii="Arial" w:hAnsi="Arial" w:cs="Arial"/>
          <w:spacing w:val="-5"/>
        </w:rPr>
        <w:t>()</w:t>
      </w:r>
    </w:p>
    <w:p w14:paraId="5E55FF52" w14:textId="49F56952" w:rsidR="00F6262D" w:rsidRPr="00985011" w:rsidRDefault="00F6262D" w:rsidP="13EA3B24">
      <w:pPr>
        <w:pStyle w:val="Textoindependiente"/>
        <w:spacing w:before="200"/>
        <w:ind w:left="262" w:right="253"/>
        <w:jc w:val="both"/>
        <w:rPr>
          <w:rFonts w:ascii="Arial" w:hAnsi="Arial" w:cs="Arial"/>
        </w:rPr>
      </w:pPr>
    </w:p>
    <w:p w14:paraId="7CCB21DA" w14:textId="1B603EFD" w:rsidR="00F6262D" w:rsidRPr="00985011" w:rsidRDefault="7F5113CC" w:rsidP="00B80F1C">
      <w:pPr>
        <w:spacing w:before="240" w:after="240"/>
        <w:ind w:left="270"/>
        <w:jc w:val="both"/>
      </w:pPr>
      <w:r w:rsidRPr="13EA3B24">
        <w:t xml:space="preserve">Justificación: El criterio diferencial seleccionado se fundamenta en que la </w:t>
      </w:r>
      <w:r w:rsidRPr="00B80F1C">
        <w:t>experiencia</w:t>
      </w:r>
      <w:r w:rsidRPr="13EA3B24">
        <w:t xml:space="preserve"> constituye el principal requisito habilitante para garantizar la adecuada prestación de los servicios especializados de mantenimiento evolutivo, soporte, operación y desarrollo de nuevas funcionalidades de los sistemas de información institucionales. En este contexto, la Entidad considera razonable permitir que las MIPYMES acrediten su experiencia mediante un </w:t>
      </w:r>
      <w:r w:rsidRPr="00B80F1C">
        <w:t>mayor número de contratos</w:t>
      </w:r>
      <w:r w:rsidRPr="13EA3B24">
        <w:t>, aun cuando estos correspondan a proyectos de menor cuantía, siempre que mantengan similitud con el objeto contractual.</w:t>
      </w:r>
    </w:p>
    <w:p w14:paraId="0A5D65C8" w14:textId="41586A40" w:rsidR="00F6262D" w:rsidRPr="00985011" w:rsidRDefault="7F5113CC" w:rsidP="00B80F1C">
      <w:pPr>
        <w:spacing w:before="240" w:after="240"/>
        <w:ind w:left="270"/>
        <w:jc w:val="both"/>
      </w:pPr>
      <w:r w:rsidRPr="13EA3B24">
        <w:t>Dado que los servicios TI especializados suelen ser ejecutados por MIPYMES en contratos de menor presupuesto, pero con alcance técnico equivalente,</w:t>
      </w:r>
      <w:r w:rsidRPr="00B80F1C">
        <w:rPr>
          <w:b/>
          <w:bCs/>
        </w:rPr>
        <w:t xml:space="preserve"> </w:t>
      </w:r>
      <w:r w:rsidRPr="13EA3B24">
        <w:rPr>
          <w:b/>
          <w:bCs/>
        </w:rPr>
        <w:t>ampliar el número de certificaciones</w:t>
      </w:r>
      <w:r w:rsidRPr="13EA3B24">
        <w:t xml:space="preserve"> facilita demostrar experiencia suficiente sin incrementar el riesgo para la Entidad. Esta medida promueve la pluralidad de oferentes, evita restricciones injustificadas y mantiene la proporcionalidad del requisito habilitante, al tiempo que exige que los contratos acreditados correspondan a objetos similares y que, en conjunto, demuestren la </w:t>
      </w:r>
      <w:r w:rsidRPr="00B80F1C">
        <w:t>idoneidad técnica necesaria</w:t>
      </w:r>
      <w:r w:rsidRPr="13EA3B24">
        <w:t xml:space="preserve"> para la ejecución del Proceso TIC29.</w:t>
      </w:r>
    </w:p>
    <w:p w14:paraId="679C16E8" w14:textId="6180C6BA" w:rsidR="13EA3B24" w:rsidRDefault="13EA3B24" w:rsidP="13EA3B24">
      <w:pPr>
        <w:pStyle w:val="Textoindependiente"/>
        <w:spacing w:before="200"/>
        <w:ind w:left="262" w:right="253"/>
        <w:jc w:val="both"/>
        <w:rPr>
          <w:rFonts w:ascii="Arial" w:hAnsi="Arial" w:cs="Arial"/>
        </w:rPr>
      </w:pPr>
    </w:p>
    <w:p w14:paraId="6AF83C75" w14:textId="77777777" w:rsidR="00F6262D" w:rsidRPr="00985011" w:rsidRDefault="009341A9" w:rsidP="00852AF4">
      <w:pPr>
        <w:pStyle w:val="Ttulo2"/>
        <w:numPr>
          <w:ilvl w:val="1"/>
          <w:numId w:val="43"/>
        </w:numPr>
        <w:tabs>
          <w:tab w:val="left" w:pos="703"/>
        </w:tabs>
        <w:spacing w:before="199" w:line="244" w:lineRule="auto"/>
        <w:ind w:left="262" w:right="255" w:firstLine="0"/>
        <w:jc w:val="both"/>
      </w:pPr>
      <w:bookmarkStart w:id="46" w:name="_Toc241179371"/>
      <w:r w:rsidRPr="00985011">
        <w:t>Proveedores</w:t>
      </w:r>
      <w:r w:rsidRPr="00985011">
        <w:rPr>
          <w:spacing w:val="40"/>
        </w:rPr>
        <w:t xml:space="preserve"> </w:t>
      </w:r>
      <w:r w:rsidRPr="00985011">
        <w:t>emprendimientos</w:t>
      </w:r>
      <w:r w:rsidRPr="00985011">
        <w:rPr>
          <w:spacing w:val="40"/>
        </w:rPr>
        <w:t xml:space="preserve"> </w:t>
      </w:r>
      <w:r w:rsidRPr="00985011">
        <w:t>y</w:t>
      </w:r>
      <w:r w:rsidRPr="00985011">
        <w:rPr>
          <w:spacing w:val="40"/>
        </w:rPr>
        <w:t xml:space="preserve"> </w:t>
      </w:r>
      <w:r w:rsidRPr="00985011">
        <w:t>empresas</w:t>
      </w:r>
      <w:r w:rsidRPr="00985011">
        <w:rPr>
          <w:spacing w:val="40"/>
        </w:rPr>
        <w:t xml:space="preserve"> </w:t>
      </w:r>
      <w:r w:rsidRPr="00985011">
        <w:t>de</w:t>
      </w:r>
      <w:r w:rsidRPr="00985011">
        <w:rPr>
          <w:spacing w:val="40"/>
        </w:rPr>
        <w:t xml:space="preserve"> </w:t>
      </w:r>
      <w:r w:rsidRPr="00985011">
        <w:t>mujeres</w:t>
      </w:r>
      <w:r w:rsidRPr="00985011">
        <w:rPr>
          <w:spacing w:val="40"/>
        </w:rPr>
        <w:t xml:space="preserve"> </w:t>
      </w:r>
      <w:r w:rsidRPr="00985011">
        <w:t>y</w:t>
      </w:r>
      <w:r w:rsidRPr="00985011">
        <w:rPr>
          <w:spacing w:val="40"/>
        </w:rPr>
        <w:t xml:space="preserve"> </w:t>
      </w:r>
      <w:r w:rsidRPr="00985011">
        <w:t>de</w:t>
      </w:r>
      <w:r w:rsidRPr="00985011">
        <w:rPr>
          <w:spacing w:val="40"/>
        </w:rPr>
        <w:t xml:space="preserve"> </w:t>
      </w:r>
      <w:r w:rsidRPr="00985011">
        <w:t>personas</w:t>
      </w:r>
      <w:r w:rsidRPr="00985011">
        <w:rPr>
          <w:spacing w:val="40"/>
        </w:rPr>
        <w:t xml:space="preserve"> </w:t>
      </w:r>
      <w:r w:rsidRPr="00985011">
        <w:t>con</w:t>
      </w:r>
      <w:r w:rsidRPr="00985011">
        <w:rPr>
          <w:spacing w:val="80"/>
        </w:rPr>
        <w:t xml:space="preserve"> </w:t>
      </w:r>
      <w:r w:rsidRPr="00985011">
        <w:rPr>
          <w:spacing w:val="-2"/>
        </w:rPr>
        <w:t>discapacidad:</w:t>
      </w:r>
      <w:bookmarkEnd w:id="46"/>
    </w:p>
    <w:p w14:paraId="503455E8" w14:textId="77777777" w:rsidR="00F6262D" w:rsidRPr="00985011" w:rsidRDefault="009341A9" w:rsidP="00852AF4">
      <w:pPr>
        <w:pStyle w:val="Textoindependiente"/>
        <w:spacing w:before="190"/>
        <w:ind w:left="262" w:right="252"/>
        <w:jc w:val="both"/>
        <w:rPr>
          <w:rFonts w:ascii="Arial" w:hAnsi="Arial" w:cs="Arial"/>
        </w:rPr>
      </w:pPr>
      <w:r w:rsidRPr="00985011">
        <w:rPr>
          <w:rFonts w:ascii="Arial" w:hAnsi="Arial" w:cs="Arial"/>
        </w:rPr>
        <w:t>De</w:t>
      </w:r>
      <w:r w:rsidRPr="00985011">
        <w:rPr>
          <w:rFonts w:ascii="Arial" w:hAnsi="Arial" w:cs="Arial"/>
          <w:spacing w:val="-10"/>
        </w:rPr>
        <w:t xml:space="preserve"> </w:t>
      </w:r>
      <w:r w:rsidRPr="00985011">
        <w:rPr>
          <w:rFonts w:ascii="Arial" w:hAnsi="Arial" w:cs="Arial"/>
        </w:rPr>
        <w:t>conformidad</w:t>
      </w:r>
      <w:r w:rsidRPr="00985011">
        <w:rPr>
          <w:rFonts w:ascii="Arial" w:hAnsi="Arial" w:cs="Arial"/>
          <w:spacing w:val="-10"/>
        </w:rPr>
        <w:t xml:space="preserve"> </w:t>
      </w:r>
      <w:r w:rsidRPr="00985011">
        <w:rPr>
          <w:rFonts w:ascii="Arial" w:hAnsi="Arial" w:cs="Arial"/>
        </w:rPr>
        <w:t>con</w:t>
      </w:r>
      <w:r w:rsidRPr="00985011">
        <w:rPr>
          <w:rFonts w:ascii="Arial" w:hAnsi="Arial" w:cs="Arial"/>
          <w:spacing w:val="-10"/>
        </w:rPr>
        <w:t xml:space="preserve"> </w:t>
      </w:r>
      <w:r w:rsidRPr="00985011">
        <w:rPr>
          <w:rFonts w:ascii="Arial" w:hAnsi="Arial" w:cs="Arial"/>
        </w:rPr>
        <w:t>los</w:t>
      </w:r>
      <w:r w:rsidRPr="00985011">
        <w:rPr>
          <w:rFonts w:ascii="Arial" w:hAnsi="Arial" w:cs="Arial"/>
          <w:spacing w:val="-12"/>
        </w:rPr>
        <w:t xml:space="preserve"> </w:t>
      </w:r>
      <w:r w:rsidRPr="00985011">
        <w:rPr>
          <w:rFonts w:ascii="Arial" w:hAnsi="Arial" w:cs="Arial"/>
        </w:rPr>
        <w:t>artículos</w:t>
      </w:r>
      <w:r w:rsidRPr="00985011">
        <w:rPr>
          <w:rFonts w:ascii="Arial" w:hAnsi="Arial" w:cs="Arial"/>
          <w:spacing w:val="-10"/>
        </w:rPr>
        <w:t xml:space="preserve"> </w:t>
      </w:r>
      <w:r w:rsidRPr="00985011">
        <w:rPr>
          <w:rFonts w:ascii="Arial" w:hAnsi="Arial" w:cs="Arial"/>
        </w:rPr>
        <w:t>2.2.1.2.4.2.14,</w:t>
      </w:r>
      <w:r w:rsidRPr="00985011">
        <w:rPr>
          <w:rFonts w:ascii="Arial" w:hAnsi="Arial" w:cs="Arial"/>
          <w:spacing w:val="-11"/>
        </w:rPr>
        <w:t xml:space="preserve"> </w:t>
      </w:r>
      <w:r w:rsidRPr="00985011">
        <w:rPr>
          <w:rFonts w:ascii="Arial" w:hAnsi="Arial" w:cs="Arial"/>
        </w:rPr>
        <w:t>2.2.1.2.4.2.15</w:t>
      </w:r>
      <w:r w:rsidRPr="00985011">
        <w:rPr>
          <w:rFonts w:ascii="Arial" w:hAnsi="Arial" w:cs="Arial"/>
          <w:spacing w:val="-12"/>
        </w:rPr>
        <w:t xml:space="preserve"> </w:t>
      </w:r>
      <w:r w:rsidRPr="00985011">
        <w:rPr>
          <w:rFonts w:ascii="Arial" w:hAnsi="Arial" w:cs="Arial"/>
        </w:rPr>
        <w:t>y</w:t>
      </w:r>
      <w:r w:rsidRPr="00985011">
        <w:rPr>
          <w:rFonts w:ascii="Arial" w:hAnsi="Arial" w:cs="Arial"/>
          <w:spacing w:val="-9"/>
        </w:rPr>
        <w:t xml:space="preserve"> </w:t>
      </w:r>
      <w:r w:rsidRPr="00985011">
        <w:rPr>
          <w:rFonts w:ascii="Arial" w:hAnsi="Arial" w:cs="Arial"/>
        </w:rPr>
        <w:t>2.2.1.2.4.2.7.3</w:t>
      </w:r>
      <w:r w:rsidRPr="00985011">
        <w:rPr>
          <w:rFonts w:ascii="Arial" w:hAnsi="Arial" w:cs="Arial"/>
          <w:spacing w:val="-10"/>
        </w:rPr>
        <w:t xml:space="preserve"> </w:t>
      </w:r>
      <w:r w:rsidRPr="00985011">
        <w:rPr>
          <w:rFonts w:ascii="Arial" w:hAnsi="Arial" w:cs="Arial"/>
        </w:rPr>
        <w:t>del</w:t>
      </w:r>
      <w:r w:rsidRPr="00985011">
        <w:rPr>
          <w:rFonts w:ascii="Arial" w:hAnsi="Arial" w:cs="Arial"/>
          <w:spacing w:val="-11"/>
        </w:rPr>
        <w:t xml:space="preserve"> </w:t>
      </w:r>
      <w:r w:rsidRPr="00985011">
        <w:rPr>
          <w:rFonts w:ascii="Arial" w:hAnsi="Arial" w:cs="Arial"/>
        </w:rPr>
        <w:t>Decreto 1082 de 2015, adicionados por el Decreto 1860 de 2021, las entidades estatales pueden incorporar criterios diferenciales en los procesos de contratación con el propósito de promover la participación de emprendimientos y empresas de mujeres, así como de personas con discapacidad, mediante la adopción de medidas orientadas a facilitar su acceso a la contratación pública en condiciones de igualdad material.</w:t>
      </w:r>
    </w:p>
    <w:p w14:paraId="02D0736F" w14:textId="60670A2D" w:rsidR="00F6262D" w:rsidRPr="00985011" w:rsidRDefault="009341A9" w:rsidP="00852AF4">
      <w:pPr>
        <w:pStyle w:val="Textoindependiente"/>
        <w:spacing w:before="201"/>
        <w:ind w:left="262" w:right="258"/>
        <w:jc w:val="both"/>
        <w:rPr>
          <w:rFonts w:ascii="Arial" w:hAnsi="Arial" w:cs="Arial"/>
        </w:rPr>
      </w:pPr>
      <w:r w:rsidRPr="00985011">
        <w:rPr>
          <w:rFonts w:ascii="Arial" w:hAnsi="Arial" w:cs="Arial"/>
        </w:rPr>
        <w:t>En el marco del presente proceso de selección, la Entidad consideró procedente la aplicación del criterio diferencial relacionado con el valor de la garantía de seriedad de la oferta</w:t>
      </w:r>
      <w:r w:rsidR="00BB0FBD">
        <w:rPr>
          <w:rFonts w:ascii="Arial" w:hAnsi="Arial" w:cs="Arial"/>
        </w:rPr>
        <w:t xml:space="preserve"> y el número de contratos para la acreditación de experiencia,</w:t>
      </w:r>
      <w:r w:rsidRPr="00985011">
        <w:rPr>
          <w:rFonts w:ascii="Arial" w:hAnsi="Arial" w:cs="Arial"/>
        </w:rPr>
        <w:t xml:space="preserve"> teniendo en cuenta que esta medida constituye un mecanismo razonable y proporcional para incentivar la participación de este tipo de proveedores, sin afectar la adecuada cobertura de los riesgos asociados a la etapa precontractual.</w:t>
      </w:r>
    </w:p>
    <w:p w14:paraId="11E92E1D" w14:textId="66D6439B" w:rsidR="00F6262D" w:rsidRPr="00985011" w:rsidRDefault="009341A9" w:rsidP="00852AF4">
      <w:pPr>
        <w:pStyle w:val="Textoindependiente"/>
        <w:spacing w:before="200"/>
        <w:ind w:left="262" w:right="254"/>
        <w:jc w:val="both"/>
        <w:rPr>
          <w:rFonts w:ascii="Arial" w:hAnsi="Arial" w:cs="Arial"/>
        </w:rPr>
      </w:pPr>
      <w:r w:rsidRPr="003A19A1">
        <w:rPr>
          <w:rFonts w:ascii="Arial" w:hAnsi="Arial" w:cs="Arial"/>
        </w:rPr>
        <w:t>Lo anterior obedece a que el</w:t>
      </w:r>
      <w:r w:rsidRPr="003A19A1">
        <w:rPr>
          <w:rFonts w:ascii="Arial" w:hAnsi="Arial" w:cs="Arial"/>
          <w:spacing w:val="-1"/>
        </w:rPr>
        <w:t xml:space="preserve"> </w:t>
      </w:r>
      <w:r w:rsidRPr="003A19A1">
        <w:rPr>
          <w:rFonts w:ascii="Arial" w:hAnsi="Arial" w:cs="Arial"/>
        </w:rPr>
        <w:t>objeto contractual corresponde a</w:t>
      </w:r>
      <w:r w:rsidRPr="003A19A1">
        <w:rPr>
          <w:rFonts w:ascii="Arial" w:hAnsi="Arial" w:cs="Arial"/>
          <w:spacing w:val="-2"/>
        </w:rPr>
        <w:t xml:space="preserve"> </w:t>
      </w:r>
      <w:r w:rsidR="31C0CED2" w:rsidRPr="003A19A1">
        <w:rPr>
          <w:rFonts w:ascii="Arial" w:hAnsi="Arial" w:cs="Arial"/>
        </w:rPr>
        <w:t xml:space="preserve"> </w:t>
      </w:r>
      <w:r w:rsidR="31C0CED2" w:rsidRPr="003A19A1">
        <w:rPr>
          <w:rFonts w:ascii="Arial" w:eastAsia="Arial" w:hAnsi="Arial" w:cs="Arial"/>
        </w:rPr>
        <w:t>servicios especializados de</w:t>
      </w:r>
      <w:r w:rsidR="31C0CED2" w:rsidRPr="13EA3B24">
        <w:rPr>
          <w:rFonts w:ascii="Arial" w:eastAsia="Arial" w:hAnsi="Arial" w:cs="Arial"/>
        </w:rPr>
        <w:t xml:space="preserve"> desarrollo, mantenimiento, soporte y operación de sistemas de información—</w:t>
      </w:r>
      <w:r w:rsidRPr="13EA3B24">
        <w:rPr>
          <w:rFonts w:ascii="Arial" w:hAnsi="Arial" w:cs="Arial"/>
        </w:rPr>
        <w:t xml:space="preserve">, respecto de los cuales existe pluralidad de oferentes en el mercado y participación de diferentes tipos de empresas, incluyendo emprendimientos y organizaciones que pueden cumplir las condiciones técnicas y operativas requeridas. En este contexto, la reducción diferencial en el valor de la garantía de seriedad de la oferta contribuye a disminuir barreras de acceso </w:t>
      </w:r>
      <w:r w:rsidRPr="13EA3B24">
        <w:rPr>
          <w:rFonts w:ascii="Arial" w:hAnsi="Arial" w:cs="Arial"/>
        </w:rPr>
        <w:lastRenderedPageBreak/>
        <w:t>relacionadas con los costos financieros de participación, favoreciendo condiciones de inclusión y concurrencia en el proceso de selección.</w:t>
      </w:r>
    </w:p>
    <w:p w14:paraId="399AB846" w14:textId="77777777" w:rsidR="00F6262D" w:rsidRPr="00985011" w:rsidRDefault="009341A9" w:rsidP="00852AF4">
      <w:pPr>
        <w:pStyle w:val="Textoindependiente"/>
        <w:spacing w:before="201"/>
        <w:ind w:left="262" w:right="254"/>
        <w:jc w:val="both"/>
        <w:rPr>
          <w:rFonts w:ascii="Arial" w:hAnsi="Arial" w:cs="Arial"/>
        </w:rPr>
      </w:pPr>
      <w:r w:rsidRPr="00985011">
        <w:rPr>
          <w:rFonts w:ascii="Arial" w:hAnsi="Arial" w:cs="Arial"/>
        </w:rPr>
        <w:t>Asimismo,</w:t>
      </w:r>
      <w:r w:rsidRPr="00985011">
        <w:rPr>
          <w:rFonts w:ascii="Arial" w:hAnsi="Arial" w:cs="Arial"/>
          <w:spacing w:val="-13"/>
        </w:rPr>
        <w:t xml:space="preserve"> </w:t>
      </w:r>
      <w:r w:rsidRPr="00985011">
        <w:rPr>
          <w:rFonts w:ascii="Arial" w:hAnsi="Arial" w:cs="Arial"/>
        </w:rPr>
        <w:t>la</w:t>
      </w:r>
      <w:r w:rsidRPr="00985011">
        <w:rPr>
          <w:rFonts w:ascii="Arial" w:hAnsi="Arial" w:cs="Arial"/>
          <w:spacing w:val="-12"/>
        </w:rPr>
        <w:t xml:space="preserve"> </w:t>
      </w:r>
      <w:r w:rsidRPr="00985011">
        <w:rPr>
          <w:rFonts w:ascii="Arial" w:hAnsi="Arial" w:cs="Arial"/>
        </w:rPr>
        <w:t>Entidad</w:t>
      </w:r>
      <w:r w:rsidRPr="00985011">
        <w:rPr>
          <w:rFonts w:ascii="Arial" w:hAnsi="Arial" w:cs="Arial"/>
          <w:spacing w:val="-13"/>
        </w:rPr>
        <w:t xml:space="preserve"> </w:t>
      </w:r>
      <w:r w:rsidRPr="00985011">
        <w:rPr>
          <w:rFonts w:ascii="Arial" w:hAnsi="Arial" w:cs="Arial"/>
        </w:rPr>
        <w:t>determinó</w:t>
      </w:r>
      <w:r w:rsidRPr="00985011">
        <w:rPr>
          <w:rFonts w:ascii="Arial" w:hAnsi="Arial" w:cs="Arial"/>
          <w:spacing w:val="-13"/>
        </w:rPr>
        <w:t xml:space="preserve"> </w:t>
      </w:r>
      <w:r w:rsidRPr="00985011">
        <w:rPr>
          <w:rFonts w:ascii="Arial" w:hAnsi="Arial" w:cs="Arial"/>
        </w:rPr>
        <w:t>que</w:t>
      </w:r>
      <w:r w:rsidRPr="00985011">
        <w:rPr>
          <w:rFonts w:ascii="Arial" w:hAnsi="Arial" w:cs="Arial"/>
          <w:spacing w:val="-14"/>
        </w:rPr>
        <w:t xml:space="preserve"> </w:t>
      </w:r>
      <w:r w:rsidRPr="00985011">
        <w:rPr>
          <w:rFonts w:ascii="Arial" w:hAnsi="Arial" w:cs="Arial"/>
        </w:rPr>
        <w:t>la</w:t>
      </w:r>
      <w:r w:rsidRPr="00985011">
        <w:rPr>
          <w:rFonts w:ascii="Arial" w:hAnsi="Arial" w:cs="Arial"/>
          <w:spacing w:val="-12"/>
        </w:rPr>
        <w:t xml:space="preserve"> </w:t>
      </w:r>
      <w:r w:rsidRPr="00985011">
        <w:rPr>
          <w:rFonts w:ascii="Arial" w:hAnsi="Arial" w:cs="Arial"/>
        </w:rPr>
        <w:t>aplicación</w:t>
      </w:r>
      <w:r w:rsidRPr="00985011">
        <w:rPr>
          <w:rFonts w:ascii="Arial" w:hAnsi="Arial" w:cs="Arial"/>
          <w:spacing w:val="-14"/>
        </w:rPr>
        <w:t xml:space="preserve"> </w:t>
      </w:r>
      <w:r w:rsidRPr="00985011">
        <w:rPr>
          <w:rFonts w:ascii="Arial" w:hAnsi="Arial" w:cs="Arial"/>
        </w:rPr>
        <w:t>de</w:t>
      </w:r>
      <w:r w:rsidRPr="00985011">
        <w:rPr>
          <w:rFonts w:ascii="Arial" w:hAnsi="Arial" w:cs="Arial"/>
          <w:spacing w:val="-13"/>
        </w:rPr>
        <w:t xml:space="preserve"> </w:t>
      </w:r>
      <w:r w:rsidRPr="00985011">
        <w:rPr>
          <w:rFonts w:ascii="Arial" w:hAnsi="Arial" w:cs="Arial"/>
        </w:rPr>
        <w:t>este</w:t>
      </w:r>
      <w:r w:rsidRPr="00985011">
        <w:rPr>
          <w:rFonts w:ascii="Arial" w:hAnsi="Arial" w:cs="Arial"/>
          <w:spacing w:val="-13"/>
        </w:rPr>
        <w:t xml:space="preserve"> </w:t>
      </w:r>
      <w:r w:rsidRPr="00985011">
        <w:rPr>
          <w:rFonts w:ascii="Arial" w:hAnsi="Arial" w:cs="Arial"/>
        </w:rPr>
        <w:t>criterio</w:t>
      </w:r>
      <w:r w:rsidRPr="00985011">
        <w:rPr>
          <w:rFonts w:ascii="Arial" w:hAnsi="Arial" w:cs="Arial"/>
          <w:spacing w:val="-12"/>
        </w:rPr>
        <w:t xml:space="preserve"> </w:t>
      </w:r>
      <w:r w:rsidRPr="00985011">
        <w:rPr>
          <w:rFonts w:ascii="Arial" w:hAnsi="Arial" w:cs="Arial"/>
        </w:rPr>
        <w:t>diferencial</w:t>
      </w:r>
      <w:r w:rsidRPr="00985011">
        <w:rPr>
          <w:rFonts w:ascii="Arial" w:hAnsi="Arial" w:cs="Arial"/>
          <w:spacing w:val="-13"/>
        </w:rPr>
        <w:t xml:space="preserve"> </w:t>
      </w:r>
      <w:r w:rsidRPr="00985011">
        <w:rPr>
          <w:rFonts w:ascii="Arial" w:hAnsi="Arial" w:cs="Arial"/>
        </w:rPr>
        <w:t>no</w:t>
      </w:r>
      <w:r w:rsidRPr="00985011">
        <w:rPr>
          <w:rFonts w:ascii="Arial" w:hAnsi="Arial" w:cs="Arial"/>
          <w:spacing w:val="-13"/>
        </w:rPr>
        <w:t xml:space="preserve"> </w:t>
      </w:r>
      <w:r w:rsidRPr="00985011">
        <w:rPr>
          <w:rFonts w:ascii="Arial" w:hAnsi="Arial" w:cs="Arial"/>
        </w:rPr>
        <w:t>compromete la necesidad de asegurar la seriedad de las ofertas presentadas, toda vez que la garantía continúa</w:t>
      </w:r>
      <w:r w:rsidRPr="00985011">
        <w:rPr>
          <w:rFonts w:ascii="Arial" w:hAnsi="Arial" w:cs="Arial"/>
          <w:spacing w:val="-5"/>
        </w:rPr>
        <w:t xml:space="preserve"> </w:t>
      </w:r>
      <w:r w:rsidRPr="00985011">
        <w:rPr>
          <w:rFonts w:ascii="Arial" w:hAnsi="Arial" w:cs="Arial"/>
        </w:rPr>
        <w:t>cumpliendo</w:t>
      </w:r>
      <w:r w:rsidRPr="00985011">
        <w:rPr>
          <w:rFonts w:ascii="Arial" w:hAnsi="Arial" w:cs="Arial"/>
          <w:spacing w:val="-5"/>
        </w:rPr>
        <w:t xml:space="preserve"> </w:t>
      </w:r>
      <w:r w:rsidRPr="00985011">
        <w:rPr>
          <w:rFonts w:ascii="Arial" w:hAnsi="Arial" w:cs="Arial"/>
        </w:rPr>
        <w:t>su</w:t>
      </w:r>
      <w:r w:rsidRPr="00985011">
        <w:rPr>
          <w:rFonts w:ascii="Arial" w:hAnsi="Arial" w:cs="Arial"/>
          <w:spacing w:val="-7"/>
        </w:rPr>
        <w:t xml:space="preserve"> </w:t>
      </w:r>
      <w:r w:rsidRPr="00985011">
        <w:rPr>
          <w:rFonts w:ascii="Arial" w:hAnsi="Arial" w:cs="Arial"/>
        </w:rPr>
        <w:t>finalidad</w:t>
      </w:r>
      <w:r w:rsidRPr="00985011">
        <w:rPr>
          <w:rFonts w:ascii="Arial" w:hAnsi="Arial" w:cs="Arial"/>
          <w:spacing w:val="-5"/>
        </w:rPr>
        <w:t xml:space="preserve"> </w:t>
      </w:r>
      <w:r w:rsidRPr="00985011">
        <w:rPr>
          <w:rFonts w:ascii="Arial" w:hAnsi="Arial" w:cs="Arial"/>
        </w:rPr>
        <w:t>de</w:t>
      </w:r>
      <w:r w:rsidRPr="00985011">
        <w:rPr>
          <w:rFonts w:ascii="Arial" w:hAnsi="Arial" w:cs="Arial"/>
          <w:spacing w:val="-5"/>
        </w:rPr>
        <w:t xml:space="preserve"> </w:t>
      </w:r>
      <w:r w:rsidRPr="00985011">
        <w:rPr>
          <w:rFonts w:ascii="Arial" w:hAnsi="Arial" w:cs="Arial"/>
        </w:rPr>
        <w:t>amparar</w:t>
      </w:r>
      <w:r w:rsidRPr="00985011">
        <w:rPr>
          <w:rFonts w:ascii="Arial" w:hAnsi="Arial" w:cs="Arial"/>
          <w:spacing w:val="-4"/>
        </w:rPr>
        <w:t xml:space="preserve"> </w:t>
      </w:r>
      <w:r w:rsidRPr="00985011">
        <w:rPr>
          <w:rFonts w:ascii="Arial" w:hAnsi="Arial" w:cs="Arial"/>
        </w:rPr>
        <w:t>los</w:t>
      </w:r>
      <w:r w:rsidRPr="00985011">
        <w:rPr>
          <w:rFonts w:ascii="Arial" w:hAnsi="Arial" w:cs="Arial"/>
          <w:spacing w:val="-7"/>
        </w:rPr>
        <w:t xml:space="preserve"> </w:t>
      </w:r>
      <w:r w:rsidRPr="00985011">
        <w:rPr>
          <w:rFonts w:ascii="Arial" w:hAnsi="Arial" w:cs="Arial"/>
        </w:rPr>
        <w:t>riesgos</w:t>
      </w:r>
      <w:r w:rsidRPr="00985011">
        <w:rPr>
          <w:rFonts w:ascii="Arial" w:hAnsi="Arial" w:cs="Arial"/>
          <w:spacing w:val="-5"/>
        </w:rPr>
        <w:t xml:space="preserve"> </w:t>
      </w:r>
      <w:r w:rsidRPr="00985011">
        <w:rPr>
          <w:rFonts w:ascii="Arial" w:hAnsi="Arial" w:cs="Arial"/>
        </w:rPr>
        <w:t>derivados</w:t>
      </w:r>
      <w:r w:rsidRPr="00985011">
        <w:rPr>
          <w:rFonts w:ascii="Arial" w:hAnsi="Arial" w:cs="Arial"/>
          <w:spacing w:val="-5"/>
        </w:rPr>
        <w:t xml:space="preserve"> </w:t>
      </w:r>
      <w:r w:rsidRPr="00985011">
        <w:rPr>
          <w:rFonts w:ascii="Arial" w:hAnsi="Arial" w:cs="Arial"/>
        </w:rPr>
        <w:t>de</w:t>
      </w:r>
      <w:r w:rsidRPr="00985011">
        <w:rPr>
          <w:rFonts w:ascii="Arial" w:hAnsi="Arial" w:cs="Arial"/>
          <w:spacing w:val="-8"/>
        </w:rPr>
        <w:t xml:space="preserve"> </w:t>
      </w:r>
      <w:r w:rsidRPr="00985011">
        <w:rPr>
          <w:rFonts w:ascii="Arial" w:hAnsi="Arial" w:cs="Arial"/>
        </w:rPr>
        <w:t>la</w:t>
      </w:r>
      <w:r w:rsidRPr="00985011">
        <w:rPr>
          <w:rFonts w:ascii="Arial" w:hAnsi="Arial" w:cs="Arial"/>
          <w:spacing w:val="-5"/>
        </w:rPr>
        <w:t xml:space="preserve"> </w:t>
      </w:r>
      <w:r w:rsidRPr="00985011">
        <w:rPr>
          <w:rFonts w:ascii="Arial" w:hAnsi="Arial" w:cs="Arial"/>
        </w:rPr>
        <w:t>no</w:t>
      </w:r>
      <w:r w:rsidRPr="00985011">
        <w:rPr>
          <w:rFonts w:ascii="Arial" w:hAnsi="Arial" w:cs="Arial"/>
          <w:spacing w:val="-3"/>
        </w:rPr>
        <w:t xml:space="preserve"> </w:t>
      </w:r>
      <w:r w:rsidRPr="00985011">
        <w:rPr>
          <w:rFonts w:ascii="Arial" w:hAnsi="Arial" w:cs="Arial"/>
        </w:rPr>
        <w:t>suscripción</w:t>
      </w:r>
      <w:r w:rsidRPr="00985011">
        <w:rPr>
          <w:rFonts w:ascii="Arial" w:hAnsi="Arial" w:cs="Arial"/>
          <w:spacing w:val="-5"/>
        </w:rPr>
        <w:t xml:space="preserve"> </w:t>
      </w:r>
      <w:r w:rsidRPr="00985011">
        <w:rPr>
          <w:rFonts w:ascii="Arial" w:hAnsi="Arial" w:cs="Arial"/>
        </w:rPr>
        <w:t>del contrato o del incumplimiento de las obligaciones asociadas a la etapa de selección.</w:t>
      </w:r>
    </w:p>
    <w:p w14:paraId="7BEE9FE1" w14:textId="77777777" w:rsidR="00F6262D" w:rsidRPr="00985011" w:rsidRDefault="00F6262D" w:rsidP="00852AF4">
      <w:pPr>
        <w:pStyle w:val="Textoindependiente"/>
        <w:spacing w:before="5"/>
        <w:jc w:val="both"/>
        <w:rPr>
          <w:rFonts w:ascii="Arial" w:hAnsi="Arial" w:cs="Arial"/>
        </w:rPr>
      </w:pPr>
    </w:p>
    <w:p w14:paraId="0C78782C" w14:textId="44EC82D3" w:rsidR="00F6262D" w:rsidRPr="00985011" w:rsidRDefault="009341A9" w:rsidP="00852AF4">
      <w:pPr>
        <w:pStyle w:val="Textoindependiente"/>
        <w:ind w:left="262" w:right="255"/>
        <w:jc w:val="both"/>
        <w:rPr>
          <w:rFonts w:ascii="Arial" w:hAnsi="Arial" w:cs="Arial"/>
        </w:rPr>
      </w:pPr>
      <w:r w:rsidRPr="00985011">
        <w:rPr>
          <w:rFonts w:ascii="Arial" w:hAnsi="Arial" w:cs="Arial"/>
        </w:rPr>
        <w:t xml:space="preserve">Por otra parte, frente a los demás criterios </w:t>
      </w:r>
      <w:r w:rsidRPr="003A19A1">
        <w:rPr>
          <w:rFonts w:ascii="Arial" w:hAnsi="Arial" w:cs="Arial"/>
        </w:rPr>
        <w:t>diferenciales previstos en la normativa, relacionados</w:t>
      </w:r>
      <w:r w:rsidRPr="003A19A1">
        <w:rPr>
          <w:rFonts w:ascii="Arial" w:hAnsi="Arial" w:cs="Arial"/>
          <w:spacing w:val="-10"/>
        </w:rPr>
        <w:t xml:space="preserve"> </w:t>
      </w:r>
      <w:r w:rsidRPr="003A19A1">
        <w:rPr>
          <w:rFonts w:ascii="Arial" w:hAnsi="Arial" w:cs="Arial"/>
        </w:rPr>
        <w:t>con</w:t>
      </w:r>
      <w:r w:rsidRPr="003A19A1">
        <w:rPr>
          <w:rFonts w:ascii="Arial" w:hAnsi="Arial" w:cs="Arial"/>
          <w:spacing w:val="-13"/>
        </w:rPr>
        <w:t xml:space="preserve"> </w:t>
      </w:r>
      <w:r w:rsidRPr="003A19A1">
        <w:rPr>
          <w:rFonts w:ascii="Arial" w:hAnsi="Arial" w:cs="Arial"/>
        </w:rPr>
        <w:t>ajustes</w:t>
      </w:r>
      <w:r w:rsidRPr="003A19A1">
        <w:rPr>
          <w:rFonts w:ascii="Arial" w:hAnsi="Arial" w:cs="Arial"/>
          <w:spacing w:val="-12"/>
        </w:rPr>
        <w:t xml:space="preserve"> </w:t>
      </w:r>
      <w:r w:rsidRPr="003A19A1">
        <w:rPr>
          <w:rFonts w:ascii="Arial" w:hAnsi="Arial" w:cs="Arial"/>
        </w:rPr>
        <w:t>en</w:t>
      </w:r>
      <w:r w:rsidRPr="003A19A1">
        <w:rPr>
          <w:rFonts w:ascii="Arial" w:hAnsi="Arial" w:cs="Arial"/>
          <w:spacing w:val="-13"/>
        </w:rPr>
        <w:t xml:space="preserve"> </w:t>
      </w:r>
      <w:r w:rsidRPr="003A19A1">
        <w:rPr>
          <w:rFonts w:ascii="Arial" w:hAnsi="Arial" w:cs="Arial"/>
        </w:rPr>
        <w:t>experiencia</w:t>
      </w:r>
      <w:r w:rsidRPr="003A19A1">
        <w:rPr>
          <w:rFonts w:ascii="Arial" w:hAnsi="Arial" w:cs="Arial"/>
          <w:spacing w:val="-10"/>
        </w:rPr>
        <w:t xml:space="preserve"> </w:t>
      </w:r>
      <w:r w:rsidRPr="003A19A1">
        <w:rPr>
          <w:rFonts w:ascii="Arial" w:hAnsi="Arial" w:cs="Arial"/>
        </w:rPr>
        <w:t>o</w:t>
      </w:r>
      <w:r w:rsidRPr="003A19A1">
        <w:rPr>
          <w:rFonts w:ascii="Arial" w:hAnsi="Arial" w:cs="Arial"/>
          <w:spacing w:val="-12"/>
        </w:rPr>
        <w:t xml:space="preserve"> </w:t>
      </w:r>
      <w:r w:rsidRPr="003A19A1">
        <w:rPr>
          <w:rFonts w:ascii="Arial" w:hAnsi="Arial" w:cs="Arial"/>
        </w:rPr>
        <w:t>capacidad</w:t>
      </w:r>
      <w:r w:rsidRPr="003A19A1">
        <w:rPr>
          <w:rFonts w:ascii="Arial" w:hAnsi="Arial" w:cs="Arial"/>
          <w:spacing w:val="-12"/>
        </w:rPr>
        <w:t xml:space="preserve"> </w:t>
      </w:r>
      <w:r w:rsidRPr="003A19A1">
        <w:rPr>
          <w:rFonts w:ascii="Arial" w:hAnsi="Arial" w:cs="Arial"/>
        </w:rPr>
        <w:t>financiera</w:t>
      </w:r>
      <w:r w:rsidRPr="003A19A1">
        <w:rPr>
          <w:rFonts w:ascii="Arial" w:hAnsi="Arial" w:cs="Arial"/>
          <w:spacing w:val="-12"/>
        </w:rPr>
        <w:t xml:space="preserve"> </w:t>
      </w:r>
      <w:r w:rsidRPr="003A19A1">
        <w:rPr>
          <w:rFonts w:ascii="Arial" w:hAnsi="Arial" w:cs="Arial"/>
        </w:rPr>
        <w:t>y</w:t>
      </w:r>
      <w:r w:rsidRPr="003A19A1">
        <w:rPr>
          <w:rFonts w:ascii="Arial" w:hAnsi="Arial" w:cs="Arial"/>
          <w:spacing w:val="-12"/>
        </w:rPr>
        <w:t xml:space="preserve"> </w:t>
      </w:r>
      <w:r w:rsidRPr="003A19A1">
        <w:rPr>
          <w:rFonts w:ascii="Arial" w:hAnsi="Arial" w:cs="Arial"/>
        </w:rPr>
        <w:t>organizacional,</w:t>
      </w:r>
      <w:r w:rsidRPr="003A19A1">
        <w:rPr>
          <w:rFonts w:ascii="Arial" w:hAnsi="Arial" w:cs="Arial"/>
          <w:spacing w:val="-9"/>
        </w:rPr>
        <w:t xml:space="preserve"> </w:t>
      </w:r>
      <w:r w:rsidRPr="003A19A1">
        <w:rPr>
          <w:rFonts w:ascii="Arial" w:hAnsi="Arial" w:cs="Arial"/>
        </w:rPr>
        <w:t>la</w:t>
      </w:r>
      <w:r w:rsidRPr="003A19A1">
        <w:rPr>
          <w:rFonts w:ascii="Arial" w:hAnsi="Arial" w:cs="Arial"/>
          <w:spacing w:val="-12"/>
        </w:rPr>
        <w:t xml:space="preserve"> </w:t>
      </w:r>
      <w:r w:rsidRPr="003A19A1">
        <w:rPr>
          <w:rFonts w:ascii="Arial" w:hAnsi="Arial" w:cs="Arial"/>
        </w:rPr>
        <w:t>Entidad consideró que no resulta procedente su aplicación para el presente proceso, dado que las condiciones</w:t>
      </w:r>
      <w:r w:rsidRPr="003A19A1">
        <w:rPr>
          <w:rFonts w:ascii="Arial" w:hAnsi="Arial" w:cs="Arial"/>
          <w:spacing w:val="-11"/>
        </w:rPr>
        <w:t xml:space="preserve"> </w:t>
      </w:r>
      <w:r w:rsidRPr="003A19A1">
        <w:rPr>
          <w:rFonts w:ascii="Arial" w:hAnsi="Arial" w:cs="Arial"/>
        </w:rPr>
        <w:t>técnicas</w:t>
      </w:r>
      <w:r w:rsidRPr="003A19A1">
        <w:rPr>
          <w:rFonts w:ascii="Arial" w:hAnsi="Arial" w:cs="Arial"/>
          <w:spacing w:val="-11"/>
        </w:rPr>
        <w:t xml:space="preserve"> </w:t>
      </w:r>
      <w:r w:rsidRPr="003A19A1">
        <w:rPr>
          <w:rFonts w:ascii="Arial" w:hAnsi="Arial" w:cs="Arial"/>
        </w:rPr>
        <w:t>y</w:t>
      </w:r>
      <w:r w:rsidRPr="003A19A1">
        <w:rPr>
          <w:rFonts w:ascii="Arial" w:hAnsi="Arial" w:cs="Arial"/>
          <w:spacing w:val="-11"/>
        </w:rPr>
        <w:t xml:space="preserve"> </w:t>
      </w:r>
      <w:r w:rsidRPr="003A19A1">
        <w:rPr>
          <w:rFonts w:ascii="Arial" w:hAnsi="Arial" w:cs="Arial"/>
        </w:rPr>
        <w:t>operativas</w:t>
      </w:r>
      <w:r w:rsidRPr="003A19A1">
        <w:rPr>
          <w:rFonts w:ascii="Arial" w:hAnsi="Arial" w:cs="Arial"/>
          <w:spacing w:val="-11"/>
        </w:rPr>
        <w:t xml:space="preserve"> </w:t>
      </w:r>
      <w:r w:rsidRPr="003A19A1">
        <w:rPr>
          <w:rFonts w:ascii="Arial" w:hAnsi="Arial" w:cs="Arial"/>
        </w:rPr>
        <w:t>asociadas</w:t>
      </w:r>
      <w:r w:rsidRPr="003A19A1">
        <w:rPr>
          <w:rFonts w:ascii="Arial" w:hAnsi="Arial" w:cs="Arial"/>
          <w:spacing w:val="-11"/>
        </w:rPr>
        <w:t xml:space="preserve"> </w:t>
      </w:r>
      <w:r w:rsidRPr="003A19A1">
        <w:rPr>
          <w:rFonts w:ascii="Arial" w:hAnsi="Arial" w:cs="Arial"/>
        </w:rPr>
        <w:t>a</w:t>
      </w:r>
      <w:r w:rsidRPr="003A19A1">
        <w:rPr>
          <w:rFonts w:ascii="Arial" w:hAnsi="Arial" w:cs="Arial"/>
          <w:spacing w:val="-11"/>
        </w:rPr>
        <w:t xml:space="preserve"> </w:t>
      </w:r>
      <w:r w:rsidRPr="003A19A1">
        <w:rPr>
          <w:rFonts w:ascii="Arial" w:hAnsi="Arial" w:cs="Arial"/>
        </w:rPr>
        <w:t>la</w:t>
      </w:r>
      <w:r w:rsidRPr="003A19A1">
        <w:rPr>
          <w:rFonts w:ascii="Arial" w:hAnsi="Arial" w:cs="Arial"/>
          <w:spacing w:val="-14"/>
        </w:rPr>
        <w:t xml:space="preserve"> </w:t>
      </w:r>
      <w:r w:rsidRPr="003A19A1">
        <w:rPr>
          <w:rFonts w:ascii="Arial" w:hAnsi="Arial" w:cs="Arial"/>
        </w:rPr>
        <w:t>prestación</w:t>
      </w:r>
      <w:r w:rsidRPr="003A19A1">
        <w:rPr>
          <w:rFonts w:ascii="Arial" w:hAnsi="Arial" w:cs="Arial"/>
          <w:spacing w:val="-12"/>
        </w:rPr>
        <w:t xml:space="preserve"> </w:t>
      </w:r>
      <w:r w:rsidRPr="003A19A1">
        <w:rPr>
          <w:rFonts w:ascii="Arial" w:hAnsi="Arial" w:cs="Arial"/>
        </w:rPr>
        <w:t>de</w:t>
      </w:r>
      <w:r w:rsidRPr="003A19A1">
        <w:rPr>
          <w:rFonts w:ascii="Arial" w:hAnsi="Arial" w:cs="Arial"/>
          <w:spacing w:val="-12"/>
        </w:rPr>
        <w:t xml:space="preserve"> </w:t>
      </w:r>
      <w:r w:rsidR="47C98069" w:rsidRPr="003A19A1">
        <w:rPr>
          <w:rFonts w:ascii="Arial" w:eastAsia="Arial" w:hAnsi="Arial" w:cs="Arial"/>
        </w:rPr>
        <w:t>servicios especializados de desarrollo, mantenimiento, soporte y operación de sistemas de información—</w:t>
      </w:r>
      <w:r w:rsidR="47C98069" w:rsidRPr="003A19A1">
        <w:rPr>
          <w:rFonts w:ascii="Arial" w:hAnsi="Arial" w:cs="Arial"/>
        </w:rPr>
        <w:t xml:space="preserve"> </w:t>
      </w:r>
      <w:r w:rsidRPr="003A19A1">
        <w:rPr>
          <w:rFonts w:ascii="Arial" w:hAnsi="Arial" w:cs="Arial"/>
        </w:rPr>
        <w:t>que los oferentes acrediten experiencia específica y capacidades mínimas suficientes para</w:t>
      </w:r>
      <w:r w:rsidRPr="13EA3B24">
        <w:rPr>
          <w:rFonts w:ascii="Arial" w:hAnsi="Arial" w:cs="Arial"/>
        </w:rPr>
        <w:t xml:space="preserve"> garantizar la continuidad, disponibilidad y confiabilidad de los servicios contratados, en atención a la naturaleza estratégica y misional de la necesidad que se pretende satisfacer.</w:t>
      </w:r>
    </w:p>
    <w:p w14:paraId="04A6E629" w14:textId="77777777" w:rsidR="00F6262D" w:rsidRPr="00985011" w:rsidRDefault="009341A9" w:rsidP="00852AF4">
      <w:pPr>
        <w:pStyle w:val="Ttulo2"/>
        <w:numPr>
          <w:ilvl w:val="1"/>
          <w:numId w:val="43"/>
        </w:numPr>
        <w:tabs>
          <w:tab w:val="left" w:pos="629"/>
        </w:tabs>
        <w:spacing w:before="202"/>
        <w:ind w:left="262" w:right="258" w:firstLine="0"/>
        <w:jc w:val="both"/>
      </w:pPr>
      <w:bookmarkStart w:id="47" w:name="_Toc241179372"/>
      <w:r w:rsidRPr="00985011">
        <w:t>Fomento</w:t>
      </w:r>
      <w:r w:rsidRPr="00985011">
        <w:rPr>
          <w:spacing w:val="-5"/>
        </w:rPr>
        <w:t xml:space="preserve"> </w:t>
      </w:r>
      <w:r w:rsidRPr="00985011">
        <w:t>a</w:t>
      </w:r>
      <w:r w:rsidRPr="00985011">
        <w:rPr>
          <w:spacing w:val="-5"/>
        </w:rPr>
        <w:t xml:space="preserve"> </w:t>
      </w:r>
      <w:r w:rsidRPr="00985011">
        <w:t>la</w:t>
      </w:r>
      <w:r w:rsidRPr="00985011">
        <w:rPr>
          <w:spacing w:val="-3"/>
        </w:rPr>
        <w:t xml:space="preserve"> </w:t>
      </w:r>
      <w:r w:rsidRPr="00985011">
        <w:t>ejecución</w:t>
      </w:r>
      <w:r w:rsidRPr="00985011">
        <w:rPr>
          <w:spacing w:val="-3"/>
        </w:rPr>
        <w:t xml:space="preserve"> </w:t>
      </w:r>
      <w:r w:rsidRPr="00985011">
        <w:t>de</w:t>
      </w:r>
      <w:r w:rsidRPr="00985011">
        <w:rPr>
          <w:spacing w:val="-5"/>
        </w:rPr>
        <w:t xml:space="preserve"> </w:t>
      </w:r>
      <w:r w:rsidRPr="00985011">
        <w:t>contratos</w:t>
      </w:r>
      <w:r w:rsidRPr="00985011">
        <w:rPr>
          <w:spacing w:val="-5"/>
        </w:rPr>
        <w:t xml:space="preserve"> </w:t>
      </w:r>
      <w:r w:rsidRPr="00985011">
        <w:t>estatales</w:t>
      </w:r>
      <w:r w:rsidRPr="00985011">
        <w:rPr>
          <w:spacing w:val="-3"/>
        </w:rPr>
        <w:t xml:space="preserve"> </w:t>
      </w:r>
      <w:r w:rsidRPr="00985011">
        <w:t>por</w:t>
      </w:r>
      <w:r w:rsidRPr="00985011">
        <w:rPr>
          <w:spacing w:val="-4"/>
        </w:rPr>
        <w:t xml:space="preserve"> </w:t>
      </w:r>
      <w:r w:rsidRPr="00985011">
        <w:t>parte</w:t>
      </w:r>
      <w:r w:rsidRPr="00985011">
        <w:rPr>
          <w:spacing w:val="-3"/>
        </w:rPr>
        <w:t xml:space="preserve"> </w:t>
      </w:r>
      <w:r w:rsidRPr="00985011">
        <w:t>de</w:t>
      </w:r>
      <w:r w:rsidRPr="00985011">
        <w:rPr>
          <w:spacing w:val="-5"/>
        </w:rPr>
        <w:t xml:space="preserve"> </w:t>
      </w:r>
      <w:r w:rsidRPr="00985011">
        <w:t>población</w:t>
      </w:r>
      <w:r w:rsidRPr="00985011">
        <w:rPr>
          <w:spacing w:val="-3"/>
        </w:rPr>
        <w:t xml:space="preserve"> </w:t>
      </w:r>
      <w:r w:rsidRPr="00985011">
        <w:t>en</w:t>
      </w:r>
      <w:r w:rsidRPr="00985011">
        <w:rPr>
          <w:spacing w:val="-5"/>
        </w:rPr>
        <w:t xml:space="preserve"> </w:t>
      </w:r>
      <w:r w:rsidRPr="00985011">
        <w:t>pobreza extrema, desplazados por la violencia, personas en proceso de reintegración o reincorporación y sujetos de especial protección constitucional:</w:t>
      </w:r>
      <w:bookmarkEnd w:id="47"/>
    </w:p>
    <w:p w14:paraId="11D872E3" w14:textId="77777777" w:rsidR="00F6262D" w:rsidRPr="00985011" w:rsidRDefault="009341A9" w:rsidP="00852AF4">
      <w:pPr>
        <w:spacing w:before="198"/>
        <w:ind w:left="262" w:right="254"/>
        <w:jc w:val="both"/>
        <w:rPr>
          <w:rFonts w:ascii="Arial" w:hAnsi="Arial" w:cs="Arial"/>
          <w:i/>
        </w:rPr>
      </w:pPr>
      <w:r w:rsidRPr="00985011">
        <w:rPr>
          <w:rFonts w:ascii="Arial" w:hAnsi="Arial" w:cs="Arial"/>
        </w:rPr>
        <w:t>En el artículo 2.2.1.2.4.2.16 del Decreto 1082 de</w:t>
      </w:r>
      <w:r w:rsidRPr="00985011">
        <w:rPr>
          <w:rFonts w:ascii="Arial" w:hAnsi="Arial" w:cs="Arial"/>
          <w:spacing w:val="-2"/>
        </w:rPr>
        <w:t xml:space="preserve"> </w:t>
      </w:r>
      <w:r w:rsidRPr="00985011">
        <w:rPr>
          <w:rFonts w:ascii="Arial" w:hAnsi="Arial" w:cs="Arial"/>
        </w:rPr>
        <w:t>2015, adicionado por el</w:t>
      </w:r>
      <w:r w:rsidRPr="00985011">
        <w:rPr>
          <w:rFonts w:ascii="Arial" w:hAnsi="Arial" w:cs="Arial"/>
          <w:spacing w:val="-1"/>
        </w:rPr>
        <w:t xml:space="preserve"> </w:t>
      </w:r>
      <w:r w:rsidRPr="00985011">
        <w:rPr>
          <w:rFonts w:ascii="Arial" w:hAnsi="Arial" w:cs="Arial"/>
        </w:rPr>
        <w:t>Decreto 1860 de 2021,</w:t>
      </w:r>
      <w:r w:rsidRPr="00985011">
        <w:rPr>
          <w:rFonts w:ascii="Arial" w:hAnsi="Arial" w:cs="Arial"/>
          <w:spacing w:val="-1"/>
        </w:rPr>
        <w:t xml:space="preserve"> </w:t>
      </w:r>
      <w:r w:rsidRPr="00985011">
        <w:rPr>
          <w:rFonts w:ascii="Arial" w:hAnsi="Arial" w:cs="Arial"/>
        </w:rPr>
        <w:t>se</w:t>
      </w:r>
      <w:r w:rsidRPr="00985011">
        <w:rPr>
          <w:rFonts w:ascii="Arial" w:hAnsi="Arial" w:cs="Arial"/>
          <w:spacing w:val="-3"/>
        </w:rPr>
        <w:t xml:space="preserve"> </w:t>
      </w:r>
      <w:r w:rsidRPr="00985011">
        <w:rPr>
          <w:rFonts w:ascii="Arial" w:hAnsi="Arial" w:cs="Arial"/>
        </w:rPr>
        <w:t>establece</w:t>
      </w:r>
      <w:r w:rsidRPr="00985011">
        <w:rPr>
          <w:rFonts w:ascii="Arial" w:hAnsi="Arial" w:cs="Arial"/>
          <w:spacing w:val="-3"/>
        </w:rPr>
        <w:t xml:space="preserve"> </w:t>
      </w:r>
      <w:r w:rsidRPr="00985011">
        <w:rPr>
          <w:rFonts w:ascii="Arial" w:hAnsi="Arial" w:cs="Arial"/>
        </w:rPr>
        <w:t>lo</w:t>
      </w:r>
      <w:r w:rsidRPr="00985011">
        <w:rPr>
          <w:rFonts w:ascii="Arial" w:hAnsi="Arial" w:cs="Arial"/>
          <w:spacing w:val="-3"/>
        </w:rPr>
        <w:t xml:space="preserve"> </w:t>
      </w:r>
      <w:r w:rsidRPr="00985011">
        <w:rPr>
          <w:rFonts w:ascii="Arial" w:hAnsi="Arial" w:cs="Arial"/>
        </w:rPr>
        <w:t>siguiente:</w:t>
      </w:r>
      <w:r w:rsidRPr="00985011">
        <w:rPr>
          <w:rFonts w:ascii="Arial" w:hAnsi="Arial" w:cs="Arial"/>
          <w:spacing w:val="-2"/>
        </w:rPr>
        <w:t xml:space="preserve"> </w:t>
      </w:r>
      <w:r w:rsidRPr="00985011">
        <w:rPr>
          <w:rFonts w:ascii="Arial" w:hAnsi="Arial" w:cs="Arial"/>
        </w:rPr>
        <w:t>“</w:t>
      </w:r>
      <w:r w:rsidRPr="00985011">
        <w:rPr>
          <w:rFonts w:ascii="Arial" w:hAnsi="Arial" w:cs="Arial"/>
          <w:i/>
        </w:rPr>
        <w:t>En</w:t>
      </w:r>
      <w:r w:rsidRPr="00985011">
        <w:rPr>
          <w:rFonts w:ascii="Arial" w:hAnsi="Arial" w:cs="Arial"/>
          <w:i/>
          <w:spacing w:val="-5"/>
        </w:rPr>
        <w:t xml:space="preserve"> </w:t>
      </w:r>
      <w:r w:rsidRPr="00985011">
        <w:rPr>
          <w:rFonts w:ascii="Arial" w:hAnsi="Arial" w:cs="Arial"/>
          <w:i/>
        </w:rPr>
        <w:t>los</w:t>
      </w:r>
      <w:r w:rsidRPr="00985011">
        <w:rPr>
          <w:rFonts w:ascii="Arial" w:hAnsi="Arial" w:cs="Arial"/>
          <w:i/>
          <w:spacing w:val="-3"/>
        </w:rPr>
        <w:t xml:space="preserve"> </w:t>
      </w:r>
      <w:r w:rsidRPr="00985011">
        <w:rPr>
          <w:rFonts w:ascii="Arial" w:hAnsi="Arial" w:cs="Arial"/>
          <w:i/>
        </w:rPr>
        <w:t>Procesos</w:t>
      </w:r>
      <w:r w:rsidRPr="00985011">
        <w:rPr>
          <w:rFonts w:ascii="Arial" w:hAnsi="Arial" w:cs="Arial"/>
          <w:i/>
          <w:spacing w:val="-7"/>
        </w:rPr>
        <w:t xml:space="preserve"> </w:t>
      </w:r>
      <w:r w:rsidRPr="00985011">
        <w:rPr>
          <w:rFonts w:ascii="Arial" w:hAnsi="Arial" w:cs="Arial"/>
          <w:i/>
        </w:rPr>
        <w:t>de</w:t>
      </w:r>
      <w:r w:rsidRPr="00985011">
        <w:rPr>
          <w:rFonts w:ascii="Arial" w:hAnsi="Arial" w:cs="Arial"/>
          <w:i/>
          <w:spacing w:val="-3"/>
        </w:rPr>
        <w:t xml:space="preserve"> </w:t>
      </w:r>
      <w:r w:rsidRPr="00985011">
        <w:rPr>
          <w:rFonts w:ascii="Arial" w:hAnsi="Arial" w:cs="Arial"/>
          <w:i/>
        </w:rPr>
        <w:t>Contratación,</w:t>
      </w:r>
      <w:r w:rsidRPr="00985011">
        <w:rPr>
          <w:rFonts w:ascii="Arial" w:hAnsi="Arial" w:cs="Arial"/>
          <w:i/>
          <w:spacing w:val="-1"/>
        </w:rPr>
        <w:t xml:space="preserve"> </w:t>
      </w:r>
      <w:r w:rsidRPr="00985011">
        <w:rPr>
          <w:rFonts w:ascii="Arial" w:hAnsi="Arial" w:cs="Arial"/>
          <w:i/>
        </w:rPr>
        <w:t>las</w:t>
      </w:r>
      <w:r w:rsidRPr="00985011">
        <w:rPr>
          <w:rFonts w:ascii="Arial" w:hAnsi="Arial" w:cs="Arial"/>
          <w:i/>
          <w:spacing w:val="-3"/>
        </w:rPr>
        <w:t xml:space="preserve"> </w:t>
      </w:r>
      <w:r w:rsidRPr="00985011">
        <w:rPr>
          <w:rFonts w:ascii="Arial" w:hAnsi="Arial" w:cs="Arial"/>
          <w:i/>
        </w:rPr>
        <w:t>Entidades</w:t>
      </w:r>
      <w:r w:rsidRPr="00985011">
        <w:rPr>
          <w:rFonts w:ascii="Arial" w:hAnsi="Arial" w:cs="Arial"/>
          <w:i/>
          <w:spacing w:val="-2"/>
        </w:rPr>
        <w:t xml:space="preserve"> </w:t>
      </w:r>
      <w:r w:rsidRPr="00985011">
        <w:rPr>
          <w:rFonts w:ascii="Arial" w:hAnsi="Arial" w:cs="Arial"/>
          <w:i/>
        </w:rPr>
        <w:t>Estatales indistintamente</w:t>
      </w:r>
      <w:r w:rsidRPr="00985011">
        <w:rPr>
          <w:rFonts w:ascii="Arial" w:hAnsi="Arial" w:cs="Arial"/>
          <w:i/>
          <w:spacing w:val="-7"/>
        </w:rPr>
        <w:t xml:space="preserve"> </w:t>
      </w:r>
      <w:r w:rsidRPr="00985011">
        <w:rPr>
          <w:rFonts w:ascii="Arial" w:hAnsi="Arial" w:cs="Arial"/>
          <w:i/>
        </w:rPr>
        <w:t>de</w:t>
      </w:r>
      <w:r w:rsidRPr="00985011">
        <w:rPr>
          <w:rFonts w:ascii="Arial" w:hAnsi="Arial" w:cs="Arial"/>
          <w:i/>
          <w:spacing w:val="-5"/>
        </w:rPr>
        <w:t xml:space="preserve"> </w:t>
      </w:r>
      <w:r w:rsidRPr="00985011">
        <w:rPr>
          <w:rFonts w:ascii="Arial" w:hAnsi="Arial" w:cs="Arial"/>
          <w:i/>
        </w:rPr>
        <w:t>su</w:t>
      </w:r>
      <w:r w:rsidRPr="00985011">
        <w:rPr>
          <w:rFonts w:ascii="Arial" w:hAnsi="Arial" w:cs="Arial"/>
          <w:i/>
          <w:spacing w:val="-7"/>
        </w:rPr>
        <w:t xml:space="preserve"> </w:t>
      </w:r>
      <w:r w:rsidRPr="00985011">
        <w:rPr>
          <w:rFonts w:ascii="Arial" w:hAnsi="Arial" w:cs="Arial"/>
          <w:i/>
        </w:rPr>
        <w:t>régimen</w:t>
      </w:r>
      <w:r w:rsidRPr="00985011">
        <w:rPr>
          <w:rFonts w:ascii="Arial" w:hAnsi="Arial" w:cs="Arial"/>
          <w:i/>
          <w:spacing w:val="-5"/>
        </w:rPr>
        <w:t xml:space="preserve"> </w:t>
      </w:r>
      <w:r w:rsidRPr="00985011">
        <w:rPr>
          <w:rFonts w:ascii="Arial" w:hAnsi="Arial" w:cs="Arial"/>
          <w:i/>
        </w:rPr>
        <w:t>de</w:t>
      </w:r>
      <w:r w:rsidRPr="00985011">
        <w:rPr>
          <w:rFonts w:ascii="Arial" w:hAnsi="Arial" w:cs="Arial"/>
          <w:i/>
          <w:spacing w:val="-5"/>
        </w:rPr>
        <w:t xml:space="preserve"> </w:t>
      </w:r>
      <w:r w:rsidRPr="00985011">
        <w:rPr>
          <w:rFonts w:ascii="Arial" w:hAnsi="Arial" w:cs="Arial"/>
          <w:i/>
        </w:rPr>
        <w:t>contratación,</w:t>
      </w:r>
      <w:r w:rsidRPr="00985011">
        <w:rPr>
          <w:rFonts w:ascii="Arial" w:hAnsi="Arial" w:cs="Arial"/>
          <w:i/>
          <w:spacing w:val="-4"/>
        </w:rPr>
        <w:t xml:space="preserve"> </w:t>
      </w:r>
      <w:r w:rsidRPr="00985011">
        <w:rPr>
          <w:rFonts w:ascii="Arial" w:hAnsi="Arial" w:cs="Arial"/>
          <w:i/>
        </w:rPr>
        <w:t>los</w:t>
      </w:r>
      <w:r w:rsidRPr="00985011">
        <w:rPr>
          <w:rFonts w:ascii="Arial" w:hAnsi="Arial" w:cs="Arial"/>
          <w:i/>
          <w:spacing w:val="-7"/>
        </w:rPr>
        <w:t xml:space="preserve"> </w:t>
      </w:r>
      <w:r w:rsidRPr="00985011">
        <w:rPr>
          <w:rFonts w:ascii="Arial" w:hAnsi="Arial" w:cs="Arial"/>
          <w:i/>
        </w:rPr>
        <w:t>patrimonios</w:t>
      </w:r>
      <w:r w:rsidRPr="00985011">
        <w:rPr>
          <w:rFonts w:ascii="Arial" w:hAnsi="Arial" w:cs="Arial"/>
          <w:i/>
          <w:spacing w:val="-5"/>
        </w:rPr>
        <w:t xml:space="preserve"> </w:t>
      </w:r>
      <w:r w:rsidRPr="00985011">
        <w:rPr>
          <w:rFonts w:ascii="Arial" w:hAnsi="Arial" w:cs="Arial"/>
          <w:i/>
        </w:rPr>
        <w:t>autónomos</w:t>
      </w:r>
      <w:r w:rsidRPr="00985011">
        <w:rPr>
          <w:rFonts w:ascii="Arial" w:hAnsi="Arial" w:cs="Arial"/>
          <w:i/>
          <w:spacing w:val="-7"/>
        </w:rPr>
        <w:t xml:space="preserve"> </w:t>
      </w:r>
      <w:r w:rsidRPr="00985011">
        <w:rPr>
          <w:rFonts w:ascii="Arial" w:hAnsi="Arial" w:cs="Arial"/>
          <w:i/>
        </w:rPr>
        <w:t>constituidos</w:t>
      </w:r>
      <w:r w:rsidRPr="00985011">
        <w:rPr>
          <w:rFonts w:ascii="Arial" w:hAnsi="Arial" w:cs="Arial"/>
          <w:i/>
          <w:spacing w:val="-5"/>
        </w:rPr>
        <w:t xml:space="preserve"> </w:t>
      </w:r>
      <w:r w:rsidRPr="00985011">
        <w:rPr>
          <w:rFonts w:ascii="Arial" w:hAnsi="Arial" w:cs="Arial"/>
          <w:i/>
        </w:rPr>
        <w:t>por Entidades Estatales y los particulares que ejecuten recursos públicos fomentarán en los pliegos de condiciones o documento equivalente que los contratistas destinen al cumplimiento</w:t>
      </w:r>
      <w:r w:rsidRPr="00985011">
        <w:rPr>
          <w:rFonts w:ascii="Arial" w:hAnsi="Arial" w:cs="Arial"/>
          <w:i/>
          <w:spacing w:val="-16"/>
        </w:rPr>
        <w:t xml:space="preserve"> </w:t>
      </w:r>
      <w:r w:rsidRPr="00985011">
        <w:rPr>
          <w:rFonts w:ascii="Arial" w:hAnsi="Arial" w:cs="Arial"/>
          <w:i/>
        </w:rPr>
        <w:t>del</w:t>
      </w:r>
      <w:r w:rsidRPr="00985011">
        <w:rPr>
          <w:rFonts w:ascii="Arial" w:hAnsi="Arial" w:cs="Arial"/>
          <w:i/>
          <w:spacing w:val="-14"/>
        </w:rPr>
        <w:t xml:space="preserve"> </w:t>
      </w:r>
      <w:r w:rsidRPr="00985011">
        <w:rPr>
          <w:rFonts w:ascii="Arial" w:hAnsi="Arial" w:cs="Arial"/>
          <w:i/>
        </w:rPr>
        <w:t>objeto</w:t>
      </w:r>
      <w:r w:rsidRPr="00985011">
        <w:rPr>
          <w:rFonts w:ascii="Arial" w:hAnsi="Arial" w:cs="Arial"/>
          <w:i/>
          <w:spacing w:val="-14"/>
        </w:rPr>
        <w:t xml:space="preserve"> </w:t>
      </w:r>
      <w:r w:rsidRPr="00985011">
        <w:rPr>
          <w:rFonts w:ascii="Arial" w:hAnsi="Arial" w:cs="Arial"/>
          <w:i/>
        </w:rPr>
        <w:t>contractual</w:t>
      </w:r>
      <w:r w:rsidRPr="00985011">
        <w:rPr>
          <w:rFonts w:ascii="Arial" w:hAnsi="Arial" w:cs="Arial"/>
          <w:i/>
          <w:spacing w:val="-14"/>
        </w:rPr>
        <w:t xml:space="preserve"> </w:t>
      </w:r>
      <w:r w:rsidRPr="00985011">
        <w:rPr>
          <w:rFonts w:ascii="Arial" w:hAnsi="Arial" w:cs="Arial"/>
          <w:i/>
        </w:rPr>
        <w:t>la</w:t>
      </w:r>
      <w:r w:rsidRPr="00985011">
        <w:rPr>
          <w:rFonts w:ascii="Arial" w:hAnsi="Arial" w:cs="Arial"/>
          <w:i/>
          <w:spacing w:val="-14"/>
        </w:rPr>
        <w:t xml:space="preserve"> </w:t>
      </w:r>
      <w:r w:rsidRPr="00985011">
        <w:rPr>
          <w:rFonts w:ascii="Arial" w:hAnsi="Arial" w:cs="Arial"/>
          <w:i/>
        </w:rPr>
        <w:t>provisión</w:t>
      </w:r>
      <w:r w:rsidRPr="00985011">
        <w:rPr>
          <w:rFonts w:ascii="Arial" w:hAnsi="Arial" w:cs="Arial"/>
          <w:i/>
          <w:spacing w:val="-14"/>
        </w:rPr>
        <w:t xml:space="preserve"> </w:t>
      </w:r>
      <w:r w:rsidRPr="00985011">
        <w:rPr>
          <w:rFonts w:ascii="Arial" w:hAnsi="Arial" w:cs="Arial"/>
          <w:i/>
        </w:rPr>
        <w:t>de</w:t>
      </w:r>
      <w:r w:rsidRPr="00985011">
        <w:rPr>
          <w:rFonts w:ascii="Arial" w:hAnsi="Arial" w:cs="Arial"/>
          <w:i/>
          <w:spacing w:val="-16"/>
        </w:rPr>
        <w:t xml:space="preserve"> </w:t>
      </w:r>
      <w:r w:rsidRPr="00985011">
        <w:rPr>
          <w:rFonts w:ascii="Arial" w:hAnsi="Arial" w:cs="Arial"/>
          <w:i/>
        </w:rPr>
        <w:t>bienes</w:t>
      </w:r>
      <w:r w:rsidRPr="00985011">
        <w:rPr>
          <w:rFonts w:ascii="Arial" w:hAnsi="Arial" w:cs="Arial"/>
          <w:i/>
          <w:spacing w:val="-13"/>
        </w:rPr>
        <w:t xml:space="preserve"> </w:t>
      </w:r>
      <w:r w:rsidRPr="00985011">
        <w:rPr>
          <w:rFonts w:ascii="Arial" w:hAnsi="Arial" w:cs="Arial"/>
          <w:i/>
        </w:rPr>
        <w:t>o</w:t>
      </w:r>
      <w:r w:rsidRPr="00985011">
        <w:rPr>
          <w:rFonts w:ascii="Arial" w:hAnsi="Arial" w:cs="Arial"/>
          <w:i/>
          <w:spacing w:val="-14"/>
        </w:rPr>
        <w:t xml:space="preserve"> </w:t>
      </w:r>
      <w:r w:rsidRPr="00985011">
        <w:rPr>
          <w:rFonts w:ascii="Arial" w:hAnsi="Arial" w:cs="Arial"/>
          <w:i/>
        </w:rPr>
        <w:t>servicios</w:t>
      </w:r>
      <w:r w:rsidRPr="00985011">
        <w:rPr>
          <w:rFonts w:ascii="Arial" w:hAnsi="Arial" w:cs="Arial"/>
          <w:i/>
          <w:spacing w:val="-14"/>
        </w:rPr>
        <w:t xml:space="preserve"> </w:t>
      </w:r>
      <w:r w:rsidRPr="00985011">
        <w:rPr>
          <w:rFonts w:ascii="Arial" w:hAnsi="Arial" w:cs="Arial"/>
          <w:i/>
        </w:rPr>
        <w:t>por</w:t>
      </w:r>
      <w:r w:rsidRPr="00985011">
        <w:rPr>
          <w:rFonts w:ascii="Arial" w:hAnsi="Arial" w:cs="Arial"/>
          <w:i/>
          <w:spacing w:val="-15"/>
        </w:rPr>
        <w:t xml:space="preserve"> </w:t>
      </w:r>
      <w:r w:rsidRPr="00985011">
        <w:rPr>
          <w:rFonts w:ascii="Arial" w:hAnsi="Arial" w:cs="Arial"/>
          <w:i/>
        </w:rPr>
        <w:t>parte</w:t>
      </w:r>
      <w:r w:rsidRPr="00985011">
        <w:rPr>
          <w:rFonts w:ascii="Arial" w:hAnsi="Arial" w:cs="Arial"/>
          <w:i/>
          <w:spacing w:val="-14"/>
        </w:rPr>
        <w:t xml:space="preserve"> </w:t>
      </w:r>
      <w:r w:rsidRPr="00985011">
        <w:rPr>
          <w:rFonts w:ascii="Arial" w:hAnsi="Arial" w:cs="Arial"/>
          <w:i/>
        </w:rPr>
        <w:t>de</w:t>
      </w:r>
      <w:r w:rsidRPr="00985011">
        <w:rPr>
          <w:rFonts w:ascii="Arial" w:hAnsi="Arial" w:cs="Arial"/>
          <w:i/>
          <w:spacing w:val="-16"/>
        </w:rPr>
        <w:t xml:space="preserve"> </w:t>
      </w:r>
      <w:r w:rsidRPr="00985011">
        <w:rPr>
          <w:rFonts w:ascii="Arial" w:hAnsi="Arial" w:cs="Arial"/>
          <w:i/>
        </w:rPr>
        <w:t>población en</w:t>
      </w:r>
      <w:r w:rsidRPr="00985011">
        <w:rPr>
          <w:rFonts w:ascii="Arial" w:hAnsi="Arial" w:cs="Arial"/>
          <w:i/>
          <w:spacing w:val="-3"/>
        </w:rPr>
        <w:t xml:space="preserve"> </w:t>
      </w:r>
      <w:r w:rsidRPr="00985011">
        <w:rPr>
          <w:rFonts w:ascii="Arial" w:hAnsi="Arial" w:cs="Arial"/>
          <w:i/>
        </w:rPr>
        <w:t>pobreza</w:t>
      </w:r>
      <w:r w:rsidRPr="00985011">
        <w:rPr>
          <w:rFonts w:ascii="Arial" w:hAnsi="Arial" w:cs="Arial"/>
          <w:i/>
          <w:spacing w:val="-5"/>
        </w:rPr>
        <w:t xml:space="preserve"> </w:t>
      </w:r>
      <w:r w:rsidRPr="00985011">
        <w:rPr>
          <w:rFonts w:ascii="Arial" w:hAnsi="Arial" w:cs="Arial"/>
          <w:i/>
        </w:rPr>
        <w:t>extrema,</w:t>
      </w:r>
      <w:r w:rsidRPr="00985011">
        <w:rPr>
          <w:rFonts w:ascii="Arial" w:hAnsi="Arial" w:cs="Arial"/>
          <w:i/>
          <w:spacing w:val="-4"/>
        </w:rPr>
        <w:t xml:space="preserve"> </w:t>
      </w:r>
      <w:r w:rsidRPr="00985011">
        <w:rPr>
          <w:rFonts w:ascii="Arial" w:hAnsi="Arial" w:cs="Arial"/>
          <w:i/>
        </w:rPr>
        <w:t>desplazados</w:t>
      </w:r>
      <w:r w:rsidRPr="00985011">
        <w:rPr>
          <w:rFonts w:ascii="Arial" w:hAnsi="Arial" w:cs="Arial"/>
          <w:i/>
          <w:spacing w:val="-2"/>
        </w:rPr>
        <w:t xml:space="preserve"> </w:t>
      </w:r>
      <w:r w:rsidRPr="00985011">
        <w:rPr>
          <w:rFonts w:ascii="Arial" w:hAnsi="Arial" w:cs="Arial"/>
          <w:i/>
        </w:rPr>
        <w:t>por</w:t>
      </w:r>
      <w:r w:rsidRPr="00985011">
        <w:rPr>
          <w:rFonts w:ascii="Arial" w:hAnsi="Arial" w:cs="Arial"/>
          <w:i/>
          <w:spacing w:val="-4"/>
        </w:rPr>
        <w:t xml:space="preserve"> </w:t>
      </w:r>
      <w:r w:rsidRPr="00985011">
        <w:rPr>
          <w:rFonts w:ascii="Arial" w:hAnsi="Arial" w:cs="Arial"/>
          <w:i/>
        </w:rPr>
        <w:t>la</w:t>
      </w:r>
      <w:r w:rsidRPr="00985011">
        <w:rPr>
          <w:rFonts w:ascii="Arial" w:hAnsi="Arial" w:cs="Arial"/>
          <w:i/>
          <w:spacing w:val="-3"/>
        </w:rPr>
        <w:t xml:space="preserve"> </w:t>
      </w:r>
      <w:r w:rsidRPr="00985011">
        <w:rPr>
          <w:rFonts w:ascii="Arial" w:hAnsi="Arial" w:cs="Arial"/>
          <w:i/>
        </w:rPr>
        <w:t>violencia,</w:t>
      </w:r>
      <w:r w:rsidRPr="00985011">
        <w:rPr>
          <w:rFonts w:ascii="Arial" w:hAnsi="Arial" w:cs="Arial"/>
          <w:i/>
          <w:spacing w:val="-2"/>
        </w:rPr>
        <w:t xml:space="preserve"> </w:t>
      </w:r>
      <w:r w:rsidRPr="00985011">
        <w:rPr>
          <w:rFonts w:ascii="Arial" w:hAnsi="Arial" w:cs="Arial"/>
          <w:i/>
        </w:rPr>
        <w:t>personas</w:t>
      </w:r>
      <w:r w:rsidRPr="00985011">
        <w:rPr>
          <w:rFonts w:ascii="Arial" w:hAnsi="Arial" w:cs="Arial"/>
          <w:i/>
          <w:spacing w:val="-5"/>
        </w:rPr>
        <w:t xml:space="preserve"> </w:t>
      </w:r>
      <w:r w:rsidRPr="00985011">
        <w:rPr>
          <w:rFonts w:ascii="Arial" w:hAnsi="Arial" w:cs="Arial"/>
          <w:i/>
        </w:rPr>
        <w:t>en</w:t>
      </w:r>
      <w:r w:rsidRPr="00985011">
        <w:rPr>
          <w:rFonts w:ascii="Arial" w:hAnsi="Arial" w:cs="Arial"/>
          <w:i/>
          <w:spacing w:val="-3"/>
        </w:rPr>
        <w:t xml:space="preserve"> </w:t>
      </w:r>
      <w:r w:rsidRPr="00985011">
        <w:rPr>
          <w:rFonts w:ascii="Arial" w:hAnsi="Arial" w:cs="Arial"/>
          <w:i/>
        </w:rPr>
        <w:t>proceso</w:t>
      </w:r>
      <w:r w:rsidRPr="00985011">
        <w:rPr>
          <w:rFonts w:ascii="Arial" w:hAnsi="Arial" w:cs="Arial"/>
          <w:i/>
          <w:spacing w:val="-5"/>
        </w:rPr>
        <w:t xml:space="preserve"> </w:t>
      </w:r>
      <w:r w:rsidRPr="00985011">
        <w:rPr>
          <w:rFonts w:ascii="Arial" w:hAnsi="Arial" w:cs="Arial"/>
          <w:i/>
        </w:rPr>
        <w:t>de</w:t>
      </w:r>
      <w:r w:rsidRPr="00985011">
        <w:rPr>
          <w:rFonts w:ascii="Arial" w:hAnsi="Arial" w:cs="Arial"/>
          <w:i/>
          <w:spacing w:val="-3"/>
        </w:rPr>
        <w:t xml:space="preserve"> </w:t>
      </w:r>
      <w:r w:rsidRPr="00985011">
        <w:rPr>
          <w:rFonts w:ascii="Arial" w:hAnsi="Arial" w:cs="Arial"/>
          <w:i/>
        </w:rPr>
        <w:t>reintegración</w:t>
      </w:r>
      <w:r w:rsidRPr="00985011">
        <w:rPr>
          <w:rFonts w:ascii="Arial" w:hAnsi="Arial" w:cs="Arial"/>
          <w:i/>
          <w:spacing w:val="-5"/>
        </w:rPr>
        <w:t xml:space="preserve"> </w:t>
      </w:r>
      <w:r w:rsidRPr="00985011">
        <w:rPr>
          <w:rFonts w:ascii="Arial" w:hAnsi="Arial" w:cs="Arial"/>
          <w:i/>
        </w:rPr>
        <w:t>o reincorporación y sujetos de especial protección constitucional, garantizando las condiciones de calidad y sin perjuicio de los Acuerdos Comerciales vigentes.</w:t>
      </w:r>
    </w:p>
    <w:p w14:paraId="37BC2696" w14:textId="77777777" w:rsidR="00F6262D" w:rsidRPr="00985011" w:rsidRDefault="009341A9" w:rsidP="00852AF4">
      <w:pPr>
        <w:spacing w:before="201"/>
        <w:ind w:left="262" w:right="253"/>
        <w:jc w:val="both"/>
        <w:rPr>
          <w:rFonts w:ascii="Arial" w:hAnsi="Arial" w:cs="Arial"/>
          <w:i/>
        </w:rPr>
      </w:pPr>
      <w:r w:rsidRPr="00985011">
        <w:rPr>
          <w:rFonts w:ascii="Arial" w:hAnsi="Arial" w:cs="Arial"/>
          <w:i/>
        </w:rPr>
        <w:t>La participación de los sujetos anteriormente mencionados en la ejecución del contrato se fomentará</w:t>
      </w:r>
      <w:r w:rsidRPr="00985011">
        <w:rPr>
          <w:rFonts w:ascii="Arial" w:hAnsi="Arial" w:cs="Arial"/>
          <w:i/>
          <w:spacing w:val="-16"/>
        </w:rPr>
        <w:t xml:space="preserve"> </w:t>
      </w:r>
      <w:r w:rsidRPr="00985011">
        <w:rPr>
          <w:rFonts w:ascii="Arial" w:hAnsi="Arial" w:cs="Arial"/>
          <w:i/>
        </w:rPr>
        <w:t>previo</w:t>
      </w:r>
      <w:r w:rsidRPr="00985011">
        <w:rPr>
          <w:rFonts w:ascii="Arial" w:hAnsi="Arial" w:cs="Arial"/>
          <w:i/>
          <w:spacing w:val="-15"/>
        </w:rPr>
        <w:t xml:space="preserve"> </w:t>
      </w:r>
      <w:r w:rsidRPr="00985011">
        <w:rPr>
          <w:rFonts w:ascii="Arial" w:hAnsi="Arial" w:cs="Arial"/>
          <w:i/>
        </w:rPr>
        <w:t>análisis</w:t>
      </w:r>
      <w:r w:rsidRPr="00985011">
        <w:rPr>
          <w:rFonts w:ascii="Arial" w:hAnsi="Arial" w:cs="Arial"/>
          <w:i/>
          <w:spacing w:val="-15"/>
        </w:rPr>
        <w:t xml:space="preserve"> </w:t>
      </w:r>
      <w:r w:rsidRPr="00985011">
        <w:rPr>
          <w:rFonts w:ascii="Arial" w:hAnsi="Arial" w:cs="Arial"/>
          <w:i/>
        </w:rPr>
        <w:t>de</w:t>
      </w:r>
      <w:r w:rsidRPr="00985011">
        <w:rPr>
          <w:rFonts w:ascii="Arial" w:hAnsi="Arial" w:cs="Arial"/>
          <w:i/>
          <w:spacing w:val="-16"/>
        </w:rPr>
        <w:t xml:space="preserve"> </w:t>
      </w:r>
      <w:r w:rsidRPr="00985011">
        <w:rPr>
          <w:rFonts w:ascii="Arial" w:hAnsi="Arial" w:cs="Arial"/>
          <w:i/>
        </w:rPr>
        <w:t>su</w:t>
      </w:r>
      <w:r w:rsidRPr="00985011">
        <w:rPr>
          <w:rFonts w:ascii="Arial" w:hAnsi="Arial" w:cs="Arial"/>
          <w:i/>
          <w:spacing w:val="-15"/>
        </w:rPr>
        <w:t xml:space="preserve"> </w:t>
      </w:r>
      <w:r w:rsidRPr="00985011">
        <w:rPr>
          <w:rFonts w:ascii="Arial" w:hAnsi="Arial" w:cs="Arial"/>
          <w:i/>
        </w:rPr>
        <w:t>oportunidad</w:t>
      </w:r>
      <w:r w:rsidRPr="00985011">
        <w:rPr>
          <w:rFonts w:ascii="Arial" w:hAnsi="Arial" w:cs="Arial"/>
          <w:i/>
          <w:spacing w:val="-15"/>
        </w:rPr>
        <w:t xml:space="preserve"> </w:t>
      </w:r>
      <w:r w:rsidRPr="00985011">
        <w:rPr>
          <w:rFonts w:ascii="Arial" w:hAnsi="Arial" w:cs="Arial"/>
          <w:i/>
        </w:rPr>
        <w:t>y</w:t>
      </w:r>
      <w:r w:rsidRPr="00985011">
        <w:rPr>
          <w:rFonts w:ascii="Arial" w:hAnsi="Arial" w:cs="Arial"/>
          <w:i/>
          <w:spacing w:val="-15"/>
        </w:rPr>
        <w:t xml:space="preserve"> </w:t>
      </w:r>
      <w:r w:rsidRPr="00985011">
        <w:rPr>
          <w:rFonts w:ascii="Arial" w:hAnsi="Arial" w:cs="Arial"/>
          <w:i/>
        </w:rPr>
        <w:t>conveniencia</w:t>
      </w:r>
      <w:r w:rsidRPr="00985011">
        <w:rPr>
          <w:rFonts w:ascii="Arial" w:hAnsi="Arial" w:cs="Arial"/>
          <w:i/>
          <w:spacing w:val="-16"/>
        </w:rPr>
        <w:t xml:space="preserve"> </w:t>
      </w:r>
      <w:r w:rsidRPr="00985011">
        <w:rPr>
          <w:rFonts w:ascii="Arial" w:hAnsi="Arial" w:cs="Arial"/>
          <w:i/>
        </w:rPr>
        <w:t>en</w:t>
      </w:r>
      <w:r w:rsidRPr="00985011">
        <w:rPr>
          <w:rFonts w:ascii="Arial" w:hAnsi="Arial" w:cs="Arial"/>
          <w:i/>
          <w:spacing w:val="-15"/>
        </w:rPr>
        <w:t xml:space="preserve"> </w:t>
      </w:r>
      <w:r w:rsidRPr="00985011">
        <w:rPr>
          <w:rFonts w:ascii="Arial" w:hAnsi="Arial" w:cs="Arial"/>
          <w:i/>
        </w:rPr>
        <w:t>los</w:t>
      </w:r>
      <w:r w:rsidRPr="00985011">
        <w:rPr>
          <w:rFonts w:ascii="Arial" w:hAnsi="Arial" w:cs="Arial"/>
          <w:i/>
          <w:spacing w:val="-15"/>
        </w:rPr>
        <w:t xml:space="preserve"> </w:t>
      </w:r>
      <w:r w:rsidRPr="00985011">
        <w:rPr>
          <w:rFonts w:ascii="Arial" w:hAnsi="Arial" w:cs="Arial"/>
          <w:i/>
        </w:rPr>
        <w:t>Documentos</w:t>
      </w:r>
      <w:r w:rsidRPr="00985011">
        <w:rPr>
          <w:rFonts w:ascii="Arial" w:hAnsi="Arial" w:cs="Arial"/>
          <w:i/>
          <w:spacing w:val="-16"/>
        </w:rPr>
        <w:t xml:space="preserve"> </w:t>
      </w:r>
      <w:r w:rsidRPr="00985011">
        <w:rPr>
          <w:rFonts w:ascii="Arial" w:hAnsi="Arial" w:cs="Arial"/>
          <w:i/>
        </w:rPr>
        <w:t>del</w:t>
      </w:r>
      <w:r w:rsidRPr="00985011">
        <w:rPr>
          <w:rFonts w:ascii="Arial" w:hAnsi="Arial" w:cs="Arial"/>
          <w:i/>
          <w:spacing w:val="-15"/>
        </w:rPr>
        <w:t xml:space="preserve"> </w:t>
      </w:r>
      <w:r w:rsidRPr="00985011">
        <w:rPr>
          <w:rFonts w:ascii="Arial" w:hAnsi="Arial" w:cs="Arial"/>
          <w:i/>
        </w:rPr>
        <w:t>Proceso, teniendo</w:t>
      </w:r>
      <w:r w:rsidRPr="00985011">
        <w:rPr>
          <w:rFonts w:ascii="Arial" w:hAnsi="Arial" w:cs="Arial"/>
          <w:i/>
          <w:spacing w:val="-2"/>
        </w:rPr>
        <w:t xml:space="preserve"> </w:t>
      </w:r>
      <w:r w:rsidRPr="00985011">
        <w:rPr>
          <w:rFonts w:ascii="Arial" w:hAnsi="Arial" w:cs="Arial"/>
          <w:i/>
        </w:rPr>
        <w:t>en</w:t>
      </w:r>
      <w:r w:rsidRPr="00985011">
        <w:rPr>
          <w:rFonts w:ascii="Arial" w:hAnsi="Arial" w:cs="Arial"/>
          <w:i/>
          <w:spacing w:val="-4"/>
        </w:rPr>
        <w:t xml:space="preserve"> </w:t>
      </w:r>
      <w:r w:rsidRPr="00985011">
        <w:rPr>
          <w:rFonts w:ascii="Arial" w:hAnsi="Arial" w:cs="Arial"/>
          <w:i/>
        </w:rPr>
        <w:t>cuenta</w:t>
      </w:r>
      <w:r w:rsidRPr="00985011">
        <w:rPr>
          <w:rFonts w:ascii="Arial" w:hAnsi="Arial" w:cs="Arial"/>
          <w:i/>
          <w:spacing w:val="-4"/>
        </w:rPr>
        <w:t xml:space="preserve"> </w:t>
      </w:r>
      <w:r w:rsidRPr="00985011">
        <w:rPr>
          <w:rFonts w:ascii="Arial" w:hAnsi="Arial" w:cs="Arial"/>
          <w:i/>
        </w:rPr>
        <w:t>el</w:t>
      </w:r>
      <w:r w:rsidRPr="00985011">
        <w:rPr>
          <w:rFonts w:ascii="Arial" w:hAnsi="Arial" w:cs="Arial"/>
          <w:i/>
          <w:spacing w:val="-5"/>
        </w:rPr>
        <w:t xml:space="preserve"> </w:t>
      </w:r>
      <w:r w:rsidRPr="00985011">
        <w:rPr>
          <w:rFonts w:ascii="Arial" w:hAnsi="Arial" w:cs="Arial"/>
          <w:i/>
        </w:rPr>
        <w:t>objeto</w:t>
      </w:r>
      <w:r w:rsidRPr="00985011">
        <w:rPr>
          <w:rFonts w:ascii="Arial" w:hAnsi="Arial" w:cs="Arial"/>
          <w:i/>
          <w:spacing w:val="-4"/>
        </w:rPr>
        <w:t xml:space="preserve"> </w:t>
      </w:r>
      <w:r w:rsidRPr="00985011">
        <w:rPr>
          <w:rFonts w:ascii="Arial" w:hAnsi="Arial" w:cs="Arial"/>
          <w:i/>
        </w:rPr>
        <w:t>contractual</w:t>
      </w:r>
      <w:r w:rsidRPr="00985011">
        <w:rPr>
          <w:rFonts w:ascii="Arial" w:hAnsi="Arial" w:cs="Arial"/>
          <w:i/>
          <w:spacing w:val="-2"/>
        </w:rPr>
        <w:t xml:space="preserve"> </w:t>
      </w:r>
      <w:r w:rsidRPr="00985011">
        <w:rPr>
          <w:rFonts w:ascii="Arial" w:hAnsi="Arial" w:cs="Arial"/>
          <w:i/>
        </w:rPr>
        <w:t>y</w:t>
      </w:r>
      <w:r w:rsidRPr="00985011">
        <w:rPr>
          <w:rFonts w:ascii="Arial" w:hAnsi="Arial" w:cs="Arial"/>
          <w:i/>
          <w:spacing w:val="-4"/>
        </w:rPr>
        <w:t xml:space="preserve"> </w:t>
      </w:r>
      <w:r w:rsidRPr="00985011">
        <w:rPr>
          <w:rFonts w:ascii="Arial" w:hAnsi="Arial" w:cs="Arial"/>
          <w:i/>
        </w:rPr>
        <w:t>el</w:t>
      </w:r>
      <w:r w:rsidRPr="00985011">
        <w:rPr>
          <w:rFonts w:ascii="Arial" w:hAnsi="Arial" w:cs="Arial"/>
          <w:i/>
          <w:spacing w:val="-5"/>
        </w:rPr>
        <w:t xml:space="preserve"> </w:t>
      </w:r>
      <w:r w:rsidRPr="00985011">
        <w:rPr>
          <w:rFonts w:ascii="Arial" w:hAnsi="Arial" w:cs="Arial"/>
          <w:i/>
        </w:rPr>
        <w:t>alcance</w:t>
      </w:r>
      <w:r w:rsidRPr="00985011">
        <w:rPr>
          <w:rFonts w:ascii="Arial" w:hAnsi="Arial" w:cs="Arial"/>
          <w:i/>
          <w:spacing w:val="-2"/>
        </w:rPr>
        <w:t xml:space="preserve"> </w:t>
      </w:r>
      <w:r w:rsidRPr="00985011">
        <w:rPr>
          <w:rFonts w:ascii="Arial" w:hAnsi="Arial" w:cs="Arial"/>
          <w:i/>
        </w:rPr>
        <w:t>de</w:t>
      </w:r>
      <w:r w:rsidRPr="00985011">
        <w:rPr>
          <w:rFonts w:ascii="Arial" w:hAnsi="Arial" w:cs="Arial"/>
          <w:i/>
          <w:spacing w:val="-4"/>
        </w:rPr>
        <w:t xml:space="preserve"> </w:t>
      </w:r>
      <w:r w:rsidRPr="00985011">
        <w:rPr>
          <w:rFonts w:ascii="Arial" w:hAnsi="Arial" w:cs="Arial"/>
          <w:i/>
        </w:rPr>
        <w:t>las</w:t>
      </w:r>
      <w:r w:rsidRPr="00985011">
        <w:rPr>
          <w:rFonts w:ascii="Arial" w:hAnsi="Arial" w:cs="Arial"/>
          <w:i/>
          <w:spacing w:val="-4"/>
        </w:rPr>
        <w:t xml:space="preserve"> </w:t>
      </w:r>
      <w:r w:rsidRPr="00985011">
        <w:rPr>
          <w:rFonts w:ascii="Arial" w:hAnsi="Arial" w:cs="Arial"/>
          <w:i/>
        </w:rPr>
        <w:t>obligaciones.</w:t>
      </w:r>
      <w:r w:rsidRPr="00985011">
        <w:rPr>
          <w:rFonts w:ascii="Arial" w:hAnsi="Arial" w:cs="Arial"/>
          <w:i/>
          <w:spacing w:val="-3"/>
        </w:rPr>
        <w:t xml:space="preserve"> </w:t>
      </w:r>
      <w:r w:rsidRPr="00985011">
        <w:rPr>
          <w:rFonts w:ascii="Arial" w:hAnsi="Arial" w:cs="Arial"/>
          <w:i/>
        </w:rPr>
        <w:t>Esta</w:t>
      </w:r>
      <w:r w:rsidRPr="00985011">
        <w:rPr>
          <w:rFonts w:ascii="Arial" w:hAnsi="Arial" w:cs="Arial"/>
          <w:i/>
          <w:spacing w:val="-4"/>
        </w:rPr>
        <w:t xml:space="preserve"> </w:t>
      </w:r>
      <w:r w:rsidRPr="00985011">
        <w:rPr>
          <w:rFonts w:ascii="Arial" w:hAnsi="Arial" w:cs="Arial"/>
          <w:i/>
        </w:rPr>
        <w:t>provisión</w:t>
      </w:r>
      <w:r w:rsidRPr="00985011">
        <w:rPr>
          <w:rFonts w:ascii="Arial" w:hAnsi="Arial" w:cs="Arial"/>
          <w:i/>
          <w:spacing w:val="-4"/>
        </w:rPr>
        <w:t xml:space="preserve"> </w:t>
      </w:r>
      <w:r w:rsidRPr="00985011">
        <w:rPr>
          <w:rFonts w:ascii="Arial" w:hAnsi="Arial" w:cs="Arial"/>
          <w:i/>
        </w:rPr>
        <w:t>se establecerá en un porcentaje que no será superior al diez por ciento (10%) ni inferior al cinco</w:t>
      </w:r>
      <w:r w:rsidRPr="00985011">
        <w:rPr>
          <w:rFonts w:ascii="Arial" w:hAnsi="Arial" w:cs="Arial"/>
          <w:i/>
          <w:spacing w:val="-8"/>
        </w:rPr>
        <w:t xml:space="preserve"> </w:t>
      </w:r>
      <w:r w:rsidRPr="00985011">
        <w:rPr>
          <w:rFonts w:ascii="Arial" w:hAnsi="Arial" w:cs="Arial"/>
          <w:i/>
        </w:rPr>
        <w:t>por</w:t>
      </w:r>
      <w:r w:rsidRPr="00985011">
        <w:rPr>
          <w:rFonts w:ascii="Arial" w:hAnsi="Arial" w:cs="Arial"/>
          <w:i/>
          <w:spacing w:val="-10"/>
        </w:rPr>
        <w:t xml:space="preserve"> </w:t>
      </w:r>
      <w:r w:rsidRPr="00985011">
        <w:rPr>
          <w:rFonts w:ascii="Arial" w:hAnsi="Arial" w:cs="Arial"/>
          <w:i/>
        </w:rPr>
        <w:t>ciento</w:t>
      </w:r>
      <w:r w:rsidRPr="00985011">
        <w:rPr>
          <w:rFonts w:ascii="Arial" w:hAnsi="Arial" w:cs="Arial"/>
          <w:i/>
          <w:spacing w:val="-9"/>
        </w:rPr>
        <w:t xml:space="preserve"> </w:t>
      </w:r>
      <w:r w:rsidRPr="00985011">
        <w:rPr>
          <w:rFonts w:ascii="Arial" w:hAnsi="Arial" w:cs="Arial"/>
          <w:i/>
        </w:rPr>
        <w:t>(5%)</w:t>
      </w:r>
      <w:r w:rsidRPr="00985011">
        <w:rPr>
          <w:rFonts w:ascii="Arial" w:hAnsi="Arial" w:cs="Arial"/>
          <w:i/>
          <w:spacing w:val="-8"/>
        </w:rPr>
        <w:t xml:space="preserve"> </w:t>
      </w:r>
      <w:r w:rsidRPr="00985011">
        <w:rPr>
          <w:rFonts w:ascii="Arial" w:hAnsi="Arial" w:cs="Arial"/>
          <w:i/>
        </w:rPr>
        <w:t>de</w:t>
      </w:r>
      <w:r w:rsidRPr="00985011">
        <w:rPr>
          <w:rFonts w:ascii="Arial" w:hAnsi="Arial" w:cs="Arial"/>
          <w:i/>
          <w:spacing w:val="-9"/>
        </w:rPr>
        <w:t xml:space="preserve"> </w:t>
      </w:r>
      <w:r w:rsidRPr="00985011">
        <w:rPr>
          <w:rFonts w:ascii="Arial" w:hAnsi="Arial" w:cs="Arial"/>
          <w:i/>
        </w:rPr>
        <w:t>los</w:t>
      </w:r>
      <w:r w:rsidRPr="00985011">
        <w:rPr>
          <w:rFonts w:ascii="Arial" w:hAnsi="Arial" w:cs="Arial"/>
          <w:i/>
          <w:spacing w:val="-7"/>
        </w:rPr>
        <w:t xml:space="preserve"> </w:t>
      </w:r>
      <w:r w:rsidRPr="00985011">
        <w:rPr>
          <w:rFonts w:ascii="Arial" w:hAnsi="Arial" w:cs="Arial"/>
          <w:i/>
        </w:rPr>
        <w:t>bienes</w:t>
      </w:r>
      <w:r w:rsidRPr="00985011">
        <w:rPr>
          <w:rFonts w:ascii="Arial" w:hAnsi="Arial" w:cs="Arial"/>
          <w:i/>
          <w:spacing w:val="-9"/>
        </w:rPr>
        <w:t xml:space="preserve"> </w:t>
      </w:r>
      <w:r w:rsidRPr="00985011">
        <w:rPr>
          <w:rFonts w:ascii="Arial" w:hAnsi="Arial" w:cs="Arial"/>
          <w:i/>
        </w:rPr>
        <w:t>o</w:t>
      </w:r>
      <w:r w:rsidRPr="00985011">
        <w:rPr>
          <w:rFonts w:ascii="Arial" w:hAnsi="Arial" w:cs="Arial"/>
          <w:i/>
          <w:spacing w:val="-9"/>
        </w:rPr>
        <w:t xml:space="preserve"> </w:t>
      </w:r>
      <w:r w:rsidRPr="00985011">
        <w:rPr>
          <w:rFonts w:ascii="Arial" w:hAnsi="Arial" w:cs="Arial"/>
          <w:i/>
        </w:rPr>
        <w:t>servicios</w:t>
      </w:r>
      <w:r w:rsidRPr="00985011">
        <w:rPr>
          <w:rFonts w:ascii="Arial" w:hAnsi="Arial" w:cs="Arial"/>
          <w:i/>
          <w:spacing w:val="-9"/>
        </w:rPr>
        <w:t xml:space="preserve"> </w:t>
      </w:r>
      <w:r w:rsidRPr="00985011">
        <w:rPr>
          <w:rFonts w:ascii="Arial" w:hAnsi="Arial" w:cs="Arial"/>
          <w:i/>
        </w:rPr>
        <w:t>requeridos</w:t>
      </w:r>
      <w:r w:rsidRPr="00985011">
        <w:rPr>
          <w:rFonts w:ascii="Arial" w:hAnsi="Arial" w:cs="Arial"/>
          <w:i/>
          <w:spacing w:val="-7"/>
        </w:rPr>
        <w:t xml:space="preserve"> </w:t>
      </w:r>
      <w:r w:rsidRPr="00985011">
        <w:rPr>
          <w:rFonts w:ascii="Arial" w:hAnsi="Arial" w:cs="Arial"/>
          <w:i/>
        </w:rPr>
        <w:t>para</w:t>
      </w:r>
      <w:r w:rsidRPr="00985011">
        <w:rPr>
          <w:rFonts w:ascii="Arial" w:hAnsi="Arial" w:cs="Arial"/>
          <w:i/>
          <w:spacing w:val="-9"/>
        </w:rPr>
        <w:t xml:space="preserve"> </w:t>
      </w:r>
      <w:r w:rsidRPr="00985011">
        <w:rPr>
          <w:rFonts w:ascii="Arial" w:hAnsi="Arial" w:cs="Arial"/>
          <w:i/>
        </w:rPr>
        <w:t>la</w:t>
      </w:r>
      <w:r w:rsidRPr="00985011">
        <w:rPr>
          <w:rFonts w:ascii="Arial" w:hAnsi="Arial" w:cs="Arial"/>
          <w:i/>
          <w:spacing w:val="-9"/>
        </w:rPr>
        <w:t xml:space="preserve"> </w:t>
      </w:r>
      <w:r w:rsidRPr="00985011">
        <w:rPr>
          <w:rFonts w:ascii="Arial" w:hAnsi="Arial" w:cs="Arial"/>
          <w:i/>
        </w:rPr>
        <w:t>ejecución</w:t>
      </w:r>
      <w:r w:rsidRPr="00985011">
        <w:rPr>
          <w:rFonts w:ascii="Arial" w:hAnsi="Arial" w:cs="Arial"/>
          <w:i/>
          <w:spacing w:val="-8"/>
        </w:rPr>
        <w:t xml:space="preserve"> </w:t>
      </w:r>
      <w:r w:rsidRPr="00985011">
        <w:rPr>
          <w:rFonts w:ascii="Arial" w:hAnsi="Arial" w:cs="Arial"/>
          <w:i/>
        </w:rPr>
        <w:t>del</w:t>
      </w:r>
      <w:r w:rsidRPr="00985011">
        <w:rPr>
          <w:rFonts w:ascii="Arial" w:hAnsi="Arial" w:cs="Arial"/>
          <w:i/>
          <w:spacing w:val="-9"/>
        </w:rPr>
        <w:t xml:space="preserve"> </w:t>
      </w:r>
      <w:r w:rsidRPr="00985011">
        <w:rPr>
          <w:rFonts w:ascii="Arial" w:hAnsi="Arial" w:cs="Arial"/>
          <w:i/>
        </w:rPr>
        <w:t>contrato,</w:t>
      </w:r>
      <w:r w:rsidRPr="00985011">
        <w:rPr>
          <w:rFonts w:ascii="Arial" w:hAnsi="Arial" w:cs="Arial"/>
          <w:i/>
          <w:spacing w:val="-8"/>
        </w:rPr>
        <w:t xml:space="preserve"> </w:t>
      </w:r>
      <w:r w:rsidRPr="00985011">
        <w:rPr>
          <w:rFonts w:ascii="Arial" w:hAnsi="Arial" w:cs="Arial"/>
          <w:i/>
        </w:rPr>
        <w:t>de manera que no se ponga en riesgo su cumplimiento adecuado. Previo análisis de oportunidad</w:t>
      </w:r>
      <w:r w:rsidRPr="00985011">
        <w:rPr>
          <w:rFonts w:ascii="Arial" w:hAnsi="Arial" w:cs="Arial"/>
          <w:i/>
          <w:spacing w:val="-2"/>
        </w:rPr>
        <w:t xml:space="preserve"> </w:t>
      </w:r>
      <w:r w:rsidRPr="00985011">
        <w:rPr>
          <w:rFonts w:ascii="Arial" w:hAnsi="Arial" w:cs="Arial"/>
          <w:i/>
        </w:rPr>
        <w:t>y</w:t>
      </w:r>
      <w:r w:rsidRPr="00985011">
        <w:rPr>
          <w:rFonts w:ascii="Arial" w:hAnsi="Arial" w:cs="Arial"/>
          <w:i/>
          <w:spacing w:val="-3"/>
        </w:rPr>
        <w:t xml:space="preserve"> </w:t>
      </w:r>
      <w:r w:rsidRPr="00985011">
        <w:rPr>
          <w:rFonts w:ascii="Arial" w:hAnsi="Arial" w:cs="Arial"/>
          <w:i/>
        </w:rPr>
        <w:t>conveniencia,</w:t>
      </w:r>
      <w:r w:rsidRPr="00985011">
        <w:rPr>
          <w:rFonts w:ascii="Arial" w:hAnsi="Arial" w:cs="Arial"/>
          <w:i/>
          <w:spacing w:val="-1"/>
        </w:rPr>
        <w:t xml:space="preserve"> </w:t>
      </w:r>
      <w:r w:rsidRPr="00985011">
        <w:rPr>
          <w:rFonts w:ascii="Arial" w:hAnsi="Arial" w:cs="Arial"/>
          <w:i/>
        </w:rPr>
        <w:t>la</w:t>
      </w:r>
      <w:r w:rsidRPr="00985011">
        <w:rPr>
          <w:rFonts w:ascii="Arial" w:hAnsi="Arial" w:cs="Arial"/>
          <w:i/>
          <w:spacing w:val="-2"/>
        </w:rPr>
        <w:t xml:space="preserve"> </w:t>
      </w:r>
      <w:r w:rsidRPr="00985011">
        <w:rPr>
          <w:rFonts w:ascii="Arial" w:hAnsi="Arial" w:cs="Arial"/>
          <w:i/>
        </w:rPr>
        <w:t>Entidad</w:t>
      </w:r>
      <w:r w:rsidRPr="00985011">
        <w:rPr>
          <w:rFonts w:ascii="Arial" w:hAnsi="Arial" w:cs="Arial"/>
          <w:i/>
          <w:spacing w:val="-2"/>
        </w:rPr>
        <w:t xml:space="preserve"> </w:t>
      </w:r>
      <w:r w:rsidRPr="00985011">
        <w:rPr>
          <w:rFonts w:ascii="Arial" w:hAnsi="Arial" w:cs="Arial"/>
          <w:i/>
        </w:rPr>
        <w:t>Estatal</w:t>
      </w:r>
      <w:r w:rsidRPr="00985011">
        <w:rPr>
          <w:rFonts w:ascii="Arial" w:hAnsi="Arial" w:cs="Arial"/>
          <w:i/>
          <w:spacing w:val="-3"/>
        </w:rPr>
        <w:t xml:space="preserve"> </w:t>
      </w:r>
      <w:r w:rsidRPr="00985011">
        <w:rPr>
          <w:rFonts w:ascii="Arial" w:hAnsi="Arial" w:cs="Arial"/>
          <w:i/>
        </w:rPr>
        <w:t>incorporará</w:t>
      </w:r>
      <w:r w:rsidRPr="00985011">
        <w:rPr>
          <w:rFonts w:ascii="Arial" w:hAnsi="Arial" w:cs="Arial"/>
          <w:i/>
          <w:spacing w:val="-2"/>
        </w:rPr>
        <w:t xml:space="preserve"> </w:t>
      </w:r>
      <w:r w:rsidRPr="00985011">
        <w:rPr>
          <w:rFonts w:ascii="Arial" w:hAnsi="Arial" w:cs="Arial"/>
          <w:i/>
        </w:rPr>
        <w:t>esta</w:t>
      </w:r>
      <w:r w:rsidRPr="00985011">
        <w:rPr>
          <w:rFonts w:ascii="Arial" w:hAnsi="Arial" w:cs="Arial"/>
          <w:i/>
          <w:spacing w:val="-2"/>
        </w:rPr>
        <w:t xml:space="preserve"> </w:t>
      </w:r>
      <w:r w:rsidRPr="00985011">
        <w:rPr>
          <w:rFonts w:ascii="Arial" w:hAnsi="Arial" w:cs="Arial"/>
          <w:i/>
        </w:rPr>
        <w:t>obligación</w:t>
      </w:r>
      <w:r w:rsidRPr="00985011">
        <w:rPr>
          <w:rFonts w:ascii="Arial" w:hAnsi="Arial" w:cs="Arial"/>
          <w:i/>
          <w:spacing w:val="-2"/>
        </w:rPr>
        <w:t xml:space="preserve"> </w:t>
      </w:r>
      <w:r w:rsidRPr="00985011">
        <w:rPr>
          <w:rFonts w:ascii="Arial" w:hAnsi="Arial" w:cs="Arial"/>
          <w:i/>
        </w:rPr>
        <w:t>en</w:t>
      </w:r>
      <w:r w:rsidRPr="00985011">
        <w:rPr>
          <w:rFonts w:ascii="Arial" w:hAnsi="Arial" w:cs="Arial"/>
          <w:i/>
          <w:spacing w:val="-2"/>
        </w:rPr>
        <w:t xml:space="preserve"> </w:t>
      </w:r>
      <w:r w:rsidRPr="00985011">
        <w:rPr>
          <w:rFonts w:ascii="Arial" w:hAnsi="Arial" w:cs="Arial"/>
          <w:i/>
        </w:rPr>
        <w:t>la</w:t>
      </w:r>
      <w:r w:rsidRPr="00985011">
        <w:rPr>
          <w:rFonts w:ascii="Arial" w:hAnsi="Arial" w:cs="Arial"/>
          <w:i/>
          <w:spacing w:val="-2"/>
        </w:rPr>
        <w:t xml:space="preserve"> </w:t>
      </w:r>
      <w:r w:rsidRPr="00985011">
        <w:rPr>
          <w:rFonts w:ascii="Arial" w:hAnsi="Arial" w:cs="Arial"/>
          <w:i/>
        </w:rPr>
        <w:t>minuta</w:t>
      </w:r>
      <w:r w:rsidRPr="00985011">
        <w:rPr>
          <w:rFonts w:ascii="Arial" w:hAnsi="Arial" w:cs="Arial"/>
          <w:i/>
          <w:spacing w:val="-4"/>
        </w:rPr>
        <w:t xml:space="preserve"> </w:t>
      </w:r>
      <w:r w:rsidRPr="00985011">
        <w:rPr>
          <w:rFonts w:ascii="Arial" w:hAnsi="Arial" w:cs="Arial"/>
          <w:i/>
        </w:rPr>
        <w:t>del contrato del pliego de condiciones o documento equivalente, precisando las sanciones pecuniarias producto del incumplimiento injustificado de esta a través de las causales de multa que estime pertinentes. El supervisor o el interventor, según el caso, realizará el seguimiento y verificará que las personas vinculadas al inicio y durante la ejecución del contrato</w:t>
      </w:r>
      <w:r w:rsidRPr="00985011">
        <w:rPr>
          <w:rFonts w:ascii="Arial" w:hAnsi="Arial" w:cs="Arial"/>
          <w:i/>
          <w:spacing w:val="-5"/>
        </w:rPr>
        <w:t xml:space="preserve"> </w:t>
      </w:r>
      <w:r w:rsidRPr="00985011">
        <w:rPr>
          <w:rFonts w:ascii="Arial" w:hAnsi="Arial" w:cs="Arial"/>
          <w:i/>
        </w:rPr>
        <w:t>pertenezcan</w:t>
      </w:r>
      <w:r w:rsidRPr="00985011">
        <w:rPr>
          <w:rFonts w:ascii="Arial" w:hAnsi="Arial" w:cs="Arial"/>
          <w:i/>
          <w:spacing w:val="-7"/>
        </w:rPr>
        <w:t xml:space="preserve"> </w:t>
      </w:r>
      <w:r w:rsidRPr="00985011">
        <w:rPr>
          <w:rFonts w:ascii="Arial" w:hAnsi="Arial" w:cs="Arial"/>
          <w:i/>
        </w:rPr>
        <w:t>a</w:t>
      </w:r>
      <w:r w:rsidRPr="00985011">
        <w:rPr>
          <w:rFonts w:ascii="Arial" w:hAnsi="Arial" w:cs="Arial"/>
          <w:i/>
          <w:spacing w:val="-5"/>
        </w:rPr>
        <w:t xml:space="preserve"> </w:t>
      </w:r>
      <w:r w:rsidRPr="00985011">
        <w:rPr>
          <w:rFonts w:ascii="Arial" w:hAnsi="Arial" w:cs="Arial"/>
          <w:i/>
        </w:rPr>
        <w:t>los</w:t>
      </w:r>
      <w:r w:rsidRPr="00985011">
        <w:rPr>
          <w:rFonts w:ascii="Arial" w:hAnsi="Arial" w:cs="Arial"/>
          <w:i/>
          <w:spacing w:val="-5"/>
        </w:rPr>
        <w:t xml:space="preserve"> </w:t>
      </w:r>
      <w:r w:rsidRPr="00985011">
        <w:rPr>
          <w:rFonts w:ascii="Arial" w:hAnsi="Arial" w:cs="Arial"/>
          <w:i/>
        </w:rPr>
        <w:t>grupos</w:t>
      </w:r>
      <w:r w:rsidRPr="00985011">
        <w:rPr>
          <w:rFonts w:ascii="Arial" w:hAnsi="Arial" w:cs="Arial"/>
          <w:i/>
          <w:spacing w:val="-4"/>
        </w:rPr>
        <w:t xml:space="preserve"> </w:t>
      </w:r>
      <w:r w:rsidRPr="00985011">
        <w:rPr>
          <w:rFonts w:ascii="Arial" w:hAnsi="Arial" w:cs="Arial"/>
          <w:i/>
        </w:rPr>
        <w:t>poblacionales</w:t>
      </w:r>
      <w:r w:rsidRPr="00985011">
        <w:rPr>
          <w:rFonts w:ascii="Arial" w:hAnsi="Arial" w:cs="Arial"/>
          <w:i/>
          <w:spacing w:val="-7"/>
        </w:rPr>
        <w:t xml:space="preserve"> </w:t>
      </w:r>
      <w:r w:rsidRPr="00985011">
        <w:rPr>
          <w:rFonts w:ascii="Arial" w:hAnsi="Arial" w:cs="Arial"/>
          <w:i/>
        </w:rPr>
        <w:t>enunciados</w:t>
      </w:r>
      <w:r w:rsidRPr="00985011">
        <w:rPr>
          <w:rFonts w:ascii="Arial" w:hAnsi="Arial" w:cs="Arial"/>
          <w:i/>
          <w:spacing w:val="-5"/>
        </w:rPr>
        <w:t xml:space="preserve"> </w:t>
      </w:r>
      <w:r w:rsidRPr="00985011">
        <w:rPr>
          <w:rFonts w:ascii="Arial" w:hAnsi="Arial" w:cs="Arial"/>
          <w:i/>
        </w:rPr>
        <w:t>anteriormente.</w:t>
      </w:r>
      <w:r w:rsidRPr="00985011">
        <w:rPr>
          <w:rFonts w:ascii="Arial" w:hAnsi="Arial" w:cs="Arial"/>
          <w:i/>
          <w:spacing w:val="-4"/>
        </w:rPr>
        <w:t xml:space="preserve"> </w:t>
      </w:r>
      <w:r w:rsidRPr="00985011">
        <w:rPr>
          <w:rFonts w:ascii="Arial" w:hAnsi="Arial" w:cs="Arial"/>
          <w:i/>
        </w:rPr>
        <w:t>PARÁGRAFO</w:t>
      </w:r>
    </w:p>
    <w:p w14:paraId="48212434" w14:textId="77777777" w:rsidR="00F6262D" w:rsidRPr="00985011" w:rsidRDefault="009341A9" w:rsidP="00852AF4">
      <w:pPr>
        <w:pStyle w:val="Prrafodelista"/>
        <w:numPr>
          <w:ilvl w:val="0"/>
          <w:numId w:val="4"/>
        </w:numPr>
        <w:tabs>
          <w:tab w:val="left" w:pos="542"/>
        </w:tabs>
        <w:ind w:right="258" w:firstLine="0"/>
        <w:jc w:val="both"/>
        <w:rPr>
          <w:rFonts w:ascii="Arial" w:hAnsi="Arial" w:cs="Arial"/>
        </w:rPr>
      </w:pPr>
      <w:r w:rsidRPr="00985011">
        <w:rPr>
          <w:rFonts w:ascii="Arial" w:hAnsi="Arial" w:cs="Arial"/>
          <w:i/>
        </w:rPr>
        <w:t>Para los efectos previstos en el presente artículo, los sujetos de especial protección constitucional</w:t>
      </w:r>
      <w:r w:rsidRPr="00985011">
        <w:rPr>
          <w:rFonts w:ascii="Arial" w:hAnsi="Arial" w:cs="Arial"/>
          <w:i/>
          <w:spacing w:val="-16"/>
        </w:rPr>
        <w:t xml:space="preserve"> </w:t>
      </w:r>
      <w:r w:rsidRPr="00985011">
        <w:rPr>
          <w:rFonts w:ascii="Arial" w:hAnsi="Arial" w:cs="Arial"/>
          <w:i/>
        </w:rPr>
        <w:t>son</w:t>
      </w:r>
      <w:r w:rsidRPr="00985011">
        <w:rPr>
          <w:rFonts w:ascii="Arial" w:hAnsi="Arial" w:cs="Arial"/>
          <w:i/>
          <w:spacing w:val="-15"/>
        </w:rPr>
        <w:t xml:space="preserve"> </w:t>
      </w:r>
      <w:r w:rsidRPr="00985011">
        <w:rPr>
          <w:rFonts w:ascii="Arial" w:hAnsi="Arial" w:cs="Arial"/>
          <w:i/>
        </w:rPr>
        <w:t>aquellas</w:t>
      </w:r>
      <w:r w:rsidRPr="00985011">
        <w:rPr>
          <w:rFonts w:ascii="Arial" w:hAnsi="Arial" w:cs="Arial"/>
          <w:i/>
          <w:spacing w:val="-15"/>
        </w:rPr>
        <w:t xml:space="preserve"> </w:t>
      </w:r>
      <w:r w:rsidRPr="00985011">
        <w:rPr>
          <w:rFonts w:ascii="Arial" w:hAnsi="Arial" w:cs="Arial"/>
          <w:i/>
        </w:rPr>
        <w:t>personas</w:t>
      </w:r>
      <w:r w:rsidRPr="00985011">
        <w:rPr>
          <w:rFonts w:ascii="Arial" w:hAnsi="Arial" w:cs="Arial"/>
          <w:i/>
          <w:spacing w:val="-16"/>
        </w:rPr>
        <w:t xml:space="preserve"> </w:t>
      </w:r>
      <w:r w:rsidRPr="00985011">
        <w:rPr>
          <w:rFonts w:ascii="Arial" w:hAnsi="Arial" w:cs="Arial"/>
          <w:i/>
        </w:rPr>
        <w:t>que</w:t>
      </w:r>
      <w:r w:rsidRPr="00985011">
        <w:rPr>
          <w:rFonts w:ascii="Arial" w:hAnsi="Arial" w:cs="Arial"/>
          <w:i/>
          <w:spacing w:val="-15"/>
        </w:rPr>
        <w:t xml:space="preserve"> </w:t>
      </w:r>
      <w:r w:rsidRPr="00985011">
        <w:rPr>
          <w:rFonts w:ascii="Arial" w:hAnsi="Arial" w:cs="Arial"/>
          <w:i/>
        </w:rPr>
        <w:t>debido</w:t>
      </w:r>
      <w:r w:rsidRPr="00985011">
        <w:rPr>
          <w:rFonts w:ascii="Arial" w:hAnsi="Arial" w:cs="Arial"/>
          <w:i/>
          <w:spacing w:val="-15"/>
        </w:rPr>
        <w:t xml:space="preserve"> </w:t>
      </w:r>
      <w:r w:rsidRPr="00985011">
        <w:rPr>
          <w:rFonts w:ascii="Arial" w:hAnsi="Arial" w:cs="Arial"/>
          <w:i/>
        </w:rPr>
        <w:t>a</w:t>
      </w:r>
      <w:r w:rsidRPr="00985011">
        <w:rPr>
          <w:rFonts w:ascii="Arial" w:hAnsi="Arial" w:cs="Arial"/>
          <w:i/>
          <w:spacing w:val="-15"/>
        </w:rPr>
        <w:t xml:space="preserve"> </w:t>
      </w:r>
      <w:r w:rsidRPr="00985011">
        <w:rPr>
          <w:rFonts w:ascii="Arial" w:hAnsi="Arial" w:cs="Arial"/>
          <w:i/>
        </w:rPr>
        <w:t>su</w:t>
      </w:r>
      <w:r w:rsidRPr="00985011">
        <w:rPr>
          <w:rFonts w:ascii="Arial" w:hAnsi="Arial" w:cs="Arial"/>
          <w:i/>
          <w:spacing w:val="-15"/>
        </w:rPr>
        <w:t xml:space="preserve"> </w:t>
      </w:r>
      <w:r w:rsidRPr="00985011">
        <w:rPr>
          <w:rFonts w:ascii="Arial" w:hAnsi="Arial" w:cs="Arial"/>
          <w:i/>
        </w:rPr>
        <w:t>particular</w:t>
      </w:r>
      <w:r w:rsidRPr="00985011">
        <w:rPr>
          <w:rFonts w:ascii="Arial" w:hAnsi="Arial" w:cs="Arial"/>
          <w:i/>
          <w:spacing w:val="-14"/>
        </w:rPr>
        <w:t xml:space="preserve"> </w:t>
      </w:r>
      <w:r w:rsidRPr="00985011">
        <w:rPr>
          <w:rFonts w:ascii="Arial" w:hAnsi="Arial" w:cs="Arial"/>
          <w:i/>
        </w:rPr>
        <w:t>condición</w:t>
      </w:r>
      <w:r w:rsidRPr="00985011">
        <w:rPr>
          <w:rFonts w:ascii="Arial" w:hAnsi="Arial" w:cs="Arial"/>
          <w:i/>
          <w:spacing w:val="-16"/>
        </w:rPr>
        <w:t xml:space="preserve"> </w:t>
      </w:r>
      <w:r w:rsidRPr="00985011">
        <w:rPr>
          <w:rFonts w:ascii="Arial" w:hAnsi="Arial" w:cs="Arial"/>
          <w:i/>
        </w:rPr>
        <w:t>física,</w:t>
      </w:r>
      <w:r w:rsidRPr="00985011">
        <w:rPr>
          <w:rFonts w:ascii="Arial" w:hAnsi="Arial" w:cs="Arial"/>
          <w:i/>
          <w:spacing w:val="-13"/>
        </w:rPr>
        <w:t xml:space="preserve"> </w:t>
      </w:r>
      <w:r w:rsidRPr="00985011">
        <w:rPr>
          <w:rFonts w:ascii="Arial" w:hAnsi="Arial" w:cs="Arial"/>
          <w:i/>
        </w:rPr>
        <w:t>psicológica o social merecen una acción positiva estatal para efectos de lograr una igualdad real y efectiva. Dentro de esta categoría se encuentran, entre otros, las víctimas del conflicto armado interno, las mujeres cabeza de familia, los adultos mayores, las personas en condición de discapacidad, así como la población de las comunidades indígena, negra, afrocolombiana,</w:t>
      </w:r>
      <w:r w:rsidRPr="00985011">
        <w:rPr>
          <w:rFonts w:ascii="Arial" w:hAnsi="Arial" w:cs="Arial"/>
          <w:i/>
          <w:spacing w:val="-7"/>
        </w:rPr>
        <w:t xml:space="preserve"> </w:t>
      </w:r>
      <w:r w:rsidRPr="00985011">
        <w:rPr>
          <w:rFonts w:ascii="Arial" w:hAnsi="Arial" w:cs="Arial"/>
          <w:i/>
        </w:rPr>
        <w:t>raizal,</w:t>
      </w:r>
      <w:r w:rsidRPr="00985011">
        <w:rPr>
          <w:rFonts w:ascii="Arial" w:hAnsi="Arial" w:cs="Arial"/>
          <w:i/>
          <w:spacing w:val="-9"/>
        </w:rPr>
        <w:t xml:space="preserve"> </w:t>
      </w:r>
      <w:r w:rsidRPr="00985011">
        <w:rPr>
          <w:rFonts w:ascii="Arial" w:hAnsi="Arial" w:cs="Arial"/>
          <w:i/>
        </w:rPr>
        <w:t>palanquera,</w:t>
      </w:r>
      <w:r w:rsidRPr="00985011">
        <w:rPr>
          <w:rFonts w:ascii="Arial" w:hAnsi="Arial" w:cs="Arial"/>
          <w:i/>
          <w:spacing w:val="-7"/>
        </w:rPr>
        <w:t xml:space="preserve"> </w:t>
      </w:r>
      <w:r w:rsidRPr="00985011">
        <w:rPr>
          <w:rFonts w:ascii="Arial" w:hAnsi="Arial" w:cs="Arial"/>
          <w:i/>
        </w:rPr>
        <w:t>Rrom</w:t>
      </w:r>
      <w:r w:rsidRPr="00985011">
        <w:rPr>
          <w:rFonts w:ascii="Arial" w:hAnsi="Arial" w:cs="Arial"/>
          <w:i/>
          <w:spacing w:val="-7"/>
        </w:rPr>
        <w:t xml:space="preserve"> </w:t>
      </w:r>
      <w:r w:rsidRPr="00985011">
        <w:rPr>
          <w:rFonts w:ascii="Arial" w:hAnsi="Arial" w:cs="Arial"/>
          <w:i/>
        </w:rPr>
        <w:t>o</w:t>
      </w:r>
      <w:r w:rsidRPr="00985011">
        <w:rPr>
          <w:rFonts w:ascii="Arial" w:hAnsi="Arial" w:cs="Arial"/>
          <w:i/>
          <w:spacing w:val="-8"/>
        </w:rPr>
        <w:t xml:space="preserve"> </w:t>
      </w:r>
      <w:r w:rsidRPr="00985011">
        <w:rPr>
          <w:rFonts w:ascii="Arial" w:hAnsi="Arial" w:cs="Arial"/>
          <w:i/>
        </w:rPr>
        <w:t>gitanas.</w:t>
      </w:r>
      <w:r w:rsidRPr="00985011">
        <w:rPr>
          <w:rFonts w:ascii="Arial" w:hAnsi="Arial" w:cs="Arial"/>
          <w:i/>
          <w:spacing w:val="-7"/>
        </w:rPr>
        <w:t xml:space="preserve"> </w:t>
      </w:r>
      <w:r w:rsidRPr="00985011">
        <w:rPr>
          <w:rFonts w:ascii="Arial" w:hAnsi="Arial" w:cs="Arial"/>
          <w:i/>
        </w:rPr>
        <w:t>Estas</w:t>
      </w:r>
      <w:r w:rsidRPr="00985011">
        <w:rPr>
          <w:rFonts w:ascii="Arial" w:hAnsi="Arial" w:cs="Arial"/>
          <w:i/>
          <w:spacing w:val="-8"/>
        </w:rPr>
        <w:t xml:space="preserve"> </w:t>
      </w:r>
      <w:r w:rsidRPr="00985011">
        <w:rPr>
          <w:rFonts w:ascii="Arial" w:hAnsi="Arial" w:cs="Arial"/>
          <w:i/>
        </w:rPr>
        <w:t>circunstancias</w:t>
      </w:r>
      <w:r w:rsidRPr="00985011">
        <w:rPr>
          <w:rFonts w:ascii="Arial" w:hAnsi="Arial" w:cs="Arial"/>
          <w:i/>
          <w:spacing w:val="-11"/>
        </w:rPr>
        <w:t xml:space="preserve"> </w:t>
      </w:r>
      <w:r w:rsidRPr="00985011">
        <w:rPr>
          <w:rFonts w:ascii="Arial" w:hAnsi="Arial" w:cs="Arial"/>
          <w:i/>
        </w:rPr>
        <w:t>se</w:t>
      </w:r>
      <w:r w:rsidRPr="00985011">
        <w:rPr>
          <w:rFonts w:ascii="Arial" w:hAnsi="Arial" w:cs="Arial"/>
          <w:i/>
          <w:spacing w:val="-8"/>
        </w:rPr>
        <w:t xml:space="preserve"> </w:t>
      </w:r>
      <w:r w:rsidRPr="00985011">
        <w:rPr>
          <w:rFonts w:ascii="Arial" w:hAnsi="Arial" w:cs="Arial"/>
          <w:i/>
        </w:rPr>
        <w:t>acreditarán</w:t>
      </w:r>
      <w:r w:rsidRPr="00985011">
        <w:rPr>
          <w:rFonts w:ascii="Arial" w:hAnsi="Arial" w:cs="Arial"/>
          <w:i/>
          <w:spacing w:val="-9"/>
        </w:rPr>
        <w:t xml:space="preserve"> </w:t>
      </w:r>
      <w:r w:rsidRPr="00985011">
        <w:rPr>
          <w:rFonts w:ascii="Arial" w:hAnsi="Arial" w:cs="Arial"/>
          <w:i/>
        </w:rPr>
        <w:t xml:space="preserve">en </w:t>
      </w:r>
      <w:r w:rsidRPr="00985011">
        <w:rPr>
          <w:rFonts w:ascii="Arial" w:hAnsi="Arial" w:cs="Arial"/>
          <w:i/>
        </w:rPr>
        <w:lastRenderedPageBreak/>
        <w:t xml:space="preserve">las condiciones que disponga la ley o el reglamento, aplicando en lo pertinente lo definido en el artículo 2.2.1.2.4.2.17 del presente Decreto. En ausencia de una condición especial prevista en la normativa vigente, se acreditarán en los términos que defina el pliego de condiciones o documento equivalente (…)” </w:t>
      </w:r>
      <w:r w:rsidRPr="00985011">
        <w:rPr>
          <w:rFonts w:ascii="Arial" w:hAnsi="Arial" w:cs="Arial"/>
        </w:rPr>
        <w:t>(resaltado fuera de texto)</w:t>
      </w:r>
    </w:p>
    <w:p w14:paraId="797C99E0" w14:textId="77777777" w:rsidR="00F6262D" w:rsidRPr="00985011" w:rsidRDefault="00F6262D" w:rsidP="00852AF4">
      <w:pPr>
        <w:pStyle w:val="Textoindependiente"/>
        <w:jc w:val="both"/>
        <w:rPr>
          <w:rFonts w:ascii="Arial" w:hAnsi="Arial" w:cs="Arial"/>
        </w:rPr>
      </w:pPr>
    </w:p>
    <w:p w14:paraId="3C282454" w14:textId="77777777" w:rsidR="00F6262D" w:rsidRPr="00985011" w:rsidRDefault="00F6262D" w:rsidP="00852AF4">
      <w:pPr>
        <w:pStyle w:val="Textoindependiente"/>
        <w:spacing w:before="7"/>
        <w:jc w:val="both"/>
        <w:rPr>
          <w:rFonts w:ascii="Arial" w:hAnsi="Arial" w:cs="Arial"/>
        </w:rPr>
      </w:pPr>
    </w:p>
    <w:p w14:paraId="6B069164" w14:textId="77777777" w:rsidR="00F6262D" w:rsidRPr="00985011" w:rsidRDefault="009341A9" w:rsidP="00852AF4">
      <w:pPr>
        <w:pStyle w:val="Textoindependiente"/>
        <w:ind w:left="262"/>
        <w:jc w:val="both"/>
        <w:rPr>
          <w:rFonts w:ascii="Arial" w:hAnsi="Arial" w:cs="Arial"/>
        </w:rPr>
      </w:pPr>
      <w:r w:rsidRPr="00985011">
        <w:rPr>
          <w:rFonts w:ascii="Arial" w:hAnsi="Arial" w:cs="Arial"/>
        </w:rPr>
        <w:t>Del</w:t>
      </w:r>
      <w:r w:rsidRPr="00985011">
        <w:rPr>
          <w:rFonts w:ascii="Arial" w:hAnsi="Arial" w:cs="Arial"/>
          <w:spacing w:val="-6"/>
        </w:rPr>
        <w:t xml:space="preserve"> </w:t>
      </w:r>
      <w:r w:rsidRPr="00985011">
        <w:rPr>
          <w:rFonts w:ascii="Arial" w:hAnsi="Arial" w:cs="Arial"/>
        </w:rPr>
        <w:t>anterior</w:t>
      </w:r>
      <w:r w:rsidRPr="00985011">
        <w:rPr>
          <w:rFonts w:ascii="Arial" w:hAnsi="Arial" w:cs="Arial"/>
          <w:spacing w:val="-5"/>
        </w:rPr>
        <w:t xml:space="preserve"> </w:t>
      </w:r>
      <w:r w:rsidRPr="00985011">
        <w:rPr>
          <w:rFonts w:ascii="Arial" w:hAnsi="Arial" w:cs="Arial"/>
        </w:rPr>
        <w:t>artículo</w:t>
      </w:r>
      <w:r w:rsidRPr="00985011">
        <w:rPr>
          <w:rFonts w:ascii="Arial" w:hAnsi="Arial" w:cs="Arial"/>
          <w:spacing w:val="-7"/>
        </w:rPr>
        <w:t xml:space="preserve"> </w:t>
      </w:r>
      <w:r w:rsidRPr="00985011">
        <w:rPr>
          <w:rFonts w:ascii="Arial" w:hAnsi="Arial" w:cs="Arial"/>
        </w:rPr>
        <w:t>es</w:t>
      </w:r>
      <w:r w:rsidRPr="00985011">
        <w:rPr>
          <w:rFonts w:ascii="Arial" w:hAnsi="Arial" w:cs="Arial"/>
          <w:spacing w:val="-4"/>
        </w:rPr>
        <w:t xml:space="preserve"> </w:t>
      </w:r>
      <w:r w:rsidRPr="00985011">
        <w:rPr>
          <w:rFonts w:ascii="Arial" w:hAnsi="Arial" w:cs="Arial"/>
        </w:rPr>
        <w:t>posible</w:t>
      </w:r>
      <w:r w:rsidRPr="00985011">
        <w:rPr>
          <w:rFonts w:ascii="Arial" w:hAnsi="Arial" w:cs="Arial"/>
          <w:spacing w:val="-5"/>
        </w:rPr>
        <w:t xml:space="preserve"> </w:t>
      </w:r>
      <w:r w:rsidRPr="00985011">
        <w:rPr>
          <w:rFonts w:ascii="Arial" w:hAnsi="Arial" w:cs="Arial"/>
        </w:rPr>
        <w:t>extraer</w:t>
      </w:r>
      <w:r w:rsidRPr="00985011">
        <w:rPr>
          <w:rFonts w:ascii="Arial" w:hAnsi="Arial" w:cs="Arial"/>
          <w:spacing w:val="-3"/>
        </w:rPr>
        <w:t xml:space="preserve"> </w:t>
      </w:r>
      <w:r w:rsidRPr="00985011">
        <w:rPr>
          <w:rFonts w:ascii="Arial" w:hAnsi="Arial" w:cs="Arial"/>
        </w:rPr>
        <w:t>lo</w:t>
      </w:r>
      <w:r w:rsidRPr="00985011">
        <w:rPr>
          <w:rFonts w:ascii="Arial" w:hAnsi="Arial" w:cs="Arial"/>
          <w:spacing w:val="-6"/>
        </w:rPr>
        <w:t xml:space="preserve"> </w:t>
      </w:r>
      <w:r w:rsidRPr="00985011">
        <w:rPr>
          <w:rFonts w:ascii="Arial" w:hAnsi="Arial" w:cs="Arial"/>
          <w:spacing w:val="-2"/>
        </w:rPr>
        <w:t>siguiente:</w:t>
      </w:r>
    </w:p>
    <w:p w14:paraId="7604923A" w14:textId="77777777" w:rsidR="00F6262D" w:rsidRPr="00985011" w:rsidRDefault="009341A9" w:rsidP="00852AF4">
      <w:pPr>
        <w:pStyle w:val="Prrafodelista"/>
        <w:numPr>
          <w:ilvl w:val="0"/>
          <w:numId w:val="3"/>
        </w:numPr>
        <w:tabs>
          <w:tab w:val="left" w:pos="523"/>
        </w:tabs>
        <w:spacing w:before="199" w:line="242" w:lineRule="auto"/>
        <w:ind w:right="260" w:firstLine="0"/>
        <w:jc w:val="both"/>
        <w:rPr>
          <w:rFonts w:ascii="Arial" w:hAnsi="Arial" w:cs="Arial"/>
        </w:rPr>
      </w:pPr>
      <w:r w:rsidRPr="00985011">
        <w:rPr>
          <w:rFonts w:ascii="Arial" w:hAnsi="Arial" w:cs="Arial"/>
        </w:rPr>
        <w:t>El enfoque del fomento se encuentra en la ejecución del contrato y no en el desarrollo del proceso de selección a través de criterios diferenciales, como sí ocurre con los emprendimientos y empresas de mujeres y Mipymes.</w:t>
      </w:r>
    </w:p>
    <w:p w14:paraId="286AA04D" w14:textId="77777777" w:rsidR="00F6262D" w:rsidRPr="00985011" w:rsidRDefault="009341A9" w:rsidP="00852AF4">
      <w:pPr>
        <w:pStyle w:val="Prrafodelista"/>
        <w:numPr>
          <w:ilvl w:val="0"/>
          <w:numId w:val="3"/>
        </w:numPr>
        <w:tabs>
          <w:tab w:val="left" w:pos="511"/>
        </w:tabs>
        <w:spacing w:before="191" w:line="244" w:lineRule="auto"/>
        <w:ind w:right="261" w:firstLine="0"/>
        <w:jc w:val="both"/>
        <w:rPr>
          <w:rFonts w:ascii="Arial" w:hAnsi="Arial" w:cs="Arial"/>
        </w:rPr>
      </w:pPr>
      <w:r w:rsidRPr="00985011">
        <w:rPr>
          <w:rFonts w:ascii="Arial" w:hAnsi="Arial" w:cs="Arial"/>
        </w:rPr>
        <w:t>La</w:t>
      </w:r>
      <w:r w:rsidRPr="00985011">
        <w:rPr>
          <w:rFonts w:ascii="Arial" w:hAnsi="Arial" w:cs="Arial"/>
          <w:spacing w:val="-3"/>
        </w:rPr>
        <w:t xml:space="preserve"> </w:t>
      </w:r>
      <w:r w:rsidRPr="00985011">
        <w:rPr>
          <w:rFonts w:ascii="Arial" w:hAnsi="Arial" w:cs="Arial"/>
        </w:rPr>
        <w:t>inclusión</w:t>
      </w:r>
      <w:r w:rsidRPr="00985011">
        <w:rPr>
          <w:rFonts w:ascii="Arial" w:hAnsi="Arial" w:cs="Arial"/>
          <w:spacing w:val="-2"/>
        </w:rPr>
        <w:t xml:space="preserve"> </w:t>
      </w:r>
      <w:r w:rsidRPr="00985011">
        <w:rPr>
          <w:rFonts w:ascii="Arial" w:hAnsi="Arial" w:cs="Arial"/>
        </w:rPr>
        <w:t>de</w:t>
      </w:r>
      <w:r w:rsidRPr="00985011">
        <w:rPr>
          <w:rFonts w:ascii="Arial" w:hAnsi="Arial" w:cs="Arial"/>
          <w:spacing w:val="-2"/>
        </w:rPr>
        <w:t xml:space="preserve"> </w:t>
      </w:r>
      <w:r w:rsidRPr="00985011">
        <w:rPr>
          <w:rFonts w:ascii="Arial" w:hAnsi="Arial" w:cs="Arial"/>
        </w:rPr>
        <w:t>una</w:t>
      </w:r>
      <w:r w:rsidRPr="00985011">
        <w:rPr>
          <w:rFonts w:ascii="Arial" w:hAnsi="Arial" w:cs="Arial"/>
          <w:spacing w:val="-1"/>
        </w:rPr>
        <w:t xml:space="preserve"> </w:t>
      </w:r>
      <w:r w:rsidRPr="00985011">
        <w:rPr>
          <w:rFonts w:ascii="Arial" w:hAnsi="Arial" w:cs="Arial"/>
        </w:rPr>
        <w:t>obligación</w:t>
      </w:r>
      <w:r w:rsidRPr="00985011">
        <w:rPr>
          <w:rFonts w:ascii="Arial" w:hAnsi="Arial" w:cs="Arial"/>
          <w:spacing w:val="-2"/>
        </w:rPr>
        <w:t xml:space="preserve"> </w:t>
      </w:r>
      <w:r w:rsidRPr="00985011">
        <w:rPr>
          <w:rFonts w:ascii="Arial" w:hAnsi="Arial" w:cs="Arial"/>
        </w:rPr>
        <w:t>que</w:t>
      </w:r>
      <w:r w:rsidRPr="00985011">
        <w:rPr>
          <w:rFonts w:ascii="Arial" w:hAnsi="Arial" w:cs="Arial"/>
          <w:spacing w:val="-1"/>
        </w:rPr>
        <w:t xml:space="preserve"> </w:t>
      </w:r>
      <w:r w:rsidRPr="00985011">
        <w:rPr>
          <w:rFonts w:ascii="Arial" w:hAnsi="Arial" w:cs="Arial"/>
        </w:rPr>
        <w:t>contemple</w:t>
      </w:r>
      <w:r w:rsidRPr="00985011">
        <w:rPr>
          <w:rFonts w:ascii="Arial" w:hAnsi="Arial" w:cs="Arial"/>
          <w:spacing w:val="-3"/>
        </w:rPr>
        <w:t xml:space="preserve"> </w:t>
      </w:r>
      <w:r w:rsidRPr="00985011">
        <w:rPr>
          <w:rFonts w:ascii="Arial" w:hAnsi="Arial" w:cs="Arial"/>
        </w:rPr>
        <w:t>el</w:t>
      </w:r>
      <w:r w:rsidRPr="00985011">
        <w:rPr>
          <w:rFonts w:ascii="Arial" w:hAnsi="Arial" w:cs="Arial"/>
          <w:spacing w:val="-2"/>
        </w:rPr>
        <w:t xml:space="preserve"> </w:t>
      </w:r>
      <w:r w:rsidRPr="00985011">
        <w:rPr>
          <w:rFonts w:ascii="Arial" w:hAnsi="Arial" w:cs="Arial"/>
        </w:rPr>
        <w:t>fomento</w:t>
      </w:r>
      <w:r w:rsidRPr="00985011">
        <w:rPr>
          <w:rFonts w:ascii="Arial" w:hAnsi="Arial" w:cs="Arial"/>
          <w:spacing w:val="-1"/>
        </w:rPr>
        <w:t xml:space="preserve"> </w:t>
      </w:r>
      <w:r w:rsidRPr="00985011">
        <w:rPr>
          <w:rFonts w:ascii="Arial" w:hAnsi="Arial" w:cs="Arial"/>
        </w:rPr>
        <w:t>debe</w:t>
      </w:r>
      <w:r w:rsidRPr="00985011">
        <w:rPr>
          <w:rFonts w:ascii="Arial" w:hAnsi="Arial" w:cs="Arial"/>
          <w:spacing w:val="-3"/>
        </w:rPr>
        <w:t xml:space="preserve"> </w:t>
      </w:r>
      <w:r w:rsidRPr="00985011">
        <w:rPr>
          <w:rFonts w:ascii="Arial" w:hAnsi="Arial" w:cs="Arial"/>
        </w:rPr>
        <w:t>realizarse</w:t>
      </w:r>
      <w:r w:rsidRPr="00985011">
        <w:rPr>
          <w:rFonts w:ascii="Arial" w:hAnsi="Arial" w:cs="Arial"/>
          <w:spacing w:val="-1"/>
        </w:rPr>
        <w:t xml:space="preserve"> </w:t>
      </w:r>
      <w:r w:rsidRPr="00985011">
        <w:rPr>
          <w:rFonts w:ascii="Arial" w:hAnsi="Arial" w:cs="Arial"/>
        </w:rPr>
        <w:t>previo</w:t>
      </w:r>
      <w:r w:rsidRPr="00985011">
        <w:rPr>
          <w:rFonts w:ascii="Arial" w:hAnsi="Arial" w:cs="Arial"/>
          <w:spacing w:val="-1"/>
        </w:rPr>
        <w:t xml:space="preserve"> </w:t>
      </w:r>
      <w:r w:rsidRPr="00985011">
        <w:rPr>
          <w:rFonts w:ascii="Arial" w:hAnsi="Arial" w:cs="Arial"/>
        </w:rPr>
        <w:t>análisis de oportunidad y conveniencia.</w:t>
      </w:r>
    </w:p>
    <w:p w14:paraId="1D946CBC" w14:textId="77777777" w:rsidR="00F6262D" w:rsidRPr="00985011" w:rsidRDefault="009341A9" w:rsidP="00852AF4">
      <w:pPr>
        <w:pStyle w:val="Prrafodelista"/>
        <w:numPr>
          <w:ilvl w:val="0"/>
          <w:numId w:val="3"/>
        </w:numPr>
        <w:tabs>
          <w:tab w:val="left" w:pos="542"/>
        </w:tabs>
        <w:spacing w:before="192"/>
        <w:ind w:right="260" w:firstLine="0"/>
        <w:jc w:val="both"/>
        <w:rPr>
          <w:rFonts w:ascii="Arial" w:hAnsi="Arial" w:cs="Arial"/>
        </w:rPr>
      </w:pPr>
      <w:r w:rsidRPr="00985011">
        <w:rPr>
          <w:rFonts w:ascii="Arial" w:hAnsi="Arial" w:cs="Arial"/>
        </w:rPr>
        <w:t>El</w:t>
      </w:r>
      <w:r w:rsidRPr="00985011">
        <w:rPr>
          <w:rFonts w:ascii="Arial" w:hAnsi="Arial" w:cs="Arial"/>
          <w:spacing w:val="32"/>
        </w:rPr>
        <w:t xml:space="preserve"> </w:t>
      </w:r>
      <w:r w:rsidRPr="00985011">
        <w:rPr>
          <w:rFonts w:ascii="Arial" w:hAnsi="Arial" w:cs="Arial"/>
        </w:rPr>
        <w:t>artículo</w:t>
      </w:r>
      <w:r w:rsidRPr="00985011">
        <w:rPr>
          <w:rFonts w:ascii="Arial" w:hAnsi="Arial" w:cs="Arial"/>
          <w:spacing w:val="33"/>
        </w:rPr>
        <w:t xml:space="preserve"> </w:t>
      </w:r>
      <w:r w:rsidRPr="00985011">
        <w:rPr>
          <w:rFonts w:ascii="Arial" w:hAnsi="Arial" w:cs="Arial"/>
        </w:rPr>
        <w:t>aclara</w:t>
      </w:r>
      <w:r w:rsidRPr="00985011">
        <w:rPr>
          <w:rFonts w:ascii="Arial" w:hAnsi="Arial" w:cs="Arial"/>
          <w:spacing w:val="31"/>
        </w:rPr>
        <w:t xml:space="preserve"> </w:t>
      </w:r>
      <w:r w:rsidRPr="00985011">
        <w:rPr>
          <w:rFonts w:ascii="Arial" w:hAnsi="Arial" w:cs="Arial"/>
        </w:rPr>
        <w:t>que</w:t>
      </w:r>
      <w:r w:rsidRPr="00985011">
        <w:rPr>
          <w:rFonts w:ascii="Arial" w:hAnsi="Arial" w:cs="Arial"/>
          <w:spacing w:val="31"/>
        </w:rPr>
        <w:t xml:space="preserve"> </w:t>
      </w:r>
      <w:r w:rsidRPr="00985011">
        <w:rPr>
          <w:rFonts w:ascii="Arial" w:hAnsi="Arial" w:cs="Arial"/>
        </w:rPr>
        <w:t>la</w:t>
      </w:r>
      <w:r w:rsidRPr="00985011">
        <w:rPr>
          <w:rFonts w:ascii="Arial" w:hAnsi="Arial" w:cs="Arial"/>
          <w:spacing w:val="31"/>
        </w:rPr>
        <w:t xml:space="preserve"> </w:t>
      </w:r>
      <w:r w:rsidRPr="00985011">
        <w:rPr>
          <w:rFonts w:ascii="Arial" w:hAnsi="Arial" w:cs="Arial"/>
        </w:rPr>
        <w:t>inclusión</w:t>
      </w:r>
      <w:r w:rsidRPr="00985011">
        <w:rPr>
          <w:rFonts w:ascii="Arial" w:hAnsi="Arial" w:cs="Arial"/>
          <w:spacing w:val="33"/>
        </w:rPr>
        <w:t xml:space="preserve"> </w:t>
      </w:r>
      <w:r w:rsidRPr="00985011">
        <w:rPr>
          <w:rFonts w:ascii="Arial" w:hAnsi="Arial" w:cs="Arial"/>
        </w:rPr>
        <w:t>de</w:t>
      </w:r>
      <w:r w:rsidRPr="00985011">
        <w:rPr>
          <w:rFonts w:ascii="Arial" w:hAnsi="Arial" w:cs="Arial"/>
          <w:spacing w:val="30"/>
        </w:rPr>
        <w:t xml:space="preserve"> </w:t>
      </w:r>
      <w:r w:rsidRPr="00985011">
        <w:rPr>
          <w:rFonts w:ascii="Arial" w:hAnsi="Arial" w:cs="Arial"/>
        </w:rPr>
        <w:t>esos</w:t>
      </w:r>
      <w:r w:rsidRPr="00985011">
        <w:rPr>
          <w:rFonts w:ascii="Arial" w:hAnsi="Arial" w:cs="Arial"/>
          <w:spacing w:val="30"/>
        </w:rPr>
        <w:t xml:space="preserve"> </w:t>
      </w:r>
      <w:r w:rsidRPr="00985011">
        <w:rPr>
          <w:rFonts w:ascii="Arial" w:hAnsi="Arial" w:cs="Arial"/>
        </w:rPr>
        <w:t>fomentos</w:t>
      </w:r>
      <w:r w:rsidRPr="00985011">
        <w:rPr>
          <w:rFonts w:ascii="Arial" w:hAnsi="Arial" w:cs="Arial"/>
          <w:spacing w:val="29"/>
        </w:rPr>
        <w:t xml:space="preserve"> </w:t>
      </w:r>
      <w:r w:rsidRPr="00985011">
        <w:rPr>
          <w:rFonts w:ascii="Arial" w:hAnsi="Arial" w:cs="Arial"/>
        </w:rPr>
        <w:t>se</w:t>
      </w:r>
      <w:r w:rsidRPr="00985011">
        <w:rPr>
          <w:rFonts w:ascii="Arial" w:hAnsi="Arial" w:cs="Arial"/>
          <w:spacing w:val="31"/>
        </w:rPr>
        <w:t xml:space="preserve"> </w:t>
      </w:r>
      <w:r w:rsidRPr="00985011">
        <w:rPr>
          <w:rFonts w:ascii="Arial" w:hAnsi="Arial" w:cs="Arial"/>
        </w:rPr>
        <w:t>establece</w:t>
      </w:r>
      <w:r w:rsidRPr="00985011">
        <w:rPr>
          <w:rFonts w:ascii="Arial" w:hAnsi="Arial" w:cs="Arial"/>
          <w:spacing w:val="30"/>
        </w:rPr>
        <w:t xml:space="preserve"> </w:t>
      </w:r>
      <w:r w:rsidRPr="00985011">
        <w:rPr>
          <w:rFonts w:ascii="Arial" w:hAnsi="Arial" w:cs="Arial"/>
        </w:rPr>
        <w:t>sin</w:t>
      </w:r>
      <w:r w:rsidRPr="00985011">
        <w:rPr>
          <w:rFonts w:ascii="Arial" w:hAnsi="Arial" w:cs="Arial"/>
          <w:spacing w:val="33"/>
        </w:rPr>
        <w:t xml:space="preserve"> </w:t>
      </w:r>
      <w:r w:rsidRPr="00985011">
        <w:rPr>
          <w:rFonts w:ascii="Arial" w:hAnsi="Arial" w:cs="Arial"/>
        </w:rPr>
        <w:t>perjuicio</w:t>
      </w:r>
      <w:r w:rsidRPr="00985011">
        <w:rPr>
          <w:rFonts w:ascii="Arial" w:hAnsi="Arial" w:cs="Arial"/>
          <w:spacing w:val="31"/>
        </w:rPr>
        <w:t xml:space="preserve"> </w:t>
      </w:r>
      <w:r w:rsidRPr="00985011">
        <w:rPr>
          <w:rFonts w:ascii="Arial" w:hAnsi="Arial" w:cs="Arial"/>
        </w:rPr>
        <w:t>de</w:t>
      </w:r>
      <w:r w:rsidRPr="00985011">
        <w:rPr>
          <w:rFonts w:ascii="Arial" w:hAnsi="Arial" w:cs="Arial"/>
          <w:spacing w:val="30"/>
        </w:rPr>
        <w:t xml:space="preserve"> </w:t>
      </w:r>
      <w:r w:rsidRPr="00985011">
        <w:rPr>
          <w:rFonts w:ascii="Arial" w:hAnsi="Arial" w:cs="Arial"/>
        </w:rPr>
        <w:t>la garantía de calidad en la ejecución del contrato.</w:t>
      </w:r>
    </w:p>
    <w:p w14:paraId="621C3C11" w14:textId="77777777" w:rsidR="00F6262D" w:rsidRPr="00985011" w:rsidRDefault="009341A9" w:rsidP="00852AF4">
      <w:pPr>
        <w:pStyle w:val="Prrafodelista"/>
        <w:numPr>
          <w:ilvl w:val="0"/>
          <w:numId w:val="3"/>
        </w:numPr>
        <w:tabs>
          <w:tab w:val="left" w:pos="566"/>
        </w:tabs>
        <w:spacing w:before="200"/>
        <w:ind w:right="261" w:firstLine="0"/>
        <w:jc w:val="both"/>
        <w:rPr>
          <w:rFonts w:ascii="Arial" w:hAnsi="Arial" w:cs="Arial"/>
        </w:rPr>
      </w:pPr>
      <w:r w:rsidRPr="00985011">
        <w:rPr>
          <w:rFonts w:ascii="Arial" w:hAnsi="Arial" w:cs="Arial"/>
        </w:rPr>
        <w:t>De</w:t>
      </w:r>
      <w:r w:rsidRPr="00985011">
        <w:rPr>
          <w:rFonts w:ascii="Arial" w:hAnsi="Arial" w:cs="Arial"/>
          <w:spacing w:val="40"/>
        </w:rPr>
        <w:t xml:space="preserve"> </w:t>
      </w:r>
      <w:r w:rsidRPr="00985011">
        <w:rPr>
          <w:rFonts w:ascii="Arial" w:hAnsi="Arial" w:cs="Arial"/>
        </w:rPr>
        <w:t>manera</w:t>
      </w:r>
      <w:r w:rsidRPr="00985011">
        <w:rPr>
          <w:rFonts w:ascii="Arial" w:hAnsi="Arial" w:cs="Arial"/>
          <w:spacing w:val="40"/>
        </w:rPr>
        <w:t xml:space="preserve"> </w:t>
      </w:r>
      <w:r w:rsidRPr="00985011">
        <w:rPr>
          <w:rFonts w:ascii="Arial" w:hAnsi="Arial" w:cs="Arial"/>
        </w:rPr>
        <w:t>enunciativa</w:t>
      </w:r>
      <w:r w:rsidRPr="00985011">
        <w:rPr>
          <w:rFonts w:ascii="Arial" w:hAnsi="Arial" w:cs="Arial"/>
          <w:spacing w:val="40"/>
        </w:rPr>
        <w:t xml:space="preserve"> </w:t>
      </w:r>
      <w:r w:rsidRPr="00985011">
        <w:rPr>
          <w:rFonts w:ascii="Arial" w:hAnsi="Arial" w:cs="Arial"/>
        </w:rPr>
        <w:t>(no</w:t>
      </w:r>
      <w:r w:rsidRPr="00985011">
        <w:rPr>
          <w:rFonts w:ascii="Arial" w:hAnsi="Arial" w:cs="Arial"/>
          <w:spacing w:val="40"/>
        </w:rPr>
        <w:t xml:space="preserve"> </w:t>
      </w:r>
      <w:r w:rsidRPr="00985011">
        <w:rPr>
          <w:rFonts w:ascii="Arial" w:hAnsi="Arial" w:cs="Arial"/>
        </w:rPr>
        <w:t>taxativa)</w:t>
      </w:r>
      <w:r w:rsidRPr="00985011">
        <w:rPr>
          <w:rFonts w:ascii="Arial" w:hAnsi="Arial" w:cs="Arial"/>
          <w:spacing w:val="40"/>
        </w:rPr>
        <w:t xml:space="preserve"> </w:t>
      </w:r>
      <w:r w:rsidRPr="00985011">
        <w:rPr>
          <w:rFonts w:ascii="Arial" w:hAnsi="Arial" w:cs="Arial"/>
        </w:rPr>
        <w:t>se</w:t>
      </w:r>
      <w:r w:rsidRPr="00985011">
        <w:rPr>
          <w:rFonts w:ascii="Arial" w:hAnsi="Arial" w:cs="Arial"/>
          <w:spacing w:val="40"/>
        </w:rPr>
        <w:t xml:space="preserve"> </w:t>
      </w:r>
      <w:r w:rsidRPr="00985011">
        <w:rPr>
          <w:rFonts w:ascii="Arial" w:hAnsi="Arial" w:cs="Arial"/>
        </w:rPr>
        <w:t>indican</w:t>
      </w:r>
      <w:r w:rsidRPr="00985011">
        <w:rPr>
          <w:rFonts w:ascii="Arial" w:hAnsi="Arial" w:cs="Arial"/>
          <w:spacing w:val="40"/>
        </w:rPr>
        <w:t xml:space="preserve"> </w:t>
      </w:r>
      <w:r w:rsidRPr="00985011">
        <w:rPr>
          <w:rFonts w:ascii="Arial" w:hAnsi="Arial" w:cs="Arial"/>
        </w:rPr>
        <w:t>los</w:t>
      </w:r>
      <w:r w:rsidRPr="00985011">
        <w:rPr>
          <w:rFonts w:ascii="Arial" w:hAnsi="Arial" w:cs="Arial"/>
          <w:spacing w:val="40"/>
        </w:rPr>
        <w:t xml:space="preserve"> </w:t>
      </w:r>
      <w:r w:rsidRPr="00985011">
        <w:rPr>
          <w:rFonts w:ascii="Arial" w:hAnsi="Arial" w:cs="Arial"/>
        </w:rPr>
        <w:t>siguientes</w:t>
      </w:r>
      <w:r w:rsidRPr="00985011">
        <w:rPr>
          <w:rFonts w:ascii="Arial" w:hAnsi="Arial" w:cs="Arial"/>
          <w:spacing w:val="40"/>
        </w:rPr>
        <w:t xml:space="preserve"> </w:t>
      </w:r>
      <w:r w:rsidRPr="00985011">
        <w:rPr>
          <w:rFonts w:ascii="Arial" w:hAnsi="Arial" w:cs="Arial"/>
        </w:rPr>
        <w:t>sujetos</w:t>
      </w:r>
      <w:r w:rsidRPr="00985011">
        <w:rPr>
          <w:rFonts w:ascii="Arial" w:hAnsi="Arial" w:cs="Arial"/>
          <w:spacing w:val="40"/>
        </w:rPr>
        <w:t xml:space="preserve"> </w:t>
      </w:r>
      <w:r w:rsidRPr="00985011">
        <w:rPr>
          <w:rFonts w:ascii="Arial" w:hAnsi="Arial" w:cs="Arial"/>
        </w:rPr>
        <w:t>de</w:t>
      </w:r>
      <w:r w:rsidRPr="00985011">
        <w:rPr>
          <w:rFonts w:ascii="Arial" w:hAnsi="Arial" w:cs="Arial"/>
          <w:spacing w:val="40"/>
        </w:rPr>
        <w:t xml:space="preserve"> </w:t>
      </w:r>
      <w:r w:rsidRPr="00985011">
        <w:rPr>
          <w:rFonts w:ascii="Arial" w:hAnsi="Arial" w:cs="Arial"/>
        </w:rPr>
        <w:t>especial protección constitucional:</w:t>
      </w:r>
    </w:p>
    <w:p w14:paraId="703934DC" w14:textId="77777777" w:rsidR="00F6262D" w:rsidRPr="00985011" w:rsidRDefault="009341A9" w:rsidP="00852AF4">
      <w:pPr>
        <w:pStyle w:val="Prrafodelista"/>
        <w:numPr>
          <w:ilvl w:val="1"/>
          <w:numId w:val="3"/>
        </w:numPr>
        <w:tabs>
          <w:tab w:val="left" w:pos="508"/>
        </w:tabs>
        <w:spacing w:before="202"/>
        <w:ind w:left="508" w:hanging="246"/>
        <w:jc w:val="both"/>
        <w:rPr>
          <w:rFonts w:ascii="Arial" w:hAnsi="Arial" w:cs="Arial"/>
        </w:rPr>
      </w:pPr>
      <w:r w:rsidRPr="00985011">
        <w:rPr>
          <w:rFonts w:ascii="Arial" w:hAnsi="Arial" w:cs="Arial"/>
        </w:rPr>
        <w:t>Víctimas</w:t>
      </w:r>
      <w:r w:rsidRPr="00985011">
        <w:rPr>
          <w:rFonts w:ascii="Arial" w:hAnsi="Arial" w:cs="Arial"/>
          <w:spacing w:val="-5"/>
        </w:rPr>
        <w:t xml:space="preserve"> </w:t>
      </w:r>
      <w:r w:rsidRPr="00985011">
        <w:rPr>
          <w:rFonts w:ascii="Arial" w:hAnsi="Arial" w:cs="Arial"/>
        </w:rPr>
        <w:t>del</w:t>
      </w:r>
      <w:r w:rsidRPr="00985011">
        <w:rPr>
          <w:rFonts w:ascii="Arial" w:hAnsi="Arial" w:cs="Arial"/>
          <w:spacing w:val="-5"/>
        </w:rPr>
        <w:t xml:space="preserve"> </w:t>
      </w:r>
      <w:r w:rsidRPr="00985011">
        <w:rPr>
          <w:rFonts w:ascii="Arial" w:hAnsi="Arial" w:cs="Arial"/>
        </w:rPr>
        <w:t>conflicto</w:t>
      </w:r>
      <w:r w:rsidRPr="00985011">
        <w:rPr>
          <w:rFonts w:ascii="Arial" w:hAnsi="Arial" w:cs="Arial"/>
          <w:spacing w:val="-9"/>
        </w:rPr>
        <w:t xml:space="preserve"> </w:t>
      </w:r>
      <w:r w:rsidRPr="00985011">
        <w:rPr>
          <w:rFonts w:ascii="Arial" w:hAnsi="Arial" w:cs="Arial"/>
        </w:rPr>
        <w:t>armado</w:t>
      </w:r>
      <w:r w:rsidRPr="00985011">
        <w:rPr>
          <w:rFonts w:ascii="Arial" w:hAnsi="Arial" w:cs="Arial"/>
          <w:spacing w:val="-6"/>
        </w:rPr>
        <w:t xml:space="preserve"> </w:t>
      </w:r>
      <w:r w:rsidRPr="00985011">
        <w:rPr>
          <w:rFonts w:ascii="Arial" w:hAnsi="Arial" w:cs="Arial"/>
          <w:spacing w:val="-2"/>
        </w:rPr>
        <w:t>interno;</w:t>
      </w:r>
    </w:p>
    <w:p w14:paraId="5DADD036" w14:textId="77777777" w:rsidR="00F6262D" w:rsidRPr="00985011" w:rsidRDefault="009341A9" w:rsidP="00852AF4">
      <w:pPr>
        <w:pStyle w:val="Prrafodelista"/>
        <w:numPr>
          <w:ilvl w:val="1"/>
          <w:numId w:val="3"/>
        </w:numPr>
        <w:tabs>
          <w:tab w:val="left" w:pos="508"/>
        </w:tabs>
        <w:spacing w:before="201"/>
        <w:ind w:left="508" w:hanging="246"/>
        <w:jc w:val="both"/>
        <w:rPr>
          <w:rFonts w:ascii="Arial" w:hAnsi="Arial" w:cs="Arial"/>
        </w:rPr>
      </w:pPr>
      <w:r w:rsidRPr="00985011">
        <w:rPr>
          <w:rFonts w:ascii="Arial" w:hAnsi="Arial" w:cs="Arial"/>
        </w:rPr>
        <w:t>Las</w:t>
      </w:r>
      <w:r w:rsidRPr="00985011">
        <w:rPr>
          <w:rFonts w:ascii="Arial" w:hAnsi="Arial" w:cs="Arial"/>
          <w:spacing w:val="-7"/>
        </w:rPr>
        <w:t xml:space="preserve"> </w:t>
      </w:r>
      <w:r w:rsidRPr="00985011">
        <w:rPr>
          <w:rFonts w:ascii="Arial" w:hAnsi="Arial" w:cs="Arial"/>
        </w:rPr>
        <w:t>mujeres</w:t>
      </w:r>
      <w:r w:rsidRPr="00985011">
        <w:rPr>
          <w:rFonts w:ascii="Arial" w:hAnsi="Arial" w:cs="Arial"/>
          <w:spacing w:val="-4"/>
        </w:rPr>
        <w:t xml:space="preserve"> </w:t>
      </w:r>
      <w:r w:rsidRPr="00985011">
        <w:rPr>
          <w:rFonts w:ascii="Arial" w:hAnsi="Arial" w:cs="Arial"/>
        </w:rPr>
        <w:t>cabeza</w:t>
      </w:r>
      <w:r w:rsidRPr="00985011">
        <w:rPr>
          <w:rFonts w:ascii="Arial" w:hAnsi="Arial" w:cs="Arial"/>
          <w:spacing w:val="-4"/>
        </w:rPr>
        <w:t xml:space="preserve"> </w:t>
      </w:r>
      <w:r w:rsidRPr="00985011">
        <w:rPr>
          <w:rFonts w:ascii="Arial" w:hAnsi="Arial" w:cs="Arial"/>
        </w:rPr>
        <w:t>de</w:t>
      </w:r>
      <w:r w:rsidRPr="00985011">
        <w:rPr>
          <w:rFonts w:ascii="Arial" w:hAnsi="Arial" w:cs="Arial"/>
          <w:spacing w:val="-4"/>
        </w:rPr>
        <w:t xml:space="preserve"> </w:t>
      </w:r>
      <w:r w:rsidRPr="00985011">
        <w:rPr>
          <w:rFonts w:ascii="Arial" w:hAnsi="Arial" w:cs="Arial"/>
          <w:spacing w:val="-2"/>
        </w:rPr>
        <w:t>familia:</w:t>
      </w:r>
    </w:p>
    <w:p w14:paraId="70197DDB" w14:textId="77777777" w:rsidR="00F6262D" w:rsidRPr="00985011" w:rsidRDefault="009341A9" w:rsidP="00852AF4">
      <w:pPr>
        <w:pStyle w:val="Prrafodelista"/>
        <w:numPr>
          <w:ilvl w:val="1"/>
          <w:numId w:val="3"/>
        </w:numPr>
        <w:tabs>
          <w:tab w:val="left" w:pos="496"/>
        </w:tabs>
        <w:spacing w:before="198"/>
        <w:ind w:left="496" w:hanging="234"/>
        <w:jc w:val="both"/>
        <w:rPr>
          <w:rFonts w:ascii="Arial" w:hAnsi="Arial" w:cs="Arial"/>
        </w:rPr>
      </w:pPr>
      <w:r w:rsidRPr="00985011">
        <w:rPr>
          <w:rFonts w:ascii="Arial" w:hAnsi="Arial" w:cs="Arial"/>
        </w:rPr>
        <w:t>Los</w:t>
      </w:r>
      <w:r w:rsidRPr="00985011">
        <w:rPr>
          <w:rFonts w:ascii="Arial" w:hAnsi="Arial" w:cs="Arial"/>
          <w:spacing w:val="-6"/>
        </w:rPr>
        <w:t xml:space="preserve"> </w:t>
      </w:r>
      <w:r w:rsidRPr="00985011">
        <w:rPr>
          <w:rFonts w:ascii="Arial" w:hAnsi="Arial" w:cs="Arial"/>
        </w:rPr>
        <w:t>adultos</w:t>
      </w:r>
      <w:r w:rsidRPr="00985011">
        <w:rPr>
          <w:rFonts w:ascii="Arial" w:hAnsi="Arial" w:cs="Arial"/>
          <w:spacing w:val="-5"/>
        </w:rPr>
        <w:t xml:space="preserve"> </w:t>
      </w:r>
      <w:r w:rsidRPr="00985011">
        <w:rPr>
          <w:rFonts w:ascii="Arial" w:hAnsi="Arial" w:cs="Arial"/>
          <w:spacing w:val="-2"/>
        </w:rPr>
        <w:t>mayores;</w:t>
      </w:r>
    </w:p>
    <w:p w14:paraId="1CFE3D63" w14:textId="77777777" w:rsidR="00F6262D" w:rsidRPr="00985011" w:rsidRDefault="009341A9" w:rsidP="00852AF4">
      <w:pPr>
        <w:pStyle w:val="Prrafodelista"/>
        <w:numPr>
          <w:ilvl w:val="1"/>
          <w:numId w:val="3"/>
        </w:numPr>
        <w:tabs>
          <w:tab w:val="left" w:pos="508"/>
        </w:tabs>
        <w:spacing w:before="201"/>
        <w:ind w:left="508" w:hanging="246"/>
        <w:jc w:val="both"/>
        <w:rPr>
          <w:rFonts w:ascii="Arial" w:hAnsi="Arial" w:cs="Arial"/>
        </w:rPr>
      </w:pPr>
      <w:r w:rsidRPr="00985011">
        <w:rPr>
          <w:rFonts w:ascii="Arial" w:hAnsi="Arial" w:cs="Arial"/>
        </w:rPr>
        <w:t>Las</w:t>
      </w:r>
      <w:r w:rsidRPr="00985011">
        <w:rPr>
          <w:rFonts w:ascii="Arial" w:hAnsi="Arial" w:cs="Arial"/>
          <w:spacing w:val="-9"/>
        </w:rPr>
        <w:t xml:space="preserve"> </w:t>
      </w:r>
      <w:r w:rsidRPr="00985011">
        <w:rPr>
          <w:rFonts w:ascii="Arial" w:hAnsi="Arial" w:cs="Arial"/>
        </w:rPr>
        <w:t>personas</w:t>
      </w:r>
      <w:r w:rsidRPr="00985011">
        <w:rPr>
          <w:rFonts w:ascii="Arial" w:hAnsi="Arial" w:cs="Arial"/>
          <w:spacing w:val="-6"/>
        </w:rPr>
        <w:t xml:space="preserve"> </w:t>
      </w:r>
      <w:r w:rsidRPr="00985011">
        <w:rPr>
          <w:rFonts w:ascii="Arial" w:hAnsi="Arial" w:cs="Arial"/>
        </w:rPr>
        <w:t>en</w:t>
      </w:r>
      <w:r w:rsidRPr="00985011">
        <w:rPr>
          <w:rFonts w:ascii="Arial" w:hAnsi="Arial" w:cs="Arial"/>
          <w:spacing w:val="-8"/>
        </w:rPr>
        <w:t xml:space="preserve"> </w:t>
      </w:r>
      <w:r w:rsidRPr="00985011">
        <w:rPr>
          <w:rFonts w:ascii="Arial" w:hAnsi="Arial" w:cs="Arial"/>
        </w:rPr>
        <w:t>condición</w:t>
      </w:r>
      <w:r w:rsidRPr="00985011">
        <w:rPr>
          <w:rFonts w:ascii="Arial" w:hAnsi="Arial" w:cs="Arial"/>
          <w:spacing w:val="-6"/>
        </w:rPr>
        <w:t xml:space="preserve"> </w:t>
      </w:r>
      <w:r w:rsidRPr="00985011">
        <w:rPr>
          <w:rFonts w:ascii="Arial" w:hAnsi="Arial" w:cs="Arial"/>
        </w:rPr>
        <w:t>de</w:t>
      </w:r>
      <w:r w:rsidRPr="00985011">
        <w:rPr>
          <w:rFonts w:ascii="Arial" w:hAnsi="Arial" w:cs="Arial"/>
          <w:spacing w:val="-6"/>
        </w:rPr>
        <w:t xml:space="preserve"> </w:t>
      </w:r>
      <w:r w:rsidRPr="00985011">
        <w:rPr>
          <w:rFonts w:ascii="Arial" w:hAnsi="Arial" w:cs="Arial"/>
        </w:rPr>
        <w:t>discapacidad</w:t>
      </w:r>
      <w:r w:rsidRPr="00985011">
        <w:rPr>
          <w:rFonts w:ascii="Arial" w:hAnsi="Arial" w:cs="Arial"/>
          <w:spacing w:val="-6"/>
        </w:rPr>
        <w:t xml:space="preserve"> </w:t>
      </w:r>
      <w:r w:rsidRPr="00985011">
        <w:rPr>
          <w:rFonts w:ascii="Arial" w:hAnsi="Arial" w:cs="Arial"/>
          <w:spacing w:val="-5"/>
        </w:rPr>
        <w:t>y;</w:t>
      </w:r>
    </w:p>
    <w:p w14:paraId="6085B822" w14:textId="77777777" w:rsidR="00F6262D" w:rsidRPr="00985011" w:rsidRDefault="009341A9" w:rsidP="00852AF4">
      <w:pPr>
        <w:pStyle w:val="Prrafodelista"/>
        <w:numPr>
          <w:ilvl w:val="1"/>
          <w:numId w:val="3"/>
        </w:numPr>
        <w:tabs>
          <w:tab w:val="left" w:pos="525"/>
        </w:tabs>
        <w:spacing w:before="198"/>
        <w:ind w:left="262" w:right="260" w:firstLine="0"/>
        <w:jc w:val="both"/>
        <w:rPr>
          <w:rFonts w:ascii="Arial" w:hAnsi="Arial" w:cs="Arial"/>
        </w:rPr>
      </w:pPr>
      <w:r w:rsidRPr="00985011">
        <w:rPr>
          <w:rFonts w:ascii="Arial" w:hAnsi="Arial" w:cs="Arial"/>
        </w:rPr>
        <w:t>La población de las comunidades indígena, negra, afrocolombiana, raizal, palenquera, Rrom o gitanas.</w:t>
      </w:r>
    </w:p>
    <w:p w14:paraId="04F5E0E6" w14:textId="77777777" w:rsidR="00F6262D" w:rsidRPr="00985011" w:rsidRDefault="009341A9" w:rsidP="00852AF4">
      <w:pPr>
        <w:pStyle w:val="Textoindependiente"/>
        <w:spacing w:before="200"/>
        <w:ind w:left="262" w:right="261"/>
        <w:jc w:val="both"/>
        <w:rPr>
          <w:rFonts w:ascii="Arial" w:hAnsi="Arial" w:cs="Arial"/>
        </w:rPr>
      </w:pPr>
      <w:r w:rsidRPr="00985011">
        <w:rPr>
          <w:rFonts w:ascii="Arial" w:hAnsi="Arial" w:cs="Arial"/>
        </w:rPr>
        <w:t xml:space="preserve">Por lo anterior, la TRANSMILENIO S.A procede exponer el análisis de oportunidad y </w:t>
      </w:r>
      <w:r w:rsidRPr="00985011">
        <w:rPr>
          <w:rFonts w:ascii="Arial" w:hAnsi="Arial" w:cs="Arial"/>
          <w:spacing w:val="-2"/>
        </w:rPr>
        <w:t>conveniencia:</w:t>
      </w:r>
    </w:p>
    <w:p w14:paraId="67C18449" w14:textId="1C3C3707" w:rsidR="00F6262D" w:rsidRPr="00985011" w:rsidRDefault="009341A9" w:rsidP="00852AF4">
      <w:pPr>
        <w:pStyle w:val="Textoindependiente"/>
        <w:spacing w:before="199"/>
        <w:ind w:left="262" w:right="254"/>
        <w:jc w:val="both"/>
        <w:rPr>
          <w:rFonts w:ascii="Arial" w:hAnsi="Arial" w:cs="Arial"/>
        </w:rPr>
      </w:pPr>
      <w:r w:rsidRPr="00985011">
        <w:rPr>
          <w:rFonts w:ascii="Arial" w:hAnsi="Arial" w:cs="Arial"/>
        </w:rPr>
        <w:t xml:space="preserve">Naturaleza del objeto contractual </w:t>
      </w:r>
      <w:r w:rsidR="7F398B6D" w:rsidRPr="13EA3B24">
        <w:rPr>
          <w:rFonts w:ascii="Arial" w:eastAsia="Arial" w:hAnsi="Arial" w:cs="Arial"/>
          <w:color w:val="000000" w:themeColor="text1"/>
          <w:lang w:val="es"/>
        </w:rPr>
        <w:t xml:space="preserve"> Contratar  las  mejoras  y  nuevas  funcionalidades,  así  como  el soporte  técnico  especializado,  mantenimiento  y  actualización  de  los sistemas de información de naturaleza Transaccional-SIAPO y  Sistema Estadístico   para  fortalecer  sus  funcionalidades  acorde  a  las  nuevas necesidades de la Entidad y de los usuarios</w:t>
      </w:r>
      <w:r w:rsidR="5EE7971C" w:rsidRPr="13EA3B24">
        <w:rPr>
          <w:rFonts w:ascii="Arial" w:eastAsia="Arial" w:hAnsi="Arial" w:cs="Arial"/>
          <w:color w:val="000000" w:themeColor="text1"/>
          <w:lang w:val="es"/>
        </w:rPr>
        <w:t>.</w:t>
      </w:r>
      <w:r w:rsidRPr="13EA3B24">
        <w:rPr>
          <w:rFonts w:ascii="Arial" w:hAnsi="Arial" w:cs="Arial"/>
        </w:rPr>
        <w:t xml:space="preserve"> Estas características hacen que la ejecución del contrato dependa directamente de capacidades técnicas específicas, experiencia comprobada y disponibilidad inmediata de recursos humanos altamente calificados.</w:t>
      </w:r>
    </w:p>
    <w:p w14:paraId="05FCCF39" w14:textId="77777777" w:rsidR="00F6262D" w:rsidRPr="00985011" w:rsidRDefault="009341A9" w:rsidP="00852AF4">
      <w:pPr>
        <w:pStyle w:val="Textoindependiente"/>
        <w:spacing w:before="201"/>
        <w:ind w:left="262" w:right="256"/>
        <w:jc w:val="both"/>
        <w:rPr>
          <w:rFonts w:ascii="Arial" w:hAnsi="Arial" w:cs="Arial"/>
        </w:rPr>
      </w:pPr>
      <w:r w:rsidRPr="00985011">
        <w:rPr>
          <w:rFonts w:ascii="Arial" w:hAnsi="Arial" w:cs="Arial"/>
        </w:rPr>
        <w:t>De</w:t>
      </w:r>
      <w:r w:rsidRPr="00985011">
        <w:rPr>
          <w:rFonts w:ascii="Arial" w:hAnsi="Arial" w:cs="Arial"/>
          <w:spacing w:val="-9"/>
        </w:rPr>
        <w:t xml:space="preserve"> </w:t>
      </w:r>
      <w:r w:rsidRPr="00985011">
        <w:rPr>
          <w:rFonts w:ascii="Arial" w:hAnsi="Arial" w:cs="Arial"/>
        </w:rPr>
        <w:t>conformidad</w:t>
      </w:r>
      <w:r w:rsidRPr="00985011">
        <w:rPr>
          <w:rFonts w:ascii="Arial" w:hAnsi="Arial" w:cs="Arial"/>
          <w:spacing w:val="-9"/>
        </w:rPr>
        <w:t xml:space="preserve"> </w:t>
      </w:r>
      <w:r w:rsidRPr="00985011">
        <w:rPr>
          <w:rFonts w:ascii="Arial" w:hAnsi="Arial" w:cs="Arial"/>
        </w:rPr>
        <w:t>con</w:t>
      </w:r>
      <w:r w:rsidRPr="00985011">
        <w:rPr>
          <w:rFonts w:ascii="Arial" w:hAnsi="Arial" w:cs="Arial"/>
          <w:spacing w:val="-9"/>
        </w:rPr>
        <w:t xml:space="preserve"> </w:t>
      </w:r>
      <w:r w:rsidRPr="00985011">
        <w:rPr>
          <w:rFonts w:ascii="Arial" w:hAnsi="Arial" w:cs="Arial"/>
        </w:rPr>
        <w:t>el</w:t>
      </w:r>
      <w:r w:rsidRPr="00985011">
        <w:rPr>
          <w:rFonts w:ascii="Arial" w:hAnsi="Arial" w:cs="Arial"/>
          <w:spacing w:val="-12"/>
        </w:rPr>
        <w:t xml:space="preserve"> </w:t>
      </w:r>
      <w:r w:rsidRPr="00985011">
        <w:rPr>
          <w:rFonts w:ascii="Arial" w:hAnsi="Arial" w:cs="Arial"/>
        </w:rPr>
        <w:t>marco</w:t>
      </w:r>
      <w:r w:rsidRPr="00985011">
        <w:rPr>
          <w:rFonts w:ascii="Arial" w:hAnsi="Arial" w:cs="Arial"/>
          <w:spacing w:val="-8"/>
        </w:rPr>
        <w:t xml:space="preserve"> </w:t>
      </w:r>
      <w:r w:rsidRPr="00985011">
        <w:rPr>
          <w:rFonts w:ascii="Arial" w:hAnsi="Arial" w:cs="Arial"/>
        </w:rPr>
        <w:t>normativo</w:t>
      </w:r>
      <w:r w:rsidRPr="00985011">
        <w:rPr>
          <w:rFonts w:ascii="Arial" w:hAnsi="Arial" w:cs="Arial"/>
          <w:spacing w:val="-9"/>
        </w:rPr>
        <w:t xml:space="preserve"> </w:t>
      </w:r>
      <w:r w:rsidRPr="00985011">
        <w:rPr>
          <w:rFonts w:ascii="Arial" w:hAnsi="Arial" w:cs="Arial"/>
        </w:rPr>
        <w:t>vigente,</w:t>
      </w:r>
      <w:r w:rsidRPr="00985011">
        <w:rPr>
          <w:rFonts w:ascii="Arial" w:hAnsi="Arial" w:cs="Arial"/>
          <w:spacing w:val="-9"/>
        </w:rPr>
        <w:t xml:space="preserve"> </w:t>
      </w:r>
      <w:r w:rsidRPr="00985011">
        <w:rPr>
          <w:rFonts w:ascii="Arial" w:hAnsi="Arial" w:cs="Arial"/>
        </w:rPr>
        <w:t>el</w:t>
      </w:r>
      <w:r w:rsidRPr="00985011">
        <w:rPr>
          <w:rFonts w:ascii="Arial" w:hAnsi="Arial" w:cs="Arial"/>
          <w:spacing w:val="-10"/>
        </w:rPr>
        <w:t xml:space="preserve"> </w:t>
      </w:r>
      <w:r w:rsidRPr="00985011">
        <w:rPr>
          <w:rFonts w:ascii="Arial" w:hAnsi="Arial" w:cs="Arial"/>
        </w:rPr>
        <w:t>fomento</w:t>
      </w:r>
      <w:r w:rsidRPr="00985011">
        <w:rPr>
          <w:rFonts w:ascii="Arial" w:hAnsi="Arial" w:cs="Arial"/>
          <w:spacing w:val="-9"/>
        </w:rPr>
        <w:t xml:space="preserve"> </w:t>
      </w:r>
      <w:r w:rsidRPr="00985011">
        <w:rPr>
          <w:rFonts w:ascii="Arial" w:hAnsi="Arial" w:cs="Arial"/>
        </w:rPr>
        <w:t>a</w:t>
      </w:r>
      <w:r w:rsidRPr="00985011">
        <w:rPr>
          <w:rFonts w:ascii="Arial" w:hAnsi="Arial" w:cs="Arial"/>
          <w:spacing w:val="-9"/>
        </w:rPr>
        <w:t xml:space="preserve"> </w:t>
      </w:r>
      <w:r w:rsidRPr="00985011">
        <w:rPr>
          <w:rFonts w:ascii="Arial" w:hAnsi="Arial" w:cs="Arial"/>
        </w:rPr>
        <w:t>la</w:t>
      </w:r>
      <w:r w:rsidRPr="00985011">
        <w:rPr>
          <w:rFonts w:ascii="Arial" w:hAnsi="Arial" w:cs="Arial"/>
          <w:spacing w:val="-9"/>
        </w:rPr>
        <w:t xml:space="preserve"> </w:t>
      </w:r>
      <w:r w:rsidRPr="00985011">
        <w:rPr>
          <w:rFonts w:ascii="Arial" w:hAnsi="Arial" w:cs="Arial"/>
        </w:rPr>
        <w:t>ejecución</w:t>
      </w:r>
      <w:r w:rsidRPr="00985011">
        <w:rPr>
          <w:rFonts w:ascii="Arial" w:hAnsi="Arial" w:cs="Arial"/>
          <w:spacing w:val="-12"/>
        </w:rPr>
        <w:t xml:space="preserve"> </w:t>
      </w:r>
      <w:r w:rsidRPr="00985011">
        <w:rPr>
          <w:rFonts w:ascii="Arial" w:hAnsi="Arial" w:cs="Arial"/>
        </w:rPr>
        <w:t>no</w:t>
      </w:r>
      <w:r w:rsidRPr="00985011">
        <w:rPr>
          <w:rFonts w:ascii="Arial" w:hAnsi="Arial" w:cs="Arial"/>
          <w:spacing w:val="-9"/>
        </w:rPr>
        <w:t xml:space="preserve"> </w:t>
      </w:r>
      <w:r w:rsidRPr="00985011">
        <w:rPr>
          <w:rFonts w:ascii="Arial" w:hAnsi="Arial" w:cs="Arial"/>
        </w:rPr>
        <w:t>tiene</w:t>
      </w:r>
      <w:r w:rsidRPr="00985011">
        <w:rPr>
          <w:rFonts w:ascii="Arial" w:hAnsi="Arial" w:cs="Arial"/>
          <w:spacing w:val="-9"/>
        </w:rPr>
        <w:t xml:space="preserve"> </w:t>
      </w:r>
      <w:r w:rsidRPr="00985011">
        <w:rPr>
          <w:rFonts w:ascii="Arial" w:hAnsi="Arial" w:cs="Arial"/>
        </w:rPr>
        <w:t>carácter obligatorio</w:t>
      </w:r>
      <w:r w:rsidRPr="00985011">
        <w:rPr>
          <w:rFonts w:ascii="Arial" w:hAnsi="Arial" w:cs="Arial"/>
          <w:spacing w:val="-13"/>
        </w:rPr>
        <w:t xml:space="preserve"> </w:t>
      </w:r>
      <w:r w:rsidRPr="00985011">
        <w:rPr>
          <w:rFonts w:ascii="Arial" w:hAnsi="Arial" w:cs="Arial"/>
        </w:rPr>
        <w:t>ni</w:t>
      </w:r>
      <w:r w:rsidRPr="00985011">
        <w:rPr>
          <w:rFonts w:ascii="Arial" w:hAnsi="Arial" w:cs="Arial"/>
          <w:spacing w:val="-12"/>
        </w:rPr>
        <w:t xml:space="preserve"> </w:t>
      </w:r>
      <w:r w:rsidRPr="00985011">
        <w:rPr>
          <w:rFonts w:ascii="Arial" w:hAnsi="Arial" w:cs="Arial"/>
        </w:rPr>
        <w:t>automático,</w:t>
      </w:r>
      <w:r w:rsidRPr="00985011">
        <w:rPr>
          <w:rFonts w:ascii="Arial" w:hAnsi="Arial" w:cs="Arial"/>
          <w:spacing w:val="-13"/>
        </w:rPr>
        <w:t xml:space="preserve"> </w:t>
      </w:r>
      <w:r w:rsidRPr="00985011">
        <w:rPr>
          <w:rFonts w:ascii="Arial" w:hAnsi="Arial" w:cs="Arial"/>
        </w:rPr>
        <w:t>y</w:t>
      </w:r>
      <w:r w:rsidRPr="00985011">
        <w:rPr>
          <w:rFonts w:ascii="Arial" w:hAnsi="Arial" w:cs="Arial"/>
          <w:spacing w:val="-13"/>
        </w:rPr>
        <w:t xml:space="preserve"> </w:t>
      </w:r>
      <w:r w:rsidRPr="00985011">
        <w:rPr>
          <w:rFonts w:ascii="Arial" w:hAnsi="Arial" w:cs="Arial"/>
        </w:rPr>
        <w:t>su</w:t>
      </w:r>
      <w:r w:rsidRPr="00985011">
        <w:rPr>
          <w:rFonts w:ascii="Arial" w:hAnsi="Arial" w:cs="Arial"/>
          <w:spacing w:val="-11"/>
        </w:rPr>
        <w:t xml:space="preserve"> </w:t>
      </w:r>
      <w:r w:rsidRPr="00985011">
        <w:rPr>
          <w:rFonts w:ascii="Arial" w:hAnsi="Arial" w:cs="Arial"/>
        </w:rPr>
        <w:t>aplicación</w:t>
      </w:r>
      <w:r w:rsidRPr="00985011">
        <w:rPr>
          <w:rFonts w:ascii="Arial" w:hAnsi="Arial" w:cs="Arial"/>
          <w:spacing w:val="-12"/>
        </w:rPr>
        <w:t xml:space="preserve"> </w:t>
      </w:r>
      <w:r w:rsidRPr="00985011">
        <w:rPr>
          <w:rFonts w:ascii="Arial" w:hAnsi="Arial" w:cs="Arial"/>
        </w:rPr>
        <w:t>está</w:t>
      </w:r>
      <w:r w:rsidRPr="00985011">
        <w:rPr>
          <w:rFonts w:ascii="Arial" w:hAnsi="Arial" w:cs="Arial"/>
          <w:spacing w:val="-11"/>
        </w:rPr>
        <w:t xml:space="preserve"> </w:t>
      </w:r>
      <w:r w:rsidRPr="00985011">
        <w:rPr>
          <w:rFonts w:ascii="Arial" w:hAnsi="Arial" w:cs="Arial"/>
        </w:rPr>
        <w:t>supeditada</w:t>
      </w:r>
      <w:r w:rsidRPr="00985011">
        <w:rPr>
          <w:rFonts w:ascii="Arial" w:hAnsi="Arial" w:cs="Arial"/>
          <w:spacing w:val="-11"/>
        </w:rPr>
        <w:t xml:space="preserve"> </w:t>
      </w:r>
      <w:r w:rsidRPr="00985011">
        <w:rPr>
          <w:rFonts w:ascii="Arial" w:hAnsi="Arial" w:cs="Arial"/>
        </w:rPr>
        <w:t>a</w:t>
      </w:r>
      <w:r w:rsidRPr="00985011">
        <w:rPr>
          <w:rFonts w:ascii="Arial" w:hAnsi="Arial" w:cs="Arial"/>
          <w:spacing w:val="-11"/>
        </w:rPr>
        <w:t xml:space="preserve"> </w:t>
      </w:r>
      <w:r w:rsidRPr="00985011">
        <w:rPr>
          <w:rFonts w:ascii="Arial" w:hAnsi="Arial" w:cs="Arial"/>
        </w:rPr>
        <w:t>que</w:t>
      </w:r>
      <w:r w:rsidRPr="00985011">
        <w:rPr>
          <w:rFonts w:ascii="Arial" w:hAnsi="Arial" w:cs="Arial"/>
          <w:spacing w:val="-16"/>
        </w:rPr>
        <w:t xml:space="preserve"> </w:t>
      </w:r>
      <w:r w:rsidRPr="00985011">
        <w:rPr>
          <w:rFonts w:ascii="Arial" w:hAnsi="Arial" w:cs="Arial"/>
        </w:rPr>
        <w:t>resulte</w:t>
      </w:r>
      <w:r w:rsidRPr="00985011">
        <w:rPr>
          <w:rFonts w:ascii="Arial" w:hAnsi="Arial" w:cs="Arial"/>
          <w:spacing w:val="-14"/>
        </w:rPr>
        <w:t xml:space="preserve"> </w:t>
      </w:r>
      <w:r w:rsidRPr="00985011">
        <w:rPr>
          <w:rFonts w:ascii="Arial" w:hAnsi="Arial" w:cs="Arial"/>
        </w:rPr>
        <w:t>oportuna</w:t>
      </w:r>
      <w:r w:rsidRPr="00985011">
        <w:rPr>
          <w:rFonts w:ascii="Arial" w:hAnsi="Arial" w:cs="Arial"/>
          <w:spacing w:val="-14"/>
        </w:rPr>
        <w:t xml:space="preserve"> </w:t>
      </w:r>
      <w:r w:rsidRPr="00985011">
        <w:rPr>
          <w:rFonts w:ascii="Arial" w:hAnsi="Arial" w:cs="Arial"/>
        </w:rPr>
        <w:t>en</w:t>
      </w:r>
      <w:r w:rsidRPr="00985011">
        <w:rPr>
          <w:rFonts w:ascii="Arial" w:hAnsi="Arial" w:cs="Arial"/>
          <w:spacing w:val="-14"/>
        </w:rPr>
        <w:t xml:space="preserve"> </w:t>
      </w:r>
      <w:r w:rsidRPr="00985011">
        <w:rPr>
          <w:rFonts w:ascii="Arial" w:hAnsi="Arial" w:cs="Arial"/>
        </w:rPr>
        <w:t>relación con el objeto contractual. En el presente caso, se evidencia que la ejecución del contrato exige conocimientos especializados y experiencia específica.</w:t>
      </w:r>
    </w:p>
    <w:p w14:paraId="04BB5106" w14:textId="776D1A2D" w:rsidR="00F6262D" w:rsidRDefault="009341A9" w:rsidP="00852AF4">
      <w:pPr>
        <w:pStyle w:val="Textoindependiente"/>
        <w:spacing w:before="200"/>
        <w:ind w:left="262" w:right="255"/>
        <w:jc w:val="both"/>
        <w:rPr>
          <w:rFonts w:ascii="Arial" w:hAnsi="Arial" w:cs="Arial"/>
        </w:rPr>
      </w:pPr>
      <w:r w:rsidRPr="00985011">
        <w:rPr>
          <w:rFonts w:ascii="Arial" w:hAnsi="Arial" w:cs="Arial"/>
        </w:rPr>
        <w:t>En ese sentido, la aplicación del fomento previsto en el artículo 2.2.1.2.4.2.16 del Decreto 1082 de 2015 no implica, en ningún caso, prescindir del personal idóneo ni restringe la posibilidad de contar con especialistas; por el contrario, la norma exige garantizar condiciones</w:t>
      </w:r>
      <w:r w:rsidRPr="00985011">
        <w:rPr>
          <w:rFonts w:ascii="Arial" w:hAnsi="Arial" w:cs="Arial"/>
          <w:spacing w:val="-2"/>
        </w:rPr>
        <w:t xml:space="preserve"> </w:t>
      </w:r>
      <w:r w:rsidRPr="00985011">
        <w:rPr>
          <w:rFonts w:ascii="Arial" w:hAnsi="Arial" w:cs="Arial"/>
        </w:rPr>
        <w:t>de</w:t>
      </w:r>
      <w:r w:rsidRPr="00985011">
        <w:rPr>
          <w:rFonts w:ascii="Arial" w:hAnsi="Arial" w:cs="Arial"/>
          <w:spacing w:val="-2"/>
        </w:rPr>
        <w:t xml:space="preserve"> </w:t>
      </w:r>
      <w:r w:rsidRPr="00985011">
        <w:rPr>
          <w:rFonts w:ascii="Arial" w:hAnsi="Arial" w:cs="Arial"/>
        </w:rPr>
        <w:t>calidad</w:t>
      </w:r>
      <w:r w:rsidRPr="00985011">
        <w:rPr>
          <w:rFonts w:ascii="Arial" w:hAnsi="Arial" w:cs="Arial"/>
          <w:spacing w:val="-2"/>
        </w:rPr>
        <w:t xml:space="preserve"> </w:t>
      </w:r>
      <w:r w:rsidRPr="00985011">
        <w:rPr>
          <w:rFonts w:ascii="Arial" w:hAnsi="Arial" w:cs="Arial"/>
        </w:rPr>
        <w:t>y</w:t>
      </w:r>
      <w:r w:rsidRPr="00985011">
        <w:rPr>
          <w:rFonts w:ascii="Arial" w:hAnsi="Arial" w:cs="Arial"/>
          <w:spacing w:val="-1"/>
        </w:rPr>
        <w:t xml:space="preserve"> </w:t>
      </w:r>
      <w:r w:rsidRPr="00985011">
        <w:rPr>
          <w:rFonts w:ascii="Arial" w:hAnsi="Arial" w:cs="Arial"/>
        </w:rPr>
        <w:t>evitar</w:t>
      </w:r>
      <w:r w:rsidRPr="00985011">
        <w:rPr>
          <w:rFonts w:ascii="Arial" w:hAnsi="Arial" w:cs="Arial"/>
          <w:spacing w:val="-1"/>
        </w:rPr>
        <w:t xml:space="preserve"> </w:t>
      </w:r>
      <w:r w:rsidRPr="00985011">
        <w:rPr>
          <w:rFonts w:ascii="Arial" w:hAnsi="Arial" w:cs="Arial"/>
        </w:rPr>
        <w:t>poner</w:t>
      </w:r>
      <w:r w:rsidRPr="00985011">
        <w:rPr>
          <w:rFonts w:ascii="Arial" w:hAnsi="Arial" w:cs="Arial"/>
          <w:spacing w:val="-1"/>
        </w:rPr>
        <w:t xml:space="preserve"> </w:t>
      </w:r>
      <w:r w:rsidRPr="00985011">
        <w:rPr>
          <w:rFonts w:ascii="Arial" w:hAnsi="Arial" w:cs="Arial"/>
        </w:rPr>
        <w:t>en</w:t>
      </w:r>
      <w:r w:rsidRPr="00985011">
        <w:rPr>
          <w:rFonts w:ascii="Arial" w:hAnsi="Arial" w:cs="Arial"/>
          <w:spacing w:val="-4"/>
        </w:rPr>
        <w:t xml:space="preserve"> </w:t>
      </w:r>
      <w:r w:rsidRPr="00985011">
        <w:rPr>
          <w:rFonts w:ascii="Arial" w:hAnsi="Arial" w:cs="Arial"/>
        </w:rPr>
        <w:t>riesgo</w:t>
      </w:r>
      <w:r w:rsidRPr="00985011">
        <w:rPr>
          <w:rFonts w:ascii="Arial" w:hAnsi="Arial" w:cs="Arial"/>
          <w:spacing w:val="-2"/>
        </w:rPr>
        <w:t xml:space="preserve"> </w:t>
      </w:r>
      <w:r w:rsidRPr="00985011">
        <w:rPr>
          <w:rFonts w:ascii="Arial" w:hAnsi="Arial" w:cs="Arial"/>
        </w:rPr>
        <w:t>el</w:t>
      </w:r>
      <w:r w:rsidRPr="00985011">
        <w:rPr>
          <w:rFonts w:ascii="Arial" w:hAnsi="Arial" w:cs="Arial"/>
          <w:spacing w:val="-4"/>
        </w:rPr>
        <w:t xml:space="preserve"> </w:t>
      </w:r>
      <w:r w:rsidRPr="00985011">
        <w:rPr>
          <w:rFonts w:ascii="Arial" w:hAnsi="Arial" w:cs="Arial"/>
        </w:rPr>
        <w:t>cumplimiento</w:t>
      </w:r>
      <w:r w:rsidRPr="00985011">
        <w:rPr>
          <w:rFonts w:ascii="Arial" w:hAnsi="Arial" w:cs="Arial"/>
          <w:spacing w:val="-4"/>
        </w:rPr>
        <w:t xml:space="preserve"> </w:t>
      </w:r>
      <w:r w:rsidRPr="00985011">
        <w:rPr>
          <w:rFonts w:ascii="Arial" w:hAnsi="Arial" w:cs="Arial"/>
        </w:rPr>
        <w:t>del</w:t>
      </w:r>
      <w:r w:rsidRPr="00985011">
        <w:rPr>
          <w:rFonts w:ascii="Arial" w:hAnsi="Arial" w:cs="Arial"/>
          <w:spacing w:val="-2"/>
        </w:rPr>
        <w:t xml:space="preserve"> </w:t>
      </w:r>
      <w:r w:rsidRPr="00985011">
        <w:rPr>
          <w:rFonts w:ascii="Arial" w:hAnsi="Arial" w:cs="Arial"/>
        </w:rPr>
        <w:t>contrato, por</w:t>
      </w:r>
      <w:r w:rsidRPr="00985011">
        <w:rPr>
          <w:rFonts w:ascii="Arial" w:hAnsi="Arial" w:cs="Arial"/>
          <w:spacing w:val="-3"/>
        </w:rPr>
        <w:t xml:space="preserve"> </w:t>
      </w:r>
      <w:r w:rsidRPr="00985011">
        <w:rPr>
          <w:rFonts w:ascii="Arial" w:hAnsi="Arial" w:cs="Arial"/>
        </w:rPr>
        <w:t>lo</w:t>
      </w:r>
      <w:r w:rsidRPr="00985011">
        <w:rPr>
          <w:rFonts w:ascii="Arial" w:hAnsi="Arial" w:cs="Arial"/>
          <w:spacing w:val="-2"/>
        </w:rPr>
        <w:t xml:space="preserve"> </w:t>
      </w:r>
      <w:r w:rsidRPr="00985011">
        <w:rPr>
          <w:rFonts w:ascii="Arial" w:hAnsi="Arial" w:cs="Arial"/>
        </w:rPr>
        <w:t>cual</w:t>
      </w:r>
      <w:r w:rsidRPr="00985011">
        <w:rPr>
          <w:rFonts w:ascii="Arial" w:hAnsi="Arial" w:cs="Arial"/>
          <w:spacing w:val="-2"/>
        </w:rPr>
        <w:t xml:space="preserve"> </w:t>
      </w:r>
      <w:r w:rsidRPr="00985011">
        <w:rPr>
          <w:rFonts w:ascii="Arial" w:hAnsi="Arial" w:cs="Arial"/>
        </w:rPr>
        <w:t xml:space="preserve">no </w:t>
      </w:r>
      <w:r w:rsidRPr="00985011">
        <w:rPr>
          <w:rFonts w:ascii="Arial" w:hAnsi="Arial" w:cs="Arial"/>
        </w:rPr>
        <w:lastRenderedPageBreak/>
        <w:t>será aplicable al presente proceso de selección.</w:t>
      </w:r>
    </w:p>
    <w:p w14:paraId="131EA86C" w14:textId="77777777" w:rsidR="00985011" w:rsidRDefault="00985011" w:rsidP="00852AF4">
      <w:pPr>
        <w:pStyle w:val="Textoindependiente"/>
        <w:spacing w:before="200"/>
        <w:ind w:left="262" w:right="255"/>
        <w:jc w:val="both"/>
        <w:rPr>
          <w:rFonts w:ascii="Arial" w:hAnsi="Arial" w:cs="Arial"/>
        </w:rPr>
      </w:pPr>
    </w:p>
    <w:p w14:paraId="3D939F89" w14:textId="77777777" w:rsidR="00985011" w:rsidRDefault="00985011" w:rsidP="00852AF4">
      <w:pPr>
        <w:pStyle w:val="Textoindependiente"/>
        <w:spacing w:before="200"/>
        <w:ind w:left="262" w:right="255"/>
        <w:jc w:val="both"/>
      </w:pPr>
    </w:p>
    <w:p w14:paraId="212005D5" w14:textId="77777777" w:rsidR="00F6262D" w:rsidRDefault="00F6262D" w:rsidP="00852AF4">
      <w:pPr>
        <w:pStyle w:val="Textoindependiente"/>
        <w:spacing w:before="5"/>
        <w:jc w:val="both"/>
      </w:pPr>
    </w:p>
    <w:p w14:paraId="648C8E20" w14:textId="77777777" w:rsidR="00F6262D" w:rsidRDefault="009341A9" w:rsidP="00852AF4">
      <w:pPr>
        <w:pStyle w:val="Ttulo1"/>
        <w:numPr>
          <w:ilvl w:val="0"/>
          <w:numId w:val="43"/>
        </w:numPr>
        <w:ind w:left="980" w:hanging="980"/>
        <w:jc w:val="both"/>
        <w:rPr>
          <w:sz w:val="24"/>
        </w:rPr>
      </w:pPr>
      <w:bookmarkStart w:id="48" w:name="_Toc241179373"/>
      <w:r>
        <w:t>ANÁLISIS</w:t>
      </w:r>
      <w:r>
        <w:rPr>
          <w:spacing w:val="-8"/>
        </w:rPr>
        <w:t xml:space="preserve"> </w:t>
      </w:r>
      <w:r>
        <w:t>DE</w:t>
      </w:r>
      <w:r>
        <w:rPr>
          <w:spacing w:val="-4"/>
        </w:rPr>
        <w:t xml:space="preserve"> </w:t>
      </w:r>
      <w:r>
        <w:t>COSTOS</w:t>
      </w:r>
      <w:r>
        <w:rPr>
          <w:spacing w:val="-6"/>
        </w:rPr>
        <w:t xml:space="preserve"> </w:t>
      </w:r>
      <w:r>
        <w:t>Y/O</w:t>
      </w:r>
      <w:r>
        <w:rPr>
          <w:spacing w:val="-6"/>
        </w:rPr>
        <w:t xml:space="preserve"> </w:t>
      </w:r>
      <w:r>
        <w:t>PRECIOS</w:t>
      </w:r>
      <w:r>
        <w:rPr>
          <w:spacing w:val="-7"/>
        </w:rPr>
        <w:t xml:space="preserve"> </w:t>
      </w:r>
      <w:r>
        <w:t>PROMEDIO</w:t>
      </w:r>
      <w:r>
        <w:rPr>
          <w:spacing w:val="-5"/>
        </w:rPr>
        <w:t xml:space="preserve"> </w:t>
      </w:r>
      <w:r>
        <w:t>DE</w:t>
      </w:r>
      <w:r>
        <w:rPr>
          <w:spacing w:val="-4"/>
        </w:rPr>
        <w:t xml:space="preserve"> </w:t>
      </w:r>
      <w:r>
        <w:rPr>
          <w:spacing w:val="-2"/>
        </w:rPr>
        <w:t>SECTOR</w:t>
      </w:r>
      <w:bookmarkEnd w:id="48"/>
    </w:p>
    <w:p w14:paraId="7F3541FB" w14:textId="77777777" w:rsidR="00F6262D" w:rsidRDefault="00F6262D" w:rsidP="00852AF4">
      <w:pPr>
        <w:pStyle w:val="Textoindependiente"/>
        <w:spacing w:before="196"/>
        <w:jc w:val="both"/>
        <w:rPr>
          <w:rFonts w:ascii="Arial"/>
          <w:b/>
        </w:rPr>
      </w:pPr>
    </w:p>
    <w:p w14:paraId="52DC67DC" w14:textId="51ED6302" w:rsidR="00AD6562" w:rsidRPr="00AA4F35" w:rsidRDefault="00AD6562" w:rsidP="00852AF4">
      <w:pPr>
        <w:jc w:val="both"/>
        <w:rPr>
          <w:rFonts w:ascii="Arial" w:eastAsia="ZTR1C.tmp" w:hAnsi="Arial" w:cs="Arial"/>
          <w:lang w:eastAsia="es-ES"/>
        </w:rPr>
      </w:pPr>
      <w:r w:rsidRPr="00AA4F35">
        <w:rPr>
          <w:rFonts w:ascii="Arial" w:hAnsi="Arial" w:cs="Arial"/>
          <w:color w:val="000000" w:themeColor="text1"/>
          <w:lang w:eastAsia="es-CO"/>
        </w:rPr>
        <w:t>Con el fin de poder proceder con la estructuración del estudio de mercado del proceso “</w:t>
      </w:r>
      <w:r w:rsidR="00AA4F35" w:rsidRPr="00AA4F35">
        <w:rPr>
          <w:rFonts w:ascii="Arial" w:eastAsia="ZTR1C.tmp" w:hAnsi="Arial" w:cs="Arial"/>
          <w:lang w:eastAsia="es-ES"/>
        </w:rPr>
        <w:t xml:space="preserve">TIC29  Contratar  las  mejoras  y  nuevas  funcionalidades,  así  como  el soporte  técnico  especializado,  mantenimiento  y  actualización  de  los sistemas de información de naturaleza Transaccional-SIAPO y  Sistema Estadístico   para  fortalecer  sus  funcionalidades  acorde  a  las  nuevas necesidades de la Entidad y de los usuarios” </w:t>
      </w:r>
      <w:r w:rsidRPr="00AA4F35">
        <w:rPr>
          <w:rFonts w:ascii="Arial" w:hAnsi="Arial" w:cs="Arial"/>
          <w:color w:val="000000" w:themeColor="text1"/>
          <w:lang w:eastAsia="es-CO"/>
        </w:rPr>
        <w:t>., se realizó el proceso de identificación de los posibles proveedores que cumplieran con el servicio de requerido a través de las diferentes plataformas con las que cuenta la entidad:</w:t>
      </w:r>
    </w:p>
    <w:p w14:paraId="1EB37E70" w14:textId="77777777" w:rsidR="00F6262D" w:rsidRDefault="00F6262D" w:rsidP="00852AF4">
      <w:pPr>
        <w:pStyle w:val="Textoindependiente"/>
        <w:jc w:val="both"/>
        <w:rPr>
          <w:rFonts w:ascii="Arial"/>
          <w:b/>
        </w:rPr>
      </w:pPr>
    </w:p>
    <w:p w14:paraId="66F1419E" w14:textId="42314DBC" w:rsidR="00AD6562" w:rsidRPr="00AA4F35" w:rsidRDefault="00AD6562" w:rsidP="00852AF4">
      <w:pPr>
        <w:pStyle w:val="Prrafodelista"/>
        <w:widowControl/>
        <w:numPr>
          <w:ilvl w:val="1"/>
          <w:numId w:val="66"/>
        </w:numPr>
        <w:autoSpaceDE/>
        <w:autoSpaceDN/>
        <w:spacing w:line="276" w:lineRule="auto"/>
        <w:ind w:left="709"/>
        <w:contextualSpacing/>
        <w:jc w:val="both"/>
        <w:rPr>
          <w:rFonts w:ascii="Arial" w:hAnsi="Arial" w:cs="Arial"/>
          <w:color w:val="000000" w:themeColor="text1"/>
          <w:lang w:eastAsia="es-CO"/>
        </w:rPr>
      </w:pPr>
      <w:r w:rsidRPr="00AA4F35">
        <w:rPr>
          <w:rFonts w:ascii="Arial" w:hAnsi="Arial" w:cs="Arial"/>
          <w:color w:val="000000" w:themeColor="text1"/>
          <w:lang w:eastAsia="es-CO"/>
        </w:rPr>
        <w:t>Listado de empresas referenciados en desarrollo de Software.</w:t>
      </w:r>
    </w:p>
    <w:p w14:paraId="506F46A1" w14:textId="77777777" w:rsidR="00AD6562" w:rsidRPr="00AA4F35" w:rsidRDefault="00AD6562" w:rsidP="00852AF4">
      <w:pPr>
        <w:pStyle w:val="Prrafodelista"/>
        <w:jc w:val="both"/>
        <w:rPr>
          <w:rFonts w:ascii="Arial" w:hAnsi="Arial" w:cs="Arial"/>
          <w:color w:val="000000" w:themeColor="text1"/>
          <w:lang w:eastAsia="es-CO"/>
        </w:rPr>
      </w:pPr>
    </w:p>
    <w:p w14:paraId="0F8C578C" w14:textId="382203BE" w:rsidR="00CE2801" w:rsidRPr="00AA4F35" w:rsidRDefault="00AD6562" w:rsidP="00852AF4">
      <w:pPr>
        <w:ind w:left="426"/>
        <w:jc w:val="both"/>
        <w:rPr>
          <w:rFonts w:ascii="Arial" w:eastAsia="ZTR1C.tmp" w:hAnsi="Arial" w:cs="Arial"/>
          <w:lang w:eastAsia="es-ES"/>
        </w:rPr>
      </w:pPr>
      <w:r w:rsidRPr="00AA4F35">
        <w:rPr>
          <w:rFonts w:ascii="Arial" w:hAnsi="Arial" w:cs="Arial"/>
          <w:color w:val="000000" w:themeColor="text1"/>
          <w:lang w:eastAsia="es-CO"/>
        </w:rPr>
        <w:t>Inicialmente se solicitó la cotización correspondiente al proceso</w:t>
      </w:r>
      <w:r w:rsidR="00F01018">
        <w:rPr>
          <w:rFonts w:ascii="Arial" w:hAnsi="Arial" w:cs="Arial"/>
          <w:color w:val="000000" w:themeColor="text1"/>
          <w:lang w:eastAsia="es-CO"/>
        </w:rPr>
        <w:t xml:space="preserve"> </w:t>
      </w:r>
      <w:r w:rsidRPr="00AA4F35">
        <w:rPr>
          <w:rFonts w:ascii="Arial" w:hAnsi="Arial" w:cs="Arial"/>
          <w:color w:val="000000" w:themeColor="text1"/>
          <w:lang w:eastAsia="es-CO"/>
        </w:rPr>
        <w:t>“</w:t>
      </w:r>
      <w:r w:rsidR="00CE2801" w:rsidRPr="00AA4F35">
        <w:rPr>
          <w:rFonts w:ascii="Arial" w:eastAsia="ZTR1C.tmp" w:hAnsi="Arial" w:cs="Arial"/>
          <w:lang w:eastAsia="es-ES"/>
        </w:rPr>
        <w:t>TIC29 Contratar las  mejoras  y  nuevas  funcionalidades,  así  como  el soporte  técnico  especializado,  mantenimiento  y  actualización  de  los sistemas de información de naturaleza Transaccional-SIAPO</w:t>
      </w:r>
      <w:r w:rsidR="008C5B59">
        <w:rPr>
          <w:rFonts w:ascii="Arial" w:eastAsia="ZTR1C.tmp" w:hAnsi="Arial" w:cs="Arial"/>
          <w:lang w:eastAsia="es-ES"/>
        </w:rPr>
        <w:t xml:space="preserve"> </w:t>
      </w:r>
      <w:r w:rsidR="00CE2801" w:rsidRPr="00AA4F35">
        <w:rPr>
          <w:rFonts w:ascii="Arial" w:eastAsia="ZTR1C.tmp" w:hAnsi="Arial" w:cs="Arial"/>
          <w:lang w:eastAsia="es-ES"/>
        </w:rPr>
        <w:t>y  Sistema Estadístico   para  fortalecer  sus  funcionalidades  acorde  a  las  nuevas necesidades de la Entidad y de los usuarios.”</w:t>
      </w:r>
    </w:p>
    <w:p w14:paraId="1531902C" w14:textId="77777777" w:rsidR="00CE2801" w:rsidRPr="00AA4F35" w:rsidRDefault="00CE2801" w:rsidP="00852AF4">
      <w:pPr>
        <w:jc w:val="both"/>
        <w:rPr>
          <w:rFonts w:ascii="Arial" w:eastAsia="ZTR1C.tmp" w:hAnsi="Arial" w:cs="Arial"/>
          <w:lang w:eastAsia="es-ES"/>
        </w:rPr>
      </w:pPr>
    </w:p>
    <w:p w14:paraId="24965CDE" w14:textId="53DC3EEF" w:rsidR="00CE2801" w:rsidRPr="00AA4F35" w:rsidRDefault="00CE2801" w:rsidP="00852AF4">
      <w:pPr>
        <w:pStyle w:val="Textoindependiente"/>
        <w:spacing w:before="250"/>
        <w:ind w:left="262"/>
        <w:jc w:val="both"/>
        <w:rPr>
          <w:rFonts w:ascii="Arial" w:hAnsi="Arial" w:cs="Arial"/>
        </w:rPr>
      </w:pPr>
      <w:r w:rsidRPr="00AA4F35">
        <w:rPr>
          <w:rFonts w:ascii="Arial" w:hAnsi="Arial" w:cs="Arial"/>
        </w:rPr>
        <w:t xml:space="preserve">A </w:t>
      </w:r>
      <w:r w:rsidR="009C0CDC" w:rsidRPr="00AA4F35">
        <w:rPr>
          <w:rFonts w:ascii="Arial" w:hAnsi="Arial" w:cs="Arial"/>
        </w:rPr>
        <w:t>continuación,</w:t>
      </w:r>
      <w:r w:rsidRPr="00AA4F35">
        <w:rPr>
          <w:rFonts w:ascii="Arial" w:hAnsi="Arial" w:cs="Arial"/>
        </w:rPr>
        <w:t xml:space="preserve"> correos de empresas a quienes se</w:t>
      </w:r>
      <w:r w:rsidRPr="00AA4F35">
        <w:rPr>
          <w:rFonts w:ascii="Arial" w:hAnsi="Arial" w:cs="Arial"/>
          <w:spacing w:val="-7"/>
        </w:rPr>
        <w:t xml:space="preserve"> </w:t>
      </w:r>
      <w:r w:rsidRPr="00AA4F35">
        <w:rPr>
          <w:rFonts w:ascii="Arial" w:hAnsi="Arial" w:cs="Arial"/>
        </w:rPr>
        <w:t>solicitaron</w:t>
      </w:r>
      <w:r w:rsidRPr="00AA4F35">
        <w:rPr>
          <w:rFonts w:ascii="Arial" w:hAnsi="Arial" w:cs="Arial"/>
          <w:spacing w:val="-6"/>
        </w:rPr>
        <w:t xml:space="preserve"> </w:t>
      </w:r>
      <w:r w:rsidRPr="00AA4F35">
        <w:rPr>
          <w:rFonts w:ascii="Arial" w:hAnsi="Arial" w:cs="Arial"/>
        </w:rPr>
        <w:t>cotizaciones</w:t>
      </w:r>
      <w:r w:rsidRPr="00AA4F35">
        <w:rPr>
          <w:rFonts w:ascii="Arial" w:hAnsi="Arial" w:cs="Arial"/>
          <w:spacing w:val="-2"/>
        </w:rPr>
        <w:t>:</w:t>
      </w:r>
    </w:p>
    <w:p w14:paraId="37756F37" w14:textId="77777777" w:rsidR="00CE2801" w:rsidRPr="00AA4F35" w:rsidRDefault="00CE2801" w:rsidP="00852AF4">
      <w:pPr>
        <w:pStyle w:val="Textoindependiente"/>
        <w:spacing w:before="23"/>
        <w:jc w:val="both"/>
        <w:rPr>
          <w:rFonts w:ascii="Arial" w:hAnsi="Arial" w:cs="Arial"/>
        </w:rPr>
      </w:pPr>
    </w:p>
    <w:tbl>
      <w:tblPr>
        <w:tblStyle w:val="TableNormal"/>
        <w:tblW w:w="0" w:type="auto"/>
        <w:tblInd w:w="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9"/>
        <w:gridCol w:w="4057"/>
        <w:gridCol w:w="3808"/>
      </w:tblGrid>
      <w:tr w:rsidR="00CE2801" w:rsidRPr="00AA4F35" w14:paraId="0B706F70" w14:textId="77777777" w:rsidTr="002A6B65">
        <w:trPr>
          <w:trHeight w:val="396"/>
        </w:trPr>
        <w:tc>
          <w:tcPr>
            <w:tcW w:w="509" w:type="dxa"/>
            <w:shd w:val="clear" w:color="auto" w:fill="D9D9D9"/>
          </w:tcPr>
          <w:p w14:paraId="2F385E28" w14:textId="77777777" w:rsidR="00CE2801" w:rsidRPr="00AA4F35" w:rsidRDefault="00CE2801" w:rsidP="00852AF4">
            <w:pPr>
              <w:pStyle w:val="TableParagraph"/>
              <w:spacing w:before="82"/>
              <w:ind w:left="105"/>
              <w:jc w:val="both"/>
              <w:rPr>
                <w:rFonts w:ascii="Arial" w:hAnsi="Arial" w:cs="Arial"/>
                <w:b/>
              </w:rPr>
            </w:pPr>
            <w:r w:rsidRPr="00AA4F35">
              <w:rPr>
                <w:rFonts w:ascii="Arial" w:hAnsi="Arial" w:cs="Arial"/>
                <w:b/>
                <w:spacing w:val="-5"/>
              </w:rPr>
              <w:t>No</w:t>
            </w:r>
          </w:p>
        </w:tc>
        <w:tc>
          <w:tcPr>
            <w:tcW w:w="4057" w:type="dxa"/>
            <w:shd w:val="clear" w:color="auto" w:fill="D9D9D9"/>
          </w:tcPr>
          <w:p w14:paraId="208101D2" w14:textId="77777777" w:rsidR="00CE2801" w:rsidRPr="00AA4F35" w:rsidRDefault="00CE2801" w:rsidP="00852AF4">
            <w:pPr>
              <w:pStyle w:val="TableParagraph"/>
              <w:spacing w:before="82"/>
              <w:ind w:left="107"/>
              <w:jc w:val="both"/>
              <w:rPr>
                <w:rFonts w:ascii="Arial" w:hAnsi="Arial" w:cs="Arial"/>
                <w:b/>
              </w:rPr>
            </w:pPr>
            <w:r w:rsidRPr="00AA4F35">
              <w:rPr>
                <w:rFonts w:ascii="Arial" w:hAnsi="Arial" w:cs="Arial"/>
                <w:b/>
                <w:spacing w:val="-2"/>
              </w:rPr>
              <w:t>NOMBRE</w:t>
            </w:r>
          </w:p>
        </w:tc>
        <w:tc>
          <w:tcPr>
            <w:tcW w:w="3808" w:type="dxa"/>
            <w:shd w:val="clear" w:color="auto" w:fill="D9D9D9"/>
          </w:tcPr>
          <w:p w14:paraId="102F8E3D" w14:textId="77777777" w:rsidR="00CE2801" w:rsidRPr="00AA4F35" w:rsidRDefault="00CE2801" w:rsidP="00852AF4">
            <w:pPr>
              <w:pStyle w:val="TableParagraph"/>
              <w:spacing w:before="82"/>
              <w:ind w:left="107"/>
              <w:jc w:val="both"/>
              <w:rPr>
                <w:rFonts w:ascii="Arial" w:hAnsi="Arial" w:cs="Arial"/>
                <w:b/>
              </w:rPr>
            </w:pPr>
            <w:r w:rsidRPr="00AA4F35">
              <w:rPr>
                <w:rFonts w:ascii="Arial" w:hAnsi="Arial" w:cs="Arial"/>
                <w:b/>
              </w:rPr>
              <w:t>CORREO</w:t>
            </w:r>
            <w:r w:rsidRPr="00AA4F35">
              <w:rPr>
                <w:rFonts w:ascii="Arial" w:hAnsi="Arial" w:cs="Arial"/>
                <w:b/>
                <w:spacing w:val="-5"/>
              </w:rPr>
              <w:t xml:space="preserve"> </w:t>
            </w:r>
            <w:r w:rsidRPr="00AA4F35">
              <w:rPr>
                <w:rFonts w:ascii="Arial" w:hAnsi="Arial" w:cs="Arial"/>
                <w:b/>
                <w:spacing w:val="-2"/>
              </w:rPr>
              <w:t>ELECTRONICO</w:t>
            </w:r>
          </w:p>
        </w:tc>
      </w:tr>
      <w:tr w:rsidR="00CE2801" w:rsidRPr="00AA4F35" w14:paraId="249BD88E" w14:textId="77777777" w:rsidTr="002A6B65">
        <w:trPr>
          <w:trHeight w:val="525"/>
        </w:trPr>
        <w:tc>
          <w:tcPr>
            <w:tcW w:w="509" w:type="dxa"/>
            <w:shd w:val="clear" w:color="auto" w:fill="D9D9D9"/>
          </w:tcPr>
          <w:p w14:paraId="736FD4C8" w14:textId="77777777" w:rsidR="00CE2801" w:rsidRPr="00AA4F35" w:rsidRDefault="00CE2801" w:rsidP="00852AF4">
            <w:pPr>
              <w:pStyle w:val="TableParagraph"/>
              <w:spacing w:before="146"/>
              <w:ind w:left="105"/>
              <w:jc w:val="both"/>
              <w:rPr>
                <w:rFonts w:ascii="Arial" w:hAnsi="Arial" w:cs="Arial"/>
                <w:b/>
              </w:rPr>
            </w:pPr>
            <w:r w:rsidRPr="00AA4F35">
              <w:rPr>
                <w:rFonts w:ascii="Arial" w:hAnsi="Arial" w:cs="Arial"/>
                <w:b/>
                <w:spacing w:val="-10"/>
              </w:rPr>
              <w:t>1</w:t>
            </w:r>
          </w:p>
        </w:tc>
        <w:tc>
          <w:tcPr>
            <w:tcW w:w="4057" w:type="dxa"/>
            <w:vAlign w:val="center"/>
          </w:tcPr>
          <w:p w14:paraId="2442E63B" w14:textId="77777777" w:rsidR="00CE2801" w:rsidRPr="00AA4F35" w:rsidRDefault="00CE2801" w:rsidP="00852AF4">
            <w:pPr>
              <w:pStyle w:val="TableParagraph"/>
              <w:spacing w:line="250" w:lineRule="atLeast"/>
              <w:ind w:left="107"/>
              <w:jc w:val="both"/>
              <w:rPr>
                <w:rFonts w:ascii="Arial" w:hAnsi="Arial" w:cs="Arial"/>
                <w:lang w:val="en-US"/>
              </w:rPr>
            </w:pPr>
            <w:r w:rsidRPr="00AA4F35">
              <w:rPr>
                <w:rFonts w:ascii="Arial" w:hAnsi="Arial" w:cs="Arial"/>
              </w:rPr>
              <w:t>BRANDER IDEAS SAS(*)</w:t>
            </w:r>
          </w:p>
        </w:tc>
        <w:tc>
          <w:tcPr>
            <w:tcW w:w="3808" w:type="dxa"/>
          </w:tcPr>
          <w:p w14:paraId="35873CBA" w14:textId="77777777" w:rsidR="00CE2801" w:rsidRPr="00AA4F35" w:rsidRDefault="00CE2801" w:rsidP="00852AF4">
            <w:pPr>
              <w:pStyle w:val="Textoindependiente"/>
              <w:spacing w:before="3"/>
              <w:jc w:val="both"/>
              <w:rPr>
                <w:rFonts w:ascii="Arial" w:hAnsi="Arial" w:cs="Arial"/>
                <w:lang w:val="es-CO"/>
              </w:rPr>
            </w:pPr>
            <w:r w:rsidRPr="00AA4F35">
              <w:rPr>
                <w:rFonts w:ascii="Arial" w:hAnsi="Arial" w:cs="Arial"/>
                <w:lang w:val="es-CO"/>
              </w:rPr>
              <w:t>gerencia@branderideas.com</w:t>
            </w:r>
          </w:p>
          <w:p w14:paraId="20317680" w14:textId="77777777" w:rsidR="00CE2801" w:rsidRPr="00AA4F35" w:rsidRDefault="00CE2801" w:rsidP="00852AF4">
            <w:pPr>
              <w:pStyle w:val="TableParagraph"/>
              <w:spacing w:before="146"/>
              <w:ind w:left="107"/>
              <w:jc w:val="both"/>
              <w:rPr>
                <w:rFonts w:ascii="Arial" w:hAnsi="Arial" w:cs="Arial"/>
              </w:rPr>
            </w:pPr>
          </w:p>
        </w:tc>
      </w:tr>
      <w:tr w:rsidR="00CE2801" w:rsidRPr="00AA4F35" w14:paraId="5B7A00C3" w14:textId="77777777" w:rsidTr="002A6B65">
        <w:trPr>
          <w:trHeight w:val="417"/>
        </w:trPr>
        <w:tc>
          <w:tcPr>
            <w:tcW w:w="509" w:type="dxa"/>
            <w:shd w:val="clear" w:color="auto" w:fill="D9D9D9"/>
          </w:tcPr>
          <w:p w14:paraId="09CF8114" w14:textId="77777777" w:rsidR="00CE2801" w:rsidRPr="00AA4F35" w:rsidRDefault="00CE2801" w:rsidP="00852AF4">
            <w:pPr>
              <w:pStyle w:val="TableParagraph"/>
              <w:spacing w:before="93"/>
              <w:ind w:left="105"/>
              <w:jc w:val="both"/>
              <w:rPr>
                <w:rFonts w:ascii="Arial" w:hAnsi="Arial" w:cs="Arial"/>
                <w:b/>
              </w:rPr>
            </w:pPr>
            <w:r w:rsidRPr="00AA4F35">
              <w:rPr>
                <w:rFonts w:ascii="Arial" w:hAnsi="Arial" w:cs="Arial"/>
                <w:b/>
                <w:spacing w:val="-10"/>
              </w:rPr>
              <w:t>2</w:t>
            </w:r>
          </w:p>
        </w:tc>
        <w:tc>
          <w:tcPr>
            <w:tcW w:w="4057" w:type="dxa"/>
            <w:vAlign w:val="center"/>
          </w:tcPr>
          <w:p w14:paraId="7897864C" w14:textId="77777777" w:rsidR="00CE2801" w:rsidRPr="00AA4F35" w:rsidRDefault="00CE2801" w:rsidP="00852AF4">
            <w:pPr>
              <w:pStyle w:val="TableParagraph"/>
              <w:spacing w:before="21"/>
              <w:ind w:left="107"/>
              <w:jc w:val="both"/>
              <w:rPr>
                <w:rFonts w:ascii="Arial" w:hAnsi="Arial" w:cs="Arial"/>
              </w:rPr>
            </w:pPr>
            <w:r w:rsidRPr="00AA4F35">
              <w:rPr>
                <w:rFonts w:ascii="Arial" w:hAnsi="Arial" w:cs="Arial"/>
              </w:rPr>
              <w:t>SKAPHE TECNOLOGIA SAS(*)</w:t>
            </w:r>
          </w:p>
        </w:tc>
        <w:tc>
          <w:tcPr>
            <w:tcW w:w="3808" w:type="dxa"/>
          </w:tcPr>
          <w:p w14:paraId="68080DFD" w14:textId="77777777" w:rsidR="00CE2801" w:rsidRPr="00AA4F35" w:rsidRDefault="00CE2801" w:rsidP="00852AF4">
            <w:pPr>
              <w:pStyle w:val="Textoindependiente"/>
              <w:spacing w:before="3"/>
              <w:jc w:val="both"/>
              <w:rPr>
                <w:rFonts w:ascii="Arial" w:hAnsi="Arial" w:cs="Arial"/>
                <w:lang w:val="es-CO"/>
              </w:rPr>
            </w:pPr>
            <w:r w:rsidRPr="00AA4F35">
              <w:rPr>
                <w:rFonts w:ascii="Arial" w:hAnsi="Arial" w:cs="Arial"/>
                <w:lang w:val="es-CO"/>
              </w:rPr>
              <w:t>info@skaphe.com</w:t>
            </w:r>
          </w:p>
          <w:p w14:paraId="180D90D5" w14:textId="77777777" w:rsidR="00CE2801" w:rsidRPr="00AA4F35" w:rsidRDefault="00CE2801" w:rsidP="00852AF4">
            <w:pPr>
              <w:pStyle w:val="TableParagraph"/>
              <w:spacing w:before="21"/>
              <w:ind w:left="107"/>
              <w:jc w:val="both"/>
              <w:rPr>
                <w:rFonts w:ascii="Arial" w:hAnsi="Arial" w:cs="Arial"/>
              </w:rPr>
            </w:pPr>
          </w:p>
        </w:tc>
      </w:tr>
      <w:tr w:rsidR="00CE2801" w:rsidRPr="00AA4F35" w14:paraId="23F96064" w14:textId="77777777" w:rsidTr="002A6B65">
        <w:trPr>
          <w:trHeight w:val="426"/>
        </w:trPr>
        <w:tc>
          <w:tcPr>
            <w:tcW w:w="509" w:type="dxa"/>
            <w:shd w:val="clear" w:color="auto" w:fill="D9D9D9"/>
          </w:tcPr>
          <w:p w14:paraId="727C1A52" w14:textId="77777777" w:rsidR="00CE2801" w:rsidRPr="00AA4F35" w:rsidRDefault="00CE2801" w:rsidP="00852AF4">
            <w:pPr>
              <w:pStyle w:val="TableParagraph"/>
              <w:spacing w:before="98"/>
              <w:ind w:left="105"/>
              <w:jc w:val="both"/>
              <w:rPr>
                <w:rFonts w:ascii="Arial" w:hAnsi="Arial" w:cs="Arial"/>
                <w:b/>
              </w:rPr>
            </w:pPr>
            <w:r w:rsidRPr="00AA4F35">
              <w:rPr>
                <w:rFonts w:ascii="Arial" w:hAnsi="Arial" w:cs="Arial"/>
                <w:b/>
                <w:spacing w:val="-10"/>
              </w:rPr>
              <w:t>3</w:t>
            </w:r>
          </w:p>
        </w:tc>
        <w:tc>
          <w:tcPr>
            <w:tcW w:w="4057" w:type="dxa"/>
            <w:vAlign w:val="center"/>
          </w:tcPr>
          <w:p w14:paraId="18E9DE57" w14:textId="7281B66E" w:rsidR="00CE2801" w:rsidRPr="00AA4F35" w:rsidRDefault="00CE2801" w:rsidP="00852AF4">
            <w:pPr>
              <w:pStyle w:val="TableParagraph"/>
              <w:spacing w:before="21"/>
              <w:ind w:left="107"/>
              <w:jc w:val="both"/>
              <w:rPr>
                <w:rFonts w:ascii="Arial" w:hAnsi="Arial" w:cs="Arial"/>
                <w:lang w:val="en-US"/>
              </w:rPr>
            </w:pPr>
            <w:r w:rsidRPr="00AA4F35">
              <w:rPr>
                <w:rFonts w:ascii="Arial" w:hAnsi="Arial" w:cs="Arial"/>
                <w:lang w:val="en-US"/>
              </w:rPr>
              <w:t>INFORMATION TRADE MANAGEMENT CONSULTING DE</w:t>
            </w:r>
            <w:r w:rsidR="009F4BD4" w:rsidRPr="00AA4F35">
              <w:rPr>
                <w:rFonts w:ascii="Arial" w:hAnsi="Arial" w:cs="Arial"/>
                <w:lang w:val="en-US"/>
              </w:rPr>
              <w:t xml:space="preserve"> </w:t>
            </w:r>
            <w:r w:rsidRPr="00AA4F35">
              <w:rPr>
                <w:rFonts w:ascii="Arial" w:hAnsi="Arial" w:cs="Arial"/>
                <w:lang w:val="en-US"/>
              </w:rPr>
              <w:t>COLOMBIA LTDA(*)</w:t>
            </w:r>
          </w:p>
        </w:tc>
        <w:tc>
          <w:tcPr>
            <w:tcW w:w="3808" w:type="dxa"/>
          </w:tcPr>
          <w:p w14:paraId="5F037DAE" w14:textId="77777777" w:rsidR="00CE2801" w:rsidRPr="00AA4F35" w:rsidRDefault="00CE2801" w:rsidP="00852AF4">
            <w:pPr>
              <w:pStyle w:val="TableParagraph"/>
              <w:spacing w:before="21"/>
              <w:ind w:left="107"/>
              <w:jc w:val="both"/>
              <w:rPr>
                <w:rFonts w:ascii="Arial" w:hAnsi="Arial" w:cs="Arial"/>
              </w:rPr>
            </w:pPr>
            <w:r w:rsidRPr="00AA4F35">
              <w:rPr>
                <w:rFonts w:ascii="Arial" w:hAnsi="Arial" w:cs="Arial"/>
                <w:lang w:val="es-CO"/>
              </w:rPr>
              <w:t>Info@itmcolombia.com</w:t>
            </w:r>
          </w:p>
        </w:tc>
      </w:tr>
      <w:tr w:rsidR="00CE2801" w:rsidRPr="00AA4F35" w14:paraId="17583C22" w14:textId="77777777" w:rsidTr="002A6B65">
        <w:trPr>
          <w:trHeight w:val="438"/>
        </w:trPr>
        <w:tc>
          <w:tcPr>
            <w:tcW w:w="509" w:type="dxa"/>
            <w:shd w:val="clear" w:color="auto" w:fill="D9D9D9"/>
          </w:tcPr>
          <w:p w14:paraId="30F3B08C" w14:textId="77777777" w:rsidR="00CE2801" w:rsidRPr="00AA4F35" w:rsidRDefault="00CE2801" w:rsidP="00852AF4">
            <w:pPr>
              <w:pStyle w:val="TableParagraph"/>
              <w:spacing w:before="103"/>
              <w:ind w:left="105"/>
              <w:jc w:val="both"/>
              <w:rPr>
                <w:rFonts w:ascii="Arial" w:hAnsi="Arial" w:cs="Arial"/>
                <w:b/>
              </w:rPr>
            </w:pPr>
            <w:r w:rsidRPr="00AA4F35">
              <w:rPr>
                <w:rFonts w:ascii="Arial" w:hAnsi="Arial" w:cs="Arial"/>
                <w:b/>
                <w:spacing w:val="-10"/>
              </w:rPr>
              <w:t>4</w:t>
            </w:r>
          </w:p>
        </w:tc>
        <w:tc>
          <w:tcPr>
            <w:tcW w:w="4057" w:type="dxa"/>
            <w:vAlign w:val="center"/>
          </w:tcPr>
          <w:p w14:paraId="0FC8CAFF" w14:textId="77777777" w:rsidR="00CE2801" w:rsidRPr="00AA4F35" w:rsidRDefault="00CE2801" w:rsidP="00852AF4">
            <w:pPr>
              <w:pStyle w:val="TableParagraph"/>
              <w:spacing w:before="19"/>
              <w:ind w:left="107"/>
              <w:jc w:val="both"/>
              <w:rPr>
                <w:rFonts w:ascii="Arial" w:hAnsi="Arial" w:cs="Arial"/>
              </w:rPr>
            </w:pPr>
            <w:r w:rsidRPr="00AA4F35">
              <w:rPr>
                <w:rFonts w:ascii="Arial" w:hAnsi="Arial" w:cs="Arial"/>
              </w:rPr>
              <w:t>3CREATIVES SAS(*)</w:t>
            </w:r>
          </w:p>
        </w:tc>
        <w:tc>
          <w:tcPr>
            <w:tcW w:w="3808" w:type="dxa"/>
          </w:tcPr>
          <w:p w14:paraId="25204DD6" w14:textId="77777777" w:rsidR="00CE2801" w:rsidRPr="00AA4F35" w:rsidRDefault="00CE2801" w:rsidP="00852AF4">
            <w:pPr>
              <w:pStyle w:val="Textoindependiente"/>
              <w:spacing w:before="3"/>
              <w:jc w:val="both"/>
              <w:rPr>
                <w:rFonts w:ascii="Arial" w:hAnsi="Arial" w:cs="Arial"/>
                <w:lang w:val="es-CO"/>
              </w:rPr>
            </w:pPr>
            <w:r w:rsidRPr="00AA4F35">
              <w:rPr>
                <w:rFonts w:ascii="Arial" w:hAnsi="Arial" w:cs="Arial"/>
                <w:lang w:val="es-CO"/>
              </w:rPr>
              <w:t>comercial@3creatives.com.co</w:t>
            </w:r>
          </w:p>
          <w:p w14:paraId="6356E33B" w14:textId="77777777" w:rsidR="00CE2801" w:rsidRPr="00AA4F35" w:rsidRDefault="00CE2801" w:rsidP="00852AF4">
            <w:pPr>
              <w:pStyle w:val="TableParagraph"/>
              <w:spacing w:before="19"/>
              <w:ind w:left="107"/>
              <w:jc w:val="both"/>
              <w:rPr>
                <w:rFonts w:ascii="Arial" w:hAnsi="Arial" w:cs="Arial"/>
              </w:rPr>
            </w:pPr>
          </w:p>
        </w:tc>
      </w:tr>
      <w:tr w:rsidR="00CE2801" w:rsidRPr="00AA4F35" w14:paraId="4EFBE804" w14:textId="77777777" w:rsidTr="002A6B65">
        <w:trPr>
          <w:trHeight w:val="395"/>
        </w:trPr>
        <w:tc>
          <w:tcPr>
            <w:tcW w:w="509" w:type="dxa"/>
            <w:shd w:val="clear" w:color="auto" w:fill="D9D9D9"/>
          </w:tcPr>
          <w:p w14:paraId="2F0794D5" w14:textId="77777777" w:rsidR="00CE2801" w:rsidRPr="00AA4F35" w:rsidRDefault="00CE2801" w:rsidP="00852AF4">
            <w:pPr>
              <w:pStyle w:val="TableParagraph"/>
              <w:spacing w:before="81"/>
              <w:ind w:left="105"/>
              <w:jc w:val="both"/>
              <w:rPr>
                <w:rFonts w:ascii="Arial" w:hAnsi="Arial" w:cs="Arial"/>
                <w:b/>
              </w:rPr>
            </w:pPr>
            <w:r w:rsidRPr="00AA4F35">
              <w:rPr>
                <w:rFonts w:ascii="Arial" w:hAnsi="Arial" w:cs="Arial"/>
                <w:b/>
                <w:spacing w:val="-10"/>
              </w:rPr>
              <w:t>5</w:t>
            </w:r>
          </w:p>
        </w:tc>
        <w:tc>
          <w:tcPr>
            <w:tcW w:w="4057" w:type="dxa"/>
            <w:vAlign w:val="center"/>
          </w:tcPr>
          <w:p w14:paraId="50E576DC" w14:textId="77777777" w:rsidR="00CE2801" w:rsidRPr="00AA4F35" w:rsidRDefault="00CE2801" w:rsidP="00852AF4">
            <w:pPr>
              <w:pStyle w:val="TableParagraph"/>
              <w:spacing w:before="21"/>
              <w:ind w:left="107"/>
              <w:jc w:val="both"/>
              <w:rPr>
                <w:rFonts w:ascii="Arial" w:hAnsi="Arial" w:cs="Arial"/>
              </w:rPr>
            </w:pPr>
            <w:r w:rsidRPr="00AA4F35">
              <w:rPr>
                <w:rFonts w:ascii="Arial" w:hAnsi="Arial" w:cs="Arial"/>
              </w:rPr>
              <w:t>SOFTMANAGEMENT (*)</w:t>
            </w:r>
          </w:p>
        </w:tc>
        <w:tc>
          <w:tcPr>
            <w:tcW w:w="3808" w:type="dxa"/>
          </w:tcPr>
          <w:p w14:paraId="0E0DBAB4" w14:textId="77777777" w:rsidR="00CE2801" w:rsidRPr="00AA4F35" w:rsidRDefault="00CE2801" w:rsidP="00852AF4">
            <w:pPr>
              <w:pStyle w:val="Textoindependiente"/>
              <w:spacing w:before="3"/>
              <w:jc w:val="both"/>
              <w:rPr>
                <w:rFonts w:ascii="Arial" w:hAnsi="Arial" w:cs="Arial"/>
                <w:lang w:val="es-CO"/>
              </w:rPr>
            </w:pPr>
            <w:r w:rsidRPr="00AA4F35">
              <w:rPr>
                <w:rFonts w:ascii="Arial" w:hAnsi="Arial" w:cs="Arial"/>
                <w:lang w:val="es-CO"/>
              </w:rPr>
              <w:t>info@softmanagement.com.co</w:t>
            </w:r>
          </w:p>
          <w:p w14:paraId="3FC04AA1" w14:textId="77777777" w:rsidR="00CE2801" w:rsidRPr="00AA4F35" w:rsidRDefault="00CE2801" w:rsidP="00852AF4">
            <w:pPr>
              <w:pStyle w:val="TableParagraph"/>
              <w:spacing w:before="21"/>
              <w:ind w:left="107"/>
              <w:jc w:val="both"/>
              <w:rPr>
                <w:rFonts w:ascii="Arial" w:hAnsi="Arial" w:cs="Arial"/>
              </w:rPr>
            </w:pPr>
          </w:p>
        </w:tc>
      </w:tr>
    </w:tbl>
    <w:p w14:paraId="3100C004" w14:textId="77777777" w:rsidR="00CE2801" w:rsidRPr="00AA4F35" w:rsidRDefault="00CE2801" w:rsidP="00852AF4">
      <w:pPr>
        <w:pStyle w:val="Textoindependiente"/>
        <w:spacing w:before="3"/>
        <w:jc w:val="both"/>
        <w:rPr>
          <w:rFonts w:ascii="Arial" w:hAnsi="Arial" w:cs="Arial"/>
        </w:rPr>
      </w:pPr>
    </w:p>
    <w:p w14:paraId="564E43FF" w14:textId="742D9BAB" w:rsidR="00CE2801" w:rsidRPr="00B80F1C" w:rsidRDefault="00CE2801" w:rsidP="00852AF4">
      <w:pPr>
        <w:pStyle w:val="Prrafodelista"/>
        <w:numPr>
          <w:ilvl w:val="1"/>
          <w:numId w:val="66"/>
        </w:numPr>
        <w:ind w:left="709"/>
        <w:jc w:val="both"/>
        <w:rPr>
          <w:rFonts w:ascii="Arial" w:eastAsia="ZTR1C.tmp" w:hAnsi="Arial" w:cs="Arial"/>
          <w:lang w:eastAsia="es-ES"/>
        </w:rPr>
      </w:pPr>
      <w:r w:rsidRPr="00AA4F35">
        <w:rPr>
          <w:rFonts w:ascii="Arial" w:hAnsi="Arial" w:cs="Arial"/>
          <w:color w:val="000000" w:themeColor="text1"/>
          <w:lang w:eastAsia="es-CO"/>
        </w:rPr>
        <w:t xml:space="preserve">Por otra </w:t>
      </w:r>
      <w:r w:rsidR="001E3ABC" w:rsidRPr="00AA4F35">
        <w:rPr>
          <w:rFonts w:ascii="Arial" w:hAnsi="Arial" w:cs="Arial"/>
          <w:color w:val="000000" w:themeColor="text1"/>
          <w:lang w:eastAsia="es-CO"/>
        </w:rPr>
        <w:t>parte,</w:t>
      </w:r>
      <w:r w:rsidRPr="00AA4F35">
        <w:rPr>
          <w:rFonts w:ascii="Arial" w:hAnsi="Arial" w:cs="Arial"/>
          <w:color w:val="000000" w:themeColor="text1"/>
          <w:lang w:eastAsia="es-CO"/>
        </w:rPr>
        <w:t xml:space="preserve"> se publicó el anexo técnico en el SECOP</w:t>
      </w:r>
      <w:r w:rsidR="00C65162">
        <w:rPr>
          <w:rFonts w:ascii="Arial" w:hAnsi="Arial" w:cs="Arial"/>
          <w:color w:val="000000" w:themeColor="text1"/>
          <w:lang w:eastAsia="es-CO"/>
        </w:rPr>
        <w:t xml:space="preserve"> II en el proceso de Solicitud de Información a Proveedores </w:t>
      </w:r>
      <w:r w:rsidR="005B7E34">
        <w:rPr>
          <w:rFonts w:ascii="Arial" w:hAnsi="Arial" w:cs="Arial"/>
          <w:color w:val="000000" w:themeColor="text1"/>
          <w:lang w:eastAsia="es-CO"/>
        </w:rPr>
        <w:t xml:space="preserve">TMSA-SIP-46-2026 </w:t>
      </w:r>
      <w:hyperlink r:id="rId40" w:history="1">
        <w:r w:rsidR="00B66D91" w:rsidRPr="003017C1">
          <w:rPr>
            <w:rStyle w:val="Hipervnculo"/>
            <w:rFonts w:ascii="Arial" w:hAnsi="Arial" w:cs="Arial"/>
            <w:lang w:eastAsia="es-CO"/>
          </w:rPr>
          <w:t>https://community.secop.gov.co/Public/Tendering/OpportunityDetail/Index?noticeUID=CO1.NTC.10763046&amp;isFromPublicArea=True&amp;isModal=False</w:t>
        </w:r>
      </w:hyperlink>
    </w:p>
    <w:p w14:paraId="1C852195" w14:textId="77777777" w:rsidR="00B66D91" w:rsidRPr="00B80F1C" w:rsidRDefault="00B66D91" w:rsidP="00B80F1C">
      <w:pPr>
        <w:pStyle w:val="Prrafodelista"/>
        <w:ind w:left="709" w:firstLine="0"/>
        <w:jc w:val="both"/>
        <w:rPr>
          <w:rFonts w:ascii="Arial" w:eastAsia="ZTR1C.tmp" w:hAnsi="Arial" w:cs="Arial"/>
          <w:lang w:eastAsia="es-ES"/>
        </w:rPr>
      </w:pPr>
    </w:p>
    <w:p w14:paraId="7D9BE594" w14:textId="2A50D365" w:rsidR="00AD6562" w:rsidRPr="00B80F1C" w:rsidRDefault="00AD6562" w:rsidP="00B80F1C">
      <w:pPr>
        <w:pStyle w:val="Prrafodelista"/>
        <w:ind w:left="709" w:firstLine="0"/>
        <w:jc w:val="both"/>
        <w:rPr>
          <w:color w:val="000000" w:themeColor="text1"/>
          <w:lang w:eastAsia="es-CO"/>
        </w:rPr>
      </w:pPr>
      <w:r w:rsidRPr="00B80F1C">
        <w:rPr>
          <w:color w:val="000000" w:themeColor="text1"/>
          <w:lang w:eastAsia="es-CO"/>
        </w:rPr>
        <w:lastRenderedPageBreak/>
        <w:t xml:space="preserve">A </w:t>
      </w:r>
      <w:r w:rsidR="000D3FF1" w:rsidRPr="00B80F1C">
        <w:rPr>
          <w:color w:val="000000" w:themeColor="text1"/>
          <w:lang w:eastAsia="es-CO"/>
        </w:rPr>
        <w:t>continuación</w:t>
      </w:r>
      <w:r w:rsidR="00B66D91">
        <w:rPr>
          <w:color w:val="000000" w:themeColor="text1"/>
          <w:lang w:eastAsia="es-CO"/>
        </w:rPr>
        <w:t xml:space="preserve"> se presenta</w:t>
      </w:r>
      <w:r w:rsidRPr="00B80F1C">
        <w:rPr>
          <w:color w:val="000000" w:themeColor="text1"/>
          <w:lang w:eastAsia="es-CO"/>
        </w:rPr>
        <w:t xml:space="preserve"> cuadro </w:t>
      </w:r>
      <w:r w:rsidR="00CE2801" w:rsidRPr="00B80F1C">
        <w:rPr>
          <w:color w:val="000000" w:themeColor="text1"/>
          <w:lang w:eastAsia="es-CO"/>
        </w:rPr>
        <w:t xml:space="preserve">consolidado </w:t>
      </w:r>
      <w:r w:rsidRPr="00B80F1C">
        <w:rPr>
          <w:color w:val="000000" w:themeColor="text1"/>
          <w:lang w:eastAsia="es-CO"/>
        </w:rPr>
        <w:t>con empresas que participaron:</w:t>
      </w:r>
    </w:p>
    <w:p w14:paraId="21CC079D" w14:textId="43313760" w:rsidR="00AD6562" w:rsidRPr="00AA4F35" w:rsidRDefault="00AD6562" w:rsidP="00852AF4">
      <w:pPr>
        <w:jc w:val="both"/>
        <w:rPr>
          <w:rFonts w:ascii="Arial" w:hAnsi="Arial" w:cs="Arial"/>
          <w:color w:val="000000" w:themeColor="text1"/>
          <w:lang w:eastAsia="es-CO"/>
        </w:rPr>
      </w:pPr>
    </w:p>
    <w:p w14:paraId="49A2748B" w14:textId="57A7A795" w:rsidR="00F738A6" w:rsidRPr="005F7572" w:rsidRDefault="00F738A6" w:rsidP="00852AF4">
      <w:pPr>
        <w:jc w:val="both"/>
        <w:rPr>
          <w:rFonts w:ascii="Arial" w:hAnsi="Arial" w:cs="Arial"/>
          <w:color w:val="000000" w:themeColor="text1"/>
          <w:sz w:val="20"/>
          <w:szCs w:val="20"/>
          <w:lang w:eastAsia="es-CO"/>
        </w:rPr>
      </w:pPr>
    </w:p>
    <w:p w14:paraId="60C365DC" w14:textId="77777777" w:rsidR="00AD6562" w:rsidRPr="00E72075" w:rsidRDefault="00AD6562" w:rsidP="00852AF4">
      <w:pPr>
        <w:jc w:val="both"/>
        <w:rPr>
          <w:rFonts w:ascii="Arial Narrow" w:hAnsi="Arial Narrow" w:cs="Arial"/>
          <w:color w:val="000000" w:themeColor="text1"/>
          <w:lang w:eastAsia="es-CO"/>
        </w:rPr>
      </w:pPr>
    </w:p>
    <w:tbl>
      <w:tblPr>
        <w:tblW w:w="7041"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795"/>
        <w:gridCol w:w="2874"/>
        <w:gridCol w:w="1588"/>
        <w:gridCol w:w="1784"/>
      </w:tblGrid>
      <w:tr w:rsidR="00CE2801" w:rsidRPr="009177CE" w14:paraId="7BE9E35B" w14:textId="6A9A770E" w:rsidTr="00CA2430">
        <w:trPr>
          <w:trHeight w:val="340"/>
          <w:tblHeader/>
          <w:jc w:val="center"/>
        </w:trPr>
        <w:tc>
          <w:tcPr>
            <w:tcW w:w="795" w:type="dxa"/>
            <w:shd w:val="clear" w:color="auto" w:fill="C6D9F1" w:themeFill="text2" w:themeFillTint="33"/>
            <w:vAlign w:val="center"/>
          </w:tcPr>
          <w:p w14:paraId="432795F1" w14:textId="77777777" w:rsidR="00CE2801" w:rsidRPr="00D45488" w:rsidRDefault="00CE2801" w:rsidP="00852AF4">
            <w:pPr>
              <w:jc w:val="both"/>
              <w:rPr>
                <w:rFonts w:ascii="Arial" w:hAnsi="Arial" w:cs="Arial"/>
                <w:b/>
                <w:sz w:val="20"/>
                <w:szCs w:val="20"/>
                <w:lang w:eastAsia="es-CO"/>
              </w:rPr>
            </w:pPr>
            <w:r w:rsidRPr="00D45488">
              <w:rPr>
                <w:rFonts w:ascii="Arial" w:hAnsi="Arial" w:cs="Arial"/>
                <w:b/>
                <w:sz w:val="20"/>
                <w:szCs w:val="20"/>
                <w:lang w:eastAsia="es-CO"/>
              </w:rPr>
              <w:t>No.</w:t>
            </w:r>
          </w:p>
        </w:tc>
        <w:tc>
          <w:tcPr>
            <w:tcW w:w="2874" w:type="dxa"/>
            <w:shd w:val="clear" w:color="auto" w:fill="C6D9F1" w:themeFill="text2" w:themeFillTint="33"/>
            <w:vAlign w:val="center"/>
          </w:tcPr>
          <w:p w14:paraId="60B02367" w14:textId="77777777" w:rsidR="00CE2801" w:rsidRPr="00D45488" w:rsidRDefault="00CE2801" w:rsidP="00852AF4">
            <w:pPr>
              <w:jc w:val="both"/>
              <w:rPr>
                <w:rFonts w:ascii="Arial" w:hAnsi="Arial" w:cs="Arial"/>
                <w:b/>
                <w:sz w:val="20"/>
                <w:szCs w:val="20"/>
                <w:lang w:eastAsia="es-CO"/>
              </w:rPr>
            </w:pPr>
            <w:r w:rsidRPr="00D45488">
              <w:rPr>
                <w:rFonts w:ascii="Arial" w:hAnsi="Arial" w:cs="Arial"/>
                <w:b/>
                <w:sz w:val="20"/>
                <w:szCs w:val="20"/>
                <w:lang w:eastAsia="es-CO"/>
              </w:rPr>
              <w:t>Empresa</w:t>
            </w:r>
          </w:p>
        </w:tc>
        <w:tc>
          <w:tcPr>
            <w:tcW w:w="1588" w:type="dxa"/>
            <w:shd w:val="clear" w:color="auto" w:fill="C6D9F1" w:themeFill="text2" w:themeFillTint="33"/>
            <w:vAlign w:val="center"/>
          </w:tcPr>
          <w:p w14:paraId="604B12FD" w14:textId="77777777" w:rsidR="00CE2801" w:rsidRPr="00D45488" w:rsidRDefault="00CE2801" w:rsidP="00852AF4">
            <w:pPr>
              <w:jc w:val="both"/>
              <w:rPr>
                <w:rFonts w:ascii="Arial" w:hAnsi="Arial" w:cs="Arial"/>
                <w:b/>
                <w:bCs/>
                <w:sz w:val="20"/>
                <w:szCs w:val="20"/>
                <w:lang w:eastAsia="es-CO"/>
              </w:rPr>
            </w:pPr>
            <w:r w:rsidRPr="6D5799E4">
              <w:rPr>
                <w:rFonts w:ascii="Arial" w:hAnsi="Arial" w:cs="Arial"/>
                <w:b/>
                <w:bCs/>
                <w:sz w:val="20"/>
                <w:szCs w:val="20"/>
                <w:lang w:eastAsia="es-CO"/>
              </w:rPr>
              <w:t>No participó en el estudio de mercado</w:t>
            </w:r>
          </w:p>
        </w:tc>
        <w:tc>
          <w:tcPr>
            <w:tcW w:w="1784" w:type="dxa"/>
            <w:shd w:val="clear" w:color="auto" w:fill="C6D9F1" w:themeFill="text2" w:themeFillTint="33"/>
            <w:vAlign w:val="center"/>
          </w:tcPr>
          <w:p w14:paraId="3B245551" w14:textId="77777777" w:rsidR="00CE2801" w:rsidRPr="00D45488" w:rsidRDefault="00CE2801" w:rsidP="00852AF4">
            <w:pPr>
              <w:jc w:val="both"/>
              <w:rPr>
                <w:rFonts w:ascii="Arial" w:hAnsi="Arial" w:cs="Arial"/>
                <w:b/>
                <w:bCs/>
                <w:sz w:val="20"/>
                <w:szCs w:val="20"/>
                <w:lang w:eastAsia="es-CO"/>
              </w:rPr>
            </w:pPr>
            <w:r w:rsidRPr="6D5799E4">
              <w:rPr>
                <w:rFonts w:ascii="Arial" w:hAnsi="Arial" w:cs="Arial"/>
                <w:b/>
                <w:bCs/>
                <w:sz w:val="20"/>
                <w:szCs w:val="20"/>
                <w:lang w:eastAsia="es-CO"/>
              </w:rPr>
              <w:t>Participó en el estudio de mercado</w:t>
            </w:r>
          </w:p>
        </w:tc>
      </w:tr>
      <w:tr w:rsidR="00CE2801" w:rsidRPr="009177CE" w14:paraId="6C131000" w14:textId="2E7305D9" w:rsidTr="00CA2430">
        <w:trPr>
          <w:trHeight w:val="340"/>
          <w:jc w:val="center"/>
        </w:trPr>
        <w:tc>
          <w:tcPr>
            <w:tcW w:w="795" w:type="dxa"/>
            <w:vAlign w:val="center"/>
          </w:tcPr>
          <w:p w14:paraId="56C41F94" w14:textId="77777777" w:rsidR="00CE2801" w:rsidRPr="00D45488" w:rsidRDefault="00CE2801" w:rsidP="00852AF4">
            <w:pPr>
              <w:jc w:val="both"/>
              <w:rPr>
                <w:rFonts w:ascii="Arial" w:hAnsi="Arial" w:cs="Arial"/>
                <w:sz w:val="20"/>
                <w:szCs w:val="20"/>
                <w:lang w:eastAsia="es-CO"/>
              </w:rPr>
            </w:pPr>
            <w:r w:rsidRPr="00D45488">
              <w:rPr>
                <w:rFonts w:ascii="Arial" w:hAnsi="Arial" w:cs="Arial"/>
                <w:sz w:val="20"/>
                <w:szCs w:val="20"/>
                <w:lang w:eastAsia="es-CO"/>
              </w:rPr>
              <w:t>1</w:t>
            </w:r>
          </w:p>
        </w:tc>
        <w:tc>
          <w:tcPr>
            <w:tcW w:w="2874" w:type="dxa"/>
            <w:vAlign w:val="center"/>
          </w:tcPr>
          <w:p w14:paraId="3CFC64FB" w14:textId="73908457" w:rsidR="00CE2801" w:rsidRPr="009177CE" w:rsidRDefault="00CE2801" w:rsidP="00852AF4">
            <w:pPr>
              <w:jc w:val="both"/>
              <w:rPr>
                <w:rFonts w:ascii="Arial" w:hAnsi="Arial" w:cs="Arial"/>
                <w:color w:val="808080" w:themeColor="background1" w:themeShade="80"/>
                <w:sz w:val="20"/>
                <w:szCs w:val="20"/>
                <w:lang w:eastAsia="es-CO"/>
              </w:rPr>
            </w:pPr>
            <w:r w:rsidRPr="00037FD3">
              <w:rPr>
                <w:rFonts w:ascii="Arial" w:hAnsi="Arial" w:cs="Arial"/>
              </w:rPr>
              <w:t>BRANDER IDEAS SAS</w:t>
            </w:r>
            <w:r>
              <w:rPr>
                <w:rFonts w:ascii="Arial" w:hAnsi="Arial" w:cs="Arial"/>
              </w:rPr>
              <w:t>(*)</w:t>
            </w:r>
          </w:p>
        </w:tc>
        <w:tc>
          <w:tcPr>
            <w:tcW w:w="1588" w:type="dxa"/>
            <w:vAlign w:val="center"/>
          </w:tcPr>
          <w:p w14:paraId="39BAC075" w14:textId="333056A8" w:rsidR="00CE2801" w:rsidRPr="009177CE" w:rsidRDefault="00CE2801" w:rsidP="00852AF4">
            <w:pPr>
              <w:jc w:val="both"/>
              <w:rPr>
                <w:rFonts w:ascii="Arial" w:hAnsi="Arial" w:cs="Arial"/>
                <w:color w:val="808080" w:themeColor="background1" w:themeShade="80"/>
                <w:sz w:val="20"/>
                <w:szCs w:val="20"/>
                <w:lang w:eastAsia="es-CO"/>
              </w:rPr>
            </w:pPr>
            <w:r>
              <w:rPr>
                <w:rFonts w:ascii="Arial" w:hAnsi="Arial" w:cs="Arial"/>
                <w:color w:val="808080" w:themeColor="background1" w:themeShade="80"/>
                <w:sz w:val="20"/>
                <w:szCs w:val="20"/>
                <w:lang w:eastAsia="es-CO"/>
              </w:rPr>
              <w:t>X</w:t>
            </w:r>
          </w:p>
        </w:tc>
        <w:tc>
          <w:tcPr>
            <w:tcW w:w="1784" w:type="dxa"/>
            <w:vAlign w:val="center"/>
          </w:tcPr>
          <w:p w14:paraId="4C762916" w14:textId="570950A1" w:rsidR="00CE2801" w:rsidRPr="009177CE" w:rsidRDefault="00CE2801" w:rsidP="00852AF4">
            <w:pPr>
              <w:jc w:val="both"/>
              <w:rPr>
                <w:rFonts w:ascii="Arial" w:hAnsi="Arial" w:cs="Arial"/>
                <w:color w:val="808080" w:themeColor="background1" w:themeShade="80"/>
                <w:sz w:val="20"/>
                <w:szCs w:val="20"/>
                <w:lang w:eastAsia="es-CO"/>
              </w:rPr>
            </w:pPr>
          </w:p>
        </w:tc>
      </w:tr>
      <w:tr w:rsidR="00CE2801" w:rsidRPr="009177CE" w14:paraId="5F93C0F1" w14:textId="5225E738" w:rsidTr="00CA2430">
        <w:trPr>
          <w:trHeight w:val="340"/>
          <w:jc w:val="center"/>
        </w:trPr>
        <w:tc>
          <w:tcPr>
            <w:tcW w:w="795" w:type="dxa"/>
            <w:vAlign w:val="center"/>
          </w:tcPr>
          <w:p w14:paraId="3259B621" w14:textId="77777777" w:rsidR="00CE2801" w:rsidRPr="00D45488" w:rsidRDefault="00CE2801" w:rsidP="00852AF4">
            <w:pPr>
              <w:jc w:val="both"/>
              <w:rPr>
                <w:rFonts w:ascii="Arial" w:hAnsi="Arial" w:cs="Arial"/>
                <w:sz w:val="20"/>
                <w:szCs w:val="20"/>
                <w:lang w:eastAsia="es-CO"/>
              </w:rPr>
            </w:pPr>
            <w:r w:rsidRPr="00D45488">
              <w:rPr>
                <w:rFonts w:ascii="Arial" w:hAnsi="Arial" w:cs="Arial"/>
                <w:sz w:val="20"/>
                <w:szCs w:val="20"/>
                <w:lang w:eastAsia="es-CO"/>
              </w:rPr>
              <w:t>2</w:t>
            </w:r>
          </w:p>
        </w:tc>
        <w:tc>
          <w:tcPr>
            <w:tcW w:w="2874" w:type="dxa"/>
            <w:vAlign w:val="center"/>
          </w:tcPr>
          <w:p w14:paraId="36ACD9A5" w14:textId="2CB9BA25" w:rsidR="00CE2801" w:rsidRPr="009177CE" w:rsidRDefault="00CE2801" w:rsidP="00852AF4">
            <w:pPr>
              <w:jc w:val="both"/>
              <w:rPr>
                <w:rFonts w:ascii="Arial" w:hAnsi="Arial" w:cs="Arial"/>
                <w:color w:val="808080" w:themeColor="background1" w:themeShade="80"/>
                <w:sz w:val="20"/>
                <w:szCs w:val="20"/>
                <w:lang w:eastAsia="es-CO"/>
              </w:rPr>
            </w:pPr>
            <w:r w:rsidRPr="00941305">
              <w:rPr>
                <w:rFonts w:ascii="Arial" w:hAnsi="Arial" w:cs="Arial"/>
              </w:rPr>
              <w:t>SKAPHE TECNOLOGIA SAS</w:t>
            </w:r>
            <w:r>
              <w:rPr>
                <w:rFonts w:ascii="Arial" w:hAnsi="Arial" w:cs="Arial"/>
              </w:rPr>
              <w:t>(*)</w:t>
            </w:r>
          </w:p>
        </w:tc>
        <w:tc>
          <w:tcPr>
            <w:tcW w:w="1588" w:type="dxa"/>
            <w:vAlign w:val="center"/>
          </w:tcPr>
          <w:p w14:paraId="202657A0" w14:textId="5EC65302" w:rsidR="00CE2801" w:rsidRPr="009177CE" w:rsidRDefault="00CE2801" w:rsidP="00852AF4">
            <w:pPr>
              <w:jc w:val="both"/>
              <w:rPr>
                <w:rFonts w:ascii="Arial" w:hAnsi="Arial" w:cs="Arial"/>
                <w:color w:val="808080" w:themeColor="background1" w:themeShade="80"/>
                <w:sz w:val="20"/>
                <w:szCs w:val="20"/>
                <w:lang w:eastAsia="es-CO"/>
              </w:rPr>
            </w:pPr>
            <w:r>
              <w:rPr>
                <w:rFonts w:ascii="Arial" w:hAnsi="Arial" w:cs="Arial"/>
                <w:color w:val="808080" w:themeColor="background1" w:themeShade="80"/>
                <w:sz w:val="20"/>
                <w:szCs w:val="20"/>
                <w:lang w:eastAsia="es-CO"/>
              </w:rPr>
              <w:t>X</w:t>
            </w:r>
          </w:p>
        </w:tc>
        <w:tc>
          <w:tcPr>
            <w:tcW w:w="1784" w:type="dxa"/>
            <w:vAlign w:val="center"/>
          </w:tcPr>
          <w:p w14:paraId="79FC4FF1" w14:textId="1B671725" w:rsidR="00CE2801" w:rsidRPr="009177CE" w:rsidRDefault="00CE2801" w:rsidP="00852AF4">
            <w:pPr>
              <w:jc w:val="both"/>
              <w:rPr>
                <w:rFonts w:ascii="Arial" w:hAnsi="Arial" w:cs="Arial"/>
                <w:color w:val="808080" w:themeColor="background1" w:themeShade="80"/>
                <w:sz w:val="20"/>
                <w:szCs w:val="20"/>
                <w:lang w:eastAsia="es-CO"/>
              </w:rPr>
            </w:pPr>
          </w:p>
        </w:tc>
      </w:tr>
      <w:tr w:rsidR="00CE2801" w:rsidRPr="009177CE" w14:paraId="6909DA80" w14:textId="6F048DF5" w:rsidTr="00CA2430">
        <w:trPr>
          <w:trHeight w:val="340"/>
          <w:jc w:val="center"/>
        </w:trPr>
        <w:tc>
          <w:tcPr>
            <w:tcW w:w="795" w:type="dxa"/>
            <w:vAlign w:val="center"/>
          </w:tcPr>
          <w:p w14:paraId="425DC913" w14:textId="77777777" w:rsidR="00CE2801" w:rsidRPr="00D45488" w:rsidRDefault="00CE2801" w:rsidP="00852AF4">
            <w:pPr>
              <w:jc w:val="both"/>
              <w:rPr>
                <w:rFonts w:ascii="Arial" w:hAnsi="Arial" w:cs="Arial"/>
                <w:sz w:val="20"/>
                <w:szCs w:val="20"/>
                <w:lang w:eastAsia="es-CO"/>
              </w:rPr>
            </w:pPr>
            <w:r w:rsidRPr="00D45488">
              <w:rPr>
                <w:rFonts w:ascii="Arial" w:hAnsi="Arial" w:cs="Arial"/>
                <w:sz w:val="20"/>
                <w:szCs w:val="20"/>
                <w:lang w:eastAsia="es-CO"/>
              </w:rPr>
              <w:t>3</w:t>
            </w:r>
          </w:p>
        </w:tc>
        <w:tc>
          <w:tcPr>
            <w:tcW w:w="2874" w:type="dxa"/>
            <w:vAlign w:val="center"/>
          </w:tcPr>
          <w:p w14:paraId="22F7AA7B" w14:textId="77777777" w:rsidR="00CE2801" w:rsidRPr="00037FD3" w:rsidRDefault="00CE2801" w:rsidP="00852AF4">
            <w:pPr>
              <w:spacing w:line="259" w:lineRule="auto"/>
              <w:ind w:left="2"/>
              <w:jc w:val="both"/>
              <w:rPr>
                <w:rFonts w:ascii="Arial" w:hAnsi="Arial" w:cs="Arial"/>
                <w:lang w:val="en-US"/>
              </w:rPr>
            </w:pPr>
            <w:r w:rsidRPr="00037FD3">
              <w:rPr>
                <w:rFonts w:ascii="Arial" w:hAnsi="Arial" w:cs="Arial"/>
                <w:lang w:val="en-US"/>
              </w:rPr>
              <w:t>INFORMATION TRADE MANAGEMENT CONSULTING DE</w:t>
            </w:r>
          </w:p>
          <w:p w14:paraId="1253FC97" w14:textId="6953A8D7" w:rsidR="00CE2801" w:rsidRPr="00DE270A" w:rsidRDefault="00CE2801" w:rsidP="00852AF4">
            <w:pPr>
              <w:jc w:val="both"/>
              <w:rPr>
                <w:rFonts w:ascii="Arial" w:hAnsi="Arial" w:cs="Arial"/>
                <w:color w:val="808080" w:themeColor="background1" w:themeShade="80"/>
                <w:sz w:val="20"/>
                <w:szCs w:val="20"/>
                <w:lang w:val="en-US" w:eastAsia="es-CO"/>
              </w:rPr>
            </w:pPr>
            <w:r w:rsidRPr="00037FD3">
              <w:rPr>
                <w:rFonts w:ascii="Arial" w:hAnsi="Arial" w:cs="Arial"/>
                <w:lang w:val="en-US"/>
              </w:rPr>
              <w:t>COLOMBIA LTDA</w:t>
            </w:r>
            <w:r>
              <w:rPr>
                <w:rFonts w:ascii="Arial" w:hAnsi="Arial" w:cs="Arial"/>
                <w:lang w:val="en-US"/>
              </w:rPr>
              <w:t>(</w:t>
            </w:r>
            <w:r w:rsidRPr="00CA2430">
              <w:rPr>
                <w:rFonts w:ascii="Arial" w:hAnsi="Arial" w:cs="Arial"/>
                <w:lang w:val="en-US"/>
              </w:rPr>
              <w:t>*)</w:t>
            </w:r>
          </w:p>
        </w:tc>
        <w:tc>
          <w:tcPr>
            <w:tcW w:w="1588" w:type="dxa"/>
            <w:vAlign w:val="center"/>
          </w:tcPr>
          <w:p w14:paraId="3B0DE068" w14:textId="77777777" w:rsidR="00CE2801" w:rsidRPr="00DE270A" w:rsidRDefault="00CE2801" w:rsidP="00852AF4">
            <w:pPr>
              <w:jc w:val="both"/>
              <w:rPr>
                <w:rFonts w:ascii="Arial" w:hAnsi="Arial" w:cs="Arial"/>
                <w:color w:val="808080" w:themeColor="background1" w:themeShade="80"/>
                <w:sz w:val="20"/>
                <w:szCs w:val="20"/>
                <w:lang w:val="en-US" w:eastAsia="es-CO"/>
              </w:rPr>
            </w:pPr>
          </w:p>
        </w:tc>
        <w:tc>
          <w:tcPr>
            <w:tcW w:w="1784" w:type="dxa"/>
            <w:vAlign w:val="center"/>
          </w:tcPr>
          <w:p w14:paraId="1E66CE6C" w14:textId="77777777" w:rsidR="00CE2801" w:rsidRPr="009177CE" w:rsidRDefault="00CE2801" w:rsidP="00852AF4">
            <w:pPr>
              <w:jc w:val="both"/>
              <w:rPr>
                <w:rFonts w:ascii="Arial" w:hAnsi="Arial" w:cs="Arial"/>
                <w:color w:val="808080" w:themeColor="background1" w:themeShade="80"/>
                <w:sz w:val="20"/>
                <w:szCs w:val="20"/>
                <w:lang w:eastAsia="es-CO"/>
              </w:rPr>
            </w:pPr>
            <w:r w:rsidRPr="00D45488">
              <w:rPr>
                <w:rFonts w:ascii="Arial" w:hAnsi="Arial" w:cs="Arial"/>
                <w:b/>
                <w:bCs/>
                <w:sz w:val="20"/>
                <w:szCs w:val="20"/>
                <w:lang w:eastAsia="es-CO"/>
              </w:rPr>
              <w:t>X</w:t>
            </w:r>
          </w:p>
        </w:tc>
      </w:tr>
      <w:tr w:rsidR="00CE2801" w:rsidRPr="009177CE" w14:paraId="0CDD7C4E" w14:textId="1467B0B2" w:rsidTr="00CA2430">
        <w:trPr>
          <w:trHeight w:val="340"/>
          <w:jc w:val="center"/>
        </w:trPr>
        <w:tc>
          <w:tcPr>
            <w:tcW w:w="795" w:type="dxa"/>
            <w:vAlign w:val="center"/>
          </w:tcPr>
          <w:p w14:paraId="3A105577" w14:textId="77777777" w:rsidR="00CE2801" w:rsidRPr="00D45488" w:rsidRDefault="00CE2801" w:rsidP="00852AF4">
            <w:pPr>
              <w:jc w:val="both"/>
              <w:rPr>
                <w:rFonts w:ascii="Arial" w:hAnsi="Arial" w:cs="Arial"/>
                <w:sz w:val="20"/>
                <w:szCs w:val="20"/>
                <w:lang w:eastAsia="es-CO"/>
              </w:rPr>
            </w:pPr>
            <w:r w:rsidRPr="00D45488">
              <w:rPr>
                <w:rFonts w:ascii="Arial" w:hAnsi="Arial" w:cs="Arial"/>
                <w:sz w:val="20"/>
                <w:szCs w:val="20"/>
                <w:lang w:eastAsia="es-CO"/>
              </w:rPr>
              <w:t>4</w:t>
            </w:r>
          </w:p>
        </w:tc>
        <w:tc>
          <w:tcPr>
            <w:tcW w:w="2874" w:type="dxa"/>
            <w:vAlign w:val="center"/>
          </w:tcPr>
          <w:p w14:paraId="1FAB7E77" w14:textId="51DFF281" w:rsidR="00CE2801" w:rsidRPr="009177CE" w:rsidRDefault="00CE2801" w:rsidP="00852AF4">
            <w:pPr>
              <w:jc w:val="both"/>
              <w:rPr>
                <w:rFonts w:ascii="Arial" w:hAnsi="Arial" w:cs="Arial"/>
                <w:color w:val="808080" w:themeColor="background1" w:themeShade="80"/>
                <w:sz w:val="20"/>
                <w:szCs w:val="20"/>
                <w:lang w:eastAsia="es-CO"/>
              </w:rPr>
            </w:pPr>
            <w:r w:rsidRPr="00D45488">
              <w:rPr>
                <w:rFonts w:ascii="Arial" w:hAnsi="Arial" w:cs="Arial"/>
              </w:rPr>
              <w:t>3CREATIVES SAS</w:t>
            </w:r>
            <w:r>
              <w:rPr>
                <w:rFonts w:ascii="Arial" w:hAnsi="Arial" w:cs="Arial"/>
              </w:rPr>
              <w:t>(*)</w:t>
            </w:r>
          </w:p>
        </w:tc>
        <w:tc>
          <w:tcPr>
            <w:tcW w:w="1588" w:type="dxa"/>
            <w:vAlign w:val="center"/>
          </w:tcPr>
          <w:p w14:paraId="111F529B" w14:textId="77777777" w:rsidR="00CE2801" w:rsidRPr="00D45488" w:rsidRDefault="00CE2801" w:rsidP="00852AF4">
            <w:pPr>
              <w:jc w:val="both"/>
              <w:rPr>
                <w:rFonts w:ascii="Arial" w:hAnsi="Arial" w:cs="Arial"/>
                <w:b/>
                <w:bCs/>
                <w:sz w:val="20"/>
                <w:szCs w:val="20"/>
                <w:lang w:eastAsia="es-CO"/>
              </w:rPr>
            </w:pPr>
            <w:r>
              <w:rPr>
                <w:rFonts w:ascii="Arial" w:hAnsi="Arial" w:cs="Arial"/>
                <w:b/>
                <w:bCs/>
                <w:sz w:val="20"/>
                <w:szCs w:val="20"/>
                <w:lang w:eastAsia="es-CO"/>
              </w:rPr>
              <w:t>X</w:t>
            </w:r>
          </w:p>
        </w:tc>
        <w:tc>
          <w:tcPr>
            <w:tcW w:w="1784" w:type="dxa"/>
            <w:vAlign w:val="center"/>
          </w:tcPr>
          <w:p w14:paraId="79B0C0B3" w14:textId="77777777" w:rsidR="00CE2801" w:rsidRPr="00D45488" w:rsidRDefault="00CE2801" w:rsidP="00852AF4">
            <w:pPr>
              <w:jc w:val="both"/>
              <w:rPr>
                <w:rFonts w:ascii="Arial" w:hAnsi="Arial" w:cs="Arial"/>
                <w:b/>
                <w:bCs/>
                <w:sz w:val="20"/>
                <w:szCs w:val="20"/>
                <w:lang w:eastAsia="es-CO"/>
              </w:rPr>
            </w:pPr>
          </w:p>
        </w:tc>
      </w:tr>
      <w:tr w:rsidR="00CE2801" w:rsidRPr="009177CE" w14:paraId="206640F9" w14:textId="32B169FC" w:rsidTr="00CA2430">
        <w:trPr>
          <w:trHeight w:val="340"/>
          <w:jc w:val="center"/>
        </w:trPr>
        <w:tc>
          <w:tcPr>
            <w:tcW w:w="795" w:type="dxa"/>
            <w:vAlign w:val="center"/>
          </w:tcPr>
          <w:p w14:paraId="4402B4B5" w14:textId="5CEF9412" w:rsidR="00CE2801" w:rsidRPr="00D45488" w:rsidRDefault="00CE2801" w:rsidP="00852AF4">
            <w:pPr>
              <w:jc w:val="both"/>
              <w:rPr>
                <w:rFonts w:ascii="Arial" w:hAnsi="Arial" w:cs="Arial"/>
                <w:sz w:val="20"/>
                <w:szCs w:val="20"/>
                <w:lang w:eastAsia="es-CO"/>
              </w:rPr>
            </w:pPr>
            <w:r>
              <w:rPr>
                <w:rFonts w:ascii="Arial" w:hAnsi="Arial" w:cs="Arial"/>
                <w:sz w:val="20"/>
                <w:szCs w:val="20"/>
                <w:lang w:eastAsia="es-CO"/>
              </w:rPr>
              <w:t>5</w:t>
            </w:r>
          </w:p>
        </w:tc>
        <w:tc>
          <w:tcPr>
            <w:tcW w:w="2874" w:type="dxa"/>
            <w:vAlign w:val="center"/>
          </w:tcPr>
          <w:p w14:paraId="36DB5833" w14:textId="7F661CD9" w:rsidR="00CE2801" w:rsidRPr="00AA4F35" w:rsidRDefault="00CE2801" w:rsidP="00852AF4">
            <w:pPr>
              <w:jc w:val="both"/>
              <w:rPr>
                <w:rFonts w:ascii="Arial" w:hAnsi="Arial" w:cs="Arial"/>
                <w:color w:val="000000" w:themeColor="text1"/>
                <w:sz w:val="20"/>
                <w:szCs w:val="20"/>
                <w:lang w:eastAsia="es-CO"/>
              </w:rPr>
            </w:pPr>
            <w:r w:rsidRPr="00AA4F35">
              <w:rPr>
                <w:rFonts w:ascii="Arial" w:hAnsi="Arial" w:cs="Arial"/>
                <w:color w:val="000000" w:themeColor="text1"/>
              </w:rPr>
              <w:t>SOFTMANAGEMENT (*)</w:t>
            </w:r>
          </w:p>
        </w:tc>
        <w:tc>
          <w:tcPr>
            <w:tcW w:w="1588" w:type="dxa"/>
            <w:vAlign w:val="center"/>
          </w:tcPr>
          <w:p w14:paraId="17D36B34" w14:textId="53BA73A2" w:rsidR="00CE2801" w:rsidRPr="00D45488" w:rsidRDefault="00CE2801" w:rsidP="00852AF4">
            <w:pPr>
              <w:jc w:val="both"/>
              <w:rPr>
                <w:rFonts w:ascii="Arial" w:hAnsi="Arial" w:cs="Arial"/>
                <w:b/>
                <w:bCs/>
                <w:sz w:val="20"/>
                <w:szCs w:val="20"/>
                <w:lang w:eastAsia="es-CO"/>
              </w:rPr>
            </w:pPr>
            <w:r>
              <w:rPr>
                <w:rFonts w:ascii="Arial" w:hAnsi="Arial" w:cs="Arial"/>
                <w:b/>
                <w:bCs/>
                <w:sz w:val="20"/>
                <w:szCs w:val="20"/>
                <w:lang w:eastAsia="es-CO"/>
              </w:rPr>
              <w:t>X</w:t>
            </w:r>
          </w:p>
        </w:tc>
        <w:tc>
          <w:tcPr>
            <w:tcW w:w="1784" w:type="dxa"/>
            <w:vAlign w:val="center"/>
          </w:tcPr>
          <w:p w14:paraId="24C47918" w14:textId="32F2F94D" w:rsidR="00CE2801" w:rsidRPr="00D45488" w:rsidRDefault="00CE2801" w:rsidP="00852AF4">
            <w:pPr>
              <w:jc w:val="both"/>
              <w:rPr>
                <w:rFonts w:ascii="Arial" w:hAnsi="Arial" w:cs="Arial"/>
                <w:b/>
                <w:bCs/>
                <w:sz w:val="20"/>
                <w:szCs w:val="20"/>
                <w:lang w:eastAsia="es-CO"/>
              </w:rPr>
            </w:pPr>
          </w:p>
        </w:tc>
      </w:tr>
      <w:tr w:rsidR="00CE2801" w:rsidRPr="009177CE" w14:paraId="1C161251" w14:textId="1CBD173D" w:rsidTr="00CA2430">
        <w:trPr>
          <w:trHeight w:val="340"/>
          <w:jc w:val="center"/>
        </w:trPr>
        <w:tc>
          <w:tcPr>
            <w:tcW w:w="795" w:type="dxa"/>
            <w:vAlign w:val="center"/>
          </w:tcPr>
          <w:p w14:paraId="2253EA45" w14:textId="6C3AABE7" w:rsidR="00CE2801" w:rsidRPr="00D45488" w:rsidRDefault="00CE2801" w:rsidP="00852AF4">
            <w:pPr>
              <w:jc w:val="both"/>
              <w:rPr>
                <w:rFonts w:ascii="Arial" w:hAnsi="Arial" w:cs="Arial"/>
                <w:sz w:val="20"/>
                <w:szCs w:val="20"/>
                <w:lang w:eastAsia="es-CO"/>
              </w:rPr>
            </w:pPr>
            <w:r>
              <w:rPr>
                <w:rFonts w:ascii="Arial" w:hAnsi="Arial" w:cs="Arial"/>
                <w:sz w:val="20"/>
                <w:szCs w:val="20"/>
                <w:lang w:eastAsia="es-CO"/>
              </w:rPr>
              <w:t>6</w:t>
            </w:r>
          </w:p>
        </w:tc>
        <w:tc>
          <w:tcPr>
            <w:tcW w:w="2874" w:type="dxa"/>
            <w:vAlign w:val="center"/>
          </w:tcPr>
          <w:p w14:paraId="084F0C8C" w14:textId="2DCDDFEC" w:rsidR="00CE2801" w:rsidRPr="00AA4F35" w:rsidRDefault="00CE2801" w:rsidP="00852AF4">
            <w:pPr>
              <w:jc w:val="both"/>
              <w:rPr>
                <w:rFonts w:ascii="Arial" w:hAnsi="Arial" w:cs="Arial"/>
                <w:color w:val="000000" w:themeColor="text1"/>
                <w:sz w:val="20"/>
                <w:szCs w:val="20"/>
                <w:lang w:eastAsia="es-CO"/>
              </w:rPr>
            </w:pPr>
            <w:r w:rsidRPr="00AA4F35">
              <w:rPr>
                <w:rFonts w:ascii="Arial" w:hAnsi="Arial" w:cs="Arial"/>
                <w:color w:val="000000" w:themeColor="text1"/>
                <w:sz w:val="20"/>
                <w:szCs w:val="20"/>
                <w:lang w:eastAsia="es-CO"/>
              </w:rPr>
              <w:t>Artemisa TECH SAS (**)</w:t>
            </w:r>
          </w:p>
        </w:tc>
        <w:tc>
          <w:tcPr>
            <w:tcW w:w="1588" w:type="dxa"/>
            <w:vAlign w:val="center"/>
          </w:tcPr>
          <w:p w14:paraId="5BA1022B" w14:textId="77777777" w:rsidR="00CE2801" w:rsidRPr="00D45488" w:rsidRDefault="00CE2801" w:rsidP="00852AF4">
            <w:pPr>
              <w:jc w:val="both"/>
              <w:rPr>
                <w:rFonts w:ascii="Arial" w:hAnsi="Arial" w:cs="Arial"/>
                <w:b/>
                <w:bCs/>
                <w:sz w:val="20"/>
                <w:szCs w:val="20"/>
                <w:lang w:eastAsia="es-CO"/>
              </w:rPr>
            </w:pPr>
          </w:p>
        </w:tc>
        <w:tc>
          <w:tcPr>
            <w:tcW w:w="1784" w:type="dxa"/>
            <w:vAlign w:val="center"/>
          </w:tcPr>
          <w:p w14:paraId="4ADD0503" w14:textId="4F3089B3" w:rsidR="00CE2801" w:rsidRDefault="00CE2801" w:rsidP="00852AF4">
            <w:pPr>
              <w:jc w:val="both"/>
              <w:rPr>
                <w:rFonts w:ascii="Arial" w:hAnsi="Arial" w:cs="Arial"/>
                <w:b/>
                <w:bCs/>
                <w:sz w:val="20"/>
                <w:szCs w:val="20"/>
                <w:lang w:eastAsia="es-CO"/>
              </w:rPr>
            </w:pPr>
            <w:r>
              <w:rPr>
                <w:rFonts w:ascii="Arial" w:hAnsi="Arial" w:cs="Arial"/>
                <w:b/>
                <w:bCs/>
                <w:sz w:val="20"/>
                <w:szCs w:val="20"/>
                <w:lang w:eastAsia="es-CO"/>
              </w:rPr>
              <w:t>X</w:t>
            </w:r>
          </w:p>
        </w:tc>
      </w:tr>
      <w:tr w:rsidR="00CE2801" w:rsidRPr="009177CE" w14:paraId="589C448C" w14:textId="03060DAD" w:rsidTr="00CA2430">
        <w:trPr>
          <w:trHeight w:val="340"/>
          <w:jc w:val="center"/>
        </w:trPr>
        <w:tc>
          <w:tcPr>
            <w:tcW w:w="795" w:type="dxa"/>
            <w:vAlign w:val="center"/>
          </w:tcPr>
          <w:p w14:paraId="3636EFA8" w14:textId="7AAAC17F" w:rsidR="00CE2801" w:rsidRPr="00D45488" w:rsidRDefault="00CE2801" w:rsidP="00852AF4">
            <w:pPr>
              <w:jc w:val="both"/>
              <w:rPr>
                <w:rFonts w:ascii="Arial" w:hAnsi="Arial" w:cs="Arial"/>
                <w:sz w:val="20"/>
                <w:szCs w:val="20"/>
                <w:lang w:eastAsia="es-CO"/>
              </w:rPr>
            </w:pPr>
            <w:r>
              <w:rPr>
                <w:rFonts w:ascii="Arial" w:hAnsi="Arial" w:cs="Arial"/>
                <w:sz w:val="20"/>
                <w:szCs w:val="20"/>
                <w:lang w:eastAsia="es-CO"/>
              </w:rPr>
              <w:t>7</w:t>
            </w:r>
          </w:p>
        </w:tc>
        <w:tc>
          <w:tcPr>
            <w:tcW w:w="2874" w:type="dxa"/>
            <w:vAlign w:val="center"/>
          </w:tcPr>
          <w:p w14:paraId="7494C21D" w14:textId="3D9E9770" w:rsidR="00CE2801" w:rsidRPr="00AA4F35" w:rsidRDefault="00CE2801" w:rsidP="00852AF4">
            <w:pPr>
              <w:jc w:val="both"/>
              <w:rPr>
                <w:rFonts w:ascii="Arial" w:hAnsi="Arial" w:cs="Arial"/>
                <w:color w:val="000000" w:themeColor="text1"/>
                <w:sz w:val="20"/>
                <w:szCs w:val="20"/>
                <w:lang w:eastAsia="es-CO"/>
              </w:rPr>
            </w:pPr>
            <w:r w:rsidRPr="00AA4F35">
              <w:rPr>
                <w:rFonts w:ascii="Arial" w:hAnsi="Arial" w:cs="Arial"/>
                <w:color w:val="000000" w:themeColor="text1"/>
                <w:sz w:val="20"/>
                <w:szCs w:val="20"/>
                <w:lang w:eastAsia="es-CO"/>
              </w:rPr>
              <w:t>SOFTGIC SAS (**)</w:t>
            </w:r>
          </w:p>
        </w:tc>
        <w:tc>
          <w:tcPr>
            <w:tcW w:w="1588" w:type="dxa"/>
            <w:vAlign w:val="center"/>
          </w:tcPr>
          <w:p w14:paraId="09E7DAAF" w14:textId="77777777" w:rsidR="00CE2801" w:rsidRPr="00D45488" w:rsidRDefault="00CE2801" w:rsidP="00852AF4">
            <w:pPr>
              <w:jc w:val="both"/>
              <w:rPr>
                <w:rFonts w:ascii="Arial" w:hAnsi="Arial" w:cs="Arial"/>
                <w:b/>
                <w:bCs/>
                <w:sz w:val="20"/>
                <w:szCs w:val="20"/>
                <w:lang w:eastAsia="es-CO"/>
              </w:rPr>
            </w:pPr>
          </w:p>
        </w:tc>
        <w:tc>
          <w:tcPr>
            <w:tcW w:w="1784" w:type="dxa"/>
            <w:vAlign w:val="center"/>
          </w:tcPr>
          <w:p w14:paraId="1EBD20B3" w14:textId="08B319AF" w:rsidR="00CE2801" w:rsidRDefault="00CE2801" w:rsidP="00852AF4">
            <w:pPr>
              <w:jc w:val="both"/>
              <w:rPr>
                <w:rFonts w:ascii="Arial" w:hAnsi="Arial" w:cs="Arial"/>
                <w:b/>
                <w:bCs/>
                <w:sz w:val="20"/>
                <w:szCs w:val="20"/>
                <w:lang w:eastAsia="es-CO"/>
              </w:rPr>
            </w:pPr>
            <w:r>
              <w:rPr>
                <w:rFonts w:ascii="Arial" w:hAnsi="Arial" w:cs="Arial"/>
                <w:b/>
                <w:bCs/>
                <w:sz w:val="20"/>
                <w:szCs w:val="20"/>
                <w:lang w:eastAsia="es-CO"/>
              </w:rPr>
              <w:t>X</w:t>
            </w:r>
          </w:p>
        </w:tc>
      </w:tr>
      <w:tr w:rsidR="00CE2801" w:rsidRPr="009177CE" w14:paraId="44D1AF96" w14:textId="3E03F949" w:rsidTr="00CA2430">
        <w:trPr>
          <w:trHeight w:val="340"/>
          <w:jc w:val="center"/>
        </w:trPr>
        <w:tc>
          <w:tcPr>
            <w:tcW w:w="795" w:type="dxa"/>
            <w:vAlign w:val="center"/>
          </w:tcPr>
          <w:p w14:paraId="2CA82273" w14:textId="7F2551C2" w:rsidR="00CE2801" w:rsidRPr="00D45488" w:rsidRDefault="00CE2801" w:rsidP="00852AF4">
            <w:pPr>
              <w:jc w:val="both"/>
              <w:rPr>
                <w:rFonts w:ascii="Arial" w:hAnsi="Arial" w:cs="Arial"/>
                <w:sz w:val="20"/>
                <w:szCs w:val="20"/>
                <w:lang w:eastAsia="es-CO"/>
              </w:rPr>
            </w:pPr>
            <w:r>
              <w:rPr>
                <w:rFonts w:ascii="Arial" w:hAnsi="Arial" w:cs="Arial"/>
                <w:sz w:val="20"/>
                <w:szCs w:val="20"/>
                <w:lang w:eastAsia="es-CO"/>
              </w:rPr>
              <w:t>8</w:t>
            </w:r>
          </w:p>
        </w:tc>
        <w:tc>
          <w:tcPr>
            <w:tcW w:w="2874" w:type="dxa"/>
            <w:vAlign w:val="center"/>
          </w:tcPr>
          <w:p w14:paraId="493E6008" w14:textId="384EB7E8" w:rsidR="00CE2801" w:rsidRPr="00AA4F35" w:rsidRDefault="00CE2801" w:rsidP="00852AF4">
            <w:pPr>
              <w:jc w:val="both"/>
              <w:rPr>
                <w:rFonts w:ascii="Arial" w:hAnsi="Arial" w:cs="Arial"/>
                <w:color w:val="000000" w:themeColor="text1"/>
                <w:sz w:val="20"/>
                <w:szCs w:val="20"/>
                <w:lang w:eastAsia="es-CO"/>
              </w:rPr>
            </w:pPr>
            <w:r w:rsidRPr="00AA4F35">
              <w:rPr>
                <w:rFonts w:ascii="Arial" w:hAnsi="Arial" w:cs="Arial"/>
                <w:color w:val="000000" w:themeColor="text1"/>
                <w:sz w:val="20"/>
                <w:szCs w:val="20"/>
                <w:lang w:eastAsia="es-CO"/>
              </w:rPr>
              <w:t>xRM Services SAS (**)</w:t>
            </w:r>
          </w:p>
        </w:tc>
        <w:tc>
          <w:tcPr>
            <w:tcW w:w="1588" w:type="dxa"/>
            <w:vAlign w:val="center"/>
          </w:tcPr>
          <w:p w14:paraId="78F6ECF8" w14:textId="77777777" w:rsidR="00CE2801" w:rsidRPr="00D45488" w:rsidRDefault="00CE2801" w:rsidP="00852AF4">
            <w:pPr>
              <w:jc w:val="both"/>
              <w:rPr>
                <w:rFonts w:ascii="Arial" w:hAnsi="Arial" w:cs="Arial"/>
                <w:b/>
                <w:bCs/>
                <w:sz w:val="20"/>
                <w:szCs w:val="20"/>
                <w:lang w:eastAsia="es-CO"/>
              </w:rPr>
            </w:pPr>
          </w:p>
        </w:tc>
        <w:tc>
          <w:tcPr>
            <w:tcW w:w="1784" w:type="dxa"/>
            <w:vAlign w:val="center"/>
          </w:tcPr>
          <w:p w14:paraId="33EDCCAC" w14:textId="159DE859" w:rsidR="00CE2801" w:rsidRDefault="00CE2801" w:rsidP="00852AF4">
            <w:pPr>
              <w:jc w:val="both"/>
              <w:rPr>
                <w:rFonts w:ascii="Arial" w:hAnsi="Arial" w:cs="Arial"/>
                <w:b/>
                <w:bCs/>
                <w:sz w:val="20"/>
                <w:szCs w:val="20"/>
                <w:lang w:eastAsia="es-CO"/>
              </w:rPr>
            </w:pPr>
            <w:r>
              <w:rPr>
                <w:rFonts w:ascii="Arial" w:hAnsi="Arial" w:cs="Arial"/>
                <w:b/>
                <w:bCs/>
                <w:sz w:val="20"/>
                <w:szCs w:val="20"/>
                <w:lang w:eastAsia="es-CO"/>
              </w:rPr>
              <w:t>X</w:t>
            </w:r>
          </w:p>
        </w:tc>
      </w:tr>
      <w:tr w:rsidR="00CE2801" w:rsidRPr="009177CE" w14:paraId="1CB03F94" w14:textId="5F8C56AA" w:rsidTr="00CA2430">
        <w:trPr>
          <w:trHeight w:val="340"/>
          <w:jc w:val="center"/>
        </w:trPr>
        <w:tc>
          <w:tcPr>
            <w:tcW w:w="795" w:type="dxa"/>
            <w:vAlign w:val="center"/>
          </w:tcPr>
          <w:p w14:paraId="0DD74D3A" w14:textId="77777777" w:rsidR="00CE2801" w:rsidRPr="00D45488" w:rsidRDefault="00CE2801" w:rsidP="00852AF4">
            <w:pPr>
              <w:jc w:val="both"/>
              <w:rPr>
                <w:rFonts w:ascii="Arial" w:hAnsi="Arial" w:cs="Arial"/>
                <w:sz w:val="20"/>
                <w:szCs w:val="20"/>
                <w:lang w:eastAsia="es-CO"/>
              </w:rPr>
            </w:pPr>
            <w:r w:rsidRPr="00D45488">
              <w:rPr>
                <w:rFonts w:ascii="Arial" w:hAnsi="Arial" w:cs="Arial"/>
                <w:sz w:val="20"/>
                <w:szCs w:val="20"/>
                <w:lang w:eastAsia="es-CO"/>
              </w:rPr>
              <w:t>Total</w:t>
            </w:r>
          </w:p>
        </w:tc>
        <w:tc>
          <w:tcPr>
            <w:tcW w:w="2874" w:type="dxa"/>
            <w:vAlign w:val="center"/>
          </w:tcPr>
          <w:p w14:paraId="17BA6976" w14:textId="77777777" w:rsidR="00CE2801" w:rsidRPr="009177CE" w:rsidRDefault="00CE2801" w:rsidP="00852AF4">
            <w:pPr>
              <w:jc w:val="both"/>
              <w:rPr>
                <w:rFonts w:ascii="Arial" w:hAnsi="Arial" w:cs="Arial"/>
                <w:color w:val="808080" w:themeColor="background1" w:themeShade="80"/>
                <w:sz w:val="20"/>
                <w:szCs w:val="20"/>
                <w:lang w:eastAsia="es-CO"/>
              </w:rPr>
            </w:pPr>
          </w:p>
        </w:tc>
        <w:tc>
          <w:tcPr>
            <w:tcW w:w="1588" w:type="dxa"/>
            <w:vAlign w:val="center"/>
          </w:tcPr>
          <w:p w14:paraId="656CA0F7" w14:textId="6E106821" w:rsidR="00CE2801" w:rsidRPr="00D45488" w:rsidRDefault="00CE2801" w:rsidP="00852AF4">
            <w:pPr>
              <w:jc w:val="both"/>
              <w:rPr>
                <w:rFonts w:ascii="Arial" w:hAnsi="Arial" w:cs="Arial"/>
                <w:b/>
                <w:bCs/>
                <w:sz w:val="20"/>
                <w:szCs w:val="20"/>
                <w:lang w:eastAsia="es-CO"/>
              </w:rPr>
            </w:pPr>
            <w:r>
              <w:rPr>
                <w:rFonts w:ascii="Arial" w:hAnsi="Arial" w:cs="Arial"/>
                <w:b/>
                <w:bCs/>
                <w:sz w:val="20"/>
                <w:szCs w:val="20"/>
                <w:lang w:eastAsia="es-CO"/>
              </w:rPr>
              <w:t>8</w:t>
            </w:r>
          </w:p>
        </w:tc>
        <w:tc>
          <w:tcPr>
            <w:tcW w:w="1784" w:type="dxa"/>
            <w:vAlign w:val="center"/>
          </w:tcPr>
          <w:p w14:paraId="1368206A" w14:textId="0677A1EB" w:rsidR="00CE2801" w:rsidRPr="00D45488" w:rsidRDefault="00CE2801" w:rsidP="00852AF4">
            <w:pPr>
              <w:jc w:val="both"/>
              <w:rPr>
                <w:rFonts w:ascii="Arial" w:hAnsi="Arial" w:cs="Arial"/>
                <w:b/>
                <w:bCs/>
                <w:sz w:val="20"/>
                <w:szCs w:val="20"/>
                <w:lang w:eastAsia="es-CO"/>
              </w:rPr>
            </w:pPr>
            <w:r>
              <w:rPr>
                <w:rFonts w:ascii="Arial" w:hAnsi="Arial" w:cs="Arial"/>
                <w:b/>
                <w:bCs/>
                <w:sz w:val="20"/>
                <w:szCs w:val="20"/>
                <w:lang w:eastAsia="es-CO"/>
              </w:rPr>
              <w:t>4</w:t>
            </w:r>
          </w:p>
        </w:tc>
      </w:tr>
    </w:tbl>
    <w:p w14:paraId="2CC185BF" w14:textId="7DBF28FF" w:rsidR="000D3FF1" w:rsidRPr="00AA4F35" w:rsidRDefault="00AA0DC1" w:rsidP="00852AF4">
      <w:pPr>
        <w:ind w:left="1440"/>
        <w:jc w:val="both"/>
        <w:rPr>
          <w:rFonts w:ascii="Arial" w:hAnsi="Arial" w:cs="Arial"/>
          <w:sz w:val="16"/>
          <w:szCs w:val="16"/>
          <w:lang w:eastAsia="es-CO"/>
        </w:rPr>
      </w:pPr>
      <w:r w:rsidRPr="00AA4F35">
        <w:rPr>
          <w:rFonts w:ascii="Arial" w:hAnsi="Arial" w:cs="Arial"/>
          <w:sz w:val="16"/>
          <w:szCs w:val="16"/>
          <w:lang w:eastAsia="es-CO"/>
        </w:rPr>
        <w:t xml:space="preserve">(*) Empresas a las que se les </w:t>
      </w:r>
      <w:r w:rsidR="00CE2801" w:rsidRPr="00AA4F35">
        <w:rPr>
          <w:rFonts w:ascii="Arial" w:hAnsi="Arial" w:cs="Arial"/>
          <w:sz w:val="16"/>
          <w:szCs w:val="16"/>
          <w:lang w:eastAsia="es-CO"/>
        </w:rPr>
        <w:t>remitió</w:t>
      </w:r>
      <w:r w:rsidRPr="00AA4F35">
        <w:rPr>
          <w:rFonts w:ascii="Arial" w:hAnsi="Arial" w:cs="Arial"/>
          <w:sz w:val="16"/>
          <w:szCs w:val="16"/>
          <w:lang w:eastAsia="es-CO"/>
        </w:rPr>
        <w:t xml:space="preserve"> correo para solicitar </w:t>
      </w:r>
      <w:r w:rsidR="00CE2801" w:rsidRPr="00AA4F35">
        <w:rPr>
          <w:rFonts w:ascii="Arial" w:hAnsi="Arial" w:cs="Arial"/>
          <w:sz w:val="16"/>
          <w:szCs w:val="16"/>
          <w:lang w:eastAsia="es-CO"/>
        </w:rPr>
        <w:t>cotización</w:t>
      </w:r>
    </w:p>
    <w:p w14:paraId="1D61D876" w14:textId="1FC844EE" w:rsidR="00AA0DC1" w:rsidRPr="00AA4F35" w:rsidRDefault="00AA0DC1" w:rsidP="00852AF4">
      <w:pPr>
        <w:ind w:left="1440"/>
        <w:jc w:val="both"/>
        <w:rPr>
          <w:rFonts w:ascii="Arial" w:hAnsi="Arial" w:cs="Arial"/>
          <w:sz w:val="16"/>
          <w:szCs w:val="16"/>
          <w:lang w:eastAsia="es-CO"/>
        </w:rPr>
      </w:pPr>
      <w:r w:rsidRPr="00AA4F35">
        <w:rPr>
          <w:rFonts w:ascii="Arial" w:hAnsi="Arial" w:cs="Arial"/>
          <w:sz w:val="16"/>
          <w:szCs w:val="16"/>
          <w:lang w:eastAsia="es-CO"/>
        </w:rPr>
        <w:t>(**) Empresas que cotizaron a través de plataforma SECOP</w:t>
      </w:r>
    </w:p>
    <w:p w14:paraId="1ECF8237" w14:textId="77777777" w:rsidR="000D3FF1" w:rsidRPr="00AA4F35" w:rsidRDefault="000D3FF1" w:rsidP="00B80F1C">
      <w:pPr>
        <w:ind w:left="1440" w:right="-279"/>
        <w:jc w:val="both"/>
        <w:rPr>
          <w:rFonts w:ascii="Arial" w:hAnsi="Arial" w:cs="Arial"/>
          <w:sz w:val="16"/>
          <w:szCs w:val="16"/>
          <w:lang w:eastAsia="es-CO"/>
        </w:rPr>
      </w:pPr>
    </w:p>
    <w:p w14:paraId="715F5738" w14:textId="79CA95F7" w:rsidR="00CE2801" w:rsidRPr="00AA4F35" w:rsidRDefault="00AD6562" w:rsidP="00B80F1C">
      <w:pPr>
        <w:pStyle w:val="Prrafodelista"/>
        <w:numPr>
          <w:ilvl w:val="1"/>
          <w:numId w:val="66"/>
        </w:numPr>
        <w:spacing w:line="259" w:lineRule="auto"/>
        <w:ind w:right="-279"/>
        <w:jc w:val="both"/>
        <w:rPr>
          <w:rFonts w:ascii="Arial" w:hAnsi="Arial" w:cs="Arial"/>
          <w:color w:val="000000" w:themeColor="text1"/>
          <w:lang w:eastAsia="es-CO"/>
        </w:rPr>
      </w:pPr>
      <w:r w:rsidRPr="00AA4F35">
        <w:rPr>
          <w:rFonts w:ascii="Arial" w:hAnsi="Arial" w:cs="Arial"/>
          <w:color w:val="000000" w:themeColor="text1"/>
          <w:lang w:eastAsia="es-CO"/>
        </w:rPr>
        <w:t xml:space="preserve">Por lo anteriormente expuesto, después de haber surtido los diferentes mecanismos, únicamente se podrá tener en cuenta las </w:t>
      </w:r>
      <w:r w:rsidR="00031485">
        <w:rPr>
          <w:rFonts w:ascii="Arial" w:hAnsi="Arial" w:cs="Arial"/>
          <w:color w:val="000000" w:themeColor="text1"/>
          <w:lang w:eastAsia="es-CO"/>
        </w:rPr>
        <w:t xml:space="preserve">cotizaciones </w:t>
      </w:r>
      <w:r w:rsidRPr="00AA4F35">
        <w:rPr>
          <w:rFonts w:ascii="Arial" w:hAnsi="Arial" w:cs="Arial"/>
          <w:color w:val="000000" w:themeColor="text1"/>
          <w:lang w:eastAsia="es-CO"/>
        </w:rPr>
        <w:t>enviadas por</w:t>
      </w:r>
      <w:r w:rsidR="005630D4" w:rsidRPr="00AA4F35">
        <w:rPr>
          <w:rFonts w:ascii="Arial" w:hAnsi="Arial" w:cs="Arial"/>
          <w:color w:val="000000" w:themeColor="text1"/>
          <w:lang w:eastAsia="es-CO"/>
        </w:rPr>
        <w:t>:</w:t>
      </w:r>
      <w:r w:rsidR="005630D4" w:rsidRPr="00AA4F35">
        <w:rPr>
          <w:rFonts w:ascii="Arial" w:hAnsi="Arial" w:cs="Arial"/>
        </w:rPr>
        <w:t xml:space="preserve"> </w:t>
      </w:r>
      <w:r w:rsidR="005630D4" w:rsidRPr="00AA4F35">
        <w:rPr>
          <w:rFonts w:ascii="Arial" w:hAnsi="Arial" w:cs="Arial"/>
          <w:color w:val="000000" w:themeColor="text1"/>
          <w:lang w:eastAsia="es-CO"/>
        </w:rPr>
        <w:t>Artemisa TECH SAS</w:t>
      </w:r>
      <w:r w:rsidR="00CE2801" w:rsidRPr="00AA4F35">
        <w:rPr>
          <w:rFonts w:ascii="Arial" w:hAnsi="Arial" w:cs="Arial"/>
          <w:color w:val="000000" w:themeColor="text1"/>
          <w:lang w:eastAsia="es-CO"/>
        </w:rPr>
        <w:t xml:space="preserve">, </w:t>
      </w:r>
      <w:r w:rsidR="005630D4" w:rsidRPr="00AA4F35">
        <w:rPr>
          <w:rFonts w:ascii="Arial" w:hAnsi="Arial" w:cs="Arial"/>
          <w:color w:val="000000" w:themeColor="text1"/>
          <w:lang w:val="es-CO" w:eastAsia="es-CO"/>
        </w:rPr>
        <w:t>SOFTGIC SAS</w:t>
      </w:r>
      <w:r w:rsidR="00CE2801" w:rsidRPr="00AA4F35">
        <w:rPr>
          <w:rFonts w:ascii="Arial" w:hAnsi="Arial" w:cs="Arial"/>
          <w:color w:val="000000" w:themeColor="text1"/>
          <w:lang w:val="es-CO" w:eastAsia="es-CO"/>
        </w:rPr>
        <w:t xml:space="preserve">, </w:t>
      </w:r>
      <w:r w:rsidR="005630D4" w:rsidRPr="00AA4F35">
        <w:rPr>
          <w:rFonts w:ascii="Arial" w:hAnsi="Arial" w:cs="Arial"/>
          <w:color w:val="000000" w:themeColor="text1"/>
          <w:lang w:val="es-CO" w:eastAsia="es-CO"/>
        </w:rPr>
        <w:t xml:space="preserve">xRM Services SAS </w:t>
      </w:r>
      <w:r w:rsidR="00CE2801" w:rsidRPr="00AA4F35">
        <w:rPr>
          <w:rFonts w:ascii="Arial" w:hAnsi="Arial" w:cs="Arial"/>
          <w:color w:val="000000" w:themeColor="text1"/>
          <w:lang w:val="es-CO" w:eastAsia="es-CO"/>
        </w:rPr>
        <w:t>,</w:t>
      </w:r>
      <w:r w:rsidR="005630D4" w:rsidRPr="00AA4F35">
        <w:rPr>
          <w:rFonts w:ascii="Arial" w:hAnsi="Arial" w:cs="Arial"/>
          <w:lang w:val="es-CO"/>
        </w:rPr>
        <w:t>INFORMATION TRADE MANAGEMENT CONSULTING DE</w:t>
      </w:r>
      <w:r w:rsidR="001A5FE4" w:rsidRPr="00AA4F35">
        <w:rPr>
          <w:rFonts w:ascii="Arial" w:hAnsi="Arial" w:cs="Arial"/>
          <w:lang w:val="es-CO"/>
        </w:rPr>
        <w:t xml:space="preserve"> </w:t>
      </w:r>
      <w:r w:rsidR="005630D4" w:rsidRPr="00AA4F35">
        <w:rPr>
          <w:rFonts w:ascii="Arial" w:hAnsi="Arial" w:cs="Arial"/>
          <w:lang w:val="es-CO"/>
        </w:rPr>
        <w:t>COLOMBIA LTDA,</w:t>
      </w:r>
    </w:p>
    <w:p w14:paraId="4A42EDBD" w14:textId="1286BF08" w:rsidR="00AD6562" w:rsidRPr="00AA4F35" w:rsidRDefault="00AD6562" w:rsidP="00852AF4">
      <w:pPr>
        <w:spacing w:line="259" w:lineRule="auto"/>
        <w:ind w:left="2"/>
        <w:jc w:val="both"/>
        <w:rPr>
          <w:rFonts w:ascii="Arial" w:hAnsi="Arial" w:cs="Arial"/>
        </w:rPr>
      </w:pPr>
    </w:p>
    <w:tbl>
      <w:tblPr>
        <w:tblW w:w="9493" w:type="dxa"/>
        <w:tblCellMar>
          <w:left w:w="70" w:type="dxa"/>
          <w:right w:w="70" w:type="dxa"/>
        </w:tblCellMar>
        <w:tblLook w:val="04A0" w:firstRow="1" w:lastRow="0" w:firstColumn="1" w:lastColumn="0" w:noHBand="0" w:noVBand="1"/>
      </w:tblPr>
      <w:tblGrid>
        <w:gridCol w:w="666"/>
        <w:gridCol w:w="2115"/>
        <w:gridCol w:w="1701"/>
        <w:gridCol w:w="3054"/>
        <w:gridCol w:w="2127"/>
      </w:tblGrid>
      <w:tr w:rsidR="00F738A6" w:rsidRPr="00AA4F35" w14:paraId="7FE13A5E" w14:textId="77777777" w:rsidTr="00CA2430">
        <w:trPr>
          <w:trHeight w:val="300"/>
        </w:trPr>
        <w:tc>
          <w:tcPr>
            <w:tcW w:w="574" w:type="dxa"/>
            <w:tcBorders>
              <w:top w:val="single" w:sz="4" w:space="0" w:color="auto"/>
              <w:left w:val="single" w:sz="4" w:space="0" w:color="auto"/>
              <w:bottom w:val="single" w:sz="4" w:space="0" w:color="auto"/>
              <w:right w:val="single" w:sz="4" w:space="0" w:color="auto"/>
            </w:tcBorders>
            <w:shd w:val="clear" w:color="000000" w:fill="D0D0D0"/>
            <w:noWrap/>
            <w:vAlign w:val="bottom"/>
            <w:hideMark/>
          </w:tcPr>
          <w:p w14:paraId="757D5980" w14:textId="77777777" w:rsidR="00F738A6" w:rsidRPr="00AA4F35" w:rsidRDefault="00F738A6" w:rsidP="00852AF4">
            <w:pPr>
              <w:widowControl/>
              <w:autoSpaceDE/>
              <w:autoSpaceDN/>
              <w:jc w:val="both"/>
              <w:rPr>
                <w:rFonts w:ascii="Arial" w:eastAsia="Times New Roman" w:hAnsi="Arial" w:cs="Arial"/>
                <w:b/>
                <w:bCs/>
                <w:color w:val="000000"/>
                <w:lang w:val="es-CO" w:eastAsia="es-CO"/>
              </w:rPr>
            </w:pPr>
            <w:r w:rsidRPr="00AA4F35">
              <w:rPr>
                <w:rFonts w:ascii="Arial" w:eastAsia="Times New Roman" w:hAnsi="Arial" w:cs="Arial"/>
                <w:b/>
                <w:bCs/>
                <w:color w:val="000000"/>
                <w:lang w:val="es-CO" w:eastAsia="es-CO"/>
              </w:rPr>
              <w:t>ITEM</w:t>
            </w:r>
          </w:p>
        </w:tc>
        <w:tc>
          <w:tcPr>
            <w:tcW w:w="2115" w:type="dxa"/>
            <w:tcBorders>
              <w:top w:val="single" w:sz="4" w:space="0" w:color="auto"/>
              <w:left w:val="nil"/>
              <w:bottom w:val="single" w:sz="4" w:space="0" w:color="auto"/>
              <w:right w:val="single" w:sz="4" w:space="0" w:color="auto"/>
            </w:tcBorders>
            <w:shd w:val="clear" w:color="000000" w:fill="D0D0D0"/>
            <w:noWrap/>
            <w:vAlign w:val="bottom"/>
            <w:hideMark/>
          </w:tcPr>
          <w:p w14:paraId="64DF6DAC" w14:textId="77777777" w:rsidR="00F738A6" w:rsidRPr="00AA4F35" w:rsidRDefault="00F738A6" w:rsidP="00852AF4">
            <w:pPr>
              <w:widowControl/>
              <w:autoSpaceDE/>
              <w:autoSpaceDN/>
              <w:jc w:val="both"/>
              <w:rPr>
                <w:rFonts w:ascii="Arial" w:eastAsia="Times New Roman" w:hAnsi="Arial" w:cs="Arial"/>
                <w:b/>
                <w:bCs/>
                <w:color w:val="000000"/>
                <w:lang w:val="es-CO" w:eastAsia="es-CO"/>
              </w:rPr>
            </w:pPr>
            <w:r w:rsidRPr="00AA4F35">
              <w:rPr>
                <w:rFonts w:ascii="Arial" w:eastAsia="Times New Roman" w:hAnsi="Arial" w:cs="Arial"/>
                <w:b/>
                <w:bCs/>
                <w:color w:val="000000"/>
                <w:lang w:val="es-CO" w:eastAsia="es-CO"/>
              </w:rPr>
              <w:t>EMPRESA</w:t>
            </w:r>
          </w:p>
        </w:tc>
        <w:tc>
          <w:tcPr>
            <w:tcW w:w="1701" w:type="dxa"/>
            <w:tcBorders>
              <w:top w:val="single" w:sz="4" w:space="0" w:color="auto"/>
              <w:left w:val="nil"/>
              <w:bottom w:val="single" w:sz="4" w:space="0" w:color="auto"/>
              <w:right w:val="single" w:sz="4" w:space="0" w:color="auto"/>
            </w:tcBorders>
            <w:shd w:val="clear" w:color="000000" w:fill="D0D0D0"/>
            <w:noWrap/>
            <w:vAlign w:val="bottom"/>
            <w:hideMark/>
          </w:tcPr>
          <w:p w14:paraId="6A7F4828" w14:textId="77777777" w:rsidR="00F738A6" w:rsidRPr="00AA4F35" w:rsidRDefault="00F738A6" w:rsidP="00852AF4">
            <w:pPr>
              <w:widowControl/>
              <w:autoSpaceDE/>
              <w:autoSpaceDN/>
              <w:jc w:val="both"/>
              <w:rPr>
                <w:rFonts w:ascii="Arial" w:eastAsia="Times New Roman" w:hAnsi="Arial" w:cs="Arial"/>
                <w:b/>
                <w:bCs/>
                <w:color w:val="000000"/>
                <w:lang w:val="es-CO" w:eastAsia="es-CO"/>
              </w:rPr>
            </w:pPr>
            <w:r w:rsidRPr="00AA4F35">
              <w:rPr>
                <w:rFonts w:ascii="Arial" w:eastAsia="Times New Roman" w:hAnsi="Arial" w:cs="Arial"/>
                <w:b/>
                <w:bCs/>
                <w:color w:val="000000"/>
                <w:lang w:val="es-CO" w:eastAsia="es-CO"/>
              </w:rPr>
              <w:t>CONTACTO</w:t>
            </w:r>
          </w:p>
        </w:tc>
        <w:tc>
          <w:tcPr>
            <w:tcW w:w="2976" w:type="dxa"/>
            <w:tcBorders>
              <w:top w:val="single" w:sz="4" w:space="0" w:color="auto"/>
              <w:left w:val="nil"/>
              <w:bottom w:val="single" w:sz="4" w:space="0" w:color="auto"/>
              <w:right w:val="single" w:sz="4" w:space="0" w:color="auto"/>
            </w:tcBorders>
            <w:shd w:val="clear" w:color="000000" w:fill="D0D0D0"/>
            <w:noWrap/>
            <w:vAlign w:val="bottom"/>
            <w:hideMark/>
          </w:tcPr>
          <w:p w14:paraId="30001D38" w14:textId="77777777" w:rsidR="00F738A6" w:rsidRPr="00AA4F35" w:rsidRDefault="00F738A6" w:rsidP="00852AF4">
            <w:pPr>
              <w:widowControl/>
              <w:autoSpaceDE/>
              <w:autoSpaceDN/>
              <w:jc w:val="both"/>
              <w:rPr>
                <w:rFonts w:ascii="Arial" w:eastAsia="Times New Roman" w:hAnsi="Arial" w:cs="Arial"/>
                <w:b/>
                <w:bCs/>
                <w:color w:val="000000"/>
                <w:lang w:val="es-CO" w:eastAsia="es-CO"/>
              </w:rPr>
            </w:pPr>
            <w:r w:rsidRPr="00AA4F35">
              <w:rPr>
                <w:rFonts w:ascii="Arial" w:eastAsia="Times New Roman" w:hAnsi="Arial" w:cs="Arial"/>
                <w:b/>
                <w:bCs/>
                <w:color w:val="000000"/>
                <w:lang w:val="es-CO" w:eastAsia="es-CO"/>
              </w:rPr>
              <w:t>CORREO</w:t>
            </w:r>
          </w:p>
        </w:tc>
        <w:tc>
          <w:tcPr>
            <w:tcW w:w="2127" w:type="dxa"/>
            <w:tcBorders>
              <w:top w:val="single" w:sz="4" w:space="0" w:color="auto"/>
              <w:left w:val="nil"/>
              <w:bottom w:val="single" w:sz="4" w:space="0" w:color="auto"/>
              <w:right w:val="single" w:sz="4" w:space="0" w:color="auto"/>
            </w:tcBorders>
            <w:shd w:val="clear" w:color="000000" w:fill="D0D0D0"/>
            <w:noWrap/>
            <w:vAlign w:val="bottom"/>
            <w:hideMark/>
          </w:tcPr>
          <w:p w14:paraId="0F6DBC65" w14:textId="77777777" w:rsidR="00F738A6" w:rsidRPr="00AA4F35" w:rsidRDefault="00F738A6" w:rsidP="00852AF4">
            <w:pPr>
              <w:widowControl/>
              <w:autoSpaceDE/>
              <w:autoSpaceDN/>
              <w:ind w:left="71" w:hanging="71"/>
              <w:jc w:val="both"/>
              <w:rPr>
                <w:rFonts w:ascii="Arial" w:eastAsia="Times New Roman" w:hAnsi="Arial" w:cs="Arial"/>
                <w:b/>
                <w:bCs/>
                <w:color w:val="000000"/>
                <w:lang w:val="es-CO" w:eastAsia="es-CO"/>
              </w:rPr>
            </w:pPr>
            <w:r w:rsidRPr="00AA4F35">
              <w:rPr>
                <w:rFonts w:ascii="Arial" w:eastAsia="Times New Roman" w:hAnsi="Arial" w:cs="Arial"/>
                <w:b/>
                <w:bCs/>
                <w:color w:val="000000"/>
                <w:lang w:val="es-CO" w:eastAsia="es-CO"/>
              </w:rPr>
              <w:t>CELULAR</w:t>
            </w:r>
          </w:p>
        </w:tc>
      </w:tr>
      <w:tr w:rsidR="00F738A6" w:rsidRPr="00AA4F35" w14:paraId="5C4B51CC" w14:textId="77777777" w:rsidTr="00CA2430">
        <w:trPr>
          <w:trHeight w:val="300"/>
        </w:trPr>
        <w:tc>
          <w:tcPr>
            <w:tcW w:w="574" w:type="dxa"/>
            <w:tcBorders>
              <w:top w:val="nil"/>
              <w:left w:val="single" w:sz="4" w:space="0" w:color="auto"/>
              <w:bottom w:val="single" w:sz="4" w:space="0" w:color="auto"/>
              <w:right w:val="single" w:sz="4" w:space="0" w:color="auto"/>
            </w:tcBorders>
            <w:noWrap/>
            <w:vAlign w:val="bottom"/>
            <w:hideMark/>
          </w:tcPr>
          <w:p w14:paraId="7E891384" w14:textId="77777777" w:rsidR="00F738A6" w:rsidRPr="00AA4F35" w:rsidRDefault="00F738A6" w:rsidP="00852AF4">
            <w:pPr>
              <w:widowControl/>
              <w:autoSpaceDE/>
              <w:autoSpaceDN/>
              <w:jc w:val="both"/>
              <w:rPr>
                <w:rFonts w:ascii="Arial" w:eastAsia="Times New Roman" w:hAnsi="Arial" w:cs="Arial"/>
                <w:color w:val="000000"/>
                <w:lang w:val="es-CO" w:eastAsia="es-CO"/>
              </w:rPr>
            </w:pPr>
            <w:r w:rsidRPr="00AA4F35">
              <w:rPr>
                <w:rFonts w:ascii="Arial" w:eastAsia="Times New Roman" w:hAnsi="Arial" w:cs="Arial"/>
                <w:color w:val="000000"/>
                <w:lang w:val="es-CO" w:eastAsia="es-CO"/>
              </w:rPr>
              <w:t>1</w:t>
            </w:r>
          </w:p>
        </w:tc>
        <w:tc>
          <w:tcPr>
            <w:tcW w:w="2115" w:type="dxa"/>
            <w:tcBorders>
              <w:top w:val="nil"/>
              <w:left w:val="nil"/>
              <w:bottom w:val="single" w:sz="4" w:space="0" w:color="auto"/>
              <w:right w:val="single" w:sz="4" w:space="0" w:color="auto"/>
            </w:tcBorders>
            <w:noWrap/>
            <w:vAlign w:val="bottom"/>
            <w:hideMark/>
          </w:tcPr>
          <w:p w14:paraId="6BBEBA64" w14:textId="77777777" w:rsidR="00F738A6" w:rsidRPr="00AA4F35" w:rsidRDefault="00F738A6" w:rsidP="00852AF4">
            <w:pPr>
              <w:widowControl/>
              <w:autoSpaceDE/>
              <w:autoSpaceDN/>
              <w:jc w:val="both"/>
              <w:rPr>
                <w:rFonts w:ascii="Arial" w:eastAsia="Times New Roman" w:hAnsi="Arial" w:cs="Arial"/>
                <w:color w:val="000000"/>
                <w:lang w:val="es-CO" w:eastAsia="es-CO"/>
              </w:rPr>
            </w:pPr>
            <w:r w:rsidRPr="00AA4F35">
              <w:rPr>
                <w:rFonts w:ascii="Arial" w:eastAsia="Times New Roman" w:hAnsi="Arial" w:cs="Arial"/>
                <w:color w:val="000000"/>
                <w:lang w:val="es-CO" w:eastAsia="es-CO"/>
              </w:rPr>
              <w:t>ARTEMISA TECH S.A.S.</w:t>
            </w:r>
          </w:p>
        </w:tc>
        <w:tc>
          <w:tcPr>
            <w:tcW w:w="1701" w:type="dxa"/>
            <w:tcBorders>
              <w:top w:val="nil"/>
              <w:left w:val="nil"/>
              <w:bottom w:val="single" w:sz="4" w:space="0" w:color="auto"/>
              <w:right w:val="single" w:sz="4" w:space="0" w:color="auto"/>
            </w:tcBorders>
            <w:noWrap/>
            <w:vAlign w:val="bottom"/>
            <w:hideMark/>
          </w:tcPr>
          <w:p w14:paraId="0F018FE2" w14:textId="77777777" w:rsidR="00F738A6" w:rsidRPr="00AA4F35" w:rsidRDefault="00F738A6" w:rsidP="00852AF4">
            <w:pPr>
              <w:widowControl/>
              <w:autoSpaceDE/>
              <w:autoSpaceDN/>
              <w:jc w:val="both"/>
              <w:rPr>
                <w:rFonts w:ascii="Arial" w:eastAsia="Times New Roman" w:hAnsi="Arial" w:cs="Arial"/>
                <w:color w:val="000000"/>
                <w:lang w:val="es-CO" w:eastAsia="es-CO"/>
              </w:rPr>
            </w:pPr>
            <w:r w:rsidRPr="00AA4F35">
              <w:rPr>
                <w:rFonts w:ascii="Arial" w:eastAsia="Times New Roman" w:hAnsi="Arial" w:cs="Arial"/>
                <w:color w:val="000000"/>
                <w:lang w:val="es-CO" w:eastAsia="es-CO"/>
              </w:rPr>
              <w:t>Mauricio Adelmo Coral Lozada</w:t>
            </w:r>
          </w:p>
        </w:tc>
        <w:tc>
          <w:tcPr>
            <w:tcW w:w="2976" w:type="dxa"/>
            <w:tcBorders>
              <w:top w:val="nil"/>
              <w:left w:val="nil"/>
              <w:bottom w:val="single" w:sz="4" w:space="0" w:color="auto"/>
              <w:right w:val="single" w:sz="4" w:space="0" w:color="auto"/>
            </w:tcBorders>
            <w:noWrap/>
            <w:vAlign w:val="bottom"/>
            <w:hideMark/>
          </w:tcPr>
          <w:p w14:paraId="49F986D3" w14:textId="77777777" w:rsidR="00F738A6" w:rsidRPr="00AA4F35" w:rsidRDefault="00F738A6" w:rsidP="00852AF4">
            <w:pPr>
              <w:widowControl/>
              <w:autoSpaceDE/>
              <w:autoSpaceDN/>
              <w:jc w:val="both"/>
              <w:rPr>
                <w:rFonts w:ascii="Arial" w:eastAsia="Times New Roman" w:hAnsi="Arial" w:cs="Arial"/>
                <w:color w:val="000000"/>
                <w:lang w:val="es-CO" w:eastAsia="es-CO"/>
              </w:rPr>
            </w:pPr>
            <w:r w:rsidRPr="00AA4F35">
              <w:rPr>
                <w:rFonts w:ascii="Arial" w:eastAsia="Times New Roman" w:hAnsi="Arial" w:cs="Arial"/>
                <w:color w:val="000000"/>
                <w:lang w:val="es-CO" w:eastAsia="es-CO"/>
              </w:rPr>
              <w:t>mauricio.coral@artemisa.tech</w:t>
            </w:r>
          </w:p>
        </w:tc>
        <w:tc>
          <w:tcPr>
            <w:tcW w:w="2127" w:type="dxa"/>
            <w:tcBorders>
              <w:top w:val="nil"/>
              <w:left w:val="nil"/>
              <w:bottom w:val="single" w:sz="4" w:space="0" w:color="auto"/>
              <w:right w:val="single" w:sz="4" w:space="0" w:color="auto"/>
            </w:tcBorders>
            <w:noWrap/>
            <w:vAlign w:val="bottom"/>
            <w:hideMark/>
          </w:tcPr>
          <w:p w14:paraId="04B62F90" w14:textId="77777777" w:rsidR="00F738A6" w:rsidRPr="00AA4F35" w:rsidRDefault="00F738A6" w:rsidP="00852AF4">
            <w:pPr>
              <w:widowControl/>
              <w:autoSpaceDE/>
              <w:autoSpaceDN/>
              <w:jc w:val="both"/>
              <w:rPr>
                <w:rFonts w:ascii="Arial" w:eastAsia="Times New Roman" w:hAnsi="Arial" w:cs="Arial"/>
                <w:color w:val="000000"/>
                <w:lang w:val="es-CO" w:eastAsia="es-CO"/>
              </w:rPr>
            </w:pPr>
            <w:r w:rsidRPr="00AA4F35">
              <w:rPr>
                <w:rFonts w:ascii="Arial" w:eastAsia="Times New Roman" w:hAnsi="Arial" w:cs="Arial"/>
                <w:color w:val="000000"/>
                <w:lang w:val="es-CO" w:eastAsia="es-CO"/>
              </w:rPr>
              <w:t>301 794 1464</w:t>
            </w:r>
          </w:p>
        </w:tc>
      </w:tr>
      <w:tr w:rsidR="00F738A6" w:rsidRPr="00AA4F35" w14:paraId="5A2AF370" w14:textId="77777777" w:rsidTr="00CA2430">
        <w:trPr>
          <w:trHeight w:val="300"/>
        </w:trPr>
        <w:tc>
          <w:tcPr>
            <w:tcW w:w="574" w:type="dxa"/>
            <w:tcBorders>
              <w:top w:val="nil"/>
              <w:left w:val="single" w:sz="4" w:space="0" w:color="auto"/>
              <w:bottom w:val="single" w:sz="4" w:space="0" w:color="auto"/>
              <w:right w:val="single" w:sz="4" w:space="0" w:color="auto"/>
            </w:tcBorders>
            <w:noWrap/>
            <w:vAlign w:val="bottom"/>
            <w:hideMark/>
          </w:tcPr>
          <w:p w14:paraId="508DD893" w14:textId="77777777" w:rsidR="00F738A6" w:rsidRPr="00AA4F35" w:rsidRDefault="00F738A6" w:rsidP="00852AF4">
            <w:pPr>
              <w:widowControl/>
              <w:autoSpaceDE/>
              <w:autoSpaceDN/>
              <w:jc w:val="both"/>
              <w:rPr>
                <w:rFonts w:ascii="Arial" w:eastAsia="Times New Roman" w:hAnsi="Arial" w:cs="Arial"/>
                <w:color w:val="000000"/>
                <w:lang w:val="es-CO" w:eastAsia="es-CO"/>
              </w:rPr>
            </w:pPr>
            <w:r w:rsidRPr="00AA4F35">
              <w:rPr>
                <w:rFonts w:ascii="Arial" w:eastAsia="Times New Roman" w:hAnsi="Arial" w:cs="Arial"/>
                <w:color w:val="000000"/>
                <w:lang w:val="es-CO" w:eastAsia="es-CO"/>
              </w:rPr>
              <w:t>2</w:t>
            </w:r>
          </w:p>
        </w:tc>
        <w:tc>
          <w:tcPr>
            <w:tcW w:w="2115" w:type="dxa"/>
            <w:tcBorders>
              <w:top w:val="nil"/>
              <w:left w:val="nil"/>
              <w:bottom w:val="single" w:sz="4" w:space="0" w:color="auto"/>
              <w:right w:val="single" w:sz="4" w:space="0" w:color="auto"/>
            </w:tcBorders>
            <w:noWrap/>
            <w:vAlign w:val="bottom"/>
            <w:hideMark/>
          </w:tcPr>
          <w:p w14:paraId="6CBA5498" w14:textId="77777777" w:rsidR="00F738A6" w:rsidRPr="00AA4F35" w:rsidRDefault="00F738A6" w:rsidP="00852AF4">
            <w:pPr>
              <w:widowControl/>
              <w:autoSpaceDE/>
              <w:autoSpaceDN/>
              <w:jc w:val="both"/>
              <w:rPr>
                <w:rFonts w:ascii="Arial" w:eastAsia="Times New Roman" w:hAnsi="Arial" w:cs="Arial"/>
                <w:color w:val="000000"/>
                <w:lang w:val="es-CO" w:eastAsia="es-CO"/>
              </w:rPr>
            </w:pPr>
            <w:r w:rsidRPr="00AA4F35">
              <w:rPr>
                <w:rFonts w:ascii="Arial" w:eastAsia="Times New Roman" w:hAnsi="Arial" w:cs="Arial"/>
                <w:color w:val="000000"/>
                <w:lang w:val="es-CO" w:eastAsia="es-CO"/>
              </w:rPr>
              <w:t>ITM Consultig de Colombia Ltda</w:t>
            </w:r>
          </w:p>
        </w:tc>
        <w:tc>
          <w:tcPr>
            <w:tcW w:w="1701" w:type="dxa"/>
            <w:tcBorders>
              <w:top w:val="nil"/>
              <w:left w:val="nil"/>
              <w:bottom w:val="single" w:sz="4" w:space="0" w:color="auto"/>
              <w:right w:val="single" w:sz="4" w:space="0" w:color="auto"/>
            </w:tcBorders>
            <w:noWrap/>
            <w:vAlign w:val="bottom"/>
            <w:hideMark/>
          </w:tcPr>
          <w:p w14:paraId="434C3937" w14:textId="77777777" w:rsidR="00F738A6" w:rsidRPr="00AA4F35" w:rsidRDefault="00F738A6" w:rsidP="00852AF4">
            <w:pPr>
              <w:widowControl/>
              <w:autoSpaceDE/>
              <w:autoSpaceDN/>
              <w:jc w:val="both"/>
              <w:rPr>
                <w:rFonts w:ascii="Arial" w:eastAsia="Times New Roman" w:hAnsi="Arial" w:cs="Arial"/>
                <w:color w:val="000000"/>
                <w:lang w:val="es-CO" w:eastAsia="es-CO"/>
              </w:rPr>
            </w:pPr>
            <w:r w:rsidRPr="00AA4F35">
              <w:rPr>
                <w:rFonts w:ascii="Arial" w:eastAsia="Times New Roman" w:hAnsi="Arial" w:cs="Arial"/>
                <w:color w:val="000000"/>
                <w:lang w:val="es-CO" w:eastAsia="es-CO"/>
              </w:rPr>
              <w:t>Armando Cuervo Vanegas</w:t>
            </w:r>
          </w:p>
        </w:tc>
        <w:tc>
          <w:tcPr>
            <w:tcW w:w="2976" w:type="dxa"/>
            <w:tcBorders>
              <w:top w:val="nil"/>
              <w:left w:val="nil"/>
              <w:bottom w:val="single" w:sz="4" w:space="0" w:color="auto"/>
              <w:right w:val="single" w:sz="4" w:space="0" w:color="auto"/>
            </w:tcBorders>
            <w:noWrap/>
            <w:vAlign w:val="bottom"/>
            <w:hideMark/>
          </w:tcPr>
          <w:p w14:paraId="5E3BBF55" w14:textId="77777777" w:rsidR="00F738A6" w:rsidRPr="00AA4F35" w:rsidRDefault="00F738A6" w:rsidP="00852AF4">
            <w:pPr>
              <w:widowControl/>
              <w:autoSpaceDE/>
              <w:autoSpaceDN/>
              <w:jc w:val="both"/>
              <w:rPr>
                <w:rFonts w:ascii="Arial" w:eastAsia="Times New Roman" w:hAnsi="Arial" w:cs="Arial"/>
                <w:color w:val="000000"/>
                <w:lang w:val="es-CO" w:eastAsia="es-CO"/>
              </w:rPr>
            </w:pPr>
            <w:r w:rsidRPr="00AA4F35">
              <w:rPr>
                <w:rFonts w:ascii="Arial" w:eastAsia="Times New Roman" w:hAnsi="Arial" w:cs="Arial"/>
                <w:color w:val="000000"/>
                <w:lang w:val="es-CO" w:eastAsia="es-CO"/>
              </w:rPr>
              <w:t>acuervo@itmcolombia.com</w:t>
            </w:r>
          </w:p>
        </w:tc>
        <w:tc>
          <w:tcPr>
            <w:tcW w:w="2127" w:type="dxa"/>
            <w:tcBorders>
              <w:top w:val="nil"/>
              <w:left w:val="nil"/>
              <w:bottom w:val="single" w:sz="4" w:space="0" w:color="auto"/>
              <w:right w:val="single" w:sz="4" w:space="0" w:color="auto"/>
            </w:tcBorders>
            <w:noWrap/>
            <w:vAlign w:val="bottom"/>
            <w:hideMark/>
          </w:tcPr>
          <w:p w14:paraId="3527FD3E" w14:textId="77777777" w:rsidR="00F738A6" w:rsidRPr="00AA4F35" w:rsidRDefault="00F738A6" w:rsidP="00852AF4">
            <w:pPr>
              <w:widowControl/>
              <w:autoSpaceDE/>
              <w:autoSpaceDN/>
              <w:jc w:val="both"/>
              <w:rPr>
                <w:rFonts w:ascii="Arial" w:eastAsia="Times New Roman" w:hAnsi="Arial" w:cs="Arial"/>
                <w:color w:val="000000"/>
                <w:lang w:val="es-CO" w:eastAsia="es-CO"/>
              </w:rPr>
            </w:pPr>
            <w:r w:rsidRPr="00AA4F35">
              <w:rPr>
                <w:rFonts w:ascii="Arial" w:eastAsia="Times New Roman" w:hAnsi="Arial" w:cs="Arial"/>
                <w:color w:val="000000"/>
                <w:lang w:val="es-CO" w:eastAsia="es-CO"/>
              </w:rPr>
              <w:t>3138896349</w:t>
            </w:r>
          </w:p>
        </w:tc>
      </w:tr>
      <w:tr w:rsidR="00F738A6" w:rsidRPr="00AA4F35" w14:paraId="282830E3" w14:textId="77777777" w:rsidTr="00CA2430">
        <w:trPr>
          <w:trHeight w:val="300"/>
        </w:trPr>
        <w:tc>
          <w:tcPr>
            <w:tcW w:w="574" w:type="dxa"/>
            <w:tcBorders>
              <w:top w:val="nil"/>
              <w:left w:val="single" w:sz="4" w:space="0" w:color="auto"/>
              <w:bottom w:val="single" w:sz="4" w:space="0" w:color="auto"/>
              <w:right w:val="single" w:sz="4" w:space="0" w:color="auto"/>
            </w:tcBorders>
            <w:noWrap/>
            <w:vAlign w:val="bottom"/>
            <w:hideMark/>
          </w:tcPr>
          <w:p w14:paraId="3CC9E734" w14:textId="77777777" w:rsidR="00F738A6" w:rsidRPr="00AA4F35" w:rsidRDefault="00F738A6" w:rsidP="00852AF4">
            <w:pPr>
              <w:widowControl/>
              <w:autoSpaceDE/>
              <w:autoSpaceDN/>
              <w:jc w:val="both"/>
              <w:rPr>
                <w:rFonts w:ascii="Arial" w:eastAsia="Times New Roman" w:hAnsi="Arial" w:cs="Arial"/>
                <w:color w:val="000000"/>
                <w:lang w:val="es-CO" w:eastAsia="es-CO"/>
              </w:rPr>
            </w:pPr>
            <w:r w:rsidRPr="00AA4F35">
              <w:rPr>
                <w:rFonts w:ascii="Arial" w:eastAsia="Times New Roman" w:hAnsi="Arial" w:cs="Arial"/>
                <w:color w:val="000000"/>
                <w:lang w:val="es-CO" w:eastAsia="es-CO"/>
              </w:rPr>
              <w:t>3</w:t>
            </w:r>
          </w:p>
        </w:tc>
        <w:tc>
          <w:tcPr>
            <w:tcW w:w="2115" w:type="dxa"/>
            <w:tcBorders>
              <w:top w:val="nil"/>
              <w:left w:val="nil"/>
              <w:bottom w:val="single" w:sz="4" w:space="0" w:color="auto"/>
              <w:right w:val="single" w:sz="4" w:space="0" w:color="auto"/>
            </w:tcBorders>
            <w:noWrap/>
            <w:vAlign w:val="bottom"/>
            <w:hideMark/>
          </w:tcPr>
          <w:p w14:paraId="28B795BA" w14:textId="77777777" w:rsidR="00F738A6" w:rsidRPr="00AA4F35" w:rsidRDefault="00F738A6" w:rsidP="00852AF4">
            <w:pPr>
              <w:widowControl/>
              <w:autoSpaceDE/>
              <w:autoSpaceDN/>
              <w:jc w:val="both"/>
              <w:rPr>
                <w:rFonts w:ascii="Arial" w:eastAsia="Times New Roman" w:hAnsi="Arial" w:cs="Arial"/>
                <w:color w:val="000000"/>
                <w:lang w:val="es-CO" w:eastAsia="es-CO"/>
              </w:rPr>
            </w:pPr>
            <w:r w:rsidRPr="00AA4F35">
              <w:rPr>
                <w:rFonts w:ascii="Arial" w:eastAsia="Times New Roman" w:hAnsi="Arial" w:cs="Arial"/>
                <w:color w:val="000000"/>
                <w:lang w:val="es-CO" w:eastAsia="es-CO"/>
              </w:rPr>
              <w:t>SOFTGIC S.A.S</w:t>
            </w:r>
          </w:p>
        </w:tc>
        <w:tc>
          <w:tcPr>
            <w:tcW w:w="1701" w:type="dxa"/>
            <w:tcBorders>
              <w:top w:val="nil"/>
              <w:left w:val="nil"/>
              <w:bottom w:val="single" w:sz="4" w:space="0" w:color="auto"/>
              <w:right w:val="single" w:sz="4" w:space="0" w:color="auto"/>
            </w:tcBorders>
            <w:noWrap/>
            <w:vAlign w:val="bottom"/>
            <w:hideMark/>
          </w:tcPr>
          <w:p w14:paraId="25F7C043" w14:textId="77777777" w:rsidR="00F738A6" w:rsidRPr="00AA4F35" w:rsidRDefault="00F738A6" w:rsidP="00852AF4">
            <w:pPr>
              <w:widowControl/>
              <w:autoSpaceDE/>
              <w:autoSpaceDN/>
              <w:jc w:val="both"/>
              <w:rPr>
                <w:rFonts w:ascii="Arial" w:eastAsia="Times New Roman" w:hAnsi="Arial" w:cs="Arial"/>
                <w:color w:val="000000"/>
                <w:lang w:val="es-CO" w:eastAsia="es-CO"/>
              </w:rPr>
            </w:pPr>
            <w:r w:rsidRPr="00AA4F35">
              <w:rPr>
                <w:rFonts w:ascii="Arial" w:eastAsia="Times New Roman" w:hAnsi="Arial" w:cs="Arial"/>
                <w:color w:val="000000"/>
                <w:lang w:val="es-CO" w:eastAsia="es-CO"/>
              </w:rPr>
              <w:t>Girlesa Rodriguez</w:t>
            </w:r>
          </w:p>
        </w:tc>
        <w:tc>
          <w:tcPr>
            <w:tcW w:w="2976" w:type="dxa"/>
            <w:tcBorders>
              <w:top w:val="nil"/>
              <w:left w:val="nil"/>
              <w:bottom w:val="single" w:sz="4" w:space="0" w:color="auto"/>
              <w:right w:val="single" w:sz="4" w:space="0" w:color="auto"/>
            </w:tcBorders>
            <w:noWrap/>
            <w:vAlign w:val="bottom"/>
            <w:hideMark/>
          </w:tcPr>
          <w:p w14:paraId="2C978CF4" w14:textId="77777777" w:rsidR="00F738A6" w:rsidRPr="00AA4F35" w:rsidRDefault="00F738A6" w:rsidP="00852AF4">
            <w:pPr>
              <w:widowControl/>
              <w:autoSpaceDE/>
              <w:autoSpaceDN/>
              <w:jc w:val="both"/>
              <w:rPr>
                <w:rFonts w:ascii="Arial" w:eastAsia="Times New Roman" w:hAnsi="Arial" w:cs="Arial"/>
                <w:color w:val="000000"/>
                <w:lang w:val="es-CO" w:eastAsia="es-CO"/>
              </w:rPr>
            </w:pPr>
            <w:r w:rsidRPr="00AA4F35">
              <w:rPr>
                <w:rFonts w:ascii="Arial" w:eastAsia="Times New Roman" w:hAnsi="Arial" w:cs="Arial"/>
                <w:color w:val="000000"/>
                <w:lang w:val="es-CO" w:eastAsia="es-CO"/>
              </w:rPr>
              <w:t>tenders@softgic.co</w:t>
            </w:r>
          </w:p>
        </w:tc>
        <w:tc>
          <w:tcPr>
            <w:tcW w:w="2127" w:type="dxa"/>
            <w:tcBorders>
              <w:top w:val="nil"/>
              <w:left w:val="nil"/>
              <w:bottom w:val="single" w:sz="4" w:space="0" w:color="auto"/>
              <w:right w:val="single" w:sz="4" w:space="0" w:color="auto"/>
            </w:tcBorders>
            <w:noWrap/>
            <w:vAlign w:val="bottom"/>
            <w:hideMark/>
          </w:tcPr>
          <w:p w14:paraId="4D073279" w14:textId="77777777" w:rsidR="00F738A6" w:rsidRPr="00AA4F35" w:rsidRDefault="00F738A6" w:rsidP="00852AF4">
            <w:pPr>
              <w:widowControl/>
              <w:autoSpaceDE/>
              <w:autoSpaceDN/>
              <w:jc w:val="both"/>
              <w:rPr>
                <w:rFonts w:ascii="Arial" w:eastAsia="Times New Roman" w:hAnsi="Arial" w:cs="Arial"/>
                <w:color w:val="000000"/>
                <w:lang w:val="es-CO" w:eastAsia="es-CO"/>
              </w:rPr>
            </w:pPr>
            <w:r w:rsidRPr="00AA4F35">
              <w:rPr>
                <w:rFonts w:ascii="Arial" w:eastAsia="Times New Roman" w:hAnsi="Arial" w:cs="Arial"/>
                <w:color w:val="000000"/>
                <w:lang w:val="es-CO" w:eastAsia="es-CO"/>
              </w:rPr>
              <w:t>310 4985350</w:t>
            </w:r>
          </w:p>
        </w:tc>
      </w:tr>
      <w:tr w:rsidR="00F738A6" w:rsidRPr="00AA4F35" w14:paraId="116F9008" w14:textId="77777777" w:rsidTr="00CA2430">
        <w:trPr>
          <w:trHeight w:val="300"/>
        </w:trPr>
        <w:tc>
          <w:tcPr>
            <w:tcW w:w="574" w:type="dxa"/>
            <w:tcBorders>
              <w:top w:val="nil"/>
              <w:left w:val="single" w:sz="4" w:space="0" w:color="auto"/>
              <w:bottom w:val="single" w:sz="4" w:space="0" w:color="auto"/>
              <w:right w:val="single" w:sz="4" w:space="0" w:color="auto"/>
            </w:tcBorders>
            <w:noWrap/>
            <w:vAlign w:val="bottom"/>
            <w:hideMark/>
          </w:tcPr>
          <w:p w14:paraId="28E841A5" w14:textId="77777777" w:rsidR="00F738A6" w:rsidRPr="00AA4F35" w:rsidRDefault="00F738A6" w:rsidP="00852AF4">
            <w:pPr>
              <w:widowControl/>
              <w:autoSpaceDE/>
              <w:autoSpaceDN/>
              <w:jc w:val="both"/>
              <w:rPr>
                <w:rFonts w:ascii="Arial" w:eastAsia="Times New Roman" w:hAnsi="Arial" w:cs="Arial"/>
                <w:color w:val="000000"/>
                <w:lang w:val="es-CO" w:eastAsia="es-CO"/>
              </w:rPr>
            </w:pPr>
            <w:r w:rsidRPr="00AA4F35">
              <w:rPr>
                <w:rFonts w:ascii="Arial" w:eastAsia="Times New Roman" w:hAnsi="Arial" w:cs="Arial"/>
                <w:color w:val="000000"/>
                <w:lang w:val="es-CO" w:eastAsia="es-CO"/>
              </w:rPr>
              <w:t>4</w:t>
            </w:r>
          </w:p>
        </w:tc>
        <w:tc>
          <w:tcPr>
            <w:tcW w:w="2115" w:type="dxa"/>
            <w:tcBorders>
              <w:top w:val="nil"/>
              <w:left w:val="nil"/>
              <w:bottom w:val="single" w:sz="4" w:space="0" w:color="auto"/>
              <w:right w:val="single" w:sz="4" w:space="0" w:color="auto"/>
            </w:tcBorders>
            <w:noWrap/>
            <w:vAlign w:val="bottom"/>
            <w:hideMark/>
          </w:tcPr>
          <w:p w14:paraId="712B0DDC" w14:textId="77777777" w:rsidR="00F738A6" w:rsidRPr="00AA4F35" w:rsidRDefault="00F738A6" w:rsidP="00852AF4">
            <w:pPr>
              <w:widowControl/>
              <w:autoSpaceDE/>
              <w:autoSpaceDN/>
              <w:jc w:val="both"/>
              <w:rPr>
                <w:rFonts w:ascii="Arial" w:eastAsia="Times New Roman" w:hAnsi="Arial" w:cs="Arial"/>
                <w:color w:val="000000"/>
                <w:lang w:val="es-CO" w:eastAsia="es-CO"/>
              </w:rPr>
            </w:pPr>
            <w:r w:rsidRPr="00AA4F35">
              <w:rPr>
                <w:rFonts w:ascii="Arial" w:eastAsia="Times New Roman" w:hAnsi="Arial" w:cs="Arial"/>
                <w:color w:val="000000"/>
                <w:lang w:val="es-CO" w:eastAsia="es-CO"/>
              </w:rPr>
              <w:t>xRM Services SAS</w:t>
            </w:r>
          </w:p>
        </w:tc>
        <w:tc>
          <w:tcPr>
            <w:tcW w:w="1701" w:type="dxa"/>
            <w:tcBorders>
              <w:top w:val="nil"/>
              <w:left w:val="nil"/>
              <w:bottom w:val="single" w:sz="4" w:space="0" w:color="auto"/>
              <w:right w:val="single" w:sz="4" w:space="0" w:color="auto"/>
            </w:tcBorders>
            <w:noWrap/>
            <w:vAlign w:val="bottom"/>
            <w:hideMark/>
          </w:tcPr>
          <w:p w14:paraId="1BBFB699" w14:textId="77777777" w:rsidR="00F738A6" w:rsidRPr="00AA4F35" w:rsidRDefault="00F738A6" w:rsidP="00852AF4">
            <w:pPr>
              <w:widowControl/>
              <w:autoSpaceDE/>
              <w:autoSpaceDN/>
              <w:jc w:val="both"/>
              <w:rPr>
                <w:rFonts w:ascii="Arial" w:eastAsia="Times New Roman" w:hAnsi="Arial" w:cs="Arial"/>
                <w:color w:val="000000"/>
                <w:lang w:val="es-CO" w:eastAsia="es-CO"/>
              </w:rPr>
            </w:pPr>
            <w:r w:rsidRPr="00AA4F35">
              <w:rPr>
                <w:rFonts w:ascii="Arial" w:eastAsia="Times New Roman" w:hAnsi="Arial" w:cs="Arial"/>
                <w:color w:val="000000"/>
                <w:lang w:val="es-CO" w:eastAsia="es-CO"/>
              </w:rPr>
              <w:t>Adriana Insuasty</w:t>
            </w:r>
          </w:p>
        </w:tc>
        <w:tc>
          <w:tcPr>
            <w:tcW w:w="2976" w:type="dxa"/>
            <w:tcBorders>
              <w:top w:val="nil"/>
              <w:left w:val="nil"/>
              <w:bottom w:val="single" w:sz="4" w:space="0" w:color="auto"/>
              <w:right w:val="single" w:sz="4" w:space="0" w:color="auto"/>
            </w:tcBorders>
            <w:noWrap/>
            <w:vAlign w:val="bottom"/>
            <w:hideMark/>
          </w:tcPr>
          <w:p w14:paraId="24CCC0DC" w14:textId="77777777" w:rsidR="00F738A6" w:rsidRPr="00AA4F35" w:rsidRDefault="00F738A6" w:rsidP="00852AF4">
            <w:pPr>
              <w:widowControl/>
              <w:autoSpaceDE/>
              <w:autoSpaceDN/>
              <w:jc w:val="both"/>
              <w:rPr>
                <w:rFonts w:ascii="Arial" w:eastAsia="Times New Roman" w:hAnsi="Arial" w:cs="Arial"/>
                <w:color w:val="000000"/>
                <w:lang w:val="es-CO" w:eastAsia="es-CO"/>
              </w:rPr>
            </w:pPr>
            <w:r w:rsidRPr="00AA4F35">
              <w:rPr>
                <w:rFonts w:ascii="Arial" w:eastAsia="Times New Roman" w:hAnsi="Arial" w:cs="Arial"/>
                <w:color w:val="000000"/>
                <w:lang w:val="es-CO" w:eastAsia="es-CO"/>
              </w:rPr>
              <w:t>xrmlicitaciones@xrm.com.co</w:t>
            </w:r>
          </w:p>
        </w:tc>
        <w:tc>
          <w:tcPr>
            <w:tcW w:w="2127" w:type="dxa"/>
            <w:tcBorders>
              <w:top w:val="nil"/>
              <w:left w:val="nil"/>
              <w:bottom w:val="single" w:sz="4" w:space="0" w:color="auto"/>
              <w:right w:val="single" w:sz="4" w:space="0" w:color="auto"/>
            </w:tcBorders>
            <w:noWrap/>
            <w:vAlign w:val="bottom"/>
            <w:hideMark/>
          </w:tcPr>
          <w:p w14:paraId="5E0F7104" w14:textId="77777777" w:rsidR="00F738A6" w:rsidRPr="00AA4F35" w:rsidRDefault="00F738A6" w:rsidP="00852AF4">
            <w:pPr>
              <w:widowControl/>
              <w:autoSpaceDE/>
              <w:autoSpaceDN/>
              <w:jc w:val="both"/>
              <w:rPr>
                <w:rFonts w:ascii="Arial" w:eastAsia="Times New Roman" w:hAnsi="Arial" w:cs="Arial"/>
                <w:color w:val="000000"/>
                <w:lang w:val="es-CO" w:eastAsia="es-CO"/>
              </w:rPr>
            </w:pPr>
            <w:r w:rsidRPr="00AA4F35">
              <w:rPr>
                <w:rFonts w:ascii="Arial" w:eastAsia="Times New Roman" w:hAnsi="Arial" w:cs="Arial"/>
                <w:color w:val="000000"/>
                <w:lang w:val="es-CO" w:eastAsia="es-CO"/>
              </w:rPr>
              <w:t>3142729902</w:t>
            </w:r>
          </w:p>
        </w:tc>
      </w:tr>
    </w:tbl>
    <w:p w14:paraId="3FEBEBD0" w14:textId="77777777" w:rsidR="00AD6562" w:rsidRPr="00AA4F35" w:rsidRDefault="00AD6562" w:rsidP="00852AF4">
      <w:pPr>
        <w:pStyle w:val="Prrafodelista"/>
        <w:keepNext/>
        <w:keepLines/>
        <w:tabs>
          <w:tab w:val="left" w:pos="142"/>
        </w:tabs>
        <w:ind w:left="360"/>
        <w:jc w:val="both"/>
        <w:outlineLvl w:val="0"/>
        <w:rPr>
          <w:rFonts w:ascii="Arial" w:eastAsia="MS Gothic" w:hAnsi="Arial" w:cs="Arial"/>
          <w:b/>
          <w:bCs/>
          <w:lang w:eastAsia="es-CO"/>
        </w:rPr>
      </w:pPr>
    </w:p>
    <w:p w14:paraId="528353F7" w14:textId="77777777" w:rsidR="00AD6562" w:rsidRDefault="00AD6562" w:rsidP="00852AF4">
      <w:pPr>
        <w:pStyle w:val="Textoindependiente"/>
        <w:jc w:val="both"/>
        <w:rPr>
          <w:rFonts w:ascii="Arial"/>
          <w:b/>
        </w:rPr>
      </w:pPr>
    </w:p>
    <w:p w14:paraId="28DEE4BF" w14:textId="08AD1679" w:rsidR="00CE2801" w:rsidRPr="00AA4F35" w:rsidRDefault="00CE2801" w:rsidP="00B80F1C">
      <w:pPr>
        <w:pStyle w:val="Textoindependiente"/>
        <w:numPr>
          <w:ilvl w:val="1"/>
          <w:numId w:val="66"/>
        </w:numPr>
        <w:ind w:right="-421"/>
        <w:jc w:val="both"/>
        <w:rPr>
          <w:rFonts w:ascii="Arial" w:hAnsi="Arial" w:cs="Arial"/>
        </w:rPr>
      </w:pPr>
      <w:r w:rsidRPr="00AA4F35">
        <w:rPr>
          <w:rFonts w:ascii="Arial" w:hAnsi="Arial" w:cs="Arial"/>
        </w:rPr>
        <w:t>Del</w:t>
      </w:r>
      <w:r w:rsidRPr="00AA4F35">
        <w:rPr>
          <w:rFonts w:ascii="Arial" w:hAnsi="Arial" w:cs="Arial"/>
          <w:spacing w:val="-4"/>
        </w:rPr>
        <w:t xml:space="preserve"> </w:t>
      </w:r>
      <w:r w:rsidRPr="00AA4F35">
        <w:rPr>
          <w:rFonts w:ascii="Arial" w:hAnsi="Arial" w:cs="Arial"/>
        </w:rPr>
        <w:t>sondeo</w:t>
      </w:r>
      <w:r w:rsidRPr="00AA4F35">
        <w:rPr>
          <w:rFonts w:ascii="Arial" w:hAnsi="Arial" w:cs="Arial"/>
          <w:spacing w:val="-7"/>
        </w:rPr>
        <w:t xml:space="preserve"> </w:t>
      </w:r>
      <w:r w:rsidRPr="00AA4F35">
        <w:rPr>
          <w:rFonts w:ascii="Arial" w:hAnsi="Arial" w:cs="Arial"/>
        </w:rPr>
        <w:t>de</w:t>
      </w:r>
      <w:r w:rsidRPr="00AA4F35">
        <w:rPr>
          <w:rFonts w:ascii="Arial" w:hAnsi="Arial" w:cs="Arial"/>
          <w:spacing w:val="-5"/>
        </w:rPr>
        <w:t xml:space="preserve"> </w:t>
      </w:r>
      <w:r w:rsidRPr="00AA4F35">
        <w:rPr>
          <w:rFonts w:ascii="Arial" w:hAnsi="Arial" w:cs="Arial"/>
        </w:rPr>
        <w:t>mercado</w:t>
      </w:r>
      <w:r w:rsidRPr="00AA4F35">
        <w:rPr>
          <w:rFonts w:ascii="Arial" w:hAnsi="Arial" w:cs="Arial"/>
          <w:spacing w:val="-4"/>
        </w:rPr>
        <w:t xml:space="preserve"> </w:t>
      </w:r>
      <w:r w:rsidRPr="00AA4F35">
        <w:rPr>
          <w:rFonts w:ascii="Arial" w:hAnsi="Arial" w:cs="Arial"/>
        </w:rPr>
        <w:t>directo</w:t>
      </w:r>
      <w:r w:rsidRPr="00AA4F35">
        <w:rPr>
          <w:rFonts w:ascii="Arial" w:hAnsi="Arial" w:cs="Arial"/>
          <w:spacing w:val="-6"/>
        </w:rPr>
        <w:t xml:space="preserve"> </w:t>
      </w:r>
      <w:r w:rsidRPr="00AA4F35">
        <w:rPr>
          <w:rFonts w:ascii="Arial" w:hAnsi="Arial" w:cs="Arial"/>
        </w:rPr>
        <w:t>se</w:t>
      </w:r>
      <w:r w:rsidRPr="00AA4F35">
        <w:rPr>
          <w:rFonts w:ascii="Arial" w:hAnsi="Arial" w:cs="Arial"/>
          <w:spacing w:val="-5"/>
        </w:rPr>
        <w:t xml:space="preserve"> </w:t>
      </w:r>
      <w:r w:rsidRPr="00AA4F35">
        <w:rPr>
          <w:rFonts w:ascii="Arial" w:hAnsi="Arial" w:cs="Arial"/>
        </w:rPr>
        <w:t xml:space="preserve">obtuvo una cotización remitida por la empresas ITM </w:t>
      </w:r>
      <w:r w:rsidRPr="00AA4F35">
        <w:rPr>
          <w:rFonts w:ascii="Arial" w:hAnsi="Arial" w:cs="Arial"/>
          <w:spacing w:val="-2"/>
        </w:rPr>
        <w:t>. Y se recibieron 3 cotizaciones a través de la plataforma SECOP</w:t>
      </w:r>
      <w:r w:rsidR="002A2B76" w:rsidRPr="00AA4F35">
        <w:rPr>
          <w:rFonts w:ascii="Arial" w:hAnsi="Arial" w:cs="Arial"/>
          <w:spacing w:val="-2"/>
        </w:rPr>
        <w:t>,</w:t>
      </w:r>
      <w:r w:rsidR="00031485">
        <w:rPr>
          <w:rFonts w:ascii="Arial" w:hAnsi="Arial" w:cs="Arial"/>
          <w:spacing w:val="-2"/>
        </w:rPr>
        <w:t xml:space="preserve"> </w:t>
      </w:r>
      <w:r w:rsidR="002A2B76" w:rsidRPr="00AA4F35">
        <w:rPr>
          <w:rFonts w:ascii="Arial" w:hAnsi="Arial" w:cs="Arial"/>
          <w:spacing w:val="-2"/>
        </w:rPr>
        <w:t xml:space="preserve">a </w:t>
      </w:r>
      <w:r w:rsidR="00AA4F35" w:rsidRPr="00AA4F35">
        <w:rPr>
          <w:rFonts w:ascii="Arial" w:hAnsi="Arial" w:cs="Arial"/>
          <w:spacing w:val="-2"/>
        </w:rPr>
        <w:t>continuación,</w:t>
      </w:r>
      <w:r w:rsidR="002A2B76" w:rsidRPr="00AA4F35">
        <w:rPr>
          <w:rFonts w:ascii="Arial" w:hAnsi="Arial" w:cs="Arial"/>
          <w:spacing w:val="-2"/>
        </w:rPr>
        <w:t xml:space="preserve"> el resumen</w:t>
      </w:r>
    </w:p>
    <w:p w14:paraId="793E733C" w14:textId="77777777" w:rsidR="00F6262D" w:rsidRPr="00AA4F35" w:rsidRDefault="00F6262D" w:rsidP="00B80F1C">
      <w:pPr>
        <w:pStyle w:val="Textoindependiente"/>
        <w:spacing w:before="2"/>
        <w:ind w:right="-421"/>
        <w:jc w:val="both"/>
        <w:rPr>
          <w:rFonts w:ascii="Arial" w:hAnsi="Arial" w:cs="Arial"/>
        </w:rPr>
      </w:pPr>
    </w:p>
    <w:p w14:paraId="1474E552" w14:textId="49EBCA97" w:rsidR="00F738A6" w:rsidRPr="00AA4F35" w:rsidRDefault="00F738A6" w:rsidP="00B80F1C">
      <w:pPr>
        <w:pStyle w:val="Prrafodelista"/>
        <w:numPr>
          <w:ilvl w:val="0"/>
          <w:numId w:val="2"/>
        </w:numPr>
        <w:tabs>
          <w:tab w:val="left" w:pos="981"/>
        </w:tabs>
        <w:spacing w:line="269" w:lineRule="exact"/>
        <w:ind w:right="-421"/>
        <w:jc w:val="both"/>
        <w:rPr>
          <w:rFonts w:ascii="Arial" w:hAnsi="Arial" w:cs="Arial"/>
        </w:rPr>
      </w:pPr>
      <w:r w:rsidRPr="00AA4F35">
        <w:rPr>
          <w:rFonts w:ascii="Arial" w:hAnsi="Arial" w:cs="Arial"/>
        </w:rPr>
        <w:t>ARTEMISA TECH S.A.S. por</w:t>
      </w:r>
      <w:r w:rsidRPr="00AA4F35">
        <w:rPr>
          <w:rFonts w:ascii="Arial" w:hAnsi="Arial" w:cs="Arial"/>
          <w:spacing w:val="-5"/>
        </w:rPr>
        <w:t xml:space="preserve"> </w:t>
      </w:r>
      <w:r w:rsidRPr="00AA4F35">
        <w:rPr>
          <w:rFonts w:ascii="Arial" w:hAnsi="Arial" w:cs="Arial"/>
        </w:rPr>
        <w:t>valor</w:t>
      </w:r>
      <w:r w:rsidRPr="00AA4F35">
        <w:rPr>
          <w:rFonts w:ascii="Arial" w:hAnsi="Arial" w:cs="Arial"/>
          <w:spacing w:val="-2"/>
        </w:rPr>
        <w:t xml:space="preserve"> </w:t>
      </w:r>
      <w:r w:rsidRPr="00AA4F35">
        <w:rPr>
          <w:rFonts w:ascii="Arial" w:hAnsi="Arial" w:cs="Arial"/>
        </w:rPr>
        <w:t>de 928.200</w:t>
      </w:r>
    </w:p>
    <w:p w14:paraId="638E457E" w14:textId="6E9B6985" w:rsidR="00F738A6" w:rsidRPr="00AA4F35" w:rsidRDefault="00F738A6" w:rsidP="00B80F1C">
      <w:pPr>
        <w:pStyle w:val="Prrafodelista"/>
        <w:numPr>
          <w:ilvl w:val="0"/>
          <w:numId w:val="2"/>
        </w:numPr>
        <w:tabs>
          <w:tab w:val="left" w:pos="981"/>
        </w:tabs>
        <w:spacing w:line="269" w:lineRule="exact"/>
        <w:ind w:right="-421"/>
        <w:jc w:val="both"/>
        <w:rPr>
          <w:rFonts w:ascii="Arial" w:hAnsi="Arial" w:cs="Arial"/>
        </w:rPr>
      </w:pPr>
      <w:r w:rsidRPr="00AA4F35">
        <w:rPr>
          <w:rFonts w:ascii="Arial" w:hAnsi="Arial" w:cs="Arial"/>
        </w:rPr>
        <w:t>ITM Consultig de Colombia Ltda  por</w:t>
      </w:r>
      <w:r w:rsidRPr="00AA4F35">
        <w:rPr>
          <w:rFonts w:ascii="Arial" w:hAnsi="Arial" w:cs="Arial"/>
          <w:spacing w:val="-5"/>
        </w:rPr>
        <w:t xml:space="preserve"> </w:t>
      </w:r>
      <w:r w:rsidRPr="00AA4F35">
        <w:rPr>
          <w:rFonts w:ascii="Arial" w:hAnsi="Arial" w:cs="Arial"/>
        </w:rPr>
        <w:t>valor</w:t>
      </w:r>
      <w:r w:rsidRPr="00AA4F35">
        <w:rPr>
          <w:rFonts w:ascii="Arial" w:hAnsi="Arial" w:cs="Arial"/>
          <w:spacing w:val="-2"/>
        </w:rPr>
        <w:t xml:space="preserve"> </w:t>
      </w:r>
      <w:r w:rsidRPr="00AA4F35">
        <w:rPr>
          <w:rFonts w:ascii="Arial" w:hAnsi="Arial" w:cs="Arial"/>
        </w:rPr>
        <w:t>de 647.651</w:t>
      </w:r>
    </w:p>
    <w:p w14:paraId="640CD048" w14:textId="5CC3EB66" w:rsidR="00F738A6" w:rsidRPr="00AA4F35" w:rsidRDefault="00F738A6" w:rsidP="00B80F1C">
      <w:pPr>
        <w:pStyle w:val="Prrafodelista"/>
        <w:numPr>
          <w:ilvl w:val="0"/>
          <w:numId w:val="2"/>
        </w:numPr>
        <w:tabs>
          <w:tab w:val="left" w:pos="981"/>
        </w:tabs>
        <w:spacing w:line="269" w:lineRule="exact"/>
        <w:ind w:right="-421"/>
        <w:jc w:val="both"/>
        <w:rPr>
          <w:rFonts w:ascii="Arial" w:hAnsi="Arial" w:cs="Arial"/>
        </w:rPr>
      </w:pPr>
      <w:r w:rsidRPr="00AA4F35">
        <w:rPr>
          <w:rFonts w:ascii="Arial" w:hAnsi="Arial" w:cs="Arial"/>
        </w:rPr>
        <w:lastRenderedPageBreak/>
        <w:t>SOFTGIC S.A.S por</w:t>
      </w:r>
      <w:r w:rsidRPr="00AA4F35">
        <w:rPr>
          <w:rFonts w:ascii="Arial" w:hAnsi="Arial" w:cs="Arial"/>
          <w:spacing w:val="-5"/>
        </w:rPr>
        <w:t xml:space="preserve"> </w:t>
      </w:r>
      <w:r w:rsidRPr="00AA4F35">
        <w:rPr>
          <w:rFonts w:ascii="Arial" w:hAnsi="Arial" w:cs="Arial"/>
        </w:rPr>
        <w:t>valor</w:t>
      </w:r>
      <w:r w:rsidRPr="00AA4F35">
        <w:rPr>
          <w:rFonts w:ascii="Arial" w:hAnsi="Arial" w:cs="Arial"/>
          <w:spacing w:val="-2"/>
        </w:rPr>
        <w:t xml:space="preserve"> </w:t>
      </w:r>
      <w:r w:rsidRPr="00AA4F35">
        <w:rPr>
          <w:rFonts w:ascii="Arial" w:hAnsi="Arial" w:cs="Arial"/>
        </w:rPr>
        <w:t>de 1.285.688</w:t>
      </w:r>
    </w:p>
    <w:p w14:paraId="30EC2C25" w14:textId="3CE80989" w:rsidR="00F738A6" w:rsidRPr="00AA4F35" w:rsidRDefault="00F738A6" w:rsidP="00B80F1C">
      <w:pPr>
        <w:pStyle w:val="Prrafodelista"/>
        <w:numPr>
          <w:ilvl w:val="0"/>
          <w:numId w:val="2"/>
        </w:numPr>
        <w:tabs>
          <w:tab w:val="left" w:pos="981"/>
        </w:tabs>
        <w:spacing w:line="269" w:lineRule="exact"/>
        <w:ind w:right="-421"/>
        <w:jc w:val="both"/>
        <w:rPr>
          <w:rFonts w:ascii="Arial" w:hAnsi="Arial" w:cs="Arial"/>
        </w:rPr>
      </w:pPr>
      <w:r w:rsidRPr="00AA4F35">
        <w:rPr>
          <w:rFonts w:ascii="Arial" w:hAnsi="Arial" w:cs="Arial"/>
        </w:rPr>
        <w:t>xRM Services SAS por</w:t>
      </w:r>
      <w:r w:rsidRPr="00AA4F35">
        <w:rPr>
          <w:rFonts w:ascii="Arial" w:hAnsi="Arial" w:cs="Arial"/>
          <w:spacing w:val="-5"/>
        </w:rPr>
        <w:t xml:space="preserve"> </w:t>
      </w:r>
      <w:r w:rsidRPr="00AA4F35">
        <w:rPr>
          <w:rFonts w:ascii="Arial" w:hAnsi="Arial" w:cs="Arial"/>
        </w:rPr>
        <w:t>valor</w:t>
      </w:r>
      <w:r w:rsidRPr="00AA4F35">
        <w:rPr>
          <w:rFonts w:ascii="Arial" w:hAnsi="Arial" w:cs="Arial"/>
          <w:spacing w:val="-2"/>
        </w:rPr>
        <w:t xml:space="preserve"> </w:t>
      </w:r>
      <w:r w:rsidRPr="00AA4F35">
        <w:rPr>
          <w:rFonts w:ascii="Arial" w:hAnsi="Arial" w:cs="Arial"/>
        </w:rPr>
        <w:t>de 1.749.300</w:t>
      </w:r>
    </w:p>
    <w:p w14:paraId="25874B7A" w14:textId="77777777" w:rsidR="00F8559C" w:rsidRPr="00AA4F35" w:rsidRDefault="00F8559C" w:rsidP="00852AF4">
      <w:pPr>
        <w:pStyle w:val="Textoindependiente"/>
        <w:spacing w:before="3"/>
        <w:jc w:val="both"/>
        <w:rPr>
          <w:rFonts w:ascii="Arial" w:hAnsi="Arial" w:cs="Arial"/>
          <w:lang w:val="es-CO"/>
        </w:rPr>
      </w:pPr>
    </w:p>
    <w:p w14:paraId="6AE89F67" w14:textId="77777777" w:rsidR="00F8559C" w:rsidRDefault="00F8559C" w:rsidP="00852AF4">
      <w:pPr>
        <w:pStyle w:val="Textoindependiente"/>
        <w:spacing w:before="3"/>
        <w:jc w:val="both"/>
      </w:pPr>
    </w:p>
    <w:p w14:paraId="74DEB6E4" w14:textId="4AF9CD78" w:rsidR="00AD6562" w:rsidRPr="00AA4F35" w:rsidRDefault="00AD6562" w:rsidP="00B80F1C">
      <w:pPr>
        <w:pStyle w:val="Prrafodelista"/>
        <w:numPr>
          <w:ilvl w:val="1"/>
          <w:numId w:val="66"/>
        </w:numPr>
        <w:ind w:right="-563"/>
        <w:jc w:val="both"/>
        <w:rPr>
          <w:rFonts w:ascii="Arial" w:hAnsi="Arial" w:cs="Arial"/>
          <w:lang w:eastAsia="es-CO"/>
        </w:rPr>
      </w:pPr>
      <w:r w:rsidRPr="00AA4F35">
        <w:rPr>
          <w:rFonts w:ascii="Arial" w:hAnsi="Arial" w:cs="Arial"/>
          <w:lang w:eastAsia="es-CO"/>
        </w:rPr>
        <w:t>Se realizó un análisis comparativo entre las cotizaciones de las</w:t>
      </w:r>
      <w:r w:rsidR="001A5FE4" w:rsidRPr="00AA4F35">
        <w:rPr>
          <w:rFonts w:ascii="Arial" w:hAnsi="Arial" w:cs="Arial"/>
          <w:lang w:eastAsia="es-CO"/>
        </w:rPr>
        <w:t xml:space="preserve"> </w:t>
      </w:r>
      <w:r w:rsidR="00F8559C" w:rsidRPr="00AA4F35">
        <w:rPr>
          <w:rFonts w:ascii="Arial" w:hAnsi="Arial" w:cs="Arial"/>
          <w:lang w:eastAsia="es-CO"/>
        </w:rPr>
        <w:t>cuatro (4)</w:t>
      </w:r>
      <w:r w:rsidRPr="00AA4F35">
        <w:rPr>
          <w:rFonts w:ascii="Arial" w:hAnsi="Arial" w:cs="Arial"/>
          <w:lang w:eastAsia="es-CO"/>
        </w:rPr>
        <w:t xml:space="preserve"> empresas: </w:t>
      </w:r>
      <w:r w:rsidR="00F8559C" w:rsidRPr="00AA4F35">
        <w:rPr>
          <w:rFonts w:ascii="Arial" w:hAnsi="Arial" w:cs="Arial"/>
          <w:lang w:eastAsia="es-CO"/>
        </w:rPr>
        <w:t>ARTEMISA TECH S.A.S., ITM Consultig de Colombia Ltda, SOFTGIC S.A.S y xRM Services SAS</w:t>
      </w:r>
      <w:r w:rsidRPr="00AA4F35">
        <w:rPr>
          <w:rFonts w:ascii="Arial" w:hAnsi="Arial" w:cs="Arial"/>
          <w:lang w:eastAsia="es-CO"/>
        </w:rPr>
        <w:t>, para los diferentes roles de personal. La cotización se expresa en términos de horas laborales para cada perfil profesional.</w:t>
      </w:r>
    </w:p>
    <w:p w14:paraId="1F1B4CEE" w14:textId="77777777" w:rsidR="00AD6562" w:rsidRPr="00AA4F35" w:rsidRDefault="00AD6562" w:rsidP="00B80F1C">
      <w:pPr>
        <w:ind w:right="-563"/>
        <w:jc w:val="both"/>
        <w:rPr>
          <w:rFonts w:ascii="Arial" w:hAnsi="Arial" w:cs="Arial"/>
          <w:lang w:eastAsia="es-CO"/>
        </w:rPr>
      </w:pPr>
    </w:p>
    <w:p w14:paraId="756302ED" w14:textId="77777777" w:rsidR="00AD6562" w:rsidRPr="00AA4F35" w:rsidRDefault="00AD6562" w:rsidP="00B80F1C">
      <w:pPr>
        <w:tabs>
          <w:tab w:val="num" w:pos="993"/>
          <w:tab w:val="left" w:pos="5706"/>
        </w:tabs>
        <w:ind w:right="-563"/>
        <w:jc w:val="both"/>
        <w:rPr>
          <w:rFonts w:ascii="Arial" w:hAnsi="Arial" w:cs="Arial"/>
          <w:color w:val="000000" w:themeColor="text1"/>
          <w:lang w:eastAsia="es-CO"/>
        </w:rPr>
      </w:pPr>
      <w:r w:rsidRPr="00AA4F35">
        <w:rPr>
          <w:rFonts w:ascii="Arial" w:eastAsiaTheme="minorEastAsia" w:hAnsi="Arial" w:cs="Arial"/>
          <w:color w:val="000000" w:themeColor="text1"/>
          <w:lang w:eastAsia="es-CO"/>
        </w:rPr>
        <w:t xml:space="preserve">El presupuesto asignado se determinará utilizando una metodología estadística que garantiza un análisis objetivo y técnicamente sustentado, conforme a las mejores prácticas de análisis de mercado recomendadas por Colombia Compra Eficiente (CCE). Esta metodología consistió en el establecimiento de los valores límite del conjunto de cotizaciones disponibles mediante el cálculo del promedio y la desviación estándar del conjunto, al considerar la estructura de costos y la modalidad de pago del proceso actual, que consiste en pagos horas laborales para cada perfil profesional. </w:t>
      </w:r>
    </w:p>
    <w:p w14:paraId="72742E56" w14:textId="77777777" w:rsidR="00AD6562" w:rsidRPr="00AA4F35" w:rsidRDefault="00AD6562" w:rsidP="00B80F1C">
      <w:pPr>
        <w:tabs>
          <w:tab w:val="num" w:pos="993"/>
          <w:tab w:val="left" w:pos="5706"/>
        </w:tabs>
        <w:ind w:right="-563"/>
        <w:jc w:val="both"/>
        <w:rPr>
          <w:rFonts w:ascii="Arial" w:hAnsi="Arial" w:cs="Arial"/>
          <w:lang w:eastAsia="es-CO"/>
        </w:rPr>
      </w:pPr>
    </w:p>
    <w:p w14:paraId="6E229D57" w14:textId="77777777" w:rsidR="00AD6562" w:rsidRPr="00AA4F35" w:rsidRDefault="00AD6562" w:rsidP="00B80F1C">
      <w:pPr>
        <w:ind w:right="-563"/>
        <w:jc w:val="both"/>
        <w:rPr>
          <w:rFonts w:ascii="Arial" w:hAnsi="Arial" w:cs="Arial"/>
          <w:lang w:eastAsia="es-CO"/>
        </w:rPr>
      </w:pPr>
      <w:r w:rsidRPr="00AA4F35">
        <w:rPr>
          <w:rFonts w:ascii="Arial" w:hAnsi="Arial" w:cs="Arial"/>
          <w:lang w:eastAsia="es-CO"/>
        </w:rPr>
        <w:t xml:space="preserve">Este análisis tiene en cuenta tanto la media armónica como los límites inferior y superior, determinados por la </w:t>
      </w:r>
      <w:r w:rsidRPr="00AA4F35">
        <w:rPr>
          <w:rFonts w:ascii="Arial" w:hAnsi="Arial" w:cs="Arial"/>
          <w:b/>
          <w:bCs/>
          <w:lang w:eastAsia="es-CO"/>
        </w:rPr>
        <w:t>desviación estándar</w:t>
      </w:r>
      <w:r w:rsidRPr="00AA4F35">
        <w:rPr>
          <w:rFonts w:ascii="Arial" w:hAnsi="Arial" w:cs="Arial"/>
          <w:lang w:eastAsia="es-CO"/>
        </w:rPr>
        <w:t>. De esta manera, se logró ajustar los valores para reflejar un rango más preciso y excluyente de extremos que podrían sesgar el presupuesto.</w:t>
      </w:r>
    </w:p>
    <w:p w14:paraId="1788C746" w14:textId="77777777" w:rsidR="00814478" w:rsidRDefault="00814478" w:rsidP="00852AF4">
      <w:pPr>
        <w:jc w:val="both"/>
        <w:rPr>
          <w:rFonts w:ascii="Arial" w:hAnsi="Arial" w:cs="Arial"/>
          <w:sz w:val="20"/>
          <w:szCs w:val="20"/>
          <w:lang w:eastAsia="es-CO"/>
        </w:rPr>
      </w:pPr>
    </w:p>
    <w:p w14:paraId="341325E8" w14:textId="77777777" w:rsidR="00387A4C" w:rsidRDefault="00387A4C" w:rsidP="00852AF4">
      <w:pPr>
        <w:jc w:val="both"/>
        <w:rPr>
          <w:rFonts w:ascii="Arial" w:hAnsi="Arial" w:cs="Arial"/>
          <w:sz w:val="20"/>
          <w:szCs w:val="20"/>
          <w:lang w:eastAsia="es-CO"/>
        </w:rPr>
      </w:pPr>
    </w:p>
    <w:tbl>
      <w:tblPr>
        <w:tblW w:w="9776" w:type="dxa"/>
        <w:tblCellMar>
          <w:left w:w="70" w:type="dxa"/>
          <w:right w:w="70" w:type="dxa"/>
        </w:tblCellMar>
        <w:tblLook w:val="04A0" w:firstRow="1" w:lastRow="0" w:firstColumn="1" w:lastColumn="0" w:noHBand="0" w:noVBand="1"/>
      </w:tblPr>
      <w:tblGrid>
        <w:gridCol w:w="483"/>
        <w:gridCol w:w="1321"/>
        <w:gridCol w:w="894"/>
        <w:gridCol w:w="983"/>
        <w:gridCol w:w="1134"/>
        <w:gridCol w:w="992"/>
        <w:gridCol w:w="992"/>
        <w:gridCol w:w="1192"/>
        <w:gridCol w:w="1069"/>
        <w:gridCol w:w="966"/>
      </w:tblGrid>
      <w:tr w:rsidR="00387A4C" w:rsidRPr="00C44711" w14:paraId="3B3318F9" w14:textId="77777777" w:rsidTr="00B80F1C">
        <w:trPr>
          <w:trHeight w:val="1516"/>
        </w:trPr>
        <w:tc>
          <w:tcPr>
            <w:tcW w:w="483"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C11D8B4" w14:textId="77777777" w:rsidR="00387A4C" w:rsidRPr="00C44711" w:rsidRDefault="00387A4C" w:rsidP="00852AF4">
            <w:pPr>
              <w:widowControl/>
              <w:autoSpaceDE/>
              <w:autoSpaceDN/>
              <w:jc w:val="both"/>
              <w:rPr>
                <w:rFonts w:ascii="Aptos Narrow" w:eastAsia="Times New Roman" w:hAnsi="Aptos Narrow" w:cs="Times New Roman"/>
                <w:b/>
                <w:bCs/>
                <w:color w:val="000000"/>
                <w:sz w:val="18"/>
                <w:szCs w:val="18"/>
                <w:lang w:val="es-CO" w:eastAsia="es-CO"/>
              </w:rPr>
            </w:pPr>
            <w:r w:rsidRPr="00C44711">
              <w:rPr>
                <w:rFonts w:ascii="Aptos Narrow" w:eastAsia="Times New Roman" w:hAnsi="Aptos Narrow" w:cs="Times New Roman"/>
                <w:b/>
                <w:bCs/>
                <w:color w:val="000000"/>
                <w:sz w:val="18"/>
                <w:szCs w:val="18"/>
                <w:lang w:val="es-CO" w:eastAsia="es-CO"/>
              </w:rPr>
              <w:t>Ítem</w:t>
            </w:r>
          </w:p>
        </w:tc>
        <w:tc>
          <w:tcPr>
            <w:tcW w:w="1321" w:type="dxa"/>
            <w:tcBorders>
              <w:top w:val="single" w:sz="4" w:space="0" w:color="auto"/>
              <w:left w:val="nil"/>
              <w:bottom w:val="single" w:sz="4" w:space="0" w:color="auto"/>
              <w:right w:val="single" w:sz="4" w:space="0" w:color="auto"/>
            </w:tcBorders>
            <w:shd w:val="clear" w:color="auto" w:fill="DDD9C3" w:themeFill="background2" w:themeFillShade="E6"/>
            <w:noWrap/>
            <w:hideMark/>
          </w:tcPr>
          <w:p w14:paraId="03B3611D" w14:textId="77777777" w:rsidR="00387A4C" w:rsidRPr="00C44711" w:rsidRDefault="00387A4C" w:rsidP="00852AF4">
            <w:pPr>
              <w:widowControl/>
              <w:autoSpaceDE/>
              <w:autoSpaceDN/>
              <w:jc w:val="both"/>
              <w:rPr>
                <w:rFonts w:ascii="Aptos Narrow" w:eastAsia="Times New Roman" w:hAnsi="Aptos Narrow" w:cs="Times New Roman"/>
                <w:b/>
                <w:bCs/>
                <w:color w:val="000000"/>
                <w:sz w:val="18"/>
                <w:szCs w:val="18"/>
                <w:lang w:val="es-CO" w:eastAsia="es-CO"/>
              </w:rPr>
            </w:pPr>
            <w:r w:rsidRPr="00C44711">
              <w:rPr>
                <w:rFonts w:ascii="Aptos Narrow" w:eastAsia="Times New Roman" w:hAnsi="Aptos Narrow" w:cs="Times New Roman"/>
                <w:b/>
                <w:bCs/>
                <w:color w:val="000000"/>
                <w:sz w:val="18"/>
                <w:szCs w:val="18"/>
                <w:lang w:val="es-CO" w:eastAsia="es-CO"/>
              </w:rPr>
              <w:t>Servicio</w:t>
            </w:r>
          </w:p>
        </w:tc>
        <w:tc>
          <w:tcPr>
            <w:tcW w:w="894" w:type="dxa"/>
            <w:tcBorders>
              <w:top w:val="single" w:sz="4" w:space="0" w:color="auto"/>
              <w:left w:val="nil"/>
              <w:bottom w:val="single" w:sz="4" w:space="0" w:color="auto"/>
              <w:right w:val="single" w:sz="4" w:space="0" w:color="auto"/>
            </w:tcBorders>
            <w:shd w:val="clear" w:color="auto" w:fill="DDD9C3" w:themeFill="background2" w:themeFillShade="E6"/>
            <w:noWrap/>
            <w:hideMark/>
          </w:tcPr>
          <w:p w14:paraId="13A1426C" w14:textId="77777777" w:rsidR="00387A4C" w:rsidRPr="00C44711" w:rsidRDefault="00387A4C" w:rsidP="00852AF4">
            <w:pPr>
              <w:widowControl/>
              <w:autoSpaceDE/>
              <w:autoSpaceDN/>
              <w:jc w:val="both"/>
              <w:rPr>
                <w:rFonts w:ascii="Aptos Narrow" w:eastAsia="Times New Roman" w:hAnsi="Aptos Narrow" w:cs="Times New Roman"/>
                <w:b/>
                <w:bCs/>
                <w:color w:val="000000"/>
                <w:sz w:val="18"/>
                <w:szCs w:val="18"/>
                <w:lang w:val="es-CO" w:eastAsia="es-CO"/>
              </w:rPr>
            </w:pPr>
            <w:r w:rsidRPr="00C44711">
              <w:rPr>
                <w:rFonts w:ascii="Aptos Narrow" w:eastAsia="Times New Roman" w:hAnsi="Aptos Narrow" w:cs="Times New Roman"/>
                <w:b/>
                <w:bCs/>
                <w:color w:val="000000"/>
                <w:sz w:val="18"/>
                <w:szCs w:val="18"/>
                <w:lang w:val="es-CO" w:eastAsia="es-CO"/>
              </w:rPr>
              <w:t>ARTEMISA TECH S.A.S.</w:t>
            </w:r>
          </w:p>
        </w:tc>
        <w:tc>
          <w:tcPr>
            <w:tcW w:w="983" w:type="dxa"/>
            <w:tcBorders>
              <w:top w:val="single" w:sz="4" w:space="0" w:color="auto"/>
              <w:left w:val="nil"/>
              <w:bottom w:val="single" w:sz="4" w:space="0" w:color="auto"/>
              <w:right w:val="single" w:sz="4" w:space="0" w:color="auto"/>
            </w:tcBorders>
            <w:shd w:val="clear" w:color="auto" w:fill="DDD9C3" w:themeFill="background2" w:themeFillShade="E6"/>
            <w:noWrap/>
            <w:hideMark/>
          </w:tcPr>
          <w:p w14:paraId="2C7DD525" w14:textId="77777777" w:rsidR="00387A4C" w:rsidRPr="00C44711" w:rsidRDefault="00387A4C" w:rsidP="00852AF4">
            <w:pPr>
              <w:widowControl/>
              <w:autoSpaceDE/>
              <w:autoSpaceDN/>
              <w:jc w:val="both"/>
              <w:rPr>
                <w:rFonts w:ascii="Aptos Narrow" w:eastAsia="Times New Roman" w:hAnsi="Aptos Narrow" w:cs="Times New Roman"/>
                <w:b/>
                <w:bCs/>
                <w:color w:val="000000"/>
                <w:sz w:val="18"/>
                <w:szCs w:val="18"/>
                <w:lang w:val="es-CO" w:eastAsia="es-CO"/>
              </w:rPr>
            </w:pPr>
            <w:r w:rsidRPr="00C44711">
              <w:rPr>
                <w:rFonts w:ascii="Aptos Narrow" w:eastAsia="Times New Roman" w:hAnsi="Aptos Narrow" w:cs="Times New Roman"/>
                <w:b/>
                <w:bCs/>
                <w:color w:val="000000"/>
                <w:sz w:val="18"/>
                <w:szCs w:val="18"/>
                <w:lang w:val="es-CO" w:eastAsia="es-CO"/>
              </w:rPr>
              <w:t>ITM Consultig de Colombia Ltda</w:t>
            </w:r>
          </w:p>
        </w:tc>
        <w:tc>
          <w:tcPr>
            <w:tcW w:w="1134" w:type="dxa"/>
            <w:tcBorders>
              <w:top w:val="single" w:sz="4" w:space="0" w:color="auto"/>
              <w:left w:val="nil"/>
              <w:bottom w:val="single" w:sz="4" w:space="0" w:color="auto"/>
              <w:right w:val="single" w:sz="4" w:space="0" w:color="auto"/>
            </w:tcBorders>
            <w:shd w:val="clear" w:color="auto" w:fill="DDD9C3" w:themeFill="background2" w:themeFillShade="E6"/>
            <w:noWrap/>
            <w:hideMark/>
          </w:tcPr>
          <w:p w14:paraId="7266B0D9" w14:textId="77777777" w:rsidR="00387A4C" w:rsidRPr="00C44711" w:rsidRDefault="00387A4C" w:rsidP="00852AF4">
            <w:pPr>
              <w:widowControl/>
              <w:autoSpaceDE/>
              <w:autoSpaceDN/>
              <w:jc w:val="both"/>
              <w:rPr>
                <w:rFonts w:ascii="Aptos Narrow" w:eastAsia="Times New Roman" w:hAnsi="Aptos Narrow" w:cs="Times New Roman"/>
                <w:b/>
                <w:bCs/>
                <w:color w:val="000000"/>
                <w:sz w:val="18"/>
                <w:szCs w:val="18"/>
                <w:lang w:val="es-CO" w:eastAsia="es-CO"/>
              </w:rPr>
            </w:pPr>
            <w:r w:rsidRPr="00C44711">
              <w:rPr>
                <w:rFonts w:ascii="Aptos Narrow" w:eastAsia="Times New Roman" w:hAnsi="Aptos Narrow" w:cs="Times New Roman"/>
                <w:b/>
                <w:bCs/>
                <w:color w:val="000000"/>
                <w:sz w:val="18"/>
                <w:szCs w:val="18"/>
                <w:lang w:val="es-CO" w:eastAsia="es-CO"/>
              </w:rPr>
              <w:t>SOFTGIC S.A.S</w:t>
            </w:r>
          </w:p>
        </w:tc>
        <w:tc>
          <w:tcPr>
            <w:tcW w:w="992" w:type="dxa"/>
            <w:tcBorders>
              <w:top w:val="single" w:sz="4" w:space="0" w:color="auto"/>
              <w:left w:val="nil"/>
              <w:bottom w:val="single" w:sz="4" w:space="0" w:color="auto"/>
              <w:right w:val="single" w:sz="4" w:space="0" w:color="auto"/>
            </w:tcBorders>
            <w:shd w:val="clear" w:color="auto" w:fill="DDD9C3" w:themeFill="background2" w:themeFillShade="E6"/>
            <w:noWrap/>
            <w:hideMark/>
          </w:tcPr>
          <w:p w14:paraId="689B6ED0" w14:textId="77777777" w:rsidR="00387A4C" w:rsidRPr="00C44711" w:rsidRDefault="00387A4C" w:rsidP="00852AF4">
            <w:pPr>
              <w:widowControl/>
              <w:autoSpaceDE/>
              <w:autoSpaceDN/>
              <w:jc w:val="both"/>
              <w:rPr>
                <w:rFonts w:ascii="Aptos Narrow" w:eastAsia="Times New Roman" w:hAnsi="Aptos Narrow" w:cs="Times New Roman"/>
                <w:b/>
                <w:bCs/>
                <w:color w:val="000000"/>
                <w:sz w:val="18"/>
                <w:szCs w:val="18"/>
                <w:lang w:val="es-CO" w:eastAsia="es-CO"/>
              </w:rPr>
            </w:pPr>
            <w:r w:rsidRPr="00C44711">
              <w:rPr>
                <w:rFonts w:ascii="Aptos Narrow" w:eastAsia="Times New Roman" w:hAnsi="Aptos Narrow" w:cs="Times New Roman"/>
                <w:b/>
                <w:bCs/>
                <w:color w:val="000000"/>
                <w:sz w:val="18"/>
                <w:szCs w:val="18"/>
                <w:lang w:val="es-CO" w:eastAsia="es-CO"/>
              </w:rPr>
              <w:t>xRM Services SAS</w:t>
            </w:r>
          </w:p>
        </w:tc>
        <w:tc>
          <w:tcPr>
            <w:tcW w:w="992" w:type="dxa"/>
            <w:tcBorders>
              <w:top w:val="single" w:sz="4" w:space="0" w:color="auto"/>
              <w:left w:val="nil"/>
              <w:bottom w:val="single" w:sz="4" w:space="0" w:color="auto"/>
              <w:right w:val="single" w:sz="4" w:space="0" w:color="auto"/>
            </w:tcBorders>
            <w:shd w:val="clear" w:color="auto" w:fill="DDD9C3" w:themeFill="background2" w:themeFillShade="E6"/>
            <w:noWrap/>
            <w:hideMark/>
          </w:tcPr>
          <w:p w14:paraId="2DF716AD" w14:textId="323F783F" w:rsidR="00387A4C" w:rsidRPr="00C44711" w:rsidRDefault="00387A4C" w:rsidP="00852AF4">
            <w:pPr>
              <w:widowControl/>
              <w:autoSpaceDE/>
              <w:autoSpaceDN/>
              <w:jc w:val="both"/>
              <w:rPr>
                <w:rFonts w:ascii="Aptos Narrow" w:eastAsia="Times New Roman" w:hAnsi="Aptos Narrow" w:cs="Times New Roman"/>
                <w:b/>
                <w:bCs/>
                <w:color w:val="000000"/>
                <w:sz w:val="18"/>
                <w:szCs w:val="18"/>
                <w:lang w:val="es-CO" w:eastAsia="es-CO"/>
              </w:rPr>
            </w:pPr>
            <w:r w:rsidRPr="00C44711">
              <w:rPr>
                <w:rFonts w:ascii="Aptos Narrow" w:eastAsia="Times New Roman" w:hAnsi="Aptos Narrow" w:cs="Times New Roman"/>
                <w:b/>
                <w:bCs/>
                <w:color w:val="000000"/>
                <w:sz w:val="18"/>
                <w:szCs w:val="18"/>
                <w:lang w:val="es-CO" w:eastAsia="es-CO"/>
              </w:rPr>
              <w:t xml:space="preserve">Media </w:t>
            </w:r>
            <w:r w:rsidR="00B361C1" w:rsidRPr="00B361C1">
              <w:rPr>
                <w:rFonts w:ascii="Aptos Narrow" w:eastAsia="Times New Roman" w:hAnsi="Aptos Narrow" w:cs="Times New Roman"/>
                <w:b/>
                <w:bCs/>
                <w:color w:val="000000"/>
                <w:sz w:val="18"/>
                <w:szCs w:val="18"/>
                <w:lang w:val="es-CO" w:eastAsia="es-CO"/>
              </w:rPr>
              <w:t>Armónica</w:t>
            </w:r>
          </w:p>
        </w:tc>
        <w:tc>
          <w:tcPr>
            <w:tcW w:w="1192" w:type="dxa"/>
            <w:tcBorders>
              <w:top w:val="single" w:sz="4" w:space="0" w:color="auto"/>
              <w:left w:val="nil"/>
              <w:bottom w:val="single" w:sz="4" w:space="0" w:color="auto"/>
              <w:right w:val="single" w:sz="4" w:space="0" w:color="auto"/>
            </w:tcBorders>
            <w:shd w:val="clear" w:color="auto" w:fill="DDD9C3" w:themeFill="background2" w:themeFillShade="E6"/>
            <w:noWrap/>
            <w:hideMark/>
          </w:tcPr>
          <w:p w14:paraId="7B2DC103" w14:textId="22D07754" w:rsidR="00387A4C" w:rsidRPr="00C44711" w:rsidRDefault="00B361C1" w:rsidP="00852AF4">
            <w:pPr>
              <w:widowControl/>
              <w:autoSpaceDE/>
              <w:autoSpaceDN/>
              <w:jc w:val="both"/>
              <w:rPr>
                <w:rFonts w:ascii="Aptos Narrow" w:eastAsia="Times New Roman" w:hAnsi="Aptos Narrow" w:cs="Times New Roman"/>
                <w:b/>
                <w:bCs/>
                <w:color w:val="000000"/>
                <w:sz w:val="18"/>
                <w:szCs w:val="18"/>
                <w:lang w:val="es-CO" w:eastAsia="es-CO"/>
              </w:rPr>
            </w:pPr>
            <w:r w:rsidRPr="00B645D9">
              <w:rPr>
                <w:rFonts w:ascii="Aptos Narrow" w:eastAsia="Times New Roman" w:hAnsi="Aptos Narrow" w:cs="Times New Roman"/>
                <w:b/>
                <w:bCs/>
                <w:color w:val="000000"/>
                <w:sz w:val="18"/>
                <w:szCs w:val="18"/>
                <w:lang w:val="es-CO" w:eastAsia="es-CO"/>
              </w:rPr>
              <w:t>Desviación</w:t>
            </w:r>
            <w:r w:rsidR="00387A4C" w:rsidRPr="00C44711">
              <w:rPr>
                <w:rFonts w:ascii="Aptos Narrow" w:eastAsia="Times New Roman" w:hAnsi="Aptos Narrow" w:cs="Times New Roman"/>
                <w:b/>
                <w:bCs/>
                <w:color w:val="000000"/>
                <w:sz w:val="18"/>
                <w:szCs w:val="18"/>
                <w:lang w:val="es-CO" w:eastAsia="es-CO"/>
              </w:rPr>
              <w:t xml:space="preserve"> </w:t>
            </w:r>
            <w:r w:rsidRPr="00B361C1">
              <w:rPr>
                <w:rFonts w:ascii="Aptos Narrow" w:eastAsia="Times New Roman" w:hAnsi="Aptos Narrow" w:cs="Times New Roman"/>
                <w:b/>
                <w:bCs/>
                <w:color w:val="000000"/>
                <w:sz w:val="18"/>
                <w:szCs w:val="18"/>
                <w:lang w:val="es-CO" w:eastAsia="es-CO"/>
              </w:rPr>
              <w:t>Estándar</w:t>
            </w:r>
          </w:p>
        </w:tc>
        <w:tc>
          <w:tcPr>
            <w:tcW w:w="1069" w:type="dxa"/>
            <w:tcBorders>
              <w:top w:val="single" w:sz="4" w:space="0" w:color="auto"/>
              <w:left w:val="nil"/>
              <w:bottom w:val="single" w:sz="4" w:space="0" w:color="auto"/>
              <w:right w:val="single" w:sz="4" w:space="0" w:color="auto"/>
            </w:tcBorders>
            <w:shd w:val="clear" w:color="auto" w:fill="DDD9C3" w:themeFill="background2" w:themeFillShade="E6"/>
            <w:hideMark/>
          </w:tcPr>
          <w:p w14:paraId="25528BF3" w14:textId="2D7D1124" w:rsidR="00387A4C" w:rsidRPr="00C44711" w:rsidRDefault="00387A4C" w:rsidP="00852AF4">
            <w:pPr>
              <w:widowControl/>
              <w:autoSpaceDE/>
              <w:autoSpaceDN/>
              <w:jc w:val="both"/>
              <w:rPr>
                <w:rFonts w:ascii="Aptos Narrow" w:eastAsia="Times New Roman" w:hAnsi="Aptos Narrow" w:cs="Times New Roman"/>
                <w:b/>
                <w:bCs/>
                <w:color w:val="000000"/>
                <w:sz w:val="18"/>
                <w:szCs w:val="18"/>
                <w:lang w:val="es-CO" w:eastAsia="es-CO"/>
              </w:rPr>
            </w:pPr>
            <w:r w:rsidRPr="00C44711">
              <w:rPr>
                <w:rFonts w:ascii="Aptos Narrow" w:eastAsia="Times New Roman" w:hAnsi="Aptos Narrow" w:cs="Times New Roman"/>
                <w:b/>
                <w:bCs/>
                <w:color w:val="000000"/>
                <w:sz w:val="18"/>
                <w:szCs w:val="18"/>
                <w:lang w:val="es-CO" w:eastAsia="es-CO"/>
              </w:rPr>
              <w:t>Limite inferior</w:t>
            </w:r>
            <w:r w:rsidRPr="00C44711">
              <w:rPr>
                <w:rFonts w:ascii="Aptos Narrow" w:eastAsia="Times New Roman" w:hAnsi="Aptos Narrow" w:cs="Times New Roman"/>
                <w:b/>
                <w:bCs/>
                <w:color w:val="000000"/>
                <w:sz w:val="18"/>
                <w:szCs w:val="18"/>
                <w:lang w:val="es-CO" w:eastAsia="es-CO"/>
              </w:rPr>
              <w:br/>
              <w:t xml:space="preserve">(Media </w:t>
            </w:r>
            <w:r w:rsidR="00B361C1" w:rsidRPr="00B361C1">
              <w:rPr>
                <w:rFonts w:ascii="Aptos Narrow" w:eastAsia="Times New Roman" w:hAnsi="Aptos Narrow" w:cs="Times New Roman"/>
                <w:b/>
                <w:bCs/>
                <w:color w:val="000000"/>
                <w:sz w:val="18"/>
                <w:szCs w:val="18"/>
                <w:lang w:val="es-CO" w:eastAsia="es-CO"/>
              </w:rPr>
              <w:t>Armónica</w:t>
            </w:r>
            <w:r w:rsidRPr="00C44711">
              <w:rPr>
                <w:rFonts w:ascii="Aptos Narrow" w:eastAsia="Times New Roman" w:hAnsi="Aptos Narrow" w:cs="Times New Roman"/>
                <w:b/>
                <w:bCs/>
                <w:color w:val="000000"/>
                <w:sz w:val="18"/>
                <w:szCs w:val="18"/>
                <w:lang w:val="es-CO" w:eastAsia="es-CO"/>
              </w:rPr>
              <w:t xml:space="preserve"> - Desviación </w:t>
            </w:r>
            <w:r w:rsidR="00B361C1" w:rsidRPr="00B361C1">
              <w:rPr>
                <w:rFonts w:ascii="Aptos Narrow" w:eastAsia="Times New Roman" w:hAnsi="Aptos Narrow" w:cs="Times New Roman"/>
                <w:b/>
                <w:bCs/>
                <w:color w:val="000000"/>
                <w:sz w:val="18"/>
                <w:szCs w:val="18"/>
                <w:lang w:val="es-CO" w:eastAsia="es-CO"/>
              </w:rPr>
              <w:t>Estándar</w:t>
            </w:r>
            <w:r w:rsidRPr="00C44711">
              <w:rPr>
                <w:rFonts w:ascii="Aptos Narrow" w:eastAsia="Times New Roman" w:hAnsi="Aptos Narrow" w:cs="Times New Roman"/>
                <w:b/>
                <w:bCs/>
                <w:color w:val="000000"/>
                <w:sz w:val="18"/>
                <w:szCs w:val="18"/>
                <w:lang w:val="es-CO" w:eastAsia="es-CO"/>
              </w:rPr>
              <w:t>)</w:t>
            </w:r>
          </w:p>
        </w:tc>
        <w:tc>
          <w:tcPr>
            <w:tcW w:w="716" w:type="dxa"/>
            <w:tcBorders>
              <w:top w:val="single" w:sz="4" w:space="0" w:color="auto"/>
              <w:left w:val="nil"/>
              <w:bottom w:val="single" w:sz="4" w:space="0" w:color="auto"/>
              <w:right w:val="single" w:sz="4" w:space="0" w:color="auto"/>
            </w:tcBorders>
            <w:shd w:val="clear" w:color="auto" w:fill="DDD9C3" w:themeFill="background2" w:themeFillShade="E6"/>
            <w:hideMark/>
          </w:tcPr>
          <w:p w14:paraId="6ACFA67E" w14:textId="76386CDF" w:rsidR="00387A4C" w:rsidRPr="00C44711" w:rsidRDefault="00387A4C" w:rsidP="00852AF4">
            <w:pPr>
              <w:widowControl/>
              <w:autoSpaceDE/>
              <w:autoSpaceDN/>
              <w:jc w:val="both"/>
              <w:rPr>
                <w:rFonts w:ascii="Aptos Narrow" w:eastAsia="Times New Roman" w:hAnsi="Aptos Narrow" w:cs="Times New Roman"/>
                <w:b/>
                <w:bCs/>
                <w:color w:val="000000"/>
                <w:sz w:val="18"/>
                <w:szCs w:val="18"/>
                <w:lang w:val="es-CO" w:eastAsia="es-CO"/>
              </w:rPr>
            </w:pPr>
            <w:r w:rsidRPr="00C44711">
              <w:rPr>
                <w:rFonts w:ascii="Aptos Narrow" w:eastAsia="Times New Roman" w:hAnsi="Aptos Narrow" w:cs="Times New Roman"/>
                <w:b/>
                <w:bCs/>
                <w:color w:val="000000"/>
                <w:sz w:val="18"/>
                <w:szCs w:val="18"/>
                <w:lang w:val="es-CO" w:eastAsia="es-CO"/>
              </w:rPr>
              <w:t>Limite superior</w:t>
            </w:r>
            <w:r w:rsidRPr="00C44711">
              <w:rPr>
                <w:rFonts w:ascii="Aptos Narrow" w:eastAsia="Times New Roman" w:hAnsi="Aptos Narrow" w:cs="Times New Roman"/>
                <w:b/>
                <w:bCs/>
                <w:color w:val="000000"/>
                <w:sz w:val="18"/>
                <w:szCs w:val="18"/>
                <w:lang w:val="es-CO" w:eastAsia="es-CO"/>
              </w:rPr>
              <w:br/>
              <w:t xml:space="preserve">(Media </w:t>
            </w:r>
            <w:r w:rsidR="00B361C1" w:rsidRPr="00B361C1">
              <w:rPr>
                <w:rFonts w:ascii="Aptos Narrow" w:eastAsia="Times New Roman" w:hAnsi="Aptos Narrow" w:cs="Times New Roman"/>
                <w:b/>
                <w:bCs/>
                <w:color w:val="000000"/>
                <w:sz w:val="18"/>
                <w:szCs w:val="18"/>
                <w:lang w:val="es-CO" w:eastAsia="es-CO"/>
              </w:rPr>
              <w:t>Armónica</w:t>
            </w:r>
            <w:r w:rsidRPr="00C44711">
              <w:rPr>
                <w:rFonts w:ascii="Aptos Narrow" w:eastAsia="Times New Roman" w:hAnsi="Aptos Narrow" w:cs="Times New Roman"/>
                <w:b/>
                <w:bCs/>
                <w:color w:val="000000"/>
                <w:sz w:val="18"/>
                <w:szCs w:val="18"/>
                <w:lang w:val="es-CO" w:eastAsia="es-CO"/>
              </w:rPr>
              <w:t xml:space="preserve"> + Desviación </w:t>
            </w:r>
            <w:r w:rsidR="00B361C1" w:rsidRPr="00B361C1">
              <w:rPr>
                <w:rFonts w:ascii="Aptos Narrow" w:eastAsia="Times New Roman" w:hAnsi="Aptos Narrow" w:cs="Times New Roman"/>
                <w:b/>
                <w:bCs/>
                <w:color w:val="000000"/>
                <w:sz w:val="18"/>
                <w:szCs w:val="18"/>
                <w:lang w:val="es-CO" w:eastAsia="es-CO"/>
              </w:rPr>
              <w:t>Estándar</w:t>
            </w:r>
            <w:r w:rsidRPr="00C44711">
              <w:rPr>
                <w:rFonts w:ascii="Aptos Narrow" w:eastAsia="Times New Roman" w:hAnsi="Aptos Narrow" w:cs="Times New Roman"/>
                <w:b/>
                <w:bCs/>
                <w:color w:val="000000"/>
                <w:sz w:val="18"/>
                <w:szCs w:val="18"/>
                <w:lang w:val="es-CO" w:eastAsia="es-CO"/>
              </w:rPr>
              <w:t>)</w:t>
            </w:r>
          </w:p>
        </w:tc>
      </w:tr>
      <w:tr w:rsidR="00387A4C" w:rsidRPr="00387A4C" w14:paraId="418F6C15" w14:textId="77777777" w:rsidTr="00B80F1C">
        <w:trPr>
          <w:trHeight w:val="300"/>
        </w:trPr>
        <w:tc>
          <w:tcPr>
            <w:tcW w:w="483" w:type="dxa"/>
            <w:tcBorders>
              <w:top w:val="nil"/>
              <w:left w:val="single" w:sz="4" w:space="0" w:color="auto"/>
              <w:bottom w:val="single" w:sz="4" w:space="0" w:color="auto"/>
              <w:right w:val="single" w:sz="4" w:space="0" w:color="auto"/>
            </w:tcBorders>
            <w:hideMark/>
          </w:tcPr>
          <w:p w14:paraId="3251E332" w14:textId="77777777" w:rsidR="00387A4C" w:rsidRPr="00B361C1" w:rsidRDefault="00387A4C" w:rsidP="00852AF4">
            <w:pPr>
              <w:widowControl/>
              <w:autoSpaceDE/>
              <w:autoSpaceDN/>
              <w:jc w:val="both"/>
              <w:rPr>
                <w:rFonts w:ascii="Arial" w:eastAsia="Times New Roman" w:hAnsi="Arial" w:cs="Arial"/>
                <w:color w:val="000000"/>
                <w:sz w:val="18"/>
                <w:szCs w:val="18"/>
                <w:lang w:val="es-CO" w:eastAsia="es-CO"/>
              </w:rPr>
            </w:pPr>
            <w:r w:rsidRPr="00B361C1">
              <w:rPr>
                <w:rFonts w:ascii="Arial" w:eastAsia="Times New Roman" w:hAnsi="Arial" w:cs="Arial"/>
                <w:color w:val="000000"/>
                <w:sz w:val="18"/>
                <w:szCs w:val="18"/>
                <w:lang w:val="es-CO" w:eastAsia="es-CO"/>
              </w:rPr>
              <w:t>1</w:t>
            </w:r>
          </w:p>
        </w:tc>
        <w:tc>
          <w:tcPr>
            <w:tcW w:w="1321" w:type="dxa"/>
            <w:tcBorders>
              <w:top w:val="nil"/>
              <w:left w:val="nil"/>
              <w:bottom w:val="single" w:sz="4" w:space="0" w:color="auto"/>
              <w:right w:val="single" w:sz="4" w:space="0" w:color="auto"/>
            </w:tcBorders>
            <w:hideMark/>
          </w:tcPr>
          <w:p w14:paraId="0A85CDBC" w14:textId="77777777" w:rsidR="00387A4C" w:rsidRPr="00B361C1" w:rsidRDefault="00387A4C" w:rsidP="00852AF4">
            <w:pPr>
              <w:widowControl/>
              <w:autoSpaceDE/>
              <w:autoSpaceDN/>
              <w:jc w:val="both"/>
              <w:rPr>
                <w:rFonts w:ascii="Arial" w:eastAsia="Times New Roman" w:hAnsi="Arial" w:cs="Arial"/>
                <w:color w:val="000000"/>
                <w:sz w:val="18"/>
                <w:szCs w:val="18"/>
                <w:lang w:val="es-CO" w:eastAsia="es-CO"/>
              </w:rPr>
            </w:pPr>
            <w:r w:rsidRPr="00B361C1">
              <w:rPr>
                <w:rFonts w:ascii="Arial" w:eastAsia="Times New Roman" w:hAnsi="Arial" w:cs="Arial"/>
                <w:color w:val="000000"/>
                <w:sz w:val="18"/>
                <w:szCs w:val="18"/>
                <w:lang w:val="es-CO" w:eastAsia="es-CO"/>
              </w:rPr>
              <w:t>Gerente de Proyecto:</w:t>
            </w:r>
          </w:p>
        </w:tc>
        <w:tc>
          <w:tcPr>
            <w:tcW w:w="894" w:type="dxa"/>
            <w:tcBorders>
              <w:top w:val="nil"/>
              <w:left w:val="nil"/>
              <w:bottom w:val="single" w:sz="4" w:space="0" w:color="auto"/>
              <w:right w:val="single" w:sz="4" w:space="0" w:color="auto"/>
            </w:tcBorders>
            <w:noWrap/>
            <w:hideMark/>
          </w:tcPr>
          <w:p w14:paraId="4A324D3C"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$ 165.000</w:t>
            </w:r>
          </w:p>
        </w:tc>
        <w:tc>
          <w:tcPr>
            <w:tcW w:w="983" w:type="dxa"/>
            <w:tcBorders>
              <w:top w:val="nil"/>
              <w:left w:val="nil"/>
              <w:bottom w:val="single" w:sz="4" w:space="0" w:color="auto"/>
              <w:right w:val="single" w:sz="4" w:space="0" w:color="auto"/>
            </w:tcBorders>
            <w:noWrap/>
            <w:hideMark/>
          </w:tcPr>
          <w:p w14:paraId="06C9C986"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$ 127.642</w:t>
            </w:r>
          </w:p>
        </w:tc>
        <w:tc>
          <w:tcPr>
            <w:tcW w:w="1134" w:type="dxa"/>
            <w:tcBorders>
              <w:top w:val="nil"/>
              <w:left w:val="nil"/>
              <w:bottom w:val="single" w:sz="4" w:space="0" w:color="auto"/>
              <w:right w:val="single" w:sz="4" w:space="0" w:color="auto"/>
            </w:tcBorders>
            <w:noWrap/>
            <w:hideMark/>
          </w:tcPr>
          <w:p w14:paraId="0644BB2D"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highlight w:val="yellow"/>
                <w:lang w:val="es-CO" w:eastAsia="es-CO"/>
              </w:rPr>
            </w:pPr>
            <w:r w:rsidRPr="00B361C1">
              <w:rPr>
                <w:rFonts w:ascii="Aptos Narrow" w:eastAsia="Times New Roman" w:hAnsi="Aptos Narrow" w:cs="Times New Roman"/>
                <w:color w:val="000000"/>
                <w:sz w:val="18"/>
                <w:szCs w:val="18"/>
                <w:lang w:val="es-CO" w:eastAsia="es-CO"/>
              </w:rPr>
              <w:t>$ 285.607</w:t>
            </w:r>
          </w:p>
        </w:tc>
        <w:tc>
          <w:tcPr>
            <w:tcW w:w="992" w:type="dxa"/>
            <w:tcBorders>
              <w:top w:val="nil"/>
              <w:left w:val="nil"/>
              <w:bottom w:val="single" w:sz="4" w:space="0" w:color="auto"/>
              <w:right w:val="single" w:sz="4" w:space="0" w:color="auto"/>
            </w:tcBorders>
            <w:noWrap/>
            <w:hideMark/>
          </w:tcPr>
          <w:p w14:paraId="15CD683F"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$ 250.000</w:t>
            </w:r>
          </w:p>
        </w:tc>
        <w:tc>
          <w:tcPr>
            <w:tcW w:w="992" w:type="dxa"/>
            <w:tcBorders>
              <w:top w:val="nil"/>
              <w:left w:val="nil"/>
              <w:bottom w:val="single" w:sz="4" w:space="0" w:color="auto"/>
              <w:right w:val="single" w:sz="4" w:space="0" w:color="auto"/>
            </w:tcBorders>
            <w:noWrap/>
            <w:hideMark/>
          </w:tcPr>
          <w:p w14:paraId="0424E386"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$ 186.948</w:t>
            </w:r>
          </w:p>
        </w:tc>
        <w:tc>
          <w:tcPr>
            <w:tcW w:w="1192" w:type="dxa"/>
            <w:tcBorders>
              <w:top w:val="nil"/>
              <w:left w:val="nil"/>
              <w:bottom w:val="single" w:sz="4" w:space="0" w:color="auto"/>
              <w:right w:val="single" w:sz="4" w:space="0" w:color="auto"/>
            </w:tcBorders>
            <w:noWrap/>
            <w:hideMark/>
          </w:tcPr>
          <w:p w14:paraId="16394CB8" w14:textId="77777777" w:rsidR="00387A4C" w:rsidRPr="00B361C1" w:rsidRDefault="00387A4C" w:rsidP="00852AF4">
            <w:pPr>
              <w:widowControl/>
              <w:autoSpaceDE/>
              <w:autoSpaceDN/>
              <w:jc w:val="both"/>
              <w:rPr>
                <w:rFonts w:ascii="Arial Unicode MS" w:eastAsia="Times New Roman" w:hAnsi="Arial Unicode MS" w:cs="Times New Roman"/>
                <w:color w:val="000000"/>
                <w:sz w:val="18"/>
                <w:szCs w:val="18"/>
                <w:lang w:val="es-CO" w:eastAsia="es-CO"/>
              </w:rPr>
            </w:pPr>
            <w:r w:rsidRPr="00B361C1">
              <w:rPr>
                <w:rFonts w:ascii="Arial Unicode MS" w:eastAsia="Times New Roman" w:hAnsi="Arial Unicode MS" w:cs="Times New Roman"/>
                <w:color w:val="000000"/>
                <w:sz w:val="18"/>
                <w:szCs w:val="18"/>
                <w:lang w:val="es-CO" w:eastAsia="es-CO"/>
              </w:rPr>
              <w:t>73234,18399</w:t>
            </w:r>
          </w:p>
        </w:tc>
        <w:tc>
          <w:tcPr>
            <w:tcW w:w="1069" w:type="dxa"/>
            <w:tcBorders>
              <w:top w:val="nil"/>
              <w:left w:val="nil"/>
              <w:bottom w:val="single" w:sz="4" w:space="0" w:color="auto"/>
              <w:right w:val="single" w:sz="4" w:space="0" w:color="auto"/>
            </w:tcBorders>
            <w:noWrap/>
            <w:hideMark/>
          </w:tcPr>
          <w:p w14:paraId="2F40FBCC"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$ 113.714</w:t>
            </w:r>
          </w:p>
        </w:tc>
        <w:tc>
          <w:tcPr>
            <w:tcW w:w="716" w:type="dxa"/>
            <w:tcBorders>
              <w:top w:val="nil"/>
              <w:left w:val="nil"/>
              <w:bottom w:val="single" w:sz="4" w:space="0" w:color="auto"/>
              <w:right w:val="single" w:sz="4" w:space="0" w:color="auto"/>
            </w:tcBorders>
            <w:noWrap/>
            <w:hideMark/>
          </w:tcPr>
          <w:p w14:paraId="6B08897D"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$ 260.182</w:t>
            </w:r>
          </w:p>
        </w:tc>
      </w:tr>
      <w:tr w:rsidR="00387A4C" w:rsidRPr="00387A4C" w14:paraId="5B1B916D" w14:textId="77777777" w:rsidTr="00B80F1C">
        <w:trPr>
          <w:trHeight w:val="300"/>
        </w:trPr>
        <w:tc>
          <w:tcPr>
            <w:tcW w:w="483" w:type="dxa"/>
            <w:tcBorders>
              <w:top w:val="nil"/>
              <w:left w:val="single" w:sz="4" w:space="0" w:color="auto"/>
              <w:bottom w:val="single" w:sz="4" w:space="0" w:color="auto"/>
              <w:right w:val="single" w:sz="4" w:space="0" w:color="auto"/>
            </w:tcBorders>
            <w:hideMark/>
          </w:tcPr>
          <w:p w14:paraId="36323C38" w14:textId="77777777" w:rsidR="00387A4C" w:rsidRPr="00B361C1" w:rsidRDefault="00387A4C" w:rsidP="00852AF4">
            <w:pPr>
              <w:widowControl/>
              <w:autoSpaceDE/>
              <w:autoSpaceDN/>
              <w:jc w:val="both"/>
              <w:rPr>
                <w:rFonts w:ascii="Arial" w:eastAsia="Times New Roman" w:hAnsi="Arial" w:cs="Arial"/>
                <w:color w:val="000000"/>
                <w:sz w:val="18"/>
                <w:szCs w:val="18"/>
                <w:lang w:val="es-CO" w:eastAsia="es-CO"/>
              </w:rPr>
            </w:pPr>
            <w:r w:rsidRPr="00B361C1">
              <w:rPr>
                <w:rFonts w:ascii="Arial" w:eastAsia="Times New Roman" w:hAnsi="Arial" w:cs="Arial"/>
                <w:color w:val="000000"/>
                <w:sz w:val="18"/>
                <w:szCs w:val="18"/>
                <w:lang w:val="es-CO" w:eastAsia="es-CO"/>
              </w:rPr>
              <w:t>2</w:t>
            </w:r>
          </w:p>
        </w:tc>
        <w:tc>
          <w:tcPr>
            <w:tcW w:w="1321" w:type="dxa"/>
            <w:tcBorders>
              <w:top w:val="single" w:sz="4" w:space="0" w:color="auto"/>
              <w:left w:val="nil"/>
              <w:bottom w:val="single" w:sz="4" w:space="0" w:color="auto"/>
              <w:right w:val="single" w:sz="4" w:space="0" w:color="auto"/>
            </w:tcBorders>
            <w:hideMark/>
          </w:tcPr>
          <w:p w14:paraId="403CFAF9" w14:textId="77777777" w:rsidR="00387A4C" w:rsidRPr="00B361C1" w:rsidRDefault="00387A4C" w:rsidP="00852AF4">
            <w:pPr>
              <w:widowControl/>
              <w:autoSpaceDE/>
              <w:autoSpaceDN/>
              <w:jc w:val="both"/>
              <w:rPr>
                <w:rFonts w:ascii="Arial" w:eastAsia="Times New Roman" w:hAnsi="Arial" w:cs="Arial"/>
                <w:color w:val="000000"/>
                <w:sz w:val="18"/>
                <w:szCs w:val="18"/>
                <w:lang w:val="es-CO" w:eastAsia="es-CO"/>
              </w:rPr>
            </w:pPr>
            <w:r w:rsidRPr="00B361C1">
              <w:rPr>
                <w:rFonts w:ascii="Arial" w:eastAsia="Times New Roman" w:hAnsi="Arial" w:cs="Arial"/>
                <w:color w:val="000000"/>
                <w:sz w:val="18"/>
                <w:szCs w:val="18"/>
                <w:lang w:val="es-CO" w:eastAsia="es-CO"/>
              </w:rPr>
              <w:t>Analista funcional</w:t>
            </w:r>
          </w:p>
        </w:tc>
        <w:tc>
          <w:tcPr>
            <w:tcW w:w="894" w:type="dxa"/>
            <w:tcBorders>
              <w:top w:val="nil"/>
              <w:left w:val="nil"/>
              <w:bottom w:val="single" w:sz="4" w:space="0" w:color="auto"/>
              <w:right w:val="single" w:sz="4" w:space="0" w:color="auto"/>
            </w:tcBorders>
            <w:noWrap/>
            <w:hideMark/>
          </w:tcPr>
          <w:p w14:paraId="7E74F8FF"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$ 115.000</w:t>
            </w:r>
          </w:p>
        </w:tc>
        <w:tc>
          <w:tcPr>
            <w:tcW w:w="983" w:type="dxa"/>
            <w:tcBorders>
              <w:top w:val="nil"/>
              <w:left w:val="nil"/>
              <w:bottom w:val="single" w:sz="4" w:space="0" w:color="auto"/>
              <w:right w:val="single" w:sz="4" w:space="0" w:color="auto"/>
            </w:tcBorders>
            <w:noWrap/>
            <w:hideMark/>
          </w:tcPr>
          <w:p w14:paraId="688146F8"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$ 75.068</w:t>
            </w:r>
          </w:p>
        </w:tc>
        <w:tc>
          <w:tcPr>
            <w:tcW w:w="1134" w:type="dxa"/>
            <w:tcBorders>
              <w:top w:val="nil"/>
              <w:left w:val="nil"/>
              <w:bottom w:val="single" w:sz="4" w:space="0" w:color="auto"/>
              <w:right w:val="single" w:sz="4" w:space="0" w:color="auto"/>
            </w:tcBorders>
            <w:noWrap/>
            <w:hideMark/>
          </w:tcPr>
          <w:p w14:paraId="428C8D82"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$ 144.440</w:t>
            </w:r>
          </w:p>
        </w:tc>
        <w:tc>
          <w:tcPr>
            <w:tcW w:w="992" w:type="dxa"/>
            <w:tcBorders>
              <w:top w:val="nil"/>
              <w:left w:val="nil"/>
              <w:bottom w:val="single" w:sz="4" w:space="0" w:color="auto"/>
              <w:right w:val="single" w:sz="4" w:space="0" w:color="auto"/>
            </w:tcBorders>
            <w:noWrap/>
            <w:hideMark/>
          </w:tcPr>
          <w:p w14:paraId="251D7FE8"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$ 270.000</w:t>
            </w:r>
          </w:p>
        </w:tc>
        <w:tc>
          <w:tcPr>
            <w:tcW w:w="992" w:type="dxa"/>
            <w:tcBorders>
              <w:top w:val="nil"/>
              <w:left w:val="nil"/>
              <w:bottom w:val="single" w:sz="4" w:space="0" w:color="auto"/>
              <w:right w:val="single" w:sz="4" w:space="0" w:color="auto"/>
            </w:tcBorders>
            <w:noWrap/>
            <w:hideMark/>
          </w:tcPr>
          <w:p w14:paraId="77C0AC4A"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$ 122.534</w:t>
            </w:r>
          </w:p>
        </w:tc>
        <w:tc>
          <w:tcPr>
            <w:tcW w:w="1192" w:type="dxa"/>
            <w:tcBorders>
              <w:top w:val="nil"/>
              <w:left w:val="nil"/>
              <w:bottom w:val="single" w:sz="4" w:space="0" w:color="auto"/>
              <w:right w:val="single" w:sz="4" w:space="0" w:color="auto"/>
            </w:tcBorders>
            <w:noWrap/>
            <w:hideMark/>
          </w:tcPr>
          <w:p w14:paraId="359E77E3" w14:textId="77777777" w:rsidR="00387A4C" w:rsidRPr="00B361C1" w:rsidRDefault="00387A4C" w:rsidP="00852AF4">
            <w:pPr>
              <w:widowControl/>
              <w:autoSpaceDE/>
              <w:autoSpaceDN/>
              <w:jc w:val="both"/>
              <w:rPr>
                <w:rFonts w:ascii="Arial Unicode MS" w:eastAsia="Times New Roman" w:hAnsi="Arial Unicode MS" w:cs="Times New Roman"/>
                <w:color w:val="000000"/>
                <w:sz w:val="18"/>
                <w:szCs w:val="18"/>
                <w:lang w:val="es-CO" w:eastAsia="es-CO"/>
              </w:rPr>
            </w:pPr>
            <w:r w:rsidRPr="00B361C1">
              <w:rPr>
                <w:rFonts w:ascii="Arial Unicode MS" w:eastAsia="Times New Roman" w:hAnsi="Arial Unicode MS" w:cs="Times New Roman"/>
                <w:color w:val="000000"/>
                <w:sz w:val="18"/>
                <w:szCs w:val="18"/>
                <w:lang w:val="es-CO" w:eastAsia="es-CO"/>
              </w:rPr>
              <w:t>84193,50273</w:t>
            </w:r>
          </w:p>
        </w:tc>
        <w:tc>
          <w:tcPr>
            <w:tcW w:w="1069" w:type="dxa"/>
            <w:tcBorders>
              <w:top w:val="nil"/>
              <w:left w:val="nil"/>
              <w:bottom w:val="single" w:sz="4" w:space="0" w:color="auto"/>
              <w:right w:val="single" w:sz="4" w:space="0" w:color="auto"/>
            </w:tcBorders>
            <w:noWrap/>
            <w:hideMark/>
          </w:tcPr>
          <w:p w14:paraId="1B6A139D"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$ 38.341</w:t>
            </w:r>
          </w:p>
        </w:tc>
        <w:tc>
          <w:tcPr>
            <w:tcW w:w="716" w:type="dxa"/>
            <w:tcBorders>
              <w:top w:val="nil"/>
              <w:left w:val="nil"/>
              <w:bottom w:val="single" w:sz="4" w:space="0" w:color="auto"/>
              <w:right w:val="single" w:sz="4" w:space="0" w:color="auto"/>
            </w:tcBorders>
            <w:noWrap/>
            <w:hideMark/>
          </w:tcPr>
          <w:p w14:paraId="4F7F20D6"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$ 206.728</w:t>
            </w:r>
          </w:p>
        </w:tc>
      </w:tr>
      <w:tr w:rsidR="00387A4C" w:rsidRPr="00387A4C" w14:paraId="343505A2" w14:textId="77777777" w:rsidTr="00B80F1C">
        <w:trPr>
          <w:trHeight w:val="300"/>
        </w:trPr>
        <w:tc>
          <w:tcPr>
            <w:tcW w:w="483" w:type="dxa"/>
            <w:tcBorders>
              <w:top w:val="nil"/>
              <w:left w:val="single" w:sz="4" w:space="0" w:color="auto"/>
              <w:bottom w:val="single" w:sz="4" w:space="0" w:color="auto"/>
              <w:right w:val="single" w:sz="4" w:space="0" w:color="auto"/>
            </w:tcBorders>
            <w:hideMark/>
          </w:tcPr>
          <w:p w14:paraId="4BA6DAB7" w14:textId="77777777" w:rsidR="00387A4C" w:rsidRPr="00B361C1" w:rsidRDefault="00387A4C" w:rsidP="00852AF4">
            <w:pPr>
              <w:widowControl/>
              <w:autoSpaceDE/>
              <w:autoSpaceDN/>
              <w:jc w:val="both"/>
              <w:rPr>
                <w:rFonts w:ascii="Arial" w:eastAsia="Times New Roman" w:hAnsi="Arial" w:cs="Arial"/>
                <w:color w:val="000000"/>
                <w:sz w:val="18"/>
                <w:szCs w:val="18"/>
                <w:lang w:val="es-CO" w:eastAsia="es-CO"/>
              </w:rPr>
            </w:pPr>
            <w:r w:rsidRPr="00B361C1">
              <w:rPr>
                <w:rFonts w:ascii="Arial" w:eastAsia="Times New Roman" w:hAnsi="Arial" w:cs="Arial"/>
                <w:color w:val="000000"/>
                <w:sz w:val="18"/>
                <w:szCs w:val="18"/>
                <w:lang w:val="es-CO" w:eastAsia="es-CO"/>
              </w:rPr>
              <w:t>3</w:t>
            </w:r>
          </w:p>
        </w:tc>
        <w:tc>
          <w:tcPr>
            <w:tcW w:w="1321" w:type="dxa"/>
            <w:tcBorders>
              <w:top w:val="single" w:sz="4" w:space="0" w:color="auto"/>
              <w:left w:val="nil"/>
              <w:bottom w:val="single" w:sz="4" w:space="0" w:color="auto"/>
              <w:right w:val="single" w:sz="4" w:space="0" w:color="auto"/>
            </w:tcBorders>
            <w:hideMark/>
          </w:tcPr>
          <w:p w14:paraId="5B216955" w14:textId="77777777" w:rsidR="00387A4C" w:rsidRPr="00B361C1" w:rsidRDefault="00387A4C" w:rsidP="00852AF4">
            <w:pPr>
              <w:widowControl/>
              <w:autoSpaceDE/>
              <w:autoSpaceDN/>
              <w:jc w:val="both"/>
              <w:rPr>
                <w:rFonts w:ascii="Arial" w:eastAsia="Times New Roman" w:hAnsi="Arial" w:cs="Arial"/>
                <w:color w:val="000000"/>
                <w:sz w:val="18"/>
                <w:szCs w:val="18"/>
                <w:lang w:val="es-CO" w:eastAsia="es-CO"/>
              </w:rPr>
            </w:pPr>
            <w:r w:rsidRPr="00B361C1">
              <w:rPr>
                <w:rFonts w:ascii="Arial" w:eastAsia="Times New Roman" w:hAnsi="Arial" w:cs="Arial"/>
                <w:color w:val="000000"/>
                <w:sz w:val="18"/>
                <w:szCs w:val="18"/>
                <w:lang w:val="es-CO" w:eastAsia="es-CO"/>
              </w:rPr>
              <w:t xml:space="preserve">Líder técnico desarrollador: </w:t>
            </w:r>
          </w:p>
        </w:tc>
        <w:tc>
          <w:tcPr>
            <w:tcW w:w="894" w:type="dxa"/>
            <w:tcBorders>
              <w:top w:val="nil"/>
              <w:left w:val="nil"/>
              <w:bottom w:val="single" w:sz="4" w:space="0" w:color="auto"/>
              <w:right w:val="single" w:sz="4" w:space="0" w:color="auto"/>
            </w:tcBorders>
            <w:noWrap/>
            <w:hideMark/>
          </w:tcPr>
          <w:p w14:paraId="2BD2CD54"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$ 175.000</w:t>
            </w:r>
          </w:p>
        </w:tc>
        <w:tc>
          <w:tcPr>
            <w:tcW w:w="983" w:type="dxa"/>
            <w:tcBorders>
              <w:top w:val="nil"/>
              <w:left w:val="nil"/>
              <w:bottom w:val="single" w:sz="4" w:space="0" w:color="auto"/>
              <w:right w:val="single" w:sz="4" w:space="0" w:color="auto"/>
            </w:tcBorders>
            <w:noWrap/>
            <w:hideMark/>
          </w:tcPr>
          <w:p w14:paraId="511BD520"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$ 105.000</w:t>
            </w:r>
          </w:p>
        </w:tc>
        <w:tc>
          <w:tcPr>
            <w:tcW w:w="1134" w:type="dxa"/>
            <w:tcBorders>
              <w:top w:val="nil"/>
              <w:left w:val="nil"/>
              <w:bottom w:val="single" w:sz="4" w:space="0" w:color="auto"/>
              <w:right w:val="single" w:sz="4" w:space="0" w:color="auto"/>
            </w:tcBorders>
            <w:noWrap/>
            <w:hideMark/>
          </w:tcPr>
          <w:p w14:paraId="33CBFCA6"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$ 184.774</w:t>
            </w:r>
          </w:p>
        </w:tc>
        <w:tc>
          <w:tcPr>
            <w:tcW w:w="992" w:type="dxa"/>
            <w:tcBorders>
              <w:top w:val="nil"/>
              <w:left w:val="nil"/>
              <w:bottom w:val="single" w:sz="4" w:space="0" w:color="auto"/>
              <w:right w:val="single" w:sz="4" w:space="0" w:color="auto"/>
            </w:tcBorders>
            <w:noWrap/>
            <w:hideMark/>
          </w:tcPr>
          <w:p w14:paraId="33A845D8"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$ 310.000</w:t>
            </w:r>
          </w:p>
        </w:tc>
        <w:tc>
          <w:tcPr>
            <w:tcW w:w="992" w:type="dxa"/>
            <w:tcBorders>
              <w:top w:val="nil"/>
              <w:left w:val="nil"/>
              <w:bottom w:val="single" w:sz="4" w:space="0" w:color="auto"/>
              <w:right w:val="single" w:sz="4" w:space="0" w:color="auto"/>
            </w:tcBorders>
            <w:noWrap/>
            <w:hideMark/>
          </w:tcPr>
          <w:p w14:paraId="598C4BA1"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$ 167.533</w:t>
            </w:r>
          </w:p>
        </w:tc>
        <w:tc>
          <w:tcPr>
            <w:tcW w:w="1192" w:type="dxa"/>
            <w:tcBorders>
              <w:top w:val="nil"/>
              <w:left w:val="nil"/>
              <w:bottom w:val="single" w:sz="4" w:space="0" w:color="auto"/>
              <w:right w:val="single" w:sz="4" w:space="0" w:color="auto"/>
            </w:tcBorders>
            <w:noWrap/>
            <w:hideMark/>
          </w:tcPr>
          <w:p w14:paraId="763E495C" w14:textId="77777777" w:rsidR="00387A4C" w:rsidRPr="00B361C1" w:rsidRDefault="00387A4C" w:rsidP="00852AF4">
            <w:pPr>
              <w:widowControl/>
              <w:autoSpaceDE/>
              <w:autoSpaceDN/>
              <w:jc w:val="both"/>
              <w:rPr>
                <w:rFonts w:ascii="Arial Unicode MS" w:eastAsia="Times New Roman" w:hAnsi="Arial Unicode MS" w:cs="Times New Roman"/>
                <w:color w:val="000000"/>
                <w:sz w:val="18"/>
                <w:szCs w:val="18"/>
                <w:lang w:val="es-CO" w:eastAsia="es-CO"/>
              </w:rPr>
            </w:pPr>
            <w:r w:rsidRPr="00B361C1">
              <w:rPr>
                <w:rFonts w:ascii="Arial Unicode MS" w:eastAsia="Times New Roman" w:hAnsi="Arial Unicode MS" w:cs="Times New Roman"/>
                <w:color w:val="000000"/>
                <w:sz w:val="18"/>
                <w:szCs w:val="18"/>
                <w:lang w:val="es-CO" w:eastAsia="es-CO"/>
              </w:rPr>
              <w:t>85289,20078</w:t>
            </w:r>
          </w:p>
        </w:tc>
        <w:tc>
          <w:tcPr>
            <w:tcW w:w="1069" w:type="dxa"/>
            <w:tcBorders>
              <w:top w:val="nil"/>
              <w:left w:val="nil"/>
              <w:bottom w:val="single" w:sz="4" w:space="0" w:color="auto"/>
              <w:right w:val="single" w:sz="4" w:space="0" w:color="auto"/>
            </w:tcBorders>
            <w:noWrap/>
            <w:hideMark/>
          </w:tcPr>
          <w:p w14:paraId="4E914183"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$ 82.244</w:t>
            </w:r>
          </w:p>
        </w:tc>
        <w:tc>
          <w:tcPr>
            <w:tcW w:w="716" w:type="dxa"/>
            <w:tcBorders>
              <w:top w:val="nil"/>
              <w:left w:val="nil"/>
              <w:bottom w:val="single" w:sz="4" w:space="0" w:color="auto"/>
              <w:right w:val="single" w:sz="4" w:space="0" w:color="auto"/>
            </w:tcBorders>
            <w:noWrap/>
            <w:hideMark/>
          </w:tcPr>
          <w:p w14:paraId="358B186E"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$ 252.822</w:t>
            </w:r>
          </w:p>
        </w:tc>
      </w:tr>
      <w:tr w:rsidR="00387A4C" w:rsidRPr="00387A4C" w14:paraId="69CEA9AC" w14:textId="77777777" w:rsidTr="00B80F1C">
        <w:trPr>
          <w:trHeight w:val="300"/>
        </w:trPr>
        <w:tc>
          <w:tcPr>
            <w:tcW w:w="483" w:type="dxa"/>
            <w:tcBorders>
              <w:top w:val="nil"/>
              <w:left w:val="single" w:sz="4" w:space="0" w:color="auto"/>
              <w:bottom w:val="single" w:sz="4" w:space="0" w:color="auto"/>
              <w:right w:val="single" w:sz="4" w:space="0" w:color="auto"/>
            </w:tcBorders>
            <w:hideMark/>
          </w:tcPr>
          <w:p w14:paraId="7125F13D" w14:textId="77777777" w:rsidR="00387A4C" w:rsidRPr="00B361C1" w:rsidRDefault="00387A4C" w:rsidP="00852AF4">
            <w:pPr>
              <w:widowControl/>
              <w:autoSpaceDE/>
              <w:autoSpaceDN/>
              <w:jc w:val="both"/>
              <w:rPr>
                <w:rFonts w:ascii="Arial" w:eastAsia="Times New Roman" w:hAnsi="Arial" w:cs="Arial"/>
                <w:color w:val="000000"/>
                <w:sz w:val="18"/>
                <w:szCs w:val="18"/>
                <w:lang w:val="es-CO" w:eastAsia="es-CO"/>
              </w:rPr>
            </w:pPr>
            <w:r w:rsidRPr="00B361C1">
              <w:rPr>
                <w:rFonts w:ascii="Arial" w:eastAsia="Times New Roman" w:hAnsi="Arial" w:cs="Arial"/>
                <w:color w:val="000000"/>
                <w:sz w:val="18"/>
                <w:szCs w:val="18"/>
                <w:lang w:val="es-CO" w:eastAsia="es-CO"/>
              </w:rPr>
              <w:t>4</w:t>
            </w:r>
          </w:p>
        </w:tc>
        <w:tc>
          <w:tcPr>
            <w:tcW w:w="1321" w:type="dxa"/>
            <w:tcBorders>
              <w:top w:val="single" w:sz="4" w:space="0" w:color="auto"/>
              <w:left w:val="nil"/>
              <w:bottom w:val="single" w:sz="4" w:space="0" w:color="auto"/>
              <w:right w:val="single" w:sz="4" w:space="0" w:color="auto"/>
            </w:tcBorders>
            <w:hideMark/>
          </w:tcPr>
          <w:p w14:paraId="57A4A5BF" w14:textId="77777777" w:rsidR="00387A4C" w:rsidRPr="00B361C1" w:rsidRDefault="00387A4C" w:rsidP="00852AF4">
            <w:pPr>
              <w:widowControl/>
              <w:autoSpaceDE/>
              <w:autoSpaceDN/>
              <w:jc w:val="both"/>
              <w:rPr>
                <w:rFonts w:ascii="Arial" w:eastAsia="Times New Roman" w:hAnsi="Arial" w:cs="Arial"/>
                <w:color w:val="000000"/>
                <w:sz w:val="18"/>
                <w:szCs w:val="18"/>
                <w:lang w:val="es-CO" w:eastAsia="es-CO"/>
              </w:rPr>
            </w:pPr>
            <w:r w:rsidRPr="00B361C1">
              <w:rPr>
                <w:rFonts w:ascii="Arial" w:eastAsia="Times New Roman" w:hAnsi="Arial" w:cs="Arial"/>
                <w:color w:val="000000"/>
                <w:sz w:val="18"/>
                <w:szCs w:val="18"/>
                <w:lang w:val="es-CO" w:eastAsia="es-CO"/>
              </w:rPr>
              <w:t>Especialista en la programación WEB</w:t>
            </w:r>
          </w:p>
        </w:tc>
        <w:tc>
          <w:tcPr>
            <w:tcW w:w="894" w:type="dxa"/>
            <w:tcBorders>
              <w:top w:val="nil"/>
              <w:left w:val="nil"/>
              <w:bottom w:val="single" w:sz="4" w:space="0" w:color="auto"/>
              <w:right w:val="single" w:sz="4" w:space="0" w:color="auto"/>
            </w:tcBorders>
            <w:noWrap/>
            <w:hideMark/>
          </w:tcPr>
          <w:p w14:paraId="62778280"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$ 115.000</w:t>
            </w:r>
          </w:p>
        </w:tc>
        <w:tc>
          <w:tcPr>
            <w:tcW w:w="983" w:type="dxa"/>
            <w:tcBorders>
              <w:top w:val="nil"/>
              <w:left w:val="nil"/>
              <w:bottom w:val="single" w:sz="4" w:space="0" w:color="auto"/>
              <w:right w:val="single" w:sz="4" w:space="0" w:color="auto"/>
            </w:tcBorders>
            <w:noWrap/>
            <w:hideMark/>
          </w:tcPr>
          <w:p w14:paraId="1DD65AD8"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$ 87.064</w:t>
            </w:r>
          </w:p>
        </w:tc>
        <w:tc>
          <w:tcPr>
            <w:tcW w:w="1134" w:type="dxa"/>
            <w:tcBorders>
              <w:top w:val="nil"/>
              <w:left w:val="nil"/>
              <w:bottom w:val="single" w:sz="4" w:space="0" w:color="auto"/>
              <w:right w:val="single" w:sz="4" w:space="0" w:color="auto"/>
            </w:tcBorders>
            <w:noWrap/>
            <w:hideMark/>
          </w:tcPr>
          <w:p w14:paraId="4367CAFD"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$ 162.590</w:t>
            </w:r>
          </w:p>
        </w:tc>
        <w:tc>
          <w:tcPr>
            <w:tcW w:w="992" w:type="dxa"/>
            <w:tcBorders>
              <w:top w:val="nil"/>
              <w:left w:val="nil"/>
              <w:bottom w:val="single" w:sz="4" w:space="0" w:color="auto"/>
              <w:right w:val="single" w:sz="4" w:space="0" w:color="auto"/>
            </w:tcBorders>
            <w:noWrap/>
            <w:hideMark/>
          </w:tcPr>
          <w:p w14:paraId="7FE3206D"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$ 250.000</w:t>
            </w:r>
          </w:p>
        </w:tc>
        <w:tc>
          <w:tcPr>
            <w:tcW w:w="992" w:type="dxa"/>
            <w:tcBorders>
              <w:top w:val="nil"/>
              <w:left w:val="nil"/>
              <w:bottom w:val="single" w:sz="4" w:space="0" w:color="auto"/>
              <w:right w:val="single" w:sz="4" w:space="0" w:color="auto"/>
            </w:tcBorders>
            <w:noWrap/>
            <w:hideMark/>
          </w:tcPr>
          <w:p w14:paraId="475FF19B"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$ 131.874</w:t>
            </w:r>
          </w:p>
        </w:tc>
        <w:tc>
          <w:tcPr>
            <w:tcW w:w="1192" w:type="dxa"/>
            <w:tcBorders>
              <w:top w:val="nil"/>
              <w:left w:val="nil"/>
              <w:bottom w:val="single" w:sz="4" w:space="0" w:color="auto"/>
              <w:right w:val="single" w:sz="4" w:space="0" w:color="auto"/>
            </w:tcBorders>
            <w:noWrap/>
            <w:hideMark/>
          </w:tcPr>
          <w:p w14:paraId="46C49276" w14:textId="77777777" w:rsidR="00387A4C" w:rsidRPr="00B361C1" w:rsidRDefault="00387A4C" w:rsidP="00852AF4">
            <w:pPr>
              <w:widowControl/>
              <w:autoSpaceDE/>
              <w:autoSpaceDN/>
              <w:jc w:val="both"/>
              <w:rPr>
                <w:rFonts w:ascii="Arial Unicode MS" w:eastAsia="Times New Roman" w:hAnsi="Arial Unicode MS" w:cs="Times New Roman"/>
                <w:color w:val="000000"/>
                <w:sz w:val="18"/>
                <w:szCs w:val="18"/>
                <w:lang w:val="es-CO" w:eastAsia="es-CO"/>
              </w:rPr>
            </w:pPr>
            <w:r w:rsidRPr="00B361C1">
              <w:rPr>
                <w:rFonts w:ascii="Arial Unicode MS" w:eastAsia="Times New Roman" w:hAnsi="Arial Unicode MS" w:cs="Times New Roman"/>
                <w:color w:val="000000"/>
                <w:sz w:val="18"/>
                <w:szCs w:val="18"/>
                <w:lang w:val="es-CO" w:eastAsia="es-CO"/>
              </w:rPr>
              <w:t>71392,72434</w:t>
            </w:r>
          </w:p>
        </w:tc>
        <w:tc>
          <w:tcPr>
            <w:tcW w:w="1069" w:type="dxa"/>
            <w:tcBorders>
              <w:top w:val="nil"/>
              <w:left w:val="nil"/>
              <w:bottom w:val="single" w:sz="4" w:space="0" w:color="auto"/>
              <w:right w:val="single" w:sz="4" w:space="0" w:color="auto"/>
            </w:tcBorders>
            <w:noWrap/>
            <w:hideMark/>
          </w:tcPr>
          <w:p w14:paraId="7E3399D2"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$ 60.482</w:t>
            </w:r>
          </w:p>
        </w:tc>
        <w:tc>
          <w:tcPr>
            <w:tcW w:w="716" w:type="dxa"/>
            <w:tcBorders>
              <w:top w:val="nil"/>
              <w:left w:val="nil"/>
              <w:bottom w:val="single" w:sz="4" w:space="0" w:color="auto"/>
              <w:right w:val="single" w:sz="4" w:space="0" w:color="auto"/>
            </w:tcBorders>
            <w:noWrap/>
            <w:hideMark/>
          </w:tcPr>
          <w:p w14:paraId="1CA10F24"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$ 203.267</w:t>
            </w:r>
          </w:p>
        </w:tc>
      </w:tr>
      <w:tr w:rsidR="00387A4C" w:rsidRPr="00387A4C" w14:paraId="3CC13443" w14:textId="77777777" w:rsidTr="00B80F1C">
        <w:trPr>
          <w:trHeight w:val="300"/>
        </w:trPr>
        <w:tc>
          <w:tcPr>
            <w:tcW w:w="483" w:type="dxa"/>
            <w:tcBorders>
              <w:top w:val="nil"/>
              <w:left w:val="single" w:sz="4" w:space="0" w:color="auto"/>
              <w:bottom w:val="single" w:sz="4" w:space="0" w:color="auto"/>
              <w:right w:val="single" w:sz="4" w:space="0" w:color="auto"/>
            </w:tcBorders>
            <w:hideMark/>
          </w:tcPr>
          <w:p w14:paraId="38502445" w14:textId="77777777" w:rsidR="00387A4C" w:rsidRPr="00B361C1" w:rsidRDefault="00387A4C" w:rsidP="00852AF4">
            <w:pPr>
              <w:widowControl/>
              <w:autoSpaceDE/>
              <w:autoSpaceDN/>
              <w:jc w:val="both"/>
              <w:rPr>
                <w:rFonts w:ascii="Arial" w:eastAsia="Times New Roman" w:hAnsi="Arial" w:cs="Arial"/>
                <w:color w:val="000000"/>
                <w:sz w:val="18"/>
                <w:szCs w:val="18"/>
                <w:lang w:val="es-CO" w:eastAsia="es-CO"/>
              </w:rPr>
            </w:pPr>
            <w:r w:rsidRPr="00B361C1">
              <w:rPr>
                <w:rFonts w:ascii="Arial" w:eastAsia="Times New Roman" w:hAnsi="Arial" w:cs="Arial"/>
                <w:color w:val="000000"/>
                <w:sz w:val="18"/>
                <w:szCs w:val="18"/>
                <w:lang w:val="es-CO" w:eastAsia="es-CO"/>
              </w:rPr>
              <w:t>5</w:t>
            </w:r>
          </w:p>
        </w:tc>
        <w:tc>
          <w:tcPr>
            <w:tcW w:w="1321" w:type="dxa"/>
            <w:tcBorders>
              <w:top w:val="single" w:sz="4" w:space="0" w:color="auto"/>
              <w:left w:val="nil"/>
              <w:bottom w:val="single" w:sz="4" w:space="0" w:color="auto"/>
              <w:right w:val="single" w:sz="4" w:space="0" w:color="auto"/>
            </w:tcBorders>
            <w:shd w:val="clear" w:color="000000" w:fill="FFFFFF"/>
            <w:hideMark/>
          </w:tcPr>
          <w:p w14:paraId="758C3D69" w14:textId="77777777" w:rsidR="00387A4C" w:rsidRPr="00B361C1" w:rsidRDefault="00387A4C" w:rsidP="00852AF4">
            <w:pPr>
              <w:widowControl/>
              <w:autoSpaceDE/>
              <w:autoSpaceDN/>
              <w:jc w:val="both"/>
              <w:rPr>
                <w:rFonts w:ascii="Arial" w:eastAsia="Times New Roman" w:hAnsi="Arial" w:cs="Arial"/>
                <w:color w:val="000000"/>
                <w:sz w:val="18"/>
                <w:szCs w:val="18"/>
                <w:lang w:val="es-CO" w:eastAsia="es-CO"/>
              </w:rPr>
            </w:pPr>
            <w:r w:rsidRPr="00B361C1">
              <w:rPr>
                <w:rFonts w:ascii="Arial" w:eastAsia="Times New Roman" w:hAnsi="Arial" w:cs="Arial"/>
                <w:color w:val="000000"/>
                <w:sz w:val="18"/>
                <w:szCs w:val="18"/>
                <w:lang w:val="es-CO" w:eastAsia="es-CO"/>
              </w:rPr>
              <w:t>Especialista en la programación aplicación móvil</w:t>
            </w:r>
          </w:p>
        </w:tc>
        <w:tc>
          <w:tcPr>
            <w:tcW w:w="894" w:type="dxa"/>
            <w:tcBorders>
              <w:top w:val="nil"/>
              <w:left w:val="nil"/>
              <w:bottom w:val="single" w:sz="4" w:space="0" w:color="auto"/>
              <w:right w:val="single" w:sz="4" w:space="0" w:color="auto"/>
            </w:tcBorders>
            <w:noWrap/>
            <w:hideMark/>
          </w:tcPr>
          <w:p w14:paraId="201CD6E3"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$ 125.000</w:t>
            </w:r>
          </w:p>
        </w:tc>
        <w:tc>
          <w:tcPr>
            <w:tcW w:w="983" w:type="dxa"/>
            <w:tcBorders>
              <w:top w:val="nil"/>
              <w:left w:val="nil"/>
              <w:bottom w:val="single" w:sz="4" w:space="0" w:color="auto"/>
              <w:right w:val="single" w:sz="4" w:space="0" w:color="auto"/>
            </w:tcBorders>
            <w:noWrap/>
            <w:hideMark/>
          </w:tcPr>
          <w:p w14:paraId="0D6C921E"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$ 87.064</w:t>
            </w:r>
          </w:p>
        </w:tc>
        <w:tc>
          <w:tcPr>
            <w:tcW w:w="1134" w:type="dxa"/>
            <w:tcBorders>
              <w:top w:val="nil"/>
              <w:left w:val="nil"/>
              <w:bottom w:val="single" w:sz="4" w:space="0" w:color="auto"/>
              <w:right w:val="single" w:sz="4" w:space="0" w:color="auto"/>
            </w:tcBorders>
            <w:noWrap/>
            <w:hideMark/>
          </w:tcPr>
          <w:p w14:paraId="192E3F99"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$ 182.757</w:t>
            </w:r>
          </w:p>
        </w:tc>
        <w:tc>
          <w:tcPr>
            <w:tcW w:w="992" w:type="dxa"/>
            <w:tcBorders>
              <w:top w:val="nil"/>
              <w:left w:val="nil"/>
              <w:bottom w:val="single" w:sz="4" w:space="0" w:color="auto"/>
              <w:right w:val="single" w:sz="4" w:space="0" w:color="auto"/>
            </w:tcBorders>
            <w:noWrap/>
            <w:hideMark/>
          </w:tcPr>
          <w:p w14:paraId="1E4A9AFD"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$ 210.000</w:t>
            </w:r>
          </w:p>
        </w:tc>
        <w:tc>
          <w:tcPr>
            <w:tcW w:w="992" w:type="dxa"/>
            <w:tcBorders>
              <w:top w:val="nil"/>
              <w:left w:val="nil"/>
              <w:bottom w:val="single" w:sz="4" w:space="0" w:color="auto"/>
              <w:right w:val="single" w:sz="4" w:space="0" w:color="auto"/>
            </w:tcBorders>
            <w:noWrap/>
            <w:hideMark/>
          </w:tcPr>
          <w:p w14:paraId="2F289D8C"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$ 134.592</w:t>
            </w:r>
          </w:p>
        </w:tc>
        <w:tc>
          <w:tcPr>
            <w:tcW w:w="1192" w:type="dxa"/>
            <w:tcBorders>
              <w:top w:val="nil"/>
              <w:left w:val="nil"/>
              <w:bottom w:val="single" w:sz="4" w:space="0" w:color="auto"/>
              <w:right w:val="single" w:sz="4" w:space="0" w:color="auto"/>
            </w:tcBorders>
            <w:noWrap/>
            <w:hideMark/>
          </w:tcPr>
          <w:p w14:paraId="4430E232" w14:textId="77777777" w:rsidR="00387A4C" w:rsidRPr="00B361C1" w:rsidRDefault="00387A4C" w:rsidP="00852AF4">
            <w:pPr>
              <w:widowControl/>
              <w:autoSpaceDE/>
              <w:autoSpaceDN/>
              <w:jc w:val="both"/>
              <w:rPr>
                <w:rFonts w:ascii="Arial Unicode MS" w:eastAsia="Times New Roman" w:hAnsi="Arial Unicode MS" w:cs="Times New Roman"/>
                <w:color w:val="000000"/>
                <w:sz w:val="18"/>
                <w:szCs w:val="18"/>
                <w:lang w:val="es-CO" w:eastAsia="es-CO"/>
              </w:rPr>
            </w:pPr>
            <w:r w:rsidRPr="00B361C1">
              <w:rPr>
                <w:rFonts w:ascii="Arial Unicode MS" w:eastAsia="Times New Roman" w:hAnsi="Arial Unicode MS" w:cs="Times New Roman"/>
                <w:color w:val="000000"/>
                <w:sz w:val="18"/>
                <w:szCs w:val="18"/>
                <w:lang w:val="es-CO" w:eastAsia="es-CO"/>
              </w:rPr>
              <w:t>55537,22666</w:t>
            </w:r>
          </w:p>
        </w:tc>
        <w:tc>
          <w:tcPr>
            <w:tcW w:w="1069" w:type="dxa"/>
            <w:tcBorders>
              <w:top w:val="nil"/>
              <w:left w:val="nil"/>
              <w:bottom w:val="single" w:sz="4" w:space="0" w:color="auto"/>
              <w:right w:val="single" w:sz="4" w:space="0" w:color="auto"/>
            </w:tcBorders>
            <w:noWrap/>
            <w:hideMark/>
          </w:tcPr>
          <w:p w14:paraId="226265F1"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$ 79.055</w:t>
            </w:r>
          </w:p>
        </w:tc>
        <w:tc>
          <w:tcPr>
            <w:tcW w:w="716" w:type="dxa"/>
            <w:tcBorders>
              <w:top w:val="nil"/>
              <w:left w:val="nil"/>
              <w:bottom w:val="single" w:sz="4" w:space="0" w:color="auto"/>
              <w:right w:val="single" w:sz="4" w:space="0" w:color="auto"/>
            </w:tcBorders>
            <w:noWrap/>
            <w:hideMark/>
          </w:tcPr>
          <w:p w14:paraId="33ED96DC"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$ 190.129</w:t>
            </w:r>
          </w:p>
        </w:tc>
      </w:tr>
      <w:tr w:rsidR="00387A4C" w:rsidRPr="00387A4C" w14:paraId="579FF3C5" w14:textId="77777777" w:rsidTr="00B80F1C">
        <w:trPr>
          <w:trHeight w:val="300"/>
        </w:trPr>
        <w:tc>
          <w:tcPr>
            <w:tcW w:w="483" w:type="dxa"/>
            <w:tcBorders>
              <w:top w:val="nil"/>
              <w:left w:val="single" w:sz="4" w:space="0" w:color="auto"/>
              <w:bottom w:val="single" w:sz="4" w:space="0" w:color="auto"/>
              <w:right w:val="single" w:sz="4" w:space="0" w:color="auto"/>
            </w:tcBorders>
            <w:noWrap/>
            <w:hideMark/>
          </w:tcPr>
          <w:p w14:paraId="5AFECCF9" w14:textId="77777777" w:rsidR="00387A4C" w:rsidRPr="00B361C1" w:rsidRDefault="00387A4C" w:rsidP="00852AF4">
            <w:pPr>
              <w:widowControl/>
              <w:autoSpaceDE/>
              <w:autoSpaceDN/>
              <w:jc w:val="both"/>
              <w:rPr>
                <w:rFonts w:ascii="Arial" w:eastAsia="Times New Roman" w:hAnsi="Arial" w:cs="Arial"/>
                <w:color w:val="000000"/>
                <w:sz w:val="18"/>
                <w:szCs w:val="18"/>
                <w:lang w:val="es-CO" w:eastAsia="es-CO"/>
              </w:rPr>
            </w:pPr>
            <w:r w:rsidRPr="00B361C1">
              <w:rPr>
                <w:rFonts w:ascii="Arial" w:eastAsia="Times New Roman" w:hAnsi="Arial" w:cs="Arial"/>
                <w:color w:val="000000"/>
                <w:sz w:val="18"/>
                <w:szCs w:val="18"/>
                <w:lang w:val="es-CO" w:eastAsia="es-CO"/>
              </w:rPr>
              <w:t>6</w:t>
            </w:r>
          </w:p>
        </w:tc>
        <w:tc>
          <w:tcPr>
            <w:tcW w:w="1321" w:type="dxa"/>
            <w:tcBorders>
              <w:top w:val="single" w:sz="4" w:space="0" w:color="auto"/>
              <w:left w:val="nil"/>
              <w:bottom w:val="single" w:sz="4" w:space="0" w:color="auto"/>
              <w:right w:val="single" w:sz="4" w:space="0" w:color="auto"/>
            </w:tcBorders>
            <w:shd w:val="clear" w:color="000000" w:fill="FFFFFF"/>
            <w:hideMark/>
          </w:tcPr>
          <w:p w14:paraId="7C0A561A" w14:textId="77777777" w:rsidR="00387A4C" w:rsidRPr="00B361C1" w:rsidRDefault="00387A4C" w:rsidP="00852AF4">
            <w:pPr>
              <w:widowControl/>
              <w:autoSpaceDE/>
              <w:autoSpaceDN/>
              <w:jc w:val="both"/>
              <w:rPr>
                <w:rFonts w:ascii="Arial" w:eastAsia="Times New Roman" w:hAnsi="Arial" w:cs="Arial"/>
                <w:color w:val="000000"/>
                <w:sz w:val="18"/>
                <w:szCs w:val="18"/>
                <w:lang w:val="es-CO" w:eastAsia="es-CO"/>
              </w:rPr>
            </w:pPr>
            <w:r w:rsidRPr="00B361C1">
              <w:rPr>
                <w:rFonts w:ascii="Arial" w:eastAsia="Times New Roman" w:hAnsi="Arial" w:cs="Arial"/>
                <w:color w:val="000000"/>
                <w:sz w:val="18"/>
                <w:szCs w:val="18"/>
                <w:lang w:val="es-CO" w:eastAsia="es-CO"/>
              </w:rPr>
              <w:t>Capacitador Documentador</w:t>
            </w:r>
          </w:p>
        </w:tc>
        <w:tc>
          <w:tcPr>
            <w:tcW w:w="894" w:type="dxa"/>
            <w:tcBorders>
              <w:top w:val="nil"/>
              <w:left w:val="nil"/>
              <w:bottom w:val="single" w:sz="4" w:space="0" w:color="auto"/>
              <w:right w:val="single" w:sz="4" w:space="0" w:color="auto"/>
            </w:tcBorders>
            <w:noWrap/>
            <w:hideMark/>
          </w:tcPr>
          <w:p w14:paraId="339627FF"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$ 85.000</w:t>
            </w:r>
          </w:p>
        </w:tc>
        <w:tc>
          <w:tcPr>
            <w:tcW w:w="983" w:type="dxa"/>
            <w:tcBorders>
              <w:top w:val="nil"/>
              <w:left w:val="nil"/>
              <w:bottom w:val="single" w:sz="4" w:space="0" w:color="auto"/>
              <w:right w:val="single" w:sz="4" w:space="0" w:color="auto"/>
            </w:tcBorders>
            <w:noWrap/>
            <w:hideMark/>
          </w:tcPr>
          <w:p w14:paraId="2289218D"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$ 62.407</w:t>
            </w:r>
          </w:p>
        </w:tc>
        <w:tc>
          <w:tcPr>
            <w:tcW w:w="1134" w:type="dxa"/>
            <w:tcBorders>
              <w:top w:val="nil"/>
              <w:left w:val="nil"/>
              <w:bottom w:val="single" w:sz="4" w:space="0" w:color="auto"/>
              <w:right w:val="single" w:sz="4" w:space="0" w:color="auto"/>
            </w:tcBorders>
            <w:noWrap/>
            <w:hideMark/>
          </w:tcPr>
          <w:p w14:paraId="01D8F5BE"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$ 120.240</w:t>
            </w:r>
          </w:p>
        </w:tc>
        <w:tc>
          <w:tcPr>
            <w:tcW w:w="992" w:type="dxa"/>
            <w:tcBorders>
              <w:top w:val="nil"/>
              <w:left w:val="nil"/>
              <w:bottom w:val="single" w:sz="4" w:space="0" w:color="auto"/>
              <w:right w:val="single" w:sz="4" w:space="0" w:color="auto"/>
            </w:tcBorders>
            <w:noWrap/>
            <w:hideMark/>
          </w:tcPr>
          <w:p w14:paraId="7B58337D"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$ 180.000</w:t>
            </w:r>
          </w:p>
        </w:tc>
        <w:tc>
          <w:tcPr>
            <w:tcW w:w="992" w:type="dxa"/>
            <w:tcBorders>
              <w:top w:val="nil"/>
              <w:left w:val="nil"/>
              <w:bottom w:val="single" w:sz="4" w:space="0" w:color="auto"/>
              <w:right w:val="single" w:sz="4" w:space="0" w:color="auto"/>
            </w:tcBorders>
            <w:noWrap/>
            <w:hideMark/>
          </w:tcPr>
          <w:p w14:paraId="01BC4ED5"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$ 96.014</w:t>
            </w:r>
          </w:p>
        </w:tc>
        <w:tc>
          <w:tcPr>
            <w:tcW w:w="1192" w:type="dxa"/>
            <w:tcBorders>
              <w:top w:val="nil"/>
              <w:left w:val="nil"/>
              <w:bottom w:val="single" w:sz="4" w:space="0" w:color="auto"/>
              <w:right w:val="single" w:sz="4" w:space="0" w:color="auto"/>
            </w:tcBorders>
            <w:noWrap/>
            <w:hideMark/>
          </w:tcPr>
          <w:p w14:paraId="3028F4B5" w14:textId="77777777" w:rsidR="00387A4C" w:rsidRPr="00B361C1" w:rsidRDefault="00387A4C" w:rsidP="00852AF4">
            <w:pPr>
              <w:widowControl/>
              <w:autoSpaceDE/>
              <w:autoSpaceDN/>
              <w:jc w:val="both"/>
              <w:rPr>
                <w:rFonts w:ascii="Arial Unicode MS" w:eastAsia="Times New Roman" w:hAnsi="Arial Unicode MS" w:cs="Times New Roman"/>
                <w:color w:val="000000"/>
                <w:sz w:val="18"/>
                <w:szCs w:val="18"/>
                <w:lang w:val="es-CO" w:eastAsia="es-CO"/>
              </w:rPr>
            </w:pPr>
            <w:r w:rsidRPr="00B361C1">
              <w:rPr>
                <w:rFonts w:ascii="Arial Unicode MS" w:eastAsia="Times New Roman" w:hAnsi="Arial Unicode MS" w:cs="Times New Roman"/>
                <w:color w:val="000000"/>
                <w:sz w:val="18"/>
                <w:szCs w:val="18"/>
                <w:lang w:val="es-CO" w:eastAsia="es-CO"/>
              </w:rPr>
              <w:t>51252,09621</w:t>
            </w:r>
          </w:p>
        </w:tc>
        <w:tc>
          <w:tcPr>
            <w:tcW w:w="1069" w:type="dxa"/>
            <w:tcBorders>
              <w:top w:val="nil"/>
              <w:left w:val="nil"/>
              <w:bottom w:val="single" w:sz="4" w:space="0" w:color="auto"/>
              <w:right w:val="single" w:sz="4" w:space="0" w:color="auto"/>
            </w:tcBorders>
            <w:noWrap/>
            <w:hideMark/>
          </w:tcPr>
          <w:p w14:paraId="2E40877E"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$ 44.761</w:t>
            </w:r>
          </w:p>
        </w:tc>
        <w:tc>
          <w:tcPr>
            <w:tcW w:w="716" w:type="dxa"/>
            <w:tcBorders>
              <w:top w:val="nil"/>
              <w:left w:val="nil"/>
              <w:bottom w:val="single" w:sz="4" w:space="0" w:color="auto"/>
              <w:right w:val="single" w:sz="4" w:space="0" w:color="auto"/>
            </w:tcBorders>
            <w:noWrap/>
            <w:hideMark/>
          </w:tcPr>
          <w:p w14:paraId="7C9ABF0B" w14:textId="77777777" w:rsidR="00387A4C" w:rsidRPr="00B361C1" w:rsidRDefault="00387A4C" w:rsidP="00852AF4">
            <w:pPr>
              <w:widowControl/>
              <w:autoSpaceDE/>
              <w:autoSpaceDN/>
              <w:jc w:val="both"/>
              <w:rPr>
                <w:rFonts w:ascii="Aptos Narrow" w:eastAsia="Times New Roman" w:hAnsi="Aptos Narrow" w:cs="Times New Roman"/>
                <w:color w:val="000000"/>
                <w:sz w:val="18"/>
                <w:szCs w:val="18"/>
                <w:lang w:val="es-CO" w:eastAsia="es-CO"/>
              </w:rPr>
            </w:pPr>
            <w:r w:rsidRPr="00B361C1">
              <w:rPr>
                <w:rFonts w:ascii="Aptos Narrow" w:eastAsia="Times New Roman" w:hAnsi="Aptos Narrow" w:cs="Times New Roman"/>
                <w:color w:val="000000"/>
                <w:sz w:val="18"/>
                <w:szCs w:val="18"/>
                <w:lang w:val="es-CO" w:eastAsia="es-CO"/>
              </w:rPr>
              <w:t>$ 147.266</w:t>
            </w:r>
          </w:p>
        </w:tc>
      </w:tr>
    </w:tbl>
    <w:p w14:paraId="5DABA03D" w14:textId="77777777" w:rsidR="00387A4C" w:rsidRPr="006F6ADE" w:rsidRDefault="00387A4C" w:rsidP="00852AF4">
      <w:pPr>
        <w:ind w:left="-709"/>
        <w:jc w:val="both"/>
        <w:rPr>
          <w:rFonts w:ascii="Arial" w:hAnsi="Arial" w:cs="Arial"/>
          <w:sz w:val="20"/>
          <w:szCs w:val="20"/>
          <w:lang w:eastAsia="es-CO"/>
        </w:rPr>
      </w:pPr>
    </w:p>
    <w:p w14:paraId="089E2FCA" w14:textId="77777777" w:rsidR="00AD6562" w:rsidRPr="00AA4F35" w:rsidRDefault="00AD6562" w:rsidP="00B80F1C">
      <w:pPr>
        <w:ind w:right="-563"/>
        <w:jc w:val="both"/>
        <w:rPr>
          <w:rFonts w:ascii="Arial" w:hAnsi="Arial" w:cs="Arial"/>
          <w:lang w:eastAsia="es-CO"/>
        </w:rPr>
      </w:pPr>
      <w:r w:rsidRPr="00AA4F35">
        <w:rPr>
          <w:rFonts w:ascii="Arial" w:hAnsi="Arial" w:cs="Arial"/>
          <w:lang w:eastAsia="es-CO"/>
        </w:rPr>
        <w:t xml:space="preserve">Para determinar el valor de referencia del presupuesto se calculó el promedio acotado por desviación estándar para cada hora perfil, lo cual permite eliminar valores extremos y obtener una estimación más representativa. </w:t>
      </w:r>
    </w:p>
    <w:p w14:paraId="5774ACA2" w14:textId="77777777" w:rsidR="0044720C" w:rsidRPr="00C44711" w:rsidRDefault="0044720C" w:rsidP="00852AF4">
      <w:pPr>
        <w:jc w:val="both"/>
        <w:rPr>
          <w:rFonts w:ascii="Arial" w:hAnsi="Arial" w:cs="Arial"/>
          <w:sz w:val="18"/>
          <w:szCs w:val="18"/>
          <w:lang w:eastAsia="es-CO"/>
        </w:rPr>
      </w:pPr>
    </w:p>
    <w:tbl>
      <w:tblPr>
        <w:tblW w:w="10060" w:type="dxa"/>
        <w:tblCellMar>
          <w:left w:w="70" w:type="dxa"/>
          <w:right w:w="70" w:type="dxa"/>
        </w:tblCellMar>
        <w:tblLook w:val="04A0" w:firstRow="1" w:lastRow="0" w:firstColumn="1" w:lastColumn="0" w:noHBand="0" w:noVBand="1"/>
      </w:tblPr>
      <w:tblGrid>
        <w:gridCol w:w="538"/>
        <w:gridCol w:w="2009"/>
        <w:gridCol w:w="1559"/>
        <w:gridCol w:w="1276"/>
        <w:gridCol w:w="992"/>
        <w:gridCol w:w="142"/>
        <w:gridCol w:w="1276"/>
        <w:gridCol w:w="2268"/>
      </w:tblGrid>
      <w:tr w:rsidR="0044720C" w:rsidRPr="00C44711" w14:paraId="609F5F5B" w14:textId="77777777" w:rsidTr="00B80F1C">
        <w:trPr>
          <w:trHeight w:val="641"/>
        </w:trPr>
        <w:tc>
          <w:tcPr>
            <w:tcW w:w="538" w:type="dxa"/>
            <w:tcBorders>
              <w:top w:val="single" w:sz="4" w:space="0" w:color="auto"/>
              <w:left w:val="single" w:sz="4" w:space="0" w:color="auto"/>
              <w:bottom w:val="single" w:sz="4" w:space="0" w:color="auto"/>
              <w:right w:val="single" w:sz="4" w:space="0" w:color="auto"/>
            </w:tcBorders>
            <w:shd w:val="pct20" w:color="auto" w:fill="auto"/>
            <w:noWrap/>
            <w:hideMark/>
          </w:tcPr>
          <w:p w14:paraId="3BF6D404" w14:textId="77777777" w:rsidR="0044720C" w:rsidRPr="00C44711" w:rsidRDefault="0044720C" w:rsidP="00852AF4">
            <w:pPr>
              <w:widowControl/>
              <w:autoSpaceDE/>
              <w:autoSpaceDN/>
              <w:jc w:val="both"/>
              <w:rPr>
                <w:rFonts w:ascii="Aptos Narrow" w:eastAsia="Times New Roman" w:hAnsi="Aptos Narrow" w:cs="Times New Roman"/>
                <w:b/>
                <w:bCs/>
                <w:color w:val="000000"/>
                <w:sz w:val="18"/>
                <w:szCs w:val="18"/>
                <w:lang w:val="es-CO" w:eastAsia="es-CO"/>
              </w:rPr>
            </w:pPr>
            <w:r w:rsidRPr="00C44711">
              <w:rPr>
                <w:rFonts w:ascii="Aptos Narrow" w:eastAsia="Times New Roman" w:hAnsi="Aptos Narrow" w:cs="Times New Roman"/>
                <w:b/>
                <w:bCs/>
                <w:color w:val="000000"/>
                <w:sz w:val="18"/>
                <w:szCs w:val="18"/>
                <w:lang w:val="es-CO" w:eastAsia="es-CO"/>
              </w:rPr>
              <w:t>Ítem</w:t>
            </w:r>
          </w:p>
        </w:tc>
        <w:tc>
          <w:tcPr>
            <w:tcW w:w="2009" w:type="dxa"/>
            <w:tcBorders>
              <w:top w:val="single" w:sz="4" w:space="0" w:color="auto"/>
              <w:left w:val="nil"/>
              <w:bottom w:val="single" w:sz="4" w:space="0" w:color="auto"/>
              <w:right w:val="single" w:sz="4" w:space="0" w:color="auto"/>
            </w:tcBorders>
            <w:shd w:val="pct20" w:color="auto" w:fill="auto"/>
            <w:noWrap/>
            <w:hideMark/>
          </w:tcPr>
          <w:p w14:paraId="0730817C" w14:textId="77777777" w:rsidR="0044720C" w:rsidRPr="00C44711" w:rsidRDefault="0044720C" w:rsidP="00852AF4">
            <w:pPr>
              <w:widowControl/>
              <w:autoSpaceDE/>
              <w:autoSpaceDN/>
              <w:jc w:val="both"/>
              <w:rPr>
                <w:rFonts w:ascii="Aptos Narrow" w:eastAsia="Times New Roman" w:hAnsi="Aptos Narrow" w:cs="Times New Roman"/>
                <w:b/>
                <w:bCs/>
                <w:color w:val="000000"/>
                <w:sz w:val="18"/>
                <w:szCs w:val="18"/>
                <w:lang w:val="es-CO" w:eastAsia="es-CO"/>
              </w:rPr>
            </w:pPr>
            <w:r w:rsidRPr="00C44711">
              <w:rPr>
                <w:rFonts w:ascii="Aptos Narrow" w:eastAsia="Times New Roman" w:hAnsi="Aptos Narrow" w:cs="Times New Roman"/>
                <w:b/>
                <w:bCs/>
                <w:color w:val="000000"/>
                <w:sz w:val="18"/>
                <w:szCs w:val="18"/>
                <w:lang w:val="es-CO" w:eastAsia="es-CO"/>
              </w:rPr>
              <w:t>Servicio</w:t>
            </w:r>
          </w:p>
        </w:tc>
        <w:tc>
          <w:tcPr>
            <w:tcW w:w="1559" w:type="dxa"/>
            <w:tcBorders>
              <w:top w:val="single" w:sz="4" w:space="0" w:color="auto"/>
              <w:left w:val="nil"/>
              <w:bottom w:val="single" w:sz="4" w:space="0" w:color="auto"/>
              <w:right w:val="single" w:sz="4" w:space="0" w:color="auto"/>
            </w:tcBorders>
            <w:shd w:val="pct20" w:color="auto" w:fill="auto"/>
            <w:noWrap/>
            <w:hideMark/>
          </w:tcPr>
          <w:p w14:paraId="6AE43854" w14:textId="77777777" w:rsidR="0044720C" w:rsidRPr="00C44711" w:rsidRDefault="0044720C" w:rsidP="00852AF4">
            <w:pPr>
              <w:widowControl/>
              <w:autoSpaceDE/>
              <w:autoSpaceDN/>
              <w:jc w:val="both"/>
              <w:rPr>
                <w:rFonts w:ascii="Aptos Narrow" w:eastAsia="Times New Roman" w:hAnsi="Aptos Narrow" w:cs="Times New Roman"/>
                <w:b/>
                <w:bCs/>
                <w:color w:val="000000"/>
                <w:sz w:val="18"/>
                <w:szCs w:val="18"/>
                <w:lang w:val="es-CO" w:eastAsia="es-CO"/>
              </w:rPr>
            </w:pPr>
            <w:r w:rsidRPr="00C44711">
              <w:rPr>
                <w:rFonts w:ascii="Aptos Narrow" w:eastAsia="Times New Roman" w:hAnsi="Aptos Narrow" w:cs="Times New Roman"/>
                <w:b/>
                <w:bCs/>
                <w:color w:val="000000"/>
                <w:sz w:val="18"/>
                <w:szCs w:val="18"/>
                <w:lang w:val="es-CO" w:eastAsia="es-CO"/>
              </w:rPr>
              <w:t>ARTEMISA TECH S.A.S.</w:t>
            </w:r>
          </w:p>
        </w:tc>
        <w:tc>
          <w:tcPr>
            <w:tcW w:w="1276" w:type="dxa"/>
            <w:tcBorders>
              <w:top w:val="single" w:sz="4" w:space="0" w:color="auto"/>
              <w:left w:val="nil"/>
              <w:bottom w:val="single" w:sz="4" w:space="0" w:color="auto"/>
              <w:right w:val="single" w:sz="4" w:space="0" w:color="auto"/>
            </w:tcBorders>
            <w:shd w:val="pct20" w:color="auto" w:fill="auto"/>
            <w:noWrap/>
            <w:hideMark/>
          </w:tcPr>
          <w:p w14:paraId="5051D6E4" w14:textId="77777777" w:rsidR="0044720C" w:rsidRPr="00C44711" w:rsidRDefault="0044720C" w:rsidP="00852AF4">
            <w:pPr>
              <w:widowControl/>
              <w:autoSpaceDE/>
              <w:autoSpaceDN/>
              <w:jc w:val="both"/>
              <w:rPr>
                <w:rFonts w:ascii="Aptos Narrow" w:eastAsia="Times New Roman" w:hAnsi="Aptos Narrow" w:cs="Times New Roman"/>
                <w:b/>
                <w:bCs/>
                <w:color w:val="000000"/>
                <w:sz w:val="18"/>
                <w:szCs w:val="18"/>
                <w:lang w:val="es-CO" w:eastAsia="es-CO"/>
              </w:rPr>
            </w:pPr>
            <w:r w:rsidRPr="00C44711">
              <w:rPr>
                <w:rFonts w:ascii="Aptos Narrow" w:eastAsia="Times New Roman" w:hAnsi="Aptos Narrow" w:cs="Times New Roman"/>
                <w:b/>
                <w:bCs/>
                <w:color w:val="000000"/>
                <w:sz w:val="18"/>
                <w:szCs w:val="18"/>
                <w:lang w:val="es-CO" w:eastAsia="es-CO"/>
              </w:rPr>
              <w:t>ITM Consultig de Colombia Ltda</w:t>
            </w:r>
          </w:p>
        </w:tc>
        <w:tc>
          <w:tcPr>
            <w:tcW w:w="1134" w:type="dxa"/>
            <w:gridSpan w:val="2"/>
            <w:tcBorders>
              <w:top w:val="single" w:sz="4" w:space="0" w:color="auto"/>
              <w:left w:val="nil"/>
              <w:bottom w:val="single" w:sz="4" w:space="0" w:color="auto"/>
              <w:right w:val="single" w:sz="4" w:space="0" w:color="auto"/>
            </w:tcBorders>
            <w:shd w:val="pct20" w:color="auto" w:fill="auto"/>
            <w:noWrap/>
            <w:hideMark/>
          </w:tcPr>
          <w:p w14:paraId="6EADC3B7" w14:textId="77777777" w:rsidR="0044720C" w:rsidRPr="00C44711" w:rsidRDefault="0044720C" w:rsidP="00852AF4">
            <w:pPr>
              <w:widowControl/>
              <w:autoSpaceDE/>
              <w:autoSpaceDN/>
              <w:jc w:val="both"/>
              <w:rPr>
                <w:rFonts w:ascii="Aptos Narrow" w:eastAsia="Times New Roman" w:hAnsi="Aptos Narrow" w:cs="Times New Roman"/>
                <w:b/>
                <w:bCs/>
                <w:color w:val="000000"/>
                <w:sz w:val="18"/>
                <w:szCs w:val="18"/>
                <w:lang w:val="es-CO" w:eastAsia="es-CO"/>
              </w:rPr>
            </w:pPr>
            <w:r w:rsidRPr="00C44711">
              <w:rPr>
                <w:rFonts w:ascii="Aptos Narrow" w:eastAsia="Times New Roman" w:hAnsi="Aptos Narrow" w:cs="Times New Roman"/>
                <w:b/>
                <w:bCs/>
                <w:color w:val="000000"/>
                <w:sz w:val="18"/>
                <w:szCs w:val="18"/>
                <w:lang w:val="es-CO" w:eastAsia="es-CO"/>
              </w:rPr>
              <w:t>SOFTGIC S.A.S</w:t>
            </w:r>
          </w:p>
        </w:tc>
        <w:tc>
          <w:tcPr>
            <w:tcW w:w="1276" w:type="dxa"/>
            <w:tcBorders>
              <w:top w:val="single" w:sz="4" w:space="0" w:color="auto"/>
              <w:left w:val="nil"/>
              <w:bottom w:val="single" w:sz="4" w:space="0" w:color="auto"/>
              <w:right w:val="single" w:sz="4" w:space="0" w:color="auto"/>
            </w:tcBorders>
            <w:shd w:val="pct20" w:color="auto" w:fill="auto"/>
            <w:noWrap/>
            <w:hideMark/>
          </w:tcPr>
          <w:p w14:paraId="1B3A29FC" w14:textId="77777777" w:rsidR="0044720C" w:rsidRPr="00C44711" w:rsidRDefault="0044720C" w:rsidP="00852AF4">
            <w:pPr>
              <w:widowControl/>
              <w:autoSpaceDE/>
              <w:autoSpaceDN/>
              <w:jc w:val="both"/>
              <w:rPr>
                <w:rFonts w:ascii="Aptos Narrow" w:eastAsia="Times New Roman" w:hAnsi="Aptos Narrow" w:cs="Times New Roman"/>
                <w:b/>
                <w:bCs/>
                <w:color w:val="000000"/>
                <w:sz w:val="18"/>
                <w:szCs w:val="18"/>
                <w:lang w:val="es-CO" w:eastAsia="es-CO"/>
              </w:rPr>
            </w:pPr>
            <w:r w:rsidRPr="00C44711">
              <w:rPr>
                <w:rFonts w:ascii="Aptos Narrow" w:eastAsia="Times New Roman" w:hAnsi="Aptos Narrow" w:cs="Times New Roman"/>
                <w:b/>
                <w:bCs/>
                <w:color w:val="000000"/>
                <w:sz w:val="18"/>
                <w:szCs w:val="18"/>
                <w:lang w:val="es-CO" w:eastAsia="es-CO"/>
              </w:rPr>
              <w:t>xRM Services SAS</w:t>
            </w:r>
          </w:p>
        </w:tc>
        <w:tc>
          <w:tcPr>
            <w:tcW w:w="2268" w:type="dxa"/>
            <w:tcBorders>
              <w:top w:val="single" w:sz="4" w:space="0" w:color="auto"/>
              <w:left w:val="nil"/>
              <w:bottom w:val="single" w:sz="4" w:space="0" w:color="auto"/>
              <w:right w:val="single" w:sz="4" w:space="0" w:color="auto"/>
            </w:tcBorders>
            <w:shd w:val="pct20" w:color="auto" w:fill="auto"/>
            <w:noWrap/>
            <w:hideMark/>
          </w:tcPr>
          <w:p w14:paraId="4AEF7D1B" w14:textId="10867344" w:rsidR="0044720C" w:rsidRPr="00C44711" w:rsidRDefault="0044720C" w:rsidP="00852AF4">
            <w:pPr>
              <w:widowControl/>
              <w:autoSpaceDE/>
              <w:autoSpaceDN/>
              <w:jc w:val="both"/>
              <w:rPr>
                <w:rFonts w:ascii="Aptos Narrow" w:eastAsia="Times New Roman" w:hAnsi="Aptos Narrow" w:cs="Times New Roman"/>
                <w:b/>
                <w:bCs/>
                <w:color w:val="000000"/>
                <w:sz w:val="18"/>
                <w:szCs w:val="18"/>
                <w:lang w:val="es-CO" w:eastAsia="es-CO"/>
              </w:rPr>
            </w:pPr>
            <w:r w:rsidRPr="00C44711">
              <w:rPr>
                <w:rFonts w:ascii="Aptos Narrow" w:eastAsia="Times New Roman" w:hAnsi="Aptos Narrow" w:cs="Times New Roman"/>
                <w:b/>
                <w:bCs/>
                <w:color w:val="000000"/>
                <w:sz w:val="18"/>
                <w:szCs w:val="18"/>
                <w:lang w:val="es-CO" w:eastAsia="es-CO"/>
              </w:rPr>
              <w:t>Promedio acotado</w:t>
            </w:r>
          </w:p>
        </w:tc>
      </w:tr>
      <w:tr w:rsidR="0044720C" w:rsidRPr="00C44711" w14:paraId="3DFBBE30" w14:textId="77777777" w:rsidTr="00B80F1C">
        <w:trPr>
          <w:trHeight w:val="300"/>
        </w:trPr>
        <w:tc>
          <w:tcPr>
            <w:tcW w:w="538" w:type="dxa"/>
            <w:tcBorders>
              <w:top w:val="nil"/>
              <w:left w:val="single" w:sz="4" w:space="0" w:color="auto"/>
              <w:bottom w:val="single" w:sz="4" w:space="0" w:color="auto"/>
              <w:right w:val="single" w:sz="4" w:space="0" w:color="auto"/>
            </w:tcBorders>
            <w:hideMark/>
          </w:tcPr>
          <w:p w14:paraId="5D1A0B23" w14:textId="77777777" w:rsidR="0044720C" w:rsidRPr="00C44711" w:rsidRDefault="0044720C" w:rsidP="00852AF4">
            <w:pPr>
              <w:widowControl/>
              <w:autoSpaceDE/>
              <w:autoSpaceDN/>
              <w:jc w:val="both"/>
              <w:rPr>
                <w:rFonts w:ascii="Arial" w:eastAsia="Times New Roman" w:hAnsi="Arial" w:cs="Arial"/>
                <w:color w:val="000000"/>
                <w:sz w:val="18"/>
                <w:szCs w:val="18"/>
                <w:lang w:val="es-CO" w:eastAsia="es-CO"/>
              </w:rPr>
            </w:pPr>
            <w:r w:rsidRPr="00C44711">
              <w:rPr>
                <w:rFonts w:ascii="Arial" w:eastAsia="Times New Roman" w:hAnsi="Arial" w:cs="Arial"/>
                <w:color w:val="000000"/>
                <w:sz w:val="18"/>
                <w:szCs w:val="18"/>
                <w:lang w:val="es-CO" w:eastAsia="es-CO"/>
              </w:rPr>
              <w:lastRenderedPageBreak/>
              <w:t>1</w:t>
            </w:r>
          </w:p>
        </w:tc>
        <w:tc>
          <w:tcPr>
            <w:tcW w:w="2009" w:type="dxa"/>
            <w:tcBorders>
              <w:top w:val="nil"/>
              <w:left w:val="nil"/>
              <w:bottom w:val="single" w:sz="4" w:space="0" w:color="auto"/>
              <w:right w:val="single" w:sz="4" w:space="0" w:color="auto"/>
            </w:tcBorders>
            <w:hideMark/>
          </w:tcPr>
          <w:p w14:paraId="4B2A18D4" w14:textId="77777777" w:rsidR="0044720C" w:rsidRPr="00C44711" w:rsidRDefault="0044720C" w:rsidP="00852AF4">
            <w:pPr>
              <w:widowControl/>
              <w:autoSpaceDE/>
              <w:autoSpaceDN/>
              <w:jc w:val="both"/>
              <w:rPr>
                <w:rFonts w:ascii="Arial" w:eastAsia="Times New Roman" w:hAnsi="Arial" w:cs="Arial"/>
                <w:color w:val="000000"/>
                <w:sz w:val="18"/>
                <w:szCs w:val="18"/>
                <w:lang w:val="es-CO" w:eastAsia="es-CO"/>
              </w:rPr>
            </w:pPr>
            <w:r w:rsidRPr="00C44711">
              <w:rPr>
                <w:rFonts w:ascii="Arial" w:eastAsia="Times New Roman" w:hAnsi="Arial" w:cs="Arial"/>
                <w:color w:val="000000"/>
                <w:sz w:val="18"/>
                <w:szCs w:val="18"/>
                <w:lang w:val="es-CO" w:eastAsia="es-CO"/>
              </w:rPr>
              <w:t>Gerente de Proyecto:</w:t>
            </w:r>
          </w:p>
        </w:tc>
        <w:tc>
          <w:tcPr>
            <w:tcW w:w="1559" w:type="dxa"/>
            <w:tcBorders>
              <w:top w:val="nil"/>
              <w:left w:val="nil"/>
              <w:bottom w:val="single" w:sz="4" w:space="0" w:color="auto"/>
              <w:right w:val="single" w:sz="4" w:space="0" w:color="auto"/>
            </w:tcBorders>
            <w:noWrap/>
            <w:hideMark/>
          </w:tcPr>
          <w:p w14:paraId="29075210" w14:textId="77777777" w:rsidR="0044720C" w:rsidRPr="00C44711" w:rsidRDefault="0044720C" w:rsidP="00B80F1C">
            <w:pPr>
              <w:widowControl/>
              <w:autoSpaceDE/>
              <w:autoSpaceDN/>
              <w:jc w:val="right"/>
              <w:rPr>
                <w:rFonts w:ascii="Aptos Narrow" w:eastAsia="Times New Roman" w:hAnsi="Aptos Narrow" w:cs="Times New Roman"/>
                <w:color w:val="000000"/>
                <w:sz w:val="18"/>
                <w:szCs w:val="18"/>
                <w:lang w:val="es-CO" w:eastAsia="es-CO"/>
              </w:rPr>
            </w:pPr>
            <w:r w:rsidRPr="00C44711">
              <w:rPr>
                <w:rFonts w:ascii="Aptos Narrow" w:eastAsia="Times New Roman" w:hAnsi="Aptos Narrow" w:cs="Times New Roman"/>
                <w:color w:val="000000"/>
                <w:sz w:val="18"/>
                <w:szCs w:val="18"/>
                <w:lang w:val="es-CO" w:eastAsia="es-CO"/>
              </w:rPr>
              <w:t>$ 165.000</w:t>
            </w:r>
          </w:p>
        </w:tc>
        <w:tc>
          <w:tcPr>
            <w:tcW w:w="1276" w:type="dxa"/>
            <w:tcBorders>
              <w:top w:val="nil"/>
              <w:left w:val="nil"/>
              <w:bottom w:val="single" w:sz="4" w:space="0" w:color="auto"/>
              <w:right w:val="single" w:sz="4" w:space="0" w:color="auto"/>
            </w:tcBorders>
            <w:noWrap/>
            <w:hideMark/>
          </w:tcPr>
          <w:p w14:paraId="18E3E983" w14:textId="77777777" w:rsidR="0044720C" w:rsidRPr="00C44711" w:rsidRDefault="0044720C" w:rsidP="00B80F1C">
            <w:pPr>
              <w:widowControl/>
              <w:autoSpaceDE/>
              <w:autoSpaceDN/>
              <w:jc w:val="right"/>
              <w:rPr>
                <w:rFonts w:ascii="Aptos Narrow" w:eastAsia="Times New Roman" w:hAnsi="Aptos Narrow" w:cs="Times New Roman"/>
                <w:color w:val="000000"/>
                <w:sz w:val="18"/>
                <w:szCs w:val="18"/>
                <w:lang w:val="es-CO" w:eastAsia="es-CO"/>
              </w:rPr>
            </w:pPr>
            <w:r w:rsidRPr="00C44711">
              <w:rPr>
                <w:rFonts w:ascii="Aptos Narrow" w:eastAsia="Times New Roman" w:hAnsi="Aptos Narrow" w:cs="Times New Roman"/>
                <w:color w:val="000000"/>
                <w:sz w:val="18"/>
                <w:szCs w:val="18"/>
                <w:lang w:val="es-CO" w:eastAsia="es-CO"/>
              </w:rPr>
              <w:t>$ 127.642</w:t>
            </w:r>
          </w:p>
        </w:tc>
        <w:tc>
          <w:tcPr>
            <w:tcW w:w="992" w:type="dxa"/>
            <w:tcBorders>
              <w:top w:val="nil"/>
              <w:left w:val="nil"/>
              <w:bottom w:val="single" w:sz="4" w:space="0" w:color="auto"/>
              <w:right w:val="single" w:sz="4" w:space="0" w:color="auto"/>
            </w:tcBorders>
            <w:shd w:val="clear" w:color="000000" w:fill="FFFF00"/>
            <w:noWrap/>
            <w:hideMark/>
          </w:tcPr>
          <w:p w14:paraId="7A81F4D1" w14:textId="77777777" w:rsidR="0044720C" w:rsidRPr="00C44711" w:rsidRDefault="0044720C" w:rsidP="00B80F1C">
            <w:pPr>
              <w:widowControl/>
              <w:autoSpaceDE/>
              <w:autoSpaceDN/>
              <w:jc w:val="right"/>
              <w:rPr>
                <w:rFonts w:ascii="Aptos Narrow" w:eastAsia="Times New Roman" w:hAnsi="Aptos Narrow" w:cs="Times New Roman"/>
                <w:color w:val="000000"/>
                <w:sz w:val="18"/>
                <w:szCs w:val="18"/>
                <w:lang w:val="es-CO" w:eastAsia="es-CO"/>
              </w:rPr>
            </w:pPr>
            <w:r w:rsidRPr="00C44711">
              <w:rPr>
                <w:rFonts w:ascii="Aptos Narrow" w:eastAsia="Times New Roman" w:hAnsi="Aptos Narrow" w:cs="Times New Roman"/>
                <w:color w:val="000000"/>
                <w:sz w:val="18"/>
                <w:szCs w:val="18"/>
                <w:lang w:val="es-CO" w:eastAsia="es-CO"/>
              </w:rPr>
              <w:t> </w:t>
            </w:r>
          </w:p>
        </w:tc>
        <w:tc>
          <w:tcPr>
            <w:tcW w:w="1418" w:type="dxa"/>
            <w:gridSpan w:val="2"/>
            <w:tcBorders>
              <w:top w:val="nil"/>
              <w:left w:val="nil"/>
              <w:bottom w:val="single" w:sz="4" w:space="0" w:color="auto"/>
              <w:right w:val="single" w:sz="4" w:space="0" w:color="auto"/>
            </w:tcBorders>
            <w:noWrap/>
            <w:hideMark/>
          </w:tcPr>
          <w:p w14:paraId="6699F8E6" w14:textId="77777777" w:rsidR="0044720C" w:rsidRPr="00C44711" w:rsidRDefault="0044720C" w:rsidP="00B80F1C">
            <w:pPr>
              <w:widowControl/>
              <w:autoSpaceDE/>
              <w:autoSpaceDN/>
              <w:jc w:val="right"/>
              <w:rPr>
                <w:rFonts w:ascii="Aptos Narrow" w:eastAsia="Times New Roman" w:hAnsi="Aptos Narrow" w:cs="Times New Roman"/>
                <w:color w:val="000000"/>
                <w:sz w:val="18"/>
                <w:szCs w:val="18"/>
                <w:lang w:val="es-CO" w:eastAsia="es-CO"/>
              </w:rPr>
            </w:pPr>
            <w:r w:rsidRPr="00C44711">
              <w:rPr>
                <w:rFonts w:ascii="Aptos Narrow" w:eastAsia="Times New Roman" w:hAnsi="Aptos Narrow" w:cs="Times New Roman"/>
                <w:color w:val="000000"/>
                <w:sz w:val="18"/>
                <w:szCs w:val="18"/>
                <w:lang w:val="es-CO" w:eastAsia="es-CO"/>
              </w:rPr>
              <w:t>$ 250.000</w:t>
            </w:r>
          </w:p>
        </w:tc>
        <w:tc>
          <w:tcPr>
            <w:tcW w:w="2268" w:type="dxa"/>
            <w:tcBorders>
              <w:top w:val="nil"/>
              <w:left w:val="nil"/>
              <w:bottom w:val="single" w:sz="4" w:space="0" w:color="auto"/>
              <w:right w:val="single" w:sz="4" w:space="0" w:color="auto"/>
            </w:tcBorders>
            <w:noWrap/>
            <w:hideMark/>
          </w:tcPr>
          <w:p w14:paraId="0CDAB919" w14:textId="77777777" w:rsidR="0044720C" w:rsidRPr="00C44711" w:rsidRDefault="0044720C" w:rsidP="00B80F1C">
            <w:pPr>
              <w:widowControl/>
              <w:autoSpaceDE/>
              <w:autoSpaceDN/>
              <w:jc w:val="right"/>
              <w:rPr>
                <w:rFonts w:ascii="Aptos Narrow" w:eastAsia="Times New Roman" w:hAnsi="Aptos Narrow" w:cs="Times New Roman"/>
                <w:color w:val="000000"/>
                <w:sz w:val="18"/>
                <w:szCs w:val="18"/>
                <w:lang w:val="es-CO" w:eastAsia="es-CO"/>
              </w:rPr>
            </w:pPr>
            <w:r w:rsidRPr="00C44711">
              <w:rPr>
                <w:rFonts w:ascii="Aptos Narrow" w:eastAsia="Times New Roman" w:hAnsi="Aptos Narrow" w:cs="Times New Roman"/>
                <w:color w:val="000000"/>
                <w:sz w:val="18"/>
                <w:szCs w:val="18"/>
                <w:lang w:val="es-CO" w:eastAsia="es-CO"/>
              </w:rPr>
              <w:t>$ 180.881</w:t>
            </w:r>
          </w:p>
        </w:tc>
      </w:tr>
      <w:tr w:rsidR="0044720C" w:rsidRPr="00C44711" w14:paraId="69C8D32E" w14:textId="77777777" w:rsidTr="00B80F1C">
        <w:trPr>
          <w:trHeight w:val="300"/>
        </w:trPr>
        <w:tc>
          <w:tcPr>
            <w:tcW w:w="538" w:type="dxa"/>
            <w:tcBorders>
              <w:top w:val="nil"/>
              <w:left w:val="single" w:sz="4" w:space="0" w:color="auto"/>
              <w:bottom w:val="single" w:sz="4" w:space="0" w:color="auto"/>
              <w:right w:val="single" w:sz="4" w:space="0" w:color="auto"/>
            </w:tcBorders>
            <w:hideMark/>
          </w:tcPr>
          <w:p w14:paraId="7DBC0390" w14:textId="77777777" w:rsidR="0044720C" w:rsidRPr="00C44711" w:rsidRDefault="0044720C" w:rsidP="00852AF4">
            <w:pPr>
              <w:widowControl/>
              <w:autoSpaceDE/>
              <w:autoSpaceDN/>
              <w:jc w:val="both"/>
              <w:rPr>
                <w:rFonts w:ascii="Arial" w:eastAsia="Times New Roman" w:hAnsi="Arial" w:cs="Arial"/>
                <w:color w:val="000000"/>
                <w:sz w:val="18"/>
                <w:szCs w:val="18"/>
                <w:lang w:val="es-CO" w:eastAsia="es-CO"/>
              </w:rPr>
            </w:pPr>
            <w:r w:rsidRPr="00C44711">
              <w:rPr>
                <w:rFonts w:ascii="Arial" w:eastAsia="Times New Roman" w:hAnsi="Arial" w:cs="Arial"/>
                <w:color w:val="000000"/>
                <w:sz w:val="18"/>
                <w:szCs w:val="18"/>
                <w:lang w:val="es-CO" w:eastAsia="es-CO"/>
              </w:rPr>
              <w:t>2</w:t>
            </w:r>
          </w:p>
        </w:tc>
        <w:tc>
          <w:tcPr>
            <w:tcW w:w="2009" w:type="dxa"/>
            <w:tcBorders>
              <w:top w:val="single" w:sz="4" w:space="0" w:color="auto"/>
              <w:left w:val="nil"/>
              <w:bottom w:val="single" w:sz="4" w:space="0" w:color="auto"/>
              <w:right w:val="single" w:sz="4" w:space="0" w:color="auto"/>
            </w:tcBorders>
            <w:hideMark/>
          </w:tcPr>
          <w:p w14:paraId="30E19A22" w14:textId="77777777" w:rsidR="0044720C" w:rsidRPr="00C44711" w:rsidRDefault="0044720C" w:rsidP="00852AF4">
            <w:pPr>
              <w:widowControl/>
              <w:autoSpaceDE/>
              <w:autoSpaceDN/>
              <w:jc w:val="both"/>
              <w:rPr>
                <w:rFonts w:ascii="Arial" w:eastAsia="Times New Roman" w:hAnsi="Arial" w:cs="Arial"/>
                <w:color w:val="000000"/>
                <w:sz w:val="18"/>
                <w:szCs w:val="18"/>
                <w:lang w:val="es-CO" w:eastAsia="es-CO"/>
              </w:rPr>
            </w:pPr>
            <w:r w:rsidRPr="00C44711">
              <w:rPr>
                <w:rFonts w:ascii="Arial" w:eastAsia="Times New Roman" w:hAnsi="Arial" w:cs="Arial"/>
                <w:color w:val="000000"/>
                <w:sz w:val="18"/>
                <w:szCs w:val="18"/>
                <w:lang w:val="es-CO" w:eastAsia="es-CO"/>
              </w:rPr>
              <w:t>Analista funcional</w:t>
            </w:r>
          </w:p>
        </w:tc>
        <w:tc>
          <w:tcPr>
            <w:tcW w:w="1559" w:type="dxa"/>
            <w:tcBorders>
              <w:top w:val="nil"/>
              <w:left w:val="nil"/>
              <w:bottom w:val="single" w:sz="4" w:space="0" w:color="auto"/>
              <w:right w:val="single" w:sz="4" w:space="0" w:color="auto"/>
            </w:tcBorders>
            <w:noWrap/>
            <w:hideMark/>
          </w:tcPr>
          <w:p w14:paraId="59E2D6B4" w14:textId="77777777" w:rsidR="0044720C" w:rsidRPr="00C44711" w:rsidRDefault="0044720C" w:rsidP="00B80F1C">
            <w:pPr>
              <w:widowControl/>
              <w:autoSpaceDE/>
              <w:autoSpaceDN/>
              <w:jc w:val="right"/>
              <w:rPr>
                <w:rFonts w:ascii="Aptos Narrow" w:eastAsia="Times New Roman" w:hAnsi="Aptos Narrow" w:cs="Times New Roman"/>
                <w:color w:val="000000"/>
                <w:sz w:val="18"/>
                <w:szCs w:val="18"/>
                <w:lang w:val="es-CO" w:eastAsia="es-CO"/>
              </w:rPr>
            </w:pPr>
            <w:r w:rsidRPr="00C44711">
              <w:rPr>
                <w:rFonts w:ascii="Aptos Narrow" w:eastAsia="Times New Roman" w:hAnsi="Aptos Narrow" w:cs="Times New Roman"/>
                <w:color w:val="000000"/>
                <w:sz w:val="18"/>
                <w:szCs w:val="18"/>
                <w:lang w:val="es-CO" w:eastAsia="es-CO"/>
              </w:rPr>
              <w:t>$ 115.000</w:t>
            </w:r>
          </w:p>
        </w:tc>
        <w:tc>
          <w:tcPr>
            <w:tcW w:w="1276" w:type="dxa"/>
            <w:tcBorders>
              <w:top w:val="nil"/>
              <w:left w:val="nil"/>
              <w:bottom w:val="single" w:sz="4" w:space="0" w:color="auto"/>
              <w:right w:val="single" w:sz="4" w:space="0" w:color="auto"/>
            </w:tcBorders>
            <w:noWrap/>
            <w:hideMark/>
          </w:tcPr>
          <w:p w14:paraId="6E5394C0" w14:textId="77777777" w:rsidR="0044720C" w:rsidRPr="00C44711" w:rsidRDefault="0044720C" w:rsidP="00B80F1C">
            <w:pPr>
              <w:widowControl/>
              <w:autoSpaceDE/>
              <w:autoSpaceDN/>
              <w:jc w:val="right"/>
              <w:rPr>
                <w:rFonts w:ascii="Aptos Narrow" w:eastAsia="Times New Roman" w:hAnsi="Aptos Narrow" w:cs="Times New Roman"/>
                <w:color w:val="000000"/>
                <w:sz w:val="18"/>
                <w:szCs w:val="18"/>
                <w:lang w:val="es-CO" w:eastAsia="es-CO"/>
              </w:rPr>
            </w:pPr>
            <w:r w:rsidRPr="00C44711">
              <w:rPr>
                <w:rFonts w:ascii="Aptos Narrow" w:eastAsia="Times New Roman" w:hAnsi="Aptos Narrow" w:cs="Times New Roman"/>
                <w:color w:val="000000"/>
                <w:sz w:val="18"/>
                <w:szCs w:val="18"/>
                <w:lang w:val="es-CO" w:eastAsia="es-CO"/>
              </w:rPr>
              <w:t>$ 75.068</w:t>
            </w:r>
          </w:p>
        </w:tc>
        <w:tc>
          <w:tcPr>
            <w:tcW w:w="992" w:type="dxa"/>
            <w:tcBorders>
              <w:top w:val="nil"/>
              <w:left w:val="nil"/>
              <w:bottom w:val="single" w:sz="4" w:space="0" w:color="auto"/>
              <w:right w:val="single" w:sz="4" w:space="0" w:color="auto"/>
            </w:tcBorders>
            <w:noWrap/>
            <w:hideMark/>
          </w:tcPr>
          <w:p w14:paraId="177E7008" w14:textId="77777777" w:rsidR="0044720C" w:rsidRPr="00C44711" w:rsidRDefault="0044720C" w:rsidP="00B80F1C">
            <w:pPr>
              <w:widowControl/>
              <w:autoSpaceDE/>
              <w:autoSpaceDN/>
              <w:jc w:val="right"/>
              <w:rPr>
                <w:rFonts w:ascii="Aptos Narrow" w:eastAsia="Times New Roman" w:hAnsi="Aptos Narrow" w:cs="Times New Roman"/>
                <w:color w:val="000000"/>
                <w:sz w:val="18"/>
                <w:szCs w:val="18"/>
                <w:lang w:val="es-CO" w:eastAsia="es-CO"/>
              </w:rPr>
            </w:pPr>
            <w:r w:rsidRPr="00C44711">
              <w:rPr>
                <w:rFonts w:ascii="Aptos Narrow" w:eastAsia="Times New Roman" w:hAnsi="Aptos Narrow" w:cs="Times New Roman"/>
                <w:color w:val="000000"/>
                <w:sz w:val="18"/>
                <w:szCs w:val="18"/>
                <w:lang w:val="es-CO" w:eastAsia="es-CO"/>
              </w:rPr>
              <w:t>$ 144.440</w:t>
            </w:r>
          </w:p>
        </w:tc>
        <w:tc>
          <w:tcPr>
            <w:tcW w:w="1418" w:type="dxa"/>
            <w:gridSpan w:val="2"/>
            <w:tcBorders>
              <w:top w:val="nil"/>
              <w:left w:val="nil"/>
              <w:bottom w:val="single" w:sz="4" w:space="0" w:color="auto"/>
              <w:right w:val="single" w:sz="4" w:space="0" w:color="auto"/>
            </w:tcBorders>
            <w:shd w:val="clear" w:color="000000" w:fill="FFFF00"/>
            <w:noWrap/>
            <w:hideMark/>
          </w:tcPr>
          <w:p w14:paraId="689C9422" w14:textId="77777777" w:rsidR="0044720C" w:rsidRPr="00C44711" w:rsidRDefault="0044720C" w:rsidP="00B80F1C">
            <w:pPr>
              <w:widowControl/>
              <w:autoSpaceDE/>
              <w:autoSpaceDN/>
              <w:jc w:val="right"/>
              <w:rPr>
                <w:rFonts w:ascii="Aptos Narrow" w:eastAsia="Times New Roman" w:hAnsi="Aptos Narrow" w:cs="Times New Roman"/>
                <w:color w:val="000000"/>
                <w:sz w:val="18"/>
                <w:szCs w:val="18"/>
                <w:lang w:val="es-CO" w:eastAsia="es-CO"/>
              </w:rPr>
            </w:pPr>
            <w:r w:rsidRPr="00C44711">
              <w:rPr>
                <w:rFonts w:ascii="Aptos Narrow" w:eastAsia="Times New Roman" w:hAnsi="Aptos Narrow" w:cs="Times New Roman"/>
                <w:color w:val="000000"/>
                <w:sz w:val="18"/>
                <w:szCs w:val="18"/>
                <w:lang w:val="es-CO" w:eastAsia="es-CO"/>
              </w:rPr>
              <w:t> </w:t>
            </w:r>
          </w:p>
        </w:tc>
        <w:tc>
          <w:tcPr>
            <w:tcW w:w="2268" w:type="dxa"/>
            <w:tcBorders>
              <w:top w:val="nil"/>
              <w:left w:val="nil"/>
              <w:bottom w:val="single" w:sz="4" w:space="0" w:color="auto"/>
              <w:right w:val="single" w:sz="4" w:space="0" w:color="auto"/>
            </w:tcBorders>
            <w:noWrap/>
            <w:hideMark/>
          </w:tcPr>
          <w:p w14:paraId="51634E8A" w14:textId="77777777" w:rsidR="0044720C" w:rsidRPr="00C44711" w:rsidRDefault="0044720C" w:rsidP="00B80F1C">
            <w:pPr>
              <w:widowControl/>
              <w:autoSpaceDE/>
              <w:autoSpaceDN/>
              <w:jc w:val="right"/>
              <w:rPr>
                <w:rFonts w:ascii="Aptos Narrow" w:eastAsia="Times New Roman" w:hAnsi="Aptos Narrow" w:cs="Times New Roman"/>
                <w:color w:val="000000"/>
                <w:sz w:val="18"/>
                <w:szCs w:val="18"/>
                <w:lang w:val="es-CO" w:eastAsia="es-CO"/>
              </w:rPr>
            </w:pPr>
            <w:r w:rsidRPr="00C44711">
              <w:rPr>
                <w:rFonts w:ascii="Aptos Narrow" w:eastAsia="Times New Roman" w:hAnsi="Aptos Narrow" w:cs="Times New Roman"/>
                <w:color w:val="000000"/>
                <w:sz w:val="18"/>
                <w:szCs w:val="18"/>
                <w:lang w:val="es-CO" w:eastAsia="es-CO"/>
              </w:rPr>
              <w:t>$ 111.503</w:t>
            </w:r>
          </w:p>
        </w:tc>
      </w:tr>
      <w:tr w:rsidR="0044720C" w:rsidRPr="00C44711" w14:paraId="49548135" w14:textId="77777777" w:rsidTr="00B80F1C">
        <w:trPr>
          <w:trHeight w:val="300"/>
        </w:trPr>
        <w:tc>
          <w:tcPr>
            <w:tcW w:w="538" w:type="dxa"/>
            <w:tcBorders>
              <w:top w:val="nil"/>
              <w:left w:val="single" w:sz="4" w:space="0" w:color="auto"/>
              <w:bottom w:val="single" w:sz="4" w:space="0" w:color="auto"/>
              <w:right w:val="single" w:sz="4" w:space="0" w:color="auto"/>
            </w:tcBorders>
            <w:hideMark/>
          </w:tcPr>
          <w:p w14:paraId="585A7DC0" w14:textId="77777777" w:rsidR="0044720C" w:rsidRPr="00C44711" w:rsidRDefault="0044720C" w:rsidP="00852AF4">
            <w:pPr>
              <w:widowControl/>
              <w:autoSpaceDE/>
              <w:autoSpaceDN/>
              <w:jc w:val="both"/>
              <w:rPr>
                <w:rFonts w:ascii="Arial" w:eastAsia="Times New Roman" w:hAnsi="Arial" w:cs="Arial"/>
                <w:color w:val="000000"/>
                <w:sz w:val="18"/>
                <w:szCs w:val="18"/>
                <w:lang w:val="es-CO" w:eastAsia="es-CO"/>
              </w:rPr>
            </w:pPr>
            <w:r w:rsidRPr="00C44711">
              <w:rPr>
                <w:rFonts w:ascii="Arial" w:eastAsia="Times New Roman" w:hAnsi="Arial" w:cs="Arial"/>
                <w:color w:val="000000"/>
                <w:sz w:val="18"/>
                <w:szCs w:val="18"/>
                <w:lang w:val="es-CO" w:eastAsia="es-CO"/>
              </w:rPr>
              <w:t>3</w:t>
            </w:r>
          </w:p>
        </w:tc>
        <w:tc>
          <w:tcPr>
            <w:tcW w:w="2009" w:type="dxa"/>
            <w:tcBorders>
              <w:top w:val="single" w:sz="4" w:space="0" w:color="auto"/>
              <w:left w:val="nil"/>
              <w:bottom w:val="single" w:sz="4" w:space="0" w:color="auto"/>
              <w:right w:val="single" w:sz="4" w:space="0" w:color="auto"/>
            </w:tcBorders>
            <w:hideMark/>
          </w:tcPr>
          <w:p w14:paraId="22971A20" w14:textId="77777777" w:rsidR="0044720C" w:rsidRPr="00C44711" w:rsidRDefault="0044720C" w:rsidP="00852AF4">
            <w:pPr>
              <w:widowControl/>
              <w:autoSpaceDE/>
              <w:autoSpaceDN/>
              <w:jc w:val="both"/>
              <w:rPr>
                <w:rFonts w:ascii="Arial" w:eastAsia="Times New Roman" w:hAnsi="Arial" w:cs="Arial"/>
                <w:color w:val="000000"/>
                <w:sz w:val="18"/>
                <w:szCs w:val="18"/>
                <w:lang w:val="es-CO" w:eastAsia="es-CO"/>
              </w:rPr>
            </w:pPr>
            <w:r w:rsidRPr="00C44711">
              <w:rPr>
                <w:rFonts w:ascii="Arial" w:eastAsia="Times New Roman" w:hAnsi="Arial" w:cs="Arial"/>
                <w:color w:val="000000"/>
                <w:sz w:val="18"/>
                <w:szCs w:val="18"/>
                <w:lang w:val="es-CO" w:eastAsia="es-CO"/>
              </w:rPr>
              <w:t xml:space="preserve">Líder técnico desarrollador: </w:t>
            </w:r>
          </w:p>
        </w:tc>
        <w:tc>
          <w:tcPr>
            <w:tcW w:w="1559" w:type="dxa"/>
            <w:tcBorders>
              <w:top w:val="nil"/>
              <w:left w:val="nil"/>
              <w:bottom w:val="single" w:sz="4" w:space="0" w:color="auto"/>
              <w:right w:val="single" w:sz="4" w:space="0" w:color="auto"/>
            </w:tcBorders>
            <w:noWrap/>
            <w:hideMark/>
          </w:tcPr>
          <w:p w14:paraId="19D1FC45" w14:textId="77777777" w:rsidR="0044720C" w:rsidRPr="00C44711" w:rsidRDefault="0044720C" w:rsidP="00B80F1C">
            <w:pPr>
              <w:widowControl/>
              <w:autoSpaceDE/>
              <w:autoSpaceDN/>
              <w:jc w:val="right"/>
              <w:rPr>
                <w:rFonts w:ascii="Aptos Narrow" w:eastAsia="Times New Roman" w:hAnsi="Aptos Narrow" w:cs="Times New Roman"/>
                <w:color w:val="000000"/>
                <w:sz w:val="18"/>
                <w:szCs w:val="18"/>
                <w:lang w:val="es-CO" w:eastAsia="es-CO"/>
              </w:rPr>
            </w:pPr>
            <w:r w:rsidRPr="00C44711">
              <w:rPr>
                <w:rFonts w:ascii="Aptos Narrow" w:eastAsia="Times New Roman" w:hAnsi="Aptos Narrow" w:cs="Times New Roman"/>
                <w:color w:val="000000"/>
                <w:sz w:val="18"/>
                <w:szCs w:val="18"/>
                <w:lang w:val="es-CO" w:eastAsia="es-CO"/>
              </w:rPr>
              <w:t>$ 175.000</w:t>
            </w:r>
          </w:p>
        </w:tc>
        <w:tc>
          <w:tcPr>
            <w:tcW w:w="1276" w:type="dxa"/>
            <w:tcBorders>
              <w:top w:val="nil"/>
              <w:left w:val="nil"/>
              <w:bottom w:val="single" w:sz="4" w:space="0" w:color="auto"/>
              <w:right w:val="single" w:sz="4" w:space="0" w:color="auto"/>
            </w:tcBorders>
            <w:noWrap/>
            <w:hideMark/>
          </w:tcPr>
          <w:p w14:paraId="27C790D9" w14:textId="77777777" w:rsidR="0044720C" w:rsidRPr="00C44711" w:rsidRDefault="0044720C" w:rsidP="00B80F1C">
            <w:pPr>
              <w:widowControl/>
              <w:autoSpaceDE/>
              <w:autoSpaceDN/>
              <w:jc w:val="right"/>
              <w:rPr>
                <w:rFonts w:ascii="Aptos Narrow" w:eastAsia="Times New Roman" w:hAnsi="Aptos Narrow" w:cs="Times New Roman"/>
                <w:color w:val="000000"/>
                <w:sz w:val="18"/>
                <w:szCs w:val="18"/>
                <w:lang w:val="es-CO" w:eastAsia="es-CO"/>
              </w:rPr>
            </w:pPr>
            <w:r w:rsidRPr="00C44711">
              <w:rPr>
                <w:rFonts w:ascii="Aptos Narrow" w:eastAsia="Times New Roman" w:hAnsi="Aptos Narrow" w:cs="Times New Roman"/>
                <w:color w:val="000000"/>
                <w:sz w:val="18"/>
                <w:szCs w:val="18"/>
                <w:lang w:val="es-CO" w:eastAsia="es-CO"/>
              </w:rPr>
              <w:t>$ 105.000</w:t>
            </w:r>
          </w:p>
        </w:tc>
        <w:tc>
          <w:tcPr>
            <w:tcW w:w="992" w:type="dxa"/>
            <w:tcBorders>
              <w:top w:val="nil"/>
              <w:left w:val="nil"/>
              <w:bottom w:val="single" w:sz="4" w:space="0" w:color="auto"/>
              <w:right w:val="single" w:sz="4" w:space="0" w:color="auto"/>
            </w:tcBorders>
            <w:noWrap/>
            <w:hideMark/>
          </w:tcPr>
          <w:p w14:paraId="2E0CAE00" w14:textId="77777777" w:rsidR="0044720C" w:rsidRPr="00C44711" w:rsidRDefault="0044720C" w:rsidP="00B80F1C">
            <w:pPr>
              <w:widowControl/>
              <w:autoSpaceDE/>
              <w:autoSpaceDN/>
              <w:jc w:val="right"/>
              <w:rPr>
                <w:rFonts w:ascii="Aptos Narrow" w:eastAsia="Times New Roman" w:hAnsi="Aptos Narrow" w:cs="Times New Roman"/>
                <w:color w:val="000000"/>
                <w:sz w:val="18"/>
                <w:szCs w:val="18"/>
                <w:lang w:val="es-CO" w:eastAsia="es-CO"/>
              </w:rPr>
            </w:pPr>
            <w:r w:rsidRPr="00C44711">
              <w:rPr>
                <w:rFonts w:ascii="Aptos Narrow" w:eastAsia="Times New Roman" w:hAnsi="Aptos Narrow" w:cs="Times New Roman"/>
                <w:color w:val="000000"/>
                <w:sz w:val="18"/>
                <w:szCs w:val="18"/>
                <w:lang w:val="es-CO" w:eastAsia="es-CO"/>
              </w:rPr>
              <w:t>$ 184.774</w:t>
            </w:r>
          </w:p>
        </w:tc>
        <w:tc>
          <w:tcPr>
            <w:tcW w:w="1418" w:type="dxa"/>
            <w:gridSpan w:val="2"/>
            <w:tcBorders>
              <w:top w:val="nil"/>
              <w:left w:val="nil"/>
              <w:bottom w:val="single" w:sz="4" w:space="0" w:color="auto"/>
              <w:right w:val="single" w:sz="4" w:space="0" w:color="auto"/>
            </w:tcBorders>
            <w:shd w:val="clear" w:color="000000" w:fill="FFFF00"/>
            <w:noWrap/>
            <w:hideMark/>
          </w:tcPr>
          <w:p w14:paraId="377BEF52" w14:textId="77777777" w:rsidR="0044720C" w:rsidRPr="00C44711" w:rsidRDefault="0044720C" w:rsidP="00B80F1C">
            <w:pPr>
              <w:widowControl/>
              <w:autoSpaceDE/>
              <w:autoSpaceDN/>
              <w:jc w:val="right"/>
              <w:rPr>
                <w:rFonts w:ascii="Aptos Narrow" w:eastAsia="Times New Roman" w:hAnsi="Aptos Narrow" w:cs="Times New Roman"/>
                <w:color w:val="000000"/>
                <w:sz w:val="18"/>
                <w:szCs w:val="18"/>
                <w:lang w:val="es-CO" w:eastAsia="es-CO"/>
              </w:rPr>
            </w:pPr>
            <w:r w:rsidRPr="00C44711">
              <w:rPr>
                <w:rFonts w:ascii="Aptos Narrow" w:eastAsia="Times New Roman" w:hAnsi="Aptos Narrow" w:cs="Times New Roman"/>
                <w:color w:val="000000"/>
                <w:sz w:val="18"/>
                <w:szCs w:val="18"/>
                <w:lang w:val="es-CO" w:eastAsia="es-CO"/>
              </w:rPr>
              <w:t> </w:t>
            </w:r>
          </w:p>
        </w:tc>
        <w:tc>
          <w:tcPr>
            <w:tcW w:w="2268" w:type="dxa"/>
            <w:tcBorders>
              <w:top w:val="nil"/>
              <w:left w:val="nil"/>
              <w:bottom w:val="single" w:sz="4" w:space="0" w:color="auto"/>
              <w:right w:val="single" w:sz="4" w:space="0" w:color="auto"/>
            </w:tcBorders>
            <w:noWrap/>
            <w:hideMark/>
          </w:tcPr>
          <w:p w14:paraId="749D15A6" w14:textId="77777777" w:rsidR="0044720C" w:rsidRPr="00C44711" w:rsidRDefault="0044720C" w:rsidP="00B80F1C">
            <w:pPr>
              <w:widowControl/>
              <w:autoSpaceDE/>
              <w:autoSpaceDN/>
              <w:jc w:val="right"/>
              <w:rPr>
                <w:rFonts w:ascii="Aptos Narrow" w:eastAsia="Times New Roman" w:hAnsi="Aptos Narrow" w:cs="Times New Roman"/>
                <w:color w:val="000000"/>
                <w:sz w:val="18"/>
                <w:szCs w:val="18"/>
                <w:lang w:val="es-CO" w:eastAsia="es-CO"/>
              </w:rPr>
            </w:pPr>
            <w:r w:rsidRPr="00C44711">
              <w:rPr>
                <w:rFonts w:ascii="Aptos Narrow" w:eastAsia="Times New Roman" w:hAnsi="Aptos Narrow" w:cs="Times New Roman"/>
                <w:color w:val="000000"/>
                <w:sz w:val="18"/>
                <w:szCs w:val="18"/>
                <w:lang w:val="es-CO" w:eastAsia="es-CO"/>
              </w:rPr>
              <w:t>$ 154.925</w:t>
            </w:r>
          </w:p>
        </w:tc>
      </w:tr>
      <w:tr w:rsidR="0044720C" w:rsidRPr="00C44711" w14:paraId="2CECA73B" w14:textId="77777777" w:rsidTr="00B80F1C">
        <w:trPr>
          <w:trHeight w:val="300"/>
        </w:trPr>
        <w:tc>
          <w:tcPr>
            <w:tcW w:w="538" w:type="dxa"/>
            <w:tcBorders>
              <w:top w:val="nil"/>
              <w:left w:val="single" w:sz="4" w:space="0" w:color="auto"/>
              <w:bottom w:val="single" w:sz="4" w:space="0" w:color="auto"/>
              <w:right w:val="single" w:sz="4" w:space="0" w:color="auto"/>
            </w:tcBorders>
            <w:hideMark/>
          </w:tcPr>
          <w:p w14:paraId="49EDAA7E" w14:textId="77777777" w:rsidR="0044720C" w:rsidRPr="00C44711" w:rsidRDefault="0044720C" w:rsidP="00852AF4">
            <w:pPr>
              <w:widowControl/>
              <w:autoSpaceDE/>
              <w:autoSpaceDN/>
              <w:jc w:val="both"/>
              <w:rPr>
                <w:rFonts w:ascii="Arial" w:eastAsia="Times New Roman" w:hAnsi="Arial" w:cs="Arial"/>
                <w:color w:val="000000"/>
                <w:sz w:val="18"/>
                <w:szCs w:val="18"/>
                <w:lang w:val="es-CO" w:eastAsia="es-CO"/>
              </w:rPr>
            </w:pPr>
            <w:r w:rsidRPr="00C44711">
              <w:rPr>
                <w:rFonts w:ascii="Arial" w:eastAsia="Times New Roman" w:hAnsi="Arial" w:cs="Arial"/>
                <w:color w:val="000000"/>
                <w:sz w:val="18"/>
                <w:szCs w:val="18"/>
                <w:lang w:val="es-CO" w:eastAsia="es-CO"/>
              </w:rPr>
              <w:t>4</w:t>
            </w:r>
          </w:p>
        </w:tc>
        <w:tc>
          <w:tcPr>
            <w:tcW w:w="2009" w:type="dxa"/>
            <w:tcBorders>
              <w:top w:val="single" w:sz="4" w:space="0" w:color="auto"/>
              <w:left w:val="nil"/>
              <w:bottom w:val="single" w:sz="4" w:space="0" w:color="auto"/>
              <w:right w:val="single" w:sz="4" w:space="0" w:color="auto"/>
            </w:tcBorders>
            <w:hideMark/>
          </w:tcPr>
          <w:p w14:paraId="3DB26E41" w14:textId="77777777" w:rsidR="0044720C" w:rsidRPr="00C44711" w:rsidRDefault="0044720C" w:rsidP="00852AF4">
            <w:pPr>
              <w:widowControl/>
              <w:autoSpaceDE/>
              <w:autoSpaceDN/>
              <w:jc w:val="both"/>
              <w:rPr>
                <w:rFonts w:ascii="Arial" w:eastAsia="Times New Roman" w:hAnsi="Arial" w:cs="Arial"/>
                <w:color w:val="000000"/>
                <w:sz w:val="18"/>
                <w:szCs w:val="18"/>
                <w:lang w:val="es-CO" w:eastAsia="es-CO"/>
              </w:rPr>
            </w:pPr>
            <w:r w:rsidRPr="00C44711">
              <w:rPr>
                <w:rFonts w:ascii="Arial" w:eastAsia="Times New Roman" w:hAnsi="Arial" w:cs="Arial"/>
                <w:color w:val="000000"/>
                <w:sz w:val="18"/>
                <w:szCs w:val="18"/>
                <w:lang w:val="es-CO" w:eastAsia="es-CO"/>
              </w:rPr>
              <w:t>Especialista en la programación WEB</w:t>
            </w:r>
          </w:p>
        </w:tc>
        <w:tc>
          <w:tcPr>
            <w:tcW w:w="1559" w:type="dxa"/>
            <w:tcBorders>
              <w:top w:val="nil"/>
              <w:left w:val="nil"/>
              <w:bottom w:val="single" w:sz="4" w:space="0" w:color="auto"/>
              <w:right w:val="single" w:sz="4" w:space="0" w:color="auto"/>
            </w:tcBorders>
            <w:noWrap/>
            <w:hideMark/>
          </w:tcPr>
          <w:p w14:paraId="013C7C39" w14:textId="77777777" w:rsidR="0044720C" w:rsidRPr="00C44711" w:rsidRDefault="0044720C" w:rsidP="00B80F1C">
            <w:pPr>
              <w:widowControl/>
              <w:autoSpaceDE/>
              <w:autoSpaceDN/>
              <w:jc w:val="right"/>
              <w:rPr>
                <w:rFonts w:ascii="Aptos Narrow" w:eastAsia="Times New Roman" w:hAnsi="Aptos Narrow" w:cs="Times New Roman"/>
                <w:color w:val="000000"/>
                <w:sz w:val="18"/>
                <w:szCs w:val="18"/>
                <w:lang w:val="es-CO" w:eastAsia="es-CO"/>
              </w:rPr>
            </w:pPr>
            <w:r w:rsidRPr="00C44711">
              <w:rPr>
                <w:rFonts w:ascii="Aptos Narrow" w:eastAsia="Times New Roman" w:hAnsi="Aptos Narrow" w:cs="Times New Roman"/>
                <w:color w:val="000000"/>
                <w:sz w:val="18"/>
                <w:szCs w:val="18"/>
                <w:lang w:val="es-CO" w:eastAsia="es-CO"/>
              </w:rPr>
              <w:t>$ 115.000</w:t>
            </w:r>
          </w:p>
        </w:tc>
        <w:tc>
          <w:tcPr>
            <w:tcW w:w="1276" w:type="dxa"/>
            <w:tcBorders>
              <w:top w:val="nil"/>
              <w:left w:val="nil"/>
              <w:bottom w:val="single" w:sz="4" w:space="0" w:color="auto"/>
              <w:right w:val="single" w:sz="4" w:space="0" w:color="auto"/>
            </w:tcBorders>
            <w:noWrap/>
            <w:hideMark/>
          </w:tcPr>
          <w:p w14:paraId="08764A90" w14:textId="77777777" w:rsidR="0044720C" w:rsidRPr="00C44711" w:rsidRDefault="0044720C" w:rsidP="00B80F1C">
            <w:pPr>
              <w:widowControl/>
              <w:autoSpaceDE/>
              <w:autoSpaceDN/>
              <w:jc w:val="right"/>
              <w:rPr>
                <w:rFonts w:ascii="Aptos Narrow" w:eastAsia="Times New Roman" w:hAnsi="Aptos Narrow" w:cs="Times New Roman"/>
                <w:color w:val="000000"/>
                <w:sz w:val="18"/>
                <w:szCs w:val="18"/>
                <w:lang w:val="es-CO" w:eastAsia="es-CO"/>
              </w:rPr>
            </w:pPr>
            <w:r w:rsidRPr="00C44711">
              <w:rPr>
                <w:rFonts w:ascii="Aptos Narrow" w:eastAsia="Times New Roman" w:hAnsi="Aptos Narrow" w:cs="Times New Roman"/>
                <w:color w:val="000000"/>
                <w:sz w:val="18"/>
                <w:szCs w:val="18"/>
                <w:lang w:val="es-CO" w:eastAsia="es-CO"/>
              </w:rPr>
              <w:t>$ 87.064</w:t>
            </w:r>
          </w:p>
        </w:tc>
        <w:tc>
          <w:tcPr>
            <w:tcW w:w="992" w:type="dxa"/>
            <w:tcBorders>
              <w:top w:val="nil"/>
              <w:left w:val="nil"/>
              <w:bottom w:val="single" w:sz="4" w:space="0" w:color="auto"/>
              <w:right w:val="single" w:sz="4" w:space="0" w:color="auto"/>
            </w:tcBorders>
            <w:noWrap/>
            <w:hideMark/>
          </w:tcPr>
          <w:p w14:paraId="3D171E1A" w14:textId="77777777" w:rsidR="0044720C" w:rsidRPr="00C44711" w:rsidRDefault="0044720C" w:rsidP="00B80F1C">
            <w:pPr>
              <w:widowControl/>
              <w:autoSpaceDE/>
              <w:autoSpaceDN/>
              <w:jc w:val="right"/>
              <w:rPr>
                <w:rFonts w:ascii="Aptos Narrow" w:eastAsia="Times New Roman" w:hAnsi="Aptos Narrow" w:cs="Times New Roman"/>
                <w:color w:val="000000"/>
                <w:sz w:val="18"/>
                <w:szCs w:val="18"/>
                <w:lang w:val="es-CO" w:eastAsia="es-CO"/>
              </w:rPr>
            </w:pPr>
            <w:r w:rsidRPr="00C44711">
              <w:rPr>
                <w:rFonts w:ascii="Aptos Narrow" w:eastAsia="Times New Roman" w:hAnsi="Aptos Narrow" w:cs="Times New Roman"/>
                <w:color w:val="000000"/>
                <w:sz w:val="18"/>
                <w:szCs w:val="18"/>
                <w:lang w:val="es-CO" w:eastAsia="es-CO"/>
              </w:rPr>
              <w:t>$ 162.590</w:t>
            </w:r>
          </w:p>
        </w:tc>
        <w:tc>
          <w:tcPr>
            <w:tcW w:w="1418" w:type="dxa"/>
            <w:gridSpan w:val="2"/>
            <w:tcBorders>
              <w:top w:val="nil"/>
              <w:left w:val="nil"/>
              <w:bottom w:val="single" w:sz="4" w:space="0" w:color="auto"/>
              <w:right w:val="single" w:sz="4" w:space="0" w:color="auto"/>
            </w:tcBorders>
            <w:shd w:val="clear" w:color="000000" w:fill="FFFF00"/>
            <w:noWrap/>
            <w:hideMark/>
          </w:tcPr>
          <w:p w14:paraId="3AEA9BBB" w14:textId="77777777" w:rsidR="0044720C" w:rsidRPr="00C44711" w:rsidRDefault="0044720C" w:rsidP="00B80F1C">
            <w:pPr>
              <w:widowControl/>
              <w:autoSpaceDE/>
              <w:autoSpaceDN/>
              <w:jc w:val="right"/>
              <w:rPr>
                <w:rFonts w:ascii="Aptos Narrow" w:eastAsia="Times New Roman" w:hAnsi="Aptos Narrow" w:cs="Times New Roman"/>
                <w:color w:val="000000"/>
                <w:sz w:val="18"/>
                <w:szCs w:val="18"/>
                <w:lang w:val="es-CO" w:eastAsia="es-CO"/>
              </w:rPr>
            </w:pPr>
            <w:r w:rsidRPr="00C44711">
              <w:rPr>
                <w:rFonts w:ascii="Aptos Narrow" w:eastAsia="Times New Roman" w:hAnsi="Aptos Narrow" w:cs="Times New Roman"/>
                <w:color w:val="000000"/>
                <w:sz w:val="18"/>
                <w:szCs w:val="18"/>
                <w:lang w:val="es-CO" w:eastAsia="es-CO"/>
              </w:rPr>
              <w:t> </w:t>
            </w:r>
          </w:p>
        </w:tc>
        <w:tc>
          <w:tcPr>
            <w:tcW w:w="2268" w:type="dxa"/>
            <w:tcBorders>
              <w:top w:val="nil"/>
              <w:left w:val="nil"/>
              <w:bottom w:val="single" w:sz="4" w:space="0" w:color="auto"/>
              <w:right w:val="single" w:sz="4" w:space="0" w:color="auto"/>
            </w:tcBorders>
            <w:noWrap/>
            <w:hideMark/>
          </w:tcPr>
          <w:p w14:paraId="0857D756" w14:textId="77777777" w:rsidR="0044720C" w:rsidRPr="00C44711" w:rsidRDefault="0044720C" w:rsidP="00B80F1C">
            <w:pPr>
              <w:widowControl/>
              <w:autoSpaceDE/>
              <w:autoSpaceDN/>
              <w:jc w:val="right"/>
              <w:rPr>
                <w:rFonts w:ascii="Aptos Narrow" w:eastAsia="Times New Roman" w:hAnsi="Aptos Narrow" w:cs="Times New Roman"/>
                <w:color w:val="000000"/>
                <w:sz w:val="18"/>
                <w:szCs w:val="18"/>
                <w:lang w:val="es-CO" w:eastAsia="es-CO"/>
              </w:rPr>
            </w:pPr>
            <w:r w:rsidRPr="00C44711">
              <w:rPr>
                <w:rFonts w:ascii="Aptos Narrow" w:eastAsia="Times New Roman" w:hAnsi="Aptos Narrow" w:cs="Times New Roman"/>
                <w:color w:val="000000"/>
                <w:sz w:val="18"/>
                <w:szCs w:val="18"/>
                <w:lang w:val="es-CO" w:eastAsia="es-CO"/>
              </w:rPr>
              <w:t>$ 121.551</w:t>
            </w:r>
          </w:p>
        </w:tc>
      </w:tr>
      <w:tr w:rsidR="0044720C" w:rsidRPr="00C44711" w14:paraId="07D6A6C1" w14:textId="77777777" w:rsidTr="00B80F1C">
        <w:trPr>
          <w:trHeight w:val="300"/>
        </w:trPr>
        <w:tc>
          <w:tcPr>
            <w:tcW w:w="538" w:type="dxa"/>
            <w:tcBorders>
              <w:top w:val="nil"/>
              <w:left w:val="single" w:sz="4" w:space="0" w:color="auto"/>
              <w:bottom w:val="single" w:sz="4" w:space="0" w:color="auto"/>
              <w:right w:val="single" w:sz="4" w:space="0" w:color="auto"/>
            </w:tcBorders>
            <w:hideMark/>
          </w:tcPr>
          <w:p w14:paraId="0DD843A0" w14:textId="77777777" w:rsidR="0044720C" w:rsidRPr="00C44711" w:rsidRDefault="0044720C" w:rsidP="00852AF4">
            <w:pPr>
              <w:widowControl/>
              <w:autoSpaceDE/>
              <w:autoSpaceDN/>
              <w:jc w:val="both"/>
              <w:rPr>
                <w:rFonts w:ascii="Arial" w:eastAsia="Times New Roman" w:hAnsi="Arial" w:cs="Arial"/>
                <w:color w:val="000000"/>
                <w:sz w:val="18"/>
                <w:szCs w:val="18"/>
                <w:lang w:val="es-CO" w:eastAsia="es-CO"/>
              </w:rPr>
            </w:pPr>
            <w:r w:rsidRPr="00C44711">
              <w:rPr>
                <w:rFonts w:ascii="Arial" w:eastAsia="Times New Roman" w:hAnsi="Arial" w:cs="Arial"/>
                <w:color w:val="000000"/>
                <w:sz w:val="18"/>
                <w:szCs w:val="18"/>
                <w:lang w:val="es-CO" w:eastAsia="es-CO"/>
              </w:rPr>
              <w:t>5</w:t>
            </w:r>
          </w:p>
        </w:tc>
        <w:tc>
          <w:tcPr>
            <w:tcW w:w="2009" w:type="dxa"/>
            <w:tcBorders>
              <w:top w:val="single" w:sz="4" w:space="0" w:color="auto"/>
              <w:left w:val="nil"/>
              <w:bottom w:val="single" w:sz="4" w:space="0" w:color="auto"/>
              <w:right w:val="single" w:sz="4" w:space="0" w:color="auto"/>
            </w:tcBorders>
            <w:shd w:val="clear" w:color="000000" w:fill="FFFFFF"/>
            <w:hideMark/>
          </w:tcPr>
          <w:p w14:paraId="3CA705A6" w14:textId="77777777" w:rsidR="0044720C" w:rsidRPr="00C44711" w:rsidRDefault="0044720C" w:rsidP="00852AF4">
            <w:pPr>
              <w:widowControl/>
              <w:autoSpaceDE/>
              <w:autoSpaceDN/>
              <w:jc w:val="both"/>
              <w:rPr>
                <w:rFonts w:ascii="Arial" w:eastAsia="Times New Roman" w:hAnsi="Arial" w:cs="Arial"/>
                <w:color w:val="000000"/>
                <w:sz w:val="18"/>
                <w:szCs w:val="18"/>
                <w:lang w:val="es-CO" w:eastAsia="es-CO"/>
              </w:rPr>
            </w:pPr>
            <w:r w:rsidRPr="00C44711">
              <w:rPr>
                <w:rFonts w:ascii="Arial" w:eastAsia="Times New Roman" w:hAnsi="Arial" w:cs="Arial"/>
                <w:color w:val="000000"/>
                <w:sz w:val="18"/>
                <w:szCs w:val="18"/>
                <w:lang w:val="es-CO" w:eastAsia="es-CO"/>
              </w:rPr>
              <w:t>Especialista en la programación aplicación móvil</w:t>
            </w:r>
          </w:p>
        </w:tc>
        <w:tc>
          <w:tcPr>
            <w:tcW w:w="1559" w:type="dxa"/>
            <w:tcBorders>
              <w:top w:val="nil"/>
              <w:left w:val="nil"/>
              <w:bottom w:val="single" w:sz="4" w:space="0" w:color="auto"/>
              <w:right w:val="single" w:sz="4" w:space="0" w:color="auto"/>
            </w:tcBorders>
            <w:noWrap/>
            <w:hideMark/>
          </w:tcPr>
          <w:p w14:paraId="6E9097CE" w14:textId="77777777" w:rsidR="0044720C" w:rsidRPr="00C44711" w:rsidRDefault="0044720C" w:rsidP="00B80F1C">
            <w:pPr>
              <w:widowControl/>
              <w:autoSpaceDE/>
              <w:autoSpaceDN/>
              <w:jc w:val="right"/>
              <w:rPr>
                <w:rFonts w:ascii="Aptos Narrow" w:eastAsia="Times New Roman" w:hAnsi="Aptos Narrow" w:cs="Times New Roman"/>
                <w:color w:val="000000"/>
                <w:sz w:val="18"/>
                <w:szCs w:val="18"/>
                <w:lang w:val="es-CO" w:eastAsia="es-CO"/>
              </w:rPr>
            </w:pPr>
            <w:r w:rsidRPr="00C44711">
              <w:rPr>
                <w:rFonts w:ascii="Aptos Narrow" w:eastAsia="Times New Roman" w:hAnsi="Aptos Narrow" w:cs="Times New Roman"/>
                <w:color w:val="000000"/>
                <w:sz w:val="18"/>
                <w:szCs w:val="18"/>
                <w:lang w:val="es-CO" w:eastAsia="es-CO"/>
              </w:rPr>
              <w:t>$ 125.000</w:t>
            </w:r>
          </w:p>
        </w:tc>
        <w:tc>
          <w:tcPr>
            <w:tcW w:w="1276" w:type="dxa"/>
            <w:tcBorders>
              <w:top w:val="nil"/>
              <w:left w:val="nil"/>
              <w:bottom w:val="single" w:sz="4" w:space="0" w:color="auto"/>
              <w:right w:val="single" w:sz="4" w:space="0" w:color="auto"/>
            </w:tcBorders>
            <w:noWrap/>
            <w:hideMark/>
          </w:tcPr>
          <w:p w14:paraId="3C1CA642" w14:textId="77777777" w:rsidR="0044720C" w:rsidRPr="00C44711" w:rsidRDefault="0044720C" w:rsidP="00B80F1C">
            <w:pPr>
              <w:widowControl/>
              <w:autoSpaceDE/>
              <w:autoSpaceDN/>
              <w:jc w:val="right"/>
              <w:rPr>
                <w:rFonts w:ascii="Aptos Narrow" w:eastAsia="Times New Roman" w:hAnsi="Aptos Narrow" w:cs="Times New Roman"/>
                <w:color w:val="000000"/>
                <w:sz w:val="18"/>
                <w:szCs w:val="18"/>
                <w:lang w:val="es-CO" w:eastAsia="es-CO"/>
              </w:rPr>
            </w:pPr>
            <w:r w:rsidRPr="00C44711">
              <w:rPr>
                <w:rFonts w:ascii="Aptos Narrow" w:eastAsia="Times New Roman" w:hAnsi="Aptos Narrow" w:cs="Times New Roman"/>
                <w:color w:val="000000"/>
                <w:sz w:val="18"/>
                <w:szCs w:val="18"/>
                <w:lang w:val="es-CO" w:eastAsia="es-CO"/>
              </w:rPr>
              <w:t>$ 87.064</w:t>
            </w:r>
          </w:p>
        </w:tc>
        <w:tc>
          <w:tcPr>
            <w:tcW w:w="992" w:type="dxa"/>
            <w:tcBorders>
              <w:top w:val="nil"/>
              <w:left w:val="nil"/>
              <w:bottom w:val="single" w:sz="4" w:space="0" w:color="auto"/>
              <w:right w:val="single" w:sz="4" w:space="0" w:color="auto"/>
            </w:tcBorders>
            <w:noWrap/>
            <w:hideMark/>
          </w:tcPr>
          <w:p w14:paraId="32230586" w14:textId="77777777" w:rsidR="0044720C" w:rsidRPr="00C44711" w:rsidRDefault="0044720C" w:rsidP="00B80F1C">
            <w:pPr>
              <w:widowControl/>
              <w:autoSpaceDE/>
              <w:autoSpaceDN/>
              <w:jc w:val="right"/>
              <w:rPr>
                <w:rFonts w:ascii="Aptos Narrow" w:eastAsia="Times New Roman" w:hAnsi="Aptos Narrow" w:cs="Times New Roman"/>
                <w:color w:val="000000"/>
                <w:sz w:val="18"/>
                <w:szCs w:val="18"/>
                <w:lang w:val="es-CO" w:eastAsia="es-CO"/>
              </w:rPr>
            </w:pPr>
            <w:r w:rsidRPr="00C44711">
              <w:rPr>
                <w:rFonts w:ascii="Aptos Narrow" w:eastAsia="Times New Roman" w:hAnsi="Aptos Narrow" w:cs="Times New Roman"/>
                <w:color w:val="000000"/>
                <w:sz w:val="18"/>
                <w:szCs w:val="18"/>
                <w:lang w:val="es-CO" w:eastAsia="es-CO"/>
              </w:rPr>
              <w:t>$ 182.757</w:t>
            </w:r>
          </w:p>
        </w:tc>
        <w:tc>
          <w:tcPr>
            <w:tcW w:w="1418" w:type="dxa"/>
            <w:gridSpan w:val="2"/>
            <w:tcBorders>
              <w:top w:val="nil"/>
              <w:left w:val="nil"/>
              <w:bottom w:val="single" w:sz="4" w:space="0" w:color="auto"/>
              <w:right w:val="single" w:sz="4" w:space="0" w:color="auto"/>
            </w:tcBorders>
            <w:shd w:val="clear" w:color="000000" w:fill="FFFF00"/>
            <w:noWrap/>
            <w:hideMark/>
          </w:tcPr>
          <w:p w14:paraId="0497AD77" w14:textId="77777777" w:rsidR="0044720C" w:rsidRPr="00C44711" w:rsidRDefault="0044720C" w:rsidP="00B80F1C">
            <w:pPr>
              <w:widowControl/>
              <w:autoSpaceDE/>
              <w:autoSpaceDN/>
              <w:jc w:val="right"/>
              <w:rPr>
                <w:rFonts w:ascii="Aptos Narrow" w:eastAsia="Times New Roman" w:hAnsi="Aptos Narrow" w:cs="Times New Roman"/>
                <w:color w:val="000000"/>
                <w:sz w:val="18"/>
                <w:szCs w:val="18"/>
                <w:lang w:val="es-CO" w:eastAsia="es-CO"/>
              </w:rPr>
            </w:pPr>
            <w:r w:rsidRPr="00C44711">
              <w:rPr>
                <w:rFonts w:ascii="Aptos Narrow" w:eastAsia="Times New Roman" w:hAnsi="Aptos Narrow" w:cs="Times New Roman"/>
                <w:color w:val="000000"/>
                <w:sz w:val="18"/>
                <w:szCs w:val="18"/>
                <w:lang w:val="es-CO" w:eastAsia="es-CO"/>
              </w:rPr>
              <w:t> </w:t>
            </w:r>
          </w:p>
        </w:tc>
        <w:tc>
          <w:tcPr>
            <w:tcW w:w="2268" w:type="dxa"/>
            <w:tcBorders>
              <w:top w:val="nil"/>
              <w:left w:val="nil"/>
              <w:bottom w:val="single" w:sz="4" w:space="0" w:color="auto"/>
              <w:right w:val="single" w:sz="4" w:space="0" w:color="auto"/>
            </w:tcBorders>
            <w:noWrap/>
            <w:hideMark/>
          </w:tcPr>
          <w:p w14:paraId="579EF2D4" w14:textId="77777777" w:rsidR="0044720C" w:rsidRPr="00C44711" w:rsidRDefault="0044720C" w:rsidP="00B80F1C">
            <w:pPr>
              <w:widowControl/>
              <w:autoSpaceDE/>
              <w:autoSpaceDN/>
              <w:jc w:val="right"/>
              <w:rPr>
                <w:rFonts w:ascii="Aptos Narrow" w:eastAsia="Times New Roman" w:hAnsi="Aptos Narrow" w:cs="Times New Roman"/>
                <w:color w:val="000000"/>
                <w:sz w:val="18"/>
                <w:szCs w:val="18"/>
                <w:lang w:val="es-CO" w:eastAsia="es-CO"/>
              </w:rPr>
            </w:pPr>
            <w:r w:rsidRPr="00C44711">
              <w:rPr>
                <w:rFonts w:ascii="Aptos Narrow" w:eastAsia="Times New Roman" w:hAnsi="Aptos Narrow" w:cs="Times New Roman"/>
                <w:color w:val="000000"/>
                <w:sz w:val="18"/>
                <w:szCs w:val="18"/>
                <w:lang w:val="es-CO" w:eastAsia="es-CO"/>
              </w:rPr>
              <w:t>$ 131.607</w:t>
            </w:r>
          </w:p>
        </w:tc>
      </w:tr>
      <w:tr w:rsidR="0044720C" w:rsidRPr="00C44711" w14:paraId="6B676994" w14:textId="77777777" w:rsidTr="00B80F1C">
        <w:trPr>
          <w:trHeight w:val="300"/>
        </w:trPr>
        <w:tc>
          <w:tcPr>
            <w:tcW w:w="538" w:type="dxa"/>
            <w:tcBorders>
              <w:top w:val="nil"/>
              <w:left w:val="single" w:sz="4" w:space="0" w:color="auto"/>
              <w:bottom w:val="single" w:sz="4" w:space="0" w:color="auto"/>
              <w:right w:val="single" w:sz="4" w:space="0" w:color="auto"/>
            </w:tcBorders>
            <w:noWrap/>
            <w:hideMark/>
          </w:tcPr>
          <w:p w14:paraId="50C7F7A1" w14:textId="77777777" w:rsidR="0044720C" w:rsidRPr="00C44711" w:rsidRDefault="0044720C" w:rsidP="00852AF4">
            <w:pPr>
              <w:widowControl/>
              <w:autoSpaceDE/>
              <w:autoSpaceDN/>
              <w:jc w:val="both"/>
              <w:rPr>
                <w:rFonts w:ascii="Arial" w:eastAsia="Times New Roman" w:hAnsi="Arial" w:cs="Arial"/>
                <w:color w:val="000000"/>
                <w:sz w:val="18"/>
                <w:szCs w:val="18"/>
                <w:lang w:val="es-CO" w:eastAsia="es-CO"/>
              </w:rPr>
            </w:pPr>
            <w:r w:rsidRPr="00C44711">
              <w:rPr>
                <w:rFonts w:ascii="Arial" w:eastAsia="Times New Roman" w:hAnsi="Arial" w:cs="Arial"/>
                <w:color w:val="000000"/>
                <w:sz w:val="18"/>
                <w:szCs w:val="18"/>
                <w:lang w:val="es-CO" w:eastAsia="es-CO"/>
              </w:rPr>
              <w:t>6</w:t>
            </w:r>
          </w:p>
        </w:tc>
        <w:tc>
          <w:tcPr>
            <w:tcW w:w="2009" w:type="dxa"/>
            <w:tcBorders>
              <w:top w:val="single" w:sz="4" w:space="0" w:color="auto"/>
              <w:left w:val="nil"/>
              <w:bottom w:val="single" w:sz="4" w:space="0" w:color="auto"/>
              <w:right w:val="single" w:sz="4" w:space="0" w:color="auto"/>
            </w:tcBorders>
            <w:shd w:val="clear" w:color="000000" w:fill="FFFFFF"/>
            <w:hideMark/>
          </w:tcPr>
          <w:p w14:paraId="2273BA33" w14:textId="77777777" w:rsidR="0044720C" w:rsidRPr="00C44711" w:rsidRDefault="0044720C" w:rsidP="00852AF4">
            <w:pPr>
              <w:widowControl/>
              <w:autoSpaceDE/>
              <w:autoSpaceDN/>
              <w:jc w:val="both"/>
              <w:rPr>
                <w:rFonts w:ascii="Arial" w:eastAsia="Times New Roman" w:hAnsi="Arial" w:cs="Arial"/>
                <w:color w:val="000000"/>
                <w:sz w:val="18"/>
                <w:szCs w:val="18"/>
                <w:lang w:val="es-CO" w:eastAsia="es-CO"/>
              </w:rPr>
            </w:pPr>
            <w:r w:rsidRPr="00C44711">
              <w:rPr>
                <w:rFonts w:ascii="Arial" w:eastAsia="Times New Roman" w:hAnsi="Arial" w:cs="Arial"/>
                <w:color w:val="000000"/>
                <w:sz w:val="18"/>
                <w:szCs w:val="18"/>
                <w:lang w:val="es-CO" w:eastAsia="es-CO"/>
              </w:rPr>
              <w:t>Capacitador Documentador</w:t>
            </w:r>
          </w:p>
        </w:tc>
        <w:tc>
          <w:tcPr>
            <w:tcW w:w="1559" w:type="dxa"/>
            <w:tcBorders>
              <w:top w:val="nil"/>
              <w:left w:val="nil"/>
              <w:bottom w:val="single" w:sz="4" w:space="0" w:color="auto"/>
              <w:right w:val="single" w:sz="4" w:space="0" w:color="auto"/>
            </w:tcBorders>
            <w:noWrap/>
            <w:hideMark/>
          </w:tcPr>
          <w:p w14:paraId="4CBB00C8" w14:textId="77777777" w:rsidR="0044720C" w:rsidRPr="00C44711" w:rsidRDefault="0044720C" w:rsidP="00B80F1C">
            <w:pPr>
              <w:widowControl/>
              <w:autoSpaceDE/>
              <w:autoSpaceDN/>
              <w:jc w:val="right"/>
              <w:rPr>
                <w:rFonts w:ascii="Aptos Narrow" w:eastAsia="Times New Roman" w:hAnsi="Aptos Narrow" w:cs="Times New Roman"/>
                <w:color w:val="000000"/>
                <w:sz w:val="18"/>
                <w:szCs w:val="18"/>
                <w:lang w:val="es-CO" w:eastAsia="es-CO"/>
              </w:rPr>
            </w:pPr>
            <w:r w:rsidRPr="00C44711">
              <w:rPr>
                <w:rFonts w:ascii="Aptos Narrow" w:eastAsia="Times New Roman" w:hAnsi="Aptos Narrow" w:cs="Times New Roman"/>
                <w:color w:val="000000"/>
                <w:sz w:val="18"/>
                <w:szCs w:val="18"/>
                <w:lang w:val="es-CO" w:eastAsia="es-CO"/>
              </w:rPr>
              <w:t>$ 85.000</w:t>
            </w:r>
          </w:p>
        </w:tc>
        <w:tc>
          <w:tcPr>
            <w:tcW w:w="1276" w:type="dxa"/>
            <w:tcBorders>
              <w:top w:val="nil"/>
              <w:left w:val="nil"/>
              <w:bottom w:val="single" w:sz="4" w:space="0" w:color="auto"/>
              <w:right w:val="single" w:sz="4" w:space="0" w:color="auto"/>
            </w:tcBorders>
            <w:noWrap/>
            <w:hideMark/>
          </w:tcPr>
          <w:p w14:paraId="3D19D2B8" w14:textId="77777777" w:rsidR="0044720C" w:rsidRPr="00C44711" w:rsidRDefault="0044720C" w:rsidP="00B80F1C">
            <w:pPr>
              <w:widowControl/>
              <w:autoSpaceDE/>
              <w:autoSpaceDN/>
              <w:jc w:val="right"/>
              <w:rPr>
                <w:rFonts w:ascii="Aptos Narrow" w:eastAsia="Times New Roman" w:hAnsi="Aptos Narrow" w:cs="Times New Roman"/>
                <w:color w:val="000000"/>
                <w:sz w:val="18"/>
                <w:szCs w:val="18"/>
                <w:lang w:val="es-CO" w:eastAsia="es-CO"/>
              </w:rPr>
            </w:pPr>
            <w:r w:rsidRPr="00C44711">
              <w:rPr>
                <w:rFonts w:ascii="Aptos Narrow" w:eastAsia="Times New Roman" w:hAnsi="Aptos Narrow" w:cs="Times New Roman"/>
                <w:color w:val="000000"/>
                <w:sz w:val="18"/>
                <w:szCs w:val="18"/>
                <w:lang w:val="es-CO" w:eastAsia="es-CO"/>
              </w:rPr>
              <w:t>$ 62.407</w:t>
            </w:r>
          </w:p>
        </w:tc>
        <w:tc>
          <w:tcPr>
            <w:tcW w:w="992" w:type="dxa"/>
            <w:tcBorders>
              <w:top w:val="nil"/>
              <w:left w:val="nil"/>
              <w:bottom w:val="single" w:sz="4" w:space="0" w:color="auto"/>
              <w:right w:val="single" w:sz="4" w:space="0" w:color="auto"/>
            </w:tcBorders>
            <w:noWrap/>
            <w:hideMark/>
          </w:tcPr>
          <w:p w14:paraId="22B5C36C" w14:textId="77777777" w:rsidR="0044720C" w:rsidRPr="00C44711" w:rsidRDefault="0044720C" w:rsidP="00B80F1C">
            <w:pPr>
              <w:widowControl/>
              <w:autoSpaceDE/>
              <w:autoSpaceDN/>
              <w:jc w:val="right"/>
              <w:rPr>
                <w:rFonts w:ascii="Aptos Narrow" w:eastAsia="Times New Roman" w:hAnsi="Aptos Narrow" w:cs="Times New Roman"/>
                <w:color w:val="000000"/>
                <w:sz w:val="18"/>
                <w:szCs w:val="18"/>
                <w:lang w:val="es-CO" w:eastAsia="es-CO"/>
              </w:rPr>
            </w:pPr>
            <w:r w:rsidRPr="00C44711">
              <w:rPr>
                <w:rFonts w:ascii="Aptos Narrow" w:eastAsia="Times New Roman" w:hAnsi="Aptos Narrow" w:cs="Times New Roman"/>
                <w:color w:val="000000"/>
                <w:sz w:val="18"/>
                <w:szCs w:val="18"/>
                <w:lang w:val="es-CO" w:eastAsia="es-CO"/>
              </w:rPr>
              <w:t>$ 120.240</w:t>
            </w:r>
          </w:p>
        </w:tc>
        <w:tc>
          <w:tcPr>
            <w:tcW w:w="1418" w:type="dxa"/>
            <w:gridSpan w:val="2"/>
            <w:tcBorders>
              <w:top w:val="nil"/>
              <w:left w:val="nil"/>
              <w:bottom w:val="single" w:sz="4" w:space="0" w:color="auto"/>
              <w:right w:val="single" w:sz="4" w:space="0" w:color="auto"/>
            </w:tcBorders>
            <w:shd w:val="clear" w:color="000000" w:fill="FFFF00"/>
            <w:noWrap/>
            <w:hideMark/>
          </w:tcPr>
          <w:p w14:paraId="3216D343" w14:textId="77777777" w:rsidR="0044720C" w:rsidRPr="00C44711" w:rsidRDefault="0044720C" w:rsidP="00B80F1C">
            <w:pPr>
              <w:widowControl/>
              <w:autoSpaceDE/>
              <w:autoSpaceDN/>
              <w:jc w:val="right"/>
              <w:rPr>
                <w:rFonts w:ascii="Aptos Narrow" w:eastAsia="Times New Roman" w:hAnsi="Aptos Narrow" w:cs="Times New Roman"/>
                <w:color w:val="000000"/>
                <w:sz w:val="18"/>
                <w:szCs w:val="18"/>
                <w:lang w:val="es-CO" w:eastAsia="es-CO"/>
              </w:rPr>
            </w:pPr>
            <w:r w:rsidRPr="00C44711">
              <w:rPr>
                <w:rFonts w:ascii="Aptos Narrow" w:eastAsia="Times New Roman" w:hAnsi="Aptos Narrow" w:cs="Times New Roman"/>
                <w:color w:val="000000"/>
                <w:sz w:val="18"/>
                <w:szCs w:val="18"/>
                <w:lang w:val="es-CO" w:eastAsia="es-CO"/>
              </w:rPr>
              <w:t> </w:t>
            </w:r>
          </w:p>
        </w:tc>
        <w:tc>
          <w:tcPr>
            <w:tcW w:w="2268" w:type="dxa"/>
            <w:tcBorders>
              <w:top w:val="nil"/>
              <w:left w:val="nil"/>
              <w:bottom w:val="single" w:sz="4" w:space="0" w:color="auto"/>
              <w:right w:val="single" w:sz="4" w:space="0" w:color="auto"/>
            </w:tcBorders>
            <w:noWrap/>
            <w:hideMark/>
          </w:tcPr>
          <w:p w14:paraId="4CB58977" w14:textId="77777777" w:rsidR="0044720C" w:rsidRPr="00C44711" w:rsidRDefault="0044720C" w:rsidP="00B80F1C">
            <w:pPr>
              <w:widowControl/>
              <w:autoSpaceDE/>
              <w:autoSpaceDN/>
              <w:jc w:val="right"/>
              <w:rPr>
                <w:rFonts w:ascii="Aptos Narrow" w:eastAsia="Times New Roman" w:hAnsi="Aptos Narrow" w:cs="Times New Roman"/>
                <w:color w:val="000000"/>
                <w:sz w:val="18"/>
                <w:szCs w:val="18"/>
                <w:lang w:val="es-CO" w:eastAsia="es-CO"/>
              </w:rPr>
            </w:pPr>
            <w:r w:rsidRPr="00C44711">
              <w:rPr>
                <w:rFonts w:ascii="Aptos Narrow" w:eastAsia="Times New Roman" w:hAnsi="Aptos Narrow" w:cs="Times New Roman"/>
                <w:color w:val="000000"/>
                <w:sz w:val="18"/>
                <w:szCs w:val="18"/>
                <w:lang w:val="es-CO" w:eastAsia="es-CO"/>
              </w:rPr>
              <w:t>$ 89.216</w:t>
            </w:r>
          </w:p>
        </w:tc>
      </w:tr>
    </w:tbl>
    <w:p w14:paraId="1B7F6989" w14:textId="77777777" w:rsidR="0044720C" w:rsidRDefault="0044720C" w:rsidP="00852AF4">
      <w:pPr>
        <w:jc w:val="both"/>
        <w:rPr>
          <w:rFonts w:ascii="Arial" w:hAnsi="Arial" w:cs="Arial"/>
          <w:sz w:val="20"/>
          <w:szCs w:val="20"/>
          <w:lang w:eastAsia="es-CO"/>
        </w:rPr>
      </w:pPr>
    </w:p>
    <w:p w14:paraId="7406E58E" w14:textId="1387C156" w:rsidR="00D461B8" w:rsidRPr="00B80F1C" w:rsidRDefault="00D461B8" w:rsidP="00B80F1C">
      <w:pPr>
        <w:pStyle w:val="isselectedend"/>
        <w:ind w:left="851" w:right="-705"/>
        <w:jc w:val="both"/>
        <w:rPr>
          <w:rFonts w:ascii="Arial" w:eastAsia="Arial" w:hAnsi="Arial" w:cs="Arial"/>
          <w:sz w:val="22"/>
          <w:szCs w:val="22"/>
          <w:lang w:val="es-ES" w:eastAsia="en-US"/>
        </w:rPr>
      </w:pPr>
      <w:r>
        <w:rPr>
          <w:rFonts w:ascii="Arial" w:eastAsia="Arial" w:hAnsi="Arial" w:cs="Arial"/>
          <w:sz w:val="22"/>
          <w:szCs w:val="22"/>
          <w:lang w:val="es-ES" w:eastAsia="en-US"/>
        </w:rPr>
        <w:t xml:space="preserve">6). </w:t>
      </w:r>
      <w:r w:rsidRPr="00B80F1C">
        <w:rPr>
          <w:rFonts w:ascii="Arial" w:eastAsia="Arial" w:hAnsi="Arial" w:cs="Arial"/>
          <w:sz w:val="22"/>
          <w:szCs w:val="22"/>
          <w:lang w:val="es-ES" w:eastAsia="en-US"/>
        </w:rPr>
        <w:t>Como resultado del análisis de la información obtenida en el estudio de mercado y de la aplicación de la metodología estadística definida para el tratamiento de los datos, se determinaron los valores unitarios máximos de referencia por hora para cada uno de los perfiles requeridos, a partir del promedio resultante una vez aplicado el criterio de acotación basado en la desviación estándar.</w:t>
      </w:r>
    </w:p>
    <w:p w14:paraId="47A15CC4" w14:textId="77777777" w:rsidR="00D461B8" w:rsidRPr="00B80F1C" w:rsidRDefault="00D461B8" w:rsidP="00B80F1C">
      <w:pPr>
        <w:pStyle w:val="isselectedend"/>
        <w:ind w:right="-279"/>
        <w:jc w:val="both"/>
        <w:rPr>
          <w:rFonts w:ascii="Arial" w:eastAsia="Arial" w:hAnsi="Arial" w:cs="Arial"/>
          <w:sz w:val="22"/>
          <w:szCs w:val="22"/>
          <w:lang w:val="es-ES" w:eastAsia="en-US"/>
        </w:rPr>
      </w:pPr>
      <w:r w:rsidRPr="00B80F1C">
        <w:rPr>
          <w:rFonts w:ascii="Arial" w:eastAsia="Arial" w:hAnsi="Arial" w:cs="Arial"/>
          <w:sz w:val="22"/>
          <w:szCs w:val="22"/>
          <w:lang w:val="es-ES" w:eastAsia="en-US"/>
        </w:rPr>
        <w:t>En consecuencia, los siguientes valores constituyen los precios unitarios máximos o valores techo que deberán ser observados por los proponentes al estructurar su oferta económica:</w:t>
      </w:r>
    </w:p>
    <w:p w14:paraId="1852EE95" w14:textId="77777777" w:rsidR="006F6EE3" w:rsidRDefault="00D461B8" w:rsidP="00D461B8">
      <w:pPr>
        <w:pStyle w:val="isselectedend"/>
        <w:ind w:right="-279"/>
        <w:jc w:val="both"/>
        <w:rPr>
          <w:rFonts w:ascii="Arial" w:eastAsia="Arial" w:hAnsi="Arial" w:cs="Arial"/>
          <w:b/>
          <w:bCs/>
          <w:sz w:val="22"/>
          <w:szCs w:val="22"/>
          <w:lang w:val="es-ES" w:eastAsia="en-US"/>
        </w:rPr>
      </w:pPr>
      <w:r w:rsidRPr="00B80F1C">
        <w:rPr>
          <w:rFonts w:ascii="Arial" w:eastAsia="Arial" w:hAnsi="Arial" w:cs="Arial"/>
          <w:b/>
          <w:bCs/>
          <w:sz w:val="22"/>
          <w:szCs w:val="22"/>
          <w:lang w:val="es-ES" w:eastAsia="en-US"/>
        </w:rPr>
        <w:t xml:space="preserve">a) </w:t>
      </w:r>
      <w:r w:rsidRPr="00B80F1C">
        <w:rPr>
          <w:rFonts w:ascii="Arial" w:eastAsia="Arial" w:hAnsi="Arial" w:cs="Arial"/>
          <w:sz w:val="22"/>
          <w:szCs w:val="22"/>
          <w:lang w:val="es-ES" w:eastAsia="en-US"/>
        </w:rPr>
        <w:t>Gerente de Proyecto:</w:t>
      </w:r>
      <w:r w:rsidRPr="00B80F1C">
        <w:rPr>
          <w:rFonts w:ascii="Arial" w:eastAsia="Arial" w:hAnsi="Arial" w:cs="Arial"/>
          <w:b/>
          <w:bCs/>
          <w:sz w:val="22"/>
          <w:szCs w:val="22"/>
          <w:lang w:val="es-ES" w:eastAsia="en-US"/>
        </w:rPr>
        <w:t xml:space="preserve"> $180.881 por hora.</w:t>
      </w:r>
    </w:p>
    <w:p w14:paraId="172E4F38" w14:textId="77777777" w:rsidR="006F6EE3" w:rsidRDefault="00D461B8" w:rsidP="00D461B8">
      <w:pPr>
        <w:pStyle w:val="isselectedend"/>
        <w:ind w:right="-279"/>
        <w:jc w:val="both"/>
        <w:rPr>
          <w:rFonts w:ascii="Arial" w:eastAsia="Arial" w:hAnsi="Arial" w:cs="Arial"/>
          <w:b/>
          <w:bCs/>
          <w:sz w:val="22"/>
          <w:szCs w:val="22"/>
          <w:lang w:val="es-ES" w:eastAsia="en-US"/>
        </w:rPr>
      </w:pPr>
      <w:r w:rsidRPr="00B80F1C">
        <w:rPr>
          <w:rFonts w:ascii="Arial" w:eastAsia="Arial" w:hAnsi="Arial" w:cs="Arial"/>
          <w:b/>
          <w:bCs/>
          <w:sz w:val="22"/>
          <w:szCs w:val="22"/>
          <w:lang w:val="es-ES" w:eastAsia="en-US"/>
        </w:rPr>
        <w:t xml:space="preserve">b) </w:t>
      </w:r>
      <w:r w:rsidRPr="00B80F1C">
        <w:rPr>
          <w:rFonts w:ascii="Arial" w:eastAsia="Arial" w:hAnsi="Arial" w:cs="Arial"/>
          <w:sz w:val="22"/>
          <w:szCs w:val="22"/>
          <w:lang w:val="es-ES" w:eastAsia="en-US"/>
        </w:rPr>
        <w:t>Analista Funcional:</w:t>
      </w:r>
      <w:r w:rsidRPr="00B80F1C">
        <w:rPr>
          <w:rFonts w:ascii="Arial" w:eastAsia="Arial" w:hAnsi="Arial" w:cs="Arial"/>
          <w:b/>
          <w:bCs/>
          <w:sz w:val="22"/>
          <w:szCs w:val="22"/>
          <w:lang w:val="es-ES" w:eastAsia="en-US"/>
        </w:rPr>
        <w:t xml:space="preserve"> $111.503 por hora.</w:t>
      </w:r>
      <w:r w:rsidR="006F6EE3">
        <w:rPr>
          <w:rFonts w:ascii="Arial" w:eastAsia="Arial" w:hAnsi="Arial" w:cs="Arial"/>
          <w:b/>
          <w:bCs/>
          <w:sz w:val="22"/>
          <w:szCs w:val="22"/>
          <w:lang w:val="es-ES" w:eastAsia="en-US"/>
        </w:rPr>
        <w:t xml:space="preserve"> </w:t>
      </w:r>
    </w:p>
    <w:p w14:paraId="48C0332E" w14:textId="77777777" w:rsidR="006F6EE3" w:rsidRDefault="00D461B8" w:rsidP="00D461B8">
      <w:pPr>
        <w:pStyle w:val="isselectedend"/>
        <w:ind w:right="-279"/>
        <w:jc w:val="both"/>
        <w:rPr>
          <w:rFonts w:ascii="Arial" w:eastAsia="Arial" w:hAnsi="Arial" w:cs="Arial"/>
          <w:b/>
          <w:bCs/>
          <w:sz w:val="22"/>
          <w:szCs w:val="22"/>
          <w:lang w:val="es-ES" w:eastAsia="en-US"/>
        </w:rPr>
      </w:pPr>
      <w:r w:rsidRPr="00B80F1C">
        <w:rPr>
          <w:rFonts w:ascii="Arial" w:eastAsia="Arial" w:hAnsi="Arial" w:cs="Arial"/>
          <w:b/>
          <w:bCs/>
          <w:sz w:val="22"/>
          <w:szCs w:val="22"/>
          <w:lang w:val="es-ES" w:eastAsia="en-US"/>
        </w:rPr>
        <w:t xml:space="preserve">c) </w:t>
      </w:r>
      <w:r w:rsidRPr="00B80F1C">
        <w:rPr>
          <w:rFonts w:ascii="Arial" w:eastAsia="Arial" w:hAnsi="Arial" w:cs="Arial"/>
          <w:sz w:val="22"/>
          <w:szCs w:val="22"/>
          <w:lang w:val="es-ES" w:eastAsia="en-US"/>
        </w:rPr>
        <w:t>Líder Técnico Desarrollador:</w:t>
      </w:r>
      <w:r w:rsidRPr="00B80F1C">
        <w:rPr>
          <w:rFonts w:ascii="Arial" w:eastAsia="Arial" w:hAnsi="Arial" w:cs="Arial"/>
          <w:b/>
          <w:bCs/>
          <w:sz w:val="22"/>
          <w:szCs w:val="22"/>
          <w:lang w:val="es-ES" w:eastAsia="en-US"/>
        </w:rPr>
        <w:t xml:space="preserve"> $154.925 por hora.</w:t>
      </w:r>
    </w:p>
    <w:p w14:paraId="092A93B4" w14:textId="77777777" w:rsidR="006F6EE3" w:rsidRDefault="00D461B8" w:rsidP="00D461B8">
      <w:pPr>
        <w:pStyle w:val="isselectedend"/>
        <w:ind w:right="-279"/>
        <w:jc w:val="both"/>
        <w:rPr>
          <w:rFonts w:ascii="Arial" w:eastAsia="Arial" w:hAnsi="Arial" w:cs="Arial"/>
          <w:b/>
          <w:bCs/>
          <w:sz w:val="22"/>
          <w:szCs w:val="22"/>
          <w:lang w:val="es-ES" w:eastAsia="en-US"/>
        </w:rPr>
      </w:pPr>
      <w:r w:rsidRPr="00B80F1C">
        <w:rPr>
          <w:rFonts w:ascii="Arial" w:eastAsia="Arial" w:hAnsi="Arial" w:cs="Arial"/>
          <w:b/>
          <w:bCs/>
          <w:sz w:val="22"/>
          <w:szCs w:val="22"/>
          <w:lang w:val="es-ES" w:eastAsia="en-US"/>
        </w:rPr>
        <w:t xml:space="preserve">d) </w:t>
      </w:r>
      <w:r w:rsidRPr="00B80F1C">
        <w:rPr>
          <w:rFonts w:ascii="Arial" w:eastAsia="Arial" w:hAnsi="Arial" w:cs="Arial"/>
          <w:sz w:val="22"/>
          <w:szCs w:val="22"/>
          <w:lang w:val="es-ES" w:eastAsia="en-US"/>
        </w:rPr>
        <w:t>Especialista en Programación WEB:</w:t>
      </w:r>
      <w:r w:rsidRPr="00B80F1C">
        <w:rPr>
          <w:rFonts w:ascii="Arial" w:eastAsia="Arial" w:hAnsi="Arial" w:cs="Arial"/>
          <w:b/>
          <w:bCs/>
          <w:sz w:val="22"/>
          <w:szCs w:val="22"/>
          <w:lang w:val="es-ES" w:eastAsia="en-US"/>
        </w:rPr>
        <w:t xml:space="preserve"> $121.551 por hora.</w:t>
      </w:r>
    </w:p>
    <w:p w14:paraId="5BAFF003" w14:textId="77777777" w:rsidR="006F6EE3" w:rsidRDefault="00D461B8" w:rsidP="00D461B8">
      <w:pPr>
        <w:pStyle w:val="isselectedend"/>
        <w:ind w:right="-279"/>
        <w:jc w:val="both"/>
        <w:rPr>
          <w:rFonts w:ascii="Arial" w:eastAsia="Arial" w:hAnsi="Arial" w:cs="Arial"/>
          <w:b/>
          <w:bCs/>
          <w:sz w:val="22"/>
          <w:szCs w:val="22"/>
          <w:lang w:val="es-ES" w:eastAsia="en-US"/>
        </w:rPr>
      </w:pPr>
      <w:r w:rsidRPr="00B80F1C">
        <w:rPr>
          <w:rFonts w:ascii="Arial" w:eastAsia="Arial" w:hAnsi="Arial" w:cs="Arial"/>
          <w:b/>
          <w:bCs/>
          <w:sz w:val="22"/>
          <w:szCs w:val="22"/>
          <w:lang w:val="es-ES" w:eastAsia="en-US"/>
        </w:rPr>
        <w:t xml:space="preserve">e) </w:t>
      </w:r>
      <w:r w:rsidRPr="00B80F1C">
        <w:rPr>
          <w:rFonts w:ascii="Arial" w:eastAsia="Arial" w:hAnsi="Arial" w:cs="Arial"/>
          <w:sz w:val="22"/>
          <w:szCs w:val="22"/>
          <w:lang w:val="es-ES" w:eastAsia="en-US"/>
        </w:rPr>
        <w:t>Especialista en Programación de Aplicación Móvil:</w:t>
      </w:r>
      <w:r w:rsidRPr="00B80F1C">
        <w:rPr>
          <w:rFonts w:ascii="Arial" w:eastAsia="Arial" w:hAnsi="Arial" w:cs="Arial"/>
          <w:b/>
          <w:bCs/>
          <w:sz w:val="22"/>
          <w:szCs w:val="22"/>
          <w:lang w:val="es-ES" w:eastAsia="en-US"/>
        </w:rPr>
        <w:t xml:space="preserve"> $131.607 por hora.</w:t>
      </w:r>
    </w:p>
    <w:p w14:paraId="14709F80" w14:textId="6571D973" w:rsidR="00D461B8" w:rsidRPr="00B80F1C" w:rsidRDefault="00D461B8" w:rsidP="00B80F1C">
      <w:pPr>
        <w:pStyle w:val="isselectedend"/>
        <w:ind w:right="-279"/>
        <w:jc w:val="both"/>
        <w:rPr>
          <w:rFonts w:ascii="Arial" w:eastAsia="Arial" w:hAnsi="Arial" w:cs="Arial"/>
          <w:b/>
          <w:bCs/>
          <w:sz w:val="22"/>
          <w:szCs w:val="22"/>
          <w:lang w:val="es-ES" w:eastAsia="en-US"/>
        </w:rPr>
      </w:pPr>
      <w:r w:rsidRPr="00B80F1C">
        <w:rPr>
          <w:rFonts w:ascii="Arial" w:eastAsia="Arial" w:hAnsi="Arial" w:cs="Arial"/>
          <w:b/>
          <w:bCs/>
          <w:sz w:val="22"/>
          <w:szCs w:val="22"/>
          <w:lang w:val="es-ES" w:eastAsia="en-US"/>
        </w:rPr>
        <w:t xml:space="preserve">f) </w:t>
      </w:r>
      <w:r w:rsidRPr="00B80F1C">
        <w:rPr>
          <w:rFonts w:ascii="Arial" w:eastAsia="Arial" w:hAnsi="Arial" w:cs="Arial"/>
          <w:sz w:val="22"/>
          <w:szCs w:val="22"/>
          <w:lang w:val="es-ES" w:eastAsia="en-US"/>
        </w:rPr>
        <w:t>Capacitador Documentador:</w:t>
      </w:r>
      <w:r w:rsidRPr="00B80F1C">
        <w:rPr>
          <w:rFonts w:ascii="Arial" w:eastAsia="Arial" w:hAnsi="Arial" w:cs="Arial"/>
          <w:b/>
          <w:bCs/>
          <w:sz w:val="22"/>
          <w:szCs w:val="22"/>
          <w:lang w:val="es-ES" w:eastAsia="en-US"/>
        </w:rPr>
        <w:t xml:space="preserve"> $89.216 por hora.</w:t>
      </w:r>
    </w:p>
    <w:p w14:paraId="3FA3B23D" w14:textId="77777777" w:rsidR="00D461B8" w:rsidRPr="00B80F1C" w:rsidRDefault="00D461B8" w:rsidP="00B80F1C">
      <w:pPr>
        <w:pStyle w:val="isselectedend"/>
        <w:ind w:right="-279"/>
        <w:jc w:val="both"/>
        <w:rPr>
          <w:rFonts w:ascii="Arial" w:eastAsia="Arial" w:hAnsi="Arial" w:cs="Arial"/>
          <w:sz w:val="22"/>
          <w:szCs w:val="22"/>
          <w:lang w:val="es-ES" w:eastAsia="en-US"/>
        </w:rPr>
      </w:pPr>
      <w:r w:rsidRPr="00B80F1C">
        <w:rPr>
          <w:rFonts w:ascii="Arial" w:eastAsia="Arial" w:hAnsi="Arial" w:cs="Arial"/>
          <w:sz w:val="22"/>
          <w:szCs w:val="22"/>
          <w:lang w:val="es-ES" w:eastAsia="en-US"/>
        </w:rPr>
        <w:t>Los valores unitarios ofertados para cada perfil no podrán superar los valores techo anteriormente establecidos, sin perjuicio de que los proponentes puedan presentar precios inferiores, de conformidad con las condiciones y reglas previstas en los documentos del proceso.</w:t>
      </w:r>
    </w:p>
    <w:p w14:paraId="05F9A59B" w14:textId="77777777" w:rsidR="00D461B8" w:rsidRPr="00B80F1C" w:rsidRDefault="00D461B8" w:rsidP="00B80F1C">
      <w:pPr>
        <w:pStyle w:val="isselectedend"/>
        <w:ind w:right="-279"/>
        <w:jc w:val="both"/>
        <w:rPr>
          <w:rFonts w:ascii="Arial" w:eastAsia="Arial" w:hAnsi="Arial" w:cs="Arial"/>
          <w:sz w:val="22"/>
          <w:szCs w:val="22"/>
          <w:lang w:val="es-ES" w:eastAsia="en-US"/>
        </w:rPr>
      </w:pPr>
      <w:r w:rsidRPr="00B80F1C">
        <w:rPr>
          <w:rFonts w:ascii="Arial" w:eastAsia="Arial" w:hAnsi="Arial" w:cs="Arial"/>
          <w:sz w:val="22"/>
          <w:szCs w:val="22"/>
          <w:lang w:val="es-ES" w:eastAsia="en-US"/>
        </w:rPr>
        <w:t>Teniendo en cuenta que la ejecución del contrato se realizará bajo la modalidad de bolsa agotable, el presupuesto oficial se establece hasta por la suma de TRESCIENTOS VEINTITRÉS MILLONES QUINIENTOS NOVENTA Y CUATRO MIL PESOS M/CTE. ($323.594.000), IVA incluido.</w:t>
      </w:r>
    </w:p>
    <w:p w14:paraId="5552DDCF" w14:textId="77777777" w:rsidR="00D461B8" w:rsidRPr="00B80F1C" w:rsidRDefault="00D461B8" w:rsidP="00B80F1C">
      <w:pPr>
        <w:pStyle w:val="isselectedend"/>
        <w:ind w:right="-279"/>
        <w:jc w:val="both"/>
        <w:rPr>
          <w:rFonts w:ascii="Arial" w:eastAsia="Arial" w:hAnsi="Arial" w:cs="Arial"/>
          <w:sz w:val="22"/>
          <w:szCs w:val="22"/>
          <w:lang w:val="es-ES" w:eastAsia="en-US"/>
        </w:rPr>
      </w:pPr>
      <w:r w:rsidRPr="00B80F1C">
        <w:rPr>
          <w:rFonts w:ascii="Arial" w:eastAsia="Arial" w:hAnsi="Arial" w:cs="Arial"/>
          <w:sz w:val="22"/>
          <w:szCs w:val="22"/>
          <w:lang w:val="es-ES" w:eastAsia="en-US"/>
        </w:rPr>
        <w:t>La ejecución de los recursos estará determinada por las necesidades efectivamente requeridas por TRANSMILENIO S.A. durante el plazo contractual, mediante el consumo de horas de los diferentes perfiles, liquidadas con base en los valores unitarios ofertados por el contratista para cada uno de ellos, sin superar los respectivos valores techo ni el presupuesto oficial del contrato.</w:t>
      </w:r>
    </w:p>
    <w:p w14:paraId="6714385F" w14:textId="04E24D23" w:rsidR="00D461B8" w:rsidRPr="00B80F1C" w:rsidRDefault="006F6EE3" w:rsidP="00B80F1C">
      <w:pPr>
        <w:pStyle w:val="NormalWeb"/>
        <w:ind w:right="-279"/>
        <w:jc w:val="both"/>
        <w:rPr>
          <w:rFonts w:ascii="Arial" w:eastAsia="Arial" w:hAnsi="Arial" w:cs="Arial"/>
          <w:sz w:val="22"/>
          <w:szCs w:val="22"/>
          <w:lang w:val="es-ES" w:eastAsia="en-US"/>
        </w:rPr>
      </w:pPr>
      <w:r>
        <w:rPr>
          <w:rFonts w:ascii="Arial" w:eastAsia="Arial" w:hAnsi="Arial" w:cs="Arial"/>
          <w:sz w:val="22"/>
          <w:szCs w:val="22"/>
          <w:lang w:val="es-ES" w:eastAsia="en-US"/>
        </w:rPr>
        <w:t>En tal virtud</w:t>
      </w:r>
      <w:r w:rsidR="00D461B8" w:rsidRPr="00B80F1C">
        <w:rPr>
          <w:rFonts w:ascii="Arial" w:eastAsia="Arial" w:hAnsi="Arial" w:cs="Arial"/>
          <w:sz w:val="22"/>
          <w:szCs w:val="22"/>
          <w:lang w:val="es-ES" w:eastAsia="en-US"/>
        </w:rPr>
        <w:t>, el presupuesto oficial constituye el monto máximo disponible para la ejecución</w:t>
      </w:r>
      <w:r>
        <w:rPr>
          <w:rFonts w:ascii="Arial" w:eastAsia="Arial" w:hAnsi="Arial" w:cs="Arial"/>
          <w:sz w:val="22"/>
          <w:szCs w:val="22"/>
          <w:lang w:val="es-ES" w:eastAsia="en-US"/>
        </w:rPr>
        <w:t xml:space="preserve"> </w:t>
      </w:r>
      <w:r w:rsidR="00D461B8" w:rsidRPr="00B80F1C">
        <w:rPr>
          <w:rFonts w:ascii="Arial" w:eastAsia="Arial" w:hAnsi="Arial" w:cs="Arial"/>
          <w:sz w:val="22"/>
          <w:szCs w:val="22"/>
          <w:lang w:val="es-ES" w:eastAsia="en-US"/>
        </w:rPr>
        <w:t xml:space="preserve">contractual y no implica para TRANSMILENIO S.A. la obligación de solicitar un número mínimo de </w:t>
      </w:r>
      <w:r w:rsidR="00D461B8" w:rsidRPr="00B80F1C">
        <w:rPr>
          <w:rFonts w:ascii="Arial" w:eastAsia="Arial" w:hAnsi="Arial" w:cs="Arial"/>
          <w:sz w:val="22"/>
          <w:szCs w:val="22"/>
          <w:lang w:val="es-ES" w:eastAsia="en-US"/>
        </w:rPr>
        <w:lastRenderedPageBreak/>
        <w:t>horas, mantener una distribución predeterminada entre los diferentes perfiles ni agotar la totalidad de la bolsa, toda vez que su utilización dependerá de las necesidades que se presenten durante la ejecución del contrato.</w:t>
      </w:r>
    </w:p>
    <w:p w14:paraId="2A70A47F" w14:textId="77777777" w:rsidR="00F6262D" w:rsidRDefault="009341A9" w:rsidP="00B80F1C">
      <w:pPr>
        <w:pStyle w:val="Ttulo1"/>
        <w:numPr>
          <w:ilvl w:val="0"/>
          <w:numId w:val="43"/>
        </w:numPr>
        <w:tabs>
          <w:tab w:val="left" w:pos="980"/>
        </w:tabs>
        <w:spacing w:before="243"/>
        <w:ind w:right="-279"/>
        <w:jc w:val="both"/>
        <w:rPr>
          <w:sz w:val="24"/>
        </w:rPr>
      </w:pPr>
      <w:bookmarkStart w:id="49" w:name="_Toc241179374"/>
      <w:bookmarkStart w:id="50" w:name="_Toc241179375"/>
      <w:bookmarkStart w:id="51" w:name="_Toc241179376"/>
      <w:bookmarkStart w:id="52" w:name="_Toc241179377"/>
      <w:bookmarkStart w:id="53" w:name="_Toc241179378"/>
      <w:bookmarkStart w:id="54" w:name="_Toc241179379"/>
      <w:bookmarkStart w:id="55" w:name="_Toc241179380"/>
      <w:bookmarkStart w:id="56" w:name="_Toc241179381"/>
      <w:bookmarkStart w:id="57" w:name="_Toc241179382"/>
      <w:bookmarkStart w:id="58" w:name="_Toc241179383"/>
      <w:bookmarkStart w:id="59" w:name="_Toc241179384"/>
      <w:bookmarkEnd w:id="49"/>
      <w:bookmarkEnd w:id="50"/>
      <w:bookmarkEnd w:id="51"/>
      <w:bookmarkEnd w:id="52"/>
      <w:bookmarkEnd w:id="53"/>
      <w:bookmarkEnd w:id="54"/>
      <w:bookmarkEnd w:id="55"/>
      <w:bookmarkEnd w:id="56"/>
      <w:bookmarkEnd w:id="57"/>
      <w:bookmarkEnd w:id="58"/>
      <w:r>
        <w:rPr>
          <w:spacing w:val="-2"/>
        </w:rPr>
        <w:t>ANEXOS</w:t>
      </w:r>
      <w:bookmarkEnd w:id="59"/>
    </w:p>
    <w:p w14:paraId="76E13AFF" w14:textId="683AB89C" w:rsidR="00DB5251" w:rsidRPr="00B361C1" w:rsidRDefault="009341A9" w:rsidP="00B80F1C">
      <w:pPr>
        <w:pStyle w:val="Ttulo2"/>
        <w:spacing w:before="236"/>
        <w:ind w:right="-279"/>
        <w:jc w:val="both"/>
        <w:rPr>
          <w:b w:val="0"/>
          <w:bCs w:val="0"/>
        </w:rPr>
      </w:pPr>
      <w:bookmarkStart w:id="60" w:name="_Toc241179385"/>
      <w:r w:rsidRPr="00B361C1">
        <w:rPr>
          <w:b w:val="0"/>
          <w:bCs w:val="0"/>
        </w:rPr>
        <w:t>Anexo</w:t>
      </w:r>
      <w:r w:rsidRPr="00B361C1">
        <w:rPr>
          <w:b w:val="0"/>
          <w:bCs w:val="0"/>
          <w:spacing w:val="-10"/>
        </w:rPr>
        <w:t xml:space="preserve"> </w:t>
      </w:r>
      <w:r w:rsidRPr="00B361C1">
        <w:rPr>
          <w:b w:val="0"/>
          <w:bCs w:val="0"/>
        </w:rPr>
        <w:t>1.</w:t>
      </w:r>
      <w:r w:rsidRPr="00B361C1">
        <w:rPr>
          <w:b w:val="0"/>
          <w:bCs w:val="0"/>
          <w:spacing w:val="-8"/>
        </w:rPr>
        <w:t xml:space="preserve"> </w:t>
      </w:r>
      <w:r w:rsidR="00DB5251" w:rsidRPr="00B361C1">
        <w:rPr>
          <w:b w:val="0"/>
          <w:bCs w:val="0"/>
        </w:rPr>
        <w:t>TMSA-SIP-46-2026_Cotizacion_ARTEMISA_SIAPO_Sistema_Estadistico.xlsx</w:t>
      </w:r>
      <w:bookmarkEnd w:id="60"/>
    </w:p>
    <w:p w14:paraId="2C553638" w14:textId="2905A139" w:rsidR="00DB5251" w:rsidRPr="00B361C1" w:rsidRDefault="00DB5251" w:rsidP="00B80F1C">
      <w:pPr>
        <w:pStyle w:val="Ttulo2"/>
        <w:spacing w:before="236"/>
        <w:ind w:right="-279"/>
        <w:jc w:val="both"/>
        <w:rPr>
          <w:b w:val="0"/>
          <w:bCs w:val="0"/>
        </w:rPr>
      </w:pPr>
      <w:bookmarkStart w:id="61" w:name="_Toc241179386"/>
      <w:r w:rsidRPr="00B361C1">
        <w:rPr>
          <w:b w:val="0"/>
          <w:bCs w:val="0"/>
        </w:rPr>
        <w:t>Anexo 2. 2.2_Formato_cotizacion_SIAPO_ESTADISTICO_ITM_Diligenciado.xlsx</w:t>
      </w:r>
      <w:bookmarkEnd w:id="61"/>
    </w:p>
    <w:p w14:paraId="2AF3E772" w14:textId="1C7EA4D4" w:rsidR="00DB5251" w:rsidRPr="00B361C1" w:rsidRDefault="00DB5251" w:rsidP="00852AF4">
      <w:pPr>
        <w:pStyle w:val="Ttulo2"/>
        <w:spacing w:before="236"/>
        <w:jc w:val="both"/>
        <w:rPr>
          <w:b w:val="0"/>
          <w:bCs w:val="0"/>
        </w:rPr>
      </w:pPr>
      <w:bookmarkStart w:id="62" w:name="_Toc241179387"/>
      <w:r w:rsidRPr="00B361C1">
        <w:rPr>
          <w:b w:val="0"/>
          <w:bCs w:val="0"/>
        </w:rPr>
        <w:t>Anexo 3.  2.2 Formato cotización SIAPO_ESTADISTICO_VF.pdf</w:t>
      </w:r>
      <w:bookmarkEnd w:id="62"/>
    </w:p>
    <w:p w14:paraId="4EBEBDD7" w14:textId="6B88E4A9" w:rsidR="00DB5251" w:rsidRPr="00B361C1" w:rsidRDefault="00DB5251" w:rsidP="00852AF4">
      <w:pPr>
        <w:pStyle w:val="Ttulo2"/>
        <w:spacing w:before="236"/>
        <w:jc w:val="both"/>
        <w:rPr>
          <w:b w:val="0"/>
          <w:bCs w:val="0"/>
          <w:lang w:val="en-US"/>
        </w:rPr>
      </w:pPr>
      <w:bookmarkStart w:id="63" w:name="_Toc241179388"/>
      <w:r w:rsidRPr="00B361C1">
        <w:rPr>
          <w:b w:val="0"/>
          <w:bCs w:val="0"/>
          <w:lang w:val="en-US"/>
        </w:rPr>
        <w:t>Anexo 4. xRM_EM_Transmilenio.pdf</w:t>
      </w:r>
      <w:bookmarkEnd w:id="63"/>
    </w:p>
    <w:p w14:paraId="3E636DE2" w14:textId="73B8AB65" w:rsidR="00F6262D" w:rsidRPr="00CA2430" w:rsidRDefault="00F6262D" w:rsidP="00852AF4">
      <w:pPr>
        <w:pStyle w:val="Ttulo2"/>
        <w:spacing w:before="236"/>
        <w:jc w:val="both"/>
        <w:rPr>
          <w:lang w:val="en-US"/>
        </w:rPr>
      </w:pPr>
    </w:p>
    <w:p w14:paraId="21D713F9" w14:textId="77777777" w:rsidR="00F6262D" w:rsidRPr="00CA2430" w:rsidRDefault="00F6262D" w:rsidP="00852AF4">
      <w:pPr>
        <w:pStyle w:val="Textoindependiente"/>
        <w:spacing w:before="4" w:after="1"/>
        <w:jc w:val="both"/>
        <w:rPr>
          <w:rFonts w:ascii="Arial"/>
          <w:b/>
          <w:sz w:val="17"/>
          <w:lang w:val="en-US"/>
        </w:rPr>
      </w:pPr>
    </w:p>
    <w:tbl>
      <w:tblPr>
        <w:tblStyle w:val="TableNormal"/>
        <w:tblW w:w="0" w:type="auto"/>
        <w:tblInd w:w="2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824"/>
      </w:tblGrid>
      <w:tr w:rsidR="00F6262D" w14:paraId="746459F2" w14:textId="77777777" w:rsidTr="13EA3B24">
        <w:trPr>
          <w:trHeight w:val="258"/>
        </w:trPr>
        <w:tc>
          <w:tcPr>
            <w:tcW w:w="8824" w:type="dxa"/>
            <w:shd w:val="clear" w:color="auto" w:fill="DBE4F0"/>
          </w:tcPr>
          <w:p w14:paraId="53260395" w14:textId="77777777" w:rsidR="00F6262D" w:rsidRDefault="009341A9" w:rsidP="00852AF4">
            <w:pPr>
              <w:pStyle w:val="TableParagraph"/>
              <w:spacing w:before="13" w:line="225" w:lineRule="exact"/>
              <w:ind w:left="5"/>
              <w:jc w:val="both"/>
              <w:rPr>
                <w:rFonts w:ascii="Arial" w:hAnsi="Arial"/>
                <w:b/>
                <w:sz w:val="20"/>
              </w:rPr>
            </w:pPr>
            <w:r>
              <w:rPr>
                <w:rFonts w:ascii="Arial" w:hAnsi="Arial"/>
                <w:b/>
                <w:sz w:val="20"/>
              </w:rPr>
              <w:t>Área</w:t>
            </w:r>
            <w:r>
              <w:rPr>
                <w:rFonts w:ascii="Arial" w:hAnsi="Arial"/>
                <w:b/>
                <w:spacing w:val="-6"/>
                <w:sz w:val="20"/>
              </w:rPr>
              <w:t xml:space="preserve"> </w:t>
            </w:r>
            <w:r>
              <w:rPr>
                <w:rFonts w:ascii="Arial" w:hAnsi="Arial"/>
                <w:b/>
                <w:sz w:val="20"/>
              </w:rPr>
              <w:t>responsable</w:t>
            </w:r>
            <w:r>
              <w:rPr>
                <w:rFonts w:ascii="Arial" w:hAnsi="Arial"/>
                <w:b/>
                <w:spacing w:val="-5"/>
                <w:sz w:val="20"/>
              </w:rPr>
              <w:t xml:space="preserve"> </w:t>
            </w:r>
            <w:r>
              <w:rPr>
                <w:rFonts w:ascii="Arial" w:hAnsi="Arial"/>
                <w:b/>
                <w:sz w:val="20"/>
              </w:rPr>
              <w:t>de</w:t>
            </w:r>
            <w:r>
              <w:rPr>
                <w:rFonts w:ascii="Arial" w:hAnsi="Arial"/>
                <w:b/>
                <w:spacing w:val="-8"/>
                <w:sz w:val="20"/>
              </w:rPr>
              <w:t xml:space="preserve"> </w:t>
            </w:r>
            <w:r>
              <w:rPr>
                <w:rFonts w:ascii="Arial" w:hAnsi="Arial"/>
                <w:b/>
                <w:sz w:val="20"/>
              </w:rPr>
              <w:t>la</w:t>
            </w:r>
            <w:r>
              <w:rPr>
                <w:rFonts w:ascii="Arial" w:hAnsi="Arial"/>
                <w:b/>
                <w:spacing w:val="-7"/>
                <w:sz w:val="20"/>
              </w:rPr>
              <w:t xml:space="preserve"> </w:t>
            </w:r>
            <w:r>
              <w:rPr>
                <w:rFonts w:ascii="Arial" w:hAnsi="Arial"/>
                <w:b/>
                <w:spacing w:val="-2"/>
                <w:sz w:val="20"/>
              </w:rPr>
              <w:t>adquisición</w:t>
            </w:r>
          </w:p>
        </w:tc>
      </w:tr>
      <w:tr w:rsidR="00F6262D" w14:paraId="2A9E4246" w14:textId="77777777" w:rsidTr="13EA3B24">
        <w:trPr>
          <w:trHeight w:val="1975"/>
        </w:trPr>
        <w:tc>
          <w:tcPr>
            <w:tcW w:w="8824" w:type="dxa"/>
          </w:tcPr>
          <w:p w14:paraId="32AC9DF2" w14:textId="77777777" w:rsidR="00DB5251" w:rsidRPr="00AA331B" w:rsidRDefault="00DB5251" w:rsidP="00852AF4">
            <w:pPr>
              <w:tabs>
                <w:tab w:val="left" w:pos="5706"/>
              </w:tabs>
              <w:jc w:val="both"/>
              <w:rPr>
                <w:rFonts w:ascii="Arial" w:eastAsia="ZTR1C.tmp" w:hAnsi="Arial" w:cs="Arial"/>
                <w:b/>
                <w:bCs/>
                <w:lang w:eastAsia="es-ES"/>
              </w:rPr>
            </w:pPr>
            <w:r w:rsidRPr="00AA331B">
              <w:rPr>
                <w:rFonts w:ascii="Arial" w:eastAsia="ZTR1C.tmp" w:hAnsi="Arial" w:cs="Arial"/>
                <w:b/>
                <w:bCs/>
                <w:lang w:eastAsia="es-ES"/>
              </w:rPr>
              <w:t xml:space="preserve">Aprobó: Director </w:t>
            </w:r>
          </w:p>
          <w:p w14:paraId="2334269B" w14:textId="77777777" w:rsidR="00DB5251" w:rsidRPr="00AA331B" w:rsidRDefault="00DB5251" w:rsidP="00852AF4">
            <w:pPr>
              <w:tabs>
                <w:tab w:val="left" w:pos="5706"/>
              </w:tabs>
              <w:jc w:val="both"/>
              <w:rPr>
                <w:rFonts w:ascii="Arial" w:eastAsia="ZTR1C.tmp" w:hAnsi="Arial" w:cs="Arial"/>
                <w:b/>
                <w:bCs/>
                <w:lang w:eastAsia="es-ES"/>
              </w:rPr>
            </w:pPr>
            <w:r w:rsidRPr="00AA331B">
              <w:rPr>
                <w:rFonts w:ascii="Arial" w:eastAsia="ZTR1C.tmp" w:hAnsi="Arial" w:cs="Arial"/>
                <w:b/>
                <w:bCs/>
                <w:lang w:eastAsia="es-ES"/>
              </w:rPr>
              <w:t>Nombre: JULIO CESAR GOMEZ SUAREZ</w:t>
            </w:r>
          </w:p>
          <w:p w14:paraId="22B9CC0C" w14:textId="77777777" w:rsidR="00DB5251" w:rsidRPr="00AA331B" w:rsidRDefault="00DB5251" w:rsidP="00852AF4">
            <w:pPr>
              <w:tabs>
                <w:tab w:val="left" w:pos="5706"/>
              </w:tabs>
              <w:jc w:val="both"/>
              <w:rPr>
                <w:rFonts w:ascii="Arial" w:eastAsia="ZTR1C.tmp" w:hAnsi="Arial" w:cs="Arial"/>
                <w:b/>
                <w:bCs/>
                <w:lang w:eastAsia="es-ES"/>
              </w:rPr>
            </w:pPr>
            <w:r w:rsidRPr="00AA331B">
              <w:rPr>
                <w:rFonts w:ascii="Arial" w:eastAsia="ZTR1C.tmp" w:hAnsi="Arial" w:cs="Arial"/>
                <w:b/>
                <w:bCs/>
                <w:lang w:eastAsia="es-ES"/>
              </w:rPr>
              <w:t>Dependencia: Dirección de Tecnologías de la Información y las Telecomunicaciones</w:t>
            </w:r>
          </w:p>
          <w:p w14:paraId="4CD5A3A1" w14:textId="77777777" w:rsidR="00DB5251" w:rsidRPr="00AA331B" w:rsidRDefault="00DB5251" w:rsidP="00852AF4">
            <w:pPr>
              <w:tabs>
                <w:tab w:val="left" w:pos="5706"/>
              </w:tabs>
              <w:jc w:val="both"/>
              <w:rPr>
                <w:rFonts w:ascii="Arial" w:eastAsia="ZTR1C.tmp" w:hAnsi="Arial" w:cs="Arial"/>
                <w:b/>
                <w:bCs/>
                <w:lang w:eastAsia="es-ES"/>
              </w:rPr>
            </w:pPr>
          </w:p>
          <w:p w14:paraId="3AF324F7" w14:textId="77777777" w:rsidR="00DB5251" w:rsidRPr="00AA331B" w:rsidRDefault="00DB5251" w:rsidP="00852AF4">
            <w:pPr>
              <w:tabs>
                <w:tab w:val="left" w:pos="5706"/>
              </w:tabs>
              <w:jc w:val="both"/>
              <w:rPr>
                <w:rFonts w:ascii="Arial" w:eastAsia="ZTR1C.tmp" w:hAnsi="Arial" w:cs="Arial"/>
                <w:b/>
                <w:bCs/>
                <w:lang w:eastAsia="es-ES"/>
              </w:rPr>
            </w:pPr>
            <w:r w:rsidRPr="00AA331B">
              <w:rPr>
                <w:rFonts w:ascii="Arial" w:eastAsia="ZTR1C.tmp" w:hAnsi="Arial" w:cs="Arial"/>
                <w:b/>
                <w:bCs/>
                <w:lang w:eastAsia="es-ES"/>
              </w:rPr>
              <w:t>Elaboró: Contratista</w:t>
            </w:r>
          </w:p>
          <w:p w14:paraId="1CDDEA87" w14:textId="77777777" w:rsidR="00DB5251" w:rsidRPr="00AA331B" w:rsidRDefault="00DB5251" w:rsidP="00852AF4">
            <w:pPr>
              <w:tabs>
                <w:tab w:val="left" w:pos="5706"/>
              </w:tabs>
              <w:jc w:val="both"/>
              <w:rPr>
                <w:rFonts w:ascii="Arial" w:eastAsia="ZTR1C.tmp" w:hAnsi="Arial" w:cs="Arial"/>
                <w:b/>
                <w:bCs/>
                <w:lang w:eastAsia="es-ES"/>
              </w:rPr>
            </w:pPr>
            <w:r w:rsidRPr="00AA331B">
              <w:rPr>
                <w:rFonts w:ascii="Arial" w:eastAsia="ZTR1C.tmp" w:hAnsi="Arial" w:cs="Arial"/>
                <w:b/>
                <w:bCs/>
                <w:lang w:eastAsia="es-ES"/>
              </w:rPr>
              <w:t>Nombre: ANGELA PATRICIA UMAÑA MUÑOZ</w:t>
            </w:r>
          </w:p>
          <w:p w14:paraId="087B0BDF" w14:textId="77777777" w:rsidR="00DB5251" w:rsidRPr="00AA331B" w:rsidRDefault="00DB5251" w:rsidP="00852AF4">
            <w:pPr>
              <w:tabs>
                <w:tab w:val="left" w:pos="5706"/>
              </w:tabs>
              <w:jc w:val="both"/>
              <w:rPr>
                <w:rFonts w:ascii="Arial" w:eastAsia="ZTR1C.tmp" w:hAnsi="Arial" w:cs="Arial"/>
                <w:b/>
                <w:bCs/>
                <w:lang w:eastAsia="es-ES"/>
              </w:rPr>
            </w:pPr>
            <w:r w:rsidRPr="00AA331B">
              <w:rPr>
                <w:rFonts w:ascii="Arial" w:eastAsia="ZTR1C.tmp" w:hAnsi="Arial" w:cs="Arial"/>
                <w:b/>
                <w:bCs/>
                <w:lang w:eastAsia="es-ES"/>
              </w:rPr>
              <w:t>Dependencia: Dirección de Tecnologías de la Información y las Comunicaciones</w:t>
            </w:r>
          </w:p>
          <w:p w14:paraId="738320C8" w14:textId="77777777" w:rsidR="00DB5251" w:rsidRPr="00AA331B" w:rsidRDefault="00DB5251" w:rsidP="00852AF4">
            <w:pPr>
              <w:tabs>
                <w:tab w:val="left" w:pos="5706"/>
              </w:tabs>
              <w:jc w:val="both"/>
              <w:rPr>
                <w:rFonts w:ascii="Arial" w:eastAsia="ZTR1C.tmp" w:hAnsi="Arial" w:cs="Arial"/>
                <w:b/>
                <w:bCs/>
                <w:lang w:eastAsia="es-ES"/>
              </w:rPr>
            </w:pPr>
          </w:p>
          <w:p w14:paraId="088D9065" w14:textId="77777777" w:rsidR="00DB5251" w:rsidRPr="00AA331B" w:rsidRDefault="00DB5251" w:rsidP="00852AF4">
            <w:pPr>
              <w:pStyle w:val="Default"/>
              <w:jc w:val="both"/>
              <w:rPr>
                <w:rFonts w:ascii="Arial" w:eastAsia="ZTR1C.tmp" w:hAnsi="Arial" w:cs="Arial"/>
                <w:b/>
                <w:bCs/>
                <w:color w:val="auto"/>
                <w:sz w:val="22"/>
                <w:szCs w:val="22"/>
                <w:lang w:val="es-ES" w:eastAsia="es-ES"/>
              </w:rPr>
            </w:pPr>
            <w:r w:rsidRPr="00AA331B">
              <w:rPr>
                <w:rFonts w:ascii="Arial" w:eastAsia="ZTR1C.tmp" w:hAnsi="Arial" w:cs="Arial"/>
                <w:b/>
                <w:bCs/>
                <w:color w:val="auto"/>
                <w:sz w:val="22"/>
                <w:szCs w:val="22"/>
                <w:lang w:val="es-ES" w:eastAsia="es-ES"/>
              </w:rPr>
              <w:t xml:space="preserve">Elaboró: Contratista </w:t>
            </w:r>
          </w:p>
          <w:p w14:paraId="39E9305C" w14:textId="77777777" w:rsidR="00DB5251" w:rsidRPr="00AA331B" w:rsidRDefault="00DB5251" w:rsidP="00852AF4">
            <w:pPr>
              <w:pStyle w:val="Default"/>
              <w:jc w:val="both"/>
              <w:rPr>
                <w:rFonts w:ascii="Arial" w:eastAsia="ZTR1C.tmp" w:hAnsi="Arial" w:cs="Arial"/>
                <w:b/>
                <w:bCs/>
                <w:color w:val="auto"/>
                <w:sz w:val="22"/>
                <w:szCs w:val="22"/>
                <w:lang w:val="es-ES" w:eastAsia="es-ES"/>
              </w:rPr>
            </w:pPr>
            <w:r w:rsidRPr="00AA331B">
              <w:rPr>
                <w:rFonts w:ascii="Arial" w:eastAsia="ZTR1C.tmp" w:hAnsi="Arial" w:cs="Arial"/>
                <w:b/>
                <w:bCs/>
                <w:color w:val="auto"/>
                <w:sz w:val="22"/>
                <w:szCs w:val="22"/>
                <w:lang w:val="es-ES" w:eastAsia="es-ES"/>
              </w:rPr>
              <w:t xml:space="preserve">Nombre: CRISTIAN DAVID SANTIAGO GUTIERREZ </w:t>
            </w:r>
          </w:p>
          <w:p w14:paraId="41F0FFB4" w14:textId="77777777" w:rsidR="00DB5251" w:rsidRPr="00AA331B" w:rsidRDefault="00DB5251" w:rsidP="00852AF4">
            <w:pPr>
              <w:tabs>
                <w:tab w:val="left" w:pos="5706"/>
              </w:tabs>
              <w:jc w:val="both"/>
              <w:rPr>
                <w:rFonts w:ascii="Arial" w:eastAsia="ZTR1C.tmp" w:hAnsi="Arial" w:cs="Arial"/>
                <w:b/>
                <w:bCs/>
                <w:lang w:eastAsia="es-ES"/>
              </w:rPr>
            </w:pPr>
            <w:r w:rsidRPr="00AA331B">
              <w:rPr>
                <w:rFonts w:ascii="Arial" w:eastAsia="ZTR1C.tmp" w:hAnsi="Arial" w:cs="Arial"/>
                <w:b/>
                <w:bCs/>
                <w:lang w:eastAsia="es-ES"/>
              </w:rPr>
              <w:t xml:space="preserve">Dependencia: Dirección de Tecnologías de la Información y las Comunicaciones. </w:t>
            </w:r>
          </w:p>
          <w:p w14:paraId="558E84C4" w14:textId="77777777" w:rsidR="00DB5251" w:rsidRPr="00AA331B" w:rsidRDefault="00DB5251" w:rsidP="00852AF4">
            <w:pPr>
              <w:tabs>
                <w:tab w:val="left" w:pos="5706"/>
              </w:tabs>
              <w:jc w:val="both"/>
              <w:rPr>
                <w:rFonts w:ascii="Arial" w:eastAsia="ZTR1C.tmp" w:hAnsi="Arial" w:cs="Arial"/>
                <w:b/>
                <w:bCs/>
                <w:lang w:eastAsia="es-ES"/>
              </w:rPr>
            </w:pPr>
          </w:p>
          <w:p w14:paraId="57882E04" w14:textId="77777777" w:rsidR="00DB5251" w:rsidRPr="00AA331B" w:rsidRDefault="00DB5251" w:rsidP="00852AF4">
            <w:pPr>
              <w:pStyle w:val="Default"/>
              <w:jc w:val="both"/>
              <w:rPr>
                <w:rFonts w:ascii="Arial" w:eastAsia="ZTR1C.tmp" w:hAnsi="Arial" w:cs="Arial"/>
                <w:b/>
                <w:bCs/>
                <w:color w:val="auto"/>
                <w:sz w:val="22"/>
                <w:szCs w:val="22"/>
                <w:lang w:val="es-ES" w:eastAsia="es-ES"/>
              </w:rPr>
            </w:pPr>
            <w:r w:rsidRPr="00AA331B">
              <w:rPr>
                <w:rFonts w:ascii="Arial" w:eastAsia="ZTR1C.tmp" w:hAnsi="Arial" w:cs="Arial"/>
                <w:b/>
                <w:bCs/>
                <w:color w:val="auto"/>
                <w:sz w:val="22"/>
                <w:szCs w:val="22"/>
                <w:lang w:val="es-ES" w:eastAsia="es-ES"/>
              </w:rPr>
              <w:t xml:space="preserve">Revisó: Profesional Grado 06 </w:t>
            </w:r>
          </w:p>
          <w:p w14:paraId="1E5A2EFD" w14:textId="77777777" w:rsidR="00DB5251" w:rsidRPr="00AA331B" w:rsidRDefault="00DB5251" w:rsidP="00852AF4">
            <w:pPr>
              <w:pStyle w:val="Default"/>
              <w:jc w:val="both"/>
              <w:rPr>
                <w:rFonts w:ascii="Arial" w:eastAsia="ZTR1C.tmp" w:hAnsi="Arial" w:cs="Arial"/>
                <w:b/>
                <w:bCs/>
                <w:color w:val="auto"/>
                <w:sz w:val="22"/>
                <w:szCs w:val="22"/>
                <w:lang w:val="es-ES" w:eastAsia="es-ES"/>
              </w:rPr>
            </w:pPr>
            <w:r w:rsidRPr="00AA331B">
              <w:rPr>
                <w:rFonts w:ascii="Arial" w:eastAsia="ZTR1C.tmp" w:hAnsi="Arial" w:cs="Arial"/>
                <w:b/>
                <w:bCs/>
                <w:color w:val="auto"/>
                <w:sz w:val="22"/>
                <w:szCs w:val="22"/>
                <w:lang w:val="es-ES" w:eastAsia="es-ES"/>
              </w:rPr>
              <w:t>Nombre: HECTOR HUGO BETANCOURT RAMIREZ</w:t>
            </w:r>
          </w:p>
          <w:p w14:paraId="04C96A18" w14:textId="77777777" w:rsidR="00DB5251" w:rsidRPr="00AA331B" w:rsidRDefault="00DB5251" w:rsidP="00852AF4">
            <w:pPr>
              <w:tabs>
                <w:tab w:val="left" w:pos="5706"/>
              </w:tabs>
              <w:jc w:val="both"/>
              <w:rPr>
                <w:rFonts w:ascii="Arial" w:eastAsia="ZTR1C.tmp" w:hAnsi="Arial" w:cs="Arial"/>
                <w:b/>
                <w:bCs/>
                <w:lang w:eastAsia="es-ES"/>
              </w:rPr>
            </w:pPr>
            <w:r w:rsidRPr="00AA331B">
              <w:rPr>
                <w:rFonts w:ascii="Arial" w:eastAsia="ZTR1C.tmp" w:hAnsi="Arial" w:cs="Arial"/>
                <w:b/>
                <w:bCs/>
                <w:lang w:eastAsia="es-ES"/>
              </w:rPr>
              <w:t xml:space="preserve">Dependencia: Dirección de Tecnologías de la Información y las Comunicaciones </w:t>
            </w:r>
          </w:p>
          <w:p w14:paraId="3DF7C774" w14:textId="77777777" w:rsidR="00DB5251" w:rsidRPr="00AA331B" w:rsidRDefault="00DB5251" w:rsidP="00852AF4">
            <w:pPr>
              <w:tabs>
                <w:tab w:val="left" w:pos="5706"/>
              </w:tabs>
              <w:jc w:val="both"/>
              <w:rPr>
                <w:rFonts w:ascii="Arial" w:eastAsia="ZTR1C.tmp" w:hAnsi="Arial" w:cs="Arial"/>
                <w:b/>
                <w:bCs/>
                <w:lang w:eastAsia="es-ES"/>
              </w:rPr>
            </w:pPr>
          </w:p>
          <w:p w14:paraId="65AB7179" w14:textId="77777777" w:rsidR="00DB5251" w:rsidRPr="00AA331B" w:rsidRDefault="00DB5251" w:rsidP="00852AF4">
            <w:pPr>
              <w:tabs>
                <w:tab w:val="left" w:pos="5706"/>
              </w:tabs>
              <w:jc w:val="both"/>
              <w:rPr>
                <w:rFonts w:ascii="Arial" w:eastAsia="ZTR1C.tmp" w:hAnsi="Arial" w:cs="Arial"/>
                <w:b/>
                <w:bCs/>
                <w:lang w:eastAsia="es-ES"/>
              </w:rPr>
            </w:pPr>
            <w:r w:rsidRPr="00AA331B">
              <w:rPr>
                <w:rFonts w:ascii="Arial" w:eastAsia="ZTR1C.tmp" w:hAnsi="Arial" w:cs="Arial"/>
                <w:b/>
                <w:bCs/>
                <w:lang w:eastAsia="es-ES"/>
              </w:rPr>
              <w:t>Revisó: Contratista Apoyo Financiero</w:t>
            </w:r>
          </w:p>
          <w:p w14:paraId="7D2D21F8" w14:textId="77777777" w:rsidR="00DB5251" w:rsidRPr="00AA331B" w:rsidRDefault="00DB5251" w:rsidP="00852AF4">
            <w:pPr>
              <w:tabs>
                <w:tab w:val="left" w:pos="5706"/>
              </w:tabs>
              <w:jc w:val="both"/>
              <w:rPr>
                <w:rFonts w:ascii="Arial" w:hAnsi="Arial" w:cs="Arial"/>
              </w:rPr>
            </w:pPr>
            <w:r w:rsidRPr="00AA331B">
              <w:rPr>
                <w:rFonts w:ascii="Arial" w:eastAsia="ZTR1C.tmp" w:hAnsi="Arial" w:cs="Arial"/>
                <w:b/>
                <w:bCs/>
                <w:lang w:eastAsia="es-ES"/>
              </w:rPr>
              <w:t>Nombre:  PAOLA ANDREA ESPITIA LARA</w:t>
            </w:r>
          </w:p>
          <w:p w14:paraId="477D2054" w14:textId="77777777" w:rsidR="00DB5251" w:rsidRPr="00AA331B" w:rsidRDefault="00DB5251" w:rsidP="00852AF4">
            <w:pPr>
              <w:tabs>
                <w:tab w:val="left" w:pos="5706"/>
              </w:tabs>
              <w:jc w:val="both"/>
              <w:rPr>
                <w:rFonts w:ascii="Arial" w:eastAsia="ZTR1C.tmp" w:hAnsi="Arial" w:cs="Arial"/>
                <w:b/>
                <w:bCs/>
                <w:lang w:eastAsia="es-ES"/>
              </w:rPr>
            </w:pPr>
            <w:r w:rsidRPr="00AA331B">
              <w:rPr>
                <w:rFonts w:ascii="Arial" w:eastAsia="ZTR1C.tmp" w:hAnsi="Arial" w:cs="Arial"/>
                <w:b/>
                <w:bCs/>
                <w:lang w:eastAsia="es-ES"/>
              </w:rPr>
              <w:t>Dependencia: Dirección de Tecnologías de la Información y de la Comunicación.</w:t>
            </w:r>
          </w:p>
          <w:p w14:paraId="264E0C76" w14:textId="77777777" w:rsidR="00DB5251" w:rsidRPr="00AA331B" w:rsidRDefault="00DB5251" w:rsidP="00852AF4">
            <w:pPr>
              <w:tabs>
                <w:tab w:val="left" w:pos="5706"/>
              </w:tabs>
              <w:jc w:val="both"/>
              <w:rPr>
                <w:rFonts w:ascii="Arial" w:eastAsia="ZTR1C.tmp" w:hAnsi="Arial" w:cs="Arial"/>
                <w:b/>
                <w:bCs/>
                <w:lang w:eastAsia="es-ES"/>
              </w:rPr>
            </w:pPr>
          </w:p>
          <w:p w14:paraId="1B40CB75" w14:textId="77777777" w:rsidR="00DB5251" w:rsidRPr="00AA331B" w:rsidRDefault="00DB5251" w:rsidP="00852AF4">
            <w:pPr>
              <w:tabs>
                <w:tab w:val="left" w:pos="5706"/>
              </w:tabs>
              <w:jc w:val="both"/>
              <w:rPr>
                <w:rFonts w:ascii="Arial" w:eastAsia="ZTR1C.tmp" w:hAnsi="Arial" w:cs="Arial"/>
                <w:b/>
                <w:bCs/>
                <w:lang w:eastAsia="es-ES"/>
              </w:rPr>
            </w:pPr>
            <w:r w:rsidRPr="00AA331B">
              <w:rPr>
                <w:rFonts w:ascii="Arial" w:eastAsia="ZTR1C.tmp" w:hAnsi="Arial" w:cs="Arial"/>
                <w:b/>
                <w:bCs/>
                <w:lang w:eastAsia="es-ES"/>
              </w:rPr>
              <w:t>Revisó: Abogada Contratista Apoyo Jurídico</w:t>
            </w:r>
          </w:p>
          <w:p w14:paraId="1FCA1103" w14:textId="77777777" w:rsidR="00DB5251" w:rsidRPr="00AA331B" w:rsidRDefault="00DB5251" w:rsidP="00852AF4">
            <w:pPr>
              <w:tabs>
                <w:tab w:val="left" w:pos="5706"/>
              </w:tabs>
              <w:jc w:val="both"/>
              <w:rPr>
                <w:rFonts w:ascii="Arial" w:eastAsia="ZTR1C.tmp" w:hAnsi="Arial" w:cs="Arial"/>
                <w:b/>
                <w:bCs/>
                <w:lang w:eastAsia="es-ES"/>
              </w:rPr>
            </w:pPr>
            <w:r w:rsidRPr="00AA331B">
              <w:rPr>
                <w:rFonts w:ascii="Arial" w:eastAsia="ZTR1C.tmp" w:hAnsi="Arial" w:cs="Arial"/>
                <w:b/>
                <w:bCs/>
                <w:lang w:eastAsia="es-ES"/>
              </w:rPr>
              <w:t>Nombre: ISABEL CRISTINA CRUZ MOYA</w:t>
            </w:r>
          </w:p>
          <w:p w14:paraId="1D463CFC" w14:textId="359FCCCA" w:rsidR="00F6262D" w:rsidRDefault="00DB5251" w:rsidP="00852AF4">
            <w:pPr>
              <w:pStyle w:val="TableParagraph"/>
              <w:spacing w:line="225" w:lineRule="exact"/>
              <w:ind w:left="14"/>
              <w:jc w:val="both"/>
              <w:rPr>
                <w:rFonts w:ascii="Arial" w:hAnsi="Arial"/>
                <w:b/>
                <w:sz w:val="20"/>
              </w:rPr>
            </w:pPr>
            <w:r w:rsidRPr="00AA331B">
              <w:rPr>
                <w:rFonts w:ascii="Arial" w:eastAsia="ZTR1C.tmp" w:hAnsi="Arial" w:cs="Arial"/>
                <w:b/>
                <w:bCs/>
                <w:lang w:eastAsia="es-ES"/>
              </w:rPr>
              <w:t>Dependencia: Dirección de Tecnologías de la Información y de la Comunicación</w:t>
            </w:r>
          </w:p>
        </w:tc>
      </w:tr>
      <w:tr w:rsidR="00F6262D" w14:paraId="744C77AD" w14:textId="77777777" w:rsidTr="13EA3B24">
        <w:trPr>
          <w:trHeight w:val="260"/>
        </w:trPr>
        <w:tc>
          <w:tcPr>
            <w:tcW w:w="8824" w:type="dxa"/>
          </w:tcPr>
          <w:p w14:paraId="14615026" w14:textId="2A482A52" w:rsidR="00F6262D" w:rsidRDefault="009341A9" w:rsidP="13EA3B24">
            <w:pPr>
              <w:pStyle w:val="TableParagraph"/>
              <w:spacing w:before="16" w:line="225" w:lineRule="exact"/>
              <w:ind w:left="14"/>
              <w:jc w:val="both"/>
              <w:rPr>
                <w:sz w:val="20"/>
                <w:szCs w:val="20"/>
              </w:rPr>
            </w:pPr>
            <w:r w:rsidRPr="13EA3B24">
              <w:rPr>
                <w:rFonts w:ascii="Arial" w:hAnsi="Arial"/>
                <w:b/>
                <w:bCs/>
                <w:sz w:val="20"/>
                <w:szCs w:val="20"/>
              </w:rPr>
              <w:t>Fecha</w:t>
            </w:r>
            <w:r w:rsidRPr="13EA3B24">
              <w:rPr>
                <w:rFonts w:ascii="Arial" w:hAnsi="Arial"/>
                <w:b/>
                <w:bCs/>
                <w:spacing w:val="-10"/>
                <w:sz w:val="20"/>
                <w:szCs w:val="20"/>
              </w:rPr>
              <w:t xml:space="preserve"> </w:t>
            </w:r>
            <w:r w:rsidRPr="13EA3B24">
              <w:rPr>
                <w:rFonts w:ascii="Arial" w:hAnsi="Arial"/>
                <w:b/>
                <w:bCs/>
                <w:sz w:val="20"/>
                <w:szCs w:val="20"/>
              </w:rPr>
              <w:t>de</w:t>
            </w:r>
            <w:r w:rsidRPr="13EA3B24">
              <w:rPr>
                <w:rFonts w:ascii="Arial" w:hAnsi="Arial"/>
                <w:b/>
                <w:bCs/>
                <w:spacing w:val="-5"/>
                <w:sz w:val="20"/>
                <w:szCs w:val="20"/>
              </w:rPr>
              <w:t xml:space="preserve"> </w:t>
            </w:r>
            <w:r w:rsidRPr="13EA3B24">
              <w:rPr>
                <w:rFonts w:ascii="Arial" w:hAnsi="Arial"/>
                <w:b/>
                <w:bCs/>
                <w:sz w:val="20"/>
                <w:szCs w:val="20"/>
              </w:rPr>
              <w:t>elaboración</w:t>
            </w:r>
            <w:r w:rsidRPr="13EA3B24">
              <w:rPr>
                <w:rFonts w:ascii="Arial" w:hAnsi="Arial"/>
                <w:b/>
                <w:bCs/>
                <w:spacing w:val="-6"/>
                <w:sz w:val="20"/>
                <w:szCs w:val="20"/>
              </w:rPr>
              <w:t xml:space="preserve"> </w:t>
            </w:r>
            <w:r w:rsidRPr="13EA3B24">
              <w:rPr>
                <w:rFonts w:ascii="Arial" w:hAnsi="Arial"/>
                <w:b/>
                <w:bCs/>
                <w:sz w:val="20"/>
                <w:szCs w:val="20"/>
              </w:rPr>
              <w:t>del</w:t>
            </w:r>
            <w:r w:rsidRPr="13EA3B24">
              <w:rPr>
                <w:rFonts w:ascii="Arial" w:hAnsi="Arial"/>
                <w:b/>
                <w:bCs/>
                <w:spacing w:val="-6"/>
                <w:sz w:val="20"/>
                <w:szCs w:val="20"/>
              </w:rPr>
              <w:t xml:space="preserve"> </w:t>
            </w:r>
            <w:r w:rsidRPr="13EA3B24">
              <w:rPr>
                <w:rFonts w:ascii="Arial" w:hAnsi="Arial"/>
                <w:b/>
                <w:bCs/>
                <w:sz w:val="20"/>
                <w:szCs w:val="20"/>
              </w:rPr>
              <w:t>anexo</w:t>
            </w:r>
            <w:r w:rsidRPr="13EA3B24">
              <w:rPr>
                <w:rFonts w:ascii="Arial" w:hAnsi="Arial"/>
                <w:b/>
                <w:bCs/>
                <w:spacing w:val="-4"/>
                <w:sz w:val="20"/>
                <w:szCs w:val="20"/>
              </w:rPr>
              <w:t xml:space="preserve"> </w:t>
            </w:r>
            <w:r w:rsidRPr="13EA3B24">
              <w:rPr>
                <w:spacing w:val="-2"/>
                <w:sz w:val="20"/>
                <w:szCs w:val="20"/>
              </w:rPr>
              <w:t>(</w:t>
            </w:r>
            <w:r w:rsidR="15D5932E" w:rsidRPr="13EA3B24">
              <w:rPr>
                <w:spacing w:val="-2"/>
                <w:sz w:val="20"/>
                <w:szCs w:val="20"/>
              </w:rPr>
              <w:t>21</w:t>
            </w:r>
            <w:r w:rsidRPr="13EA3B24">
              <w:rPr>
                <w:spacing w:val="-2"/>
                <w:sz w:val="20"/>
                <w:szCs w:val="20"/>
              </w:rPr>
              <w:t>/0</w:t>
            </w:r>
            <w:r w:rsidR="009C0CDC" w:rsidRPr="13EA3B24">
              <w:rPr>
                <w:spacing w:val="-2"/>
                <w:sz w:val="20"/>
                <w:szCs w:val="20"/>
              </w:rPr>
              <w:t>9</w:t>
            </w:r>
            <w:r w:rsidRPr="13EA3B24">
              <w:rPr>
                <w:spacing w:val="-2"/>
                <w:sz w:val="20"/>
                <w:szCs w:val="20"/>
              </w:rPr>
              <w:t>/2026)</w:t>
            </w:r>
            <w:r w:rsidR="7BC88257" w:rsidRPr="13EA3B24">
              <w:rPr>
                <w:sz w:val="20"/>
                <w:szCs w:val="20"/>
              </w:rPr>
              <w:t xml:space="preserve"> </w:t>
            </w:r>
          </w:p>
        </w:tc>
      </w:tr>
    </w:tbl>
    <w:p w14:paraId="349818B1" w14:textId="77777777" w:rsidR="009341A9" w:rsidRDefault="009341A9" w:rsidP="00852AF4">
      <w:pPr>
        <w:jc w:val="both"/>
      </w:pPr>
    </w:p>
    <w:sectPr w:rsidR="009341A9" w:rsidSect="000619A4">
      <w:pgSz w:w="12240" w:h="15840"/>
      <w:pgMar w:top="1840" w:right="1440" w:bottom="1380" w:left="1440" w:header="554" w:footer="119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3F22E" w14:textId="77777777" w:rsidR="00DA2529" w:rsidRDefault="00DA2529">
      <w:r>
        <w:separator/>
      </w:r>
    </w:p>
  </w:endnote>
  <w:endnote w:type="continuationSeparator" w:id="0">
    <w:p w14:paraId="24B6762F" w14:textId="77777777" w:rsidR="00DA2529" w:rsidRDefault="00DA2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ZTR1C.tmp">
    <w:charset w:val="02"/>
    <w:family w:val="auto"/>
    <w:pitch w:val="variable"/>
  </w:font>
  <w:font w:name="Trebuchet MS">
    <w:panose1 w:val="020B0603020202020204"/>
    <w:charset w:val="00"/>
    <w:family w:val="swiss"/>
    <w:pitch w:val="variable"/>
    <w:sig w:usb0="000006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E0F54" w14:textId="77777777" w:rsidR="00F6262D" w:rsidRDefault="009341A9">
    <w:pPr>
      <w:pStyle w:val="Textoindependiente"/>
      <w:spacing w:line="14" w:lineRule="auto"/>
      <w:rPr>
        <w:sz w:val="20"/>
      </w:rPr>
    </w:pPr>
    <w:r>
      <w:rPr>
        <w:noProof/>
        <w:sz w:val="20"/>
      </w:rPr>
      <mc:AlternateContent>
        <mc:Choice Requires="wps">
          <w:drawing>
            <wp:anchor distT="0" distB="0" distL="0" distR="0" simplePos="0" relativeHeight="482382336" behindDoc="1" locked="0" layoutInCell="1" allowOverlap="1" wp14:anchorId="2A745999" wp14:editId="4C9E1AC6">
              <wp:simplePos x="0" y="0"/>
              <wp:positionH relativeFrom="page">
                <wp:posOffset>5940933</wp:posOffset>
              </wp:positionH>
              <wp:positionV relativeFrom="page">
                <wp:posOffset>9160784</wp:posOffset>
              </wp:positionV>
              <wp:extent cx="766445" cy="139700"/>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39700"/>
                      </a:xfrm>
                      <a:prstGeom prst="rect">
                        <a:avLst/>
                      </a:prstGeom>
                    </wps:spPr>
                    <wps:txbx>
                      <w:txbxContent>
                        <w:p w14:paraId="0E0BD232" w14:textId="77777777" w:rsidR="00F6262D" w:rsidRDefault="009341A9">
                          <w:pPr>
                            <w:spacing w:before="15"/>
                            <w:ind w:left="20"/>
                            <w:rPr>
                              <w:sz w:val="16"/>
                            </w:rPr>
                          </w:pPr>
                          <w:r>
                            <w:rPr>
                              <w:sz w:val="16"/>
                            </w:rPr>
                            <w:t>Página</w:t>
                          </w:r>
                          <w:r>
                            <w:rPr>
                              <w:spacing w:val="-1"/>
                              <w:sz w:val="16"/>
                            </w:rPr>
                            <w:t xml:space="preserve"> </w:t>
                          </w:r>
                          <w:r>
                            <w:rPr>
                              <w:sz w:val="16"/>
                            </w:rPr>
                            <w:fldChar w:fldCharType="begin"/>
                          </w:r>
                          <w:r>
                            <w:rPr>
                              <w:sz w:val="16"/>
                            </w:rPr>
                            <w:instrText xml:space="preserve"> PAGE </w:instrText>
                          </w:r>
                          <w:r>
                            <w:rPr>
                              <w:sz w:val="16"/>
                            </w:rPr>
                            <w:fldChar w:fldCharType="separate"/>
                          </w:r>
                          <w:r>
                            <w:rPr>
                              <w:sz w:val="16"/>
                            </w:rPr>
                            <w:t>30</w:t>
                          </w:r>
                          <w:r>
                            <w:rPr>
                              <w:sz w:val="16"/>
                            </w:rPr>
                            <w:fldChar w:fldCharType="end"/>
                          </w:r>
                          <w:r>
                            <w:rPr>
                              <w:spacing w:val="-4"/>
                              <w:sz w:val="16"/>
                            </w:rPr>
                            <w:t xml:space="preserve"> </w:t>
                          </w:r>
                          <w:r>
                            <w:rPr>
                              <w:sz w:val="16"/>
                            </w:rPr>
                            <w:t>de</w:t>
                          </w:r>
                          <w:r>
                            <w:rPr>
                              <w:spacing w:val="-1"/>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85</w:t>
                          </w:r>
                          <w:r>
                            <w:rPr>
                              <w:spacing w:val="-5"/>
                              <w:sz w:val="16"/>
                            </w:rPr>
                            <w:fldChar w:fldCharType="end"/>
                          </w:r>
                        </w:p>
                      </w:txbxContent>
                    </wps:txbx>
                    <wps:bodyPr wrap="square" lIns="0" tIns="0" rIns="0" bIns="0" rtlCol="0">
                      <a:noAutofit/>
                    </wps:bodyPr>
                  </wps:wsp>
                </a:graphicData>
              </a:graphic>
            </wp:anchor>
          </w:drawing>
        </mc:Choice>
        <mc:Fallback xmlns:a="http://schemas.openxmlformats.org/drawingml/2006/main">
          <w:pict w14:anchorId="0EBAE4CD">
            <v:shapetype id="_x0000_t202" coordsize="21600,21600" o:spt="202" path="m,l,21600r21600,l21600,xe" w14:anchorId="2A745999">
              <v:stroke joinstyle="miter"/>
              <v:path gradientshapeok="t" o:connecttype="rect"/>
            </v:shapetype>
            <v:shape id="Textbox 21" style="position:absolute;margin-left:467.8pt;margin-top:721.3pt;width:60.35pt;height:11pt;z-index:-20934144;visibility:visible;mso-wrap-style:square;mso-wrap-distance-left:0;mso-wrap-distance-top:0;mso-wrap-distance-right:0;mso-wrap-distance-bottom:0;mso-position-horizontal:absolute;mso-position-horizontal-relative:page;mso-position-vertical:absolute;mso-position-vertical-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">
              <v:textbox inset="0,0,0,0">
                <w:txbxContent>
                  <w:p w:rsidR="00F6262D" w:rsidRDefault="009341A9" w14:paraId="03F01A7B" w14:textId="77777777">
                    <w:pPr>
                      <w:spacing w:before="15"/>
                      <w:ind w:left="20"/>
                      <w:rPr>
                        <w:sz w:val="16"/>
                      </w:rPr>
                    </w:pPr>
                    <w:r>
                      <w:rPr>
                        <w:sz w:val="16"/>
                      </w:rPr>
                      <w:t>Página</w:t>
                    </w:r>
                    <w:r>
                      <w:rPr>
                        <w:spacing w:val="-1"/>
                        <w:sz w:val="16"/>
                      </w:rPr>
                      <w:t xml:space="preserve"> </w:t>
                    </w:r>
                    <w:r>
                      <w:rPr>
                        <w:sz w:val="16"/>
                      </w:rPr>
                      <w:fldChar w:fldCharType="begin"/>
                    </w:r>
                    <w:r>
                      <w:rPr>
                        <w:sz w:val="16"/>
                      </w:rPr>
                      <w:instrText xml:space="preserve"> PAGE </w:instrText>
                    </w:r>
                    <w:r>
                      <w:rPr>
                        <w:sz w:val="16"/>
                      </w:rPr>
                      <w:fldChar w:fldCharType="separate"/>
                    </w:r>
                    <w:r>
                      <w:rPr>
                        <w:sz w:val="16"/>
                      </w:rPr>
                      <w:t>30</w:t>
                    </w:r>
                    <w:r>
                      <w:rPr>
                        <w:sz w:val="16"/>
                      </w:rPr>
                      <w:fldChar w:fldCharType="end"/>
                    </w:r>
                    <w:r>
                      <w:rPr>
                        <w:spacing w:val="-4"/>
                        <w:sz w:val="16"/>
                      </w:rPr>
                      <w:t xml:space="preserve"> </w:t>
                    </w:r>
                    <w:r>
                      <w:rPr>
                        <w:sz w:val="16"/>
                      </w:rPr>
                      <w:t>de</w:t>
                    </w:r>
                    <w:r>
                      <w:rPr>
                        <w:spacing w:val="-1"/>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85</w:t>
                    </w:r>
                    <w:r>
                      <w:rPr>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C0A6B" w14:textId="77777777" w:rsidR="00DA2529" w:rsidRDefault="00DA2529">
      <w:r>
        <w:separator/>
      </w:r>
    </w:p>
  </w:footnote>
  <w:footnote w:type="continuationSeparator" w:id="0">
    <w:p w14:paraId="3BBFD801" w14:textId="77777777" w:rsidR="00DA2529" w:rsidRDefault="00DA2529">
      <w:r>
        <w:continuationSeparator/>
      </w:r>
    </w:p>
  </w:footnote>
  <w:footnote w:id="1">
    <w:p w14:paraId="7B09225B" w14:textId="77777777" w:rsidR="00441EC9" w:rsidRPr="00031964" w:rsidRDefault="00441EC9" w:rsidP="00441EC9">
      <w:pPr>
        <w:pStyle w:val="Textonotapie"/>
        <w:rPr>
          <w:sz w:val="12"/>
          <w:szCs w:val="12"/>
        </w:rPr>
      </w:pPr>
      <w:r w:rsidRPr="00031964">
        <w:rPr>
          <w:rStyle w:val="Refdenotaalpie"/>
          <w:sz w:val="12"/>
          <w:szCs w:val="12"/>
        </w:rPr>
        <w:footnoteRef/>
      </w:r>
      <w:r w:rsidRPr="00031964">
        <w:rPr>
          <w:sz w:val="12"/>
          <w:szCs w:val="12"/>
        </w:rPr>
        <w:t xml:space="preserve"> Correo electrónico de fecha 04/03/2026 remitido por Nidian Abella, adjunto en carpeta CorreosAreas</w:t>
      </w:r>
    </w:p>
  </w:footnote>
  <w:footnote w:id="2">
    <w:p w14:paraId="28780308" w14:textId="77777777" w:rsidR="00441EC9" w:rsidRPr="00B25346" w:rsidRDefault="00441EC9" w:rsidP="00441EC9">
      <w:pPr>
        <w:pStyle w:val="Textonotapie"/>
      </w:pPr>
      <w:r w:rsidRPr="00031964">
        <w:rPr>
          <w:rStyle w:val="Refdenotaalpie"/>
          <w:sz w:val="12"/>
          <w:szCs w:val="12"/>
        </w:rPr>
        <w:footnoteRef/>
      </w:r>
      <w:r w:rsidRPr="00031964">
        <w:rPr>
          <w:sz w:val="12"/>
          <w:szCs w:val="12"/>
        </w:rPr>
        <w:t xml:space="preserve"> Correo electrónico de fecha 04/03/2026 remitido por Milena Acero , adjunto en carpeta CorreosAreas</w:t>
      </w:r>
    </w:p>
  </w:footnote>
  <w:footnote w:id="3">
    <w:p w14:paraId="1F191B0E" w14:textId="77777777" w:rsidR="00441EC9" w:rsidRPr="00031964" w:rsidRDefault="00441EC9" w:rsidP="00441EC9">
      <w:pPr>
        <w:pStyle w:val="Textonotapie"/>
        <w:rPr>
          <w:sz w:val="12"/>
          <w:szCs w:val="12"/>
        </w:rPr>
      </w:pPr>
      <w:r w:rsidRPr="00031964">
        <w:rPr>
          <w:sz w:val="12"/>
          <w:szCs w:val="12"/>
        </w:rPr>
        <w:footnoteRef/>
      </w:r>
      <w:r w:rsidRPr="00031964">
        <w:rPr>
          <w:sz w:val="12"/>
          <w:szCs w:val="12"/>
        </w:rPr>
        <w:t xml:space="preserve"> </w:t>
      </w:r>
      <w:r w:rsidRPr="00B25346">
        <w:rPr>
          <w:sz w:val="12"/>
          <w:szCs w:val="12"/>
        </w:rPr>
        <w:t>Correo electrónico de fecha 02/03/2026 remitido por Omar Saavedra, adjunto en carpeta CorreosAreas</w:t>
      </w:r>
    </w:p>
  </w:footnote>
  <w:footnote w:id="4">
    <w:p w14:paraId="212FB710" w14:textId="77777777" w:rsidR="00441EC9" w:rsidRPr="00B25346" w:rsidRDefault="00441EC9" w:rsidP="00441EC9">
      <w:pPr>
        <w:pStyle w:val="Textonotapie"/>
      </w:pPr>
      <w:r w:rsidRPr="00031964">
        <w:rPr>
          <w:sz w:val="12"/>
          <w:szCs w:val="12"/>
        </w:rPr>
        <w:footnoteRef/>
      </w:r>
      <w:r w:rsidRPr="00031964">
        <w:rPr>
          <w:sz w:val="12"/>
          <w:szCs w:val="12"/>
        </w:rPr>
        <w:t xml:space="preserve"> Correo electrónico de fecha 04/03/2026 remitido por Alejandra Fierro, adjunto en carpeta CorreosAreas</w:t>
      </w:r>
    </w:p>
  </w:footnote>
  <w:footnote w:id="5">
    <w:p w14:paraId="6FC79A0A" w14:textId="77777777" w:rsidR="0046477B" w:rsidRPr="0093700E" w:rsidRDefault="0046477B" w:rsidP="0046477B">
      <w:pPr>
        <w:pStyle w:val="Sinespaciado"/>
        <w:rPr>
          <w:rFonts w:cs="Arial"/>
          <w:color w:val="808080" w:themeColor="background1" w:themeShade="80"/>
          <w:sz w:val="16"/>
          <w:szCs w:val="16"/>
        </w:rPr>
      </w:pPr>
      <w:r w:rsidRPr="0093700E">
        <w:rPr>
          <w:rStyle w:val="Refdenotaalpie"/>
          <w:rFonts w:cs="Arial"/>
          <w:color w:val="808080" w:themeColor="background1" w:themeShade="80"/>
        </w:rPr>
        <w:footnoteRef/>
      </w:r>
      <w:r w:rsidRPr="0093700E">
        <w:rPr>
          <w:rFonts w:cs="Arial"/>
          <w:color w:val="808080" w:themeColor="background1" w:themeShade="80"/>
          <w:sz w:val="16"/>
          <w:szCs w:val="16"/>
          <w:lang w:eastAsia="es-CO"/>
        </w:rPr>
        <w:t>DANE,</w:t>
      </w:r>
      <w:r w:rsidRPr="0093700E">
        <w:rPr>
          <w:rFonts w:cs="Arial"/>
          <w:color w:val="808080" w:themeColor="background1" w:themeShade="80"/>
          <w:sz w:val="16"/>
          <w:szCs w:val="16"/>
        </w:rPr>
        <w:t xml:space="preserve"> disponible en internet: </w:t>
      </w:r>
      <w:hyperlink r:id="rId1" w:history="1">
        <w:r w:rsidRPr="0093700E">
          <w:rPr>
            <w:rStyle w:val="Hipervnculo"/>
            <w:rFonts w:cs="Arial"/>
            <w:color w:val="808080" w:themeColor="background1" w:themeShade="80"/>
            <w:sz w:val="16"/>
            <w:szCs w:val="16"/>
          </w:rPr>
          <w:t>http://www.dane.gov.co/files/nomenclaturas/CIIU_Rev4ac.pdf</w:t>
        </w:r>
      </w:hyperlink>
      <w:r w:rsidRPr="0093700E">
        <w:rPr>
          <w:rStyle w:val="Hipervnculo"/>
          <w:rFonts w:cs="Arial"/>
          <w:color w:val="808080" w:themeColor="background1" w:themeShade="80"/>
          <w:sz w:val="16"/>
          <w:szCs w:val="16"/>
        </w:rPr>
        <w:t>,</w:t>
      </w:r>
      <w:r w:rsidRPr="0093700E">
        <w:rPr>
          <w:rFonts w:cs="Arial"/>
          <w:color w:val="808080" w:themeColor="background1" w:themeShade="80"/>
          <w:sz w:val="16"/>
          <w:szCs w:val="16"/>
        </w:rPr>
        <w:t xml:space="preserve"> fecha de consulta: Enero 26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C1B67" w14:textId="77777777" w:rsidR="00F6262D" w:rsidRDefault="009341A9">
    <w:pPr>
      <w:pStyle w:val="Textoindependiente"/>
      <w:spacing w:line="14" w:lineRule="auto"/>
      <w:rPr>
        <w:sz w:val="20"/>
      </w:rPr>
    </w:pPr>
    <w:r>
      <w:rPr>
        <w:noProof/>
        <w:sz w:val="20"/>
      </w:rPr>
      <mc:AlternateContent>
        <mc:Choice Requires="wps">
          <w:drawing>
            <wp:anchor distT="0" distB="0" distL="0" distR="0" simplePos="0" relativeHeight="15733248" behindDoc="0" locked="0" layoutInCell="1" allowOverlap="1" wp14:anchorId="30196A5F" wp14:editId="5A129401">
              <wp:simplePos x="0" y="0"/>
              <wp:positionH relativeFrom="page">
                <wp:posOffset>1041196</wp:posOffset>
              </wp:positionH>
              <wp:positionV relativeFrom="page">
                <wp:posOffset>350520</wp:posOffset>
              </wp:positionV>
              <wp:extent cx="5841365" cy="82423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1365" cy="824230"/>
                      </a:xfrm>
                      <a:prstGeom prst="rect">
                        <a:avLst/>
                      </a:prstGeom>
                    </wps:spPr>
                    <wps:txbx>
                      <w:txbxContent>
                        <w:tbl>
                          <w:tblPr>
                            <w:tblStyle w:val="TableNormal"/>
                            <w:tblW w:w="0" w:type="auto"/>
                            <w:tblInd w:w="6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740"/>
                            <w:gridCol w:w="3505"/>
                            <w:gridCol w:w="3829"/>
                          </w:tblGrid>
                          <w:tr w:rsidR="00F6262D" w14:paraId="7AABA0D8" w14:textId="77777777">
                            <w:trPr>
                              <w:trHeight w:val="652"/>
                            </w:trPr>
                            <w:tc>
                              <w:tcPr>
                                <w:tcW w:w="1740" w:type="dxa"/>
                                <w:vMerge w:val="restart"/>
                              </w:tcPr>
                              <w:p w14:paraId="2E2309EE" w14:textId="77777777" w:rsidR="00F6262D" w:rsidRDefault="00F6262D">
                                <w:pPr>
                                  <w:pStyle w:val="TableParagraph"/>
                                  <w:rPr>
                                    <w:rFonts w:ascii="Times New Roman"/>
                                    <w:sz w:val="20"/>
                                  </w:rPr>
                                </w:pPr>
                              </w:p>
                            </w:tc>
                            <w:tc>
                              <w:tcPr>
                                <w:tcW w:w="7334" w:type="dxa"/>
                                <w:gridSpan w:val="2"/>
                              </w:tcPr>
                              <w:p w14:paraId="1140B6A5" w14:textId="77777777" w:rsidR="00F6262D" w:rsidRDefault="009341A9">
                                <w:pPr>
                                  <w:pStyle w:val="TableParagraph"/>
                                  <w:spacing w:before="95"/>
                                  <w:ind w:left="2510" w:right="244" w:hanging="1440"/>
                                  <w:rPr>
                                    <w:rFonts w:ascii="Arial" w:hAnsi="Arial"/>
                                    <w:b/>
                                    <w:sz w:val="20"/>
                                  </w:rPr>
                                </w:pPr>
                                <w:r>
                                  <w:rPr>
                                    <w:rFonts w:ascii="Arial" w:hAnsi="Arial"/>
                                    <w:b/>
                                    <w:sz w:val="20"/>
                                  </w:rPr>
                                  <w:t>PROCESO</w:t>
                                </w:r>
                                <w:r>
                                  <w:rPr>
                                    <w:rFonts w:ascii="Arial" w:hAnsi="Arial"/>
                                    <w:b/>
                                    <w:spacing w:val="-7"/>
                                    <w:sz w:val="20"/>
                                  </w:rPr>
                                  <w:t xml:space="preserve"> </w:t>
                                </w:r>
                                <w:r>
                                  <w:rPr>
                                    <w:rFonts w:ascii="Arial" w:hAnsi="Arial"/>
                                    <w:b/>
                                    <w:sz w:val="20"/>
                                  </w:rPr>
                                  <w:t>DE</w:t>
                                </w:r>
                                <w:r>
                                  <w:rPr>
                                    <w:rFonts w:ascii="Arial" w:hAnsi="Arial"/>
                                    <w:b/>
                                    <w:spacing w:val="-8"/>
                                    <w:sz w:val="20"/>
                                  </w:rPr>
                                  <w:t xml:space="preserve"> </w:t>
                                </w:r>
                                <w:r>
                                  <w:rPr>
                                    <w:rFonts w:ascii="Arial" w:hAnsi="Arial"/>
                                    <w:b/>
                                    <w:sz w:val="20"/>
                                  </w:rPr>
                                  <w:t>ADQUISICIÓN</w:t>
                                </w:r>
                                <w:r>
                                  <w:rPr>
                                    <w:rFonts w:ascii="Arial" w:hAnsi="Arial"/>
                                    <w:b/>
                                    <w:spacing w:val="-8"/>
                                    <w:sz w:val="20"/>
                                  </w:rPr>
                                  <w:t xml:space="preserve"> </w:t>
                                </w:r>
                                <w:r>
                                  <w:rPr>
                                    <w:rFonts w:ascii="Arial" w:hAnsi="Arial"/>
                                    <w:b/>
                                    <w:sz w:val="20"/>
                                  </w:rPr>
                                  <w:t>DE</w:t>
                                </w:r>
                                <w:r>
                                  <w:rPr>
                                    <w:rFonts w:ascii="Arial" w:hAnsi="Arial"/>
                                    <w:b/>
                                    <w:spacing w:val="-8"/>
                                    <w:sz w:val="20"/>
                                  </w:rPr>
                                  <w:t xml:space="preserve"> </w:t>
                                </w:r>
                                <w:r>
                                  <w:rPr>
                                    <w:rFonts w:ascii="Arial" w:hAnsi="Arial"/>
                                    <w:b/>
                                    <w:sz w:val="20"/>
                                  </w:rPr>
                                  <w:t>BIENES</w:t>
                                </w:r>
                                <w:r>
                                  <w:rPr>
                                    <w:rFonts w:ascii="Arial" w:hAnsi="Arial"/>
                                    <w:b/>
                                    <w:spacing w:val="-6"/>
                                    <w:sz w:val="20"/>
                                  </w:rPr>
                                  <w:t xml:space="preserve"> </w:t>
                                </w:r>
                                <w:r>
                                  <w:rPr>
                                    <w:rFonts w:ascii="Arial" w:hAnsi="Arial"/>
                                    <w:b/>
                                    <w:sz w:val="20"/>
                                  </w:rPr>
                                  <w:t>Y</w:t>
                                </w:r>
                                <w:r>
                                  <w:rPr>
                                    <w:rFonts w:ascii="Arial" w:hAnsi="Arial"/>
                                    <w:b/>
                                    <w:spacing w:val="-7"/>
                                    <w:sz w:val="20"/>
                                  </w:rPr>
                                  <w:t xml:space="preserve"> </w:t>
                                </w:r>
                                <w:r>
                                  <w:rPr>
                                    <w:rFonts w:ascii="Arial" w:hAnsi="Arial"/>
                                    <w:b/>
                                    <w:sz w:val="20"/>
                                  </w:rPr>
                                  <w:t>SERVICIOS ESTUDIO DE MERCADO</w:t>
                                </w:r>
                              </w:p>
                            </w:tc>
                          </w:tr>
                          <w:tr w:rsidR="00F6262D" w14:paraId="5E09C996" w14:textId="77777777">
                            <w:trPr>
                              <w:trHeight w:val="631"/>
                            </w:trPr>
                            <w:tc>
                              <w:tcPr>
                                <w:tcW w:w="1740" w:type="dxa"/>
                                <w:vMerge/>
                                <w:tcBorders>
                                  <w:top w:val="nil"/>
                                </w:tcBorders>
                              </w:tcPr>
                              <w:p w14:paraId="2546748F" w14:textId="77777777" w:rsidR="00F6262D" w:rsidRDefault="00F6262D">
                                <w:pPr>
                                  <w:rPr>
                                    <w:sz w:val="2"/>
                                    <w:szCs w:val="2"/>
                                  </w:rPr>
                                </w:pPr>
                              </w:p>
                            </w:tc>
                            <w:tc>
                              <w:tcPr>
                                <w:tcW w:w="3505" w:type="dxa"/>
                              </w:tcPr>
                              <w:p w14:paraId="1AF24F9E" w14:textId="77777777" w:rsidR="00F6262D" w:rsidRDefault="009341A9">
                                <w:pPr>
                                  <w:pStyle w:val="TableParagraph"/>
                                  <w:spacing w:before="199"/>
                                  <w:ind w:left="835"/>
                                  <w:rPr>
                                    <w:rFonts w:ascii="Arial" w:hAnsi="Arial"/>
                                    <w:b/>
                                    <w:sz w:val="20"/>
                                  </w:rPr>
                                </w:pPr>
                                <w:r>
                                  <w:rPr>
                                    <w:rFonts w:ascii="Arial" w:hAnsi="Arial"/>
                                    <w:b/>
                                    <w:sz w:val="20"/>
                                  </w:rPr>
                                  <w:t>CÒDIGO:</w:t>
                                </w:r>
                                <w:r>
                                  <w:rPr>
                                    <w:rFonts w:ascii="Arial" w:hAnsi="Arial"/>
                                    <w:b/>
                                    <w:spacing w:val="-14"/>
                                    <w:sz w:val="20"/>
                                  </w:rPr>
                                  <w:t xml:space="preserve"> </w:t>
                                </w:r>
                                <w:r>
                                  <w:rPr>
                                    <w:rFonts w:ascii="Arial" w:hAnsi="Arial"/>
                                    <w:b/>
                                    <w:sz w:val="20"/>
                                  </w:rPr>
                                  <w:t>R-DA-</w:t>
                                </w:r>
                                <w:r>
                                  <w:rPr>
                                    <w:rFonts w:ascii="Arial" w:hAnsi="Arial"/>
                                    <w:b/>
                                    <w:spacing w:val="-5"/>
                                    <w:sz w:val="20"/>
                                  </w:rPr>
                                  <w:t>101</w:t>
                                </w:r>
                              </w:p>
                            </w:tc>
                            <w:tc>
                              <w:tcPr>
                                <w:tcW w:w="3829" w:type="dxa"/>
                              </w:tcPr>
                              <w:p w14:paraId="5CE526AE" w14:textId="77777777" w:rsidR="00F6262D" w:rsidRDefault="009341A9">
                                <w:pPr>
                                  <w:pStyle w:val="TableParagraph"/>
                                  <w:spacing w:before="199"/>
                                  <w:ind w:left="839"/>
                                  <w:rPr>
                                    <w:rFonts w:ascii="Arial"/>
                                    <w:b/>
                                    <w:sz w:val="20"/>
                                  </w:rPr>
                                </w:pPr>
                                <w:r>
                                  <w:rPr>
                                    <w:rFonts w:ascii="Arial"/>
                                    <w:b/>
                                    <w:sz w:val="20"/>
                                  </w:rPr>
                                  <w:t>FECHA:</w:t>
                                </w:r>
                                <w:r>
                                  <w:rPr>
                                    <w:rFonts w:ascii="Arial"/>
                                    <w:b/>
                                    <w:spacing w:val="-6"/>
                                    <w:sz w:val="20"/>
                                  </w:rPr>
                                  <w:t xml:space="preserve"> </w:t>
                                </w:r>
                                <w:r>
                                  <w:rPr>
                                    <w:rFonts w:ascii="Arial"/>
                                    <w:b/>
                                    <w:sz w:val="20"/>
                                  </w:rPr>
                                  <w:t>enero</w:t>
                                </w:r>
                                <w:r>
                                  <w:rPr>
                                    <w:rFonts w:ascii="Arial"/>
                                    <w:b/>
                                    <w:spacing w:val="-6"/>
                                    <w:sz w:val="20"/>
                                  </w:rPr>
                                  <w:t xml:space="preserve"> </w:t>
                                </w:r>
                                <w:r>
                                  <w:rPr>
                                    <w:rFonts w:ascii="Arial"/>
                                    <w:b/>
                                    <w:sz w:val="20"/>
                                  </w:rPr>
                                  <w:t>de</w:t>
                                </w:r>
                                <w:r>
                                  <w:rPr>
                                    <w:rFonts w:ascii="Arial"/>
                                    <w:b/>
                                    <w:spacing w:val="-5"/>
                                    <w:sz w:val="20"/>
                                  </w:rPr>
                                  <w:t xml:space="preserve"> </w:t>
                                </w:r>
                                <w:r>
                                  <w:rPr>
                                    <w:rFonts w:ascii="Arial"/>
                                    <w:b/>
                                    <w:spacing w:val="-4"/>
                                    <w:sz w:val="20"/>
                                  </w:rPr>
                                  <w:t>2019</w:t>
                                </w:r>
                              </w:p>
                            </w:tc>
                          </w:tr>
                        </w:tbl>
                        <w:p w14:paraId="38875A4E" w14:textId="77777777" w:rsidR="00F6262D" w:rsidRDefault="00F6262D">
                          <w:pPr>
                            <w:pStyle w:val="Textoindependiente"/>
                          </w:pPr>
                        </w:p>
                      </w:txbxContent>
                    </wps:txbx>
                    <wps:bodyPr wrap="square" lIns="0" tIns="0" rIns="0" bIns="0" rtlCol="0">
                      <a:noAutofit/>
                    </wps:bodyPr>
                  </wps:wsp>
                </a:graphicData>
              </a:graphic>
            </wp:anchor>
          </w:drawing>
        </mc:Choice>
        <mc:Fallback>
          <w:pict>
            <v:shapetype w14:anchorId="30196A5F" id="_x0000_t202" coordsize="21600,21600" o:spt="202" path="m,l,21600r21600,l21600,xe">
              <v:stroke joinstyle="miter"/>
              <v:path gradientshapeok="t" o:connecttype="rect"/>
            </v:shapetype>
            <v:shape id="Textbox 19" o:spid="_x0000_s1026" type="#_x0000_t202" style="position:absolute;margin-left:82pt;margin-top:27.6pt;width:459.95pt;height:64.9pt;z-index:15733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" filled="f" stroked="f">
              <v:textbox inset="0,0,0,0">
                <w:txbxContent>
                  <w:tbl>
                    <w:tblPr>
                      <w:tblStyle w:val="TableNormal"/>
                      <w:tblW w:w="0" w:type="auto"/>
                      <w:tblInd w:w="6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740"/>
                      <w:gridCol w:w="3505"/>
                      <w:gridCol w:w="3829"/>
                    </w:tblGrid>
                    <w:tr w:rsidR="00F6262D" w14:paraId="7AABA0D8" w14:textId="77777777">
                      <w:trPr>
                        <w:trHeight w:val="652"/>
                      </w:trPr>
                      <w:tc>
                        <w:tcPr>
                          <w:tcW w:w="1740" w:type="dxa"/>
                          <w:vMerge w:val="restart"/>
                        </w:tcPr>
                        <w:p w14:paraId="2E2309EE" w14:textId="77777777" w:rsidR="00F6262D" w:rsidRDefault="00F6262D">
                          <w:pPr>
                            <w:pStyle w:val="TableParagraph"/>
                            <w:rPr>
                              <w:rFonts w:ascii="Times New Roman"/>
                              <w:sz w:val="20"/>
                            </w:rPr>
                          </w:pPr>
                        </w:p>
                      </w:tc>
                      <w:tc>
                        <w:tcPr>
                          <w:tcW w:w="7334" w:type="dxa"/>
                          <w:gridSpan w:val="2"/>
                        </w:tcPr>
                        <w:p w14:paraId="1140B6A5" w14:textId="77777777" w:rsidR="00F6262D" w:rsidRDefault="009341A9">
                          <w:pPr>
                            <w:pStyle w:val="TableParagraph"/>
                            <w:spacing w:before="95"/>
                            <w:ind w:left="2510" w:right="244" w:hanging="1440"/>
                            <w:rPr>
                              <w:rFonts w:ascii="Arial" w:hAnsi="Arial"/>
                              <w:b/>
                              <w:sz w:val="20"/>
                            </w:rPr>
                          </w:pPr>
                          <w:r>
                            <w:rPr>
                              <w:rFonts w:ascii="Arial" w:hAnsi="Arial"/>
                              <w:b/>
                              <w:sz w:val="20"/>
                            </w:rPr>
                            <w:t>PROCESO</w:t>
                          </w:r>
                          <w:r>
                            <w:rPr>
                              <w:rFonts w:ascii="Arial" w:hAnsi="Arial"/>
                              <w:b/>
                              <w:spacing w:val="-7"/>
                              <w:sz w:val="20"/>
                            </w:rPr>
                            <w:t xml:space="preserve"> </w:t>
                          </w:r>
                          <w:r>
                            <w:rPr>
                              <w:rFonts w:ascii="Arial" w:hAnsi="Arial"/>
                              <w:b/>
                              <w:sz w:val="20"/>
                            </w:rPr>
                            <w:t>DE</w:t>
                          </w:r>
                          <w:r>
                            <w:rPr>
                              <w:rFonts w:ascii="Arial" w:hAnsi="Arial"/>
                              <w:b/>
                              <w:spacing w:val="-8"/>
                              <w:sz w:val="20"/>
                            </w:rPr>
                            <w:t xml:space="preserve"> </w:t>
                          </w:r>
                          <w:r>
                            <w:rPr>
                              <w:rFonts w:ascii="Arial" w:hAnsi="Arial"/>
                              <w:b/>
                              <w:sz w:val="20"/>
                            </w:rPr>
                            <w:t>ADQUISICIÓN</w:t>
                          </w:r>
                          <w:r>
                            <w:rPr>
                              <w:rFonts w:ascii="Arial" w:hAnsi="Arial"/>
                              <w:b/>
                              <w:spacing w:val="-8"/>
                              <w:sz w:val="20"/>
                            </w:rPr>
                            <w:t xml:space="preserve"> </w:t>
                          </w:r>
                          <w:r>
                            <w:rPr>
                              <w:rFonts w:ascii="Arial" w:hAnsi="Arial"/>
                              <w:b/>
                              <w:sz w:val="20"/>
                            </w:rPr>
                            <w:t>DE</w:t>
                          </w:r>
                          <w:r>
                            <w:rPr>
                              <w:rFonts w:ascii="Arial" w:hAnsi="Arial"/>
                              <w:b/>
                              <w:spacing w:val="-8"/>
                              <w:sz w:val="20"/>
                            </w:rPr>
                            <w:t xml:space="preserve"> </w:t>
                          </w:r>
                          <w:r>
                            <w:rPr>
                              <w:rFonts w:ascii="Arial" w:hAnsi="Arial"/>
                              <w:b/>
                              <w:sz w:val="20"/>
                            </w:rPr>
                            <w:t>BIENES</w:t>
                          </w:r>
                          <w:r>
                            <w:rPr>
                              <w:rFonts w:ascii="Arial" w:hAnsi="Arial"/>
                              <w:b/>
                              <w:spacing w:val="-6"/>
                              <w:sz w:val="20"/>
                            </w:rPr>
                            <w:t xml:space="preserve"> </w:t>
                          </w:r>
                          <w:r>
                            <w:rPr>
                              <w:rFonts w:ascii="Arial" w:hAnsi="Arial"/>
                              <w:b/>
                              <w:sz w:val="20"/>
                            </w:rPr>
                            <w:t>Y</w:t>
                          </w:r>
                          <w:r>
                            <w:rPr>
                              <w:rFonts w:ascii="Arial" w:hAnsi="Arial"/>
                              <w:b/>
                              <w:spacing w:val="-7"/>
                              <w:sz w:val="20"/>
                            </w:rPr>
                            <w:t xml:space="preserve"> </w:t>
                          </w:r>
                          <w:r>
                            <w:rPr>
                              <w:rFonts w:ascii="Arial" w:hAnsi="Arial"/>
                              <w:b/>
                              <w:sz w:val="20"/>
                            </w:rPr>
                            <w:t>SERVICIOS ESTUDIO DE MERCADO</w:t>
                          </w:r>
                        </w:p>
                      </w:tc>
                    </w:tr>
                    <w:tr w:rsidR="00F6262D" w14:paraId="5E09C996" w14:textId="77777777">
                      <w:trPr>
                        <w:trHeight w:val="631"/>
                      </w:trPr>
                      <w:tc>
                        <w:tcPr>
                          <w:tcW w:w="1740" w:type="dxa"/>
                          <w:vMerge/>
                          <w:tcBorders>
                            <w:top w:val="nil"/>
                          </w:tcBorders>
                        </w:tcPr>
                        <w:p w14:paraId="2546748F" w14:textId="77777777" w:rsidR="00F6262D" w:rsidRDefault="00F6262D">
                          <w:pPr>
                            <w:rPr>
                              <w:sz w:val="2"/>
                              <w:szCs w:val="2"/>
                            </w:rPr>
                          </w:pPr>
                        </w:p>
                      </w:tc>
                      <w:tc>
                        <w:tcPr>
                          <w:tcW w:w="3505" w:type="dxa"/>
                        </w:tcPr>
                        <w:p w14:paraId="1AF24F9E" w14:textId="77777777" w:rsidR="00F6262D" w:rsidRDefault="009341A9">
                          <w:pPr>
                            <w:pStyle w:val="TableParagraph"/>
                            <w:spacing w:before="199"/>
                            <w:ind w:left="835"/>
                            <w:rPr>
                              <w:rFonts w:ascii="Arial" w:hAnsi="Arial"/>
                              <w:b/>
                              <w:sz w:val="20"/>
                            </w:rPr>
                          </w:pPr>
                          <w:r>
                            <w:rPr>
                              <w:rFonts w:ascii="Arial" w:hAnsi="Arial"/>
                              <w:b/>
                              <w:sz w:val="20"/>
                            </w:rPr>
                            <w:t>CÒDIGO:</w:t>
                          </w:r>
                          <w:r>
                            <w:rPr>
                              <w:rFonts w:ascii="Arial" w:hAnsi="Arial"/>
                              <w:b/>
                              <w:spacing w:val="-14"/>
                              <w:sz w:val="20"/>
                            </w:rPr>
                            <w:t xml:space="preserve"> </w:t>
                          </w:r>
                          <w:r>
                            <w:rPr>
                              <w:rFonts w:ascii="Arial" w:hAnsi="Arial"/>
                              <w:b/>
                              <w:sz w:val="20"/>
                            </w:rPr>
                            <w:t>R-DA-</w:t>
                          </w:r>
                          <w:r>
                            <w:rPr>
                              <w:rFonts w:ascii="Arial" w:hAnsi="Arial"/>
                              <w:b/>
                              <w:spacing w:val="-5"/>
                              <w:sz w:val="20"/>
                            </w:rPr>
                            <w:t>101</w:t>
                          </w:r>
                        </w:p>
                      </w:tc>
                      <w:tc>
                        <w:tcPr>
                          <w:tcW w:w="3829" w:type="dxa"/>
                        </w:tcPr>
                        <w:p w14:paraId="5CE526AE" w14:textId="77777777" w:rsidR="00F6262D" w:rsidRDefault="009341A9">
                          <w:pPr>
                            <w:pStyle w:val="TableParagraph"/>
                            <w:spacing w:before="199"/>
                            <w:ind w:left="839"/>
                            <w:rPr>
                              <w:rFonts w:ascii="Arial"/>
                              <w:b/>
                              <w:sz w:val="20"/>
                            </w:rPr>
                          </w:pPr>
                          <w:r>
                            <w:rPr>
                              <w:rFonts w:ascii="Arial"/>
                              <w:b/>
                              <w:sz w:val="20"/>
                            </w:rPr>
                            <w:t>FECHA:</w:t>
                          </w:r>
                          <w:r>
                            <w:rPr>
                              <w:rFonts w:ascii="Arial"/>
                              <w:b/>
                              <w:spacing w:val="-6"/>
                              <w:sz w:val="20"/>
                            </w:rPr>
                            <w:t xml:space="preserve"> </w:t>
                          </w:r>
                          <w:r>
                            <w:rPr>
                              <w:rFonts w:ascii="Arial"/>
                              <w:b/>
                              <w:sz w:val="20"/>
                            </w:rPr>
                            <w:t>enero</w:t>
                          </w:r>
                          <w:r>
                            <w:rPr>
                              <w:rFonts w:ascii="Arial"/>
                              <w:b/>
                              <w:spacing w:val="-6"/>
                              <w:sz w:val="20"/>
                            </w:rPr>
                            <w:t xml:space="preserve"> </w:t>
                          </w:r>
                          <w:r>
                            <w:rPr>
                              <w:rFonts w:ascii="Arial"/>
                              <w:b/>
                              <w:sz w:val="20"/>
                            </w:rPr>
                            <w:t>de</w:t>
                          </w:r>
                          <w:r>
                            <w:rPr>
                              <w:rFonts w:ascii="Arial"/>
                              <w:b/>
                              <w:spacing w:val="-5"/>
                              <w:sz w:val="20"/>
                            </w:rPr>
                            <w:t xml:space="preserve"> </w:t>
                          </w:r>
                          <w:r>
                            <w:rPr>
                              <w:rFonts w:ascii="Arial"/>
                              <w:b/>
                              <w:spacing w:val="-4"/>
                              <w:sz w:val="20"/>
                            </w:rPr>
                            <w:t>2019</w:t>
                          </w:r>
                        </w:p>
                      </w:tc>
                    </w:tr>
                  </w:tbl>
                  <w:p w14:paraId="38875A4E" w14:textId="77777777" w:rsidR="00F6262D" w:rsidRDefault="00F6262D">
                    <w:pPr>
                      <w:pStyle w:val="Textoindependiente"/>
                    </w:pPr>
                  </w:p>
                </w:txbxContent>
              </v:textbox>
              <w10:wrap anchorx="page" anchory="page"/>
            </v:shape>
          </w:pict>
        </mc:Fallback>
      </mc:AlternateContent>
    </w:r>
    <w:r>
      <w:rPr>
        <w:noProof/>
        <w:sz w:val="20"/>
      </w:rPr>
      <w:drawing>
        <wp:anchor distT="0" distB="0" distL="0" distR="0" simplePos="0" relativeHeight="482381824" behindDoc="1" locked="0" layoutInCell="1" allowOverlap="1" wp14:anchorId="15C4CDDF" wp14:editId="3A1A9FE1">
          <wp:simplePos x="0" y="0"/>
          <wp:positionH relativeFrom="page">
            <wp:posOffset>1269637</wp:posOffset>
          </wp:positionH>
          <wp:positionV relativeFrom="page">
            <wp:posOffset>394334</wp:posOffset>
          </wp:positionV>
          <wp:extent cx="573132" cy="711600"/>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 cstate="print"/>
                  <a:stretch>
                    <a:fillRect/>
                  </a:stretch>
                </pic:blipFill>
                <pic:spPr>
                  <a:xfrm>
                    <a:off x="0" y="0"/>
                    <a:ext cx="573132" cy="7116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BD509F6"/>
    <w:multiLevelType w:val="hybridMultilevel"/>
    <w:tmpl w:val="FFFFFFFF"/>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0F560E8"/>
    <w:multiLevelType w:val="hybridMultilevel"/>
    <w:tmpl w:val="D8D87422"/>
    <w:lvl w:ilvl="0" w:tplc="240A0001">
      <w:start w:val="1"/>
      <w:numFmt w:val="bullet"/>
      <w:lvlText w:val=""/>
      <w:lvlJc w:val="left"/>
      <w:pPr>
        <w:ind w:left="1229" w:hanging="360"/>
      </w:pPr>
      <w:rPr>
        <w:rFonts w:ascii="Symbol" w:hAnsi="Symbol" w:hint="default"/>
      </w:rPr>
    </w:lvl>
    <w:lvl w:ilvl="1" w:tplc="240A0003" w:tentative="1">
      <w:start w:val="1"/>
      <w:numFmt w:val="bullet"/>
      <w:lvlText w:val="o"/>
      <w:lvlJc w:val="left"/>
      <w:pPr>
        <w:ind w:left="1949" w:hanging="360"/>
      </w:pPr>
      <w:rPr>
        <w:rFonts w:ascii="Courier New" w:hAnsi="Courier New" w:cs="Courier New" w:hint="default"/>
      </w:rPr>
    </w:lvl>
    <w:lvl w:ilvl="2" w:tplc="240A0005" w:tentative="1">
      <w:start w:val="1"/>
      <w:numFmt w:val="bullet"/>
      <w:lvlText w:val=""/>
      <w:lvlJc w:val="left"/>
      <w:pPr>
        <w:ind w:left="2669" w:hanging="360"/>
      </w:pPr>
      <w:rPr>
        <w:rFonts w:ascii="Wingdings" w:hAnsi="Wingdings" w:hint="default"/>
      </w:rPr>
    </w:lvl>
    <w:lvl w:ilvl="3" w:tplc="240A0001" w:tentative="1">
      <w:start w:val="1"/>
      <w:numFmt w:val="bullet"/>
      <w:lvlText w:val=""/>
      <w:lvlJc w:val="left"/>
      <w:pPr>
        <w:ind w:left="3389" w:hanging="360"/>
      </w:pPr>
      <w:rPr>
        <w:rFonts w:ascii="Symbol" w:hAnsi="Symbol" w:hint="default"/>
      </w:rPr>
    </w:lvl>
    <w:lvl w:ilvl="4" w:tplc="240A0003" w:tentative="1">
      <w:start w:val="1"/>
      <w:numFmt w:val="bullet"/>
      <w:lvlText w:val="o"/>
      <w:lvlJc w:val="left"/>
      <w:pPr>
        <w:ind w:left="4109" w:hanging="360"/>
      </w:pPr>
      <w:rPr>
        <w:rFonts w:ascii="Courier New" w:hAnsi="Courier New" w:cs="Courier New" w:hint="default"/>
      </w:rPr>
    </w:lvl>
    <w:lvl w:ilvl="5" w:tplc="240A0005" w:tentative="1">
      <w:start w:val="1"/>
      <w:numFmt w:val="bullet"/>
      <w:lvlText w:val=""/>
      <w:lvlJc w:val="left"/>
      <w:pPr>
        <w:ind w:left="4829" w:hanging="360"/>
      </w:pPr>
      <w:rPr>
        <w:rFonts w:ascii="Wingdings" w:hAnsi="Wingdings" w:hint="default"/>
      </w:rPr>
    </w:lvl>
    <w:lvl w:ilvl="6" w:tplc="240A0001" w:tentative="1">
      <w:start w:val="1"/>
      <w:numFmt w:val="bullet"/>
      <w:lvlText w:val=""/>
      <w:lvlJc w:val="left"/>
      <w:pPr>
        <w:ind w:left="5549" w:hanging="360"/>
      </w:pPr>
      <w:rPr>
        <w:rFonts w:ascii="Symbol" w:hAnsi="Symbol" w:hint="default"/>
      </w:rPr>
    </w:lvl>
    <w:lvl w:ilvl="7" w:tplc="240A0003" w:tentative="1">
      <w:start w:val="1"/>
      <w:numFmt w:val="bullet"/>
      <w:lvlText w:val="o"/>
      <w:lvlJc w:val="left"/>
      <w:pPr>
        <w:ind w:left="6269" w:hanging="360"/>
      </w:pPr>
      <w:rPr>
        <w:rFonts w:ascii="Courier New" w:hAnsi="Courier New" w:cs="Courier New" w:hint="default"/>
      </w:rPr>
    </w:lvl>
    <w:lvl w:ilvl="8" w:tplc="240A0005" w:tentative="1">
      <w:start w:val="1"/>
      <w:numFmt w:val="bullet"/>
      <w:lvlText w:val=""/>
      <w:lvlJc w:val="left"/>
      <w:pPr>
        <w:ind w:left="6989" w:hanging="360"/>
      </w:pPr>
      <w:rPr>
        <w:rFonts w:ascii="Wingdings" w:hAnsi="Wingdings" w:hint="default"/>
      </w:rPr>
    </w:lvl>
  </w:abstractNum>
  <w:abstractNum w:abstractNumId="2" w15:restartNumberingAfterBreak="0">
    <w:nsid w:val="02E11916"/>
    <w:multiLevelType w:val="hybridMultilevel"/>
    <w:tmpl w:val="43C6972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3D23420"/>
    <w:multiLevelType w:val="multilevel"/>
    <w:tmpl w:val="E0DCF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4B7071"/>
    <w:multiLevelType w:val="multilevel"/>
    <w:tmpl w:val="DAEAF290"/>
    <w:lvl w:ilvl="0">
      <w:start w:val="3"/>
      <w:numFmt w:val="decimal"/>
      <w:lvlText w:val="%1."/>
      <w:lvlJc w:val="left"/>
      <w:pPr>
        <w:ind w:left="509" w:hanging="247"/>
      </w:pPr>
      <w:rPr>
        <w:rFonts w:hint="default"/>
        <w:spacing w:val="-1"/>
        <w:w w:val="100"/>
        <w:lang w:val="es-ES" w:eastAsia="en-US" w:bidi="ar-SA"/>
      </w:rPr>
    </w:lvl>
    <w:lvl w:ilvl="1">
      <w:start w:val="1"/>
      <w:numFmt w:val="decimal"/>
      <w:lvlText w:val="%1.%2"/>
      <w:lvlJc w:val="left"/>
      <w:pPr>
        <w:ind w:left="654" w:hanging="370"/>
      </w:pPr>
      <w:rPr>
        <w:rFonts w:hint="default"/>
        <w:b/>
        <w:bCs w:val="0"/>
        <w:spacing w:val="-1"/>
        <w:w w:val="100"/>
        <w:lang w:val="es-ES" w:eastAsia="en-US" w:bidi="ar-SA"/>
      </w:rPr>
    </w:lvl>
    <w:lvl w:ilvl="2">
      <w:start w:val="1"/>
      <w:numFmt w:val="decimal"/>
      <w:lvlText w:val="%1.%2.%3"/>
      <w:lvlJc w:val="left"/>
      <w:pPr>
        <w:ind w:left="813" w:hanging="370"/>
      </w:pPr>
      <w:rPr>
        <w:rFonts w:hint="default"/>
        <w:spacing w:val="-1"/>
        <w:w w:val="100"/>
        <w:lang w:val="es-ES" w:eastAsia="en-US" w:bidi="ar-SA"/>
      </w:rPr>
    </w:lvl>
    <w:lvl w:ilvl="3">
      <w:numFmt w:val="bullet"/>
      <w:lvlText w:val=""/>
      <w:lvlJc w:val="left"/>
      <w:pPr>
        <w:ind w:left="982" w:hanging="370"/>
      </w:pPr>
      <w:rPr>
        <w:rFonts w:ascii="Symbol" w:eastAsia="Symbol" w:hAnsi="Symbol" w:cs="Symbol" w:hint="default"/>
        <w:b w:val="0"/>
        <w:bCs w:val="0"/>
        <w:i w:val="0"/>
        <w:iCs w:val="0"/>
        <w:spacing w:val="0"/>
        <w:w w:val="99"/>
        <w:sz w:val="20"/>
        <w:szCs w:val="20"/>
        <w:lang w:val="es-ES" w:eastAsia="en-US" w:bidi="ar-SA"/>
      </w:rPr>
    </w:lvl>
    <w:lvl w:ilvl="4">
      <w:numFmt w:val="bullet"/>
      <w:lvlText w:val="o"/>
      <w:lvlJc w:val="left"/>
      <w:pPr>
        <w:ind w:left="1702" w:hanging="370"/>
      </w:pPr>
      <w:rPr>
        <w:rFonts w:ascii="Courier New" w:eastAsia="Courier New" w:hAnsi="Courier New" w:cs="Courier New" w:hint="default"/>
        <w:b w:val="0"/>
        <w:bCs w:val="0"/>
        <w:i w:val="0"/>
        <w:iCs w:val="0"/>
        <w:spacing w:val="0"/>
        <w:w w:val="99"/>
        <w:sz w:val="20"/>
        <w:szCs w:val="20"/>
        <w:lang w:val="es-ES" w:eastAsia="en-US" w:bidi="ar-SA"/>
      </w:rPr>
    </w:lvl>
    <w:lvl w:ilvl="5">
      <w:numFmt w:val="bullet"/>
      <w:lvlText w:val="•"/>
      <w:lvlJc w:val="left"/>
      <w:pPr>
        <w:ind w:left="980" w:hanging="370"/>
      </w:pPr>
      <w:rPr>
        <w:rFonts w:hint="default"/>
        <w:lang w:val="es-ES" w:eastAsia="en-US" w:bidi="ar-SA"/>
      </w:rPr>
    </w:lvl>
    <w:lvl w:ilvl="6">
      <w:numFmt w:val="bullet"/>
      <w:lvlText w:val="•"/>
      <w:lvlJc w:val="left"/>
      <w:pPr>
        <w:ind w:left="1180" w:hanging="370"/>
      </w:pPr>
      <w:rPr>
        <w:rFonts w:hint="default"/>
        <w:lang w:val="es-ES" w:eastAsia="en-US" w:bidi="ar-SA"/>
      </w:rPr>
    </w:lvl>
    <w:lvl w:ilvl="7">
      <w:numFmt w:val="bullet"/>
      <w:lvlText w:val="•"/>
      <w:lvlJc w:val="left"/>
      <w:pPr>
        <w:ind w:left="1700" w:hanging="370"/>
      </w:pPr>
      <w:rPr>
        <w:rFonts w:hint="default"/>
        <w:lang w:val="es-ES" w:eastAsia="en-US" w:bidi="ar-SA"/>
      </w:rPr>
    </w:lvl>
    <w:lvl w:ilvl="8">
      <w:numFmt w:val="bullet"/>
      <w:lvlText w:val="•"/>
      <w:lvlJc w:val="left"/>
      <w:pPr>
        <w:ind w:left="4253" w:hanging="370"/>
      </w:pPr>
      <w:rPr>
        <w:rFonts w:hint="default"/>
        <w:lang w:val="es-ES" w:eastAsia="en-US" w:bidi="ar-SA"/>
      </w:rPr>
    </w:lvl>
  </w:abstractNum>
  <w:abstractNum w:abstractNumId="5" w15:restartNumberingAfterBreak="0">
    <w:nsid w:val="0833380E"/>
    <w:multiLevelType w:val="multilevel"/>
    <w:tmpl w:val="855A2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C35950"/>
    <w:multiLevelType w:val="hybridMultilevel"/>
    <w:tmpl w:val="117C2B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71351C"/>
    <w:multiLevelType w:val="hybridMultilevel"/>
    <w:tmpl w:val="77661928"/>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0AB20D88"/>
    <w:multiLevelType w:val="hybridMultilevel"/>
    <w:tmpl w:val="9DE862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AEB16E1"/>
    <w:multiLevelType w:val="hybridMultilevel"/>
    <w:tmpl w:val="D8BEA32E"/>
    <w:lvl w:ilvl="0" w:tplc="C09A59EC">
      <w:numFmt w:val="bullet"/>
      <w:lvlText w:val=""/>
      <w:lvlJc w:val="left"/>
      <w:pPr>
        <w:ind w:left="982" w:hanging="360"/>
      </w:pPr>
      <w:rPr>
        <w:rFonts w:ascii="Symbol" w:eastAsia="Symbol" w:hAnsi="Symbol" w:cs="Symbol" w:hint="default"/>
        <w:b w:val="0"/>
        <w:bCs w:val="0"/>
        <w:i w:val="0"/>
        <w:iCs w:val="0"/>
        <w:spacing w:val="0"/>
        <w:w w:val="100"/>
        <w:sz w:val="22"/>
        <w:szCs w:val="22"/>
        <w:lang w:val="es-ES" w:eastAsia="en-US" w:bidi="ar-SA"/>
      </w:rPr>
    </w:lvl>
    <w:lvl w:ilvl="1" w:tplc="33BE5AB0">
      <w:numFmt w:val="bullet"/>
      <w:lvlText w:val="•"/>
      <w:lvlJc w:val="left"/>
      <w:pPr>
        <w:ind w:left="1854" w:hanging="360"/>
      </w:pPr>
      <w:rPr>
        <w:rFonts w:hint="default"/>
        <w:lang w:val="es-ES" w:eastAsia="en-US" w:bidi="ar-SA"/>
      </w:rPr>
    </w:lvl>
    <w:lvl w:ilvl="2" w:tplc="A3E285C8">
      <w:numFmt w:val="bullet"/>
      <w:lvlText w:val="•"/>
      <w:lvlJc w:val="left"/>
      <w:pPr>
        <w:ind w:left="2728" w:hanging="360"/>
      </w:pPr>
      <w:rPr>
        <w:rFonts w:hint="default"/>
        <w:lang w:val="es-ES" w:eastAsia="en-US" w:bidi="ar-SA"/>
      </w:rPr>
    </w:lvl>
    <w:lvl w:ilvl="3" w:tplc="F260DAEE">
      <w:numFmt w:val="bullet"/>
      <w:lvlText w:val="•"/>
      <w:lvlJc w:val="left"/>
      <w:pPr>
        <w:ind w:left="3602" w:hanging="360"/>
      </w:pPr>
      <w:rPr>
        <w:rFonts w:hint="default"/>
        <w:lang w:val="es-ES" w:eastAsia="en-US" w:bidi="ar-SA"/>
      </w:rPr>
    </w:lvl>
    <w:lvl w:ilvl="4" w:tplc="76D4FDB4">
      <w:numFmt w:val="bullet"/>
      <w:lvlText w:val="•"/>
      <w:lvlJc w:val="left"/>
      <w:pPr>
        <w:ind w:left="4476" w:hanging="360"/>
      </w:pPr>
      <w:rPr>
        <w:rFonts w:hint="default"/>
        <w:lang w:val="es-ES" w:eastAsia="en-US" w:bidi="ar-SA"/>
      </w:rPr>
    </w:lvl>
    <w:lvl w:ilvl="5" w:tplc="A7A638CE">
      <w:numFmt w:val="bullet"/>
      <w:lvlText w:val="•"/>
      <w:lvlJc w:val="left"/>
      <w:pPr>
        <w:ind w:left="5350" w:hanging="360"/>
      </w:pPr>
      <w:rPr>
        <w:rFonts w:hint="default"/>
        <w:lang w:val="es-ES" w:eastAsia="en-US" w:bidi="ar-SA"/>
      </w:rPr>
    </w:lvl>
    <w:lvl w:ilvl="6" w:tplc="8CB8F288">
      <w:numFmt w:val="bullet"/>
      <w:lvlText w:val="•"/>
      <w:lvlJc w:val="left"/>
      <w:pPr>
        <w:ind w:left="6224" w:hanging="360"/>
      </w:pPr>
      <w:rPr>
        <w:rFonts w:hint="default"/>
        <w:lang w:val="es-ES" w:eastAsia="en-US" w:bidi="ar-SA"/>
      </w:rPr>
    </w:lvl>
    <w:lvl w:ilvl="7" w:tplc="FF96AD20">
      <w:numFmt w:val="bullet"/>
      <w:lvlText w:val="•"/>
      <w:lvlJc w:val="left"/>
      <w:pPr>
        <w:ind w:left="7098" w:hanging="360"/>
      </w:pPr>
      <w:rPr>
        <w:rFonts w:hint="default"/>
        <w:lang w:val="es-ES" w:eastAsia="en-US" w:bidi="ar-SA"/>
      </w:rPr>
    </w:lvl>
    <w:lvl w:ilvl="8" w:tplc="432AF3C6">
      <w:numFmt w:val="bullet"/>
      <w:lvlText w:val="•"/>
      <w:lvlJc w:val="left"/>
      <w:pPr>
        <w:ind w:left="7972" w:hanging="360"/>
      </w:pPr>
      <w:rPr>
        <w:rFonts w:hint="default"/>
        <w:lang w:val="es-ES" w:eastAsia="en-US" w:bidi="ar-SA"/>
      </w:rPr>
    </w:lvl>
  </w:abstractNum>
  <w:abstractNum w:abstractNumId="10" w15:restartNumberingAfterBreak="0">
    <w:nsid w:val="0B59BA89"/>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1" w15:restartNumberingAfterBreak="0">
    <w:nsid w:val="0B9A563C"/>
    <w:multiLevelType w:val="hybridMultilevel"/>
    <w:tmpl w:val="0178A1EA"/>
    <w:lvl w:ilvl="0" w:tplc="240A0001">
      <w:start w:val="1"/>
      <w:numFmt w:val="bullet"/>
      <w:lvlText w:val=""/>
      <w:lvlJc w:val="left"/>
      <w:pPr>
        <w:ind w:left="2138" w:hanging="360"/>
      </w:pPr>
      <w:rPr>
        <w:rFonts w:ascii="Symbol" w:hAnsi="Symbol" w:hint="default"/>
      </w:rPr>
    </w:lvl>
    <w:lvl w:ilvl="1" w:tplc="240A0003" w:tentative="1">
      <w:start w:val="1"/>
      <w:numFmt w:val="bullet"/>
      <w:lvlText w:val="o"/>
      <w:lvlJc w:val="left"/>
      <w:pPr>
        <w:ind w:left="2858" w:hanging="360"/>
      </w:pPr>
      <w:rPr>
        <w:rFonts w:ascii="Courier New" w:hAnsi="Courier New" w:cs="Courier New" w:hint="default"/>
      </w:rPr>
    </w:lvl>
    <w:lvl w:ilvl="2" w:tplc="240A0005" w:tentative="1">
      <w:start w:val="1"/>
      <w:numFmt w:val="bullet"/>
      <w:lvlText w:val=""/>
      <w:lvlJc w:val="left"/>
      <w:pPr>
        <w:ind w:left="3578" w:hanging="360"/>
      </w:pPr>
      <w:rPr>
        <w:rFonts w:ascii="Wingdings" w:hAnsi="Wingdings" w:hint="default"/>
      </w:rPr>
    </w:lvl>
    <w:lvl w:ilvl="3" w:tplc="240A0001" w:tentative="1">
      <w:start w:val="1"/>
      <w:numFmt w:val="bullet"/>
      <w:lvlText w:val=""/>
      <w:lvlJc w:val="left"/>
      <w:pPr>
        <w:ind w:left="4298" w:hanging="360"/>
      </w:pPr>
      <w:rPr>
        <w:rFonts w:ascii="Symbol" w:hAnsi="Symbol" w:hint="default"/>
      </w:rPr>
    </w:lvl>
    <w:lvl w:ilvl="4" w:tplc="240A0003" w:tentative="1">
      <w:start w:val="1"/>
      <w:numFmt w:val="bullet"/>
      <w:lvlText w:val="o"/>
      <w:lvlJc w:val="left"/>
      <w:pPr>
        <w:ind w:left="5018" w:hanging="360"/>
      </w:pPr>
      <w:rPr>
        <w:rFonts w:ascii="Courier New" w:hAnsi="Courier New" w:cs="Courier New" w:hint="default"/>
      </w:rPr>
    </w:lvl>
    <w:lvl w:ilvl="5" w:tplc="240A0005" w:tentative="1">
      <w:start w:val="1"/>
      <w:numFmt w:val="bullet"/>
      <w:lvlText w:val=""/>
      <w:lvlJc w:val="left"/>
      <w:pPr>
        <w:ind w:left="5738" w:hanging="360"/>
      </w:pPr>
      <w:rPr>
        <w:rFonts w:ascii="Wingdings" w:hAnsi="Wingdings" w:hint="default"/>
      </w:rPr>
    </w:lvl>
    <w:lvl w:ilvl="6" w:tplc="240A0001" w:tentative="1">
      <w:start w:val="1"/>
      <w:numFmt w:val="bullet"/>
      <w:lvlText w:val=""/>
      <w:lvlJc w:val="left"/>
      <w:pPr>
        <w:ind w:left="6458" w:hanging="360"/>
      </w:pPr>
      <w:rPr>
        <w:rFonts w:ascii="Symbol" w:hAnsi="Symbol" w:hint="default"/>
      </w:rPr>
    </w:lvl>
    <w:lvl w:ilvl="7" w:tplc="240A0003" w:tentative="1">
      <w:start w:val="1"/>
      <w:numFmt w:val="bullet"/>
      <w:lvlText w:val="o"/>
      <w:lvlJc w:val="left"/>
      <w:pPr>
        <w:ind w:left="7178" w:hanging="360"/>
      </w:pPr>
      <w:rPr>
        <w:rFonts w:ascii="Courier New" w:hAnsi="Courier New" w:cs="Courier New" w:hint="default"/>
      </w:rPr>
    </w:lvl>
    <w:lvl w:ilvl="8" w:tplc="240A0005" w:tentative="1">
      <w:start w:val="1"/>
      <w:numFmt w:val="bullet"/>
      <w:lvlText w:val=""/>
      <w:lvlJc w:val="left"/>
      <w:pPr>
        <w:ind w:left="7898" w:hanging="360"/>
      </w:pPr>
      <w:rPr>
        <w:rFonts w:ascii="Wingdings" w:hAnsi="Wingdings" w:hint="default"/>
      </w:rPr>
    </w:lvl>
  </w:abstractNum>
  <w:abstractNum w:abstractNumId="12" w15:restartNumberingAfterBreak="0">
    <w:nsid w:val="0EDA709B"/>
    <w:multiLevelType w:val="hybridMultilevel"/>
    <w:tmpl w:val="8D161E40"/>
    <w:lvl w:ilvl="0" w:tplc="F28EF640">
      <w:numFmt w:val="bullet"/>
      <w:lvlText w:val="o"/>
      <w:lvlJc w:val="left"/>
      <w:pPr>
        <w:ind w:left="622" w:hanging="360"/>
      </w:pPr>
      <w:rPr>
        <w:rFonts w:ascii="Courier New" w:eastAsia="Courier New" w:hAnsi="Courier New" w:cs="Courier New" w:hint="default"/>
        <w:b w:val="0"/>
        <w:bCs w:val="0"/>
        <w:i w:val="0"/>
        <w:iCs w:val="0"/>
        <w:spacing w:val="0"/>
        <w:w w:val="100"/>
        <w:sz w:val="22"/>
        <w:szCs w:val="22"/>
        <w:lang w:val="es-ES" w:eastAsia="en-US" w:bidi="ar-SA"/>
      </w:rPr>
    </w:lvl>
    <w:lvl w:ilvl="1" w:tplc="AFF61336">
      <w:numFmt w:val="bullet"/>
      <w:lvlText w:val="-"/>
      <w:lvlJc w:val="left"/>
      <w:pPr>
        <w:ind w:left="835" w:hanging="360"/>
      </w:pPr>
      <w:rPr>
        <w:rFonts w:ascii="Arial MT" w:eastAsia="Arial MT" w:hAnsi="Arial MT" w:cs="Arial MT" w:hint="default"/>
        <w:b w:val="0"/>
        <w:bCs w:val="0"/>
        <w:i w:val="0"/>
        <w:iCs w:val="0"/>
        <w:spacing w:val="0"/>
        <w:w w:val="100"/>
        <w:sz w:val="22"/>
        <w:szCs w:val="22"/>
        <w:lang w:val="es-ES" w:eastAsia="en-US" w:bidi="ar-SA"/>
      </w:rPr>
    </w:lvl>
    <w:lvl w:ilvl="2" w:tplc="514AE758">
      <w:numFmt w:val="bullet"/>
      <w:lvlText w:val="•"/>
      <w:lvlJc w:val="left"/>
      <w:pPr>
        <w:ind w:left="840" w:hanging="360"/>
      </w:pPr>
      <w:rPr>
        <w:rFonts w:hint="default"/>
        <w:lang w:val="es-ES" w:eastAsia="en-US" w:bidi="ar-SA"/>
      </w:rPr>
    </w:lvl>
    <w:lvl w:ilvl="3" w:tplc="9DFA161E">
      <w:numFmt w:val="bullet"/>
      <w:lvlText w:val="•"/>
      <w:lvlJc w:val="left"/>
      <w:pPr>
        <w:ind w:left="1905" w:hanging="360"/>
      </w:pPr>
      <w:rPr>
        <w:rFonts w:hint="default"/>
        <w:lang w:val="es-ES" w:eastAsia="en-US" w:bidi="ar-SA"/>
      </w:rPr>
    </w:lvl>
    <w:lvl w:ilvl="4" w:tplc="F63C2530">
      <w:numFmt w:val="bullet"/>
      <w:lvlText w:val="•"/>
      <w:lvlJc w:val="left"/>
      <w:pPr>
        <w:ind w:left="2970" w:hanging="360"/>
      </w:pPr>
      <w:rPr>
        <w:rFonts w:hint="default"/>
        <w:lang w:val="es-ES" w:eastAsia="en-US" w:bidi="ar-SA"/>
      </w:rPr>
    </w:lvl>
    <w:lvl w:ilvl="5" w:tplc="25EE72BC">
      <w:numFmt w:val="bullet"/>
      <w:lvlText w:val="•"/>
      <w:lvlJc w:val="left"/>
      <w:pPr>
        <w:ind w:left="4035" w:hanging="360"/>
      </w:pPr>
      <w:rPr>
        <w:rFonts w:hint="default"/>
        <w:lang w:val="es-ES" w:eastAsia="en-US" w:bidi="ar-SA"/>
      </w:rPr>
    </w:lvl>
    <w:lvl w:ilvl="6" w:tplc="38569670">
      <w:numFmt w:val="bullet"/>
      <w:lvlText w:val="•"/>
      <w:lvlJc w:val="left"/>
      <w:pPr>
        <w:ind w:left="5100" w:hanging="360"/>
      </w:pPr>
      <w:rPr>
        <w:rFonts w:hint="default"/>
        <w:lang w:val="es-ES" w:eastAsia="en-US" w:bidi="ar-SA"/>
      </w:rPr>
    </w:lvl>
    <w:lvl w:ilvl="7" w:tplc="EA42A24A">
      <w:numFmt w:val="bullet"/>
      <w:lvlText w:val="•"/>
      <w:lvlJc w:val="left"/>
      <w:pPr>
        <w:ind w:left="6165" w:hanging="360"/>
      </w:pPr>
      <w:rPr>
        <w:rFonts w:hint="default"/>
        <w:lang w:val="es-ES" w:eastAsia="en-US" w:bidi="ar-SA"/>
      </w:rPr>
    </w:lvl>
    <w:lvl w:ilvl="8" w:tplc="5C7A304E">
      <w:numFmt w:val="bullet"/>
      <w:lvlText w:val="•"/>
      <w:lvlJc w:val="left"/>
      <w:pPr>
        <w:ind w:left="7230" w:hanging="360"/>
      </w:pPr>
      <w:rPr>
        <w:rFonts w:hint="default"/>
        <w:lang w:val="es-ES" w:eastAsia="en-US" w:bidi="ar-SA"/>
      </w:rPr>
    </w:lvl>
  </w:abstractNum>
  <w:abstractNum w:abstractNumId="13" w15:restartNumberingAfterBreak="0">
    <w:nsid w:val="13445D04"/>
    <w:multiLevelType w:val="hybridMultilevel"/>
    <w:tmpl w:val="D38C3B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3682C29"/>
    <w:multiLevelType w:val="hybridMultilevel"/>
    <w:tmpl w:val="DCB45FCC"/>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154F1E92"/>
    <w:multiLevelType w:val="hybridMultilevel"/>
    <w:tmpl w:val="E5349C18"/>
    <w:lvl w:ilvl="0" w:tplc="C338DA56">
      <w:numFmt w:val="bullet"/>
      <w:lvlText w:val=""/>
      <w:lvlJc w:val="left"/>
      <w:pPr>
        <w:ind w:left="1800" w:hanging="360"/>
      </w:pPr>
      <w:rPr>
        <w:rFonts w:ascii="Symbol" w:eastAsia="Symbol" w:hAnsi="Symbol" w:cs="Symbol" w:hint="default"/>
        <w:spacing w:val="0"/>
        <w:w w:val="100"/>
        <w:lang w:val="es-ES" w:eastAsia="en-US" w:bidi="ar-SA"/>
      </w:rPr>
    </w:lvl>
    <w:lvl w:ilvl="1" w:tplc="BAEEE6BE">
      <w:numFmt w:val="bullet"/>
      <w:lvlText w:val="•"/>
      <w:lvlJc w:val="left"/>
      <w:pPr>
        <w:ind w:left="2636" w:hanging="360"/>
      </w:pPr>
      <w:rPr>
        <w:rFonts w:hint="default"/>
        <w:lang w:val="es-ES" w:eastAsia="en-US" w:bidi="ar-SA"/>
      </w:rPr>
    </w:lvl>
    <w:lvl w:ilvl="2" w:tplc="A55669A2">
      <w:numFmt w:val="bullet"/>
      <w:lvlText w:val="•"/>
      <w:lvlJc w:val="left"/>
      <w:pPr>
        <w:ind w:left="3474" w:hanging="360"/>
      </w:pPr>
      <w:rPr>
        <w:rFonts w:hint="default"/>
        <w:lang w:val="es-ES" w:eastAsia="en-US" w:bidi="ar-SA"/>
      </w:rPr>
    </w:lvl>
    <w:lvl w:ilvl="3" w:tplc="0520F2B6">
      <w:numFmt w:val="bullet"/>
      <w:lvlText w:val="•"/>
      <w:lvlJc w:val="left"/>
      <w:pPr>
        <w:ind w:left="4312" w:hanging="360"/>
      </w:pPr>
      <w:rPr>
        <w:rFonts w:hint="default"/>
        <w:lang w:val="es-ES" w:eastAsia="en-US" w:bidi="ar-SA"/>
      </w:rPr>
    </w:lvl>
    <w:lvl w:ilvl="4" w:tplc="EB38515E">
      <w:numFmt w:val="bullet"/>
      <w:lvlText w:val="•"/>
      <w:lvlJc w:val="left"/>
      <w:pPr>
        <w:ind w:left="5150" w:hanging="360"/>
      </w:pPr>
      <w:rPr>
        <w:rFonts w:hint="default"/>
        <w:lang w:val="es-ES" w:eastAsia="en-US" w:bidi="ar-SA"/>
      </w:rPr>
    </w:lvl>
    <w:lvl w:ilvl="5" w:tplc="F33CC458">
      <w:numFmt w:val="bullet"/>
      <w:lvlText w:val="•"/>
      <w:lvlJc w:val="left"/>
      <w:pPr>
        <w:ind w:left="5988" w:hanging="360"/>
      </w:pPr>
      <w:rPr>
        <w:rFonts w:hint="default"/>
        <w:lang w:val="es-ES" w:eastAsia="en-US" w:bidi="ar-SA"/>
      </w:rPr>
    </w:lvl>
    <w:lvl w:ilvl="6" w:tplc="F03E346A">
      <w:numFmt w:val="bullet"/>
      <w:lvlText w:val="•"/>
      <w:lvlJc w:val="left"/>
      <w:pPr>
        <w:ind w:left="6826" w:hanging="360"/>
      </w:pPr>
      <w:rPr>
        <w:rFonts w:hint="default"/>
        <w:lang w:val="es-ES" w:eastAsia="en-US" w:bidi="ar-SA"/>
      </w:rPr>
    </w:lvl>
    <w:lvl w:ilvl="7" w:tplc="432C653A">
      <w:numFmt w:val="bullet"/>
      <w:lvlText w:val="•"/>
      <w:lvlJc w:val="left"/>
      <w:pPr>
        <w:ind w:left="7664" w:hanging="360"/>
      </w:pPr>
      <w:rPr>
        <w:rFonts w:hint="default"/>
        <w:lang w:val="es-ES" w:eastAsia="en-US" w:bidi="ar-SA"/>
      </w:rPr>
    </w:lvl>
    <w:lvl w:ilvl="8" w:tplc="BD029DF2">
      <w:numFmt w:val="bullet"/>
      <w:lvlText w:val="•"/>
      <w:lvlJc w:val="left"/>
      <w:pPr>
        <w:ind w:left="8502" w:hanging="360"/>
      </w:pPr>
      <w:rPr>
        <w:rFonts w:hint="default"/>
        <w:lang w:val="es-ES" w:eastAsia="en-US" w:bidi="ar-SA"/>
      </w:rPr>
    </w:lvl>
  </w:abstractNum>
  <w:abstractNum w:abstractNumId="16" w15:restartNumberingAfterBreak="0">
    <w:nsid w:val="15B460EB"/>
    <w:multiLevelType w:val="multilevel"/>
    <w:tmpl w:val="C15EA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DC4E37"/>
    <w:multiLevelType w:val="hybridMultilevel"/>
    <w:tmpl w:val="9042B692"/>
    <w:lvl w:ilvl="0" w:tplc="6E760940">
      <w:start w:val="1"/>
      <w:numFmt w:val="decimal"/>
      <w:lvlText w:val="%1."/>
      <w:lvlJc w:val="left"/>
      <w:pPr>
        <w:ind w:left="509" w:hanging="248"/>
      </w:pPr>
      <w:rPr>
        <w:rFonts w:ascii="Arial MT" w:eastAsia="Arial MT" w:hAnsi="Arial MT" w:cs="Arial MT" w:hint="default"/>
        <w:b w:val="0"/>
        <w:bCs w:val="0"/>
        <w:i w:val="0"/>
        <w:iCs w:val="0"/>
        <w:spacing w:val="0"/>
        <w:w w:val="100"/>
        <w:sz w:val="22"/>
        <w:szCs w:val="22"/>
        <w:lang w:val="es-ES" w:eastAsia="en-US" w:bidi="ar-SA"/>
      </w:rPr>
    </w:lvl>
    <w:lvl w:ilvl="1" w:tplc="17A6BA14">
      <w:numFmt w:val="bullet"/>
      <w:lvlText w:val="•"/>
      <w:lvlJc w:val="left"/>
      <w:pPr>
        <w:ind w:left="1386" w:hanging="248"/>
      </w:pPr>
      <w:rPr>
        <w:rFonts w:hint="default"/>
        <w:lang w:val="es-ES" w:eastAsia="en-US" w:bidi="ar-SA"/>
      </w:rPr>
    </w:lvl>
    <w:lvl w:ilvl="2" w:tplc="44469524">
      <w:numFmt w:val="bullet"/>
      <w:lvlText w:val="•"/>
      <w:lvlJc w:val="left"/>
      <w:pPr>
        <w:ind w:left="2272" w:hanging="248"/>
      </w:pPr>
      <w:rPr>
        <w:rFonts w:hint="default"/>
        <w:lang w:val="es-ES" w:eastAsia="en-US" w:bidi="ar-SA"/>
      </w:rPr>
    </w:lvl>
    <w:lvl w:ilvl="3" w:tplc="08CCC594">
      <w:numFmt w:val="bullet"/>
      <w:lvlText w:val="•"/>
      <w:lvlJc w:val="left"/>
      <w:pPr>
        <w:ind w:left="3158" w:hanging="248"/>
      </w:pPr>
      <w:rPr>
        <w:rFonts w:hint="default"/>
        <w:lang w:val="es-ES" w:eastAsia="en-US" w:bidi="ar-SA"/>
      </w:rPr>
    </w:lvl>
    <w:lvl w:ilvl="4" w:tplc="75104D62">
      <w:numFmt w:val="bullet"/>
      <w:lvlText w:val="•"/>
      <w:lvlJc w:val="left"/>
      <w:pPr>
        <w:ind w:left="4044" w:hanging="248"/>
      </w:pPr>
      <w:rPr>
        <w:rFonts w:hint="default"/>
        <w:lang w:val="es-ES" w:eastAsia="en-US" w:bidi="ar-SA"/>
      </w:rPr>
    </w:lvl>
    <w:lvl w:ilvl="5" w:tplc="1B5608DE">
      <w:numFmt w:val="bullet"/>
      <w:lvlText w:val="•"/>
      <w:lvlJc w:val="left"/>
      <w:pPr>
        <w:ind w:left="4930" w:hanging="248"/>
      </w:pPr>
      <w:rPr>
        <w:rFonts w:hint="default"/>
        <w:lang w:val="es-ES" w:eastAsia="en-US" w:bidi="ar-SA"/>
      </w:rPr>
    </w:lvl>
    <w:lvl w:ilvl="6" w:tplc="7A44F382">
      <w:numFmt w:val="bullet"/>
      <w:lvlText w:val="•"/>
      <w:lvlJc w:val="left"/>
      <w:pPr>
        <w:ind w:left="5816" w:hanging="248"/>
      </w:pPr>
      <w:rPr>
        <w:rFonts w:hint="default"/>
        <w:lang w:val="es-ES" w:eastAsia="en-US" w:bidi="ar-SA"/>
      </w:rPr>
    </w:lvl>
    <w:lvl w:ilvl="7" w:tplc="788AE3C8">
      <w:numFmt w:val="bullet"/>
      <w:lvlText w:val="•"/>
      <w:lvlJc w:val="left"/>
      <w:pPr>
        <w:ind w:left="6702" w:hanging="248"/>
      </w:pPr>
      <w:rPr>
        <w:rFonts w:hint="default"/>
        <w:lang w:val="es-ES" w:eastAsia="en-US" w:bidi="ar-SA"/>
      </w:rPr>
    </w:lvl>
    <w:lvl w:ilvl="8" w:tplc="0D468E74">
      <w:numFmt w:val="bullet"/>
      <w:lvlText w:val="•"/>
      <w:lvlJc w:val="left"/>
      <w:pPr>
        <w:ind w:left="7588" w:hanging="248"/>
      </w:pPr>
      <w:rPr>
        <w:rFonts w:hint="default"/>
        <w:lang w:val="es-ES" w:eastAsia="en-US" w:bidi="ar-SA"/>
      </w:rPr>
    </w:lvl>
  </w:abstractNum>
  <w:abstractNum w:abstractNumId="18" w15:restartNumberingAfterBreak="0">
    <w:nsid w:val="16E04411"/>
    <w:multiLevelType w:val="hybridMultilevel"/>
    <w:tmpl w:val="0D5CEE28"/>
    <w:lvl w:ilvl="0" w:tplc="7CEAC160">
      <w:start w:val="1"/>
      <w:numFmt w:val="decimal"/>
      <w:lvlText w:val="%1)"/>
      <w:lvlJc w:val="left"/>
      <w:pPr>
        <w:ind w:left="981" w:hanging="360"/>
      </w:pPr>
      <w:rPr>
        <w:rFonts w:hint="default"/>
      </w:rPr>
    </w:lvl>
    <w:lvl w:ilvl="1" w:tplc="240A0019" w:tentative="1">
      <w:start w:val="1"/>
      <w:numFmt w:val="lowerLetter"/>
      <w:lvlText w:val="%2."/>
      <w:lvlJc w:val="left"/>
      <w:pPr>
        <w:ind w:left="1701" w:hanging="360"/>
      </w:pPr>
    </w:lvl>
    <w:lvl w:ilvl="2" w:tplc="240A001B" w:tentative="1">
      <w:start w:val="1"/>
      <w:numFmt w:val="lowerRoman"/>
      <w:lvlText w:val="%3."/>
      <w:lvlJc w:val="right"/>
      <w:pPr>
        <w:ind w:left="2421" w:hanging="180"/>
      </w:pPr>
    </w:lvl>
    <w:lvl w:ilvl="3" w:tplc="240A000F" w:tentative="1">
      <w:start w:val="1"/>
      <w:numFmt w:val="decimal"/>
      <w:lvlText w:val="%4."/>
      <w:lvlJc w:val="left"/>
      <w:pPr>
        <w:ind w:left="3141" w:hanging="360"/>
      </w:pPr>
    </w:lvl>
    <w:lvl w:ilvl="4" w:tplc="240A0019" w:tentative="1">
      <w:start w:val="1"/>
      <w:numFmt w:val="lowerLetter"/>
      <w:lvlText w:val="%5."/>
      <w:lvlJc w:val="left"/>
      <w:pPr>
        <w:ind w:left="3861" w:hanging="360"/>
      </w:pPr>
    </w:lvl>
    <w:lvl w:ilvl="5" w:tplc="240A001B" w:tentative="1">
      <w:start w:val="1"/>
      <w:numFmt w:val="lowerRoman"/>
      <w:lvlText w:val="%6."/>
      <w:lvlJc w:val="right"/>
      <w:pPr>
        <w:ind w:left="4581" w:hanging="180"/>
      </w:pPr>
    </w:lvl>
    <w:lvl w:ilvl="6" w:tplc="240A000F" w:tentative="1">
      <w:start w:val="1"/>
      <w:numFmt w:val="decimal"/>
      <w:lvlText w:val="%7."/>
      <w:lvlJc w:val="left"/>
      <w:pPr>
        <w:ind w:left="5301" w:hanging="360"/>
      </w:pPr>
    </w:lvl>
    <w:lvl w:ilvl="7" w:tplc="240A0019" w:tentative="1">
      <w:start w:val="1"/>
      <w:numFmt w:val="lowerLetter"/>
      <w:lvlText w:val="%8."/>
      <w:lvlJc w:val="left"/>
      <w:pPr>
        <w:ind w:left="6021" w:hanging="360"/>
      </w:pPr>
    </w:lvl>
    <w:lvl w:ilvl="8" w:tplc="240A001B" w:tentative="1">
      <w:start w:val="1"/>
      <w:numFmt w:val="lowerRoman"/>
      <w:lvlText w:val="%9."/>
      <w:lvlJc w:val="right"/>
      <w:pPr>
        <w:ind w:left="6741" w:hanging="180"/>
      </w:pPr>
    </w:lvl>
  </w:abstractNum>
  <w:abstractNum w:abstractNumId="19" w15:restartNumberingAfterBreak="0">
    <w:nsid w:val="17293E53"/>
    <w:multiLevelType w:val="hybridMultilevel"/>
    <w:tmpl w:val="F7806E34"/>
    <w:lvl w:ilvl="0" w:tplc="FFFFFFFF">
      <w:start w:val="1"/>
      <w:numFmt w:val="bullet"/>
      <w:lvlText w:val="•"/>
      <w:lvlJc w:val="left"/>
      <w:pPr>
        <w:ind w:left="0" w:firstLine="0"/>
      </w:pPr>
    </w:lvl>
    <w:lvl w:ilvl="1" w:tplc="240A0001">
      <w:start w:val="1"/>
      <w:numFmt w:val="bullet"/>
      <w:lvlText w:val=""/>
      <w:lvlJc w:val="left"/>
      <w:pPr>
        <w:ind w:left="360" w:hanging="360"/>
      </w:pPr>
      <w:rPr>
        <w:rFonts w:ascii="Symbol" w:hAnsi="Symbol"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0" w15:restartNumberingAfterBreak="0">
    <w:nsid w:val="17D628B6"/>
    <w:multiLevelType w:val="hybridMultilevel"/>
    <w:tmpl w:val="698CBD90"/>
    <w:lvl w:ilvl="0" w:tplc="FFFFFFFF">
      <w:start w:val="1"/>
      <w:numFmt w:val="bullet"/>
      <w:lvlText w:val="•"/>
      <w:lvlJc w:val="left"/>
      <w:pPr>
        <w:ind w:left="0" w:firstLine="0"/>
      </w:pPr>
    </w:lvl>
    <w:lvl w:ilvl="1" w:tplc="240A0001">
      <w:start w:val="1"/>
      <w:numFmt w:val="bullet"/>
      <w:lvlText w:val=""/>
      <w:lvlJc w:val="left"/>
      <w:pPr>
        <w:ind w:left="360" w:hanging="360"/>
      </w:pPr>
      <w:rPr>
        <w:rFonts w:ascii="Symbol" w:hAnsi="Symbol"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1" w15:restartNumberingAfterBreak="0">
    <w:nsid w:val="186F0B87"/>
    <w:multiLevelType w:val="hybridMultilevel"/>
    <w:tmpl w:val="A4B2F1BA"/>
    <w:lvl w:ilvl="0" w:tplc="FFFFFFFF">
      <w:start w:val="1"/>
      <w:numFmt w:val="bullet"/>
      <w:lvlText w:val="•"/>
      <w:lvlJc w:val="left"/>
      <w:pPr>
        <w:ind w:left="0" w:firstLine="0"/>
      </w:pPr>
    </w:lvl>
    <w:lvl w:ilvl="1" w:tplc="FFFFFFFF">
      <w:start w:val="1"/>
      <w:numFmt w:val="bullet"/>
      <w:lvlText w:val=""/>
      <w:lvlJc w:val="left"/>
      <w:pPr>
        <w:ind w:left="360" w:hanging="360"/>
      </w:pPr>
      <w:rPr>
        <w:rFonts w:ascii="Symbol" w:hAnsi="Symbol" w:hint="default"/>
      </w:rPr>
    </w:lvl>
    <w:lvl w:ilvl="2" w:tplc="FFFFFFFF">
      <w:numFmt w:val="decimal"/>
      <w:lvlText w:val=""/>
      <w:lvlJc w:val="left"/>
      <w:pPr>
        <w:ind w:left="0" w:firstLine="0"/>
      </w:pPr>
    </w:lvl>
    <w:lvl w:ilvl="3" w:tplc="FFFFFFFF">
      <w:numFmt w:val="decimal"/>
      <w:lvlText w:val=""/>
      <w:lvlJc w:val="left"/>
      <w:pPr>
        <w:ind w:left="0" w:firstLine="0"/>
      </w:pPr>
    </w:lvl>
    <w:lvl w:ilvl="4" w:tplc="240A0001">
      <w:start w:val="1"/>
      <w:numFmt w:val="bullet"/>
      <w:lvlText w:val=""/>
      <w:lvlJc w:val="left"/>
      <w:pPr>
        <w:ind w:left="360" w:hanging="360"/>
      </w:pPr>
      <w:rPr>
        <w:rFonts w:ascii="Symbol" w:hAnsi="Symbol" w:hint="default"/>
      </w:r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2" w15:restartNumberingAfterBreak="0">
    <w:nsid w:val="18A1045A"/>
    <w:multiLevelType w:val="hybridMultilevel"/>
    <w:tmpl w:val="5D56220C"/>
    <w:lvl w:ilvl="0" w:tplc="BB0AFECE">
      <w:numFmt w:val="bullet"/>
      <w:lvlText w:val="•"/>
      <w:lvlJc w:val="left"/>
      <w:pPr>
        <w:ind w:left="720" w:hanging="360"/>
      </w:pPr>
      <w:rPr>
        <w:rFonts w:ascii="Calibri" w:eastAsiaTheme="minorHAnsi" w:hAnsi="Calibri" w:cs="Calibri"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8C02F7D"/>
    <w:multiLevelType w:val="hybridMultilevel"/>
    <w:tmpl w:val="FBEADE6C"/>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4" w15:restartNumberingAfterBreak="0">
    <w:nsid w:val="18CD1618"/>
    <w:multiLevelType w:val="hybridMultilevel"/>
    <w:tmpl w:val="9EC0CA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1B0254B2"/>
    <w:multiLevelType w:val="hybridMultilevel"/>
    <w:tmpl w:val="F6D4D174"/>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1C760BB9"/>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7" w15:restartNumberingAfterBreak="0">
    <w:nsid w:val="1EA43D24"/>
    <w:multiLevelType w:val="multilevel"/>
    <w:tmpl w:val="C72ED96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F1B7682"/>
    <w:multiLevelType w:val="hybridMultilevel"/>
    <w:tmpl w:val="6AE8AED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1F681D04"/>
    <w:multiLevelType w:val="hybridMultilevel"/>
    <w:tmpl w:val="E54AECDC"/>
    <w:lvl w:ilvl="0" w:tplc="333A9866">
      <w:start w:val="1"/>
      <w:numFmt w:val="decimal"/>
      <w:lvlText w:val="%1)"/>
      <w:lvlJc w:val="left"/>
      <w:pPr>
        <w:ind w:left="944" w:hanging="360"/>
      </w:pPr>
      <w:rPr>
        <w:rFonts w:hint="default"/>
      </w:rPr>
    </w:lvl>
    <w:lvl w:ilvl="1" w:tplc="240A0019" w:tentative="1">
      <w:start w:val="1"/>
      <w:numFmt w:val="lowerLetter"/>
      <w:lvlText w:val="%2."/>
      <w:lvlJc w:val="left"/>
      <w:pPr>
        <w:ind w:left="1664" w:hanging="360"/>
      </w:pPr>
    </w:lvl>
    <w:lvl w:ilvl="2" w:tplc="240A001B" w:tentative="1">
      <w:start w:val="1"/>
      <w:numFmt w:val="lowerRoman"/>
      <w:lvlText w:val="%3."/>
      <w:lvlJc w:val="right"/>
      <w:pPr>
        <w:ind w:left="2384" w:hanging="180"/>
      </w:pPr>
    </w:lvl>
    <w:lvl w:ilvl="3" w:tplc="240A000F" w:tentative="1">
      <w:start w:val="1"/>
      <w:numFmt w:val="decimal"/>
      <w:lvlText w:val="%4."/>
      <w:lvlJc w:val="left"/>
      <w:pPr>
        <w:ind w:left="3104" w:hanging="360"/>
      </w:pPr>
    </w:lvl>
    <w:lvl w:ilvl="4" w:tplc="240A0019" w:tentative="1">
      <w:start w:val="1"/>
      <w:numFmt w:val="lowerLetter"/>
      <w:lvlText w:val="%5."/>
      <w:lvlJc w:val="left"/>
      <w:pPr>
        <w:ind w:left="3824" w:hanging="360"/>
      </w:pPr>
    </w:lvl>
    <w:lvl w:ilvl="5" w:tplc="240A001B" w:tentative="1">
      <w:start w:val="1"/>
      <w:numFmt w:val="lowerRoman"/>
      <w:lvlText w:val="%6."/>
      <w:lvlJc w:val="right"/>
      <w:pPr>
        <w:ind w:left="4544" w:hanging="180"/>
      </w:pPr>
    </w:lvl>
    <w:lvl w:ilvl="6" w:tplc="240A000F" w:tentative="1">
      <w:start w:val="1"/>
      <w:numFmt w:val="decimal"/>
      <w:lvlText w:val="%7."/>
      <w:lvlJc w:val="left"/>
      <w:pPr>
        <w:ind w:left="5264" w:hanging="360"/>
      </w:pPr>
    </w:lvl>
    <w:lvl w:ilvl="7" w:tplc="240A0019" w:tentative="1">
      <w:start w:val="1"/>
      <w:numFmt w:val="lowerLetter"/>
      <w:lvlText w:val="%8."/>
      <w:lvlJc w:val="left"/>
      <w:pPr>
        <w:ind w:left="5984" w:hanging="360"/>
      </w:pPr>
    </w:lvl>
    <w:lvl w:ilvl="8" w:tplc="240A001B" w:tentative="1">
      <w:start w:val="1"/>
      <w:numFmt w:val="lowerRoman"/>
      <w:lvlText w:val="%9."/>
      <w:lvlJc w:val="right"/>
      <w:pPr>
        <w:ind w:left="6704" w:hanging="180"/>
      </w:pPr>
    </w:lvl>
  </w:abstractNum>
  <w:abstractNum w:abstractNumId="30" w15:restartNumberingAfterBreak="0">
    <w:nsid w:val="225C5FEB"/>
    <w:multiLevelType w:val="multilevel"/>
    <w:tmpl w:val="97CCE60C"/>
    <w:lvl w:ilvl="0">
      <w:start w:val="1"/>
      <w:numFmt w:val="lowerLetter"/>
      <w:lvlText w:val="%1)"/>
      <w:lvlJc w:val="left"/>
      <w:pPr>
        <w:tabs>
          <w:tab w:val="num" w:pos="2160"/>
        </w:tabs>
        <w:ind w:left="2160" w:hanging="360"/>
      </w:pPr>
    </w:lvl>
    <w:lvl w:ilvl="1" w:tentative="1">
      <w:start w:val="1"/>
      <w:numFmt w:val="decimal"/>
      <w:lvlText w:val="%2."/>
      <w:lvlJc w:val="left"/>
      <w:pPr>
        <w:tabs>
          <w:tab w:val="num" w:pos="2880"/>
        </w:tabs>
        <w:ind w:left="2880" w:hanging="360"/>
      </w:pPr>
    </w:lvl>
    <w:lvl w:ilvl="2" w:tentative="1">
      <w:start w:val="1"/>
      <w:numFmt w:val="decimal"/>
      <w:lvlText w:val="%3."/>
      <w:lvlJc w:val="left"/>
      <w:pPr>
        <w:tabs>
          <w:tab w:val="num" w:pos="3600"/>
        </w:tabs>
        <w:ind w:left="3600" w:hanging="360"/>
      </w:pPr>
    </w:lvl>
    <w:lvl w:ilvl="3" w:tentative="1">
      <w:start w:val="1"/>
      <w:numFmt w:val="decimal"/>
      <w:lvlText w:val="%4."/>
      <w:lvlJc w:val="left"/>
      <w:pPr>
        <w:tabs>
          <w:tab w:val="num" w:pos="4320"/>
        </w:tabs>
        <w:ind w:left="4320" w:hanging="360"/>
      </w:pPr>
    </w:lvl>
    <w:lvl w:ilvl="4" w:tentative="1">
      <w:start w:val="1"/>
      <w:numFmt w:val="decimal"/>
      <w:lvlText w:val="%5."/>
      <w:lvlJc w:val="left"/>
      <w:pPr>
        <w:tabs>
          <w:tab w:val="num" w:pos="5040"/>
        </w:tabs>
        <w:ind w:left="5040" w:hanging="360"/>
      </w:pPr>
    </w:lvl>
    <w:lvl w:ilvl="5" w:tentative="1">
      <w:start w:val="1"/>
      <w:numFmt w:val="decimal"/>
      <w:lvlText w:val="%6."/>
      <w:lvlJc w:val="left"/>
      <w:pPr>
        <w:tabs>
          <w:tab w:val="num" w:pos="5760"/>
        </w:tabs>
        <w:ind w:left="5760" w:hanging="360"/>
      </w:pPr>
    </w:lvl>
    <w:lvl w:ilvl="6" w:tentative="1">
      <w:start w:val="1"/>
      <w:numFmt w:val="decimal"/>
      <w:lvlText w:val="%7."/>
      <w:lvlJc w:val="left"/>
      <w:pPr>
        <w:tabs>
          <w:tab w:val="num" w:pos="6480"/>
        </w:tabs>
        <w:ind w:left="6480" w:hanging="360"/>
      </w:pPr>
    </w:lvl>
    <w:lvl w:ilvl="7" w:tentative="1">
      <w:start w:val="1"/>
      <w:numFmt w:val="decimal"/>
      <w:lvlText w:val="%8."/>
      <w:lvlJc w:val="left"/>
      <w:pPr>
        <w:tabs>
          <w:tab w:val="num" w:pos="7200"/>
        </w:tabs>
        <w:ind w:left="7200" w:hanging="360"/>
      </w:pPr>
    </w:lvl>
    <w:lvl w:ilvl="8" w:tentative="1">
      <w:start w:val="1"/>
      <w:numFmt w:val="decimal"/>
      <w:lvlText w:val="%9."/>
      <w:lvlJc w:val="left"/>
      <w:pPr>
        <w:tabs>
          <w:tab w:val="num" w:pos="7920"/>
        </w:tabs>
        <w:ind w:left="7920" w:hanging="360"/>
      </w:pPr>
    </w:lvl>
  </w:abstractNum>
  <w:abstractNum w:abstractNumId="31" w15:restartNumberingAfterBreak="0">
    <w:nsid w:val="2370381F"/>
    <w:multiLevelType w:val="multilevel"/>
    <w:tmpl w:val="53EAC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5F5646A"/>
    <w:multiLevelType w:val="hybridMultilevel"/>
    <w:tmpl w:val="EE4809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26EA08CE"/>
    <w:multiLevelType w:val="hybridMultilevel"/>
    <w:tmpl w:val="7B0E23B6"/>
    <w:lvl w:ilvl="0" w:tplc="FFFFFFFF">
      <w:start w:val="1"/>
      <w:numFmt w:val="lowerLetter"/>
      <w:lvlText w:val=""/>
      <w:lvlJc w:val="left"/>
      <w:pPr>
        <w:ind w:left="0" w:firstLine="0"/>
      </w:pPr>
    </w:lvl>
    <w:lvl w:ilvl="1" w:tplc="240A0001">
      <w:start w:val="1"/>
      <w:numFmt w:val="bullet"/>
      <w:lvlText w:val=""/>
      <w:lvlJc w:val="left"/>
      <w:pPr>
        <w:ind w:left="360" w:hanging="360"/>
      </w:pPr>
      <w:rPr>
        <w:rFonts w:ascii="Symbol" w:hAnsi="Symbol"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4" w15:restartNumberingAfterBreak="0">
    <w:nsid w:val="284B7E2B"/>
    <w:multiLevelType w:val="multilevel"/>
    <w:tmpl w:val="26281FA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start w:val="1"/>
      <w:numFmt w:val="decimal"/>
      <w:lvlText w:val="%3)"/>
      <w:lvlJc w:val="left"/>
      <w:pPr>
        <w:ind w:left="1211" w:hanging="360"/>
      </w:pPr>
      <w:rPr>
        <w:rFonts w:hint="default"/>
        <w:u w:val="single"/>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AFF3B86"/>
    <w:multiLevelType w:val="multilevel"/>
    <w:tmpl w:val="8BE6A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B9367DB"/>
    <w:multiLevelType w:val="hybridMultilevel"/>
    <w:tmpl w:val="0818C85A"/>
    <w:lvl w:ilvl="0" w:tplc="240A0001">
      <w:start w:val="1"/>
      <w:numFmt w:val="bullet"/>
      <w:lvlText w:val=""/>
      <w:lvlJc w:val="left"/>
      <w:pPr>
        <w:ind w:left="2138" w:hanging="360"/>
      </w:pPr>
      <w:rPr>
        <w:rFonts w:ascii="Symbol" w:hAnsi="Symbol" w:hint="default"/>
      </w:rPr>
    </w:lvl>
    <w:lvl w:ilvl="1" w:tplc="240A0003" w:tentative="1">
      <w:start w:val="1"/>
      <w:numFmt w:val="bullet"/>
      <w:lvlText w:val="o"/>
      <w:lvlJc w:val="left"/>
      <w:pPr>
        <w:ind w:left="2858" w:hanging="360"/>
      </w:pPr>
      <w:rPr>
        <w:rFonts w:ascii="Courier New" w:hAnsi="Courier New" w:cs="Courier New" w:hint="default"/>
      </w:rPr>
    </w:lvl>
    <w:lvl w:ilvl="2" w:tplc="240A0005" w:tentative="1">
      <w:start w:val="1"/>
      <w:numFmt w:val="bullet"/>
      <w:lvlText w:val=""/>
      <w:lvlJc w:val="left"/>
      <w:pPr>
        <w:ind w:left="3578" w:hanging="360"/>
      </w:pPr>
      <w:rPr>
        <w:rFonts w:ascii="Wingdings" w:hAnsi="Wingdings" w:hint="default"/>
      </w:rPr>
    </w:lvl>
    <w:lvl w:ilvl="3" w:tplc="240A0001" w:tentative="1">
      <w:start w:val="1"/>
      <w:numFmt w:val="bullet"/>
      <w:lvlText w:val=""/>
      <w:lvlJc w:val="left"/>
      <w:pPr>
        <w:ind w:left="4298" w:hanging="360"/>
      </w:pPr>
      <w:rPr>
        <w:rFonts w:ascii="Symbol" w:hAnsi="Symbol" w:hint="default"/>
      </w:rPr>
    </w:lvl>
    <w:lvl w:ilvl="4" w:tplc="240A0003" w:tentative="1">
      <w:start w:val="1"/>
      <w:numFmt w:val="bullet"/>
      <w:lvlText w:val="o"/>
      <w:lvlJc w:val="left"/>
      <w:pPr>
        <w:ind w:left="5018" w:hanging="360"/>
      </w:pPr>
      <w:rPr>
        <w:rFonts w:ascii="Courier New" w:hAnsi="Courier New" w:cs="Courier New" w:hint="default"/>
      </w:rPr>
    </w:lvl>
    <w:lvl w:ilvl="5" w:tplc="240A0005" w:tentative="1">
      <w:start w:val="1"/>
      <w:numFmt w:val="bullet"/>
      <w:lvlText w:val=""/>
      <w:lvlJc w:val="left"/>
      <w:pPr>
        <w:ind w:left="5738" w:hanging="360"/>
      </w:pPr>
      <w:rPr>
        <w:rFonts w:ascii="Wingdings" w:hAnsi="Wingdings" w:hint="default"/>
      </w:rPr>
    </w:lvl>
    <w:lvl w:ilvl="6" w:tplc="240A0001" w:tentative="1">
      <w:start w:val="1"/>
      <w:numFmt w:val="bullet"/>
      <w:lvlText w:val=""/>
      <w:lvlJc w:val="left"/>
      <w:pPr>
        <w:ind w:left="6458" w:hanging="360"/>
      </w:pPr>
      <w:rPr>
        <w:rFonts w:ascii="Symbol" w:hAnsi="Symbol" w:hint="default"/>
      </w:rPr>
    </w:lvl>
    <w:lvl w:ilvl="7" w:tplc="240A0003" w:tentative="1">
      <w:start w:val="1"/>
      <w:numFmt w:val="bullet"/>
      <w:lvlText w:val="o"/>
      <w:lvlJc w:val="left"/>
      <w:pPr>
        <w:ind w:left="7178" w:hanging="360"/>
      </w:pPr>
      <w:rPr>
        <w:rFonts w:ascii="Courier New" w:hAnsi="Courier New" w:cs="Courier New" w:hint="default"/>
      </w:rPr>
    </w:lvl>
    <w:lvl w:ilvl="8" w:tplc="240A0005" w:tentative="1">
      <w:start w:val="1"/>
      <w:numFmt w:val="bullet"/>
      <w:lvlText w:val=""/>
      <w:lvlJc w:val="left"/>
      <w:pPr>
        <w:ind w:left="7898" w:hanging="360"/>
      </w:pPr>
      <w:rPr>
        <w:rFonts w:ascii="Wingdings" w:hAnsi="Wingdings" w:hint="default"/>
      </w:rPr>
    </w:lvl>
  </w:abstractNum>
  <w:abstractNum w:abstractNumId="37" w15:restartNumberingAfterBreak="0">
    <w:nsid w:val="2BB15D44"/>
    <w:multiLevelType w:val="hybridMultilevel"/>
    <w:tmpl w:val="A62EAB3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8" w15:restartNumberingAfterBreak="0">
    <w:nsid w:val="2BCC709E"/>
    <w:multiLevelType w:val="hybridMultilevel"/>
    <w:tmpl w:val="6A2CA048"/>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9" w15:restartNumberingAfterBreak="0">
    <w:nsid w:val="2CDD6000"/>
    <w:multiLevelType w:val="hybridMultilevel"/>
    <w:tmpl w:val="6D0AADF6"/>
    <w:lvl w:ilvl="0" w:tplc="6C6CEA68">
      <w:start w:val="1"/>
      <w:numFmt w:val="decimal"/>
      <w:lvlText w:val="%1."/>
      <w:lvlJc w:val="left"/>
      <w:pPr>
        <w:ind w:left="262" w:hanging="281"/>
      </w:pPr>
      <w:rPr>
        <w:rFonts w:ascii="Arial" w:eastAsia="Arial" w:hAnsi="Arial" w:cs="Arial" w:hint="default"/>
        <w:b w:val="0"/>
        <w:bCs w:val="0"/>
        <w:i/>
        <w:iCs/>
        <w:spacing w:val="0"/>
        <w:w w:val="100"/>
        <w:sz w:val="22"/>
        <w:szCs w:val="22"/>
        <w:lang w:val="es-ES" w:eastAsia="en-US" w:bidi="ar-SA"/>
      </w:rPr>
    </w:lvl>
    <w:lvl w:ilvl="1" w:tplc="23A26008">
      <w:numFmt w:val="bullet"/>
      <w:lvlText w:val="•"/>
      <w:lvlJc w:val="left"/>
      <w:pPr>
        <w:ind w:left="1170" w:hanging="281"/>
      </w:pPr>
      <w:rPr>
        <w:rFonts w:hint="default"/>
        <w:lang w:val="es-ES" w:eastAsia="en-US" w:bidi="ar-SA"/>
      </w:rPr>
    </w:lvl>
    <w:lvl w:ilvl="2" w:tplc="B05653F8">
      <w:numFmt w:val="bullet"/>
      <w:lvlText w:val="•"/>
      <w:lvlJc w:val="left"/>
      <w:pPr>
        <w:ind w:left="2080" w:hanging="281"/>
      </w:pPr>
      <w:rPr>
        <w:rFonts w:hint="default"/>
        <w:lang w:val="es-ES" w:eastAsia="en-US" w:bidi="ar-SA"/>
      </w:rPr>
    </w:lvl>
    <w:lvl w:ilvl="3" w:tplc="EA8A400C">
      <w:numFmt w:val="bullet"/>
      <w:lvlText w:val="•"/>
      <w:lvlJc w:val="left"/>
      <w:pPr>
        <w:ind w:left="2990" w:hanging="281"/>
      </w:pPr>
      <w:rPr>
        <w:rFonts w:hint="default"/>
        <w:lang w:val="es-ES" w:eastAsia="en-US" w:bidi="ar-SA"/>
      </w:rPr>
    </w:lvl>
    <w:lvl w:ilvl="4" w:tplc="8C2E5000">
      <w:numFmt w:val="bullet"/>
      <w:lvlText w:val="•"/>
      <w:lvlJc w:val="left"/>
      <w:pPr>
        <w:ind w:left="3900" w:hanging="281"/>
      </w:pPr>
      <w:rPr>
        <w:rFonts w:hint="default"/>
        <w:lang w:val="es-ES" w:eastAsia="en-US" w:bidi="ar-SA"/>
      </w:rPr>
    </w:lvl>
    <w:lvl w:ilvl="5" w:tplc="88708FAE">
      <w:numFmt w:val="bullet"/>
      <w:lvlText w:val="•"/>
      <w:lvlJc w:val="left"/>
      <w:pPr>
        <w:ind w:left="4810" w:hanging="281"/>
      </w:pPr>
      <w:rPr>
        <w:rFonts w:hint="default"/>
        <w:lang w:val="es-ES" w:eastAsia="en-US" w:bidi="ar-SA"/>
      </w:rPr>
    </w:lvl>
    <w:lvl w:ilvl="6" w:tplc="7722B40A">
      <w:numFmt w:val="bullet"/>
      <w:lvlText w:val="•"/>
      <w:lvlJc w:val="left"/>
      <w:pPr>
        <w:ind w:left="5720" w:hanging="281"/>
      </w:pPr>
      <w:rPr>
        <w:rFonts w:hint="default"/>
        <w:lang w:val="es-ES" w:eastAsia="en-US" w:bidi="ar-SA"/>
      </w:rPr>
    </w:lvl>
    <w:lvl w:ilvl="7" w:tplc="5DB6700A">
      <w:numFmt w:val="bullet"/>
      <w:lvlText w:val="•"/>
      <w:lvlJc w:val="left"/>
      <w:pPr>
        <w:ind w:left="6630" w:hanging="281"/>
      </w:pPr>
      <w:rPr>
        <w:rFonts w:hint="default"/>
        <w:lang w:val="es-ES" w:eastAsia="en-US" w:bidi="ar-SA"/>
      </w:rPr>
    </w:lvl>
    <w:lvl w:ilvl="8" w:tplc="A05EA4E6">
      <w:numFmt w:val="bullet"/>
      <w:lvlText w:val="•"/>
      <w:lvlJc w:val="left"/>
      <w:pPr>
        <w:ind w:left="7540" w:hanging="281"/>
      </w:pPr>
      <w:rPr>
        <w:rFonts w:hint="default"/>
        <w:lang w:val="es-ES" w:eastAsia="en-US" w:bidi="ar-SA"/>
      </w:rPr>
    </w:lvl>
  </w:abstractNum>
  <w:abstractNum w:abstractNumId="40" w15:restartNumberingAfterBreak="0">
    <w:nsid w:val="2E762D2B"/>
    <w:multiLevelType w:val="multilevel"/>
    <w:tmpl w:val="19F2A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E7E5F5D"/>
    <w:multiLevelType w:val="multilevel"/>
    <w:tmpl w:val="7924E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EC041EF"/>
    <w:multiLevelType w:val="multilevel"/>
    <w:tmpl w:val="78582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EEC42C3"/>
    <w:multiLevelType w:val="multilevel"/>
    <w:tmpl w:val="CB589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FB15529"/>
    <w:multiLevelType w:val="multilevel"/>
    <w:tmpl w:val="B9B28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05853BE"/>
    <w:multiLevelType w:val="hybridMultilevel"/>
    <w:tmpl w:val="DB26F4D2"/>
    <w:lvl w:ilvl="0" w:tplc="240A0001">
      <w:start w:val="1"/>
      <w:numFmt w:val="bullet"/>
      <w:lvlText w:val=""/>
      <w:lvlJc w:val="left"/>
      <w:pPr>
        <w:ind w:left="4351" w:hanging="360"/>
      </w:pPr>
      <w:rPr>
        <w:rFonts w:ascii="Symbol" w:hAnsi="Symbol" w:hint="default"/>
      </w:rPr>
    </w:lvl>
    <w:lvl w:ilvl="1" w:tplc="240A0003" w:tentative="1">
      <w:start w:val="1"/>
      <w:numFmt w:val="bullet"/>
      <w:lvlText w:val="o"/>
      <w:lvlJc w:val="left"/>
      <w:pPr>
        <w:ind w:left="5071" w:hanging="360"/>
      </w:pPr>
      <w:rPr>
        <w:rFonts w:ascii="Courier New" w:hAnsi="Courier New" w:cs="Courier New" w:hint="default"/>
      </w:rPr>
    </w:lvl>
    <w:lvl w:ilvl="2" w:tplc="240A0005" w:tentative="1">
      <w:start w:val="1"/>
      <w:numFmt w:val="bullet"/>
      <w:lvlText w:val=""/>
      <w:lvlJc w:val="left"/>
      <w:pPr>
        <w:ind w:left="5791" w:hanging="360"/>
      </w:pPr>
      <w:rPr>
        <w:rFonts w:ascii="Wingdings" w:hAnsi="Wingdings" w:hint="default"/>
      </w:rPr>
    </w:lvl>
    <w:lvl w:ilvl="3" w:tplc="240A0001" w:tentative="1">
      <w:start w:val="1"/>
      <w:numFmt w:val="bullet"/>
      <w:lvlText w:val=""/>
      <w:lvlJc w:val="left"/>
      <w:pPr>
        <w:ind w:left="6511" w:hanging="360"/>
      </w:pPr>
      <w:rPr>
        <w:rFonts w:ascii="Symbol" w:hAnsi="Symbol" w:hint="default"/>
      </w:rPr>
    </w:lvl>
    <w:lvl w:ilvl="4" w:tplc="240A0003" w:tentative="1">
      <w:start w:val="1"/>
      <w:numFmt w:val="bullet"/>
      <w:lvlText w:val="o"/>
      <w:lvlJc w:val="left"/>
      <w:pPr>
        <w:ind w:left="7231" w:hanging="360"/>
      </w:pPr>
      <w:rPr>
        <w:rFonts w:ascii="Courier New" w:hAnsi="Courier New" w:cs="Courier New" w:hint="default"/>
      </w:rPr>
    </w:lvl>
    <w:lvl w:ilvl="5" w:tplc="240A0005" w:tentative="1">
      <w:start w:val="1"/>
      <w:numFmt w:val="bullet"/>
      <w:lvlText w:val=""/>
      <w:lvlJc w:val="left"/>
      <w:pPr>
        <w:ind w:left="7951" w:hanging="360"/>
      </w:pPr>
      <w:rPr>
        <w:rFonts w:ascii="Wingdings" w:hAnsi="Wingdings" w:hint="default"/>
      </w:rPr>
    </w:lvl>
    <w:lvl w:ilvl="6" w:tplc="240A0001" w:tentative="1">
      <w:start w:val="1"/>
      <w:numFmt w:val="bullet"/>
      <w:lvlText w:val=""/>
      <w:lvlJc w:val="left"/>
      <w:pPr>
        <w:ind w:left="8671" w:hanging="360"/>
      </w:pPr>
      <w:rPr>
        <w:rFonts w:ascii="Symbol" w:hAnsi="Symbol" w:hint="default"/>
      </w:rPr>
    </w:lvl>
    <w:lvl w:ilvl="7" w:tplc="240A0003" w:tentative="1">
      <w:start w:val="1"/>
      <w:numFmt w:val="bullet"/>
      <w:lvlText w:val="o"/>
      <w:lvlJc w:val="left"/>
      <w:pPr>
        <w:ind w:left="9391" w:hanging="360"/>
      </w:pPr>
      <w:rPr>
        <w:rFonts w:ascii="Courier New" w:hAnsi="Courier New" w:cs="Courier New" w:hint="default"/>
      </w:rPr>
    </w:lvl>
    <w:lvl w:ilvl="8" w:tplc="240A0005" w:tentative="1">
      <w:start w:val="1"/>
      <w:numFmt w:val="bullet"/>
      <w:lvlText w:val=""/>
      <w:lvlJc w:val="left"/>
      <w:pPr>
        <w:ind w:left="10111" w:hanging="360"/>
      </w:pPr>
      <w:rPr>
        <w:rFonts w:ascii="Wingdings" w:hAnsi="Wingdings" w:hint="default"/>
      </w:rPr>
    </w:lvl>
  </w:abstractNum>
  <w:abstractNum w:abstractNumId="46" w15:restartNumberingAfterBreak="0">
    <w:nsid w:val="30D650B6"/>
    <w:multiLevelType w:val="hybridMultilevel"/>
    <w:tmpl w:val="2A8A62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31901DE8"/>
    <w:multiLevelType w:val="hybridMultilevel"/>
    <w:tmpl w:val="E5A45274"/>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8" w15:restartNumberingAfterBreak="0">
    <w:nsid w:val="35BA51E3"/>
    <w:multiLevelType w:val="hybridMultilevel"/>
    <w:tmpl w:val="82963C4C"/>
    <w:lvl w:ilvl="0" w:tplc="8A50A80C">
      <w:start w:val="1"/>
      <w:numFmt w:val="decimal"/>
      <w:lvlText w:val="%1."/>
      <w:lvlJc w:val="left"/>
      <w:pPr>
        <w:ind w:left="262" w:hanging="262"/>
      </w:pPr>
      <w:rPr>
        <w:rFonts w:ascii="Arial MT" w:eastAsia="Arial MT" w:hAnsi="Arial MT" w:cs="Arial MT" w:hint="default"/>
        <w:b w:val="0"/>
        <w:bCs w:val="0"/>
        <w:i w:val="0"/>
        <w:iCs w:val="0"/>
        <w:spacing w:val="0"/>
        <w:w w:val="100"/>
        <w:sz w:val="22"/>
        <w:szCs w:val="22"/>
        <w:lang w:val="es-ES" w:eastAsia="en-US" w:bidi="ar-SA"/>
      </w:rPr>
    </w:lvl>
    <w:lvl w:ilvl="1" w:tplc="4A8AF344">
      <w:start w:val="1"/>
      <w:numFmt w:val="lowerLetter"/>
      <w:lvlText w:val="%2."/>
      <w:lvlJc w:val="left"/>
      <w:pPr>
        <w:ind w:left="509" w:hanging="248"/>
      </w:pPr>
      <w:rPr>
        <w:rFonts w:ascii="Arial MT" w:eastAsia="Arial MT" w:hAnsi="Arial MT" w:cs="Arial MT" w:hint="default"/>
        <w:b w:val="0"/>
        <w:bCs w:val="0"/>
        <w:i w:val="0"/>
        <w:iCs w:val="0"/>
        <w:spacing w:val="0"/>
        <w:w w:val="100"/>
        <w:sz w:val="22"/>
        <w:szCs w:val="22"/>
        <w:lang w:val="es-ES" w:eastAsia="en-US" w:bidi="ar-SA"/>
      </w:rPr>
    </w:lvl>
    <w:lvl w:ilvl="2" w:tplc="030E7DD2">
      <w:numFmt w:val="bullet"/>
      <w:lvlText w:val="•"/>
      <w:lvlJc w:val="left"/>
      <w:pPr>
        <w:ind w:left="1484" w:hanging="248"/>
      </w:pPr>
      <w:rPr>
        <w:rFonts w:hint="default"/>
        <w:lang w:val="es-ES" w:eastAsia="en-US" w:bidi="ar-SA"/>
      </w:rPr>
    </w:lvl>
    <w:lvl w:ilvl="3" w:tplc="5C129C22">
      <w:numFmt w:val="bullet"/>
      <w:lvlText w:val="•"/>
      <w:lvlJc w:val="left"/>
      <w:pPr>
        <w:ind w:left="2468" w:hanging="248"/>
      </w:pPr>
      <w:rPr>
        <w:rFonts w:hint="default"/>
        <w:lang w:val="es-ES" w:eastAsia="en-US" w:bidi="ar-SA"/>
      </w:rPr>
    </w:lvl>
    <w:lvl w:ilvl="4" w:tplc="69A693E0">
      <w:numFmt w:val="bullet"/>
      <w:lvlText w:val="•"/>
      <w:lvlJc w:val="left"/>
      <w:pPr>
        <w:ind w:left="3453" w:hanging="248"/>
      </w:pPr>
      <w:rPr>
        <w:rFonts w:hint="default"/>
        <w:lang w:val="es-ES" w:eastAsia="en-US" w:bidi="ar-SA"/>
      </w:rPr>
    </w:lvl>
    <w:lvl w:ilvl="5" w:tplc="90C6607E">
      <w:numFmt w:val="bullet"/>
      <w:lvlText w:val="•"/>
      <w:lvlJc w:val="left"/>
      <w:pPr>
        <w:ind w:left="4437" w:hanging="248"/>
      </w:pPr>
      <w:rPr>
        <w:rFonts w:hint="default"/>
        <w:lang w:val="es-ES" w:eastAsia="en-US" w:bidi="ar-SA"/>
      </w:rPr>
    </w:lvl>
    <w:lvl w:ilvl="6" w:tplc="257E998E">
      <w:numFmt w:val="bullet"/>
      <w:lvlText w:val="•"/>
      <w:lvlJc w:val="left"/>
      <w:pPr>
        <w:ind w:left="5422" w:hanging="248"/>
      </w:pPr>
      <w:rPr>
        <w:rFonts w:hint="default"/>
        <w:lang w:val="es-ES" w:eastAsia="en-US" w:bidi="ar-SA"/>
      </w:rPr>
    </w:lvl>
    <w:lvl w:ilvl="7" w:tplc="7E284CBC">
      <w:numFmt w:val="bullet"/>
      <w:lvlText w:val="•"/>
      <w:lvlJc w:val="left"/>
      <w:pPr>
        <w:ind w:left="6406" w:hanging="248"/>
      </w:pPr>
      <w:rPr>
        <w:rFonts w:hint="default"/>
        <w:lang w:val="es-ES" w:eastAsia="en-US" w:bidi="ar-SA"/>
      </w:rPr>
    </w:lvl>
    <w:lvl w:ilvl="8" w:tplc="49247264">
      <w:numFmt w:val="bullet"/>
      <w:lvlText w:val="•"/>
      <w:lvlJc w:val="left"/>
      <w:pPr>
        <w:ind w:left="7391" w:hanging="248"/>
      </w:pPr>
      <w:rPr>
        <w:rFonts w:hint="default"/>
        <w:lang w:val="es-ES" w:eastAsia="en-US" w:bidi="ar-SA"/>
      </w:rPr>
    </w:lvl>
  </w:abstractNum>
  <w:abstractNum w:abstractNumId="49" w15:restartNumberingAfterBreak="0">
    <w:nsid w:val="37516339"/>
    <w:multiLevelType w:val="multilevel"/>
    <w:tmpl w:val="C158D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A272EFE"/>
    <w:multiLevelType w:val="hybridMultilevel"/>
    <w:tmpl w:val="F4C6F498"/>
    <w:lvl w:ilvl="0" w:tplc="240A0001">
      <w:start w:val="1"/>
      <w:numFmt w:val="bullet"/>
      <w:lvlText w:val=""/>
      <w:lvlJc w:val="left"/>
      <w:pPr>
        <w:ind w:left="982" w:hanging="360"/>
      </w:pPr>
      <w:rPr>
        <w:rFonts w:ascii="Symbol" w:hAnsi="Symbol" w:hint="default"/>
      </w:rPr>
    </w:lvl>
    <w:lvl w:ilvl="1" w:tplc="240A0003" w:tentative="1">
      <w:start w:val="1"/>
      <w:numFmt w:val="bullet"/>
      <w:lvlText w:val="o"/>
      <w:lvlJc w:val="left"/>
      <w:pPr>
        <w:ind w:left="1702" w:hanging="360"/>
      </w:pPr>
      <w:rPr>
        <w:rFonts w:ascii="Courier New" w:hAnsi="Courier New" w:cs="Courier New" w:hint="default"/>
      </w:rPr>
    </w:lvl>
    <w:lvl w:ilvl="2" w:tplc="240A0005" w:tentative="1">
      <w:start w:val="1"/>
      <w:numFmt w:val="bullet"/>
      <w:lvlText w:val=""/>
      <w:lvlJc w:val="left"/>
      <w:pPr>
        <w:ind w:left="2422" w:hanging="360"/>
      </w:pPr>
      <w:rPr>
        <w:rFonts w:ascii="Wingdings" w:hAnsi="Wingdings" w:hint="default"/>
      </w:rPr>
    </w:lvl>
    <w:lvl w:ilvl="3" w:tplc="240A0001" w:tentative="1">
      <w:start w:val="1"/>
      <w:numFmt w:val="bullet"/>
      <w:lvlText w:val=""/>
      <w:lvlJc w:val="left"/>
      <w:pPr>
        <w:ind w:left="3142" w:hanging="360"/>
      </w:pPr>
      <w:rPr>
        <w:rFonts w:ascii="Symbol" w:hAnsi="Symbol" w:hint="default"/>
      </w:rPr>
    </w:lvl>
    <w:lvl w:ilvl="4" w:tplc="240A0003" w:tentative="1">
      <w:start w:val="1"/>
      <w:numFmt w:val="bullet"/>
      <w:lvlText w:val="o"/>
      <w:lvlJc w:val="left"/>
      <w:pPr>
        <w:ind w:left="3862" w:hanging="360"/>
      </w:pPr>
      <w:rPr>
        <w:rFonts w:ascii="Courier New" w:hAnsi="Courier New" w:cs="Courier New" w:hint="default"/>
      </w:rPr>
    </w:lvl>
    <w:lvl w:ilvl="5" w:tplc="240A0005" w:tentative="1">
      <w:start w:val="1"/>
      <w:numFmt w:val="bullet"/>
      <w:lvlText w:val=""/>
      <w:lvlJc w:val="left"/>
      <w:pPr>
        <w:ind w:left="4582" w:hanging="360"/>
      </w:pPr>
      <w:rPr>
        <w:rFonts w:ascii="Wingdings" w:hAnsi="Wingdings" w:hint="default"/>
      </w:rPr>
    </w:lvl>
    <w:lvl w:ilvl="6" w:tplc="240A0001" w:tentative="1">
      <w:start w:val="1"/>
      <w:numFmt w:val="bullet"/>
      <w:lvlText w:val=""/>
      <w:lvlJc w:val="left"/>
      <w:pPr>
        <w:ind w:left="5302" w:hanging="360"/>
      </w:pPr>
      <w:rPr>
        <w:rFonts w:ascii="Symbol" w:hAnsi="Symbol" w:hint="default"/>
      </w:rPr>
    </w:lvl>
    <w:lvl w:ilvl="7" w:tplc="240A0003" w:tentative="1">
      <w:start w:val="1"/>
      <w:numFmt w:val="bullet"/>
      <w:lvlText w:val="o"/>
      <w:lvlJc w:val="left"/>
      <w:pPr>
        <w:ind w:left="6022" w:hanging="360"/>
      </w:pPr>
      <w:rPr>
        <w:rFonts w:ascii="Courier New" w:hAnsi="Courier New" w:cs="Courier New" w:hint="default"/>
      </w:rPr>
    </w:lvl>
    <w:lvl w:ilvl="8" w:tplc="240A0005" w:tentative="1">
      <w:start w:val="1"/>
      <w:numFmt w:val="bullet"/>
      <w:lvlText w:val=""/>
      <w:lvlJc w:val="left"/>
      <w:pPr>
        <w:ind w:left="6742" w:hanging="360"/>
      </w:pPr>
      <w:rPr>
        <w:rFonts w:ascii="Wingdings" w:hAnsi="Wingdings" w:hint="default"/>
      </w:rPr>
    </w:lvl>
  </w:abstractNum>
  <w:abstractNum w:abstractNumId="51" w15:restartNumberingAfterBreak="0">
    <w:nsid w:val="3A9938EA"/>
    <w:multiLevelType w:val="multilevel"/>
    <w:tmpl w:val="6A2CA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BB8DCBD"/>
    <w:multiLevelType w:val="hybridMultilevel"/>
    <w:tmpl w:val="75AA86AE"/>
    <w:lvl w:ilvl="0" w:tplc="378E9DD2">
      <w:start w:val="1"/>
      <w:numFmt w:val="bullet"/>
      <w:lvlText w:val=""/>
      <w:lvlJc w:val="left"/>
      <w:pPr>
        <w:ind w:left="622" w:hanging="360"/>
      </w:pPr>
      <w:rPr>
        <w:rFonts w:ascii="Symbol" w:hAnsi="Symbol" w:hint="default"/>
      </w:rPr>
    </w:lvl>
    <w:lvl w:ilvl="1" w:tplc="242C12CC">
      <w:start w:val="1"/>
      <w:numFmt w:val="bullet"/>
      <w:lvlText w:val="o"/>
      <w:lvlJc w:val="left"/>
      <w:pPr>
        <w:ind w:left="1342" w:hanging="360"/>
      </w:pPr>
      <w:rPr>
        <w:rFonts w:ascii="Courier New" w:hAnsi="Courier New" w:hint="default"/>
      </w:rPr>
    </w:lvl>
    <w:lvl w:ilvl="2" w:tplc="9F8E9A38">
      <w:start w:val="1"/>
      <w:numFmt w:val="bullet"/>
      <w:lvlText w:val=""/>
      <w:lvlJc w:val="left"/>
      <w:pPr>
        <w:ind w:left="2062" w:hanging="360"/>
      </w:pPr>
      <w:rPr>
        <w:rFonts w:ascii="Wingdings" w:hAnsi="Wingdings" w:hint="default"/>
      </w:rPr>
    </w:lvl>
    <w:lvl w:ilvl="3" w:tplc="EBF6CD34">
      <w:start w:val="1"/>
      <w:numFmt w:val="bullet"/>
      <w:lvlText w:val=""/>
      <w:lvlJc w:val="left"/>
      <w:pPr>
        <w:ind w:left="2782" w:hanging="360"/>
      </w:pPr>
      <w:rPr>
        <w:rFonts w:ascii="Symbol" w:hAnsi="Symbol" w:hint="default"/>
      </w:rPr>
    </w:lvl>
    <w:lvl w:ilvl="4" w:tplc="DDF21202">
      <w:start w:val="1"/>
      <w:numFmt w:val="bullet"/>
      <w:lvlText w:val="o"/>
      <w:lvlJc w:val="left"/>
      <w:pPr>
        <w:ind w:left="3502" w:hanging="360"/>
      </w:pPr>
      <w:rPr>
        <w:rFonts w:ascii="Courier New" w:hAnsi="Courier New" w:hint="default"/>
      </w:rPr>
    </w:lvl>
    <w:lvl w:ilvl="5" w:tplc="55D8A050">
      <w:start w:val="1"/>
      <w:numFmt w:val="bullet"/>
      <w:lvlText w:val=""/>
      <w:lvlJc w:val="left"/>
      <w:pPr>
        <w:ind w:left="4222" w:hanging="360"/>
      </w:pPr>
      <w:rPr>
        <w:rFonts w:ascii="Wingdings" w:hAnsi="Wingdings" w:hint="default"/>
      </w:rPr>
    </w:lvl>
    <w:lvl w:ilvl="6" w:tplc="C628A764">
      <w:start w:val="1"/>
      <w:numFmt w:val="bullet"/>
      <w:lvlText w:val=""/>
      <w:lvlJc w:val="left"/>
      <w:pPr>
        <w:ind w:left="4942" w:hanging="360"/>
      </w:pPr>
      <w:rPr>
        <w:rFonts w:ascii="Symbol" w:hAnsi="Symbol" w:hint="default"/>
      </w:rPr>
    </w:lvl>
    <w:lvl w:ilvl="7" w:tplc="4CC462C6">
      <w:start w:val="1"/>
      <w:numFmt w:val="bullet"/>
      <w:lvlText w:val="o"/>
      <w:lvlJc w:val="left"/>
      <w:pPr>
        <w:ind w:left="5662" w:hanging="360"/>
      </w:pPr>
      <w:rPr>
        <w:rFonts w:ascii="Courier New" w:hAnsi="Courier New" w:hint="default"/>
      </w:rPr>
    </w:lvl>
    <w:lvl w:ilvl="8" w:tplc="BC86F954">
      <w:start w:val="1"/>
      <w:numFmt w:val="bullet"/>
      <w:lvlText w:val=""/>
      <w:lvlJc w:val="left"/>
      <w:pPr>
        <w:ind w:left="6382" w:hanging="360"/>
      </w:pPr>
      <w:rPr>
        <w:rFonts w:ascii="Wingdings" w:hAnsi="Wingdings" w:hint="default"/>
      </w:rPr>
    </w:lvl>
  </w:abstractNum>
  <w:abstractNum w:abstractNumId="53" w15:restartNumberingAfterBreak="0">
    <w:nsid w:val="3C6C3D18"/>
    <w:multiLevelType w:val="hybridMultilevel"/>
    <w:tmpl w:val="0F544C9E"/>
    <w:lvl w:ilvl="0" w:tplc="240A0001">
      <w:start w:val="1"/>
      <w:numFmt w:val="bullet"/>
      <w:lvlText w:val=""/>
      <w:lvlJc w:val="left"/>
      <w:pPr>
        <w:ind w:left="970" w:hanging="360"/>
      </w:pPr>
      <w:rPr>
        <w:rFonts w:ascii="Symbol" w:hAnsi="Symbol" w:hint="default"/>
      </w:rPr>
    </w:lvl>
    <w:lvl w:ilvl="1" w:tplc="240A0003" w:tentative="1">
      <w:start w:val="1"/>
      <w:numFmt w:val="bullet"/>
      <w:lvlText w:val="o"/>
      <w:lvlJc w:val="left"/>
      <w:pPr>
        <w:ind w:left="1690" w:hanging="360"/>
      </w:pPr>
      <w:rPr>
        <w:rFonts w:ascii="Courier New" w:hAnsi="Courier New" w:cs="Courier New" w:hint="default"/>
      </w:rPr>
    </w:lvl>
    <w:lvl w:ilvl="2" w:tplc="240A0005" w:tentative="1">
      <w:start w:val="1"/>
      <w:numFmt w:val="bullet"/>
      <w:lvlText w:val=""/>
      <w:lvlJc w:val="left"/>
      <w:pPr>
        <w:ind w:left="2410" w:hanging="360"/>
      </w:pPr>
      <w:rPr>
        <w:rFonts w:ascii="Wingdings" w:hAnsi="Wingdings" w:hint="default"/>
      </w:rPr>
    </w:lvl>
    <w:lvl w:ilvl="3" w:tplc="240A0001" w:tentative="1">
      <w:start w:val="1"/>
      <w:numFmt w:val="bullet"/>
      <w:lvlText w:val=""/>
      <w:lvlJc w:val="left"/>
      <w:pPr>
        <w:ind w:left="3130" w:hanging="360"/>
      </w:pPr>
      <w:rPr>
        <w:rFonts w:ascii="Symbol" w:hAnsi="Symbol" w:hint="default"/>
      </w:rPr>
    </w:lvl>
    <w:lvl w:ilvl="4" w:tplc="240A0003" w:tentative="1">
      <w:start w:val="1"/>
      <w:numFmt w:val="bullet"/>
      <w:lvlText w:val="o"/>
      <w:lvlJc w:val="left"/>
      <w:pPr>
        <w:ind w:left="3850" w:hanging="360"/>
      </w:pPr>
      <w:rPr>
        <w:rFonts w:ascii="Courier New" w:hAnsi="Courier New" w:cs="Courier New" w:hint="default"/>
      </w:rPr>
    </w:lvl>
    <w:lvl w:ilvl="5" w:tplc="240A0005" w:tentative="1">
      <w:start w:val="1"/>
      <w:numFmt w:val="bullet"/>
      <w:lvlText w:val=""/>
      <w:lvlJc w:val="left"/>
      <w:pPr>
        <w:ind w:left="4570" w:hanging="360"/>
      </w:pPr>
      <w:rPr>
        <w:rFonts w:ascii="Wingdings" w:hAnsi="Wingdings" w:hint="default"/>
      </w:rPr>
    </w:lvl>
    <w:lvl w:ilvl="6" w:tplc="240A0001" w:tentative="1">
      <w:start w:val="1"/>
      <w:numFmt w:val="bullet"/>
      <w:lvlText w:val=""/>
      <w:lvlJc w:val="left"/>
      <w:pPr>
        <w:ind w:left="5290" w:hanging="360"/>
      </w:pPr>
      <w:rPr>
        <w:rFonts w:ascii="Symbol" w:hAnsi="Symbol" w:hint="default"/>
      </w:rPr>
    </w:lvl>
    <w:lvl w:ilvl="7" w:tplc="240A0003" w:tentative="1">
      <w:start w:val="1"/>
      <w:numFmt w:val="bullet"/>
      <w:lvlText w:val="o"/>
      <w:lvlJc w:val="left"/>
      <w:pPr>
        <w:ind w:left="6010" w:hanging="360"/>
      </w:pPr>
      <w:rPr>
        <w:rFonts w:ascii="Courier New" w:hAnsi="Courier New" w:cs="Courier New" w:hint="default"/>
      </w:rPr>
    </w:lvl>
    <w:lvl w:ilvl="8" w:tplc="240A0005" w:tentative="1">
      <w:start w:val="1"/>
      <w:numFmt w:val="bullet"/>
      <w:lvlText w:val=""/>
      <w:lvlJc w:val="left"/>
      <w:pPr>
        <w:ind w:left="6730" w:hanging="360"/>
      </w:pPr>
      <w:rPr>
        <w:rFonts w:ascii="Wingdings" w:hAnsi="Wingdings" w:hint="default"/>
      </w:rPr>
    </w:lvl>
  </w:abstractNum>
  <w:abstractNum w:abstractNumId="54" w15:restartNumberingAfterBreak="0">
    <w:nsid w:val="3F8751A7"/>
    <w:multiLevelType w:val="hybridMultilevel"/>
    <w:tmpl w:val="6A72ED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3FD2287E"/>
    <w:multiLevelType w:val="hybridMultilevel"/>
    <w:tmpl w:val="50786F04"/>
    <w:lvl w:ilvl="0" w:tplc="240A0001">
      <w:start w:val="1"/>
      <w:numFmt w:val="bullet"/>
      <w:lvlText w:val=""/>
      <w:lvlJc w:val="left"/>
      <w:pPr>
        <w:ind w:left="982" w:hanging="360"/>
      </w:pPr>
      <w:rPr>
        <w:rFonts w:ascii="Symbol" w:hAnsi="Symbol" w:hint="default"/>
      </w:rPr>
    </w:lvl>
    <w:lvl w:ilvl="1" w:tplc="240A0003" w:tentative="1">
      <w:start w:val="1"/>
      <w:numFmt w:val="bullet"/>
      <w:lvlText w:val="o"/>
      <w:lvlJc w:val="left"/>
      <w:pPr>
        <w:ind w:left="1702" w:hanging="360"/>
      </w:pPr>
      <w:rPr>
        <w:rFonts w:ascii="Courier New" w:hAnsi="Courier New" w:cs="Courier New" w:hint="default"/>
      </w:rPr>
    </w:lvl>
    <w:lvl w:ilvl="2" w:tplc="240A0005" w:tentative="1">
      <w:start w:val="1"/>
      <w:numFmt w:val="bullet"/>
      <w:lvlText w:val=""/>
      <w:lvlJc w:val="left"/>
      <w:pPr>
        <w:ind w:left="2422" w:hanging="360"/>
      </w:pPr>
      <w:rPr>
        <w:rFonts w:ascii="Wingdings" w:hAnsi="Wingdings" w:hint="default"/>
      </w:rPr>
    </w:lvl>
    <w:lvl w:ilvl="3" w:tplc="240A0001" w:tentative="1">
      <w:start w:val="1"/>
      <w:numFmt w:val="bullet"/>
      <w:lvlText w:val=""/>
      <w:lvlJc w:val="left"/>
      <w:pPr>
        <w:ind w:left="3142" w:hanging="360"/>
      </w:pPr>
      <w:rPr>
        <w:rFonts w:ascii="Symbol" w:hAnsi="Symbol" w:hint="default"/>
      </w:rPr>
    </w:lvl>
    <w:lvl w:ilvl="4" w:tplc="240A0003" w:tentative="1">
      <w:start w:val="1"/>
      <w:numFmt w:val="bullet"/>
      <w:lvlText w:val="o"/>
      <w:lvlJc w:val="left"/>
      <w:pPr>
        <w:ind w:left="3862" w:hanging="360"/>
      </w:pPr>
      <w:rPr>
        <w:rFonts w:ascii="Courier New" w:hAnsi="Courier New" w:cs="Courier New" w:hint="default"/>
      </w:rPr>
    </w:lvl>
    <w:lvl w:ilvl="5" w:tplc="240A0005" w:tentative="1">
      <w:start w:val="1"/>
      <w:numFmt w:val="bullet"/>
      <w:lvlText w:val=""/>
      <w:lvlJc w:val="left"/>
      <w:pPr>
        <w:ind w:left="4582" w:hanging="360"/>
      </w:pPr>
      <w:rPr>
        <w:rFonts w:ascii="Wingdings" w:hAnsi="Wingdings" w:hint="default"/>
      </w:rPr>
    </w:lvl>
    <w:lvl w:ilvl="6" w:tplc="240A0001" w:tentative="1">
      <w:start w:val="1"/>
      <w:numFmt w:val="bullet"/>
      <w:lvlText w:val=""/>
      <w:lvlJc w:val="left"/>
      <w:pPr>
        <w:ind w:left="5302" w:hanging="360"/>
      </w:pPr>
      <w:rPr>
        <w:rFonts w:ascii="Symbol" w:hAnsi="Symbol" w:hint="default"/>
      </w:rPr>
    </w:lvl>
    <w:lvl w:ilvl="7" w:tplc="240A0003" w:tentative="1">
      <w:start w:val="1"/>
      <w:numFmt w:val="bullet"/>
      <w:lvlText w:val="o"/>
      <w:lvlJc w:val="left"/>
      <w:pPr>
        <w:ind w:left="6022" w:hanging="360"/>
      </w:pPr>
      <w:rPr>
        <w:rFonts w:ascii="Courier New" w:hAnsi="Courier New" w:cs="Courier New" w:hint="default"/>
      </w:rPr>
    </w:lvl>
    <w:lvl w:ilvl="8" w:tplc="240A0005" w:tentative="1">
      <w:start w:val="1"/>
      <w:numFmt w:val="bullet"/>
      <w:lvlText w:val=""/>
      <w:lvlJc w:val="left"/>
      <w:pPr>
        <w:ind w:left="6742" w:hanging="360"/>
      </w:pPr>
      <w:rPr>
        <w:rFonts w:ascii="Wingdings" w:hAnsi="Wingdings" w:hint="default"/>
      </w:rPr>
    </w:lvl>
  </w:abstractNum>
  <w:abstractNum w:abstractNumId="56" w15:restartNumberingAfterBreak="0">
    <w:nsid w:val="421F5341"/>
    <w:multiLevelType w:val="hybridMultilevel"/>
    <w:tmpl w:val="600E6568"/>
    <w:lvl w:ilvl="0" w:tplc="240A0001">
      <w:start w:val="1"/>
      <w:numFmt w:val="bullet"/>
      <w:lvlText w:val=""/>
      <w:lvlJc w:val="left"/>
      <w:pPr>
        <w:ind w:left="982" w:hanging="360"/>
      </w:pPr>
      <w:rPr>
        <w:rFonts w:ascii="Symbol" w:hAnsi="Symbol" w:hint="default"/>
      </w:rPr>
    </w:lvl>
    <w:lvl w:ilvl="1" w:tplc="240A0003" w:tentative="1">
      <w:start w:val="1"/>
      <w:numFmt w:val="bullet"/>
      <w:lvlText w:val="o"/>
      <w:lvlJc w:val="left"/>
      <w:pPr>
        <w:ind w:left="1702" w:hanging="360"/>
      </w:pPr>
      <w:rPr>
        <w:rFonts w:ascii="Courier New" w:hAnsi="Courier New" w:cs="Courier New" w:hint="default"/>
      </w:rPr>
    </w:lvl>
    <w:lvl w:ilvl="2" w:tplc="240A0005" w:tentative="1">
      <w:start w:val="1"/>
      <w:numFmt w:val="bullet"/>
      <w:lvlText w:val=""/>
      <w:lvlJc w:val="left"/>
      <w:pPr>
        <w:ind w:left="2422" w:hanging="360"/>
      </w:pPr>
      <w:rPr>
        <w:rFonts w:ascii="Wingdings" w:hAnsi="Wingdings" w:hint="default"/>
      </w:rPr>
    </w:lvl>
    <w:lvl w:ilvl="3" w:tplc="240A0001" w:tentative="1">
      <w:start w:val="1"/>
      <w:numFmt w:val="bullet"/>
      <w:lvlText w:val=""/>
      <w:lvlJc w:val="left"/>
      <w:pPr>
        <w:ind w:left="3142" w:hanging="360"/>
      </w:pPr>
      <w:rPr>
        <w:rFonts w:ascii="Symbol" w:hAnsi="Symbol" w:hint="default"/>
      </w:rPr>
    </w:lvl>
    <w:lvl w:ilvl="4" w:tplc="240A0003" w:tentative="1">
      <w:start w:val="1"/>
      <w:numFmt w:val="bullet"/>
      <w:lvlText w:val="o"/>
      <w:lvlJc w:val="left"/>
      <w:pPr>
        <w:ind w:left="3862" w:hanging="360"/>
      </w:pPr>
      <w:rPr>
        <w:rFonts w:ascii="Courier New" w:hAnsi="Courier New" w:cs="Courier New" w:hint="default"/>
      </w:rPr>
    </w:lvl>
    <w:lvl w:ilvl="5" w:tplc="240A0005" w:tentative="1">
      <w:start w:val="1"/>
      <w:numFmt w:val="bullet"/>
      <w:lvlText w:val=""/>
      <w:lvlJc w:val="left"/>
      <w:pPr>
        <w:ind w:left="4582" w:hanging="360"/>
      </w:pPr>
      <w:rPr>
        <w:rFonts w:ascii="Wingdings" w:hAnsi="Wingdings" w:hint="default"/>
      </w:rPr>
    </w:lvl>
    <w:lvl w:ilvl="6" w:tplc="240A0001" w:tentative="1">
      <w:start w:val="1"/>
      <w:numFmt w:val="bullet"/>
      <w:lvlText w:val=""/>
      <w:lvlJc w:val="left"/>
      <w:pPr>
        <w:ind w:left="5302" w:hanging="360"/>
      </w:pPr>
      <w:rPr>
        <w:rFonts w:ascii="Symbol" w:hAnsi="Symbol" w:hint="default"/>
      </w:rPr>
    </w:lvl>
    <w:lvl w:ilvl="7" w:tplc="240A0003" w:tentative="1">
      <w:start w:val="1"/>
      <w:numFmt w:val="bullet"/>
      <w:lvlText w:val="o"/>
      <w:lvlJc w:val="left"/>
      <w:pPr>
        <w:ind w:left="6022" w:hanging="360"/>
      </w:pPr>
      <w:rPr>
        <w:rFonts w:ascii="Courier New" w:hAnsi="Courier New" w:cs="Courier New" w:hint="default"/>
      </w:rPr>
    </w:lvl>
    <w:lvl w:ilvl="8" w:tplc="240A0005" w:tentative="1">
      <w:start w:val="1"/>
      <w:numFmt w:val="bullet"/>
      <w:lvlText w:val=""/>
      <w:lvlJc w:val="left"/>
      <w:pPr>
        <w:ind w:left="6742" w:hanging="360"/>
      </w:pPr>
      <w:rPr>
        <w:rFonts w:ascii="Wingdings" w:hAnsi="Wingdings" w:hint="default"/>
      </w:rPr>
    </w:lvl>
  </w:abstractNum>
  <w:abstractNum w:abstractNumId="57" w15:restartNumberingAfterBreak="0">
    <w:nsid w:val="489409E4"/>
    <w:multiLevelType w:val="hybridMultilevel"/>
    <w:tmpl w:val="5A06F79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489A7C46"/>
    <w:multiLevelType w:val="hybridMultilevel"/>
    <w:tmpl w:val="89482CDC"/>
    <w:lvl w:ilvl="0" w:tplc="71509EBE">
      <w:start w:val="1"/>
      <w:numFmt w:val="decimal"/>
      <w:lvlText w:val="%1)"/>
      <w:lvlJc w:val="left"/>
      <w:pPr>
        <w:ind w:left="869" w:hanging="360"/>
      </w:pPr>
      <w:rPr>
        <w:rFonts w:hint="default"/>
      </w:rPr>
    </w:lvl>
    <w:lvl w:ilvl="1" w:tplc="240A0019" w:tentative="1">
      <w:start w:val="1"/>
      <w:numFmt w:val="lowerLetter"/>
      <w:lvlText w:val="%2."/>
      <w:lvlJc w:val="left"/>
      <w:pPr>
        <w:ind w:left="1589" w:hanging="360"/>
      </w:pPr>
    </w:lvl>
    <w:lvl w:ilvl="2" w:tplc="240A001B" w:tentative="1">
      <w:start w:val="1"/>
      <w:numFmt w:val="lowerRoman"/>
      <w:lvlText w:val="%3."/>
      <w:lvlJc w:val="right"/>
      <w:pPr>
        <w:ind w:left="2309" w:hanging="180"/>
      </w:pPr>
    </w:lvl>
    <w:lvl w:ilvl="3" w:tplc="240A000F" w:tentative="1">
      <w:start w:val="1"/>
      <w:numFmt w:val="decimal"/>
      <w:lvlText w:val="%4."/>
      <w:lvlJc w:val="left"/>
      <w:pPr>
        <w:ind w:left="3029" w:hanging="360"/>
      </w:pPr>
    </w:lvl>
    <w:lvl w:ilvl="4" w:tplc="240A0019" w:tentative="1">
      <w:start w:val="1"/>
      <w:numFmt w:val="lowerLetter"/>
      <w:lvlText w:val="%5."/>
      <w:lvlJc w:val="left"/>
      <w:pPr>
        <w:ind w:left="3749" w:hanging="360"/>
      </w:pPr>
    </w:lvl>
    <w:lvl w:ilvl="5" w:tplc="240A001B" w:tentative="1">
      <w:start w:val="1"/>
      <w:numFmt w:val="lowerRoman"/>
      <w:lvlText w:val="%6."/>
      <w:lvlJc w:val="right"/>
      <w:pPr>
        <w:ind w:left="4469" w:hanging="180"/>
      </w:pPr>
    </w:lvl>
    <w:lvl w:ilvl="6" w:tplc="240A000F" w:tentative="1">
      <w:start w:val="1"/>
      <w:numFmt w:val="decimal"/>
      <w:lvlText w:val="%7."/>
      <w:lvlJc w:val="left"/>
      <w:pPr>
        <w:ind w:left="5189" w:hanging="360"/>
      </w:pPr>
    </w:lvl>
    <w:lvl w:ilvl="7" w:tplc="240A0019" w:tentative="1">
      <w:start w:val="1"/>
      <w:numFmt w:val="lowerLetter"/>
      <w:lvlText w:val="%8."/>
      <w:lvlJc w:val="left"/>
      <w:pPr>
        <w:ind w:left="5909" w:hanging="360"/>
      </w:pPr>
    </w:lvl>
    <w:lvl w:ilvl="8" w:tplc="240A001B" w:tentative="1">
      <w:start w:val="1"/>
      <w:numFmt w:val="lowerRoman"/>
      <w:lvlText w:val="%9."/>
      <w:lvlJc w:val="right"/>
      <w:pPr>
        <w:ind w:left="6629" w:hanging="180"/>
      </w:pPr>
    </w:lvl>
  </w:abstractNum>
  <w:abstractNum w:abstractNumId="59" w15:restartNumberingAfterBreak="0">
    <w:nsid w:val="49520003"/>
    <w:multiLevelType w:val="hybridMultilevel"/>
    <w:tmpl w:val="4406243C"/>
    <w:lvl w:ilvl="0" w:tplc="880A482E">
      <w:start w:val="1"/>
      <w:numFmt w:val="decimal"/>
      <w:lvlText w:val="%1."/>
      <w:lvlJc w:val="left"/>
      <w:pPr>
        <w:ind w:left="622" w:hanging="360"/>
      </w:pPr>
      <w:rPr>
        <w:rFonts w:ascii="Arial" w:eastAsia="Arial" w:hAnsi="Arial" w:cs="Arial" w:hint="default"/>
        <w:b/>
        <w:bCs/>
        <w:i w:val="0"/>
        <w:iCs w:val="0"/>
        <w:spacing w:val="0"/>
        <w:w w:val="100"/>
        <w:sz w:val="24"/>
        <w:szCs w:val="24"/>
        <w:lang w:val="es-ES" w:eastAsia="en-US" w:bidi="ar-SA"/>
      </w:rPr>
    </w:lvl>
    <w:lvl w:ilvl="1" w:tplc="7682FD06">
      <w:numFmt w:val="bullet"/>
      <w:lvlText w:val="•"/>
      <w:lvlJc w:val="left"/>
      <w:pPr>
        <w:ind w:left="1530" w:hanging="360"/>
      </w:pPr>
      <w:rPr>
        <w:rFonts w:hint="default"/>
        <w:lang w:val="es-ES" w:eastAsia="en-US" w:bidi="ar-SA"/>
      </w:rPr>
    </w:lvl>
    <w:lvl w:ilvl="2" w:tplc="6D8C08A4">
      <w:numFmt w:val="bullet"/>
      <w:lvlText w:val="•"/>
      <w:lvlJc w:val="left"/>
      <w:pPr>
        <w:ind w:left="2440" w:hanging="360"/>
      </w:pPr>
      <w:rPr>
        <w:rFonts w:hint="default"/>
        <w:lang w:val="es-ES" w:eastAsia="en-US" w:bidi="ar-SA"/>
      </w:rPr>
    </w:lvl>
    <w:lvl w:ilvl="3" w:tplc="FA1EEC7A">
      <w:numFmt w:val="bullet"/>
      <w:lvlText w:val="•"/>
      <w:lvlJc w:val="left"/>
      <w:pPr>
        <w:ind w:left="3350" w:hanging="360"/>
      </w:pPr>
      <w:rPr>
        <w:rFonts w:hint="default"/>
        <w:lang w:val="es-ES" w:eastAsia="en-US" w:bidi="ar-SA"/>
      </w:rPr>
    </w:lvl>
    <w:lvl w:ilvl="4" w:tplc="AF86194A">
      <w:numFmt w:val="bullet"/>
      <w:lvlText w:val="•"/>
      <w:lvlJc w:val="left"/>
      <w:pPr>
        <w:ind w:left="4260" w:hanging="360"/>
      </w:pPr>
      <w:rPr>
        <w:rFonts w:hint="default"/>
        <w:lang w:val="es-ES" w:eastAsia="en-US" w:bidi="ar-SA"/>
      </w:rPr>
    </w:lvl>
    <w:lvl w:ilvl="5" w:tplc="8E86505E">
      <w:numFmt w:val="bullet"/>
      <w:lvlText w:val="•"/>
      <w:lvlJc w:val="left"/>
      <w:pPr>
        <w:ind w:left="5170" w:hanging="360"/>
      </w:pPr>
      <w:rPr>
        <w:rFonts w:hint="default"/>
        <w:lang w:val="es-ES" w:eastAsia="en-US" w:bidi="ar-SA"/>
      </w:rPr>
    </w:lvl>
    <w:lvl w:ilvl="6" w:tplc="889E8304">
      <w:numFmt w:val="bullet"/>
      <w:lvlText w:val="•"/>
      <w:lvlJc w:val="left"/>
      <w:pPr>
        <w:ind w:left="6080" w:hanging="360"/>
      </w:pPr>
      <w:rPr>
        <w:rFonts w:hint="default"/>
        <w:lang w:val="es-ES" w:eastAsia="en-US" w:bidi="ar-SA"/>
      </w:rPr>
    </w:lvl>
    <w:lvl w:ilvl="7" w:tplc="91A27472">
      <w:numFmt w:val="bullet"/>
      <w:lvlText w:val="•"/>
      <w:lvlJc w:val="left"/>
      <w:pPr>
        <w:ind w:left="6990" w:hanging="360"/>
      </w:pPr>
      <w:rPr>
        <w:rFonts w:hint="default"/>
        <w:lang w:val="es-ES" w:eastAsia="en-US" w:bidi="ar-SA"/>
      </w:rPr>
    </w:lvl>
    <w:lvl w:ilvl="8" w:tplc="A336D7EA">
      <w:numFmt w:val="bullet"/>
      <w:lvlText w:val="•"/>
      <w:lvlJc w:val="left"/>
      <w:pPr>
        <w:ind w:left="7900" w:hanging="360"/>
      </w:pPr>
      <w:rPr>
        <w:rFonts w:hint="default"/>
        <w:lang w:val="es-ES" w:eastAsia="en-US" w:bidi="ar-SA"/>
      </w:rPr>
    </w:lvl>
  </w:abstractNum>
  <w:abstractNum w:abstractNumId="60" w15:restartNumberingAfterBreak="0">
    <w:nsid w:val="498661E5"/>
    <w:multiLevelType w:val="multilevel"/>
    <w:tmpl w:val="8F4CF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B2B6475"/>
    <w:multiLevelType w:val="hybridMultilevel"/>
    <w:tmpl w:val="5EFEBB70"/>
    <w:lvl w:ilvl="0" w:tplc="240A0001">
      <w:start w:val="1"/>
      <w:numFmt w:val="bullet"/>
      <w:lvlText w:val=""/>
      <w:lvlJc w:val="left"/>
      <w:pPr>
        <w:ind w:left="2138" w:hanging="360"/>
      </w:pPr>
      <w:rPr>
        <w:rFonts w:ascii="Symbol" w:hAnsi="Symbol" w:hint="default"/>
      </w:rPr>
    </w:lvl>
    <w:lvl w:ilvl="1" w:tplc="240A0003" w:tentative="1">
      <w:start w:val="1"/>
      <w:numFmt w:val="bullet"/>
      <w:lvlText w:val="o"/>
      <w:lvlJc w:val="left"/>
      <w:pPr>
        <w:ind w:left="2858" w:hanging="360"/>
      </w:pPr>
      <w:rPr>
        <w:rFonts w:ascii="Courier New" w:hAnsi="Courier New" w:cs="Courier New" w:hint="default"/>
      </w:rPr>
    </w:lvl>
    <w:lvl w:ilvl="2" w:tplc="240A0005" w:tentative="1">
      <w:start w:val="1"/>
      <w:numFmt w:val="bullet"/>
      <w:lvlText w:val=""/>
      <w:lvlJc w:val="left"/>
      <w:pPr>
        <w:ind w:left="3578" w:hanging="360"/>
      </w:pPr>
      <w:rPr>
        <w:rFonts w:ascii="Wingdings" w:hAnsi="Wingdings" w:hint="default"/>
      </w:rPr>
    </w:lvl>
    <w:lvl w:ilvl="3" w:tplc="240A0001" w:tentative="1">
      <w:start w:val="1"/>
      <w:numFmt w:val="bullet"/>
      <w:lvlText w:val=""/>
      <w:lvlJc w:val="left"/>
      <w:pPr>
        <w:ind w:left="4298" w:hanging="360"/>
      </w:pPr>
      <w:rPr>
        <w:rFonts w:ascii="Symbol" w:hAnsi="Symbol" w:hint="default"/>
      </w:rPr>
    </w:lvl>
    <w:lvl w:ilvl="4" w:tplc="240A0003" w:tentative="1">
      <w:start w:val="1"/>
      <w:numFmt w:val="bullet"/>
      <w:lvlText w:val="o"/>
      <w:lvlJc w:val="left"/>
      <w:pPr>
        <w:ind w:left="5018" w:hanging="360"/>
      </w:pPr>
      <w:rPr>
        <w:rFonts w:ascii="Courier New" w:hAnsi="Courier New" w:cs="Courier New" w:hint="default"/>
      </w:rPr>
    </w:lvl>
    <w:lvl w:ilvl="5" w:tplc="240A0005" w:tentative="1">
      <w:start w:val="1"/>
      <w:numFmt w:val="bullet"/>
      <w:lvlText w:val=""/>
      <w:lvlJc w:val="left"/>
      <w:pPr>
        <w:ind w:left="5738" w:hanging="360"/>
      </w:pPr>
      <w:rPr>
        <w:rFonts w:ascii="Wingdings" w:hAnsi="Wingdings" w:hint="default"/>
      </w:rPr>
    </w:lvl>
    <w:lvl w:ilvl="6" w:tplc="240A0001" w:tentative="1">
      <w:start w:val="1"/>
      <w:numFmt w:val="bullet"/>
      <w:lvlText w:val=""/>
      <w:lvlJc w:val="left"/>
      <w:pPr>
        <w:ind w:left="6458" w:hanging="360"/>
      </w:pPr>
      <w:rPr>
        <w:rFonts w:ascii="Symbol" w:hAnsi="Symbol" w:hint="default"/>
      </w:rPr>
    </w:lvl>
    <w:lvl w:ilvl="7" w:tplc="240A0003" w:tentative="1">
      <w:start w:val="1"/>
      <w:numFmt w:val="bullet"/>
      <w:lvlText w:val="o"/>
      <w:lvlJc w:val="left"/>
      <w:pPr>
        <w:ind w:left="7178" w:hanging="360"/>
      </w:pPr>
      <w:rPr>
        <w:rFonts w:ascii="Courier New" w:hAnsi="Courier New" w:cs="Courier New" w:hint="default"/>
      </w:rPr>
    </w:lvl>
    <w:lvl w:ilvl="8" w:tplc="240A0005" w:tentative="1">
      <w:start w:val="1"/>
      <w:numFmt w:val="bullet"/>
      <w:lvlText w:val=""/>
      <w:lvlJc w:val="left"/>
      <w:pPr>
        <w:ind w:left="7898" w:hanging="360"/>
      </w:pPr>
      <w:rPr>
        <w:rFonts w:ascii="Wingdings" w:hAnsi="Wingdings" w:hint="default"/>
      </w:rPr>
    </w:lvl>
  </w:abstractNum>
  <w:abstractNum w:abstractNumId="62" w15:restartNumberingAfterBreak="0">
    <w:nsid w:val="4D7075DE"/>
    <w:multiLevelType w:val="multilevel"/>
    <w:tmpl w:val="2C54DC24"/>
    <w:lvl w:ilvl="0">
      <w:start w:val="2"/>
      <w:numFmt w:val="decimal"/>
      <w:lvlText w:val="%1"/>
      <w:lvlJc w:val="left"/>
      <w:pPr>
        <w:ind w:left="622" w:hanging="360"/>
      </w:pPr>
      <w:rPr>
        <w:rFonts w:hint="default"/>
        <w:lang w:val="es-ES" w:eastAsia="en-US" w:bidi="ar-SA"/>
      </w:rPr>
    </w:lvl>
    <w:lvl w:ilvl="1">
      <w:start w:val="1"/>
      <w:numFmt w:val="decimal"/>
      <w:lvlText w:val="%1.%2"/>
      <w:lvlJc w:val="left"/>
      <w:pPr>
        <w:ind w:left="622" w:hanging="360"/>
      </w:pPr>
      <w:rPr>
        <w:rFonts w:ascii="Arial" w:eastAsia="Arial" w:hAnsi="Arial" w:cs="Arial" w:hint="default"/>
        <w:b/>
        <w:bCs/>
        <w:i w:val="0"/>
        <w:iCs w:val="0"/>
        <w:spacing w:val="-1"/>
        <w:w w:val="100"/>
        <w:sz w:val="22"/>
        <w:szCs w:val="22"/>
        <w:lang w:val="es-ES" w:eastAsia="en-US" w:bidi="ar-SA"/>
      </w:rPr>
    </w:lvl>
    <w:lvl w:ilvl="2">
      <w:start w:val="1"/>
      <w:numFmt w:val="decimal"/>
      <w:lvlText w:val="%1.%2.%3"/>
      <w:lvlJc w:val="left"/>
      <w:pPr>
        <w:ind w:left="1342" w:hanging="720"/>
      </w:pPr>
      <w:rPr>
        <w:rFonts w:ascii="Arial" w:eastAsia="Arial" w:hAnsi="Arial" w:cs="Arial" w:hint="default"/>
        <w:b/>
        <w:bCs/>
        <w:i w:val="0"/>
        <w:iCs w:val="0"/>
        <w:spacing w:val="0"/>
        <w:w w:val="100"/>
        <w:sz w:val="22"/>
        <w:szCs w:val="22"/>
        <w:lang w:val="es-ES" w:eastAsia="en-US" w:bidi="ar-SA"/>
      </w:rPr>
    </w:lvl>
    <w:lvl w:ilvl="3">
      <w:numFmt w:val="bullet"/>
      <w:lvlText w:val=""/>
      <w:lvlJc w:val="left"/>
      <w:pPr>
        <w:ind w:left="1702" w:hanging="360"/>
      </w:pPr>
      <w:rPr>
        <w:rFonts w:ascii="Symbol" w:eastAsia="Symbol" w:hAnsi="Symbol" w:cs="Symbol" w:hint="default"/>
        <w:b w:val="0"/>
        <w:bCs w:val="0"/>
        <w:i w:val="0"/>
        <w:iCs w:val="0"/>
        <w:spacing w:val="0"/>
        <w:w w:val="100"/>
        <w:sz w:val="22"/>
        <w:szCs w:val="22"/>
        <w:lang w:val="es-ES" w:eastAsia="en-US" w:bidi="ar-SA"/>
      </w:rPr>
    </w:lvl>
    <w:lvl w:ilvl="4">
      <w:numFmt w:val="bullet"/>
      <w:lvlText w:val=""/>
      <w:lvlJc w:val="left"/>
      <w:pPr>
        <w:ind w:left="1702" w:hanging="360"/>
      </w:pPr>
      <w:rPr>
        <w:rFonts w:ascii="Symbol" w:eastAsia="Symbol" w:hAnsi="Symbol" w:cs="Symbol" w:hint="default"/>
        <w:b w:val="0"/>
        <w:bCs w:val="0"/>
        <w:i w:val="0"/>
        <w:iCs w:val="0"/>
        <w:spacing w:val="0"/>
        <w:w w:val="100"/>
        <w:sz w:val="22"/>
        <w:szCs w:val="22"/>
        <w:lang w:val="es-ES" w:eastAsia="en-US" w:bidi="ar-SA"/>
      </w:rPr>
    </w:lvl>
    <w:lvl w:ilvl="5">
      <w:numFmt w:val="bullet"/>
      <w:lvlText w:val="•"/>
      <w:lvlJc w:val="left"/>
      <w:pPr>
        <w:ind w:left="3991" w:hanging="360"/>
      </w:pPr>
      <w:rPr>
        <w:rFonts w:hint="default"/>
        <w:lang w:val="es-ES" w:eastAsia="en-US" w:bidi="ar-SA"/>
      </w:rPr>
    </w:lvl>
    <w:lvl w:ilvl="6">
      <w:numFmt w:val="bullet"/>
      <w:lvlText w:val="•"/>
      <w:lvlJc w:val="left"/>
      <w:pPr>
        <w:ind w:left="5137" w:hanging="360"/>
      </w:pPr>
      <w:rPr>
        <w:rFonts w:hint="default"/>
        <w:lang w:val="es-ES" w:eastAsia="en-US" w:bidi="ar-SA"/>
      </w:rPr>
    </w:lvl>
    <w:lvl w:ilvl="7">
      <w:numFmt w:val="bullet"/>
      <w:lvlText w:val="•"/>
      <w:lvlJc w:val="left"/>
      <w:pPr>
        <w:ind w:left="6282" w:hanging="360"/>
      </w:pPr>
      <w:rPr>
        <w:rFonts w:hint="default"/>
        <w:lang w:val="es-ES" w:eastAsia="en-US" w:bidi="ar-SA"/>
      </w:rPr>
    </w:lvl>
    <w:lvl w:ilvl="8">
      <w:numFmt w:val="bullet"/>
      <w:lvlText w:val="•"/>
      <w:lvlJc w:val="left"/>
      <w:pPr>
        <w:ind w:left="7428" w:hanging="360"/>
      </w:pPr>
      <w:rPr>
        <w:rFonts w:hint="default"/>
        <w:lang w:val="es-ES" w:eastAsia="en-US" w:bidi="ar-SA"/>
      </w:rPr>
    </w:lvl>
  </w:abstractNum>
  <w:abstractNum w:abstractNumId="63" w15:restartNumberingAfterBreak="0">
    <w:nsid w:val="4EE56FCD"/>
    <w:multiLevelType w:val="multilevel"/>
    <w:tmpl w:val="C7F6C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0935C8A"/>
    <w:multiLevelType w:val="multilevel"/>
    <w:tmpl w:val="BAB8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6AC4A5A"/>
    <w:multiLevelType w:val="multilevel"/>
    <w:tmpl w:val="32542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9A79091"/>
    <w:multiLevelType w:val="hybridMultilevel"/>
    <w:tmpl w:val="FFFFFFFF"/>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67" w15:restartNumberingAfterBreak="0">
    <w:nsid w:val="62B74C78"/>
    <w:multiLevelType w:val="hybridMultilevel"/>
    <w:tmpl w:val="A4722698"/>
    <w:lvl w:ilvl="0" w:tplc="240A0001">
      <w:start w:val="1"/>
      <w:numFmt w:val="bullet"/>
      <w:lvlText w:val=""/>
      <w:lvlJc w:val="left"/>
      <w:pPr>
        <w:ind w:left="1229" w:hanging="360"/>
      </w:pPr>
      <w:rPr>
        <w:rFonts w:ascii="Symbol" w:hAnsi="Symbol" w:hint="default"/>
      </w:rPr>
    </w:lvl>
    <w:lvl w:ilvl="1" w:tplc="240A0003" w:tentative="1">
      <w:start w:val="1"/>
      <w:numFmt w:val="bullet"/>
      <w:lvlText w:val="o"/>
      <w:lvlJc w:val="left"/>
      <w:pPr>
        <w:ind w:left="1949" w:hanging="360"/>
      </w:pPr>
      <w:rPr>
        <w:rFonts w:ascii="Courier New" w:hAnsi="Courier New" w:cs="Courier New" w:hint="default"/>
      </w:rPr>
    </w:lvl>
    <w:lvl w:ilvl="2" w:tplc="240A0005" w:tentative="1">
      <w:start w:val="1"/>
      <w:numFmt w:val="bullet"/>
      <w:lvlText w:val=""/>
      <w:lvlJc w:val="left"/>
      <w:pPr>
        <w:ind w:left="2669" w:hanging="360"/>
      </w:pPr>
      <w:rPr>
        <w:rFonts w:ascii="Wingdings" w:hAnsi="Wingdings" w:hint="default"/>
      </w:rPr>
    </w:lvl>
    <w:lvl w:ilvl="3" w:tplc="240A0001" w:tentative="1">
      <w:start w:val="1"/>
      <w:numFmt w:val="bullet"/>
      <w:lvlText w:val=""/>
      <w:lvlJc w:val="left"/>
      <w:pPr>
        <w:ind w:left="3389" w:hanging="360"/>
      </w:pPr>
      <w:rPr>
        <w:rFonts w:ascii="Symbol" w:hAnsi="Symbol" w:hint="default"/>
      </w:rPr>
    </w:lvl>
    <w:lvl w:ilvl="4" w:tplc="240A0003" w:tentative="1">
      <w:start w:val="1"/>
      <w:numFmt w:val="bullet"/>
      <w:lvlText w:val="o"/>
      <w:lvlJc w:val="left"/>
      <w:pPr>
        <w:ind w:left="4109" w:hanging="360"/>
      </w:pPr>
      <w:rPr>
        <w:rFonts w:ascii="Courier New" w:hAnsi="Courier New" w:cs="Courier New" w:hint="default"/>
      </w:rPr>
    </w:lvl>
    <w:lvl w:ilvl="5" w:tplc="240A0005" w:tentative="1">
      <w:start w:val="1"/>
      <w:numFmt w:val="bullet"/>
      <w:lvlText w:val=""/>
      <w:lvlJc w:val="left"/>
      <w:pPr>
        <w:ind w:left="4829" w:hanging="360"/>
      </w:pPr>
      <w:rPr>
        <w:rFonts w:ascii="Wingdings" w:hAnsi="Wingdings" w:hint="default"/>
      </w:rPr>
    </w:lvl>
    <w:lvl w:ilvl="6" w:tplc="240A0001" w:tentative="1">
      <w:start w:val="1"/>
      <w:numFmt w:val="bullet"/>
      <w:lvlText w:val=""/>
      <w:lvlJc w:val="left"/>
      <w:pPr>
        <w:ind w:left="5549" w:hanging="360"/>
      </w:pPr>
      <w:rPr>
        <w:rFonts w:ascii="Symbol" w:hAnsi="Symbol" w:hint="default"/>
      </w:rPr>
    </w:lvl>
    <w:lvl w:ilvl="7" w:tplc="240A0003" w:tentative="1">
      <w:start w:val="1"/>
      <w:numFmt w:val="bullet"/>
      <w:lvlText w:val="o"/>
      <w:lvlJc w:val="left"/>
      <w:pPr>
        <w:ind w:left="6269" w:hanging="360"/>
      </w:pPr>
      <w:rPr>
        <w:rFonts w:ascii="Courier New" w:hAnsi="Courier New" w:cs="Courier New" w:hint="default"/>
      </w:rPr>
    </w:lvl>
    <w:lvl w:ilvl="8" w:tplc="240A0005" w:tentative="1">
      <w:start w:val="1"/>
      <w:numFmt w:val="bullet"/>
      <w:lvlText w:val=""/>
      <w:lvlJc w:val="left"/>
      <w:pPr>
        <w:ind w:left="6989" w:hanging="360"/>
      </w:pPr>
      <w:rPr>
        <w:rFonts w:ascii="Wingdings" w:hAnsi="Wingdings" w:hint="default"/>
      </w:rPr>
    </w:lvl>
  </w:abstractNum>
  <w:abstractNum w:abstractNumId="68" w15:restartNumberingAfterBreak="0">
    <w:nsid w:val="663A78F4"/>
    <w:multiLevelType w:val="multilevel"/>
    <w:tmpl w:val="0C880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D010027"/>
    <w:multiLevelType w:val="hybridMultilevel"/>
    <w:tmpl w:val="F34AF296"/>
    <w:lvl w:ilvl="0" w:tplc="240A0001">
      <w:start w:val="1"/>
      <w:numFmt w:val="bullet"/>
      <w:lvlText w:val=""/>
      <w:lvlJc w:val="left"/>
      <w:pPr>
        <w:ind w:left="2138" w:hanging="360"/>
      </w:pPr>
      <w:rPr>
        <w:rFonts w:ascii="Symbol" w:hAnsi="Symbol" w:hint="default"/>
      </w:rPr>
    </w:lvl>
    <w:lvl w:ilvl="1" w:tplc="240A0003" w:tentative="1">
      <w:start w:val="1"/>
      <w:numFmt w:val="bullet"/>
      <w:lvlText w:val="o"/>
      <w:lvlJc w:val="left"/>
      <w:pPr>
        <w:ind w:left="2858" w:hanging="360"/>
      </w:pPr>
      <w:rPr>
        <w:rFonts w:ascii="Courier New" w:hAnsi="Courier New" w:cs="Courier New" w:hint="default"/>
      </w:rPr>
    </w:lvl>
    <w:lvl w:ilvl="2" w:tplc="240A0005" w:tentative="1">
      <w:start w:val="1"/>
      <w:numFmt w:val="bullet"/>
      <w:lvlText w:val=""/>
      <w:lvlJc w:val="left"/>
      <w:pPr>
        <w:ind w:left="3578" w:hanging="360"/>
      </w:pPr>
      <w:rPr>
        <w:rFonts w:ascii="Wingdings" w:hAnsi="Wingdings" w:hint="default"/>
      </w:rPr>
    </w:lvl>
    <w:lvl w:ilvl="3" w:tplc="240A0001" w:tentative="1">
      <w:start w:val="1"/>
      <w:numFmt w:val="bullet"/>
      <w:lvlText w:val=""/>
      <w:lvlJc w:val="left"/>
      <w:pPr>
        <w:ind w:left="4298" w:hanging="360"/>
      </w:pPr>
      <w:rPr>
        <w:rFonts w:ascii="Symbol" w:hAnsi="Symbol" w:hint="default"/>
      </w:rPr>
    </w:lvl>
    <w:lvl w:ilvl="4" w:tplc="240A0003" w:tentative="1">
      <w:start w:val="1"/>
      <w:numFmt w:val="bullet"/>
      <w:lvlText w:val="o"/>
      <w:lvlJc w:val="left"/>
      <w:pPr>
        <w:ind w:left="5018" w:hanging="360"/>
      </w:pPr>
      <w:rPr>
        <w:rFonts w:ascii="Courier New" w:hAnsi="Courier New" w:cs="Courier New" w:hint="default"/>
      </w:rPr>
    </w:lvl>
    <w:lvl w:ilvl="5" w:tplc="240A0005" w:tentative="1">
      <w:start w:val="1"/>
      <w:numFmt w:val="bullet"/>
      <w:lvlText w:val=""/>
      <w:lvlJc w:val="left"/>
      <w:pPr>
        <w:ind w:left="5738" w:hanging="360"/>
      </w:pPr>
      <w:rPr>
        <w:rFonts w:ascii="Wingdings" w:hAnsi="Wingdings" w:hint="default"/>
      </w:rPr>
    </w:lvl>
    <w:lvl w:ilvl="6" w:tplc="240A0001" w:tentative="1">
      <w:start w:val="1"/>
      <w:numFmt w:val="bullet"/>
      <w:lvlText w:val=""/>
      <w:lvlJc w:val="left"/>
      <w:pPr>
        <w:ind w:left="6458" w:hanging="360"/>
      </w:pPr>
      <w:rPr>
        <w:rFonts w:ascii="Symbol" w:hAnsi="Symbol" w:hint="default"/>
      </w:rPr>
    </w:lvl>
    <w:lvl w:ilvl="7" w:tplc="240A0003" w:tentative="1">
      <w:start w:val="1"/>
      <w:numFmt w:val="bullet"/>
      <w:lvlText w:val="o"/>
      <w:lvlJc w:val="left"/>
      <w:pPr>
        <w:ind w:left="7178" w:hanging="360"/>
      </w:pPr>
      <w:rPr>
        <w:rFonts w:ascii="Courier New" w:hAnsi="Courier New" w:cs="Courier New" w:hint="default"/>
      </w:rPr>
    </w:lvl>
    <w:lvl w:ilvl="8" w:tplc="240A0005" w:tentative="1">
      <w:start w:val="1"/>
      <w:numFmt w:val="bullet"/>
      <w:lvlText w:val=""/>
      <w:lvlJc w:val="left"/>
      <w:pPr>
        <w:ind w:left="7898" w:hanging="360"/>
      </w:pPr>
      <w:rPr>
        <w:rFonts w:ascii="Wingdings" w:hAnsi="Wingdings" w:hint="default"/>
      </w:rPr>
    </w:lvl>
  </w:abstractNum>
  <w:abstractNum w:abstractNumId="70" w15:restartNumberingAfterBreak="0">
    <w:nsid w:val="6D884E4A"/>
    <w:multiLevelType w:val="hybridMultilevel"/>
    <w:tmpl w:val="6802977A"/>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71" w15:restartNumberingAfterBreak="0">
    <w:nsid w:val="706C203E"/>
    <w:multiLevelType w:val="hybridMultilevel"/>
    <w:tmpl w:val="DA0A3838"/>
    <w:lvl w:ilvl="0" w:tplc="A454CF8C">
      <w:start w:val="1"/>
      <w:numFmt w:val="decimal"/>
      <w:lvlText w:val="%1)"/>
      <w:lvlJc w:val="left"/>
      <w:pPr>
        <w:ind w:left="622" w:hanging="360"/>
      </w:pPr>
      <w:rPr>
        <w:rFonts w:hint="default"/>
      </w:rPr>
    </w:lvl>
    <w:lvl w:ilvl="1" w:tplc="240A0019" w:tentative="1">
      <w:start w:val="1"/>
      <w:numFmt w:val="lowerLetter"/>
      <w:lvlText w:val="%2."/>
      <w:lvlJc w:val="left"/>
      <w:pPr>
        <w:ind w:left="1342" w:hanging="360"/>
      </w:pPr>
    </w:lvl>
    <w:lvl w:ilvl="2" w:tplc="240A001B" w:tentative="1">
      <w:start w:val="1"/>
      <w:numFmt w:val="lowerRoman"/>
      <w:lvlText w:val="%3."/>
      <w:lvlJc w:val="right"/>
      <w:pPr>
        <w:ind w:left="2062" w:hanging="180"/>
      </w:pPr>
    </w:lvl>
    <w:lvl w:ilvl="3" w:tplc="240A000F" w:tentative="1">
      <w:start w:val="1"/>
      <w:numFmt w:val="decimal"/>
      <w:lvlText w:val="%4."/>
      <w:lvlJc w:val="left"/>
      <w:pPr>
        <w:ind w:left="2782" w:hanging="360"/>
      </w:pPr>
    </w:lvl>
    <w:lvl w:ilvl="4" w:tplc="240A0019" w:tentative="1">
      <w:start w:val="1"/>
      <w:numFmt w:val="lowerLetter"/>
      <w:lvlText w:val="%5."/>
      <w:lvlJc w:val="left"/>
      <w:pPr>
        <w:ind w:left="3502" w:hanging="360"/>
      </w:pPr>
    </w:lvl>
    <w:lvl w:ilvl="5" w:tplc="240A001B" w:tentative="1">
      <w:start w:val="1"/>
      <w:numFmt w:val="lowerRoman"/>
      <w:lvlText w:val="%6."/>
      <w:lvlJc w:val="right"/>
      <w:pPr>
        <w:ind w:left="4222" w:hanging="180"/>
      </w:pPr>
    </w:lvl>
    <w:lvl w:ilvl="6" w:tplc="240A000F" w:tentative="1">
      <w:start w:val="1"/>
      <w:numFmt w:val="decimal"/>
      <w:lvlText w:val="%7."/>
      <w:lvlJc w:val="left"/>
      <w:pPr>
        <w:ind w:left="4942" w:hanging="360"/>
      </w:pPr>
    </w:lvl>
    <w:lvl w:ilvl="7" w:tplc="240A0019" w:tentative="1">
      <w:start w:val="1"/>
      <w:numFmt w:val="lowerLetter"/>
      <w:lvlText w:val="%8."/>
      <w:lvlJc w:val="left"/>
      <w:pPr>
        <w:ind w:left="5662" w:hanging="360"/>
      </w:pPr>
    </w:lvl>
    <w:lvl w:ilvl="8" w:tplc="240A001B" w:tentative="1">
      <w:start w:val="1"/>
      <w:numFmt w:val="lowerRoman"/>
      <w:lvlText w:val="%9."/>
      <w:lvlJc w:val="right"/>
      <w:pPr>
        <w:ind w:left="6382" w:hanging="180"/>
      </w:pPr>
    </w:lvl>
  </w:abstractNum>
  <w:abstractNum w:abstractNumId="72" w15:restartNumberingAfterBreak="0">
    <w:nsid w:val="70D31318"/>
    <w:multiLevelType w:val="hybridMultilevel"/>
    <w:tmpl w:val="5F84A922"/>
    <w:lvl w:ilvl="0" w:tplc="FB708EA4">
      <w:numFmt w:val="bullet"/>
      <w:lvlText w:val=""/>
      <w:lvlJc w:val="left"/>
      <w:pPr>
        <w:ind w:left="545" w:hanging="360"/>
      </w:pPr>
      <w:rPr>
        <w:rFonts w:ascii="Symbol" w:eastAsia="Symbol" w:hAnsi="Symbol" w:cs="Symbol" w:hint="default"/>
        <w:b w:val="0"/>
        <w:bCs w:val="0"/>
        <w:i w:val="0"/>
        <w:iCs w:val="0"/>
        <w:spacing w:val="0"/>
        <w:w w:val="100"/>
        <w:sz w:val="22"/>
        <w:szCs w:val="22"/>
        <w:lang w:val="es-ES" w:eastAsia="en-US" w:bidi="ar-SA"/>
      </w:rPr>
    </w:lvl>
    <w:lvl w:ilvl="1" w:tplc="A1E69102">
      <w:numFmt w:val="bullet"/>
      <w:lvlText w:val=""/>
      <w:lvlJc w:val="left"/>
      <w:pPr>
        <w:ind w:left="982" w:hanging="360"/>
      </w:pPr>
      <w:rPr>
        <w:rFonts w:ascii="Wingdings" w:eastAsia="Wingdings" w:hAnsi="Wingdings" w:cs="Wingdings" w:hint="default"/>
        <w:b w:val="0"/>
        <w:bCs w:val="0"/>
        <w:i w:val="0"/>
        <w:iCs w:val="0"/>
        <w:spacing w:val="0"/>
        <w:w w:val="100"/>
        <w:sz w:val="22"/>
        <w:szCs w:val="22"/>
        <w:lang w:val="es-ES" w:eastAsia="en-US" w:bidi="ar-SA"/>
      </w:rPr>
    </w:lvl>
    <w:lvl w:ilvl="2" w:tplc="9190D930">
      <w:numFmt w:val="bullet"/>
      <w:lvlText w:val="•"/>
      <w:lvlJc w:val="left"/>
      <w:pPr>
        <w:ind w:left="1911" w:hanging="360"/>
      </w:pPr>
      <w:rPr>
        <w:rFonts w:hint="default"/>
        <w:lang w:val="es-ES" w:eastAsia="en-US" w:bidi="ar-SA"/>
      </w:rPr>
    </w:lvl>
    <w:lvl w:ilvl="3" w:tplc="ACB06900">
      <w:numFmt w:val="bullet"/>
      <w:lvlText w:val="•"/>
      <w:lvlJc w:val="left"/>
      <w:pPr>
        <w:ind w:left="2842" w:hanging="360"/>
      </w:pPr>
      <w:rPr>
        <w:rFonts w:hint="default"/>
        <w:lang w:val="es-ES" w:eastAsia="en-US" w:bidi="ar-SA"/>
      </w:rPr>
    </w:lvl>
    <w:lvl w:ilvl="4" w:tplc="A75C1196">
      <w:numFmt w:val="bullet"/>
      <w:lvlText w:val="•"/>
      <w:lvlJc w:val="left"/>
      <w:pPr>
        <w:ind w:left="3773" w:hanging="360"/>
      </w:pPr>
      <w:rPr>
        <w:rFonts w:hint="default"/>
        <w:lang w:val="es-ES" w:eastAsia="en-US" w:bidi="ar-SA"/>
      </w:rPr>
    </w:lvl>
    <w:lvl w:ilvl="5" w:tplc="28B4F828">
      <w:numFmt w:val="bullet"/>
      <w:lvlText w:val="•"/>
      <w:lvlJc w:val="left"/>
      <w:pPr>
        <w:ind w:left="4704" w:hanging="360"/>
      </w:pPr>
      <w:rPr>
        <w:rFonts w:hint="default"/>
        <w:lang w:val="es-ES" w:eastAsia="en-US" w:bidi="ar-SA"/>
      </w:rPr>
    </w:lvl>
    <w:lvl w:ilvl="6" w:tplc="B172FAD6">
      <w:numFmt w:val="bullet"/>
      <w:lvlText w:val="•"/>
      <w:lvlJc w:val="left"/>
      <w:pPr>
        <w:ind w:left="5635" w:hanging="360"/>
      </w:pPr>
      <w:rPr>
        <w:rFonts w:hint="default"/>
        <w:lang w:val="es-ES" w:eastAsia="en-US" w:bidi="ar-SA"/>
      </w:rPr>
    </w:lvl>
    <w:lvl w:ilvl="7" w:tplc="A2A07476">
      <w:numFmt w:val="bullet"/>
      <w:lvlText w:val="•"/>
      <w:lvlJc w:val="left"/>
      <w:pPr>
        <w:ind w:left="6566" w:hanging="360"/>
      </w:pPr>
      <w:rPr>
        <w:rFonts w:hint="default"/>
        <w:lang w:val="es-ES" w:eastAsia="en-US" w:bidi="ar-SA"/>
      </w:rPr>
    </w:lvl>
    <w:lvl w:ilvl="8" w:tplc="38BCDD38">
      <w:numFmt w:val="bullet"/>
      <w:lvlText w:val="•"/>
      <w:lvlJc w:val="left"/>
      <w:pPr>
        <w:ind w:left="7497" w:hanging="360"/>
      </w:pPr>
      <w:rPr>
        <w:rFonts w:hint="default"/>
        <w:lang w:val="es-ES" w:eastAsia="en-US" w:bidi="ar-SA"/>
      </w:rPr>
    </w:lvl>
  </w:abstractNum>
  <w:abstractNum w:abstractNumId="73" w15:restartNumberingAfterBreak="0">
    <w:nsid w:val="719A6933"/>
    <w:multiLevelType w:val="hybridMultilevel"/>
    <w:tmpl w:val="51629C0C"/>
    <w:lvl w:ilvl="0" w:tplc="240A0001">
      <w:start w:val="1"/>
      <w:numFmt w:val="bullet"/>
      <w:lvlText w:val=""/>
      <w:lvlJc w:val="left"/>
      <w:pPr>
        <w:ind w:left="1229" w:hanging="360"/>
      </w:pPr>
      <w:rPr>
        <w:rFonts w:ascii="Symbol" w:hAnsi="Symbol" w:hint="default"/>
      </w:rPr>
    </w:lvl>
    <w:lvl w:ilvl="1" w:tplc="240A0003" w:tentative="1">
      <w:start w:val="1"/>
      <w:numFmt w:val="bullet"/>
      <w:lvlText w:val="o"/>
      <w:lvlJc w:val="left"/>
      <w:pPr>
        <w:ind w:left="1949" w:hanging="360"/>
      </w:pPr>
      <w:rPr>
        <w:rFonts w:ascii="Courier New" w:hAnsi="Courier New" w:cs="Courier New" w:hint="default"/>
      </w:rPr>
    </w:lvl>
    <w:lvl w:ilvl="2" w:tplc="240A0005" w:tentative="1">
      <w:start w:val="1"/>
      <w:numFmt w:val="bullet"/>
      <w:lvlText w:val=""/>
      <w:lvlJc w:val="left"/>
      <w:pPr>
        <w:ind w:left="2669" w:hanging="360"/>
      </w:pPr>
      <w:rPr>
        <w:rFonts w:ascii="Wingdings" w:hAnsi="Wingdings" w:hint="default"/>
      </w:rPr>
    </w:lvl>
    <w:lvl w:ilvl="3" w:tplc="240A0001" w:tentative="1">
      <w:start w:val="1"/>
      <w:numFmt w:val="bullet"/>
      <w:lvlText w:val=""/>
      <w:lvlJc w:val="left"/>
      <w:pPr>
        <w:ind w:left="3389" w:hanging="360"/>
      </w:pPr>
      <w:rPr>
        <w:rFonts w:ascii="Symbol" w:hAnsi="Symbol" w:hint="default"/>
      </w:rPr>
    </w:lvl>
    <w:lvl w:ilvl="4" w:tplc="240A0003" w:tentative="1">
      <w:start w:val="1"/>
      <w:numFmt w:val="bullet"/>
      <w:lvlText w:val="o"/>
      <w:lvlJc w:val="left"/>
      <w:pPr>
        <w:ind w:left="4109" w:hanging="360"/>
      </w:pPr>
      <w:rPr>
        <w:rFonts w:ascii="Courier New" w:hAnsi="Courier New" w:cs="Courier New" w:hint="default"/>
      </w:rPr>
    </w:lvl>
    <w:lvl w:ilvl="5" w:tplc="240A0005" w:tentative="1">
      <w:start w:val="1"/>
      <w:numFmt w:val="bullet"/>
      <w:lvlText w:val=""/>
      <w:lvlJc w:val="left"/>
      <w:pPr>
        <w:ind w:left="4829" w:hanging="360"/>
      </w:pPr>
      <w:rPr>
        <w:rFonts w:ascii="Wingdings" w:hAnsi="Wingdings" w:hint="default"/>
      </w:rPr>
    </w:lvl>
    <w:lvl w:ilvl="6" w:tplc="240A0001" w:tentative="1">
      <w:start w:val="1"/>
      <w:numFmt w:val="bullet"/>
      <w:lvlText w:val=""/>
      <w:lvlJc w:val="left"/>
      <w:pPr>
        <w:ind w:left="5549" w:hanging="360"/>
      </w:pPr>
      <w:rPr>
        <w:rFonts w:ascii="Symbol" w:hAnsi="Symbol" w:hint="default"/>
      </w:rPr>
    </w:lvl>
    <w:lvl w:ilvl="7" w:tplc="240A0003" w:tentative="1">
      <w:start w:val="1"/>
      <w:numFmt w:val="bullet"/>
      <w:lvlText w:val="o"/>
      <w:lvlJc w:val="left"/>
      <w:pPr>
        <w:ind w:left="6269" w:hanging="360"/>
      </w:pPr>
      <w:rPr>
        <w:rFonts w:ascii="Courier New" w:hAnsi="Courier New" w:cs="Courier New" w:hint="default"/>
      </w:rPr>
    </w:lvl>
    <w:lvl w:ilvl="8" w:tplc="240A0005" w:tentative="1">
      <w:start w:val="1"/>
      <w:numFmt w:val="bullet"/>
      <w:lvlText w:val=""/>
      <w:lvlJc w:val="left"/>
      <w:pPr>
        <w:ind w:left="6989" w:hanging="360"/>
      </w:pPr>
      <w:rPr>
        <w:rFonts w:ascii="Wingdings" w:hAnsi="Wingdings" w:hint="default"/>
      </w:rPr>
    </w:lvl>
  </w:abstractNum>
  <w:abstractNum w:abstractNumId="74" w15:restartNumberingAfterBreak="0">
    <w:nsid w:val="75D8213F"/>
    <w:multiLevelType w:val="multilevel"/>
    <w:tmpl w:val="2A7A0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7042943"/>
    <w:multiLevelType w:val="hybridMultilevel"/>
    <w:tmpl w:val="78EEC89C"/>
    <w:lvl w:ilvl="0" w:tplc="8DA68274">
      <w:start w:val="1"/>
      <w:numFmt w:val="decimal"/>
      <w:lvlText w:val="%1."/>
      <w:lvlJc w:val="left"/>
      <w:pPr>
        <w:ind w:left="622" w:hanging="360"/>
      </w:pPr>
      <w:rPr>
        <w:rFonts w:ascii="Arial MT" w:eastAsia="Arial MT" w:hAnsi="Arial MT" w:cs="Arial MT" w:hint="default"/>
        <w:b w:val="0"/>
        <w:bCs w:val="0"/>
        <w:i w:val="0"/>
        <w:iCs w:val="0"/>
        <w:spacing w:val="-1"/>
        <w:w w:val="100"/>
        <w:sz w:val="22"/>
        <w:szCs w:val="22"/>
        <w:lang w:val="es-ES" w:eastAsia="en-US" w:bidi="ar-SA"/>
      </w:rPr>
    </w:lvl>
    <w:lvl w:ilvl="1" w:tplc="372E543E">
      <w:numFmt w:val="bullet"/>
      <w:lvlText w:val="-"/>
      <w:lvlJc w:val="left"/>
      <w:pPr>
        <w:ind w:left="982" w:hanging="360"/>
      </w:pPr>
      <w:rPr>
        <w:rFonts w:ascii="Arial MT" w:eastAsia="Arial MT" w:hAnsi="Arial MT" w:cs="Arial MT" w:hint="default"/>
        <w:b w:val="0"/>
        <w:bCs w:val="0"/>
        <w:i w:val="0"/>
        <w:iCs w:val="0"/>
        <w:spacing w:val="0"/>
        <w:w w:val="100"/>
        <w:sz w:val="22"/>
        <w:szCs w:val="22"/>
        <w:lang w:val="es-ES" w:eastAsia="en-US" w:bidi="ar-SA"/>
      </w:rPr>
    </w:lvl>
    <w:lvl w:ilvl="2" w:tplc="32928FD2">
      <w:numFmt w:val="bullet"/>
      <w:lvlText w:val="•"/>
      <w:lvlJc w:val="left"/>
      <w:pPr>
        <w:ind w:left="1911" w:hanging="360"/>
      </w:pPr>
      <w:rPr>
        <w:rFonts w:hint="default"/>
        <w:lang w:val="es-ES" w:eastAsia="en-US" w:bidi="ar-SA"/>
      </w:rPr>
    </w:lvl>
    <w:lvl w:ilvl="3" w:tplc="02641728">
      <w:numFmt w:val="bullet"/>
      <w:lvlText w:val="•"/>
      <w:lvlJc w:val="left"/>
      <w:pPr>
        <w:ind w:left="2842" w:hanging="360"/>
      </w:pPr>
      <w:rPr>
        <w:rFonts w:hint="default"/>
        <w:lang w:val="es-ES" w:eastAsia="en-US" w:bidi="ar-SA"/>
      </w:rPr>
    </w:lvl>
    <w:lvl w:ilvl="4" w:tplc="B1AED01E">
      <w:numFmt w:val="bullet"/>
      <w:lvlText w:val="•"/>
      <w:lvlJc w:val="left"/>
      <w:pPr>
        <w:ind w:left="3773" w:hanging="360"/>
      </w:pPr>
      <w:rPr>
        <w:rFonts w:hint="default"/>
        <w:lang w:val="es-ES" w:eastAsia="en-US" w:bidi="ar-SA"/>
      </w:rPr>
    </w:lvl>
    <w:lvl w:ilvl="5" w:tplc="8F66AAB4">
      <w:numFmt w:val="bullet"/>
      <w:lvlText w:val="•"/>
      <w:lvlJc w:val="left"/>
      <w:pPr>
        <w:ind w:left="4704" w:hanging="360"/>
      </w:pPr>
      <w:rPr>
        <w:rFonts w:hint="default"/>
        <w:lang w:val="es-ES" w:eastAsia="en-US" w:bidi="ar-SA"/>
      </w:rPr>
    </w:lvl>
    <w:lvl w:ilvl="6" w:tplc="6958E440">
      <w:numFmt w:val="bullet"/>
      <w:lvlText w:val="•"/>
      <w:lvlJc w:val="left"/>
      <w:pPr>
        <w:ind w:left="5635" w:hanging="360"/>
      </w:pPr>
      <w:rPr>
        <w:rFonts w:hint="default"/>
        <w:lang w:val="es-ES" w:eastAsia="en-US" w:bidi="ar-SA"/>
      </w:rPr>
    </w:lvl>
    <w:lvl w:ilvl="7" w:tplc="26A4EE32">
      <w:numFmt w:val="bullet"/>
      <w:lvlText w:val="•"/>
      <w:lvlJc w:val="left"/>
      <w:pPr>
        <w:ind w:left="6566" w:hanging="360"/>
      </w:pPr>
      <w:rPr>
        <w:rFonts w:hint="default"/>
        <w:lang w:val="es-ES" w:eastAsia="en-US" w:bidi="ar-SA"/>
      </w:rPr>
    </w:lvl>
    <w:lvl w:ilvl="8" w:tplc="B712C550">
      <w:numFmt w:val="bullet"/>
      <w:lvlText w:val="•"/>
      <w:lvlJc w:val="left"/>
      <w:pPr>
        <w:ind w:left="7497" w:hanging="360"/>
      </w:pPr>
      <w:rPr>
        <w:rFonts w:hint="default"/>
        <w:lang w:val="es-ES" w:eastAsia="en-US" w:bidi="ar-SA"/>
      </w:rPr>
    </w:lvl>
  </w:abstractNum>
  <w:abstractNum w:abstractNumId="76" w15:restartNumberingAfterBreak="0">
    <w:nsid w:val="77AF5667"/>
    <w:multiLevelType w:val="hybridMultilevel"/>
    <w:tmpl w:val="0074C1A4"/>
    <w:lvl w:ilvl="0" w:tplc="E23CD64E">
      <w:start w:val="1"/>
      <w:numFmt w:val="decimal"/>
      <w:lvlText w:val="%1)"/>
      <w:lvlJc w:val="left"/>
      <w:pPr>
        <w:ind w:left="622" w:hanging="360"/>
      </w:pPr>
      <w:rPr>
        <w:rFonts w:hint="default"/>
      </w:rPr>
    </w:lvl>
    <w:lvl w:ilvl="1" w:tplc="240A0019" w:tentative="1">
      <w:start w:val="1"/>
      <w:numFmt w:val="lowerLetter"/>
      <w:lvlText w:val="%2."/>
      <w:lvlJc w:val="left"/>
      <w:pPr>
        <w:ind w:left="1342" w:hanging="360"/>
      </w:pPr>
    </w:lvl>
    <w:lvl w:ilvl="2" w:tplc="240A001B" w:tentative="1">
      <w:start w:val="1"/>
      <w:numFmt w:val="lowerRoman"/>
      <w:lvlText w:val="%3."/>
      <w:lvlJc w:val="right"/>
      <w:pPr>
        <w:ind w:left="2062" w:hanging="180"/>
      </w:pPr>
    </w:lvl>
    <w:lvl w:ilvl="3" w:tplc="240A000F" w:tentative="1">
      <w:start w:val="1"/>
      <w:numFmt w:val="decimal"/>
      <w:lvlText w:val="%4."/>
      <w:lvlJc w:val="left"/>
      <w:pPr>
        <w:ind w:left="2782" w:hanging="360"/>
      </w:pPr>
    </w:lvl>
    <w:lvl w:ilvl="4" w:tplc="240A0019" w:tentative="1">
      <w:start w:val="1"/>
      <w:numFmt w:val="lowerLetter"/>
      <w:lvlText w:val="%5."/>
      <w:lvlJc w:val="left"/>
      <w:pPr>
        <w:ind w:left="3502" w:hanging="360"/>
      </w:pPr>
    </w:lvl>
    <w:lvl w:ilvl="5" w:tplc="240A001B" w:tentative="1">
      <w:start w:val="1"/>
      <w:numFmt w:val="lowerRoman"/>
      <w:lvlText w:val="%6."/>
      <w:lvlJc w:val="right"/>
      <w:pPr>
        <w:ind w:left="4222" w:hanging="180"/>
      </w:pPr>
    </w:lvl>
    <w:lvl w:ilvl="6" w:tplc="240A000F" w:tentative="1">
      <w:start w:val="1"/>
      <w:numFmt w:val="decimal"/>
      <w:lvlText w:val="%7."/>
      <w:lvlJc w:val="left"/>
      <w:pPr>
        <w:ind w:left="4942" w:hanging="360"/>
      </w:pPr>
    </w:lvl>
    <w:lvl w:ilvl="7" w:tplc="240A0019" w:tentative="1">
      <w:start w:val="1"/>
      <w:numFmt w:val="lowerLetter"/>
      <w:lvlText w:val="%8."/>
      <w:lvlJc w:val="left"/>
      <w:pPr>
        <w:ind w:left="5662" w:hanging="360"/>
      </w:pPr>
    </w:lvl>
    <w:lvl w:ilvl="8" w:tplc="240A001B" w:tentative="1">
      <w:start w:val="1"/>
      <w:numFmt w:val="lowerRoman"/>
      <w:lvlText w:val="%9."/>
      <w:lvlJc w:val="right"/>
      <w:pPr>
        <w:ind w:left="6382" w:hanging="180"/>
      </w:pPr>
    </w:lvl>
  </w:abstractNum>
  <w:abstractNum w:abstractNumId="77" w15:restartNumberingAfterBreak="0">
    <w:nsid w:val="791F5CC4"/>
    <w:multiLevelType w:val="multilevel"/>
    <w:tmpl w:val="A4BE7A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7510732">
    <w:abstractNumId w:val="52"/>
  </w:num>
  <w:num w:numId="2" w16cid:durableId="1905094296">
    <w:abstractNumId w:val="15"/>
  </w:num>
  <w:num w:numId="3" w16cid:durableId="2067336535">
    <w:abstractNumId w:val="48"/>
  </w:num>
  <w:num w:numId="4" w16cid:durableId="1193105184">
    <w:abstractNumId w:val="39"/>
  </w:num>
  <w:num w:numId="5" w16cid:durableId="924415400">
    <w:abstractNumId w:val="17"/>
  </w:num>
  <w:num w:numId="6" w16cid:durableId="222254649">
    <w:abstractNumId w:val="72"/>
  </w:num>
  <w:num w:numId="7" w16cid:durableId="1785689227">
    <w:abstractNumId w:val="75"/>
  </w:num>
  <w:num w:numId="8" w16cid:durableId="1732388475">
    <w:abstractNumId w:val="12"/>
  </w:num>
  <w:num w:numId="9" w16cid:durableId="1418207244">
    <w:abstractNumId w:val="9"/>
  </w:num>
  <w:num w:numId="10" w16cid:durableId="2068844467">
    <w:abstractNumId w:val="62"/>
  </w:num>
  <w:num w:numId="11" w16cid:durableId="1529761219">
    <w:abstractNumId w:val="59"/>
  </w:num>
  <w:num w:numId="12" w16cid:durableId="1216623318">
    <w:abstractNumId w:val="10"/>
    <w:lvlOverride w:ilvl="0">
      <w:startOverride w:val="1"/>
    </w:lvlOverride>
    <w:lvlOverride w:ilvl="1"/>
    <w:lvlOverride w:ilvl="2"/>
    <w:lvlOverride w:ilvl="3"/>
    <w:lvlOverride w:ilvl="4"/>
    <w:lvlOverride w:ilvl="5"/>
    <w:lvlOverride w:ilvl="6"/>
    <w:lvlOverride w:ilvl="7"/>
    <w:lvlOverride w:ilvl="8"/>
  </w:num>
  <w:num w:numId="13" w16cid:durableId="1244878685">
    <w:abstractNumId w:val="33"/>
    <w:lvlOverride w:ilvl="0">
      <w:startOverride w:val="1"/>
    </w:lvlOverride>
    <w:lvlOverride w:ilvl="1"/>
    <w:lvlOverride w:ilvl="2"/>
    <w:lvlOverride w:ilvl="3"/>
    <w:lvlOverride w:ilvl="4"/>
    <w:lvlOverride w:ilvl="5"/>
    <w:lvlOverride w:ilvl="6"/>
    <w:lvlOverride w:ilvl="7"/>
    <w:lvlOverride w:ilvl="8"/>
  </w:num>
  <w:num w:numId="14" w16cid:durableId="1148011548">
    <w:abstractNumId w:val="7"/>
  </w:num>
  <w:num w:numId="15" w16cid:durableId="1833712202">
    <w:abstractNumId w:val="25"/>
  </w:num>
  <w:num w:numId="16" w16cid:durableId="1686663729">
    <w:abstractNumId w:val="20"/>
  </w:num>
  <w:num w:numId="17" w16cid:durableId="1665235225">
    <w:abstractNumId w:val="66"/>
  </w:num>
  <w:num w:numId="18" w16cid:durableId="2085250083">
    <w:abstractNumId w:val="47"/>
  </w:num>
  <w:num w:numId="19" w16cid:durableId="1617440407">
    <w:abstractNumId w:val="19"/>
  </w:num>
  <w:num w:numId="20" w16cid:durableId="127163440">
    <w:abstractNumId w:val="0"/>
  </w:num>
  <w:num w:numId="21" w16cid:durableId="421488920">
    <w:abstractNumId w:val="14"/>
  </w:num>
  <w:num w:numId="22" w16cid:durableId="1081828917">
    <w:abstractNumId w:val="26"/>
    <w:lvlOverride w:ilvl="0">
      <w:startOverride w:val="1"/>
    </w:lvlOverride>
    <w:lvlOverride w:ilvl="1"/>
    <w:lvlOverride w:ilvl="2"/>
    <w:lvlOverride w:ilvl="3"/>
    <w:lvlOverride w:ilvl="4"/>
    <w:lvlOverride w:ilvl="5"/>
    <w:lvlOverride w:ilvl="6"/>
    <w:lvlOverride w:ilvl="7"/>
    <w:lvlOverride w:ilvl="8"/>
  </w:num>
  <w:num w:numId="23" w16cid:durableId="742607204">
    <w:abstractNumId w:val="49"/>
  </w:num>
  <w:num w:numId="24" w16cid:durableId="55669867">
    <w:abstractNumId w:val="40"/>
  </w:num>
  <w:num w:numId="25" w16cid:durableId="1096175499">
    <w:abstractNumId w:val="43"/>
  </w:num>
  <w:num w:numId="26" w16cid:durableId="781345271">
    <w:abstractNumId w:val="34"/>
  </w:num>
  <w:num w:numId="27" w16cid:durableId="15348362">
    <w:abstractNumId w:val="27"/>
  </w:num>
  <w:num w:numId="28" w16cid:durableId="1649624692">
    <w:abstractNumId w:val="16"/>
  </w:num>
  <w:num w:numId="29" w16cid:durableId="80179767">
    <w:abstractNumId w:val="51"/>
  </w:num>
  <w:num w:numId="30" w16cid:durableId="347223655">
    <w:abstractNumId w:val="22"/>
  </w:num>
  <w:num w:numId="31" w16cid:durableId="1720320274">
    <w:abstractNumId w:val="63"/>
  </w:num>
  <w:num w:numId="32" w16cid:durableId="61224198">
    <w:abstractNumId w:val="35"/>
  </w:num>
  <w:num w:numId="33" w16cid:durableId="186338273">
    <w:abstractNumId w:val="46"/>
  </w:num>
  <w:num w:numId="34" w16cid:durableId="1436093377">
    <w:abstractNumId w:val="11"/>
  </w:num>
  <w:num w:numId="35" w16cid:durableId="1590429348">
    <w:abstractNumId w:val="69"/>
  </w:num>
  <w:num w:numId="36" w16cid:durableId="1809010057">
    <w:abstractNumId w:val="61"/>
  </w:num>
  <w:num w:numId="37" w16cid:durableId="1654873989">
    <w:abstractNumId w:val="36"/>
  </w:num>
  <w:num w:numId="38" w16cid:durableId="1545605618">
    <w:abstractNumId w:val="23"/>
  </w:num>
  <w:num w:numId="39" w16cid:durableId="47191650">
    <w:abstractNumId w:val="70"/>
  </w:num>
  <w:num w:numId="40" w16cid:durableId="2037001910">
    <w:abstractNumId w:val="55"/>
  </w:num>
  <w:num w:numId="41" w16cid:durableId="647129149">
    <w:abstractNumId w:val="50"/>
  </w:num>
  <w:num w:numId="42" w16cid:durableId="1185752380">
    <w:abstractNumId w:val="45"/>
  </w:num>
  <w:num w:numId="43" w16cid:durableId="493187392">
    <w:abstractNumId w:val="4"/>
  </w:num>
  <w:num w:numId="44" w16cid:durableId="1299994965">
    <w:abstractNumId w:val="57"/>
  </w:num>
  <w:num w:numId="45" w16cid:durableId="107742562">
    <w:abstractNumId w:val="37"/>
  </w:num>
  <w:num w:numId="46" w16cid:durableId="146094393">
    <w:abstractNumId w:val="2"/>
  </w:num>
  <w:num w:numId="47" w16cid:durableId="1269922784">
    <w:abstractNumId w:val="28"/>
  </w:num>
  <w:num w:numId="48" w16cid:durableId="916748110">
    <w:abstractNumId w:val="42"/>
  </w:num>
  <w:num w:numId="49" w16cid:durableId="2041583998">
    <w:abstractNumId w:val="60"/>
  </w:num>
  <w:num w:numId="50" w16cid:durableId="1348749694">
    <w:abstractNumId w:val="29"/>
  </w:num>
  <w:num w:numId="51" w16cid:durableId="1041856551">
    <w:abstractNumId w:val="41"/>
  </w:num>
  <w:num w:numId="52" w16cid:durableId="2062244339">
    <w:abstractNumId w:val="64"/>
  </w:num>
  <w:num w:numId="53" w16cid:durableId="1667708792">
    <w:abstractNumId w:val="18"/>
  </w:num>
  <w:num w:numId="54" w16cid:durableId="976493610">
    <w:abstractNumId w:val="58"/>
  </w:num>
  <w:num w:numId="55" w16cid:durableId="1530799202">
    <w:abstractNumId w:val="73"/>
  </w:num>
  <w:num w:numId="56" w16cid:durableId="479225585">
    <w:abstractNumId w:val="1"/>
  </w:num>
  <w:num w:numId="57" w16cid:durableId="1811289024">
    <w:abstractNumId w:val="67"/>
  </w:num>
  <w:num w:numId="58" w16cid:durableId="1233659475">
    <w:abstractNumId w:val="74"/>
  </w:num>
  <w:num w:numId="59" w16cid:durableId="2125614266">
    <w:abstractNumId w:val="5"/>
  </w:num>
  <w:num w:numId="60" w16cid:durableId="1361394757">
    <w:abstractNumId w:val="76"/>
  </w:num>
  <w:num w:numId="61" w16cid:durableId="408190884">
    <w:abstractNumId w:val="65"/>
  </w:num>
  <w:num w:numId="62" w16cid:durableId="1981307598">
    <w:abstractNumId w:val="3"/>
  </w:num>
  <w:num w:numId="63" w16cid:durableId="1732579119">
    <w:abstractNumId w:val="68"/>
  </w:num>
  <w:num w:numId="64" w16cid:durableId="344673325">
    <w:abstractNumId w:val="44"/>
  </w:num>
  <w:num w:numId="65" w16cid:durableId="1102533770">
    <w:abstractNumId w:val="31"/>
  </w:num>
  <w:num w:numId="66" w16cid:durableId="2004312484">
    <w:abstractNumId w:val="77"/>
  </w:num>
  <w:num w:numId="67" w16cid:durableId="1634169415">
    <w:abstractNumId w:val="71"/>
  </w:num>
  <w:num w:numId="68" w16cid:durableId="306396896">
    <w:abstractNumId w:val="30"/>
  </w:num>
  <w:num w:numId="69" w16cid:durableId="1844974352">
    <w:abstractNumId w:val="13"/>
  </w:num>
  <w:num w:numId="70" w16cid:durableId="904069126">
    <w:abstractNumId w:val="8"/>
  </w:num>
  <w:num w:numId="71" w16cid:durableId="2051758487">
    <w:abstractNumId w:val="54"/>
  </w:num>
  <w:num w:numId="72" w16cid:durableId="351956509">
    <w:abstractNumId w:val="32"/>
  </w:num>
  <w:num w:numId="73" w16cid:durableId="1557932982">
    <w:abstractNumId w:val="38"/>
  </w:num>
  <w:num w:numId="74" w16cid:durableId="1870799143">
    <w:abstractNumId w:val="24"/>
  </w:num>
  <w:num w:numId="75" w16cid:durableId="1780753084">
    <w:abstractNumId w:val="53"/>
  </w:num>
  <w:num w:numId="76" w16cid:durableId="1525362395">
    <w:abstractNumId w:val="21"/>
  </w:num>
  <w:num w:numId="77" w16cid:durableId="720792658">
    <w:abstractNumId w:val="56"/>
  </w:num>
  <w:num w:numId="78" w16cid:durableId="618530756">
    <w:abstractNumId w:val="6"/>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62D"/>
    <w:rsid w:val="00002A46"/>
    <w:rsid w:val="00005605"/>
    <w:rsid w:val="00016B9A"/>
    <w:rsid w:val="00017213"/>
    <w:rsid w:val="00031485"/>
    <w:rsid w:val="00044306"/>
    <w:rsid w:val="000569B6"/>
    <w:rsid w:val="000619A4"/>
    <w:rsid w:val="0006636B"/>
    <w:rsid w:val="00077911"/>
    <w:rsid w:val="000D24CC"/>
    <w:rsid w:val="000D3FF1"/>
    <w:rsid w:val="000D7DAC"/>
    <w:rsid w:val="000E0B20"/>
    <w:rsid w:val="00113CF8"/>
    <w:rsid w:val="00114A79"/>
    <w:rsid w:val="00120D80"/>
    <w:rsid w:val="001268D6"/>
    <w:rsid w:val="00126B1A"/>
    <w:rsid w:val="0015768C"/>
    <w:rsid w:val="0018628A"/>
    <w:rsid w:val="0018657A"/>
    <w:rsid w:val="00192210"/>
    <w:rsid w:val="001A5FE4"/>
    <w:rsid w:val="001B3CA1"/>
    <w:rsid w:val="001C5051"/>
    <w:rsid w:val="001D2B80"/>
    <w:rsid w:val="001E3ABC"/>
    <w:rsid w:val="001F1F15"/>
    <w:rsid w:val="001F41A8"/>
    <w:rsid w:val="002234EC"/>
    <w:rsid w:val="002410E7"/>
    <w:rsid w:val="002437A1"/>
    <w:rsid w:val="00273863"/>
    <w:rsid w:val="002808E2"/>
    <w:rsid w:val="00287776"/>
    <w:rsid w:val="00293673"/>
    <w:rsid w:val="00293B1F"/>
    <w:rsid w:val="00294B45"/>
    <w:rsid w:val="002A2B76"/>
    <w:rsid w:val="002A4D56"/>
    <w:rsid w:val="002B6370"/>
    <w:rsid w:val="002B7F1C"/>
    <w:rsid w:val="002C605E"/>
    <w:rsid w:val="002D34AE"/>
    <w:rsid w:val="002D47E5"/>
    <w:rsid w:val="00305D05"/>
    <w:rsid w:val="00316FA2"/>
    <w:rsid w:val="00331245"/>
    <w:rsid w:val="00354EE9"/>
    <w:rsid w:val="00371725"/>
    <w:rsid w:val="003755FF"/>
    <w:rsid w:val="00387A4C"/>
    <w:rsid w:val="003949CF"/>
    <w:rsid w:val="003A19A1"/>
    <w:rsid w:val="003B19CB"/>
    <w:rsid w:val="003B3375"/>
    <w:rsid w:val="003B3661"/>
    <w:rsid w:val="003C5364"/>
    <w:rsid w:val="003E4279"/>
    <w:rsid w:val="003F6ED2"/>
    <w:rsid w:val="0041402C"/>
    <w:rsid w:val="00435C7E"/>
    <w:rsid w:val="00437321"/>
    <w:rsid w:val="00441EC9"/>
    <w:rsid w:val="0044720C"/>
    <w:rsid w:val="00456304"/>
    <w:rsid w:val="0046477B"/>
    <w:rsid w:val="00491616"/>
    <w:rsid w:val="004E1E62"/>
    <w:rsid w:val="004F34BC"/>
    <w:rsid w:val="004F3E3C"/>
    <w:rsid w:val="00515533"/>
    <w:rsid w:val="005251EE"/>
    <w:rsid w:val="00544566"/>
    <w:rsid w:val="00551080"/>
    <w:rsid w:val="005630D4"/>
    <w:rsid w:val="0057726C"/>
    <w:rsid w:val="00593581"/>
    <w:rsid w:val="005ACAA8"/>
    <w:rsid w:val="005B7E34"/>
    <w:rsid w:val="005C522B"/>
    <w:rsid w:val="005C525F"/>
    <w:rsid w:val="005D2A8D"/>
    <w:rsid w:val="005D7E25"/>
    <w:rsid w:val="005E7414"/>
    <w:rsid w:val="005F1194"/>
    <w:rsid w:val="00603741"/>
    <w:rsid w:val="00613749"/>
    <w:rsid w:val="00626F0E"/>
    <w:rsid w:val="00673652"/>
    <w:rsid w:val="00673E92"/>
    <w:rsid w:val="00683029"/>
    <w:rsid w:val="00683C5C"/>
    <w:rsid w:val="00686F93"/>
    <w:rsid w:val="00692345"/>
    <w:rsid w:val="006C081E"/>
    <w:rsid w:val="006D1226"/>
    <w:rsid w:val="006F3D2B"/>
    <w:rsid w:val="006F6EE3"/>
    <w:rsid w:val="007118F3"/>
    <w:rsid w:val="0073318A"/>
    <w:rsid w:val="007500D1"/>
    <w:rsid w:val="00752EB1"/>
    <w:rsid w:val="00766003"/>
    <w:rsid w:val="00774914"/>
    <w:rsid w:val="00791E75"/>
    <w:rsid w:val="007A04D0"/>
    <w:rsid w:val="007A57BB"/>
    <w:rsid w:val="007D2F36"/>
    <w:rsid w:val="007D708A"/>
    <w:rsid w:val="007E3FD4"/>
    <w:rsid w:val="007F0B03"/>
    <w:rsid w:val="007F4D88"/>
    <w:rsid w:val="0080153E"/>
    <w:rsid w:val="00814478"/>
    <w:rsid w:val="00844E22"/>
    <w:rsid w:val="00852AF4"/>
    <w:rsid w:val="008630B1"/>
    <w:rsid w:val="008800C4"/>
    <w:rsid w:val="00895D4C"/>
    <w:rsid w:val="008A201E"/>
    <w:rsid w:val="008B2006"/>
    <w:rsid w:val="008C5B59"/>
    <w:rsid w:val="008D61D1"/>
    <w:rsid w:val="008F29AC"/>
    <w:rsid w:val="00926A4D"/>
    <w:rsid w:val="009316AC"/>
    <w:rsid w:val="009341A9"/>
    <w:rsid w:val="00945338"/>
    <w:rsid w:val="00963D0F"/>
    <w:rsid w:val="0096550D"/>
    <w:rsid w:val="00965A4E"/>
    <w:rsid w:val="00981A66"/>
    <w:rsid w:val="00985011"/>
    <w:rsid w:val="00991290"/>
    <w:rsid w:val="009C0CDC"/>
    <w:rsid w:val="009D052C"/>
    <w:rsid w:val="009E17D2"/>
    <w:rsid w:val="009F3906"/>
    <w:rsid w:val="009F4BD4"/>
    <w:rsid w:val="00A22FE3"/>
    <w:rsid w:val="00A3335C"/>
    <w:rsid w:val="00A55AE4"/>
    <w:rsid w:val="00A60553"/>
    <w:rsid w:val="00A60B86"/>
    <w:rsid w:val="00A61738"/>
    <w:rsid w:val="00A746E4"/>
    <w:rsid w:val="00A74D54"/>
    <w:rsid w:val="00A7586C"/>
    <w:rsid w:val="00A86F9D"/>
    <w:rsid w:val="00A94333"/>
    <w:rsid w:val="00A96556"/>
    <w:rsid w:val="00A9755D"/>
    <w:rsid w:val="00AA0906"/>
    <w:rsid w:val="00AA0DC1"/>
    <w:rsid w:val="00AA4F35"/>
    <w:rsid w:val="00AA67A6"/>
    <w:rsid w:val="00AB2FDD"/>
    <w:rsid w:val="00AB652D"/>
    <w:rsid w:val="00AD0333"/>
    <w:rsid w:val="00AD62FB"/>
    <w:rsid w:val="00AD6562"/>
    <w:rsid w:val="00AE5164"/>
    <w:rsid w:val="00AE592A"/>
    <w:rsid w:val="00AE6E82"/>
    <w:rsid w:val="00AF69CE"/>
    <w:rsid w:val="00B04356"/>
    <w:rsid w:val="00B07507"/>
    <w:rsid w:val="00B13C29"/>
    <w:rsid w:val="00B25231"/>
    <w:rsid w:val="00B26D20"/>
    <w:rsid w:val="00B361C1"/>
    <w:rsid w:val="00B40E50"/>
    <w:rsid w:val="00B50664"/>
    <w:rsid w:val="00B66D91"/>
    <w:rsid w:val="00B67254"/>
    <w:rsid w:val="00B71EDC"/>
    <w:rsid w:val="00B80F1C"/>
    <w:rsid w:val="00B87658"/>
    <w:rsid w:val="00B87E12"/>
    <w:rsid w:val="00B907EB"/>
    <w:rsid w:val="00BA5D7C"/>
    <w:rsid w:val="00BB0FBD"/>
    <w:rsid w:val="00BB67D1"/>
    <w:rsid w:val="00BB697D"/>
    <w:rsid w:val="00BC0152"/>
    <w:rsid w:val="00BD04BA"/>
    <w:rsid w:val="00BD4F7D"/>
    <w:rsid w:val="00BE2DB0"/>
    <w:rsid w:val="00BE61C6"/>
    <w:rsid w:val="00BF6154"/>
    <w:rsid w:val="00C038F7"/>
    <w:rsid w:val="00C03D34"/>
    <w:rsid w:val="00C130B8"/>
    <w:rsid w:val="00C1539A"/>
    <w:rsid w:val="00C22B2D"/>
    <w:rsid w:val="00C26856"/>
    <w:rsid w:val="00C37072"/>
    <w:rsid w:val="00C44711"/>
    <w:rsid w:val="00C46BF4"/>
    <w:rsid w:val="00C5055E"/>
    <w:rsid w:val="00C615E8"/>
    <w:rsid w:val="00C61BFE"/>
    <w:rsid w:val="00C65162"/>
    <w:rsid w:val="00C7705D"/>
    <w:rsid w:val="00C81986"/>
    <w:rsid w:val="00C967F0"/>
    <w:rsid w:val="00CA2430"/>
    <w:rsid w:val="00CB340C"/>
    <w:rsid w:val="00CB5DF9"/>
    <w:rsid w:val="00CC2202"/>
    <w:rsid w:val="00CE2801"/>
    <w:rsid w:val="00D22885"/>
    <w:rsid w:val="00D23C4A"/>
    <w:rsid w:val="00D25F73"/>
    <w:rsid w:val="00D2643B"/>
    <w:rsid w:val="00D34899"/>
    <w:rsid w:val="00D402F3"/>
    <w:rsid w:val="00D42484"/>
    <w:rsid w:val="00D461B8"/>
    <w:rsid w:val="00D81399"/>
    <w:rsid w:val="00D9410D"/>
    <w:rsid w:val="00DA0CAF"/>
    <w:rsid w:val="00DA1CE4"/>
    <w:rsid w:val="00DA2529"/>
    <w:rsid w:val="00DB5251"/>
    <w:rsid w:val="00DD6E6F"/>
    <w:rsid w:val="00DF0CD2"/>
    <w:rsid w:val="00E0075B"/>
    <w:rsid w:val="00E01DFC"/>
    <w:rsid w:val="00E13380"/>
    <w:rsid w:val="00E204F3"/>
    <w:rsid w:val="00E334B2"/>
    <w:rsid w:val="00E462A4"/>
    <w:rsid w:val="00E625A2"/>
    <w:rsid w:val="00E726E3"/>
    <w:rsid w:val="00EC01BE"/>
    <w:rsid w:val="00F01018"/>
    <w:rsid w:val="00F23A0B"/>
    <w:rsid w:val="00F556D3"/>
    <w:rsid w:val="00F575F3"/>
    <w:rsid w:val="00F61A6B"/>
    <w:rsid w:val="00F6262D"/>
    <w:rsid w:val="00F738A6"/>
    <w:rsid w:val="00F75E02"/>
    <w:rsid w:val="00F8559C"/>
    <w:rsid w:val="00F90F19"/>
    <w:rsid w:val="00FC27EF"/>
    <w:rsid w:val="00FC3F0D"/>
    <w:rsid w:val="00FC7887"/>
    <w:rsid w:val="00FE059D"/>
    <w:rsid w:val="00FE37F5"/>
    <w:rsid w:val="00FE6DBA"/>
    <w:rsid w:val="00FF3F08"/>
    <w:rsid w:val="01BA3621"/>
    <w:rsid w:val="03B4FA35"/>
    <w:rsid w:val="046F4FF0"/>
    <w:rsid w:val="052388A3"/>
    <w:rsid w:val="0577E3D6"/>
    <w:rsid w:val="05A2A6DE"/>
    <w:rsid w:val="05D62F6B"/>
    <w:rsid w:val="082B4AD5"/>
    <w:rsid w:val="091F038A"/>
    <w:rsid w:val="0A8CE6A8"/>
    <w:rsid w:val="0BE9DEC9"/>
    <w:rsid w:val="0C339814"/>
    <w:rsid w:val="0C5FA702"/>
    <w:rsid w:val="0D8FE8C0"/>
    <w:rsid w:val="0DCC6D45"/>
    <w:rsid w:val="1071E1AE"/>
    <w:rsid w:val="118E0D57"/>
    <w:rsid w:val="13EA3B24"/>
    <w:rsid w:val="15B56BB9"/>
    <w:rsid w:val="15D5932E"/>
    <w:rsid w:val="1A5C28B1"/>
    <w:rsid w:val="1B4BA793"/>
    <w:rsid w:val="1BFCD1C4"/>
    <w:rsid w:val="1F6ECF4F"/>
    <w:rsid w:val="20AC7EB2"/>
    <w:rsid w:val="21FEEFA6"/>
    <w:rsid w:val="246555C8"/>
    <w:rsid w:val="24860CAA"/>
    <w:rsid w:val="248E45AB"/>
    <w:rsid w:val="252349FF"/>
    <w:rsid w:val="25272AC9"/>
    <w:rsid w:val="26C43372"/>
    <w:rsid w:val="270AD026"/>
    <w:rsid w:val="29B65A31"/>
    <w:rsid w:val="2AB6E328"/>
    <w:rsid w:val="2EA9B15D"/>
    <w:rsid w:val="2ECDAEB3"/>
    <w:rsid w:val="2FC6FA14"/>
    <w:rsid w:val="31C0CED2"/>
    <w:rsid w:val="32F839A3"/>
    <w:rsid w:val="33428EE6"/>
    <w:rsid w:val="3470ED01"/>
    <w:rsid w:val="34EBEA50"/>
    <w:rsid w:val="35785AC4"/>
    <w:rsid w:val="35C6E12B"/>
    <w:rsid w:val="390DD377"/>
    <w:rsid w:val="39EC057D"/>
    <w:rsid w:val="3ACE17B4"/>
    <w:rsid w:val="3AD892FA"/>
    <w:rsid w:val="404C433A"/>
    <w:rsid w:val="41334AB5"/>
    <w:rsid w:val="420F9668"/>
    <w:rsid w:val="42FEA4A1"/>
    <w:rsid w:val="43C41DB5"/>
    <w:rsid w:val="4720676D"/>
    <w:rsid w:val="47BB107F"/>
    <w:rsid w:val="47C98069"/>
    <w:rsid w:val="486ABD3D"/>
    <w:rsid w:val="4A4879AC"/>
    <w:rsid w:val="4C854829"/>
    <w:rsid w:val="4D292532"/>
    <w:rsid w:val="4DB11153"/>
    <w:rsid w:val="4DBD06FC"/>
    <w:rsid w:val="4E3E409C"/>
    <w:rsid w:val="4E4E6C0A"/>
    <w:rsid w:val="4E67521B"/>
    <w:rsid w:val="501EB55E"/>
    <w:rsid w:val="5282781B"/>
    <w:rsid w:val="53D116E1"/>
    <w:rsid w:val="54802964"/>
    <w:rsid w:val="55D45E68"/>
    <w:rsid w:val="561E5513"/>
    <w:rsid w:val="59B616DA"/>
    <w:rsid w:val="59BD2148"/>
    <w:rsid w:val="5B36E21A"/>
    <w:rsid w:val="5B3E36E7"/>
    <w:rsid w:val="5EE7971C"/>
    <w:rsid w:val="5F934EA5"/>
    <w:rsid w:val="60A6FF33"/>
    <w:rsid w:val="61DF8043"/>
    <w:rsid w:val="626552A1"/>
    <w:rsid w:val="6337E698"/>
    <w:rsid w:val="6555EB02"/>
    <w:rsid w:val="6868F2B2"/>
    <w:rsid w:val="6A0EBD8A"/>
    <w:rsid w:val="6A8B4B3B"/>
    <w:rsid w:val="6BCCDC18"/>
    <w:rsid w:val="6CD6B097"/>
    <w:rsid w:val="6D6A0D5B"/>
    <w:rsid w:val="6E2CFFC5"/>
    <w:rsid w:val="6EB5D8D6"/>
    <w:rsid w:val="6F1B3238"/>
    <w:rsid w:val="703EEFC6"/>
    <w:rsid w:val="70B64B61"/>
    <w:rsid w:val="70C2B0E1"/>
    <w:rsid w:val="71F23A38"/>
    <w:rsid w:val="7299A3D6"/>
    <w:rsid w:val="7606C873"/>
    <w:rsid w:val="77F727A9"/>
    <w:rsid w:val="79659909"/>
    <w:rsid w:val="7BC88257"/>
    <w:rsid w:val="7D495B3C"/>
    <w:rsid w:val="7EB0D240"/>
    <w:rsid w:val="7F398B6D"/>
    <w:rsid w:val="7F5113CC"/>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6938F"/>
  <w15:docId w15:val="{0F7AABC4-32D0-4D82-87A5-BBE564A73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621" w:hanging="359"/>
      <w:outlineLvl w:val="0"/>
    </w:pPr>
    <w:rPr>
      <w:rFonts w:ascii="Arial" w:eastAsia="Arial" w:hAnsi="Arial" w:cs="Arial"/>
      <w:b/>
      <w:bCs/>
    </w:rPr>
  </w:style>
  <w:style w:type="paragraph" w:styleId="Ttulo2">
    <w:name w:val="heading 2"/>
    <w:basedOn w:val="Normal"/>
    <w:uiPriority w:val="9"/>
    <w:unhideWhenUsed/>
    <w:qFormat/>
    <w:pPr>
      <w:ind w:left="262"/>
      <w:outlineLvl w:val="1"/>
    </w:pPr>
    <w:rPr>
      <w:rFonts w:ascii="Arial" w:eastAsia="Arial" w:hAnsi="Arial" w:cs="Arial"/>
      <w:b/>
      <w:bCs/>
    </w:rPr>
  </w:style>
  <w:style w:type="paragraph" w:styleId="Ttulo3">
    <w:name w:val="heading 3"/>
    <w:basedOn w:val="Normal"/>
    <w:next w:val="Normal"/>
    <w:link w:val="Ttulo3Car"/>
    <w:uiPriority w:val="9"/>
    <w:semiHidden/>
    <w:unhideWhenUsed/>
    <w:qFormat/>
    <w:rsid w:val="00AA090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202"/>
      <w:ind w:left="262" w:hanging="246"/>
    </w:pPr>
    <w:rPr>
      <w:rFonts w:ascii="Arial" w:eastAsia="Arial" w:hAnsi="Arial" w:cs="Arial"/>
      <w:b/>
      <w:bCs/>
    </w:rPr>
  </w:style>
  <w:style w:type="paragraph" w:styleId="TDC2">
    <w:name w:val="toc 2"/>
    <w:basedOn w:val="Normal"/>
    <w:uiPriority w:val="39"/>
    <w:qFormat/>
    <w:pPr>
      <w:spacing w:before="157"/>
      <w:ind w:left="921" w:hanging="659"/>
    </w:pPr>
    <w:rPr>
      <w:rFonts w:ascii="Arial" w:eastAsia="Arial" w:hAnsi="Arial" w:cs="Arial"/>
      <w:b/>
      <w:bCs/>
      <w:i/>
      <w:iCs/>
    </w:rPr>
  </w:style>
  <w:style w:type="paragraph" w:styleId="TDC3">
    <w:name w:val="toc 3"/>
    <w:basedOn w:val="Normal"/>
    <w:uiPriority w:val="39"/>
    <w:qFormat/>
    <w:pPr>
      <w:spacing w:before="37"/>
      <w:ind w:left="1361" w:hanging="660"/>
    </w:pPr>
  </w:style>
  <w:style w:type="paragraph" w:styleId="Textoindependiente">
    <w:name w:val="Body Text"/>
    <w:basedOn w:val="Normal"/>
    <w:uiPriority w:val="1"/>
    <w:qFormat/>
  </w:style>
  <w:style w:type="paragraph" w:styleId="Prrafodelista">
    <w:name w:val="List Paragraph"/>
    <w:aliases w:val="HOJA,Bolita,Párrafo de lista4,BOLADEF,Párrafo de lista3,Párrafo de lista21,BOLA,Nivel 1 OS,Colorful List Accent 1,Colorful List - Accent 11,List Paragraph1,Ha,Foot,Bulletr List Paragraph,列出段落,列出段落1,List Paragraph21,b1,l"/>
    <w:basedOn w:val="Normal"/>
    <w:link w:val="PrrafodelistaCar"/>
    <w:uiPriority w:val="34"/>
    <w:qFormat/>
    <w:pPr>
      <w:ind w:left="981" w:hanging="360"/>
    </w:pPr>
  </w:style>
  <w:style w:type="paragraph" w:customStyle="1" w:styleId="TableParagraph">
    <w:name w:val="Table Paragraph"/>
    <w:basedOn w:val="Normal"/>
    <w:uiPriority w:val="1"/>
    <w:qFormat/>
  </w:style>
  <w:style w:type="paragraph" w:styleId="Revisin">
    <w:name w:val="Revision"/>
    <w:hidden/>
    <w:uiPriority w:val="99"/>
    <w:semiHidden/>
    <w:rsid w:val="00441EC9"/>
    <w:pPr>
      <w:widowControl/>
      <w:autoSpaceDE/>
      <w:autoSpaceDN/>
    </w:pPr>
    <w:rPr>
      <w:rFonts w:ascii="Arial MT" w:eastAsia="Arial MT" w:hAnsi="Arial MT" w:cs="Arial MT"/>
      <w:lang w:val="es-ES"/>
    </w:rPr>
  </w:style>
  <w:style w:type="paragraph" w:styleId="Textonotapie">
    <w:name w:val="footnote text"/>
    <w:aliases w:val="Car3 Car,Car Car Car Car Car Car Car,Car Car Car Car Car Car Car Car,Car3 Car Car Car Car,texto de nota al pie,ft,Car3,Car31,Car3 Car Car Car,Car Car1,Footnote Text Char Char,Footnote Text1 Char,Footnote Text Char Char Char Ch,f,Ca,C"/>
    <w:basedOn w:val="Normal"/>
    <w:link w:val="TextonotapieCar"/>
    <w:uiPriority w:val="99"/>
    <w:unhideWhenUsed/>
    <w:qFormat/>
    <w:rsid w:val="00441EC9"/>
    <w:pPr>
      <w:widowControl/>
      <w:autoSpaceDE/>
      <w:autoSpaceDN/>
      <w:jc w:val="both"/>
    </w:pPr>
    <w:rPr>
      <w:rFonts w:ascii="Arial" w:eastAsia="Calibri" w:hAnsi="Arial" w:cs="Times New Roman"/>
      <w:sz w:val="20"/>
      <w:szCs w:val="20"/>
      <w:lang w:val="es-CO"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Footnote Text Char Char Car,f Car,Ca Car"/>
    <w:basedOn w:val="Fuentedeprrafopredeter"/>
    <w:link w:val="Textonotapie"/>
    <w:uiPriority w:val="99"/>
    <w:qFormat/>
    <w:rsid w:val="00441EC9"/>
    <w:rPr>
      <w:rFonts w:ascii="Arial" w:eastAsia="Calibri" w:hAnsi="Arial" w:cs="Times New Roman"/>
      <w:sz w:val="20"/>
      <w:szCs w:val="20"/>
      <w:lang w:val="es-CO" w:eastAsia="es-ES"/>
    </w:rPr>
  </w:style>
  <w:style w:type="character" w:styleId="Refdenotaalpie">
    <w:name w:val="footnote reference"/>
    <w:aliases w:val="BVI fnr,BVI fnr Car Car,BVI fnr Car Car Car Car,Ref. de nota al pie2,Nota de pie,normal,referencia nota al pie,Texto de nota al pie,Referencia nota al pie,BVI fnr Car,Ref,de nota al pie,Ref. de nota al pie.,Appel note de bas de page"/>
    <w:uiPriority w:val="99"/>
    <w:unhideWhenUsed/>
    <w:qFormat/>
    <w:rsid w:val="00441EC9"/>
    <w:rPr>
      <w:vertAlign w:val="superscript"/>
    </w:rPr>
  </w:style>
  <w:style w:type="paragraph" w:styleId="Sinespaciado">
    <w:name w:val="No Spacing"/>
    <w:aliases w:val="Encabezado CCE"/>
    <w:basedOn w:val="Normal"/>
    <w:next w:val="Normal"/>
    <w:link w:val="SinespaciadoCar"/>
    <w:uiPriority w:val="1"/>
    <w:qFormat/>
    <w:rsid w:val="0046477B"/>
    <w:pPr>
      <w:widowControl/>
      <w:autoSpaceDE/>
      <w:autoSpaceDN/>
      <w:jc w:val="both"/>
    </w:pPr>
    <w:rPr>
      <w:rFonts w:ascii="Arial" w:eastAsia="Arial" w:hAnsi="Arial" w:cs="Times New Roman"/>
      <w:b/>
      <w:color w:val="1A1818"/>
      <w:sz w:val="20"/>
      <w:lang w:val="es-CO"/>
    </w:rPr>
  </w:style>
  <w:style w:type="character" w:styleId="Hipervnculo">
    <w:name w:val="Hyperlink"/>
    <w:uiPriority w:val="99"/>
    <w:unhideWhenUsed/>
    <w:rsid w:val="0046477B"/>
    <w:rPr>
      <w:color w:val="0078AE"/>
      <w:u w:val="single"/>
    </w:rPr>
  </w:style>
  <w:style w:type="character" w:customStyle="1" w:styleId="SinespaciadoCar">
    <w:name w:val="Sin espaciado Car"/>
    <w:aliases w:val="Encabezado CCE Car"/>
    <w:link w:val="Sinespaciado"/>
    <w:uiPriority w:val="1"/>
    <w:locked/>
    <w:rsid w:val="0046477B"/>
    <w:rPr>
      <w:rFonts w:ascii="Arial" w:eastAsia="Arial" w:hAnsi="Arial" w:cs="Times New Roman"/>
      <w:b/>
      <w:color w:val="1A1818"/>
      <w:sz w:val="20"/>
      <w:lang w:val="es-CO"/>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1 Car,Ha Car,Foot Car,列出段落 Car,b1 Car"/>
    <w:link w:val="Prrafodelista"/>
    <w:uiPriority w:val="34"/>
    <w:qFormat/>
    <w:locked/>
    <w:rsid w:val="0046477B"/>
    <w:rPr>
      <w:rFonts w:ascii="Arial MT" w:eastAsia="Arial MT" w:hAnsi="Arial MT" w:cs="Arial MT"/>
      <w:lang w:val="es-ES"/>
    </w:rPr>
  </w:style>
  <w:style w:type="table" w:styleId="Tablaconcuadrcula">
    <w:name w:val="Table Grid"/>
    <w:basedOn w:val="Tablanormal"/>
    <w:uiPriority w:val="99"/>
    <w:rsid w:val="0046477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basedOn w:val="Fuentedeprrafopredeter"/>
    <w:link w:val="Default"/>
    <w:locked/>
    <w:rsid w:val="00E13380"/>
    <w:rPr>
      <w:rFonts w:ascii="Calibri" w:hAnsi="Calibri" w:cs="Calibri"/>
      <w:color w:val="000000"/>
      <w:sz w:val="24"/>
      <w:szCs w:val="24"/>
      <w:lang w:eastAsia="es-CO"/>
    </w:rPr>
  </w:style>
  <w:style w:type="paragraph" w:customStyle="1" w:styleId="Default">
    <w:name w:val="Default"/>
    <w:link w:val="DefaultCar"/>
    <w:qFormat/>
    <w:rsid w:val="00E13380"/>
    <w:pPr>
      <w:widowControl/>
      <w:adjustRightInd w:val="0"/>
    </w:pPr>
    <w:rPr>
      <w:rFonts w:ascii="Calibri" w:hAnsi="Calibri" w:cs="Calibri"/>
      <w:color w:val="000000"/>
      <w:sz w:val="24"/>
      <w:szCs w:val="24"/>
      <w:lang w:eastAsia="es-CO"/>
    </w:rPr>
  </w:style>
  <w:style w:type="character" w:customStyle="1" w:styleId="vortalspan">
    <w:name w:val="vortalspan"/>
    <w:basedOn w:val="Fuentedeprrafopredeter"/>
    <w:rsid w:val="000D3FF1"/>
  </w:style>
  <w:style w:type="paragraph" w:styleId="Textodeglobo">
    <w:name w:val="Balloon Text"/>
    <w:basedOn w:val="Normal"/>
    <w:link w:val="TextodegloboCar"/>
    <w:uiPriority w:val="99"/>
    <w:semiHidden/>
    <w:unhideWhenUsed/>
    <w:rsid w:val="00DB5251"/>
    <w:pPr>
      <w:widowControl/>
      <w:autoSpaceDE/>
      <w:autoSpaceDN/>
    </w:pPr>
    <w:rPr>
      <w:rFonts w:ascii="Tahoma" w:eastAsiaTheme="minorHAnsi" w:hAnsi="Tahoma" w:cs="Tahoma"/>
      <w:sz w:val="16"/>
      <w:szCs w:val="16"/>
      <w:lang w:val="es-CO"/>
    </w:rPr>
  </w:style>
  <w:style w:type="character" w:customStyle="1" w:styleId="TextodegloboCar">
    <w:name w:val="Texto de globo Car"/>
    <w:basedOn w:val="Fuentedeprrafopredeter"/>
    <w:link w:val="Textodeglobo"/>
    <w:uiPriority w:val="99"/>
    <w:semiHidden/>
    <w:rsid w:val="00DB5251"/>
    <w:rPr>
      <w:rFonts w:ascii="Tahoma" w:hAnsi="Tahoma" w:cs="Tahoma"/>
      <w:sz w:val="16"/>
      <w:szCs w:val="16"/>
      <w:lang w:val="es-CO"/>
    </w:rPr>
  </w:style>
  <w:style w:type="paragraph" w:styleId="TtuloTDC">
    <w:name w:val="TOC Heading"/>
    <w:basedOn w:val="Ttulo1"/>
    <w:next w:val="Normal"/>
    <w:uiPriority w:val="39"/>
    <w:unhideWhenUsed/>
    <w:qFormat/>
    <w:rsid w:val="00FC7887"/>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val="es-CO" w:eastAsia="es-CO"/>
    </w:rPr>
  </w:style>
  <w:style w:type="paragraph" w:styleId="TDC4">
    <w:name w:val="toc 4"/>
    <w:basedOn w:val="Normal"/>
    <w:next w:val="Normal"/>
    <w:autoRedefine/>
    <w:uiPriority w:val="39"/>
    <w:unhideWhenUsed/>
    <w:rsid w:val="00FC7887"/>
    <w:pPr>
      <w:widowControl/>
      <w:autoSpaceDE/>
      <w:autoSpaceDN/>
      <w:spacing w:after="100" w:line="278" w:lineRule="auto"/>
      <w:ind w:left="720"/>
    </w:pPr>
    <w:rPr>
      <w:rFonts w:asciiTheme="minorHAnsi" w:eastAsiaTheme="minorEastAsia" w:hAnsiTheme="minorHAnsi" w:cstheme="minorBidi"/>
      <w:kern w:val="2"/>
      <w:sz w:val="24"/>
      <w:szCs w:val="24"/>
      <w:lang w:val="es-CO" w:eastAsia="es-CO"/>
      <w14:ligatures w14:val="standardContextual"/>
    </w:rPr>
  </w:style>
  <w:style w:type="paragraph" w:styleId="TDC5">
    <w:name w:val="toc 5"/>
    <w:basedOn w:val="Normal"/>
    <w:next w:val="Normal"/>
    <w:autoRedefine/>
    <w:uiPriority w:val="39"/>
    <w:unhideWhenUsed/>
    <w:rsid w:val="00FC7887"/>
    <w:pPr>
      <w:widowControl/>
      <w:autoSpaceDE/>
      <w:autoSpaceDN/>
      <w:spacing w:after="100" w:line="278" w:lineRule="auto"/>
      <w:ind w:left="960"/>
    </w:pPr>
    <w:rPr>
      <w:rFonts w:asciiTheme="minorHAnsi" w:eastAsiaTheme="minorEastAsia" w:hAnsiTheme="minorHAnsi" w:cstheme="minorBidi"/>
      <w:kern w:val="2"/>
      <w:sz w:val="24"/>
      <w:szCs w:val="24"/>
      <w:lang w:val="es-CO" w:eastAsia="es-CO"/>
      <w14:ligatures w14:val="standardContextual"/>
    </w:rPr>
  </w:style>
  <w:style w:type="paragraph" w:styleId="TDC6">
    <w:name w:val="toc 6"/>
    <w:basedOn w:val="Normal"/>
    <w:next w:val="Normal"/>
    <w:autoRedefine/>
    <w:uiPriority w:val="39"/>
    <w:unhideWhenUsed/>
    <w:rsid w:val="00FC7887"/>
    <w:pPr>
      <w:widowControl/>
      <w:autoSpaceDE/>
      <w:autoSpaceDN/>
      <w:spacing w:after="100" w:line="278" w:lineRule="auto"/>
      <w:ind w:left="1200"/>
    </w:pPr>
    <w:rPr>
      <w:rFonts w:asciiTheme="minorHAnsi" w:eastAsiaTheme="minorEastAsia" w:hAnsiTheme="minorHAnsi" w:cstheme="minorBidi"/>
      <w:kern w:val="2"/>
      <w:sz w:val="24"/>
      <w:szCs w:val="24"/>
      <w:lang w:val="es-CO" w:eastAsia="es-CO"/>
      <w14:ligatures w14:val="standardContextual"/>
    </w:rPr>
  </w:style>
  <w:style w:type="paragraph" w:styleId="TDC7">
    <w:name w:val="toc 7"/>
    <w:basedOn w:val="Normal"/>
    <w:next w:val="Normal"/>
    <w:autoRedefine/>
    <w:uiPriority w:val="39"/>
    <w:unhideWhenUsed/>
    <w:rsid w:val="00FC7887"/>
    <w:pPr>
      <w:widowControl/>
      <w:autoSpaceDE/>
      <w:autoSpaceDN/>
      <w:spacing w:after="100" w:line="278" w:lineRule="auto"/>
      <w:ind w:left="1440"/>
    </w:pPr>
    <w:rPr>
      <w:rFonts w:asciiTheme="minorHAnsi" w:eastAsiaTheme="minorEastAsia" w:hAnsiTheme="minorHAnsi" w:cstheme="minorBidi"/>
      <w:kern w:val="2"/>
      <w:sz w:val="24"/>
      <w:szCs w:val="24"/>
      <w:lang w:val="es-CO" w:eastAsia="es-CO"/>
      <w14:ligatures w14:val="standardContextual"/>
    </w:rPr>
  </w:style>
  <w:style w:type="paragraph" w:styleId="TDC8">
    <w:name w:val="toc 8"/>
    <w:basedOn w:val="Normal"/>
    <w:next w:val="Normal"/>
    <w:autoRedefine/>
    <w:uiPriority w:val="39"/>
    <w:unhideWhenUsed/>
    <w:rsid w:val="00FC7887"/>
    <w:pPr>
      <w:widowControl/>
      <w:autoSpaceDE/>
      <w:autoSpaceDN/>
      <w:spacing w:after="100" w:line="278" w:lineRule="auto"/>
      <w:ind w:left="1680"/>
    </w:pPr>
    <w:rPr>
      <w:rFonts w:asciiTheme="minorHAnsi" w:eastAsiaTheme="minorEastAsia" w:hAnsiTheme="minorHAnsi" w:cstheme="minorBidi"/>
      <w:kern w:val="2"/>
      <w:sz w:val="24"/>
      <w:szCs w:val="24"/>
      <w:lang w:val="es-CO" w:eastAsia="es-CO"/>
      <w14:ligatures w14:val="standardContextual"/>
    </w:rPr>
  </w:style>
  <w:style w:type="paragraph" w:styleId="TDC9">
    <w:name w:val="toc 9"/>
    <w:basedOn w:val="Normal"/>
    <w:next w:val="Normal"/>
    <w:autoRedefine/>
    <w:uiPriority w:val="39"/>
    <w:unhideWhenUsed/>
    <w:rsid w:val="00FC7887"/>
    <w:pPr>
      <w:widowControl/>
      <w:autoSpaceDE/>
      <w:autoSpaceDN/>
      <w:spacing w:after="100" w:line="278" w:lineRule="auto"/>
      <w:ind w:left="1920"/>
    </w:pPr>
    <w:rPr>
      <w:rFonts w:asciiTheme="minorHAnsi" w:eastAsiaTheme="minorEastAsia" w:hAnsiTheme="minorHAnsi" w:cstheme="minorBidi"/>
      <w:kern w:val="2"/>
      <w:sz w:val="24"/>
      <w:szCs w:val="24"/>
      <w:lang w:val="es-CO" w:eastAsia="es-CO"/>
      <w14:ligatures w14:val="standardContextual"/>
    </w:rPr>
  </w:style>
  <w:style w:type="character" w:styleId="Mencinsinresolver">
    <w:name w:val="Unresolved Mention"/>
    <w:basedOn w:val="Fuentedeprrafopredeter"/>
    <w:uiPriority w:val="99"/>
    <w:semiHidden/>
    <w:unhideWhenUsed/>
    <w:rsid w:val="00FC7887"/>
    <w:rPr>
      <w:color w:val="605E5C"/>
      <w:shd w:val="clear" w:color="auto" w:fill="E1DFDD"/>
    </w:rPr>
  </w:style>
  <w:style w:type="character" w:customStyle="1" w:styleId="Ttulo3Car">
    <w:name w:val="Título 3 Car"/>
    <w:basedOn w:val="Fuentedeprrafopredeter"/>
    <w:link w:val="Ttulo3"/>
    <w:uiPriority w:val="9"/>
    <w:semiHidden/>
    <w:rsid w:val="00AA0906"/>
    <w:rPr>
      <w:rFonts w:asciiTheme="majorHAnsi" w:eastAsiaTheme="majorEastAsia" w:hAnsiTheme="majorHAnsi" w:cstheme="majorBidi"/>
      <w:color w:val="243F60" w:themeColor="accent1" w:themeShade="7F"/>
      <w:sz w:val="24"/>
      <w:szCs w:val="24"/>
      <w:lang w:val="es-ES"/>
    </w:rPr>
  </w:style>
  <w:style w:type="paragraph" w:styleId="Textocomentario">
    <w:name w:val="annotation text"/>
    <w:basedOn w:val="Normal"/>
    <w:link w:val="TextocomentarioCar"/>
    <w:uiPriority w:val="99"/>
    <w:unhideWhenUsed/>
    <w:rPr>
      <w:sz w:val="20"/>
      <w:szCs w:val="20"/>
    </w:rPr>
  </w:style>
  <w:style w:type="character" w:customStyle="1" w:styleId="TextocomentarioCar">
    <w:name w:val="Texto comentario Car"/>
    <w:basedOn w:val="Fuentedeprrafopredeter"/>
    <w:link w:val="Textocomentario"/>
    <w:uiPriority w:val="99"/>
    <w:rPr>
      <w:rFonts w:ascii="Arial MT" w:eastAsia="Arial MT" w:hAnsi="Arial MT" w:cs="Arial MT"/>
      <w:sz w:val="20"/>
      <w:szCs w:val="20"/>
      <w:lang w:val="es-ES"/>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613749"/>
    <w:rPr>
      <w:b/>
      <w:bCs/>
    </w:rPr>
  </w:style>
  <w:style w:type="character" w:customStyle="1" w:styleId="AsuntodelcomentarioCar">
    <w:name w:val="Asunto del comentario Car"/>
    <w:basedOn w:val="TextocomentarioCar"/>
    <w:link w:val="Asuntodelcomentario"/>
    <w:uiPriority w:val="99"/>
    <w:semiHidden/>
    <w:rsid w:val="00613749"/>
    <w:rPr>
      <w:rFonts w:ascii="Arial MT" w:eastAsia="Arial MT" w:hAnsi="Arial MT" w:cs="Arial MT"/>
      <w:b/>
      <w:bCs/>
      <w:sz w:val="20"/>
      <w:szCs w:val="20"/>
      <w:lang w:val="es-ES"/>
    </w:rPr>
  </w:style>
  <w:style w:type="paragraph" w:styleId="NormalWeb">
    <w:name w:val="Normal (Web)"/>
    <w:basedOn w:val="Normal"/>
    <w:uiPriority w:val="99"/>
    <w:semiHidden/>
    <w:unhideWhenUsed/>
    <w:rsid w:val="002A4D5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Fuerte">
    <w:name w:val="Strong"/>
    <w:basedOn w:val="Fuentedeprrafopredeter"/>
    <w:uiPriority w:val="22"/>
    <w:qFormat/>
    <w:rsid w:val="002A4D56"/>
    <w:rPr>
      <w:b/>
      <w:bCs/>
    </w:rPr>
  </w:style>
  <w:style w:type="character" w:styleId="Mencionar">
    <w:name w:val="Mention"/>
    <w:basedOn w:val="Fuentedeprrafopredeter"/>
    <w:uiPriority w:val="99"/>
    <w:unhideWhenUsed/>
    <w:rsid w:val="00AA67A6"/>
    <w:rPr>
      <w:color w:val="2B579A"/>
      <w:shd w:val="clear" w:color="auto" w:fill="E1DFDD"/>
    </w:rPr>
  </w:style>
  <w:style w:type="paragraph" w:customStyle="1" w:styleId="isselectedend">
    <w:name w:val="isselectedend"/>
    <w:basedOn w:val="Normal"/>
    <w:rsid w:val="00D461B8"/>
    <w:pPr>
      <w:widowControl/>
      <w:autoSpaceDE/>
      <w:autoSpaceDN/>
      <w:spacing w:before="100" w:beforeAutospacing="1" w:after="100" w:afterAutospacing="1"/>
    </w:pPr>
    <w:rPr>
      <w:rFonts w:ascii="Times New Roman" w:eastAsia="Times New Roman" w:hAnsi="Times New Roman" w:cs="Times New Roman"/>
      <w:sz w:val="24"/>
      <w:szCs w:val="24"/>
      <w:lang w:val="es-C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ane.gov.co/files/operaciones/PIB/bol-PIB-IItrim2026.pdf" TargetMode="External"/><Relationship Id="rId18" Type="http://schemas.openxmlformats.org/officeDocument/2006/relationships/image" Target="media/image4.png"/><Relationship Id="rId26" Type="http://schemas.openxmlformats.org/officeDocument/2006/relationships/hyperlink" Target="https://www.convergencialatina.com/News-Detail/364906-3-8-Fixed_fiberoptic_Internet_accesses_grew_20_during_the_second_half_of_2024_" TargetMode="External"/><Relationship Id="rId39" Type="http://schemas.openxmlformats.org/officeDocument/2006/relationships/hyperlink" Target="https://community.secop.gov.co/Public/Tendering/ContractDetailView/Index?UniqueIdentifier=CO1.PCCNTR.6225404" TargetMode="External"/><Relationship Id="rId21" Type="http://schemas.openxmlformats.org/officeDocument/2006/relationships/image" Target="media/image6.png"/><Relationship Id="rId34" Type="http://schemas.openxmlformats.org/officeDocument/2006/relationships/footer" Target="footer1.xm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5.png"/><Relationship Id="rId29" Type="http://schemas.openxmlformats.org/officeDocument/2006/relationships/hyperlink" Target="https://www.dian.gov.co/dian/cifras/Informesespeciales/04-Panorama-del-Contrabando-en-Colombia.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emana.com/tecnologia/articulo/se-incrementaron-los-accesos-a-internet-entre-fijos-y-moviles-4g-en-colombia-estas-son-las-cifras-del-mintic/202440/" TargetMode="External"/><Relationship Id="rId32" Type="http://schemas.openxmlformats.org/officeDocument/2006/relationships/hyperlink" Target="https://radio.policia.gov.co/noticia/golpe-al-contrabando-tecnologia-en-bogota" TargetMode="External"/><Relationship Id="rId37" Type="http://schemas.openxmlformats.org/officeDocument/2006/relationships/hyperlink" Target="https://community.secop.gov.co/Public/Tendering/ContractDetailView/Index?UniqueIdentifier=CO1.PCCNTR.6514875" TargetMode="External"/><Relationship Id="rId40" Type="http://schemas.openxmlformats.org/officeDocument/2006/relationships/hyperlink" Target="https://community.secop.gov.co/Public/Tendering/OpportunityDetail/Index?noticeUID=CO1.NTC.10763046&amp;isFromPublicArea=True&amp;isModal=False" TargetMode="External"/><Relationship Id="rId5" Type="http://schemas.openxmlformats.org/officeDocument/2006/relationships/numbering" Target="numbering.xml"/><Relationship Id="rId15" Type="http://schemas.openxmlformats.org/officeDocument/2006/relationships/hyperlink" Target="https://www.dane.gov.co/files/operaciones/IPC/ago2026/bol-IPC-ago2026.pdf" TargetMode="External"/><Relationship Id="rId23" Type="http://schemas.openxmlformats.org/officeDocument/2006/relationships/image" Target="media/image7.jpeg"/><Relationship Id="rId28" Type="http://schemas.openxmlformats.org/officeDocument/2006/relationships/hyperlink" Target="https://abceconomia.co/2026/05/06/dian-incrementa-aprehensiones-de-contrabando-56-en-2026/" TargetMode="External"/><Relationship Id="rId36" Type="http://schemas.openxmlformats.org/officeDocument/2006/relationships/hyperlink" Target="https://community.secop.gov.co/Public/Tendering/ContractDetailView/Index?UniqueIdentifier=CO1.PCCNTR.6549322" TargetMode="External"/><Relationship Id="rId10" Type="http://schemas.openxmlformats.org/officeDocument/2006/relationships/endnotes" Target="endnotes.xml"/><Relationship Id="rId19" Type="http://schemas.openxmlformats.org/officeDocument/2006/relationships/hyperlink" Target="https://www.dane.gov.co/files/operaciones/IPP/bol-IPP-ago2026.pdf" TargetMode="External"/><Relationship Id="rId31" Type="http://schemas.openxmlformats.org/officeDocument/2006/relationships/hyperlink" Target="https://www.infobae.com/colombia/2026/03/01/asi-es-el-negocio-del-contrabando-de-tecnologia-en-cali-usan-rutas-informales-en-fronteras-con-venezuela-y-ecuado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www.banrep.gov.co/es/glosario/tasa-cambio-trm?utm_source=chatgpt.com" TargetMode="External"/><Relationship Id="rId27" Type="http://schemas.openxmlformats.org/officeDocument/2006/relationships/hyperlink" Target="https://www.informesdeexpertos.com/informes/mercado-de-telecomunicaciones-en-colombia" TargetMode="External"/><Relationship Id="rId30" Type="http://schemas.openxmlformats.org/officeDocument/2006/relationships/image" Target="media/image8.jpeg"/><Relationship Id="rId35" Type="http://schemas.openxmlformats.org/officeDocument/2006/relationships/hyperlink" Target="https://www.colombiacompra.gov.co/sites/default/files/manuales/20140901_manual_requisitos_habilitantes_4_web.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dane.gov.co/index.php/estadisticas-por-tema/cuentas-nacionales/cuentas-nacionales-trimestrales/pib-informacion-tecnica" TargetMode="External"/><Relationship Id="rId17" Type="http://schemas.openxmlformats.org/officeDocument/2006/relationships/hyperlink" Target="https://www.dane.gov.co/files/operaciones/IPC/ago2026/bol-IPC-ago2026.pdf" TargetMode="External"/><Relationship Id="rId25" Type="http://schemas.openxmlformats.org/officeDocument/2006/relationships/hyperlink" Target="https://statbase.org/data/col-fixed-broadband-internet-traffic/" TargetMode="External"/><Relationship Id="rId33" Type="http://schemas.openxmlformats.org/officeDocument/2006/relationships/header" Target="header1.xml"/><Relationship Id="rId38" Type="http://schemas.openxmlformats.org/officeDocument/2006/relationships/hyperlink" Target="https://community.secop.gov.co/Public/Tendering/ContractDetailView/Index?UniqueIdentifier=CO1.PCCNTR.6473302"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dane.gov.co/files/nomenclaturas/CIIU_Rev4ac.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52A23A0ABA77A4E8E7DD0AB75CF212D" ma:contentTypeVersion="19" ma:contentTypeDescription="Crear nuevo documento." ma:contentTypeScope="" ma:versionID="b97a53644bae70197ad0684115e77465">
  <xsd:schema xmlns:xsd="http://www.w3.org/2001/XMLSchema" xmlns:xs="http://www.w3.org/2001/XMLSchema" xmlns:p="http://schemas.microsoft.com/office/2006/metadata/properties" xmlns:ns2="9461b49a-f23f-4790-99e5-0977e69f6e20" xmlns:ns3="f3d25659-1881-4b80-9cef-5ecb6d27311f" targetNamespace="http://schemas.microsoft.com/office/2006/metadata/properties" ma:root="true" ma:fieldsID="5e70a0140586eade3cc2c7eb9cbc23ce" ns2:_="" ns3:_="">
    <xsd:import namespace="9461b49a-f23f-4790-99e5-0977e69f6e20"/>
    <xsd:import namespace="f3d25659-1881-4b80-9cef-5ecb6d27311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61b49a-f23f-4790-99e5-0977e69f6e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a17a60a7-7e4c-43cf-a67c-c21c75bf3b9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3d25659-1881-4b80-9cef-5ecb6d27311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89983a9f-339b-4cfd-8eeb-d2d28afa6133}" ma:internalName="TaxCatchAll" ma:showField="CatchAllData" ma:web="f3d25659-1881-4b80-9cef-5ecb6d2731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461b49a-f23f-4790-99e5-0977e69f6e20">
      <Terms xmlns="http://schemas.microsoft.com/office/infopath/2007/PartnerControls"/>
    </lcf76f155ced4ddcb4097134ff3c332f>
    <TaxCatchAll xmlns="f3d25659-1881-4b80-9cef-5ecb6d27311f" xsi:nil="true"/>
  </documentManagement>
</p:properties>
</file>

<file path=customXml/itemProps1.xml><?xml version="1.0" encoding="utf-8"?>
<ds:datastoreItem xmlns:ds="http://schemas.openxmlformats.org/officeDocument/2006/customXml" ds:itemID="{0A5FB559-EF7F-40CB-883D-68946522B6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61b49a-f23f-4790-99e5-0977e69f6e20"/>
    <ds:schemaRef ds:uri="f3d25659-1881-4b80-9cef-5ecb6d2731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EEE424-DA51-438E-A7A6-42B28FD2F3C2}">
  <ds:schemaRefs>
    <ds:schemaRef ds:uri="http://schemas.openxmlformats.org/officeDocument/2006/bibliography"/>
  </ds:schemaRefs>
</ds:datastoreItem>
</file>

<file path=customXml/itemProps3.xml><?xml version="1.0" encoding="utf-8"?>
<ds:datastoreItem xmlns:ds="http://schemas.openxmlformats.org/officeDocument/2006/customXml" ds:itemID="{84B9FA4C-6511-4F7F-A62F-BE3F2ECCF4A0}">
  <ds:schemaRefs>
    <ds:schemaRef ds:uri="http://schemas.microsoft.com/sharepoint/v3/contenttype/forms"/>
  </ds:schemaRefs>
</ds:datastoreItem>
</file>

<file path=customXml/itemProps4.xml><?xml version="1.0" encoding="utf-8"?>
<ds:datastoreItem xmlns:ds="http://schemas.openxmlformats.org/officeDocument/2006/customXml" ds:itemID="{937A4292-1216-4360-B357-B781FD1672F9}">
  <ds:schemaRefs>
    <ds:schemaRef ds:uri="http://schemas.microsoft.com/office/2006/metadata/properties"/>
    <ds:schemaRef ds:uri="http://schemas.microsoft.com/office/infopath/2007/PartnerControls"/>
    <ds:schemaRef ds:uri="9461b49a-f23f-4790-99e5-0977e69f6e20"/>
    <ds:schemaRef ds:uri="f3d25659-1881-4b80-9cef-5ecb6d27311f"/>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Template>
  <TotalTime>1</TotalTime>
  <Pages>74</Pages>
  <Words>25692</Words>
  <Characters>141312</Characters>
  <Application>Microsoft Office Word</Application>
  <DocSecurity>0</DocSecurity>
  <Lines>1177</Lines>
  <Paragraphs>333</Paragraphs>
  <ScaleCrop>false</ScaleCrop>
  <Company/>
  <LinksUpToDate>false</LinksUpToDate>
  <CharactersWithSpaces>166671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Hernando Pardo Jimenez</dc:creator>
  <cp:lastModifiedBy>Isabel Cristina Cruz Moya</cp:lastModifiedBy>
  <cp:revision>34</cp:revision>
  <dcterms:created xsi:type="dcterms:W3CDTF">2026-09-25T02:29:00Z</dcterms:created>
  <dcterms:modified xsi:type="dcterms:W3CDTF">2026-10-02T14:34:00Z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2026-06-11T00:00:00Z</vt:filetime>
  </property>
  <property fmtid="{D5CDD505-2E9C-101B-9397-08002B2CF9AE}" pid="4" name="Creator">
    <vt:lpwstr>Microsoft® Word para Microsoft 365</vt:lpwstr>
  </property>
  <property fmtid="{D5CDD505-2E9C-101B-9397-08002B2CF9AE}" pid="5" name="LastSaved">
    <vt:filetime>2026-06-23T00:00:00Z</vt:filetime>
  </property>
  <property fmtid="{D5CDD505-2E9C-101B-9397-08002B2CF9AE}" pid="6" name="MSIP_Label_6d4a1d0b-1085-4621-a04c-793d50865184_Enabled">
    <vt:lpwstr>True</vt:lpwstr>
  </property>
  <property fmtid="{D5CDD505-2E9C-101B-9397-08002B2CF9AE}" pid="7" name="MSIP_Label_6d4a1d0b-1085-4621-a04c-793d50865184_Method">
    <vt:lpwstr>Standard</vt:lpwstr>
  </property>
  <property fmtid="{D5CDD505-2E9C-101B-9397-08002B2CF9AE}" pid="8" name="MSIP_Label_6d4a1d0b-1085-4621-a04c-793d50865184_SiteId">
    <vt:lpwstr>052126ec-16f8-47eb-ae56-6886b94a9358</vt:lpwstr>
  </property>
  <property fmtid="{D5CDD505-2E9C-101B-9397-08002B2CF9AE}" pid="9" name="Producer">
    <vt:lpwstr>Microsoft® Word para Microsoft 365</vt:lpwstr>
  </property>
  <property fmtid="{D5CDD505-2E9C-101B-9397-08002B2CF9AE}" pid="10" name="ContentTypeId">
    <vt:lpwstr>0x010100452A23A0ABA77A4E8E7DD0AB75CF212D</vt:lpwstr>
  </property>
  <property fmtid="{D5CDD505-2E9C-101B-9397-08002B2CF9AE}" pid="11" name="MediaServiceImageTags">
    <vt:lpwstr/>
  </property>
</Properties>
</file>