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50B8A77D"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contractual,</w:t>
      </w:r>
      <w:r w:rsidR="006E6D9B" w:rsidRPr="2292D343">
        <w:rPr>
          <w:rFonts w:ascii="Arial" w:hAnsi="Arial" w:cs="Arial"/>
          <w:sz w:val="20"/>
          <w:szCs w:val="20"/>
          <w:lang w:val="es-ES" w:eastAsia="es-CO"/>
        </w:rPr>
        <w:t xml:space="preserve">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Default="00815604" w:rsidP="00D70D7B">
      <w:pPr>
        <w:spacing w:after="100" w:afterAutospacing="1"/>
        <w:rPr>
          <w:rFonts w:ascii="Arial" w:eastAsia="SimSun" w:hAnsi="Arial" w:cs="Arial"/>
          <w:b/>
          <w:kern w:val="3"/>
          <w:sz w:val="20"/>
          <w:szCs w:val="20"/>
          <w:u w:val="single"/>
          <w:lang w:eastAsia="zh-CN" w:bidi="hi-IN"/>
        </w:rPr>
      </w:pPr>
      <w:r w:rsidRPr="00CF7B39">
        <w:rPr>
          <w:rFonts w:ascii="Arial" w:eastAsia="SimSun" w:hAnsi="Arial" w:cs="Arial"/>
          <w:b/>
          <w:kern w:val="3"/>
          <w:sz w:val="20"/>
          <w:szCs w:val="20"/>
          <w:u w:val="single"/>
          <w:lang w:eastAsia="zh-CN" w:bidi="hi-IN"/>
        </w:rPr>
        <w:t>Matriz de Riesgos</w:t>
      </w:r>
    </w:p>
    <w:p w14:paraId="28E5A7F2" w14:textId="77777777" w:rsidR="00087B0E" w:rsidRDefault="00087B0E" w:rsidP="00D70D7B">
      <w:pPr>
        <w:spacing w:after="100" w:afterAutospacing="1"/>
        <w:rPr>
          <w:rFonts w:ascii="Arial" w:eastAsia="SimSun" w:hAnsi="Arial" w:cs="Arial"/>
          <w:b/>
          <w:kern w:val="3"/>
          <w:sz w:val="20"/>
          <w:szCs w:val="20"/>
          <w:u w:val="single"/>
          <w:lang w:eastAsia="zh-CN" w:bidi="hi-IN"/>
        </w:rPr>
      </w:pPr>
    </w:p>
    <w:p w14:paraId="6285FF57" w14:textId="77777777" w:rsidR="00087B0E" w:rsidRDefault="00087B0E" w:rsidP="00087B0E">
      <w:pPr>
        <w:spacing w:line="240" w:lineRule="auto"/>
        <w:contextualSpacing w:val="0"/>
        <w:jc w:val="center"/>
        <w:rPr>
          <w:rFonts w:ascii="Arial" w:eastAsia="Times New Roman" w:hAnsi="Arial" w:cs="Arial"/>
          <w:b/>
          <w:bCs/>
          <w:sz w:val="14"/>
          <w:szCs w:val="14"/>
          <w:lang w:eastAsia="es-CO"/>
        </w:rPr>
        <w:sectPr w:rsidR="00087B0E" w:rsidSect="002A6B78">
          <w:headerReference w:type="default" r:id="rId11"/>
          <w:footerReference w:type="default" r:id="rId12"/>
          <w:pgSz w:w="12240" w:h="15840" w:code="1"/>
          <w:pgMar w:top="2410" w:right="1134" w:bottom="1985" w:left="1304" w:header="720" w:footer="720" w:gutter="0"/>
          <w:cols w:space="720"/>
          <w:noEndnote/>
          <w:titlePg/>
          <w:docGrid w:linePitch="299"/>
        </w:sectPr>
      </w:pPr>
    </w:p>
    <w:tbl>
      <w:tblPr>
        <w:tblW w:w="0" w:type="auto"/>
        <w:tblCellMar>
          <w:left w:w="70" w:type="dxa"/>
          <w:right w:w="70" w:type="dxa"/>
        </w:tblCellMar>
        <w:tblLook w:val="04A0" w:firstRow="1" w:lastRow="0" w:firstColumn="1" w:lastColumn="0" w:noHBand="0" w:noVBand="1"/>
      </w:tblPr>
      <w:tblGrid>
        <w:gridCol w:w="327"/>
        <w:gridCol w:w="312"/>
        <w:gridCol w:w="312"/>
        <w:gridCol w:w="312"/>
        <w:gridCol w:w="312"/>
        <w:gridCol w:w="2040"/>
        <w:gridCol w:w="1539"/>
        <w:gridCol w:w="418"/>
        <w:gridCol w:w="312"/>
        <w:gridCol w:w="391"/>
        <w:gridCol w:w="312"/>
        <w:gridCol w:w="392"/>
        <w:gridCol w:w="1414"/>
        <w:gridCol w:w="550"/>
        <w:gridCol w:w="683"/>
        <w:gridCol w:w="418"/>
        <w:gridCol w:w="419"/>
        <w:gridCol w:w="312"/>
        <w:gridCol w:w="312"/>
        <w:gridCol w:w="312"/>
        <w:gridCol w:w="503"/>
        <w:gridCol w:w="709"/>
        <w:gridCol w:w="951"/>
      </w:tblGrid>
      <w:tr w:rsidR="00087B0E" w:rsidRPr="00087B0E" w14:paraId="3FC1B282" w14:textId="77777777" w:rsidTr="00087B0E">
        <w:trPr>
          <w:trHeight w:val="192"/>
        </w:trPr>
        <w:tc>
          <w:tcPr>
            <w:tcW w:w="0" w:type="auto"/>
            <w:vMerge w:val="restart"/>
            <w:tcBorders>
              <w:top w:val="single" w:sz="4" w:space="0" w:color="auto"/>
              <w:left w:val="single" w:sz="4" w:space="0" w:color="auto"/>
              <w:bottom w:val="single" w:sz="4" w:space="0" w:color="auto"/>
              <w:right w:val="single" w:sz="4" w:space="0" w:color="auto"/>
            </w:tcBorders>
            <w:shd w:val="clear" w:color="000000" w:fill="7E7E7E"/>
            <w:vAlign w:val="center"/>
            <w:hideMark/>
          </w:tcPr>
          <w:p w14:paraId="56E45F9C"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lastRenderedPageBreak/>
              <w:t>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1234C29C"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CLASE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0D1A9379"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FUENTE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4F98304B"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ETAPA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1C8194F3"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TIPO</w:t>
            </w:r>
          </w:p>
        </w:tc>
        <w:tc>
          <w:tcPr>
            <w:tcW w:w="2040" w:type="dxa"/>
            <w:vMerge w:val="restart"/>
            <w:tcBorders>
              <w:top w:val="single" w:sz="4" w:space="0" w:color="auto"/>
              <w:left w:val="single" w:sz="4" w:space="0" w:color="auto"/>
              <w:bottom w:val="single" w:sz="4" w:space="0" w:color="auto"/>
              <w:right w:val="single" w:sz="4" w:space="0" w:color="auto"/>
            </w:tcBorders>
            <w:shd w:val="clear" w:color="000000" w:fill="7E7E7E"/>
            <w:vAlign w:val="center"/>
            <w:hideMark/>
          </w:tcPr>
          <w:p w14:paraId="323BF0BD"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DESCRIPCIÓN</w:t>
            </w:r>
          </w:p>
        </w:tc>
        <w:tc>
          <w:tcPr>
            <w:tcW w:w="1539" w:type="dxa"/>
            <w:vMerge w:val="restart"/>
            <w:tcBorders>
              <w:top w:val="single" w:sz="4" w:space="0" w:color="auto"/>
              <w:left w:val="single" w:sz="4" w:space="0" w:color="auto"/>
              <w:bottom w:val="single" w:sz="4" w:space="0" w:color="auto"/>
              <w:right w:val="single" w:sz="4" w:space="0" w:color="auto"/>
            </w:tcBorders>
            <w:shd w:val="clear" w:color="000000" w:fill="7E7E7E"/>
            <w:vAlign w:val="center"/>
            <w:hideMark/>
          </w:tcPr>
          <w:p w14:paraId="408F60EC"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CONSECUENCIA DE LA OCURRENCIA DEL EVENTO</w:t>
            </w:r>
          </w:p>
        </w:tc>
        <w:tc>
          <w:tcPr>
            <w:tcW w:w="418" w:type="dxa"/>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5786048A"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PROBABILIDAD DEL RIESGO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4B6914EC"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IMPACTO DEL RIESGO</w:t>
            </w:r>
          </w:p>
        </w:tc>
        <w:tc>
          <w:tcPr>
            <w:tcW w:w="391" w:type="dxa"/>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19548611"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VALORACIÓN DEL RIESGO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5AA7F5F8"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CATEGORÍA</w:t>
            </w:r>
          </w:p>
        </w:tc>
        <w:tc>
          <w:tcPr>
            <w:tcW w:w="39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89402FB"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¿A QUIEN SE LE ASIGNA?</w:t>
            </w:r>
          </w:p>
        </w:tc>
        <w:tc>
          <w:tcPr>
            <w:tcW w:w="141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14359DB" w14:textId="77777777" w:rsidR="00087B0E" w:rsidRPr="00087B0E" w:rsidRDefault="00087B0E" w:rsidP="00087B0E">
            <w:pPr>
              <w:spacing w:line="240" w:lineRule="auto"/>
              <w:contextualSpacing w:val="0"/>
              <w:jc w:val="center"/>
              <w:rPr>
                <w:rFonts w:ascii="Arial" w:eastAsia="Times New Roman" w:hAnsi="Arial" w:cs="Arial"/>
                <w:color w:val="000000"/>
                <w:sz w:val="14"/>
                <w:szCs w:val="14"/>
                <w:lang w:eastAsia="es-CO"/>
              </w:rPr>
            </w:pPr>
            <w:r w:rsidRPr="00087B0E">
              <w:rPr>
                <w:rFonts w:ascii="Arial" w:eastAsia="Times New Roman" w:hAnsi="Arial" w:cs="Arial"/>
                <w:b/>
                <w:bCs/>
                <w:sz w:val="14"/>
                <w:szCs w:val="14"/>
                <w:lang w:eastAsia="es-CO"/>
              </w:rPr>
              <w:t>TRATAMIENTO</w:t>
            </w:r>
            <w:r w:rsidRPr="00087B0E">
              <w:rPr>
                <w:rFonts w:ascii="Arial" w:eastAsia="Times New Roman" w:hAnsi="Arial" w:cs="Arial"/>
                <w:b/>
                <w:bCs/>
                <w:sz w:val="14"/>
                <w:szCs w:val="14"/>
                <w:lang w:eastAsia="es-CO"/>
              </w:rPr>
              <w:br/>
              <w:t>/CONTROLES A SER IMPLEMENTADOS</w:t>
            </w:r>
          </w:p>
        </w:tc>
        <w:tc>
          <w:tcPr>
            <w:tcW w:w="2070" w:type="dxa"/>
            <w:gridSpan w:val="4"/>
            <w:tcBorders>
              <w:top w:val="single" w:sz="4" w:space="0" w:color="auto"/>
              <w:left w:val="nil"/>
              <w:bottom w:val="single" w:sz="4" w:space="0" w:color="auto"/>
              <w:right w:val="single" w:sz="4" w:space="0" w:color="auto"/>
            </w:tcBorders>
            <w:shd w:val="clear" w:color="000000" w:fill="D9D9D9"/>
            <w:vAlign w:val="center"/>
            <w:hideMark/>
          </w:tcPr>
          <w:p w14:paraId="6FDB1E5E" w14:textId="77777777" w:rsidR="00087B0E" w:rsidRPr="00087B0E" w:rsidRDefault="00087B0E" w:rsidP="00087B0E">
            <w:pPr>
              <w:spacing w:line="240" w:lineRule="auto"/>
              <w:contextualSpacing w:val="0"/>
              <w:jc w:val="center"/>
              <w:rPr>
                <w:rFonts w:ascii="Arial" w:eastAsia="Times New Roman" w:hAnsi="Arial" w:cs="Arial"/>
                <w:color w:val="000000"/>
                <w:sz w:val="14"/>
                <w:szCs w:val="14"/>
                <w:lang w:eastAsia="es-CO"/>
              </w:rPr>
            </w:pPr>
            <w:r w:rsidRPr="00087B0E">
              <w:rPr>
                <w:rFonts w:ascii="Arial" w:eastAsia="Times New Roman" w:hAnsi="Arial" w:cs="Arial"/>
                <w:b/>
                <w:bCs/>
                <w:sz w:val="14"/>
                <w:szCs w:val="14"/>
                <w:lang w:eastAsia="es-CO"/>
              </w:rPr>
              <w:t>IMPACTO DESPUÉS DEL</w:t>
            </w:r>
            <w:r w:rsidRPr="00087B0E">
              <w:rPr>
                <w:rFonts w:ascii="Arial" w:eastAsia="Times New Roman" w:hAnsi="Arial" w:cs="Arial"/>
                <w:b/>
                <w:bCs/>
                <w:sz w:val="14"/>
                <w:szCs w:val="14"/>
                <w:lang w:eastAsia="es-CO"/>
              </w:rPr>
              <w:br/>
              <w:t>TRATAMIENTO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428E6FF"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¿Afecta la ejecución del contrato?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0329F5F"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PERSONA RESPONSABLE POR IMPLEMENTAR EL TRATAMIENTO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118FE70"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FECHA ESTIMADA DEL TRATAMIENTO</w:t>
            </w:r>
          </w:p>
        </w:tc>
        <w:tc>
          <w:tcPr>
            <w:tcW w:w="503"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6E60381"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FECHA ESTIMADA EN QUE SE TERMINA EL TRATAMIENTO</w:t>
            </w:r>
          </w:p>
        </w:tc>
        <w:tc>
          <w:tcPr>
            <w:tcW w:w="1660" w:type="dxa"/>
            <w:gridSpan w:val="2"/>
            <w:tcBorders>
              <w:top w:val="single" w:sz="4" w:space="0" w:color="auto"/>
              <w:left w:val="nil"/>
              <w:bottom w:val="single" w:sz="4" w:space="0" w:color="auto"/>
              <w:right w:val="single" w:sz="4" w:space="0" w:color="auto"/>
            </w:tcBorders>
            <w:shd w:val="clear" w:color="000000" w:fill="D9D9D9"/>
            <w:vAlign w:val="center"/>
            <w:hideMark/>
          </w:tcPr>
          <w:p w14:paraId="11212629"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MONITOREO Y REVISIÓN</w:t>
            </w:r>
          </w:p>
        </w:tc>
      </w:tr>
      <w:tr w:rsidR="00087B0E" w:rsidRPr="00087B0E" w14:paraId="73B114C2" w14:textId="77777777" w:rsidTr="00087B0E">
        <w:trPr>
          <w:trHeight w:val="18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EA073D"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452C1"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7744F"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85A509"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915CD"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2040" w:type="dxa"/>
            <w:vMerge/>
            <w:tcBorders>
              <w:top w:val="single" w:sz="4" w:space="0" w:color="auto"/>
              <w:left w:val="single" w:sz="4" w:space="0" w:color="auto"/>
              <w:bottom w:val="single" w:sz="4" w:space="0" w:color="auto"/>
              <w:right w:val="single" w:sz="4" w:space="0" w:color="auto"/>
            </w:tcBorders>
            <w:vAlign w:val="center"/>
            <w:hideMark/>
          </w:tcPr>
          <w:p w14:paraId="4366108C"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1539" w:type="dxa"/>
            <w:vMerge/>
            <w:tcBorders>
              <w:top w:val="single" w:sz="4" w:space="0" w:color="auto"/>
              <w:left w:val="single" w:sz="4" w:space="0" w:color="auto"/>
              <w:bottom w:val="single" w:sz="4" w:space="0" w:color="auto"/>
              <w:right w:val="single" w:sz="4" w:space="0" w:color="auto"/>
            </w:tcBorders>
            <w:vAlign w:val="center"/>
            <w:hideMark/>
          </w:tcPr>
          <w:p w14:paraId="3D9591BE"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418" w:type="dxa"/>
            <w:vMerge/>
            <w:tcBorders>
              <w:top w:val="single" w:sz="4" w:space="0" w:color="auto"/>
              <w:left w:val="single" w:sz="4" w:space="0" w:color="auto"/>
              <w:bottom w:val="single" w:sz="4" w:space="0" w:color="auto"/>
              <w:right w:val="single" w:sz="4" w:space="0" w:color="auto"/>
            </w:tcBorders>
            <w:vAlign w:val="center"/>
            <w:hideMark/>
          </w:tcPr>
          <w:p w14:paraId="2E04F96C"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0FE15E15"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91" w:type="dxa"/>
            <w:vMerge/>
            <w:tcBorders>
              <w:top w:val="single" w:sz="4" w:space="0" w:color="auto"/>
              <w:left w:val="single" w:sz="4" w:space="0" w:color="auto"/>
              <w:bottom w:val="single" w:sz="4" w:space="0" w:color="auto"/>
              <w:right w:val="single" w:sz="4" w:space="0" w:color="auto"/>
            </w:tcBorders>
            <w:vAlign w:val="center"/>
            <w:hideMark/>
          </w:tcPr>
          <w:p w14:paraId="53E307CC"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47AEF17A"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92" w:type="dxa"/>
            <w:vMerge/>
            <w:tcBorders>
              <w:top w:val="single" w:sz="4" w:space="0" w:color="auto"/>
              <w:left w:val="single" w:sz="4" w:space="0" w:color="auto"/>
              <w:bottom w:val="single" w:sz="4" w:space="0" w:color="auto"/>
              <w:right w:val="single" w:sz="4" w:space="0" w:color="auto"/>
            </w:tcBorders>
            <w:vAlign w:val="center"/>
            <w:hideMark/>
          </w:tcPr>
          <w:p w14:paraId="1D72C364"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56BEA6A6" w14:textId="77777777" w:rsidR="00087B0E" w:rsidRPr="00087B0E" w:rsidRDefault="00087B0E" w:rsidP="00087B0E">
            <w:pPr>
              <w:spacing w:line="240" w:lineRule="auto"/>
              <w:contextualSpacing w:val="0"/>
              <w:jc w:val="left"/>
              <w:rPr>
                <w:rFonts w:ascii="Arial" w:eastAsia="Times New Roman" w:hAnsi="Arial" w:cs="Arial"/>
                <w:color w:val="000000"/>
                <w:sz w:val="14"/>
                <w:szCs w:val="14"/>
                <w:lang w:eastAsia="es-CO"/>
              </w:rPr>
            </w:pPr>
          </w:p>
        </w:tc>
        <w:tc>
          <w:tcPr>
            <w:tcW w:w="550" w:type="dxa"/>
            <w:tcBorders>
              <w:top w:val="nil"/>
              <w:left w:val="nil"/>
              <w:bottom w:val="single" w:sz="4" w:space="0" w:color="auto"/>
              <w:right w:val="single" w:sz="4" w:space="0" w:color="auto"/>
            </w:tcBorders>
            <w:shd w:val="clear" w:color="000000" w:fill="D9D9D9"/>
            <w:textDirection w:val="btLr"/>
            <w:vAlign w:val="center"/>
            <w:hideMark/>
          </w:tcPr>
          <w:p w14:paraId="6B0C078B"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PROBABILIDAD</w:t>
            </w:r>
          </w:p>
        </w:tc>
        <w:tc>
          <w:tcPr>
            <w:tcW w:w="683" w:type="dxa"/>
            <w:tcBorders>
              <w:top w:val="nil"/>
              <w:left w:val="nil"/>
              <w:bottom w:val="single" w:sz="4" w:space="0" w:color="auto"/>
              <w:right w:val="single" w:sz="4" w:space="0" w:color="auto"/>
            </w:tcBorders>
            <w:shd w:val="clear" w:color="000000" w:fill="D9D9D9"/>
            <w:textDirection w:val="btLr"/>
            <w:vAlign w:val="center"/>
            <w:hideMark/>
          </w:tcPr>
          <w:p w14:paraId="478A4626"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IMPACTO</w:t>
            </w:r>
          </w:p>
        </w:tc>
        <w:tc>
          <w:tcPr>
            <w:tcW w:w="418" w:type="dxa"/>
            <w:tcBorders>
              <w:top w:val="nil"/>
              <w:left w:val="nil"/>
              <w:bottom w:val="single" w:sz="4" w:space="0" w:color="auto"/>
              <w:right w:val="single" w:sz="4" w:space="0" w:color="auto"/>
            </w:tcBorders>
            <w:shd w:val="clear" w:color="000000" w:fill="D9D9D9"/>
            <w:textDirection w:val="btLr"/>
            <w:vAlign w:val="center"/>
            <w:hideMark/>
          </w:tcPr>
          <w:p w14:paraId="1EB1F3F4"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VALORACIÓN DEL RIESGO</w:t>
            </w:r>
          </w:p>
        </w:tc>
        <w:tc>
          <w:tcPr>
            <w:tcW w:w="419" w:type="dxa"/>
            <w:tcBorders>
              <w:top w:val="nil"/>
              <w:left w:val="nil"/>
              <w:bottom w:val="single" w:sz="4" w:space="0" w:color="auto"/>
              <w:right w:val="single" w:sz="4" w:space="0" w:color="auto"/>
            </w:tcBorders>
            <w:shd w:val="clear" w:color="000000" w:fill="D9D9D9"/>
            <w:textDirection w:val="btLr"/>
            <w:vAlign w:val="center"/>
            <w:hideMark/>
          </w:tcPr>
          <w:p w14:paraId="2BE88A72"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CATEGORÍA</w:t>
            </w: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1313F0BD"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7F073469"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5272915C"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503" w:type="dxa"/>
            <w:vMerge/>
            <w:tcBorders>
              <w:top w:val="single" w:sz="4" w:space="0" w:color="auto"/>
              <w:left w:val="single" w:sz="4" w:space="0" w:color="auto"/>
              <w:bottom w:val="single" w:sz="4" w:space="0" w:color="auto"/>
              <w:right w:val="single" w:sz="4" w:space="0" w:color="auto"/>
            </w:tcBorders>
            <w:vAlign w:val="center"/>
            <w:hideMark/>
          </w:tcPr>
          <w:p w14:paraId="103F61F2"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709" w:type="dxa"/>
            <w:tcBorders>
              <w:top w:val="nil"/>
              <w:left w:val="nil"/>
              <w:bottom w:val="single" w:sz="4" w:space="0" w:color="auto"/>
              <w:right w:val="single" w:sz="4" w:space="0" w:color="auto"/>
            </w:tcBorders>
            <w:shd w:val="clear" w:color="000000" w:fill="D9D9D9"/>
            <w:textDirection w:val="btLr"/>
            <w:vAlign w:val="center"/>
            <w:hideMark/>
          </w:tcPr>
          <w:p w14:paraId="6A9D4D7D"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¿COMO SE REALIZA EL MONITOREO?</w:t>
            </w:r>
          </w:p>
        </w:tc>
        <w:tc>
          <w:tcPr>
            <w:tcW w:w="951" w:type="dxa"/>
            <w:tcBorders>
              <w:top w:val="nil"/>
              <w:left w:val="nil"/>
              <w:bottom w:val="single" w:sz="4" w:space="0" w:color="auto"/>
              <w:right w:val="single" w:sz="4" w:space="0" w:color="auto"/>
            </w:tcBorders>
            <w:shd w:val="clear" w:color="000000" w:fill="D9D9D9"/>
            <w:textDirection w:val="btLr"/>
            <w:vAlign w:val="center"/>
            <w:hideMark/>
          </w:tcPr>
          <w:p w14:paraId="2FB2A6AD"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PERIODICIDAD</w:t>
            </w:r>
          </w:p>
        </w:tc>
      </w:tr>
      <w:tr w:rsidR="00087B0E" w:rsidRPr="00087B0E" w14:paraId="33E4F49E" w14:textId="77777777" w:rsidTr="00087B0E">
        <w:trPr>
          <w:trHeight w:val="1428"/>
        </w:trPr>
        <w:tc>
          <w:tcPr>
            <w:tcW w:w="0" w:type="auto"/>
            <w:tcBorders>
              <w:top w:val="nil"/>
              <w:left w:val="single" w:sz="4" w:space="0" w:color="auto"/>
              <w:bottom w:val="single" w:sz="4" w:space="0" w:color="auto"/>
              <w:right w:val="single" w:sz="4" w:space="0" w:color="auto"/>
            </w:tcBorders>
            <w:vAlign w:val="center"/>
            <w:hideMark/>
          </w:tcPr>
          <w:p w14:paraId="6B76557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14:paraId="35BA250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General</w:t>
            </w:r>
          </w:p>
        </w:tc>
        <w:tc>
          <w:tcPr>
            <w:tcW w:w="0" w:type="auto"/>
            <w:tcBorders>
              <w:top w:val="nil"/>
              <w:left w:val="nil"/>
              <w:bottom w:val="single" w:sz="4" w:space="0" w:color="auto"/>
              <w:right w:val="single" w:sz="4" w:space="0" w:color="auto"/>
            </w:tcBorders>
            <w:textDirection w:val="btLr"/>
            <w:vAlign w:val="center"/>
            <w:hideMark/>
          </w:tcPr>
          <w:p w14:paraId="412B533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textDirection w:val="btLr"/>
            <w:vAlign w:val="center"/>
            <w:hideMark/>
          </w:tcPr>
          <w:p w14:paraId="3623238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Contratación</w:t>
            </w:r>
          </w:p>
        </w:tc>
        <w:tc>
          <w:tcPr>
            <w:tcW w:w="0" w:type="auto"/>
            <w:tcBorders>
              <w:top w:val="nil"/>
              <w:left w:val="nil"/>
              <w:bottom w:val="single" w:sz="4" w:space="0" w:color="auto"/>
              <w:right w:val="single" w:sz="4" w:space="0" w:color="auto"/>
            </w:tcBorders>
            <w:textDirection w:val="btLr"/>
            <w:vAlign w:val="center"/>
            <w:hideMark/>
          </w:tcPr>
          <w:p w14:paraId="7D1658F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5D5EF52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No firma del Contrato por parte del proponente y/o CONTRATISTA.</w:t>
            </w:r>
          </w:p>
        </w:tc>
        <w:tc>
          <w:tcPr>
            <w:tcW w:w="1539" w:type="dxa"/>
            <w:tcBorders>
              <w:top w:val="nil"/>
              <w:left w:val="nil"/>
              <w:bottom w:val="single" w:sz="4" w:space="0" w:color="auto"/>
              <w:right w:val="single" w:sz="4" w:space="0" w:color="auto"/>
            </w:tcBorders>
            <w:vAlign w:val="center"/>
            <w:hideMark/>
          </w:tcPr>
          <w:p w14:paraId="1EEFF70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Imposibilidad de dar inicio a la ejecución del objeto contractual</w:t>
            </w:r>
          </w:p>
        </w:tc>
        <w:tc>
          <w:tcPr>
            <w:tcW w:w="418" w:type="dxa"/>
            <w:tcBorders>
              <w:top w:val="nil"/>
              <w:left w:val="nil"/>
              <w:bottom w:val="single" w:sz="4" w:space="0" w:color="auto"/>
              <w:right w:val="single" w:sz="4" w:space="0" w:color="auto"/>
            </w:tcBorders>
            <w:vAlign w:val="center"/>
            <w:hideMark/>
          </w:tcPr>
          <w:p w14:paraId="76E52FF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vAlign w:val="center"/>
            <w:hideMark/>
          </w:tcPr>
          <w:p w14:paraId="516E282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91" w:type="dxa"/>
            <w:tcBorders>
              <w:top w:val="nil"/>
              <w:left w:val="nil"/>
              <w:bottom w:val="single" w:sz="4" w:space="0" w:color="auto"/>
              <w:right w:val="single" w:sz="4" w:space="0" w:color="auto"/>
            </w:tcBorders>
            <w:shd w:val="clear" w:color="000000" w:fill="FAD3B4"/>
            <w:vAlign w:val="center"/>
            <w:hideMark/>
          </w:tcPr>
          <w:p w14:paraId="0A07C2D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7</w:t>
            </w:r>
          </w:p>
        </w:tc>
        <w:tc>
          <w:tcPr>
            <w:tcW w:w="312" w:type="dxa"/>
            <w:tcBorders>
              <w:top w:val="nil"/>
              <w:left w:val="nil"/>
              <w:bottom w:val="single" w:sz="4" w:space="0" w:color="auto"/>
              <w:right w:val="single" w:sz="4" w:space="0" w:color="auto"/>
            </w:tcBorders>
            <w:textDirection w:val="btLr"/>
            <w:vAlign w:val="center"/>
            <w:hideMark/>
          </w:tcPr>
          <w:p w14:paraId="66CA043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Medio</w:t>
            </w:r>
          </w:p>
        </w:tc>
        <w:tc>
          <w:tcPr>
            <w:tcW w:w="392" w:type="dxa"/>
            <w:tcBorders>
              <w:top w:val="nil"/>
              <w:left w:val="nil"/>
              <w:bottom w:val="single" w:sz="4" w:space="0" w:color="auto"/>
              <w:right w:val="single" w:sz="4" w:space="0" w:color="auto"/>
            </w:tcBorders>
            <w:textDirection w:val="btLr"/>
            <w:vAlign w:val="center"/>
            <w:hideMark/>
          </w:tcPr>
          <w:p w14:paraId="6F11DEC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vAlign w:val="center"/>
            <w:hideMark/>
          </w:tcPr>
          <w:p w14:paraId="1B9CFFE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Aplicación     de     la póliza de seriedad de la oferta</w:t>
            </w:r>
          </w:p>
        </w:tc>
        <w:tc>
          <w:tcPr>
            <w:tcW w:w="550" w:type="dxa"/>
            <w:tcBorders>
              <w:top w:val="nil"/>
              <w:left w:val="nil"/>
              <w:bottom w:val="single" w:sz="4" w:space="0" w:color="auto"/>
              <w:right w:val="single" w:sz="4" w:space="0" w:color="auto"/>
            </w:tcBorders>
            <w:vAlign w:val="center"/>
            <w:hideMark/>
          </w:tcPr>
          <w:p w14:paraId="7111A84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vAlign w:val="center"/>
            <w:hideMark/>
          </w:tcPr>
          <w:p w14:paraId="4D711BC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0742C06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textDirection w:val="btLr"/>
            <w:vAlign w:val="center"/>
            <w:hideMark/>
          </w:tcPr>
          <w:p w14:paraId="26DC5B4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6EA78D0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2CDA79F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Oficina Jurídica</w:t>
            </w:r>
          </w:p>
        </w:tc>
        <w:tc>
          <w:tcPr>
            <w:tcW w:w="312" w:type="dxa"/>
            <w:tcBorders>
              <w:top w:val="nil"/>
              <w:left w:val="nil"/>
              <w:bottom w:val="single" w:sz="4" w:space="0" w:color="auto"/>
              <w:right w:val="single" w:sz="4" w:space="0" w:color="auto"/>
            </w:tcBorders>
            <w:textDirection w:val="btLr"/>
            <w:vAlign w:val="center"/>
            <w:hideMark/>
          </w:tcPr>
          <w:p w14:paraId="548607E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Según cronograma del proceso de selección</w:t>
            </w:r>
          </w:p>
        </w:tc>
        <w:tc>
          <w:tcPr>
            <w:tcW w:w="503" w:type="dxa"/>
            <w:tcBorders>
              <w:top w:val="nil"/>
              <w:left w:val="nil"/>
              <w:bottom w:val="single" w:sz="4" w:space="0" w:color="auto"/>
              <w:right w:val="single" w:sz="4" w:space="0" w:color="auto"/>
            </w:tcBorders>
            <w:textDirection w:val="btLr"/>
            <w:vAlign w:val="center"/>
            <w:hideMark/>
          </w:tcPr>
          <w:p w14:paraId="34EAA0A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Aplicación de la póliza y sus trámites</w:t>
            </w:r>
          </w:p>
        </w:tc>
        <w:tc>
          <w:tcPr>
            <w:tcW w:w="709" w:type="dxa"/>
            <w:tcBorders>
              <w:top w:val="nil"/>
              <w:left w:val="nil"/>
              <w:bottom w:val="single" w:sz="4" w:space="0" w:color="auto"/>
              <w:right w:val="single" w:sz="4" w:space="0" w:color="auto"/>
            </w:tcBorders>
            <w:textDirection w:val="btLr"/>
            <w:vAlign w:val="center"/>
            <w:hideMark/>
          </w:tcPr>
          <w:p w14:paraId="28212DA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Revisión del legajo contractual</w:t>
            </w:r>
          </w:p>
        </w:tc>
        <w:tc>
          <w:tcPr>
            <w:tcW w:w="951" w:type="dxa"/>
            <w:tcBorders>
              <w:top w:val="nil"/>
              <w:left w:val="nil"/>
              <w:bottom w:val="single" w:sz="4" w:space="0" w:color="auto"/>
              <w:right w:val="single" w:sz="4" w:space="0" w:color="auto"/>
            </w:tcBorders>
            <w:textDirection w:val="btLr"/>
            <w:vAlign w:val="center"/>
            <w:hideMark/>
          </w:tcPr>
          <w:p w14:paraId="1BE178D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Sola vez</w:t>
            </w:r>
          </w:p>
        </w:tc>
      </w:tr>
      <w:tr w:rsidR="00087B0E" w:rsidRPr="00087B0E" w14:paraId="0A7181DF" w14:textId="77777777" w:rsidTr="00087B0E">
        <w:trPr>
          <w:trHeight w:val="1824"/>
        </w:trPr>
        <w:tc>
          <w:tcPr>
            <w:tcW w:w="0" w:type="auto"/>
            <w:tcBorders>
              <w:top w:val="nil"/>
              <w:left w:val="single" w:sz="4" w:space="0" w:color="auto"/>
              <w:bottom w:val="single" w:sz="4" w:space="0" w:color="auto"/>
              <w:right w:val="single" w:sz="4" w:space="0" w:color="auto"/>
            </w:tcBorders>
            <w:vAlign w:val="center"/>
            <w:hideMark/>
          </w:tcPr>
          <w:p w14:paraId="7189338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0" w:type="auto"/>
            <w:tcBorders>
              <w:top w:val="nil"/>
              <w:left w:val="nil"/>
              <w:bottom w:val="single" w:sz="4" w:space="0" w:color="auto"/>
              <w:right w:val="single" w:sz="4" w:space="0" w:color="auto"/>
            </w:tcBorders>
            <w:textDirection w:val="btLr"/>
            <w:vAlign w:val="center"/>
            <w:hideMark/>
          </w:tcPr>
          <w:p w14:paraId="378BA67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textDirection w:val="btLr"/>
            <w:vAlign w:val="center"/>
            <w:hideMark/>
          </w:tcPr>
          <w:p w14:paraId="037E72B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Internos</w:t>
            </w:r>
          </w:p>
        </w:tc>
        <w:tc>
          <w:tcPr>
            <w:tcW w:w="0" w:type="auto"/>
            <w:tcBorders>
              <w:top w:val="nil"/>
              <w:left w:val="nil"/>
              <w:bottom w:val="single" w:sz="4" w:space="0" w:color="auto"/>
              <w:right w:val="single" w:sz="4" w:space="0" w:color="auto"/>
            </w:tcBorders>
            <w:textDirection w:val="btLr"/>
            <w:vAlign w:val="center"/>
            <w:hideMark/>
          </w:tcPr>
          <w:p w14:paraId="2503622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14:paraId="0DD9F25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7D331B4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Demora en la iniciación del Contrato     por     falta     de Interventoría</w:t>
            </w:r>
          </w:p>
        </w:tc>
        <w:tc>
          <w:tcPr>
            <w:tcW w:w="1539" w:type="dxa"/>
            <w:tcBorders>
              <w:top w:val="nil"/>
              <w:left w:val="nil"/>
              <w:bottom w:val="single" w:sz="4" w:space="0" w:color="auto"/>
              <w:right w:val="single" w:sz="4" w:space="0" w:color="auto"/>
            </w:tcBorders>
            <w:vAlign w:val="center"/>
            <w:hideMark/>
          </w:tcPr>
          <w:p w14:paraId="2CAAF9B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Demora  en  la  ejecución de las obras</w:t>
            </w:r>
          </w:p>
        </w:tc>
        <w:tc>
          <w:tcPr>
            <w:tcW w:w="418" w:type="dxa"/>
            <w:tcBorders>
              <w:top w:val="nil"/>
              <w:left w:val="nil"/>
              <w:bottom w:val="single" w:sz="4" w:space="0" w:color="auto"/>
              <w:right w:val="single" w:sz="4" w:space="0" w:color="auto"/>
            </w:tcBorders>
            <w:vAlign w:val="center"/>
            <w:hideMark/>
          </w:tcPr>
          <w:p w14:paraId="363AC9D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vAlign w:val="center"/>
            <w:hideMark/>
          </w:tcPr>
          <w:p w14:paraId="085EB16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91" w:type="dxa"/>
            <w:tcBorders>
              <w:top w:val="nil"/>
              <w:left w:val="nil"/>
              <w:bottom w:val="single" w:sz="4" w:space="0" w:color="auto"/>
              <w:right w:val="single" w:sz="4" w:space="0" w:color="auto"/>
            </w:tcBorders>
            <w:shd w:val="clear" w:color="000000" w:fill="D5E2BB"/>
            <w:vAlign w:val="center"/>
            <w:hideMark/>
          </w:tcPr>
          <w:p w14:paraId="33C7690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textDirection w:val="btLr"/>
            <w:vAlign w:val="center"/>
            <w:hideMark/>
          </w:tcPr>
          <w:p w14:paraId="0415BB8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textDirection w:val="btLr"/>
            <w:vAlign w:val="center"/>
            <w:hideMark/>
          </w:tcPr>
          <w:p w14:paraId="50C8703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Entidad</w:t>
            </w:r>
          </w:p>
        </w:tc>
        <w:tc>
          <w:tcPr>
            <w:tcW w:w="1414" w:type="dxa"/>
            <w:tcBorders>
              <w:top w:val="nil"/>
              <w:left w:val="nil"/>
              <w:bottom w:val="single" w:sz="4" w:space="0" w:color="auto"/>
              <w:right w:val="single" w:sz="4" w:space="0" w:color="auto"/>
            </w:tcBorders>
            <w:vAlign w:val="center"/>
            <w:hideMark/>
          </w:tcPr>
          <w:p w14:paraId="34864BC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Requerir  a   la   Área responsable       para envío        de        los documentos    o     el inicio del proceso de selección      de      la Interventoría</w:t>
            </w:r>
          </w:p>
        </w:tc>
        <w:tc>
          <w:tcPr>
            <w:tcW w:w="550" w:type="dxa"/>
            <w:tcBorders>
              <w:top w:val="nil"/>
              <w:left w:val="nil"/>
              <w:bottom w:val="single" w:sz="4" w:space="0" w:color="auto"/>
              <w:right w:val="single" w:sz="4" w:space="0" w:color="auto"/>
            </w:tcBorders>
            <w:vAlign w:val="center"/>
            <w:hideMark/>
          </w:tcPr>
          <w:p w14:paraId="1F15913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vAlign w:val="center"/>
            <w:hideMark/>
          </w:tcPr>
          <w:p w14:paraId="1970E43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1AEFE7C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textDirection w:val="btLr"/>
            <w:vAlign w:val="center"/>
            <w:hideMark/>
          </w:tcPr>
          <w:p w14:paraId="009B6FF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662268A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5115FBC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Jefe dependencia generadora y/o Oficina Jurídica</w:t>
            </w:r>
          </w:p>
        </w:tc>
        <w:tc>
          <w:tcPr>
            <w:tcW w:w="312" w:type="dxa"/>
            <w:tcBorders>
              <w:top w:val="nil"/>
              <w:left w:val="nil"/>
              <w:bottom w:val="single" w:sz="4" w:space="0" w:color="auto"/>
              <w:right w:val="single" w:sz="4" w:space="0" w:color="auto"/>
            </w:tcBorders>
            <w:textDirection w:val="btLr"/>
            <w:vAlign w:val="center"/>
            <w:hideMark/>
          </w:tcPr>
          <w:p w14:paraId="5367F0A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se  publica  apertura  del proceso principal</w:t>
            </w:r>
          </w:p>
        </w:tc>
        <w:tc>
          <w:tcPr>
            <w:tcW w:w="503" w:type="dxa"/>
            <w:tcBorders>
              <w:top w:val="nil"/>
              <w:left w:val="nil"/>
              <w:bottom w:val="single" w:sz="4" w:space="0" w:color="auto"/>
              <w:right w:val="single" w:sz="4" w:space="0" w:color="auto"/>
            </w:tcBorders>
            <w:textDirection w:val="btLr"/>
            <w:vAlign w:val="center"/>
            <w:hideMark/>
          </w:tcPr>
          <w:p w14:paraId="55892DA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se publique y adjudique el proceso de interventoría</w:t>
            </w:r>
          </w:p>
        </w:tc>
        <w:tc>
          <w:tcPr>
            <w:tcW w:w="709" w:type="dxa"/>
            <w:tcBorders>
              <w:top w:val="nil"/>
              <w:left w:val="nil"/>
              <w:bottom w:val="single" w:sz="4" w:space="0" w:color="auto"/>
              <w:right w:val="single" w:sz="4" w:space="0" w:color="auto"/>
            </w:tcBorders>
            <w:textDirection w:val="btLr"/>
            <w:vAlign w:val="center"/>
            <w:hideMark/>
          </w:tcPr>
          <w:p w14:paraId="0AAA70B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al     proceso     de contratación de interventoría</w:t>
            </w:r>
          </w:p>
        </w:tc>
        <w:tc>
          <w:tcPr>
            <w:tcW w:w="951" w:type="dxa"/>
            <w:tcBorders>
              <w:top w:val="nil"/>
              <w:left w:val="nil"/>
              <w:bottom w:val="single" w:sz="4" w:space="0" w:color="auto"/>
              <w:right w:val="single" w:sz="4" w:space="0" w:color="auto"/>
            </w:tcBorders>
            <w:textDirection w:val="btLr"/>
            <w:vAlign w:val="center"/>
            <w:hideMark/>
          </w:tcPr>
          <w:p w14:paraId="47B1C8C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Hasta  la  celebración  del  contrato de interventoría</w:t>
            </w:r>
          </w:p>
        </w:tc>
      </w:tr>
      <w:tr w:rsidR="00087B0E" w:rsidRPr="00087B0E" w14:paraId="6312B888" w14:textId="77777777" w:rsidTr="00087B0E">
        <w:trPr>
          <w:trHeight w:val="1752"/>
        </w:trPr>
        <w:tc>
          <w:tcPr>
            <w:tcW w:w="0" w:type="auto"/>
            <w:tcBorders>
              <w:top w:val="nil"/>
              <w:left w:val="single" w:sz="4" w:space="0" w:color="auto"/>
              <w:bottom w:val="single" w:sz="4" w:space="0" w:color="auto"/>
              <w:right w:val="single" w:sz="4" w:space="0" w:color="auto"/>
            </w:tcBorders>
            <w:vAlign w:val="center"/>
            <w:hideMark/>
          </w:tcPr>
          <w:p w14:paraId="3F90053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0" w:type="auto"/>
            <w:tcBorders>
              <w:top w:val="nil"/>
              <w:left w:val="nil"/>
              <w:bottom w:val="single" w:sz="4" w:space="0" w:color="auto"/>
              <w:right w:val="single" w:sz="4" w:space="0" w:color="auto"/>
            </w:tcBorders>
            <w:textDirection w:val="btLr"/>
            <w:vAlign w:val="center"/>
            <w:hideMark/>
          </w:tcPr>
          <w:p w14:paraId="13256B4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General</w:t>
            </w:r>
          </w:p>
        </w:tc>
        <w:tc>
          <w:tcPr>
            <w:tcW w:w="0" w:type="auto"/>
            <w:tcBorders>
              <w:top w:val="nil"/>
              <w:left w:val="nil"/>
              <w:bottom w:val="single" w:sz="4" w:space="0" w:color="auto"/>
              <w:right w:val="single" w:sz="4" w:space="0" w:color="auto"/>
            </w:tcBorders>
            <w:textDirection w:val="btLr"/>
            <w:vAlign w:val="center"/>
            <w:hideMark/>
          </w:tcPr>
          <w:p w14:paraId="1D9110C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textDirection w:val="btLr"/>
            <w:vAlign w:val="center"/>
            <w:hideMark/>
          </w:tcPr>
          <w:p w14:paraId="613E876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14:paraId="36DD48B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623B8D9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Incumplimiento del Contrato por      la      no      ejecución adecuada     del     alcance, actividades y cantidades del proyecto.</w:t>
            </w:r>
          </w:p>
        </w:tc>
        <w:tc>
          <w:tcPr>
            <w:tcW w:w="1539" w:type="dxa"/>
            <w:tcBorders>
              <w:top w:val="nil"/>
              <w:left w:val="nil"/>
              <w:bottom w:val="single" w:sz="4" w:space="0" w:color="auto"/>
              <w:right w:val="single" w:sz="4" w:space="0" w:color="auto"/>
            </w:tcBorders>
            <w:vAlign w:val="center"/>
            <w:hideMark/>
          </w:tcPr>
          <w:p w14:paraId="21B2BB8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Posible          terminación anticipada   del   contrato, declaratoria                  de caducidad,      detrimento patrimonial a la entidad y no  cumplimiento  de  los fines estatales</w:t>
            </w:r>
          </w:p>
        </w:tc>
        <w:tc>
          <w:tcPr>
            <w:tcW w:w="418" w:type="dxa"/>
            <w:tcBorders>
              <w:top w:val="nil"/>
              <w:left w:val="nil"/>
              <w:bottom w:val="single" w:sz="4" w:space="0" w:color="auto"/>
              <w:right w:val="single" w:sz="4" w:space="0" w:color="auto"/>
            </w:tcBorders>
            <w:vAlign w:val="center"/>
            <w:hideMark/>
          </w:tcPr>
          <w:p w14:paraId="60D131A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vAlign w:val="center"/>
            <w:hideMark/>
          </w:tcPr>
          <w:p w14:paraId="546B17C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91" w:type="dxa"/>
            <w:tcBorders>
              <w:top w:val="nil"/>
              <w:left w:val="nil"/>
              <w:bottom w:val="single" w:sz="4" w:space="0" w:color="auto"/>
              <w:right w:val="single" w:sz="4" w:space="0" w:color="auto"/>
            </w:tcBorders>
            <w:shd w:val="clear" w:color="000000" w:fill="E4B8B7"/>
            <w:vAlign w:val="center"/>
            <w:hideMark/>
          </w:tcPr>
          <w:p w14:paraId="2B7B2E8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9</w:t>
            </w:r>
          </w:p>
        </w:tc>
        <w:tc>
          <w:tcPr>
            <w:tcW w:w="312" w:type="dxa"/>
            <w:tcBorders>
              <w:top w:val="nil"/>
              <w:left w:val="nil"/>
              <w:bottom w:val="single" w:sz="4" w:space="0" w:color="auto"/>
              <w:right w:val="single" w:sz="4" w:space="0" w:color="auto"/>
            </w:tcBorders>
            <w:textDirection w:val="btLr"/>
            <w:vAlign w:val="center"/>
            <w:hideMark/>
          </w:tcPr>
          <w:p w14:paraId="2FB44AE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Extremo</w:t>
            </w:r>
          </w:p>
        </w:tc>
        <w:tc>
          <w:tcPr>
            <w:tcW w:w="392" w:type="dxa"/>
            <w:tcBorders>
              <w:top w:val="nil"/>
              <w:left w:val="nil"/>
              <w:bottom w:val="single" w:sz="4" w:space="0" w:color="auto"/>
              <w:right w:val="single" w:sz="4" w:space="0" w:color="auto"/>
            </w:tcBorders>
            <w:textDirection w:val="btLr"/>
            <w:vAlign w:val="center"/>
            <w:hideMark/>
          </w:tcPr>
          <w:p w14:paraId="32AA6EA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vAlign w:val="center"/>
            <w:hideMark/>
          </w:tcPr>
          <w:p w14:paraId="4F64351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sz w:val="12"/>
                <w:szCs w:val="12"/>
                <w:lang w:eastAsia="es-CO"/>
              </w:rPr>
              <w:t>Requerir                 al</w:t>
            </w:r>
            <w:r w:rsidRPr="00087B0E">
              <w:rPr>
                <w:rFonts w:ascii="Arial" w:eastAsia="Times New Roman" w:hAnsi="Arial" w:cs="Arial"/>
                <w:sz w:val="12"/>
                <w:szCs w:val="12"/>
                <w:lang w:eastAsia="es-CO"/>
              </w:rPr>
              <w:br/>
              <w:t>contratista  por  parte del  supervisor  para dar  cumplimiento  al mismo.    Inicio    del procedimiento administrativo      por incumplimiento contractual, aplicación de multas, clausula     penal     o aplicación    de    las</w:t>
            </w:r>
            <w:r w:rsidRPr="00087B0E">
              <w:rPr>
                <w:rFonts w:ascii="Arial" w:eastAsia="Times New Roman" w:hAnsi="Arial" w:cs="Arial"/>
                <w:sz w:val="12"/>
                <w:szCs w:val="12"/>
                <w:lang w:eastAsia="es-CO"/>
              </w:rPr>
              <w:br/>
              <w:t>garantías.</w:t>
            </w:r>
          </w:p>
        </w:tc>
        <w:tc>
          <w:tcPr>
            <w:tcW w:w="550" w:type="dxa"/>
            <w:tcBorders>
              <w:top w:val="nil"/>
              <w:left w:val="nil"/>
              <w:bottom w:val="single" w:sz="4" w:space="0" w:color="auto"/>
              <w:right w:val="single" w:sz="4" w:space="0" w:color="auto"/>
            </w:tcBorders>
            <w:vAlign w:val="center"/>
            <w:hideMark/>
          </w:tcPr>
          <w:p w14:paraId="5254A7B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683" w:type="dxa"/>
            <w:tcBorders>
              <w:top w:val="nil"/>
              <w:left w:val="nil"/>
              <w:bottom w:val="single" w:sz="4" w:space="0" w:color="auto"/>
              <w:right w:val="single" w:sz="4" w:space="0" w:color="auto"/>
            </w:tcBorders>
            <w:vAlign w:val="center"/>
            <w:hideMark/>
          </w:tcPr>
          <w:p w14:paraId="14B1F4F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418" w:type="dxa"/>
            <w:tcBorders>
              <w:top w:val="nil"/>
              <w:left w:val="nil"/>
              <w:bottom w:val="single" w:sz="4" w:space="0" w:color="auto"/>
              <w:right w:val="single" w:sz="4" w:space="0" w:color="auto"/>
            </w:tcBorders>
            <w:shd w:val="clear" w:color="000000" w:fill="FAD3B4"/>
            <w:vAlign w:val="center"/>
            <w:hideMark/>
          </w:tcPr>
          <w:p w14:paraId="0A0F5C0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6</w:t>
            </w:r>
          </w:p>
        </w:tc>
        <w:tc>
          <w:tcPr>
            <w:tcW w:w="419" w:type="dxa"/>
            <w:tcBorders>
              <w:top w:val="nil"/>
              <w:left w:val="nil"/>
              <w:bottom w:val="single" w:sz="4" w:space="0" w:color="auto"/>
              <w:right w:val="single" w:sz="4" w:space="0" w:color="auto"/>
            </w:tcBorders>
            <w:textDirection w:val="btLr"/>
            <w:vAlign w:val="center"/>
            <w:hideMark/>
          </w:tcPr>
          <w:p w14:paraId="0A4A708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Alto</w:t>
            </w:r>
          </w:p>
        </w:tc>
        <w:tc>
          <w:tcPr>
            <w:tcW w:w="312" w:type="dxa"/>
            <w:tcBorders>
              <w:top w:val="nil"/>
              <w:left w:val="nil"/>
              <w:bottom w:val="single" w:sz="4" w:space="0" w:color="auto"/>
              <w:right w:val="single" w:sz="4" w:space="0" w:color="auto"/>
            </w:tcBorders>
            <w:vAlign w:val="center"/>
            <w:hideMark/>
          </w:tcPr>
          <w:p w14:paraId="64CAD74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54B1DDD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Interventoría/    Supervisión/    Oficina Jurídica</w:t>
            </w:r>
          </w:p>
        </w:tc>
        <w:tc>
          <w:tcPr>
            <w:tcW w:w="312" w:type="dxa"/>
            <w:tcBorders>
              <w:top w:val="nil"/>
              <w:left w:val="nil"/>
              <w:bottom w:val="single" w:sz="4" w:space="0" w:color="auto"/>
              <w:right w:val="single" w:sz="4" w:space="0" w:color="auto"/>
            </w:tcBorders>
            <w:textDirection w:val="btLr"/>
            <w:vAlign w:val="center"/>
            <w:hideMark/>
          </w:tcPr>
          <w:p w14:paraId="4699590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se  verifique  el  atraso  en  el avance de obra</w:t>
            </w:r>
          </w:p>
        </w:tc>
        <w:tc>
          <w:tcPr>
            <w:tcW w:w="503" w:type="dxa"/>
            <w:tcBorders>
              <w:top w:val="nil"/>
              <w:left w:val="nil"/>
              <w:bottom w:val="single" w:sz="4" w:space="0" w:color="auto"/>
              <w:right w:val="single" w:sz="4" w:space="0" w:color="auto"/>
            </w:tcBorders>
            <w:textDirection w:val="btLr"/>
            <w:vAlign w:val="center"/>
            <w:hideMark/>
          </w:tcPr>
          <w:p w14:paraId="03F9310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Cumplimiento       del       cronograma, elaboración     plan     de     mejora     o aplicación de sanciones</w:t>
            </w:r>
          </w:p>
        </w:tc>
        <w:tc>
          <w:tcPr>
            <w:tcW w:w="709" w:type="dxa"/>
            <w:tcBorders>
              <w:top w:val="nil"/>
              <w:left w:val="nil"/>
              <w:bottom w:val="single" w:sz="4" w:space="0" w:color="auto"/>
              <w:right w:val="single" w:sz="4" w:space="0" w:color="auto"/>
            </w:tcBorders>
            <w:textDirection w:val="btLr"/>
            <w:vAlign w:val="center"/>
            <w:hideMark/>
          </w:tcPr>
          <w:p w14:paraId="09DB422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diario   por    parte   del Interventor</w:t>
            </w:r>
          </w:p>
        </w:tc>
        <w:tc>
          <w:tcPr>
            <w:tcW w:w="951" w:type="dxa"/>
            <w:tcBorders>
              <w:top w:val="nil"/>
              <w:left w:val="nil"/>
              <w:bottom w:val="single" w:sz="4" w:space="0" w:color="auto"/>
              <w:right w:val="single" w:sz="4" w:space="0" w:color="auto"/>
            </w:tcBorders>
            <w:textDirection w:val="btLr"/>
            <w:vAlign w:val="center"/>
            <w:hideMark/>
          </w:tcPr>
          <w:p w14:paraId="3B8471E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Diariamente.</w:t>
            </w:r>
          </w:p>
        </w:tc>
      </w:tr>
      <w:tr w:rsidR="00087B0E" w:rsidRPr="00087B0E" w14:paraId="2A420222" w14:textId="77777777" w:rsidTr="00087B0E">
        <w:trPr>
          <w:trHeight w:val="1416"/>
        </w:trPr>
        <w:tc>
          <w:tcPr>
            <w:tcW w:w="0" w:type="auto"/>
            <w:tcBorders>
              <w:top w:val="nil"/>
              <w:left w:val="single" w:sz="4" w:space="0" w:color="auto"/>
              <w:bottom w:val="single" w:sz="4" w:space="0" w:color="auto"/>
              <w:right w:val="single" w:sz="4" w:space="0" w:color="auto"/>
            </w:tcBorders>
            <w:vAlign w:val="center"/>
            <w:hideMark/>
          </w:tcPr>
          <w:p w14:paraId="603E1EC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0" w:type="auto"/>
            <w:tcBorders>
              <w:top w:val="nil"/>
              <w:left w:val="nil"/>
              <w:bottom w:val="single" w:sz="4" w:space="0" w:color="auto"/>
              <w:right w:val="single" w:sz="4" w:space="0" w:color="auto"/>
            </w:tcBorders>
            <w:textDirection w:val="btLr"/>
            <w:vAlign w:val="center"/>
            <w:hideMark/>
          </w:tcPr>
          <w:p w14:paraId="4A2FD5A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General</w:t>
            </w:r>
          </w:p>
        </w:tc>
        <w:tc>
          <w:tcPr>
            <w:tcW w:w="0" w:type="auto"/>
            <w:tcBorders>
              <w:top w:val="nil"/>
              <w:left w:val="nil"/>
              <w:bottom w:val="single" w:sz="4" w:space="0" w:color="auto"/>
              <w:right w:val="single" w:sz="4" w:space="0" w:color="auto"/>
            </w:tcBorders>
            <w:textDirection w:val="btLr"/>
            <w:vAlign w:val="center"/>
            <w:hideMark/>
          </w:tcPr>
          <w:p w14:paraId="2823DF8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textDirection w:val="btLr"/>
            <w:vAlign w:val="center"/>
            <w:hideMark/>
          </w:tcPr>
          <w:p w14:paraId="0342131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14:paraId="18E1ECF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Financiero</w:t>
            </w:r>
          </w:p>
        </w:tc>
        <w:tc>
          <w:tcPr>
            <w:tcW w:w="2040" w:type="dxa"/>
            <w:tcBorders>
              <w:top w:val="nil"/>
              <w:left w:val="nil"/>
              <w:bottom w:val="single" w:sz="4" w:space="0" w:color="auto"/>
              <w:right w:val="single" w:sz="4" w:space="0" w:color="auto"/>
            </w:tcBorders>
            <w:vAlign w:val="center"/>
            <w:hideMark/>
          </w:tcPr>
          <w:p w14:paraId="2E4C49E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No pago oportuno, por parte del  CONTRATISTA,  a  los trabajadores  y  personal  de la   obra   en   relación   con salarios,           prestaciones sociales y demás beneficios a que tengan derecho.</w:t>
            </w:r>
          </w:p>
        </w:tc>
        <w:tc>
          <w:tcPr>
            <w:tcW w:w="1539" w:type="dxa"/>
            <w:tcBorders>
              <w:top w:val="nil"/>
              <w:left w:val="nil"/>
              <w:bottom w:val="single" w:sz="4" w:space="0" w:color="auto"/>
              <w:right w:val="single" w:sz="4" w:space="0" w:color="auto"/>
            </w:tcBorders>
            <w:vAlign w:val="center"/>
            <w:hideMark/>
          </w:tcPr>
          <w:p w14:paraId="3FBCC83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Puede      ocasionar      la detención        de        las actividades del objeto</w:t>
            </w:r>
          </w:p>
        </w:tc>
        <w:tc>
          <w:tcPr>
            <w:tcW w:w="418" w:type="dxa"/>
            <w:tcBorders>
              <w:top w:val="nil"/>
              <w:left w:val="nil"/>
              <w:bottom w:val="single" w:sz="4" w:space="0" w:color="auto"/>
              <w:right w:val="single" w:sz="4" w:space="0" w:color="auto"/>
            </w:tcBorders>
            <w:vAlign w:val="center"/>
            <w:hideMark/>
          </w:tcPr>
          <w:p w14:paraId="4858B10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312" w:type="dxa"/>
            <w:tcBorders>
              <w:top w:val="nil"/>
              <w:left w:val="nil"/>
              <w:bottom w:val="single" w:sz="4" w:space="0" w:color="auto"/>
              <w:right w:val="single" w:sz="4" w:space="0" w:color="auto"/>
            </w:tcBorders>
            <w:vAlign w:val="center"/>
            <w:hideMark/>
          </w:tcPr>
          <w:p w14:paraId="0D8C405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D5E2BB"/>
            <w:vAlign w:val="center"/>
            <w:hideMark/>
          </w:tcPr>
          <w:p w14:paraId="588D51E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textDirection w:val="btLr"/>
            <w:vAlign w:val="center"/>
            <w:hideMark/>
          </w:tcPr>
          <w:p w14:paraId="408BCDE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textDirection w:val="btLr"/>
            <w:vAlign w:val="center"/>
            <w:hideMark/>
          </w:tcPr>
          <w:p w14:paraId="4E66FF9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vAlign w:val="center"/>
            <w:hideMark/>
          </w:tcPr>
          <w:p w14:paraId="60683A8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sz w:val="12"/>
                <w:szCs w:val="12"/>
                <w:lang w:eastAsia="es-CO"/>
              </w:rPr>
              <w:t>Interventoría/Supervi sión       iniciar       los procesos administrativos  para que    el    Contratista cumpla     con     sus obligaciones sociales.   Utilización de  los  mecanismos de   solución   alterna de      solución      de</w:t>
            </w:r>
            <w:r w:rsidRPr="00087B0E">
              <w:rPr>
                <w:rFonts w:ascii="Arial" w:eastAsia="Times New Roman" w:hAnsi="Arial" w:cs="Arial"/>
                <w:sz w:val="12"/>
                <w:szCs w:val="12"/>
                <w:lang w:eastAsia="es-CO"/>
              </w:rPr>
              <w:br/>
              <w:t>conflictos</w:t>
            </w:r>
          </w:p>
        </w:tc>
        <w:tc>
          <w:tcPr>
            <w:tcW w:w="550" w:type="dxa"/>
            <w:tcBorders>
              <w:top w:val="nil"/>
              <w:left w:val="nil"/>
              <w:bottom w:val="single" w:sz="4" w:space="0" w:color="auto"/>
              <w:right w:val="single" w:sz="4" w:space="0" w:color="auto"/>
            </w:tcBorders>
            <w:vAlign w:val="center"/>
            <w:hideMark/>
          </w:tcPr>
          <w:p w14:paraId="199AB58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vAlign w:val="center"/>
            <w:hideMark/>
          </w:tcPr>
          <w:p w14:paraId="5F33878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56E37E2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textDirection w:val="btLr"/>
            <w:vAlign w:val="center"/>
            <w:hideMark/>
          </w:tcPr>
          <w:p w14:paraId="706B101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5654C9C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0DCD8A2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 Supervisor</w:t>
            </w:r>
          </w:p>
        </w:tc>
        <w:tc>
          <w:tcPr>
            <w:tcW w:w="312" w:type="dxa"/>
            <w:tcBorders>
              <w:top w:val="nil"/>
              <w:left w:val="nil"/>
              <w:bottom w:val="single" w:sz="4" w:space="0" w:color="auto"/>
              <w:right w:val="single" w:sz="4" w:space="0" w:color="auto"/>
            </w:tcBorders>
            <w:textDirection w:val="btLr"/>
            <w:vAlign w:val="center"/>
            <w:hideMark/>
          </w:tcPr>
          <w:p w14:paraId="213A7A4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ocurrido los hechos</w:t>
            </w:r>
          </w:p>
        </w:tc>
        <w:tc>
          <w:tcPr>
            <w:tcW w:w="503" w:type="dxa"/>
            <w:tcBorders>
              <w:top w:val="nil"/>
              <w:left w:val="nil"/>
              <w:bottom w:val="single" w:sz="4" w:space="0" w:color="auto"/>
              <w:right w:val="single" w:sz="4" w:space="0" w:color="auto"/>
            </w:tcBorders>
            <w:textDirection w:val="btLr"/>
            <w:vAlign w:val="center"/>
            <w:hideMark/>
          </w:tcPr>
          <w:p w14:paraId="5B71A36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reinicien actividades en la obra</w:t>
            </w:r>
          </w:p>
        </w:tc>
        <w:tc>
          <w:tcPr>
            <w:tcW w:w="709" w:type="dxa"/>
            <w:tcBorders>
              <w:top w:val="nil"/>
              <w:left w:val="nil"/>
              <w:bottom w:val="single" w:sz="4" w:space="0" w:color="auto"/>
              <w:right w:val="single" w:sz="4" w:space="0" w:color="auto"/>
            </w:tcBorders>
            <w:textDirection w:val="btLr"/>
            <w:vAlign w:val="center"/>
            <w:hideMark/>
          </w:tcPr>
          <w:p w14:paraId="319757D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por parte del Interventor/ Supervisor</w:t>
            </w:r>
          </w:p>
        </w:tc>
        <w:tc>
          <w:tcPr>
            <w:tcW w:w="951" w:type="dxa"/>
            <w:tcBorders>
              <w:top w:val="nil"/>
              <w:left w:val="nil"/>
              <w:bottom w:val="single" w:sz="4" w:space="0" w:color="auto"/>
              <w:right w:val="single" w:sz="4" w:space="0" w:color="auto"/>
            </w:tcBorders>
            <w:textDirection w:val="btLr"/>
            <w:vAlign w:val="center"/>
            <w:hideMark/>
          </w:tcPr>
          <w:p w14:paraId="1611219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Diariamente.</w:t>
            </w:r>
          </w:p>
        </w:tc>
      </w:tr>
      <w:tr w:rsidR="00087B0E" w:rsidRPr="00087B0E" w14:paraId="18DCDAC8" w14:textId="77777777" w:rsidTr="00087B0E">
        <w:trPr>
          <w:trHeight w:val="1416"/>
        </w:trPr>
        <w:tc>
          <w:tcPr>
            <w:tcW w:w="0" w:type="auto"/>
            <w:tcBorders>
              <w:top w:val="nil"/>
              <w:left w:val="single" w:sz="4" w:space="0" w:color="auto"/>
              <w:bottom w:val="single" w:sz="4" w:space="0" w:color="auto"/>
              <w:right w:val="single" w:sz="4" w:space="0" w:color="auto"/>
            </w:tcBorders>
            <w:vAlign w:val="center"/>
            <w:hideMark/>
          </w:tcPr>
          <w:p w14:paraId="4158A44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5</w:t>
            </w:r>
          </w:p>
        </w:tc>
        <w:tc>
          <w:tcPr>
            <w:tcW w:w="0" w:type="auto"/>
            <w:tcBorders>
              <w:top w:val="nil"/>
              <w:left w:val="nil"/>
              <w:bottom w:val="single" w:sz="4" w:space="0" w:color="auto"/>
              <w:right w:val="single" w:sz="4" w:space="0" w:color="auto"/>
            </w:tcBorders>
            <w:textDirection w:val="btLr"/>
            <w:vAlign w:val="center"/>
            <w:hideMark/>
          </w:tcPr>
          <w:p w14:paraId="00A1F32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textDirection w:val="btLr"/>
            <w:vAlign w:val="center"/>
            <w:hideMark/>
          </w:tcPr>
          <w:p w14:paraId="5FFB13E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textDirection w:val="btLr"/>
            <w:vAlign w:val="center"/>
            <w:hideMark/>
          </w:tcPr>
          <w:p w14:paraId="3E38AB1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14:paraId="1F07780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7C95727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Paros  ocasionados  por  los trabajadores  y  personal  de la      obra      por      la      no cancelación    oportuna    de salarios     y     prestaciones sociales y demás beneficios a que tengan derecho.</w:t>
            </w:r>
          </w:p>
        </w:tc>
        <w:tc>
          <w:tcPr>
            <w:tcW w:w="1539" w:type="dxa"/>
            <w:tcBorders>
              <w:top w:val="nil"/>
              <w:left w:val="nil"/>
              <w:bottom w:val="single" w:sz="4" w:space="0" w:color="auto"/>
              <w:right w:val="single" w:sz="4" w:space="0" w:color="auto"/>
            </w:tcBorders>
            <w:vAlign w:val="center"/>
            <w:hideMark/>
          </w:tcPr>
          <w:p w14:paraId="0C5661E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Retardo  en  la  ejecución de           las           obras, incumplimiento    de    las obligaciones del contrato.</w:t>
            </w:r>
          </w:p>
        </w:tc>
        <w:tc>
          <w:tcPr>
            <w:tcW w:w="418" w:type="dxa"/>
            <w:tcBorders>
              <w:top w:val="nil"/>
              <w:left w:val="nil"/>
              <w:bottom w:val="single" w:sz="4" w:space="0" w:color="auto"/>
              <w:right w:val="single" w:sz="4" w:space="0" w:color="auto"/>
            </w:tcBorders>
            <w:vAlign w:val="center"/>
            <w:hideMark/>
          </w:tcPr>
          <w:p w14:paraId="68F7C19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312" w:type="dxa"/>
            <w:tcBorders>
              <w:top w:val="nil"/>
              <w:left w:val="nil"/>
              <w:bottom w:val="single" w:sz="4" w:space="0" w:color="auto"/>
              <w:right w:val="single" w:sz="4" w:space="0" w:color="auto"/>
            </w:tcBorders>
            <w:vAlign w:val="center"/>
            <w:hideMark/>
          </w:tcPr>
          <w:p w14:paraId="03CAF82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D5E2BB"/>
            <w:vAlign w:val="center"/>
            <w:hideMark/>
          </w:tcPr>
          <w:p w14:paraId="1C9DD2E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textDirection w:val="btLr"/>
            <w:vAlign w:val="center"/>
            <w:hideMark/>
          </w:tcPr>
          <w:p w14:paraId="6DB06AE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textDirection w:val="btLr"/>
            <w:vAlign w:val="center"/>
            <w:hideMark/>
          </w:tcPr>
          <w:p w14:paraId="2402770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vAlign w:val="center"/>
            <w:hideMark/>
          </w:tcPr>
          <w:p w14:paraId="0D9D80F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Interventoría/Supervi sión       iniciar       los procesos administrativos  para que    el    Contratista cumpla     con     sus obligaciones sociales.</w:t>
            </w:r>
          </w:p>
        </w:tc>
        <w:tc>
          <w:tcPr>
            <w:tcW w:w="550" w:type="dxa"/>
            <w:tcBorders>
              <w:top w:val="nil"/>
              <w:left w:val="nil"/>
              <w:bottom w:val="single" w:sz="4" w:space="0" w:color="auto"/>
              <w:right w:val="single" w:sz="4" w:space="0" w:color="auto"/>
            </w:tcBorders>
            <w:vAlign w:val="center"/>
            <w:hideMark/>
          </w:tcPr>
          <w:p w14:paraId="6E6A594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vAlign w:val="center"/>
            <w:hideMark/>
          </w:tcPr>
          <w:p w14:paraId="00EEE94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6879355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textDirection w:val="btLr"/>
            <w:vAlign w:val="center"/>
            <w:hideMark/>
          </w:tcPr>
          <w:p w14:paraId="0CFF586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3AEFC6B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1BA6CC5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 / Supervisor</w:t>
            </w:r>
          </w:p>
        </w:tc>
        <w:tc>
          <w:tcPr>
            <w:tcW w:w="312" w:type="dxa"/>
            <w:tcBorders>
              <w:top w:val="nil"/>
              <w:left w:val="nil"/>
              <w:bottom w:val="single" w:sz="4" w:space="0" w:color="auto"/>
              <w:right w:val="single" w:sz="4" w:space="0" w:color="auto"/>
            </w:tcBorders>
            <w:textDirection w:val="btLr"/>
            <w:vAlign w:val="center"/>
            <w:hideMark/>
          </w:tcPr>
          <w:p w14:paraId="68F932F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ocurrido los hechos</w:t>
            </w:r>
          </w:p>
        </w:tc>
        <w:tc>
          <w:tcPr>
            <w:tcW w:w="503" w:type="dxa"/>
            <w:tcBorders>
              <w:top w:val="nil"/>
              <w:left w:val="nil"/>
              <w:bottom w:val="single" w:sz="4" w:space="0" w:color="auto"/>
              <w:right w:val="single" w:sz="4" w:space="0" w:color="auto"/>
            </w:tcBorders>
            <w:textDirection w:val="btLr"/>
            <w:vAlign w:val="center"/>
            <w:hideMark/>
          </w:tcPr>
          <w:p w14:paraId="3B250B0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reinicien actividades en la obra</w:t>
            </w:r>
          </w:p>
        </w:tc>
        <w:tc>
          <w:tcPr>
            <w:tcW w:w="709" w:type="dxa"/>
            <w:tcBorders>
              <w:top w:val="nil"/>
              <w:left w:val="nil"/>
              <w:bottom w:val="single" w:sz="4" w:space="0" w:color="auto"/>
              <w:right w:val="single" w:sz="4" w:space="0" w:color="auto"/>
            </w:tcBorders>
            <w:textDirection w:val="btLr"/>
            <w:vAlign w:val="center"/>
            <w:hideMark/>
          </w:tcPr>
          <w:p w14:paraId="172477C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por parte del Interventor/ Supervisor</w:t>
            </w:r>
          </w:p>
        </w:tc>
        <w:tc>
          <w:tcPr>
            <w:tcW w:w="951" w:type="dxa"/>
            <w:tcBorders>
              <w:top w:val="nil"/>
              <w:left w:val="nil"/>
              <w:bottom w:val="single" w:sz="4" w:space="0" w:color="auto"/>
              <w:right w:val="single" w:sz="4" w:space="0" w:color="auto"/>
            </w:tcBorders>
            <w:textDirection w:val="btLr"/>
            <w:vAlign w:val="center"/>
            <w:hideMark/>
          </w:tcPr>
          <w:p w14:paraId="6D134F7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Diariamente.</w:t>
            </w:r>
          </w:p>
        </w:tc>
      </w:tr>
      <w:tr w:rsidR="00087B0E" w:rsidRPr="00087B0E" w14:paraId="731949D6" w14:textId="77777777" w:rsidTr="00087B0E">
        <w:trPr>
          <w:trHeight w:val="1440"/>
        </w:trPr>
        <w:tc>
          <w:tcPr>
            <w:tcW w:w="0" w:type="auto"/>
            <w:tcBorders>
              <w:top w:val="nil"/>
              <w:left w:val="single" w:sz="4" w:space="0" w:color="auto"/>
              <w:bottom w:val="single" w:sz="4" w:space="0" w:color="auto"/>
              <w:right w:val="single" w:sz="4" w:space="0" w:color="auto"/>
            </w:tcBorders>
            <w:vAlign w:val="center"/>
            <w:hideMark/>
          </w:tcPr>
          <w:p w14:paraId="6BC1EE0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6</w:t>
            </w:r>
          </w:p>
        </w:tc>
        <w:tc>
          <w:tcPr>
            <w:tcW w:w="0" w:type="auto"/>
            <w:tcBorders>
              <w:top w:val="nil"/>
              <w:left w:val="nil"/>
              <w:bottom w:val="single" w:sz="4" w:space="0" w:color="auto"/>
              <w:right w:val="single" w:sz="4" w:space="0" w:color="auto"/>
            </w:tcBorders>
            <w:textDirection w:val="btLr"/>
            <w:vAlign w:val="center"/>
            <w:hideMark/>
          </w:tcPr>
          <w:p w14:paraId="09D4F49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textDirection w:val="btLr"/>
            <w:vAlign w:val="center"/>
            <w:hideMark/>
          </w:tcPr>
          <w:p w14:paraId="49B8C08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textDirection w:val="btLr"/>
            <w:vAlign w:val="center"/>
            <w:hideMark/>
          </w:tcPr>
          <w:p w14:paraId="4FBF4CF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14:paraId="78F9847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175B9B0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Daños     a     terceros     por responsabilidad    civil    por parte del CONTRATISTA.</w:t>
            </w:r>
          </w:p>
        </w:tc>
        <w:tc>
          <w:tcPr>
            <w:tcW w:w="1539" w:type="dxa"/>
            <w:tcBorders>
              <w:top w:val="nil"/>
              <w:left w:val="nil"/>
              <w:bottom w:val="single" w:sz="4" w:space="0" w:color="auto"/>
              <w:right w:val="single" w:sz="4" w:space="0" w:color="auto"/>
            </w:tcBorders>
            <w:vAlign w:val="center"/>
            <w:hideMark/>
          </w:tcPr>
          <w:p w14:paraId="3058290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Procesos    judiciales   en contra del contratista</w:t>
            </w:r>
          </w:p>
        </w:tc>
        <w:tc>
          <w:tcPr>
            <w:tcW w:w="418" w:type="dxa"/>
            <w:tcBorders>
              <w:top w:val="nil"/>
              <w:left w:val="nil"/>
              <w:bottom w:val="single" w:sz="4" w:space="0" w:color="auto"/>
              <w:right w:val="single" w:sz="4" w:space="0" w:color="auto"/>
            </w:tcBorders>
            <w:vAlign w:val="center"/>
            <w:hideMark/>
          </w:tcPr>
          <w:p w14:paraId="412B9DB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vAlign w:val="center"/>
            <w:hideMark/>
          </w:tcPr>
          <w:p w14:paraId="414DF54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91" w:type="dxa"/>
            <w:tcBorders>
              <w:top w:val="nil"/>
              <w:left w:val="nil"/>
              <w:bottom w:val="single" w:sz="4" w:space="0" w:color="auto"/>
              <w:right w:val="single" w:sz="4" w:space="0" w:color="auto"/>
            </w:tcBorders>
            <w:shd w:val="clear" w:color="000000" w:fill="D5E2BB"/>
            <w:vAlign w:val="center"/>
            <w:hideMark/>
          </w:tcPr>
          <w:p w14:paraId="66C6A9E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textDirection w:val="btLr"/>
            <w:vAlign w:val="center"/>
            <w:hideMark/>
          </w:tcPr>
          <w:p w14:paraId="6E712DA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textDirection w:val="btLr"/>
            <w:vAlign w:val="center"/>
            <w:hideMark/>
          </w:tcPr>
          <w:p w14:paraId="06F2447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vAlign w:val="center"/>
            <w:hideMark/>
          </w:tcPr>
          <w:p w14:paraId="1739D54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Hacer    efectiva    la garantía                de responsabilidad  civil extracontractual</w:t>
            </w:r>
          </w:p>
        </w:tc>
        <w:tc>
          <w:tcPr>
            <w:tcW w:w="550" w:type="dxa"/>
            <w:tcBorders>
              <w:top w:val="nil"/>
              <w:left w:val="nil"/>
              <w:bottom w:val="single" w:sz="4" w:space="0" w:color="auto"/>
              <w:right w:val="single" w:sz="4" w:space="0" w:color="auto"/>
            </w:tcBorders>
            <w:vAlign w:val="center"/>
            <w:hideMark/>
          </w:tcPr>
          <w:p w14:paraId="20B7361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vAlign w:val="center"/>
            <w:hideMark/>
          </w:tcPr>
          <w:p w14:paraId="2FA4016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41D5AFF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textDirection w:val="btLr"/>
            <w:vAlign w:val="center"/>
            <w:hideMark/>
          </w:tcPr>
          <w:p w14:paraId="3DCC8CB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6B40321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18CE406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 / Supervisor</w:t>
            </w:r>
          </w:p>
        </w:tc>
        <w:tc>
          <w:tcPr>
            <w:tcW w:w="312" w:type="dxa"/>
            <w:tcBorders>
              <w:top w:val="nil"/>
              <w:left w:val="nil"/>
              <w:bottom w:val="single" w:sz="4" w:space="0" w:color="auto"/>
              <w:right w:val="single" w:sz="4" w:space="0" w:color="auto"/>
            </w:tcBorders>
            <w:textDirection w:val="btLr"/>
            <w:vAlign w:val="center"/>
            <w:hideMark/>
          </w:tcPr>
          <w:p w14:paraId="3B894AC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ocurrido los hechos</w:t>
            </w:r>
          </w:p>
        </w:tc>
        <w:tc>
          <w:tcPr>
            <w:tcW w:w="503" w:type="dxa"/>
            <w:tcBorders>
              <w:top w:val="nil"/>
              <w:left w:val="nil"/>
              <w:bottom w:val="single" w:sz="4" w:space="0" w:color="auto"/>
              <w:right w:val="single" w:sz="4" w:space="0" w:color="auto"/>
            </w:tcBorders>
            <w:textDirection w:val="btLr"/>
            <w:vAlign w:val="center"/>
            <w:hideMark/>
          </w:tcPr>
          <w:p w14:paraId="1D06268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termine el proceso de responsabilidad civil</w:t>
            </w:r>
          </w:p>
        </w:tc>
        <w:tc>
          <w:tcPr>
            <w:tcW w:w="709" w:type="dxa"/>
            <w:tcBorders>
              <w:top w:val="nil"/>
              <w:left w:val="nil"/>
              <w:bottom w:val="single" w:sz="4" w:space="0" w:color="auto"/>
              <w:right w:val="single" w:sz="4" w:space="0" w:color="auto"/>
            </w:tcBorders>
            <w:textDirection w:val="btLr"/>
            <w:vAlign w:val="center"/>
            <w:hideMark/>
          </w:tcPr>
          <w:p w14:paraId="100012E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por parte del Interventor/ Supervisor</w:t>
            </w:r>
          </w:p>
        </w:tc>
        <w:tc>
          <w:tcPr>
            <w:tcW w:w="951" w:type="dxa"/>
            <w:tcBorders>
              <w:top w:val="nil"/>
              <w:left w:val="nil"/>
              <w:bottom w:val="single" w:sz="4" w:space="0" w:color="auto"/>
              <w:right w:val="single" w:sz="4" w:space="0" w:color="auto"/>
            </w:tcBorders>
            <w:textDirection w:val="btLr"/>
            <w:vAlign w:val="center"/>
            <w:hideMark/>
          </w:tcPr>
          <w:p w14:paraId="6DE130C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Diariamente.</w:t>
            </w:r>
          </w:p>
        </w:tc>
      </w:tr>
      <w:tr w:rsidR="00087B0E" w:rsidRPr="00087B0E" w14:paraId="76772A80" w14:textId="77777777" w:rsidTr="00087B0E">
        <w:trPr>
          <w:trHeight w:val="2364"/>
        </w:trPr>
        <w:tc>
          <w:tcPr>
            <w:tcW w:w="0" w:type="auto"/>
            <w:tcBorders>
              <w:top w:val="nil"/>
              <w:left w:val="single" w:sz="4" w:space="0" w:color="auto"/>
              <w:bottom w:val="single" w:sz="4" w:space="0" w:color="auto"/>
              <w:right w:val="single" w:sz="4" w:space="0" w:color="auto"/>
            </w:tcBorders>
            <w:vAlign w:val="center"/>
            <w:hideMark/>
          </w:tcPr>
          <w:p w14:paraId="2C32873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7</w:t>
            </w:r>
          </w:p>
        </w:tc>
        <w:tc>
          <w:tcPr>
            <w:tcW w:w="0" w:type="auto"/>
            <w:tcBorders>
              <w:top w:val="nil"/>
              <w:left w:val="nil"/>
              <w:bottom w:val="single" w:sz="4" w:space="0" w:color="auto"/>
              <w:right w:val="single" w:sz="4" w:space="0" w:color="auto"/>
            </w:tcBorders>
            <w:textDirection w:val="btLr"/>
            <w:vAlign w:val="center"/>
            <w:hideMark/>
          </w:tcPr>
          <w:p w14:paraId="2979EED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textDirection w:val="btLr"/>
            <w:vAlign w:val="center"/>
            <w:hideMark/>
          </w:tcPr>
          <w:p w14:paraId="45CBBDB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14:paraId="3439DDA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Planeación / Selección / Ejecución</w:t>
            </w:r>
          </w:p>
        </w:tc>
        <w:tc>
          <w:tcPr>
            <w:tcW w:w="0" w:type="auto"/>
            <w:tcBorders>
              <w:top w:val="nil"/>
              <w:left w:val="nil"/>
              <w:bottom w:val="single" w:sz="4" w:space="0" w:color="auto"/>
              <w:right w:val="single" w:sz="4" w:space="0" w:color="auto"/>
            </w:tcBorders>
            <w:textDirection w:val="btLr"/>
            <w:vAlign w:val="center"/>
            <w:hideMark/>
          </w:tcPr>
          <w:p w14:paraId="2AF88CF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1C45601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Errores   involuntarios   que hayan    quedado    en    los pliegos    de    condiciones, APU,  unidades, cantidades de  obra,  especificaciones, descripción   del   proyecto, estudios   previos,   anexos técnicos,           operaciones aritméticas, etc.</w:t>
            </w:r>
          </w:p>
        </w:tc>
        <w:tc>
          <w:tcPr>
            <w:tcW w:w="1539" w:type="dxa"/>
            <w:tcBorders>
              <w:top w:val="nil"/>
              <w:left w:val="nil"/>
              <w:bottom w:val="single" w:sz="4" w:space="0" w:color="auto"/>
              <w:right w:val="single" w:sz="4" w:space="0" w:color="auto"/>
            </w:tcBorders>
            <w:vAlign w:val="center"/>
            <w:hideMark/>
          </w:tcPr>
          <w:p w14:paraId="2C83085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Hace       referencia       a cualquier   error   que   se pueda  presentar  en  los archivos publicados en la página WEB.</w:t>
            </w:r>
          </w:p>
        </w:tc>
        <w:tc>
          <w:tcPr>
            <w:tcW w:w="418" w:type="dxa"/>
            <w:tcBorders>
              <w:top w:val="nil"/>
              <w:left w:val="nil"/>
              <w:bottom w:val="single" w:sz="4" w:space="0" w:color="auto"/>
              <w:right w:val="single" w:sz="4" w:space="0" w:color="auto"/>
            </w:tcBorders>
            <w:vAlign w:val="center"/>
            <w:hideMark/>
          </w:tcPr>
          <w:p w14:paraId="39E4239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vAlign w:val="center"/>
            <w:hideMark/>
          </w:tcPr>
          <w:p w14:paraId="00350E0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FAD3B4"/>
            <w:vAlign w:val="center"/>
            <w:hideMark/>
          </w:tcPr>
          <w:p w14:paraId="0E66E2C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12" w:type="dxa"/>
            <w:tcBorders>
              <w:top w:val="nil"/>
              <w:left w:val="nil"/>
              <w:bottom w:val="single" w:sz="4" w:space="0" w:color="auto"/>
              <w:right w:val="single" w:sz="4" w:space="0" w:color="auto"/>
            </w:tcBorders>
            <w:textDirection w:val="btLr"/>
            <w:vAlign w:val="center"/>
            <w:hideMark/>
          </w:tcPr>
          <w:p w14:paraId="1C17B34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Medio</w:t>
            </w:r>
          </w:p>
        </w:tc>
        <w:tc>
          <w:tcPr>
            <w:tcW w:w="392" w:type="dxa"/>
            <w:tcBorders>
              <w:top w:val="nil"/>
              <w:left w:val="nil"/>
              <w:bottom w:val="single" w:sz="4" w:space="0" w:color="auto"/>
              <w:right w:val="single" w:sz="4" w:space="0" w:color="auto"/>
            </w:tcBorders>
            <w:textDirection w:val="btLr"/>
            <w:vAlign w:val="center"/>
            <w:hideMark/>
          </w:tcPr>
          <w:p w14:paraId="5445AD1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 / Entidad</w:t>
            </w:r>
          </w:p>
        </w:tc>
        <w:tc>
          <w:tcPr>
            <w:tcW w:w="1414" w:type="dxa"/>
            <w:tcBorders>
              <w:top w:val="nil"/>
              <w:left w:val="nil"/>
              <w:bottom w:val="single" w:sz="4" w:space="0" w:color="auto"/>
              <w:right w:val="single" w:sz="4" w:space="0" w:color="auto"/>
            </w:tcBorders>
            <w:vAlign w:val="center"/>
            <w:hideMark/>
          </w:tcPr>
          <w:p w14:paraId="100D8EB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Modificación  en   los documentos         del proceso de selección o     celebración    de Actas modificatorias</w:t>
            </w:r>
          </w:p>
        </w:tc>
        <w:tc>
          <w:tcPr>
            <w:tcW w:w="550" w:type="dxa"/>
            <w:tcBorders>
              <w:top w:val="nil"/>
              <w:left w:val="nil"/>
              <w:bottom w:val="single" w:sz="4" w:space="0" w:color="auto"/>
              <w:right w:val="single" w:sz="4" w:space="0" w:color="auto"/>
            </w:tcBorders>
            <w:vAlign w:val="center"/>
            <w:hideMark/>
          </w:tcPr>
          <w:p w14:paraId="7329C48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vAlign w:val="center"/>
            <w:hideMark/>
          </w:tcPr>
          <w:p w14:paraId="246516A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5523EE7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textDirection w:val="btLr"/>
            <w:vAlign w:val="center"/>
            <w:hideMark/>
          </w:tcPr>
          <w:p w14:paraId="5E815D7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23EABA0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7EF0642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Oficina Jurídica  / Interventor / Supervisor</w:t>
            </w:r>
          </w:p>
        </w:tc>
        <w:tc>
          <w:tcPr>
            <w:tcW w:w="312" w:type="dxa"/>
            <w:tcBorders>
              <w:top w:val="nil"/>
              <w:left w:val="nil"/>
              <w:bottom w:val="single" w:sz="4" w:space="0" w:color="auto"/>
              <w:right w:val="single" w:sz="4" w:space="0" w:color="auto"/>
            </w:tcBorders>
            <w:textDirection w:val="btLr"/>
            <w:vAlign w:val="center"/>
            <w:hideMark/>
          </w:tcPr>
          <w:p w14:paraId="6740224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ocurrido los hechos</w:t>
            </w:r>
          </w:p>
        </w:tc>
        <w:tc>
          <w:tcPr>
            <w:tcW w:w="503" w:type="dxa"/>
            <w:tcBorders>
              <w:top w:val="nil"/>
              <w:left w:val="nil"/>
              <w:bottom w:val="single" w:sz="4" w:space="0" w:color="auto"/>
              <w:right w:val="single" w:sz="4" w:space="0" w:color="auto"/>
            </w:tcBorders>
            <w:textDirection w:val="btLr"/>
            <w:vAlign w:val="center"/>
            <w:hideMark/>
          </w:tcPr>
          <w:p w14:paraId="227021D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superado y corregidos los errores encontrados</w:t>
            </w:r>
          </w:p>
        </w:tc>
        <w:tc>
          <w:tcPr>
            <w:tcW w:w="709" w:type="dxa"/>
            <w:tcBorders>
              <w:top w:val="nil"/>
              <w:left w:val="nil"/>
              <w:bottom w:val="single" w:sz="4" w:space="0" w:color="auto"/>
              <w:right w:val="single" w:sz="4" w:space="0" w:color="auto"/>
            </w:tcBorders>
            <w:textDirection w:val="btLr"/>
            <w:vAlign w:val="center"/>
            <w:hideMark/>
          </w:tcPr>
          <w:p w14:paraId="42CDF37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Ajustes en los errores y aprobación por parte de interventor / supervisor</w:t>
            </w:r>
          </w:p>
        </w:tc>
        <w:tc>
          <w:tcPr>
            <w:tcW w:w="951" w:type="dxa"/>
            <w:tcBorders>
              <w:top w:val="nil"/>
              <w:left w:val="nil"/>
              <w:bottom w:val="single" w:sz="4" w:space="0" w:color="auto"/>
              <w:right w:val="single" w:sz="4" w:space="0" w:color="auto"/>
            </w:tcBorders>
            <w:textDirection w:val="btLr"/>
            <w:vAlign w:val="center"/>
            <w:hideMark/>
          </w:tcPr>
          <w:p w14:paraId="7202F4D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sola Vez</w:t>
            </w:r>
          </w:p>
        </w:tc>
      </w:tr>
      <w:tr w:rsidR="00087B0E" w:rsidRPr="00087B0E" w14:paraId="185105E0" w14:textId="77777777" w:rsidTr="00087B0E">
        <w:trPr>
          <w:trHeight w:val="1584"/>
        </w:trPr>
        <w:tc>
          <w:tcPr>
            <w:tcW w:w="0" w:type="auto"/>
            <w:tcBorders>
              <w:top w:val="nil"/>
              <w:left w:val="single" w:sz="4" w:space="0" w:color="auto"/>
              <w:bottom w:val="single" w:sz="4" w:space="0" w:color="auto"/>
              <w:right w:val="single" w:sz="4" w:space="0" w:color="auto"/>
            </w:tcBorders>
            <w:vAlign w:val="center"/>
            <w:hideMark/>
          </w:tcPr>
          <w:p w14:paraId="54A6676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8</w:t>
            </w:r>
          </w:p>
        </w:tc>
        <w:tc>
          <w:tcPr>
            <w:tcW w:w="0" w:type="auto"/>
            <w:tcBorders>
              <w:top w:val="nil"/>
              <w:left w:val="nil"/>
              <w:bottom w:val="single" w:sz="4" w:space="0" w:color="auto"/>
              <w:right w:val="single" w:sz="4" w:space="0" w:color="auto"/>
            </w:tcBorders>
            <w:textDirection w:val="btLr"/>
            <w:vAlign w:val="center"/>
            <w:hideMark/>
          </w:tcPr>
          <w:p w14:paraId="0EDA0B2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textDirection w:val="btLr"/>
            <w:vAlign w:val="center"/>
            <w:hideMark/>
          </w:tcPr>
          <w:p w14:paraId="5DEB83A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14:paraId="2F259FD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Selección</w:t>
            </w:r>
          </w:p>
        </w:tc>
        <w:tc>
          <w:tcPr>
            <w:tcW w:w="0" w:type="auto"/>
            <w:tcBorders>
              <w:top w:val="nil"/>
              <w:left w:val="nil"/>
              <w:bottom w:val="single" w:sz="4" w:space="0" w:color="auto"/>
              <w:right w:val="single" w:sz="4" w:space="0" w:color="auto"/>
            </w:tcBorders>
            <w:textDirection w:val="btLr"/>
            <w:vAlign w:val="center"/>
            <w:hideMark/>
          </w:tcPr>
          <w:p w14:paraId="5172BC1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39A6EA9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Errores   cometidos   por   el Oferente  en  la  elaboración de las propuestas y/o en los documentos    relacionados en       los       Pliegos       de Condiciones</w:t>
            </w:r>
          </w:p>
        </w:tc>
        <w:tc>
          <w:tcPr>
            <w:tcW w:w="1539" w:type="dxa"/>
            <w:tcBorders>
              <w:top w:val="nil"/>
              <w:left w:val="nil"/>
              <w:bottom w:val="single" w:sz="4" w:space="0" w:color="auto"/>
              <w:right w:val="single" w:sz="4" w:space="0" w:color="auto"/>
            </w:tcBorders>
            <w:vAlign w:val="center"/>
            <w:hideMark/>
          </w:tcPr>
          <w:p w14:paraId="5383799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No    habilitación    de    la propuesta,            posible declaratoria   de   desierta del proceso de selección</w:t>
            </w:r>
          </w:p>
        </w:tc>
        <w:tc>
          <w:tcPr>
            <w:tcW w:w="418" w:type="dxa"/>
            <w:tcBorders>
              <w:top w:val="nil"/>
              <w:left w:val="nil"/>
              <w:bottom w:val="single" w:sz="4" w:space="0" w:color="auto"/>
              <w:right w:val="single" w:sz="4" w:space="0" w:color="auto"/>
            </w:tcBorders>
            <w:vAlign w:val="center"/>
            <w:hideMark/>
          </w:tcPr>
          <w:p w14:paraId="75DBF5D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12" w:type="dxa"/>
            <w:tcBorders>
              <w:top w:val="nil"/>
              <w:left w:val="nil"/>
              <w:bottom w:val="single" w:sz="4" w:space="0" w:color="auto"/>
              <w:right w:val="single" w:sz="4" w:space="0" w:color="auto"/>
            </w:tcBorders>
            <w:vAlign w:val="center"/>
            <w:hideMark/>
          </w:tcPr>
          <w:p w14:paraId="1273E39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FAD3B4"/>
            <w:vAlign w:val="center"/>
            <w:hideMark/>
          </w:tcPr>
          <w:p w14:paraId="02F0176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6</w:t>
            </w:r>
          </w:p>
        </w:tc>
        <w:tc>
          <w:tcPr>
            <w:tcW w:w="312" w:type="dxa"/>
            <w:tcBorders>
              <w:top w:val="nil"/>
              <w:left w:val="nil"/>
              <w:bottom w:val="single" w:sz="4" w:space="0" w:color="auto"/>
              <w:right w:val="single" w:sz="4" w:space="0" w:color="auto"/>
            </w:tcBorders>
            <w:textDirection w:val="btLr"/>
            <w:vAlign w:val="center"/>
            <w:hideMark/>
          </w:tcPr>
          <w:p w14:paraId="4FBF106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Medio</w:t>
            </w:r>
          </w:p>
        </w:tc>
        <w:tc>
          <w:tcPr>
            <w:tcW w:w="392" w:type="dxa"/>
            <w:tcBorders>
              <w:top w:val="nil"/>
              <w:left w:val="nil"/>
              <w:bottom w:val="single" w:sz="4" w:space="0" w:color="auto"/>
              <w:right w:val="single" w:sz="4" w:space="0" w:color="auto"/>
            </w:tcBorders>
            <w:textDirection w:val="btLr"/>
            <w:vAlign w:val="center"/>
            <w:hideMark/>
          </w:tcPr>
          <w:p w14:paraId="6FE42F0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vAlign w:val="center"/>
            <w:hideMark/>
          </w:tcPr>
          <w:p w14:paraId="1FED35E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Requerimiento al</w:t>
            </w:r>
            <w:r w:rsidRPr="00087B0E">
              <w:rPr>
                <w:rFonts w:ascii="Arial" w:eastAsia="Times New Roman" w:hAnsi="Arial" w:cs="Arial"/>
                <w:color w:val="000000"/>
                <w:sz w:val="12"/>
                <w:szCs w:val="12"/>
                <w:lang w:eastAsia="es-CO"/>
              </w:rPr>
              <w:br/>
              <w:t>contratista para subsanarlo</w:t>
            </w:r>
          </w:p>
        </w:tc>
        <w:tc>
          <w:tcPr>
            <w:tcW w:w="550" w:type="dxa"/>
            <w:tcBorders>
              <w:top w:val="nil"/>
              <w:left w:val="nil"/>
              <w:bottom w:val="single" w:sz="4" w:space="0" w:color="auto"/>
              <w:right w:val="single" w:sz="4" w:space="0" w:color="auto"/>
            </w:tcBorders>
            <w:vAlign w:val="center"/>
            <w:hideMark/>
          </w:tcPr>
          <w:p w14:paraId="6A3A8DD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683" w:type="dxa"/>
            <w:tcBorders>
              <w:top w:val="nil"/>
              <w:left w:val="nil"/>
              <w:bottom w:val="single" w:sz="4" w:space="0" w:color="auto"/>
              <w:right w:val="single" w:sz="4" w:space="0" w:color="auto"/>
            </w:tcBorders>
            <w:vAlign w:val="center"/>
            <w:hideMark/>
          </w:tcPr>
          <w:p w14:paraId="6360CC5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418" w:type="dxa"/>
            <w:tcBorders>
              <w:top w:val="nil"/>
              <w:left w:val="nil"/>
              <w:bottom w:val="single" w:sz="4" w:space="0" w:color="auto"/>
              <w:right w:val="single" w:sz="4" w:space="0" w:color="auto"/>
            </w:tcBorders>
            <w:shd w:val="clear" w:color="000000" w:fill="FAD3B4"/>
            <w:vAlign w:val="center"/>
            <w:hideMark/>
          </w:tcPr>
          <w:p w14:paraId="138C383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419" w:type="dxa"/>
            <w:tcBorders>
              <w:top w:val="nil"/>
              <w:left w:val="nil"/>
              <w:bottom w:val="single" w:sz="4" w:space="0" w:color="auto"/>
              <w:right w:val="single" w:sz="4" w:space="0" w:color="auto"/>
            </w:tcBorders>
            <w:textDirection w:val="btLr"/>
            <w:vAlign w:val="center"/>
            <w:hideMark/>
          </w:tcPr>
          <w:p w14:paraId="0556681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5EE2D08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3E65C28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Comité evaluador</w:t>
            </w:r>
          </w:p>
        </w:tc>
        <w:tc>
          <w:tcPr>
            <w:tcW w:w="312" w:type="dxa"/>
            <w:tcBorders>
              <w:top w:val="nil"/>
              <w:left w:val="nil"/>
              <w:bottom w:val="single" w:sz="4" w:space="0" w:color="auto"/>
              <w:right w:val="single" w:sz="4" w:space="0" w:color="auto"/>
            </w:tcBorders>
            <w:textDirection w:val="btLr"/>
            <w:vAlign w:val="center"/>
            <w:hideMark/>
          </w:tcPr>
          <w:p w14:paraId="60E46A7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Tralado del informe de evaluación</w:t>
            </w:r>
          </w:p>
        </w:tc>
        <w:tc>
          <w:tcPr>
            <w:tcW w:w="503" w:type="dxa"/>
            <w:tcBorders>
              <w:top w:val="nil"/>
              <w:left w:val="nil"/>
              <w:bottom w:val="single" w:sz="4" w:space="0" w:color="auto"/>
              <w:right w:val="single" w:sz="4" w:space="0" w:color="auto"/>
            </w:tcBorders>
            <w:textDirection w:val="btLr"/>
            <w:vAlign w:val="center"/>
            <w:hideMark/>
          </w:tcPr>
          <w:p w14:paraId="35D544A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Al termino del traslado del informe de evaluación</w:t>
            </w:r>
          </w:p>
        </w:tc>
        <w:tc>
          <w:tcPr>
            <w:tcW w:w="709" w:type="dxa"/>
            <w:tcBorders>
              <w:top w:val="nil"/>
              <w:left w:val="nil"/>
              <w:bottom w:val="single" w:sz="4" w:space="0" w:color="auto"/>
              <w:right w:val="single" w:sz="4" w:space="0" w:color="auto"/>
            </w:tcBorders>
            <w:textDirection w:val="btLr"/>
            <w:vAlign w:val="center"/>
            <w:hideMark/>
          </w:tcPr>
          <w:p w14:paraId="51B68F7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Verificación de los documentos aportados en la subsanación</w:t>
            </w:r>
          </w:p>
        </w:tc>
        <w:tc>
          <w:tcPr>
            <w:tcW w:w="951" w:type="dxa"/>
            <w:tcBorders>
              <w:top w:val="nil"/>
              <w:left w:val="nil"/>
              <w:bottom w:val="single" w:sz="4" w:space="0" w:color="auto"/>
              <w:right w:val="single" w:sz="4" w:space="0" w:color="auto"/>
            </w:tcBorders>
            <w:textDirection w:val="btLr"/>
            <w:vAlign w:val="center"/>
            <w:hideMark/>
          </w:tcPr>
          <w:p w14:paraId="63AA537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Respuesta a las observaciones hechas al informe de evaluación</w:t>
            </w:r>
          </w:p>
        </w:tc>
      </w:tr>
      <w:tr w:rsidR="00087B0E" w:rsidRPr="00087B0E" w14:paraId="14920E4C" w14:textId="77777777" w:rsidTr="00087B0E">
        <w:trPr>
          <w:trHeight w:val="1452"/>
        </w:trPr>
        <w:tc>
          <w:tcPr>
            <w:tcW w:w="0" w:type="auto"/>
            <w:tcBorders>
              <w:top w:val="nil"/>
              <w:left w:val="single" w:sz="4" w:space="0" w:color="auto"/>
              <w:bottom w:val="single" w:sz="4" w:space="0" w:color="auto"/>
              <w:right w:val="single" w:sz="4" w:space="0" w:color="auto"/>
            </w:tcBorders>
            <w:vAlign w:val="center"/>
            <w:hideMark/>
          </w:tcPr>
          <w:p w14:paraId="775B2FB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9</w:t>
            </w:r>
          </w:p>
        </w:tc>
        <w:tc>
          <w:tcPr>
            <w:tcW w:w="0" w:type="auto"/>
            <w:tcBorders>
              <w:top w:val="nil"/>
              <w:left w:val="nil"/>
              <w:bottom w:val="single" w:sz="4" w:space="0" w:color="auto"/>
              <w:right w:val="single" w:sz="4" w:space="0" w:color="auto"/>
            </w:tcBorders>
            <w:textDirection w:val="btLr"/>
            <w:vAlign w:val="center"/>
            <w:hideMark/>
          </w:tcPr>
          <w:p w14:paraId="0041D14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textDirection w:val="btLr"/>
            <w:vAlign w:val="center"/>
            <w:hideMark/>
          </w:tcPr>
          <w:p w14:paraId="78055B6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textDirection w:val="btLr"/>
            <w:vAlign w:val="center"/>
            <w:hideMark/>
          </w:tcPr>
          <w:p w14:paraId="008FEEB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14:paraId="2CC4924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0C2BA9E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Errores cometidos      en documentos elaborados por el  CONTRATISTA  durante la ejecución del Contrato.</w:t>
            </w:r>
          </w:p>
        </w:tc>
        <w:tc>
          <w:tcPr>
            <w:tcW w:w="1539" w:type="dxa"/>
            <w:tcBorders>
              <w:top w:val="nil"/>
              <w:left w:val="nil"/>
              <w:bottom w:val="single" w:sz="4" w:space="0" w:color="auto"/>
              <w:right w:val="single" w:sz="4" w:space="0" w:color="auto"/>
            </w:tcBorders>
            <w:vAlign w:val="center"/>
            <w:hideMark/>
          </w:tcPr>
          <w:p w14:paraId="02228DB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Retrasos en la programación de obras.</w:t>
            </w:r>
          </w:p>
        </w:tc>
        <w:tc>
          <w:tcPr>
            <w:tcW w:w="418" w:type="dxa"/>
            <w:tcBorders>
              <w:top w:val="nil"/>
              <w:left w:val="nil"/>
              <w:bottom w:val="single" w:sz="4" w:space="0" w:color="auto"/>
              <w:right w:val="single" w:sz="4" w:space="0" w:color="auto"/>
            </w:tcBorders>
            <w:vAlign w:val="center"/>
            <w:hideMark/>
          </w:tcPr>
          <w:p w14:paraId="02A2EEC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12" w:type="dxa"/>
            <w:tcBorders>
              <w:top w:val="nil"/>
              <w:left w:val="nil"/>
              <w:bottom w:val="single" w:sz="4" w:space="0" w:color="auto"/>
              <w:right w:val="single" w:sz="4" w:space="0" w:color="auto"/>
            </w:tcBorders>
            <w:vAlign w:val="center"/>
            <w:hideMark/>
          </w:tcPr>
          <w:p w14:paraId="3FADE7F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FAD3B4"/>
            <w:vAlign w:val="center"/>
            <w:hideMark/>
          </w:tcPr>
          <w:p w14:paraId="0DAA093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6</w:t>
            </w:r>
          </w:p>
        </w:tc>
        <w:tc>
          <w:tcPr>
            <w:tcW w:w="312" w:type="dxa"/>
            <w:tcBorders>
              <w:top w:val="nil"/>
              <w:left w:val="nil"/>
              <w:bottom w:val="single" w:sz="4" w:space="0" w:color="auto"/>
              <w:right w:val="single" w:sz="4" w:space="0" w:color="auto"/>
            </w:tcBorders>
            <w:textDirection w:val="btLr"/>
            <w:vAlign w:val="center"/>
            <w:hideMark/>
          </w:tcPr>
          <w:p w14:paraId="4F30934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Medio</w:t>
            </w:r>
          </w:p>
        </w:tc>
        <w:tc>
          <w:tcPr>
            <w:tcW w:w="392" w:type="dxa"/>
            <w:tcBorders>
              <w:top w:val="nil"/>
              <w:left w:val="nil"/>
              <w:bottom w:val="single" w:sz="4" w:space="0" w:color="auto"/>
              <w:right w:val="single" w:sz="4" w:space="0" w:color="auto"/>
            </w:tcBorders>
            <w:textDirection w:val="btLr"/>
            <w:vAlign w:val="center"/>
            <w:hideMark/>
          </w:tcPr>
          <w:p w14:paraId="158F77F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vAlign w:val="center"/>
            <w:hideMark/>
          </w:tcPr>
          <w:p w14:paraId="3BF92E4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Requerimiento al</w:t>
            </w:r>
            <w:r w:rsidRPr="00087B0E">
              <w:rPr>
                <w:rFonts w:ascii="Arial" w:eastAsia="Times New Roman" w:hAnsi="Arial" w:cs="Arial"/>
                <w:color w:val="000000"/>
                <w:sz w:val="12"/>
                <w:szCs w:val="12"/>
                <w:lang w:eastAsia="es-CO"/>
              </w:rPr>
              <w:br/>
              <w:t>contratista para subsanarlo</w:t>
            </w:r>
          </w:p>
        </w:tc>
        <w:tc>
          <w:tcPr>
            <w:tcW w:w="550" w:type="dxa"/>
            <w:tcBorders>
              <w:top w:val="nil"/>
              <w:left w:val="nil"/>
              <w:bottom w:val="single" w:sz="4" w:space="0" w:color="auto"/>
              <w:right w:val="single" w:sz="4" w:space="0" w:color="auto"/>
            </w:tcBorders>
            <w:vAlign w:val="center"/>
            <w:hideMark/>
          </w:tcPr>
          <w:p w14:paraId="6170DF1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683" w:type="dxa"/>
            <w:tcBorders>
              <w:top w:val="nil"/>
              <w:left w:val="nil"/>
              <w:bottom w:val="single" w:sz="4" w:space="0" w:color="auto"/>
              <w:right w:val="single" w:sz="4" w:space="0" w:color="auto"/>
            </w:tcBorders>
            <w:vAlign w:val="center"/>
            <w:hideMark/>
          </w:tcPr>
          <w:p w14:paraId="422C316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418" w:type="dxa"/>
            <w:tcBorders>
              <w:top w:val="nil"/>
              <w:left w:val="nil"/>
              <w:bottom w:val="single" w:sz="4" w:space="0" w:color="auto"/>
              <w:right w:val="single" w:sz="4" w:space="0" w:color="auto"/>
            </w:tcBorders>
            <w:shd w:val="clear" w:color="000000" w:fill="FAD3B4"/>
            <w:vAlign w:val="center"/>
            <w:hideMark/>
          </w:tcPr>
          <w:p w14:paraId="34701C6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419" w:type="dxa"/>
            <w:tcBorders>
              <w:top w:val="nil"/>
              <w:left w:val="nil"/>
              <w:bottom w:val="single" w:sz="4" w:space="0" w:color="auto"/>
              <w:right w:val="single" w:sz="4" w:space="0" w:color="auto"/>
            </w:tcBorders>
            <w:textDirection w:val="btLr"/>
            <w:vAlign w:val="center"/>
            <w:hideMark/>
          </w:tcPr>
          <w:p w14:paraId="4BFE690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7A10ABB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6C98EB8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 / Supervisor</w:t>
            </w:r>
          </w:p>
        </w:tc>
        <w:tc>
          <w:tcPr>
            <w:tcW w:w="312" w:type="dxa"/>
            <w:tcBorders>
              <w:top w:val="nil"/>
              <w:left w:val="nil"/>
              <w:bottom w:val="single" w:sz="4" w:space="0" w:color="auto"/>
              <w:right w:val="single" w:sz="4" w:space="0" w:color="auto"/>
            </w:tcBorders>
            <w:textDirection w:val="btLr"/>
            <w:vAlign w:val="center"/>
            <w:hideMark/>
          </w:tcPr>
          <w:p w14:paraId="419004F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se advierta el error en el documento</w:t>
            </w:r>
          </w:p>
        </w:tc>
        <w:tc>
          <w:tcPr>
            <w:tcW w:w="503" w:type="dxa"/>
            <w:tcBorders>
              <w:top w:val="nil"/>
              <w:left w:val="nil"/>
              <w:bottom w:val="single" w:sz="4" w:space="0" w:color="auto"/>
              <w:right w:val="single" w:sz="4" w:space="0" w:color="auto"/>
            </w:tcBorders>
            <w:textDirection w:val="btLr"/>
            <w:vAlign w:val="center"/>
            <w:hideMark/>
          </w:tcPr>
          <w:p w14:paraId="4D1C364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Corregido el error en el documento</w:t>
            </w:r>
          </w:p>
        </w:tc>
        <w:tc>
          <w:tcPr>
            <w:tcW w:w="709" w:type="dxa"/>
            <w:tcBorders>
              <w:top w:val="nil"/>
              <w:left w:val="nil"/>
              <w:bottom w:val="single" w:sz="4" w:space="0" w:color="auto"/>
              <w:right w:val="single" w:sz="4" w:space="0" w:color="auto"/>
            </w:tcBorders>
            <w:textDirection w:val="btLr"/>
            <w:vAlign w:val="center"/>
            <w:hideMark/>
          </w:tcPr>
          <w:p w14:paraId="4E5A150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Verificación del documento y su modificación</w:t>
            </w:r>
          </w:p>
        </w:tc>
        <w:tc>
          <w:tcPr>
            <w:tcW w:w="951" w:type="dxa"/>
            <w:tcBorders>
              <w:top w:val="nil"/>
              <w:left w:val="nil"/>
              <w:bottom w:val="single" w:sz="4" w:space="0" w:color="auto"/>
              <w:right w:val="single" w:sz="4" w:space="0" w:color="auto"/>
            </w:tcBorders>
            <w:textDirection w:val="btLr"/>
            <w:vAlign w:val="center"/>
            <w:hideMark/>
          </w:tcPr>
          <w:p w14:paraId="70E4CCC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Cuando sea necesario</w:t>
            </w:r>
          </w:p>
        </w:tc>
      </w:tr>
      <w:tr w:rsidR="00087B0E" w:rsidRPr="00087B0E" w14:paraId="395E0F65" w14:textId="77777777" w:rsidTr="00087B0E">
        <w:trPr>
          <w:trHeight w:val="1476"/>
        </w:trPr>
        <w:tc>
          <w:tcPr>
            <w:tcW w:w="0" w:type="auto"/>
            <w:tcBorders>
              <w:top w:val="nil"/>
              <w:left w:val="single" w:sz="4" w:space="0" w:color="auto"/>
              <w:bottom w:val="single" w:sz="4" w:space="0" w:color="auto"/>
              <w:right w:val="single" w:sz="4" w:space="0" w:color="auto"/>
            </w:tcBorders>
            <w:vAlign w:val="center"/>
            <w:hideMark/>
          </w:tcPr>
          <w:p w14:paraId="423B3F1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10</w:t>
            </w:r>
          </w:p>
        </w:tc>
        <w:tc>
          <w:tcPr>
            <w:tcW w:w="0" w:type="auto"/>
            <w:tcBorders>
              <w:top w:val="nil"/>
              <w:left w:val="nil"/>
              <w:bottom w:val="single" w:sz="4" w:space="0" w:color="auto"/>
              <w:right w:val="single" w:sz="4" w:space="0" w:color="auto"/>
            </w:tcBorders>
            <w:textDirection w:val="btLr"/>
            <w:vAlign w:val="center"/>
            <w:hideMark/>
          </w:tcPr>
          <w:p w14:paraId="75EF579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textDirection w:val="btLr"/>
            <w:vAlign w:val="center"/>
            <w:hideMark/>
          </w:tcPr>
          <w:p w14:paraId="7A0176E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textDirection w:val="btLr"/>
            <w:vAlign w:val="center"/>
            <w:hideMark/>
          </w:tcPr>
          <w:p w14:paraId="253B7DC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Selección</w:t>
            </w:r>
          </w:p>
        </w:tc>
        <w:tc>
          <w:tcPr>
            <w:tcW w:w="0" w:type="auto"/>
            <w:tcBorders>
              <w:top w:val="nil"/>
              <w:left w:val="nil"/>
              <w:bottom w:val="single" w:sz="4" w:space="0" w:color="auto"/>
              <w:right w:val="single" w:sz="4" w:space="0" w:color="auto"/>
            </w:tcBorders>
            <w:textDirection w:val="btLr"/>
            <w:vAlign w:val="center"/>
            <w:hideMark/>
          </w:tcPr>
          <w:p w14:paraId="7654C02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vAlign w:val="center"/>
            <w:hideMark/>
          </w:tcPr>
          <w:p w14:paraId="2C5CDDA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Precios   artificialmente   por debajo    del    presupuesto oficial  en  la  propuesta  del oferente</w:t>
            </w:r>
          </w:p>
        </w:tc>
        <w:tc>
          <w:tcPr>
            <w:tcW w:w="1539" w:type="dxa"/>
            <w:tcBorders>
              <w:top w:val="nil"/>
              <w:left w:val="nil"/>
              <w:bottom w:val="single" w:sz="4" w:space="0" w:color="auto"/>
              <w:right w:val="single" w:sz="4" w:space="0" w:color="auto"/>
            </w:tcBorders>
            <w:vAlign w:val="center"/>
            <w:hideMark/>
          </w:tcPr>
          <w:p w14:paraId="01B12E9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Declaración   de   desierto del proceso de selección o    terminación    anormal por   valor   artificialmente bajo de los oferentes</w:t>
            </w:r>
          </w:p>
        </w:tc>
        <w:tc>
          <w:tcPr>
            <w:tcW w:w="418" w:type="dxa"/>
            <w:tcBorders>
              <w:top w:val="nil"/>
              <w:left w:val="nil"/>
              <w:bottom w:val="single" w:sz="4" w:space="0" w:color="auto"/>
              <w:right w:val="single" w:sz="4" w:space="0" w:color="auto"/>
            </w:tcBorders>
            <w:vAlign w:val="center"/>
            <w:hideMark/>
          </w:tcPr>
          <w:p w14:paraId="0553EF5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vAlign w:val="center"/>
            <w:hideMark/>
          </w:tcPr>
          <w:p w14:paraId="0011390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91" w:type="dxa"/>
            <w:tcBorders>
              <w:top w:val="nil"/>
              <w:left w:val="nil"/>
              <w:bottom w:val="single" w:sz="4" w:space="0" w:color="auto"/>
              <w:right w:val="single" w:sz="4" w:space="0" w:color="auto"/>
            </w:tcBorders>
            <w:shd w:val="clear" w:color="000000" w:fill="D8E4BC"/>
            <w:vAlign w:val="center"/>
            <w:hideMark/>
          </w:tcPr>
          <w:p w14:paraId="2FC5349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textDirection w:val="btLr"/>
            <w:vAlign w:val="center"/>
            <w:hideMark/>
          </w:tcPr>
          <w:p w14:paraId="3B7EA5B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textDirection w:val="btLr"/>
            <w:vAlign w:val="center"/>
            <w:hideMark/>
          </w:tcPr>
          <w:p w14:paraId="04A8A53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vAlign w:val="center"/>
            <w:hideMark/>
          </w:tcPr>
          <w:p w14:paraId="54D7F8B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El  comité  evaluador deberá   solicitar   las aclaraciones necesarias          que</w:t>
            </w:r>
            <w:r w:rsidRPr="00087B0E">
              <w:rPr>
                <w:rFonts w:ascii="Arial" w:eastAsia="Times New Roman" w:hAnsi="Arial" w:cs="Arial"/>
                <w:color w:val="000000"/>
                <w:sz w:val="12"/>
                <w:szCs w:val="12"/>
                <w:lang w:eastAsia="es-CO"/>
              </w:rPr>
              <w:br/>
              <w:t>ofertado      por      el oferente</w:t>
            </w:r>
          </w:p>
        </w:tc>
        <w:tc>
          <w:tcPr>
            <w:tcW w:w="550" w:type="dxa"/>
            <w:tcBorders>
              <w:top w:val="nil"/>
              <w:left w:val="nil"/>
              <w:bottom w:val="single" w:sz="4" w:space="0" w:color="auto"/>
              <w:right w:val="single" w:sz="4" w:space="0" w:color="auto"/>
            </w:tcBorders>
            <w:vAlign w:val="center"/>
            <w:hideMark/>
          </w:tcPr>
          <w:p w14:paraId="7C6E53D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683" w:type="dxa"/>
            <w:tcBorders>
              <w:top w:val="nil"/>
              <w:left w:val="nil"/>
              <w:bottom w:val="single" w:sz="4" w:space="0" w:color="auto"/>
              <w:right w:val="single" w:sz="4" w:space="0" w:color="auto"/>
            </w:tcBorders>
            <w:vAlign w:val="center"/>
            <w:hideMark/>
          </w:tcPr>
          <w:p w14:paraId="2F93F9A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8" w:type="dxa"/>
            <w:tcBorders>
              <w:top w:val="nil"/>
              <w:left w:val="nil"/>
              <w:bottom w:val="single" w:sz="4" w:space="0" w:color="auto"/>
              <w:right w:val="single" w:sz="4" w:space="0" w:color="auto"/>
            </w:tcBorders>
            <w:shd w:val="clear" w:color="000000" w:fill="D8E4BC"/>
            <w:vAlign w:val="center"/>
            <w:hideMark/>
          </w:tcPr>
          <w:p w14:paraId="5ADDA10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419" w:type="dxa"/>
            <w:tcBorders>
              <w:top w:val="nil"/>
              <w:left w:val="nil"/>
              <w:bottom w:val="single" w:sz="4" w:space="0" w:color="auto"/>
              <w:right w:val="single" w:sz="4" w:space="0" w:color="auto"/>
            </w:tcBorders>
            <w:textDirection w:val="btLr"/>
            <w:vAlign w:val="center"/>
            <w:hideMark/>
          </w:tcPr>
          <w:p w14:paraId="0377AB8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vAlign w:val="center"/>
            <w:hideMark/>
          </w:tcPr>
          <w:p w14:paraId="20FC9BB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Si</w:t>
            </w:r>
          </w:p>
        </w:tc>
        <w:tc>
          <w:tcPr>
            <w:tcW w:w="312" w:type="dxa"/>
            <w:tcBorders>
              <w:top w:val="nil"/>
              <w:left w:val="nil"/>
              <w:bottom w:val="single" w:sz="4" w:space="0" w:color="auto"/>
              <w:right w:val="single" w:sz="4" w:space="0" w:color="auto"/>
            </w:tcBorders>
            <w:textDirection w:val="btLr"/>
            <w:vAlign w:val="center"/>
            <w:hideMark/>
          </w:tcPr>
          <w:p w14:paraId="15EF438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Comité Evaluador</w:t>
            </w:r>
          </w:p>
        </w:tc>
        <w:tc>
          <w:tcPr>
            <w:tcW w:w="312" w:type="dxa"/>
            <w:tcBorders>
              <w:top w:val="nil"/>
              <w:left w:val="nil"/>
              <w:bottom w:val="single" w:sz="4" w:space="0" w:color="auto"/>
              <w:right w:val="single" w:sz="4" w:space="0" w:color="auto"/>
            </w:tcBorders>
            <w:textDirection w:val="btLr"/>
            <w:vAlign w:val="center"/>
            <w:hideMark/>
          </w:tcPr>
          <w:p w14:paraId="16FE6FC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Periodo de evaluación de la propuesta</w:t>
            </w:r>
          </w:p>
        </w:tc>
        <w:tc>
          <w:tcPr>
            <w:tcW w:w="503" w:type="dxa"/>
            <w:tcBorders>
              <w:top w:val="nil"/>
              <w:left w:val="nil"/>
              <w:bottom w:val="single" w:sz="4" w:space="0" w:color="auto"/>
              <w:right w:val="single" w:sz="4" w:space="0" w:color="auto"/>
            </w:tcBorders>
            <w:textDirection w:val="btLr"/>
            <w:vAlign w:val="center"/>
            <w:hideMark/>
          </w:tcPr>
          <w:p w14:paraId="3A13080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Respuesta observaciones presentadas al</w:t>
            </w:r>
            <w:r w:rsidRPr="00087B0E">
              <w:rPr>
                <w:rFonts w:ascii="Arial" w:eastAsia="Times New Roman" w:hAnsi="Arial" w:cs="Arial"/>
                <w:color w:val="000000"/>
                <w:sz w:val="12"/>
                <w:szCs w:val="12"/>
                <w:lang w:eastAsia="es-CO"/>
              </w:rPr>
              <w:br/>
              <w:t>informe de evaluación</w:t>
            </w:r>
          </w:p>
        </w:tc>
        <w:tc>
          <w:tcPr>
            <w:tcW w:w="709" w:type="dxa"/>
            <w:tcBorders>
              <w:top w:val="nil"/>
              <w:left w:val="nil"/>
              <w:bottom w:val="single" w:sz="4" w:space="0" w:color="auto"/>
              <w:right w:val="single" w:sz="4" w:space="0" w:color="auto"/>
            </w:tcBorders>
            <w:textDirection w:val="btLr"/>
            <w:vAlign w:val="center"/>
            <w:hideMark/>
          </w:tcPr>
          <w:p w14:paraId="07289DA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Verificación del documento y su modificación</w:t>
            </w:r>
          </w:p>
        </w:tc>
        <w:tc>
          <w:tcPr>
            <w:tcW w:w="951" w:type="dxa"/>
            <w:tcBorders>
              <w:top w:val="nil"/>
              <w:left w:val="nil"/>
              <w:bottom w:val="single" w:sz="4" w:space="0" w:color="auto"/>
              <w:right w:val="single" w:sz="4" w:space="0" w:color="auto"/>
            </w:tcBorders>
            <w:textDirection w:val="btLr"/>
            <w:vAlign w:val="center"/>
            <w:hideMark/>
          </w:tcPr>
          <w:p w14:paraId="3C34318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Respuesta a las observaciones hechas al informe de evaluación</w:t>
            </w:r>
          </w:p>
        </w:tc>
      </w:tr>
      <w:tr w:rsidR="00087B0E" w:rsidRPr="00087B0E" w14:paraId="3E83600D" w14:textId="77777777" w:rsidTr="00087B0E">
        <w:trPr>
          <w:trHeight w:val="1296"/>
        </w:trPr>
        <w:tc>
          <w:tcPr>
            <w:tcW w:w="0" w:type="auto"/>
            <w:tcBorders>
              <w:top w:val="nil"/>
              <w:left w:val="single" w:sz="4" w:space="0" w:color="auto"/>
              <w:bottom w:val="single" w:sz="4" w:space="0" w:color="auto"/>
              <w:right w:val="single" w:sz="4" w:space="0" w:color="auto"/>
            </w:tcBorders>
            <w:vAlign w:val="center"/>
            <w:hideMark/>
          </w:tcPr>
          <w:p w14:paraId="6881645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11</w:t>
            </w:r>
          </w:p>
        </w:tc>
        <w:tc>
          <w:tcPr>
            <w:tcW w:w="0" w:type="auto"/>
            <w:tcBorders>
              <w:top w:val="nil"/>
              <w:left w:val="nil"/>
              <w:bottom w:val="single" w:sz="4" w:space="0" w:color="000000"/>
              <w:right w:val="single" w:sz="4" w:space="0" w:color="000000"/>
            </w:tcBorders>
            <w:textDirection w:val="btLr"/>
            <w:vAlign w:val="center"/>
            <w:hideMark/>
          </w:tcPr>
          <w:p w14:paraId="46F439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2248E4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6183FB0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1F42BA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Social o Político</w:t>
            </w:r>
          </w:p>
        </w:tc>
        <w:tc>
          <w:tcPr>
            <w:tcW w:w="2040" w:type="dxa"/>
            <w:tcBorders>
              <w:top w:val="nil"/>
              <w:left w:val="nil"/>
              <w:bottom w:val="single" w:sz="4" w:space="0" w:color="000000"/>
              <w:right w:val="single" w:sz="4" w:space="0" w:color="000000"/>
            </w:tcBorders>
            <w:vAlign w:val="center"/>
            <w:hideMark/>
          </w:tcPr>
          <w:p w14:paraId="5E0324D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Paros y/o problemas que se puedan      presentar      por transportadores   de   carga y/o pasajeros.</w:t>
            </w:r>
          </w:p>
        </w:tc>
        <w:tc>
          <w:tcPr>
            <w:tcW w:w="1539" w:type="dxa"/>
            <w:tcBorders>
              <w:top w:val="nil"/>
              <w:left w:val="nil"/>
              <w:bottom w:val="single" w:sz="4" w:space="0" w:color="000000"/>
              <w:right w:val="single" w:sz="4" w:space="0" w:color="000000"/>
            </w:tcBorders>
            <w:vAlign w:val="center"/>
            <w:hideMark/>
          </w:tcPr>
          <w:p w14:paraId="39A9958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el Programa de Obra y de Inversiones vigente del Contrato.</w:t>
            </w:r>
          </w:p>
        </w:tc>
        <w:tc>
          <w:tcPr>
            <w:tcW w:w="418" w:type="dxa"/>
            <w:tcBorders>
              <w:top w:val="nil"/>
              <w:left w:val="nil"/>
              <w:bottom w:val="single" w:sz="4" w:space="0" w:color="000000"/>
              <w:right w:val="single" w:sz="4" w:space="0" w:color="000000"/>
            </w:tcBorders>
            <w:vAlign w:val="center"/>
            <w:hideMark/>
          </w:tcPr>
          <w:p w14:paraId="39D9A60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6DC2E91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6974873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367553C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4E1BD59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1CDE6CC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Buscar vías alternas para   poder   realizar los traslados</w:t>
            </w:r>
          </w:p>
        </w:tc>
        <w:tc>
          <w:tcPr>
            <w:tcW w:w="550" w:type="dxa"/>
            <w:tcBorders>
              <w:top w:val="nil"/>
              <w:left w:val="nil"/>
              <w:bottom w:val="single" w:sz="4" w:space="0" w:color="000000"/>
              <w:right w:val="single" w:sz="4" w:space="0" w:color="000000"/>
            </w:tcBorders>
            <w:vAlign w:val="center"/>
            <w:hideMark/>
          </w:tcPr>
          <w:p w14:paraId="1BFF12F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238741F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8" w:type="dxa"/>
            <w:tcBorders>
              <w:top w:val="nil"/>
              <w:left w:val="nil"/>
              <w:bottom w:val="single" w:sz="4" w:space="0" w:color="000000"/>
              <w:right w:val="single" w:sz="4" w:space="0" w:color="000000"/>
            </w:tcBorders>
            <w:shd w:val="clear" w:color="000000" w:fill="FAD3B4"/>
            <w:vAlign w:val="center"/>
            <w:hideMark/>
          </w:tcPr>
          <w:p w14:paraId="16FA1EA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1476036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vAlign w:val="center"/>
            <w:hideMark/>
          </w:tcPr>
          <w:p w14:paraId="0E6D0BA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086547A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y contratista</w:t>
            </w:r>
          </w:p>
        </w:tc>
        <w:tc>
          <w:tcPr>
            <w:tcW w:w="312" w:type="dxa"/>
            <w:tcBorders>
              <w:top w:val="nil"/>
              <w:left w:val="nil"/>
              <w:bottom w:val="single" w:sz="4" w:space="0" w:color="000000"/>
              <w:right w:val="single" w:sz="4" w:space="0" w:color="000000"/>
            </w:tcBorders>
            <w:textDirection w:val="btLr"/>
            <w:vAlign w:val="center"/>
            <w:hideMark/>
          </w:tcPr>
          <w:p w14:paraId="307ADC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ocurran el paro</w:t>
            </w:r>
          </w:p>
        </w:tc>
        <w:tc>
          <w:tcPr>
            <w:tcW w:w="503" w:type="dxa"/>
            <w:tcBorders>
              <w:top w:val="nil"/>
              <w:left w:val="nil"/>
              <w:bottom w:val="single" w:sz="4" w:space="0" w:color="000000"/>
              <w:right w:val="single" w:sz="4" w:space="0" w:color="000000"/>
            </w:tcBorders>
            <w:textDirection w:val="btLr"/>
            <w:vAlign w:val="center"/>
            <w:hideMark/>
          </w:tcPr>
          <w:p w14:paraId="745BF7F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se supere el paro o el problema</w:t>
            </w:r>
          </w:p>
        </w:tc>
        <w:tc>
          <w:tcPr>
            <w:tcW w:w="709" w:type="dxa"/>
            <w:tcBorders>
              <w:top w:val="nil"/>
              <w:left w:val="nil"/>
              <w:bottom w:val="single" w:sz="4" w:space="0" w:color="000000"/>
              <w:right w:val="single" w:sz="4" w:space="0" w:color="000000"/>
            </w:tcBorders>
            <w:textDirection w:val="btLr"/>
            <w:vAlign w:val="center"/>
            <w:hideMark/>
          </w:tcPr>
          <w:p w14:paraId="0744A2F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de los hechos que motivan el retraso en obra</w:t>
            </w:r>
          </w:p>
        </w:tc>
        <w:tc>
          <w:tcPr>
            <w:tcW w:w="951" w:type="dxa"/>
            <w:tcBorders>
              <w:top w:val="nil"/>
              <w:left w:val="nil"/>
              <w:bottom w:val="single" w:sz="4" w:space="0" w:color="000000"/>
              <w:right w:val="single" w:sz="4" w:space="0" w:color="000000"/>
            </w:tcBorders>
            <w:textDirection w:val="btLr"/>
            <w:vAlign w:val="center"/>
            <w:hideMark/>
          </w:tcPr>
          <w:p w14:paraId="6F2D78E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Cada vez que se suscite el hecho</w:t>
            </w:r>
          </w:p>
        </w:tc>
      </w:tr>
      <w:tr w:rsidR="00087B0E" w:rsidRPr="00087B0E" w14:paraId="26641433" w14:textId="77777777" w:rsidTr="00087B0E">
        <w:trPr>
          <w:trHeight w:val="1200"/>
        </w:trPr>
        <w:tc>
          <w:tcPr>
            <w:tcW w:w="0" w:type="auto"/>
            <w:tcBorders>
              <w:top w:val="nil"/>
              <w:left w:val="single" w:sz="4" w:space="0" w:color="auto"/>
              <w:bottom w:val="single" w:sz="4" w:space="0" w:color="auto"/>
              <w:right w:val="single" w:sz="4" w:space="0" w:color="auto"/>
            </w:tcBorders>
            <w:vAlign w:val="center"/>
            <w:hideMark/>
          </w:tcPr>
          <w:p w14:paraId="5108A69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12</w:t>
            </w:r>
          </w:p>
        </w:tc>
        <w:tc>
          <w:tcPr>
            <w:tcW w:w="0" w:type="auto"/>
            <w:tcBorders>
              <w:top w:val="nil"/>
              <w:left w:val="nil"/>
              <w:bottom w:val="single" w:sz="4" w:space="0" w:color="000000"/>
              <w:right w:val="single" w:sz="4" w:space="0" w:color="000000"/>
            </w:tcBorders>
            <w:textDirection w:val="btLr"/>
            <w:vAlign w:val="center"/>
            <w:hideMark/>
          </w:tcPr>
          <w:p w14:paraId="53EAEC5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767942A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25000A3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0D93D2B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Financiero</w:t>
            </w:r>
          </w:p>
        </w:tc>
        <w:tc>
          <w:tcPr>
            <w:tcW w:w="2040" w:type="dxa"/>
            <w:tcBorders>
              <w:top w:val="nil"/>
              <w:left w:val="nil"/>
              <w:bottom w:val="single" w:sz="4" w:space="0" w:color="000000"/>
              <w:right w:val="single" w:sz="4" w:space="0" w:color="000000"/>
            </w:tcBorders>
            <w:vAlign w:val="center"/>
            <w:hideMark/>
          </w:tcPr>
          <w:p w14:paraId="7B088DC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No pago oportuno, por parte del CONTRATISTA, a toda clase   de   proveedores   en relación      con      compras, alquileres,             servicios, contratos, etc.</w:t>
            </w:r>
          </w:p>
        </w:tc>
        <w:tc>
          <w:tcPr>
            <w:tcW w:w="1539" w:type="dxa"/>
            <w:tcBorders>
              <w:top w:val="nil"/>
              <w:left w:val="nil"/>
              <w:bottom w:val="single" w:sz="4" w:space="0" w:color="000000"/>
              <w:right w:val="single" w:sz="4" w:space="0" w:color="000000"/>
            </w:tcBorders>
            <w:vAlign w:val="center"/>
            <w:hideMark/>
          </w:tcPr>
          <w:p w14:paraId="1234D5F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  en  la  ejecución de las obras contratadas y programación de obra</w:t>
            </w:r>
          </w:p>
        </w:tc>
        <w:tc>
          <w:tcPr>
            <w:tcW w:w="418" w:type="dxa"/>
            <w:tcBorders>
              <w:top w:val="nil"/>
              <w:left w:val="nil"/>
              <w:bottom w:val="single" w:sz="4" w:space="0" w:color="000000"/>
              <w:right w:val="single" w:sz="4" w:space="0" w:color="000000"/>
            </w:tcBorders>
            <w:vAlign w:val="center"/>
            <w:hideMark/>
          </w:tcPr>
          <w:p w14:paraId="1000BB7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0723DB0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91" w:type="dxa"/>
            <w:tcBorders>
              <w:top w:val="nil"/>
              <w:left w:val="nil"/>
              <w:bottom w:val="single" w:sz="4" w:space="0" w:color="000000"/>
              <w:right w:val="single" w:sz="4" w:space="0" w:color="000000"/>
            </w:tcBorders>
            <w:shd w:val="clear" w:color="000000" w:fill="FAD3B4"/>
            <w:vAlign w:val="center"/>
            <w:hideMark/>
          </w:tcPr>
          <w:p w14:paraId="05969AD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7DBF419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2D44E22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46A4BBF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Interventoría/Supervi sión       iniciar       los procesos administrativos  para que    el    Contratista cumpla      con      las obligaciones         del objeto contractual</w:t>
            </w:r>
          </w:p>
        </w:tc>
        <w:tc>
          <w:tcPr>
            <w:tcW w:w="550" w:type="dxa"/>
            <w:tcBorders>
              <w:top w:val="nil"/>
              <w:left w:val="nil"/>
              <w:bottom w:val="single" w:sz="4" w:space="0" w:color="000000"/>
              <w:right w:val="single" w:sz="4" w:space="0" w:color="000000"/>
            </w:tcBorders>
            <w:vAlign w:val="center"/>
            <w:hideMark/>
          </w:tcPr>
          <w:p w14:paraId="38CC161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0877AFD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72A1BC3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textDirection w:val="btLr"/>
            <w:vAlign w:val="center"/>
            <w:hideMark/>
          </w:tcPr>
          <w:p w14:paraId="41BFA15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6F9E5C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2960D34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029563E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3826F92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reinicien actividades en la obra</w:t>
            </w:r>
          </w:p>
        </w:tc>
        <w:tc>
          <w:tcPr>
            <w:tcW w:w="709" w:type="dxa"/>
            <w:tcBorders>
              <w:top w:val="nil"/>
              <w:left w:val="nil"/>
              <w:bottom w:val="single" w:sz="4" w:space="0" w:color="000000"/>
              <w:right w:val="single" w:sz="4" w:space="0" w:color="000000"/>
            </w:tcBorders>
            <w:textDirection w:val="btLr"/>
            <w:vAlign w:val="center"/>
            <w:hideMark/>
          </w:tcPr>
          <w:p w14:paraId="4A310B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568AD04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7802F975" w14:textId="77777777" w:rsidTr="00087B0E">
        <w:trPr>
          <w:trHeight w:val="1152"/>
        </w:trPr>
        <w:tc>
          <w:tcPr>
            <w:tcW w:w="0" w:type="auto"/>
            <w:tcBorders>
              <w:top w:val="nil"/>
              <w:left w:val="single" w:sz="4" w:space="0" w:color="auto"/>
              <w:bottom w:val="single" w:sz="4" w:space="0" w:color="auto"/>
              <w:right w:val="single" w:sz="4" w:space="0" w:color="auto"/>
            </w:tcBorders>
            <w:vAlign w:val="center"/>
            <w:hideMark/>
          </w:tcPr>
          <w:p w14:paraId="6867A00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13</w:t>
            </w:r>
          </w:p>
        </w:tc>
        <w:tc>
          <w:tcPr>
            <w:tcW w:w="0" w:type="auto"/>
            <w:tcBorders>
              <w:top w:val="nil"/>
              <w:left w:val="nil"/>
              <w:bottom w:val="single" w:sz="4" w:space="0" w:color="000000"/>
              <w:right w:val="single" w:sz="4" w:space="0" w:color="000000"/>
            </w:tcBorders>
            <w:textDirection w:val="btLr"/>
            <w:vAlign w:val="center"/>
            <w:hideMark/>
          </w:tcPr>
          <w:p w14:paraId="6A73DD0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79F41C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24FFFA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0B3C809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2B1DFA9F"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Problemas       presentados entre           socios           y/o</w:t>
            </w:r>
            <w:r w:rsidRPr="00087B0E">
              <w:rPr>
                <w:rFonts w:ascii="Arial MT" w:eastAsia="Times New Roman" w:hAnsi="Arial MT" w:cs="Times New Roman"/>
                <w:sz w:val="12"/>
                <w:szCs w:val="12"/>
                <w:lang w:eastAsia="es-CO"/>
              </w:rPr>
              <w:br/>
              <w:t>consorciados                  y/o integrantes     de     uniones temporales y/o familiares de las empresas y/o firmas que</w:t>
            </w:r>
            <w:r w:rsidRPr="00087B0E">
              <w:rPr>
                <w:rFonts w:ascii="Arial MT" w:eastAsia="Times New Roman" w:hAnsi="Arial MT" w:cs="Times New Roman"/>
                <w:sz w:val="12"/>
                <w:szCs w:val="12"/>
                <w:lang w:eastAsia="es-CO"/>
              </w:rPr>
              <w:br/>
              <w:t>contratan con la ENTIDAD.</w:t>
            </w:r>
          </w:p>
        </w:tc>
        <w:tc>
          <w:tcPr>
            <w:tcW w:w="1539" w:type="dxa"/>
            <w:tcBorders>
              <w:top w:val="nil"/>
              <w:left w:val="nil"/>
              <w:bottom w:val="single" w:sz="4" w:space="0" w:color="000000"/>
              <w:right w:val="single" w:sz="4" w:space="0" w:color="000000"/>
            </w:tcBorders>
            <w:vAlign w:val="center"/>
            <w:hideMark/>
          </w:tcPr>
          <w:p w14:paraId="3824707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  en  la  ejecución de las obras.</w:t>
            </w:r>
          </w:p>
        </w:tc>
        <w:tc>
          <w:tcPr>
            <w:tcW w:w="418" w:type="dxa"/>
            <w:tcBorders>
              <w:top w:val="nil"/>
              <w:left w:val="nil"/>
              <w:bottom w:val="single" w:sz="4" w:space="0" w:color="000000"/>
              <w:right w:val="single" w:sz="4" w:space="0" w:color="000000"/>
            </w:tcBorders>
            <w:vAlign w:val="center"/>
            <w:hideMark/>
          </w:tcPr>
          <w:p w14:paraId="68FB62B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0F07E0E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3C4AC0A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textDirection w:val="btLr"/>
            <w:vAlign w:val="center"/>
            <w:hideMark/>
          </w:tcPr>
          <w:p w14:paraId="1ACD80E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58D6637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33B2FF16"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Requerimiento   para cumplimiento        de obligaciones contractuales    y    la ejecución              del contrato  no  se  vea</w:t>
            </w:r>
            <w:r w:rsidRPr="00087B0E">
              <w:rPr>
                <w:rFonts w:ascii="Arial MT" w:eastAsia="Times New Roman" w:hAnsi="Arial MT" w:cs="Times New Roman"/>
                <w:sz w:val="12"/>
                <w:szCs w:val="12"/>
                <w:lang w:eastAsia="es-CO"/>
              </w:rPr>
              <w:br/>
              <w:t>afectada</w:t>
            </w:r>
          </w:p>
        </w:tc>
        <w:tc>
          <w:tcPr>
            <w:tcW w:w="550" w:type="dxa"/>
            <w:tcBorders>
              <w:top w:val="nil"/>
              <w:left w:val="nil"/>
              <w:bottom w:val="single" w:sz="4" w:space="0" w:color="000000"/>
              <w:right w:val="single" w:sz="4" w:space="0" w:color="000000"/>
            </w:tcBorders>
            <w:vAlign w:val="center"/>
            <w:hideMark/>
          </w:tcPr>
          <w:p w14:paraId="74F0B89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51E5A11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7162BAE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73A973A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46C5D26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2E25E7C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7F398AC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5D8D7A5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reinicien actividades en la obra</w:t>
            </w:r>
          </w:p>
        </w:tc>
        <w:tc>
          <w:tcPr>
            <w:tcW w:w="709" w:type="dxa"/>
            <w:tcBorders>
              <w:top w:val="nil"/>
              <w:left w:val="nil"/>
              <w:bottom w:val="single" w:sz="4" w:space="0" w:color="000000"/>
              <w:right w:val="single" w:sz="4" w:space="0" w:color="000000"/>
            </w:tcBorders>
            <w:textDirection w:val="btLr"/>
            <w:vAlign w:val="center"/>
            <w:hideMark/>
          </w:tcPr>
          <w:p w14:paraId="179C10B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textDirection w:val="btLr"/>
            <w:vAlign w:val="center"/>
            <w:hideMark/>
          </w:tcPr>
          <w:p w14:paraId="5938EDA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30363B97" w14:textId="77777777" w:rsidTr="00087B0E">
        <w:trPr>
          <w:trHeight w:val="1320"/>
        </w:trPr>
        <w:tc>
          <w:tcPr>
            <w:tcW w:w="0" w:type="auto"/>
            <w:tcBorders>
              <w:top w:val="nil"/>
              <w:left w:val="single" w:sz="4" w:space="0" w:color="auto"/>
              <w:bottom w:val="single" w:sz="4" w:space="0" w:color="auto"/>
              <w:right w:val="single" w:sz="4" w:space="0" w:color="auto"/>
            </w:tcBorders>
            <w:vAlign w:val="center"/>
            <w:hideMark/>
          </w:tcPr>
          <w:p w14:paraId="2529082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14</w:t>
            </w:r>
          </w:p>
        </w:tc>
        <w:tc>
          <w:tcPr>
            <w:tcW w:w="0" w:type="auto"/>
            <w:tcBorders>
              <w:top w:val="nil"/>
              <w:left w:val="nil"/>
              <w:bottom w:val="single" w:sz="4" w:space="0" w:color="000000"/>
              <w:right w:val="single" w:sz="4" w:space="0" w:color="000000"/>
            </w:tcBorders>
            <w:textDirection w:val="btLr"/>
            <w:vAlign w:val="center"/>
            <w:hideMark/>
          </w:tcPr>
          <w:p w14:paraId="3229689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799E9F8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555AF81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1DECD33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2170A42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Muerte del  CONTRATISTA y/o representante legal.</w:t>
            </w:r>
          </w:p>
        </w:tc>
        <w:tc>
          <w:tcPr>
            <w:tcW w:w="1539" w:type="dxa"/>
            <w:tcBorders>
              <w:top w:val="nil"/>
              <w:left w:val="nil"/>
              <w:bottom w:val="single" w:sz="4" w:space="0" w:color="000000"/>
              <w:right w:val="single" w:sz="4" w:space="0" w:color="000000"/>
            </w:tcBorders>
            <w:vAlign w:val="center"/>
            <w:hideMark/>
          </w:tcPr>
          <w:p w14:paraId="7957241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el Programa de Obra y de Inversiones vigente     del     Contrato, posible     incumplimiento del objeto contractual.</w:t>
            </w:r>
          </w:p>
        </w:tc>
        <w:tc>
          <w:tcPr>
            <w:tcW w:w="418" w:type="dxa"/>
            <w:tcBorders>
              <w:top w:val="nil"/>
              <w:left w:val="nil"/>
              <w:bottom w:val="single" w:sz="4" w:space="0" w:color="000000"/>
              <w:right w:val="single" w:sz="4" w:space="0" w:color="000000"/>
            </w:tcBorders>
            <w:vAlign w:val="center"/>
            <w:hideMark/>
          </w:tcPr>
          <w:p w14:paraId="1F108D1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590102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91" w:type="dxa"/>
            <w:tcBorders>
              <w:top w:val="nil"/>
              <w:left w:val="nil"/>
              <w:bottom w:val="single" w:sz="4" w:space="0" w:color="000000"/>
              <w:right w:val="single" w:sz="4" w:space="0" w:color="000000"/>
            </w:tcBorders>
            <w:shd w:val="clear" w:color="000000" w:fill="FAD3B4"/>
            <w:vAlign w:val="center"/>
            <w:hideMark/>
          </w:tcPr>
          <w:p w14:paraId="16CA826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71F8A9D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6B9783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Entidad / Contratista</w:t>
            </w:r>
          </w:p>
        </w:tc>
        <w:tc>
          <w:tcPr>
            <w:tcW w:w="1414" w:type="dxa"/>
            <w:tcBorders>
              <w:top w:val="nil"/>
              <w:left w:val="nil"/>
              <w:bottom w:val="single" w:sz="4" w:space="0" w:color="000000"/>
              <w:right w:val="single" w:sz="4" w:space="0" w:color="000000"/>
            </w:tcBorders>
            <w:vAlign w:val="center"/>
            <w:hideMark/>
          </w:tcPr>
          <w:p w14:paraId="2EADF6FE"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Interventoría/Supervi sión       iniciar       los procesos administrativos  para que    el    Contratista cumpla      con      las obligaciones         del objeto  contractual  o bien se proceda a la terminación</w:t>
            </w:r>
            <w:r w:rsidRPr="00087B0E">
              <w:rPr>
                <w:rFonts w:ascii="Arial MT" w:eastAsia="Times New Roman" w:hAnsi="Arial MT" w:cs="Times New Roman"/>
                <w:sz w:val="12"/>
                <w:szCs w:val="12"/>
                <w:lang w:eastAsia="es-CO"/>
              </w:rPr>
              <w:br/>
              <w:t>Unilateral.</w:t>
            </w:r>
          </w:p>
        </w:tc>
        <w:tc>
          <w:tcPr>
            <w:tcW w:w="550" w:type="dxa"/>
            <w:tcBorders>
              <w:top w:val="nil"/>
              <w:left w:val="nil"/>
              <w:bottom w:val="single" w:sz="4" w:space="0" w:color="000000"/>
              <w:right w:val="single" w:sz="4" w:space="0" w:color="000000"/>
            </w:tcBorders>
            <w:vAlign w:val="center"/>
            <w:hideMark/>
          </w:tcPr>
          <w:p w14:paraId="62E92F8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26D17CA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4DA6E88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173289A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08D7E8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5DF94A8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Oficina Jurídica</w:t>
            </w:r>
          </w:p>
        </w:tc>
        <w:tc>
          <w:tcPr>
            <w:tcW w:w="312" w:type="dxa"/>
            <w:tcBorders>
              <w:top w:val="nil"/>
              <w:left w:val="nil"/>
              <w:bottom w:val="single" w:sz="4" w:space="0" w:color="000000"/>
              <w:right w:val="single" w:sz="4" w:space="0" w:color="000000"/>
            </w:tcBorders>
            <w:textDirection w:val="btLr"/>
            <w:vAlign w:val="center"/>
            <w:hideMark/>
          </w:tcPr>
          <w:p w14:paraId="3FAD706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7BBE7C0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se determine terminación o continuidad de ejecución</w:t>
            </w:r>
          </w:p>
        </w:tc>
        <w:tc>
          <w:tcPr>
            <w:tcW w:w="709" w:type="dxa"/>
            <w:tcBorders>
              <w:top w:val="nil"/>
              <w:left w:val="nil"/>
              <w:bottom w:val="single" w:sz="4" w:space="0" w:color="000000"/>
              <w:right w:val="single" w:sz="4" w:space="0" w:color="000000"/>
            </w:tcBorders>
            <w:textDirection w:val="btLr"/>
            <w:vAlign w:val="center"/>
            <w:hideMark/>
          </w:tcPr>
          <w:p w14:paraId="55A828F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2F38C6F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33006030" w14:textId="77777777" w:rsidTr="00087B0E">
        <w:trPr>
          <w:trHeight w:val="1212"/>
        </w:trPr>
        <w:tc>
          <w:tcPr>
            <w:tcW w:w="0" w:type="auto"/>
            <w:tcBorders>
              <w:top w:val="nil"/>
              <w:left w:val="single" w:sz="4" w:space="0" w:color="auto"/>
              <w:bottom w:val="single" w:sz="4" w:space="0" w:color="auto"/>
              <w:right w:val="single" w:sz="4" w:space="0" w:color="auto"/>
            </w:tcBorders>
            <w:vAlign w:val="center"/>
            <w:hideMark/>
          </w:tcPr>
          <w:p w14:paraId="2B98D05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15</w:t>
            </w:r>
          </w:p>
        </w:tc>
        <w:tc>
          <w:tcPr>
            <w:tcW w:w="0" w:type="auto"/>
            <w:tcBorders>
              <w:top w:val="nil"/>
              <w:left w:val="nil"/>
              <w:bottom w:val="single" w:sz="4" w:space="0" w:color="000000"/>
              <w:right w:val="single" w:sz="4" w:space="0" w:color="000000"/>
            </w:tcBorders>
            <w:textDirection w:val="btLr"/>
            <w:vAlign w:val="center"/>
            <w:hideMark/>
          </w:tcPr>
          <w:p w14:paraId="207E8F0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3242A4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41B0F78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3D155C4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7782B06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Demora en la radicación (en la  ENTIDAD)  oportuna  por parte   del   CONTRATISTA de las actas (correctamente diligenciadas   y   firmadas) y/o cuentas.</w:t>
            </w:r>
          </w:p>
        </w:tc>
        <w:tc>
          <w:tcPr>
            <w:tcW w:w="1539" w:type="dxa"/>
            <w:tcBorders>
              <w:top w:val="nil"/>
              <w:left w:val="nil"/>
              <w:bottom w:val="single" w:sz="4" w:space="0" w:color="000000"/>
              <w:right w:val="single" w:sz="4" w:space="0" w:color="000000"/>
            </w:tcBorders>
            <w:vAlign w:val="center"/>
            <w:hideMark/>
          </w:tcPr>
          <w:p w14:paraId="6BB6C66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  en  el  pago  por parte de la Entidad.</w:t>
            </w:r>
          </w:p>
        </w:tc>
        <w:tc>
          <w:tcPr>
            <w:tcW w:w="418" w:type="dxa"/>
            <w:tcBorders>
              <w:top w:val="nil"/>
              <w:left w:val="nil"/>
              <w:bottom w:val="single" w:sz="4" w:space="0" w:color="000000"/>
              <w:right w:val="single" w:sz="4" w:space="0" w:color="000000"/>
            </w:tcBorders>
            <w:vAlign w:val="center"/>
            <w:hideMark/>
          </w:tcPr>
          <w:p w14:paraId="5DE6F71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00A165A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4AC571A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textDirection w:val="btLr"/>
            <w:vAlign w:val="center"/>
            <w:hideMark/>
          </w:tcPr>
          <w:p w14:paraId="13A650D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6E7905E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33E3492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Seguimiento    a    la radicación    de    los informes respectivos por        parte        del</w:t>
            </w:r>
            <w:r w:rsidRPr="00087B0E">
              <w:rPr>
                <w:rFonts w:ascii="Arial MT" w:eastAsia="Times New Roman" w:hAnsi="Arial MT" w:cs="Times New Roman"/>
                <w:sz w:val="12"/>
                <w:szCs w:val="12"/>
                <w:lang w:eastAsia="es-CO"/>
              </w:rPr>
              <w:br/>
              <w:t>interventor                / supervisor</w:t>
            </w:r>
          </w:p>
        </w:tc>
        <w:tc>
          <w:tcPr>
            <w:tcW w:w="550" w:type="dxa"/>
            <w:tcBorders>
              <w:top w:val="nil"/>
              <w:left w:val="nil"/>
              <w:bottom w:val="single" w:sz="4" w:space="0" w:color="000000"/>
              <w:right w:val="single" w:sz="4" w:space="0" w:color="000000"/>
            </w:tcBorders>
            <w:vAlign w:val="center"/>
            <w:hideMark/>
          </w:tcPr>
          <w:p w14:paraId="317B254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5C51FE2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508F93C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2F2423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18704E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2789745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5F40F29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59A8560A"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Una vez el contratista responda el requerimiento y</w:t>
            </w:r>
            <w:r w:rsidRPr="00087B0E">
              <w:rPr>
                <w:rFonts w:ascii="Arial MT" w:eastAsia="Times New Roman" w:hAnsi="Arial MT" w:cs="Times New Roman"/>
                <w:sz w:val="12"/>
                <w:szCs w:val="12"/>
                <w:lang w:eastAsia="es-CO"/>
              </w:rPr>
              <w:br/>
              <w:t>presente informe</w:t>
            </w:r>
          </w:p>
        </w:tc>
        <w:tc>
          <w:tcPr>
            <w:tcW w:w="709" w:type="dxa"/>
            <w:tcBorders>
              <w:top w:val="nil"/>
              <w:left w:val="nil"/>
              <w:bottom w:val="single" w:sz="4" w:space="0" w:color="000000"/>
              <w:right w:val="single" w:sz="4" w:space="0" w:color="000000"/>
            </w:tcBorders>
            <w:textDirection w:val="btLr"/>
            <w:vAlign w:val="center"/>
            <w:hideMark/>
          </w:tcPr>
          <w:p w14:paraId="29F991C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665A587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76013CCC" w14:textId="77777777" w:rsidTr="00087B0E">
        <w:trPr>
          <w:trHeight w:val="1008"/>
        </w:trPr>
        <w:tc>
          <w:tcPr>
            <w:tcW w:w="0" w:type="auto"/>
            <w:tcBorders>
              <w:top w:val="nil"/>
              <w:left w:val="single" w:sz="4" w:space="0" w:color="auto"/>
              <w:bottom w:val="single" w:sz="4" w:space="0" w:color="auto"/>
              <w:right w:val="single" w:sz="4" w:space="0" w:color="auto"/>
            </w:tcBorders>
            <w:vAlign w:val="center"/>
            <w:hideMark/>
          </w:tcPr>
          <w:p w14:paraId="3076E98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16</w:t>
            </w:r>
          </w:p>
        </w:tc>
        <w:tc>
          <w:tcPr>
            <w:tcW w:w="0" w:type="auto"/>
            <w:tcBorders>
              <w:top w:val="nil"/>
              <w:left w:val="nil"/>
              <w:bottom w:val="single" w:sz="4" w:space="0" w:color="000000"/>
              <w:right w:val="single" w:sz="4" w:space="0" w:color="000000"/>
            </w:tcBorders>
            <w:textDirection w:val="btLr"/>
            <w:vAlign w:val="center"/>
            <w:hideMark/>
          </w:tcPr>
          <w:p w14:paraId="5CEAB7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338C2F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23F9175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26009B2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004DE6E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Errores   cometidos   por   el CONTRATISTA              y/o</w:t>
            </w:r>
            <w:r w:rsidRPr="00087B0E">
              <w:rPr>
                <w:rFonts w:ascii="Arial MT" w:eastAsia="Times New Roman" w:hAnsi="Arial MT" w:cs="Times New Roman"/>
                <w:sz w:val="12"/>
                <w:szCs w:val="12"/>
                <w:lang w:eastAsia="es-CO"/>
              </w:rPr>
              <w:br/>
              <w:t>interventor          en          la elaboración de las actas y/o cuentas     que     ocasionan</w:t>
            </w:r>
            <w:r w:rsidRPr="00087B0E">
              <w:rPr>
                <w:rFonts w:ascii="Arial MT" w:eastAsia="Times New Roman" w:hAnsi="Arial MT" w:cs="Times New Roman"/>
                <w:sz w:val="12"/>
                <w:szCs w:val="12"/>
                <w:lang w:eastAsia="es-CO"/>
              </w:rPr>
              <w:br/>
              <w:t>demoras en su radicación.</w:t>
            </w:r>
          </w:p>
        </w:tc>
        <w:tc>
          <w:tcPr>
            <w:tcW w:w="1539" w:type="dxa"/>
            <w:tcBorders>
              <w:top w:val="nil"/>
              <w:left w:val="nil"/>
              <w:bottom w:val="single" w:sz="4" w:space="0" w:color="000000"/>
              <w:right w:val="single" w:sz="4" w:space="0" w:color="000000"/>
            </w:tcBorders>
            <w:vAlign w:val="center"/>
            <w:hideMark/>
          </w:tcPr>
          <w:p w14:paraId="479F6EA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Actas    modificatorias    y Retraso  en  el  pago  por parte de la Entidad.</w:t>
            </w:r>
          </w:p>
        </w:tc>
        <w:tc>
          <w:tcPr>
            <w:tcW w:w="418" w:type="dxa"/>
            <w:tcBorders>
              <w:top w:val="nil"/>
              <w:left w:val="nil"/>
              <w:bottom w:val="single" w:sz="4" w:space="0" w:color="000000"/>
              <w:right w:val="single" w:sz="4" w:space="0" w:color="000000"/>
            </w:tcBorders>
            <w:vAlign w:val="center"/>
            <w:hideMark/>
          </w:tcPr>
          <w:p w14:paraId="4A63DA0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73AF0D1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1D96E69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textDirection w:val="btLr"/>
            <w:vAlign w:val="center"/>
            <w:hideMark/>
          </w:tcPr>
          <w:p w14:paraId="41189B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6821A21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6D55316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Realizar                las</w:t>
            </w:r>
            <w:r w:rsidRPr="00087B0E">
              <w:rPr>
                <w:rFonts w:ascii="Arial MT" w:eastAsia="Times New Roman" w:hAnsi="Arial MT" w:cs="Times New Roman"/>
                <w:sz w:val="12"/>
                <w:szCs w:val="12"/>
                <w:lang w:eastAsia="es-CO"/>
              </w:rPr>
              <w:br/>
              <w:t>actividades          con mayor     cuidado     y celeridad.</w:t>
            </w:r>
          </w:p>
        </w:tc>
        <w:tc>
          <w:tcPr>
            <w:tcW w:w="550" w:type="dxa"/>
            <w:tcBorders>
              <w:top w:val="nil"/>
              <w:left w:val="nil"/>
              <w:bottom w:val="single" w:sz="4" w:space="0" w:color="000000"/>
              <w:right w:val="single" w:sz="4" w:space="0" w:color="000000"/>
            </w:tcBorders>
            <w:vAlign w:val="center"/>
            <w:hideMark/>
          </w:tcPr>
          <w:p w14:paraId="785490A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5F3E7A3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7AE43DB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2120813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770A6FB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666C19D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textDirection w:val="btLr"/>
            <w:vAlign w:val="center"/>
            <w:hideMark/>
          </w:tcPr>
          <w:p w14:paraId="5C292C9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32A09FFB"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Una vez corregido los errores en los</w:t>
            </w:r>
            <w:r w:rsidRPr="00087B0E">
              <w:rPr>
                <w:rFonts w:ascii="Arial MT" w:eastAsia="Times New Roman" w:hAnsi="Arial MT" w:cs="Times New Roman"/>
                <w:sz w:val="12"/>
                <w:szCs w:val="12"/>
                <w:lang w:eastAsia="es-CO"/>
              </w:rPr>
              <w:br/>
              <w:t>documentos</w:t>
            </w:r>
          </w:p>
        </w:tc>
        <w:tc>
          <w:tcPr>
            <w:tcW w:w="709" w:type="dxa"/>
            <w:tcBorders>
              <w:top w:val="nil"/>
              <w:left w:val="nil"/>
              <w:bottom w:val="single" w:sz="4" w:space="0" w:color="000000"/>
              <w:right w:val="single" w:sz="4" w:space="0" w:color="000000"/>
            </w:tcBorders>
            <w:textDirection w:val="btLr"/>
            <w:vAlign w:val="center"/>
            <w:hideMark/>
          </w:tcPr>
          <w:p w14:paraId="5726351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textDirection w:val="btLr"/>
            <w:vAlign w:val="center"/>
            <w:hideMark/>
          </w:tcPr>
          <w:p w14:paraId="6FCF126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5BE019CE" w14:textId="77777777" w:rsidTr="00087B0E">
        <w:trPr>
          <w:trHeight w:val="996"/>
        </w:trPr>
        <w:tc>
          <w:tcPr>
            <w:tcW w:w="0" w:type="auto"/>
            <w:tcBorders>
              <w:top w:val="nil"/>
              <w:left w:val="single" w:sz="4" w:space="0" w:color="auto"/>
              <w:bottom w:val="single" w:sz="4" w:space="0" w:color="auto"/>
              <w:right w:val="single" w:sz="4" w:space="0" w:color="auto"/>
            </w:tcBorders>
            <w:vAlign w:val="center"/>
            <w:hideMark/>
          </w:tcPr>
          <w:p w14:paraId="2886606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17</w:t>
            </w:r>
          </w:p>
        </w:tc>
        <w:tc>
          <w:tcPr>
            <w:tcW w:w="0" w:type="auto"/>
            <w:tcBorders>
              <w:top w:val="nil"/>
              <w:left w:val="nil"/>
              <w:bottom w:val="single" w:sz="4" w:space="0" w:color="000000"/>
              <w:right w:val="single" w:sz="4" w:space="0" w:color="000000"/>
            </w:tcBorders>
            <w:textDirection w:val="btLr"/>
            <w:vAlign w:val="center"/>
            <w:hideMark/>
          </w:tcPr>
          <w:p w14:paraId="462D713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585C1E7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610AC2B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74DD5C8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Regulatorios</w:t>
            </w:r>
          </w:p>
        </w:tc>
        <w:tc>
          <w:tcPr>
            <w:tcW w:w="2040" w:type="dxa"/>
            <w:tcBorders>
              <w:top w:val="nil"/>
              <w:left w:val="nil"/>
              <w:bottom w:val="single" w:sz="4" w:space="0" w:color="000000"/>
              <w:right w:val="single" w:sz="4" w:space="0" w:color="000000"/>
            </w:tcBorders>
            <w:vAlign w:val="center"/>
            <w:hideMark/>
          </w:tcPr>
          <w:p w14:paraId="6B342DD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Aplicación      de      nuevos descuentos legales.</w:t>
            </w:r>
          </w:p>
        </w:tc>
        <w:tc>
          <w:tcPr>
            <w:tcW w:w="1539" w:type="dxa"/>
            <w:tcBorders>
              <w:top w:val="nil"/>
              <w:left w:val="nil"/>
              <w:bottom w:val="single" w:sz="4" w:space="0" w:color="000000"/>
              <w:right w:val="single" w:sz="4" w:space="0" w:color="000000"/>
            </w:tcBorders>
            <w:vAlign w:val="center"/>
            <w:hideMark/>
          </w:tcPr>
          <w:p w14:paraId="4BCE855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Desequilibrio económico</w:t>
            </w:r>
          </w:p>
        </w:tc>
        <w:tc>
          <w:tcPr>
            <w:tcW w:w="418" w:type="dxa"/>
            <w:tcBorders>
              <w:top w:val="nil"/>
              <w:left w:val="nil"/>
              <w:bottom w:val="single" w:sz="4" w:space="0" w:color="000000"/>
              <w:right w:val="single" w:sz="4" w:space="0" w:color="000000"/>
            </w:tcBorders>
            <w:vAlign w:val="center"/>
            <w:hideMark/>
          </w:tcPr>
          <w:p w14:paraId="4CDF23E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2771ADC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4F23DEF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2E2C99D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0017BD1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Entidad</w:t>
            </w:r>
          </w:p>
        </w:tc>
        <w:tc>
          <w:tcPr>
            <w:tcW w:w="1414" w:type="dxa"/>
            <w:tcBorders>
              <w:top w:val="nil"/>
              <w:left w:val="nil"/>
              <w:bottom w:val="single" w:sz="4" w:space="0" w:color="000000"/>
              <w:right w:val="single" w:sz="4" w:space="0" w:color="000000"/>
            </w:tcBorders>
            <w:vAlign w:val="center"/>
            <w:hideMark/>
          </w:tcPr>
          <w:p w14:paraId="29BD83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Inicio    del    proceso administrativo    para el      reconocimiento del        desequilibrio económico     en     el proceso contractual.</w:t>
            </w:r>
          </w:p>
        </w:tc>
        <w:tc>
          <w:tcPr>
            <w:tcW w:w="550" w:type="dxa"/>
            <w:tcBorders>
              <w:top w:val="nil"/>
              <w:left w:val="nil"/>
              <w:bottom w:val="single" w:sz="4" w:space="0" w:color="000000"/>
              <w:right w:val="single" w:sz="4" w:space="0" w:color="000000"/>
            </w:tcBorders>
            <w:vAlign w:val="center"/>
            <w:hideMark/>
          </w:tcPr>
          <w:p w14:paraId="666BB50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4D0C8CA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757BFA7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3043A7D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2E8B38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2DF50CF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textDirection w:val="btLr"/>
            <w:vAlign w:val="center"/>
            <w:hideMark/>
          </w:tcPr>
          <w:p w14:paraId="2CFF952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640909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logrado el acuerdo entre las partes</w:t>
            </w:r>
          </w:p>
        </w:tc>
        <w:tc>
          <w:tcPr>
            <w:tcW w:w="709" w:type="dxa"/>
            <w:tcBorders>
              <w:top w:val="nil"/>
              <w:left w:val="nil"/>
              <w:bottom w:val="single" w:sz="4" w:space="0" w:color="000000"/>
              <w:right w:val="single" w:sz="4" w:space="0" w:color="000000"/>
            </w:tcBorders>
            <w:textDirection w:val="btLr"/>
            <w:vAlign w:val="center"/>
            <w:hideMark/>
          </w:tcPr>
          <w:p w14:paraId="49C500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textDirection w:val="btLr"/>
            <w:vAlign w:val="center"/>
            <w:hideMark/>
          </w:tcPr>
          <w:p w14:paraId="25C043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232275D4" w14:textId="77777777" w:rsidTr="00087B0E">
        <w:trPr>
          <w:trHeight w:val="1092"/>
        </w:trPr>
        <w:tc>
          <w:tcPr>
            <w:tcW w:w="0" w:type="auto"/>
            <w:tcBorders>
              <w:top w:val="nil"/>
              <w:left w:val="single" w:sz="4" w:space="0" w:color="auto"/>
              <w:bottom w:val="single" w:sz="4" w:space="0" w:color="auto"/>
              <w:right w:val="single" w:sz="4" w:space="0" w:color="auto"/>
            </w:tcBorders>
            <w:vAlign w:val="center"/>
            <w:hideMark/>
          </w:tcPr>
          <w:p w14:paraId="3F4AD8D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18</w:t>
            </w:r>
          </w:p>
        </w:tc>
        <w:tc>
          <w:tcPr>
            <w:tcW w:w="0" w:type="auto"/>
            <w:tcBorders>
              <w:top w:val="nil"/>
              <w:left w:val="nil"/>
              <w:bottom w:val="single" w:sz="4" w:space="0" w:color="000000"/>
              <w:right w:val="single" w:sz="4" w:space="0" w:color="000000"/>
            </w:tcBorders>
            <w:textDirection w:val="btLr"/>
            <w:vAlign w:val="center"/>
            <w:hideMark/>
          </w:tcPr>
          <w:p w14:paraId="356D844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4577646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1054163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04E42DE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40C25B3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Muerte    de    personal    del CONTRATISTA  durante  la ejecución del Contrato.</w:t>
            </w:r>
          </w:p>
        </w:tc>
        <w:tc>
          <w:tcPr>
            <w:tcW w:w="1539" w:type="dxa"/>
            <w:tcBorders>
              <w:top w:val="nil"/>
              <w:left w:val="nil"/>
              <w:bottom w:val="single" w:sz="4" w:space="0" w:color="000000"/>
              <w:right w:val="single" w:sz="4" w:space="0" w:color="000000"/>
            </w:tcBorders>
            <w:vAlign w:val="center"/>
            <w:hideMark/>
          </w:tcPr>
          <w:p w14:paraId="7B32852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la ejecución del objeto, verificación de las   condiciones   de   la ejecución de las obras</w:t>
            </w:r>
          </w:p>
        </w:tc>
        <w:tc>
          <w:tcPr>
            <w:tcW w:w="418" w:type="dxa"/>
            <w:tcBorders>
              <w:top w:val="nil"/>
              <w:left w:val="nil"/>
              <w:bottom w:val="single" w:sz="4" w:space="0" w:color="000000"/>
              <w:right w:val="single" w:sz="4" w:space="0" w:color="000000"/>
            </w:tcBorders>
            <w:vAlign w:val="center"/>
            <w:hideMark/>
          </w:tcPr>
          <w:p w14:paraId="5C2B152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7BD6D62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7BE35CD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textDirection w:val="btLr"/>
            <w:vAlign w:val="center"/>
            <w:hideMark/>
          </w:tcPr>
          <w:p w14:paraId="5C6E15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063F78E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4C0E2C7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del</w:t>
            </w:r>
            <w:r w:rsidRPr="00087B0E">
              <w:rPr>
                <w:rFonts w:ascii="Arial MT" w:eastAsia="Times New Roman" w:hAnsi="Arial MT" w:cs="Times New Roman"/>
                <w:sz w:val="12"/>
                <w:szCs w:val="12"/>
                <w:lang w:eastAsia="es-CO"/>
              </w:rPr>
              <w:br/>
              <w:t>interventor                /</w:t>
            </w:r>
            <w:r w:rsidRPr="00087B0E">
              <w:rPr>
                <w:rFonts w:ascii="Arial MT" w:eastAsia="Times New Roman" w:hAnsi="Arial MT" w:cs="Times New Roman"/>
                <w:sz w:val="12"/>
                <w:szCs w:val="12"/>
                <w:lang w:eastAsia="es-CO"/>
              </w:rPr>
              <w:br/>
              <w:t>supervisor            del cumplimiento  de  las normas de seguridad en  obra.  Sustitución</w:t>
            </w:r>
            <w:r w:rsidRPr="00087B0E">
              <w:rPr>
                <w:rFonts w:ascii="Arial MT" w:eastAsia="Times New Roman" w:hAnsi="Arial MT" w:cs="Times New Roman"/>
                <w:sz w:val="12"/>
                <w:szCs w:val="12"/>
                <w:lang w:eastAsia="es-CO"/>
              </w:rPr>
              <w:br/>
              <w:t>del personal</w:t>
            </w:r>
          </w:p>
        </w:tc>
        <w:tc>
          <w:tcPr>
            <w:tcW w:w="550" w:type="dxa"/>
            <w:tcBorders>
              <w:top w:val="nil"/>
              <w:left w:val="nil"/>
              <w:bottom w:val="single" w:sz="4" w:space="0" w:color="000000"/>
              <w:right w:val="single" w:sz="4" w:space="0" w:color="000000"/>
            </w:tcBorders>
            <w:vAlign w:val="center"/>
            <w:hideMark/>
          </w:tcPr>
          <w:p w14:paraId="56CC459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7597925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52D5180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5408707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62CFFCA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601C17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textDirection w:val="btLr"/>
            <w:vAlign w:val="center"/>
            <w:hideMark/>
          </w:tcPr>
          <w:p w14:paraId="30B45C1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123D015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verificado las condiciones de la obra</w:t>
            </w:r>
          </w:p>
        </w:tc>
        <w:tc>
          <w:tcPr>
            <w:tcW w:w="709" w:type="dxa"/>
            <w:tcBorders>
              <w:top w:val="nil"/>
              <w:left w:val="nil"/>
              <w:bottom w:val="single" w:sz="4" w:space="0" w:color="000000"/>
              <w:right w:val="single" w:sz="4" w:space="0" w:color="000000"/>
            </w:tcBorders>
            <w:textDirection w:val="btLr"/>
            <w:vAlign w:val="center"/>
            <w:hideMark/>
          </w:tcPr>
          <w:p w14:paraId="496A636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textDirection w:val="btLr"/>
            <w:vAlign w:val="center"/>
            <w:hideMark/>
          </w:tcPr>
          <w:p w14:paraId="1173D0E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54734E82" w14:textId="77777777" w:rsidTr="00087B0E">
        <w:trPr>
          <w:trHeight w:val="1956"/>
        </w:trPr>
        <w:tc>
          <w:tcPr>
            <w:tcW w:w="0" w:type="auto"/>
            <w:tcBorders>
              <w:top w:val="nil"/>
              <w:left w:val="single" w:sz="4" w:space="0" w:color="auto"/>
              <w:bottom w:val="single" w:sz="4" w:space="0" w:color="auto"/>
              <w:right w:val="single" w:sz="4" w:space="0" w:color="auto"/>
            </w:tcBorders>
            <w:vAlign w:val="center"/>
            <w:hideMark/>
          </w:tcPr>
          <w:p w14:paraId="7C0F112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19</w:t>
            </w:r>
          </w:p>
        </w:tc>
        <w:tc>
          <w:tcPr>
            <w:tcW w:w="0" w:type="auto"/>
            <w:tcBorders>
              <w:top w:val="nil"/>
              <w:left w:val="nil"/>
              <w:bottom w:val="single" w:sz="4" w:space="0" w:color="000000"/>
              <w:right w:val="single" w:sz="4" w:space="0" w:color="000000"/>
            </w:tcBorders>
            <w:textDirection w:val="btLr"/>
            <w:vAlign w:val="center"/>
            <w:hideMark/>
          </w:tcPr>
          <w:p w14:paraId="69127F9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05B52C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12754AE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38C65C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2CE8AD7F"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Accidentalidad   presentada por la deficiente colocación de  señalización  preventiva en       obra,       falta       de señalización                     de aproximación e iluminación, equipos    de    radio    para cierres           y           demás señalización   necesaria,   y de seguridad industrial y de señalización  y  dotación  de los           operarios           y trabajadores, etc., por parte</w:t>
            </w:r>
            <w:r w:rsidRPr="00087B0E">
              <w:rPr>
                <w:rFonts w:ascii="Arial MT" w:eastAsia="Times New Roman" w:hAnsi="Arial MT" w:cs="Times New Roman"/>
                <w:sz w:val="12"/>
                <w:szCs w:val="12"/>
                <w:lang w:eastAsia="es-CO"/>
              </w:rPr>
              <w:br/>
              <w:t>del CONTRATISTA.</w:t>
            </w:r>
          </w:p>
        </w:tc>
        <w:tc>
          <w:tcPr>
            <w:tcW w:w="1539" w:type="dxa"/>
            <w:tcBorders>
              <w:top w:val="nil"/>
              <w:left w:val="nil"/>
              <w:bottom w:val="single" w:sz="4" w:space="0" w:color="000000"/>
              <w:right w:val="single" w:sz="4" w:space="0" w:color="000000"/>
            </w:tcBorders>
            <w:vAlign w:val="center"/>
            <w:hideMark/>
          </w:tcPr>
          <w:p w14:paraId="7554A51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Incumplimiento    de    las obligaciones contractuales  y  Retrasos en el Programa de Obra y de   Inversiones   vigente del Contrato.</w:t>
            </w:r>
          </w:p>
        </w:tc>
        <w:tc>
          <w:tcPr>
            <w:tcW w:w="418" w:type="dxa"/>
            <w:tcBorders>
              <w:top w:val="nil"/>
              <w:left w:val="nil"/>
              <w:bottom w:val="single" w:sz="4" w:space="0" w:color="000000"/>
              <w:right w:val="single" w:sz="4" w:space="0" w:color="000000"/>
            </w:tcBorders>
            <w:vAlign w:val="center"/>
            <w:hideMark/>
          </w:tcPr>
          <w:p w14:paraId="4B4E804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1D9B253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63F0770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1B12B6D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37FCF62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7E7CEC4B"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del</w:t>
            </w:r>
            <w:r w:rsidRPr="00087B0E">
              <w:rPr>
                <w:rFonts w:ascii="Arial MT" w:eastAsia="Times New Roman" w:hAnsi="Arial MT" w:cs="Times New Roman"/>
                <w:sz w:val="12"/>
                <w:szCs w:val="12"/>
                <w:lang w:eastAsia="es-CO"/>
              </w:rPr>
              <w:br/>
              <w:t>interventor                /</w:t>
            </w:r>
            <w:r w:rsidRPr="00087B0E">
              <w:rPr>
                <w:rFonts w:ascii="Arial MT" w:eastAsia="Times New Roman" w:hAnsi="Arial MT" w:cs="Times New Roman"/>
                <w:sz w:val="12"/>
                <w:szCs w:val="12"/>
                <w:lang w:eastAsia="es-CO"/>
              </w:rPr>
              <w:br/>
              <w:t>supervisor            del cumplimiento  de  las normas de seguridad en                     obra.</w:t>
            </w:r>
            <w:r w:rsidRPr="00087B0E">
              <w:rPr>
                <w:rFonts w:ascii="Arial MT" w:eastAsia="Times New Roman" w:hAnsi="Arial MT" w:cs="Times New Roman"/>
                <w:sz w:val="12"/>
                <w:szCs w:val="12"/>
                <w:lang w:eastAsia="es-CO"/>
              </w:rPr>
              <w:br/>
              <w:t>Seguimiento           al</w:t>
            </w:r>
            <w:r w:rsidRPr="00087B0E">
              <w:rPr>
                <w:rFonts w:ascii="Arial MT" w:eastAsia="Times New Roman" w:hAnsi="Arial MT" w:cs="Times New Roman"/>
                <w:sz w:val="12"/>
                <w:szCs w:val="12"/>
                <w:lang w:eastAsia="es-CO"/>
              </w:rPr>
              <w:br/>
              <w:t>cumplimiento       por</w:t>
            </w:r>
            <w:r w:rsidRPr="00087B0E">
              <w:rPr>
                <w:rFonts w:ascii="Arial MT" w:eastAsia="Times New Roman" w:hAnsi="Arial MT" w:cs="Times New Roman"/>
                <w:sz w:val="12"/>
                <w:szCs w:val="12"/>
                <w:lang w:eastAsia="es-CO"/>
              </w:rPr>
              <w:br/>
              <w:t>parte         de         la interventoría</w:t>
            </w:r>
          </w:p>
        </w:tc>
        <w:tc>
          <w:tcPr>
            <w:tcW w:w="550" w:type="dxa"/>
            <w:tcBorders>
              <w:top w:val="nil"/>
              <w:left w:val="nil"/>
              <w:bottom w:val="single" w:sz="4" w:space="0" w:color="000000"/>
              <w:right w:val="single" w:sz="4" w:space="0" w:color="000000"/>
            </w:tcBorders>
            <w:vAlign w:val="center"/>
            <w:hideMark/>
          </w:tcPr>
          <w:p w14:paraId="1981F22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2934AF2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652FEF8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7B0462F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7255403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4B8CAD4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6EE08B6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374FFB7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verificado las condiciones de la obra</w:t>
            </w:r>
          </w:p>
        </w:tc>
        <w:tc>
          <w:tcPr>
            <w:tcW w:w="709" w:type="dxa"/>
            <w:tcBorders>
              <w:top w:val="nil"/>
              <w:left w:val="nil"/>
              <w:bottom w:val="single" w:sz="4" w:space="0" w:color="000000"/>
              <w:right w:val="single" w:sz="4" w:space="0" w:color="000000"/>
            </w:tcBorders>
            <w:textDirection w:val="btLr"/>
            <w:vAlign w:val="center"/>
            <w:hideMark/>
          </w:tcPr>
          <w:p w14:paraId="126F5F4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55A5CB4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0157947A" w14:textId="77777777" w:rsidTr="00087B0E">
        <w:trPr>
          <w:trHeight w:val="1176"/>
        </w:trPr>
        <w:tc>
          <w:tcPr>
            <w:tcW w:w="0" w:type="auto"/>
            <w:tcBorders>
              <w:top w:val="nil"/>
              <w:left w:val="single" w:sz="4" w:space="0" w:color="auto"/>
              <w:bottom w:val="single" w:sz="4" w:space="0" w:color="auto"/>
              <w:right w:val="single" w:sz="4" w:space="0" w:color="auto"/>
            </w:tcBorders>
            <w:vAlign w:val="center"/>
            <w:hideMark/>
          </w:tcPr>
          <w:p w14:paraId="6697BF8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20</w:t>
            </w:r>
          </w:p>
        </w:tc>
        <w:tc>
          <w:tcPr>
            <w:tcW w:w="0" w:type="auto"/>
            <w:tcBorders>
              <w:top w:val="nil"/>
              <w:left w:val="nil"/>
              <w:bottom w:val="single" w:sz="4" w:space="0" w:color="000000"/>
              <w:right w:val="single" w:sz="4" w:space="0" w:color="000000"/>
            </w:tcBorders>
            <w:textDirection w:val="btLr"/>
            <w:vAlign w:val="center"/>
            <w:hideMark/>
          </w:tcPr>
          <w:p w14:paraId="669B398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6BFB565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242D624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7C207A6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 la Naturaleza</w:t>
            </w:r>
          </w:p>
        </w:tc>
        <w:tc>
          <w:tcPr>
            <w:tcW w:w="2040" w:type="dxa"/>
            <w:tcBorders>
              <w:top w:val="nil"/>
              <w:left w:val="nil"/>
              <w:bottom w:val="single" w:sz="4" w:space="0" w:color="000000"/>
              <w:right w:val="single" w:sz="4" w:space="0" w:color="000000"/>
            </w:tcBorders>
            <w:vAlign w:val="center"/>
            <w:hideMark/>
          </w:tcPr>
          <w:p w14:paraId="0504091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Problemas presentados por colapso de árboles o caída de  piedras  y/o  rocas  en  la zona de carreteras.</w:t>
            </w:r>
          </w:p>
        </w:tc>
        <w:tc>
          <w:tcPr>
            <w:tcW w:w="1539" w:type="dxa"/>
            <w:tcBorders>
              <w:top w:val="nil"/>
              <w:left w:val="nil"/>
              <w:bottom w:val="single" w:sz="4" w:space="0" w:color="000000"/>
              <w:right w:val="single" w:sz="4" w:space="0" w:color="000000"/>
            </w:tcBorders>
            <w:vAlign w:val="center"/>
            <w:hideMark/>
          </w:tcPr>
          <w:p w14:paraId="06DCE0F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el Programa de Obra y de Inversiones vigente del Contrato.</w:t>
            </w:r>
          </w:p>
        </w:tc>
        <w:tc>
          <w:tcPr>
            <w:tcW w:w="418" w:type="dxa"/>
            <w:tcBorders>
              <w:top w:val="nil"/>
              <w:left w:val="nil"/>
              <w:bottom w:val="single" w:sz="4" w:space="0" w:color="000000"/>
              <w:right w:val="single" w:sz="4" w:space="0" w:color="000000"/>
            </w:tcBorders>
            <w:vAlign w:val="center"/>
            <w:hideMark/>
          </w:tcPr>
          <w:p w14:paraId="62AF2D0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755E984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490544A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textDirection w:val="btLr"/>
            <w:vAlign w:val="center"/>
            <w:hideMark/>
          </w:tcPr>
          <w:p w14:paraId="6A2842A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259164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vAlign w:val="center"/>
            <w:hideMark/>
          </w:tcPr>
          <w:p w14:paraId="55C36AD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Búsqueda   de   vías alternas                 de desplazamiento.</w:t>
            </w:r>
          </w:p>
        </w:tc>
        <w:tc>
          <w:tcPr>
            <w:tcW w:w="550" w:type="dxa"/>
            <w:tcBorders>
              <w:top w:val="nil"/>
              <w:left w:val="nil"/>
              <w:bottom w:val="single" w:sz="4" w:space="0" w:color="000000"/>
              <w:right w:val="single" w:sz="4" w:space="0" w:color="000000"/>
            </w:tcBorders>
            <w:vAlign w:val="center"/>
            <w:hideMark/>
          </w:tcPr>
          <w:p w14:paraId="44E6C95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64C8006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67C34BE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4A448F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43514B5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20C4FC5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textDirection w:val="btLr"/>
            <w:vAlign w:val="center"/>
            <w:hideMark/>
          </w:tcPr>
          <w:p w14:paraId="4011490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722A9C6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Una vez verificado las condiciones de la</w:t>
            </w:r>
            <w:r w:rsidRPr="00087B0E">
              <w:rPr>
                <w:rFonts w:ascii="Arial MT" w:eastAsia="Times New Roman" w:hAnsi="Arial MT" w:cs="Times New Roman"/>
                <w:sz w:val="12"/>
                <w:szCs w:val="12"/>
                <w:lang w:eastAsia="es-CO"/>
              </w:rPr>
              <w:br/>
              <w:t>obra</w:t>
            </w:r>
          </w:p>
        </w:tc>
        <w:tc>
          <w:tcPr>
            <w:tcW w:w="709" w:type="dxa"/>
            <w:tcBorders>
              <w:top w:val="nil"/>
              <w:left w:val="nil"/>
              <w:bottom w:val="single" w:sz="4" w:space="0" w:color="000000"/>
              <w:right w:val="single" w:sz="4" w:space="0" w:color="000000"/>
            </w:tcBorders>
            <w:textDirection w:val="btLr"/>
            <w:vAlign w:val="center"/>
            <w:hideMark/>
          </w:tcPr>
          <w:p w14:paraId="67C0057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textDirection w:val="btLr"/>
            <w:vAlign w:val="center"/>
            <w:hideMark/>
          </w:tcPr>
          <w:p w14:paraId="4C9EC0C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1B7666BA" w14:textId="77777777" w:rsidTr="00087B0E">
        <w:trPr>
          <w:trHeight w:val="1332"/>
        </w:trPr>
        <w:tc>
          <w:tcPr>
            <w:tcW w:w="0" w:type="auto"/>
            <w:tcBorders>
              <w:top w:val="nil"/>
              <w:left w:val="single" w:sz="4" w:space="0" w:color="auto"/>
              <w:bottom w:val="single" w:sz="4" w:space="0" w:color="auto"/>
              <w:right w:val="single" w:sz="4" w:space="0" w:color="auto"/>
            </w:tcBorders>
            <w:vAlign w:val="center"/>
            <w:hideMark/>
          </w:tcPr>
          <w:p w14:paraId="17E7C68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21</w:t>
            </w:r>
          </w:p>
        </w:tc>
        <w:tc>
          <w:tcPr>
            <w:tcW w:w="0" w:type="auto"/>
            <w:tcBorders>
              <w:top w:val="nil"/>
              <w:left w:val="nil"/>
              <w:bottom w:val="single" w:sz="4" w:space="0" w:color="000000"/>
              <w:right w:val="single" w:sz="4" w:space="0" w:color="000000"/>
            </w:tcBorders>
            <w:textDirection w:val="btLr"/>
            <w:vAlign w:val="center"/>
            <w:hideMark/>
          </w:tcPr>
          <w:p w14:paraId="31B87B2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0D5905B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2B3CC8F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55F72D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Regulatorios.</w:t>
            </w:r>
          </w:p>
        </w:tc>
        <w:tc>
          <w:tcPr>
            <w:tcW w:w="2040" w:type="dxa"/>
            <w:tcBorders>
              <w:top w:val="nil"/>
              <w:left w:val="nil"/>
              <w:bottom w:val="single" w:sz="4" w:space="0" w:color="000000"/>
              <w:right w:val="single" w:sz="4" w:space="0" w:color="000000"/>
            </w:tcBorders>
            <w:vAlign w:val="center"/>
            <w:hideMark/>
          </w:tcPr>
          <w:p w14:paraId="069FF1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Por           cambios           de normatividad            técnica relacionada         con         la ejecución     del     contrato, durante   la   ejecución   del Contrato.</w:t>
            </w:r>
          </w:p>
        </w:tc>
        <w:tc>
          <w:tcPr>
            <w:tcW w:w="1539" w:type="dxa"/>
            <w:tcBorders>
              <w:top w:val="nil"/>
              <w:left w:val="nil"/>
              <w:bottom w:val="single" w:sz="4" w:space="0" w:color="000000"/>
              <w:right w:val="single" w:sz="4" w:space="0" w:color="000000"/>
            </w:tcBorders>
            <w:vAlign w:val="center"/>
            <w:hideMark/>
          </w:tcPr>
          <w:p w14:paraId="4103342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el Programa de    Obra,    Desequilibrio económico,  cambios  en el alcance del objeto.</w:t>
            </w:r>
          </w:p>
        </w:tc>
        <w:tc>
          <w:tcPr>
            <w:tcW w:w="418" w:type="dxa"/>
            <w:tcBorders>
              <w:top w:val="nil"/>
              <w:left w:val="nil"/>
              <w:bottom w:val="single" w:sz="4" w:space="0" w:color="000000"/>
              <w:right w:val="single" w:sz="4" w:space="0" w:color="000000"/>
            </w:tcBorders>
            <w:vAlign w:val="center"/>
            <w:hideMark/>
          </w:tcPr>
          <w:p w14:paraId="32F5566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12" w:type="dxa"/>
            <w:tcBorders>
              <w:top w:val="nil"/>
              <w:left w:val="nil"/>
              <w:bottom w:val="single" w:sz="4" w:space="0" w:color="000000"/>
              <w:right w:val="single" w:sz="4" w:space="0" w:color="000000"/>
            </w:tcBorders>
            <w:vAlign w:val="center"/>
            <w:hideMark/>
          </w:tcPr>
          <w:p w14:paraId="0901504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127205A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textDirection w:val="btLr"/>
            <w:vAlign w:val="center"/>
            <w:hideMark/>
          </w:tcPr>
          <w:p w14:paraId="3B50425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110DFFE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vAlign w:val="center"/>
            <w:hideMark/>
          </w:tcPr>
          <w:p w14:paraId="611F749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por parte del interventor / supervisor    de    las modificaciones técnicas   necesarias para  lograr  ejecutar dentro        de        la</w:t>
            </w:r>
            <w:r w:rsidRPr="00087B0E">
              <w:rPr>
                <w:rFonts w:ascii="Arial MT" w:eastAsia="Times New Roman" w:hAnsi="Arial MT" w:cs="Times New Roman"/>
                <w:sz w:val="12"/>
                <w:szCs w:val="12"/>
                <w:lang w:eastAsia="es-CO"/>
              </w:rPr>
              <w:br/>
              <w:t>normatividad          el</w:t>
            </w:r>
            <w:r w:rsidRPr="00087B0E">
              <w:rPr>
                <w:rFonts w:ascii="Arial MT" w:eastAsia="Times New Roman" w:hAnsi="Arial MT" w:cs="Times New Roman"/>
                <w:sz w:val="12"/>
                <w:szCs w:val="12"/>
                <w:lang w:eastAsia="es-CO"/>
              </w:rPr>
              <w:br/>
              <w:t>objeto del contrato</w:t>
            </w:r>
          </w:p>
        </w:tc>
        <w:tc>
          <w:tcPr>
            <w:tcW w:w="550" w:type="dxa"/>
            <w:tcBorders>
              <w:top w:val="nil"/>
              <w:left w:val="nil"/>
              <w:bottom w:val="single" w:sz="4" w:space="0" w:color="000000"/>
              <w:right w:val="single" w:sz="4" w:space="0" w:color="000000"/>
            </w:tcBorders>
            <w:vAlign w:val="center"/>
            <w:hideMark/>
          </w:tcPr>
          <w:p w14:paraId="0EC8DB1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4A89BC1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2101F48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630DE88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279D8F6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62943E6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textDirection w:val="btLr"/>
            <w:vAlign w:val="center"/>
            <w:hideMark/>
          </w:tcPr>
          <w:p w14:paraId="6C2A241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textDirection w:val="btLr"/>
            <w:vAlign w:val="center"/>
            <w:hideMark/>
          </w:tcPr>
          <w:p w14:paraId="27B8900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verificado los cambios y tomado correctivos</w:t>
            </w:r>
          </w:p>
        </w:tc>
        <w:tc>
          <w:tcPr>
            <w:tcW w:w="709" w:type="dxa"/>
            <w:tcBorders>
              <w:top w:val="nil"/>
              <w:left w:val="nil"/>
              <w:bottom w:val="single" w:sz="4" w:space="0" w:color="000000"/>
              <w:right w:val="single" w:sz="4" w:space="0" w:color="000000"/>
            </w:tcBorders>
            <w:textDirection w:val="btLr"/>
            <w:vAlign w:val="center"/>
            <w:hideMark/>
          </w:tcPr>
          <w:p w14:paraId="6E7A439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637F088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7F59B23C" w14:textId="77777777" w:rsidTr="00087B0E">
        <w:trPr>
          <w:trHeight w:val="1392"/>
        </w:trPr>
        <w:tc>
          <w:tcPr>
            <w:tcW w:w="0" w:type="auto"/>
            <w:tcBorders>
              <w:top w:val="nil"/>
              <w:left w:val="single" w:sz="4" w:space="0" w:color="auto"/>
              <w:bottom w:val="single" w:sz="4" w:space="0" w:color="auto"/>
              <w:right w:val="single" w:sz="4" w:space="0" w:color="auto"/>
            </w:tcBorders>
            <w:vAlign w:val="center"/>
            <w:hideMark/>
          </w:tcPr>
          <w:p w14:paraId="284FBEF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22</w:t>
            </w:r>
          </w:p>
        </w:tc>
        <w:tc>
          <w:tcPr>
            <w:tcW w:w="0" w:type="auto"/>
            <w:tcBorders>
              <w:top w:val="nil"/>
              <w:left w:val="nil"/>
              <w:bottom w:val="single" w:sz="4" w:space="0" w:color="000000"/>
              <w:right w:val="single" w:sz="4" w:space="0" w:color="000000"/>
            </w:tcBorders>
            <w:textDirection w:val="btLr"/>
            <w:vAlign w:val="center"/>
            <w:hideMark/>
          </w:tcPr>
          <w:p w14:paraId="165D076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09F2E5A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4661C1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Contractual</w:t>
            </w:r>
          </w:p>
        </w:tc>
        <w:tc>
          <w:tcPr>
            <w:tcW w:w="0" w:type="auto"/>
            <w:tcBorders>
              <w:top w:val="nil"/>
              <w:left w:val="nil"/>
              <w:bottom w:val="single" w:sz="4" w:space="0" w:color="000000"/>
              <w:right w:val="single" w:sz="4" w:space="0" w:color="000000"/>
            </w:tcBorders>
            <w:textDirection w:val="btLr"/>
            <w:vAlign w:val="center"/>
            <w:hideMark/>
          </w:tcPr>
          <w:p w14:paraId="2F5249B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02E324C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Demora  en  la  legalización del  Contrato  por  parte  del CONTRATISTA.</w:t>
            </w:r>
          </w:p>
        </w:tc>
        <w:tc>
          <w:tcPr>
            <w:tcW w:w="1539" w:type="dxa"/>
            <w:tcBorders>
              <w:top w:val="nil"/>
              <w:left w:val="nil"/>
              <w:bottom w:val="single" w:sz="4" w:space="0" w:color="000000"/>
              <w:right w:val="single" w:sz="4" w:space="0" w:color="000000"/>
            </w:tcBorders>
            <w:vAlign w:val="center"/>
            <w:hideMark/>
          </w:tcPr>
          <w:p w14:paraId="5F07000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  en  la  ejecución de las obras</w:t>
            </w:r>
          </w:p>
        </w:tc>
        <w:tc>
          <w:tcPr>
            <w:tcW w:w="418" w:type="dxa"/>
            <w:tcBorders>
              <w:top w:val="nil"/>
              <w:left w:val="nil"/>
              <w:bottom w:val="single" w:sz="4" w:space="0" w:color="000000"/>
              <w:right w:val="single" w:sz="4" w:space="0" w:color="000000"/>
            </w:tcBorders>
            <w:vAlign w:val="center"/>
            <w:hideMark/>
          </w:tcPr>
          <w:p w14:paraId="2A999BB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12" w:type="dxa"/>
            <w:tcBorders>
              <w:top w:val="nil"/>
              <w:left w:val="nil"/>
              <w:bottom w:val="single" w:sz="4" w:space="0" w:color="000000"/>
              <w:right w:val="single" w:sz="4" w:space="0" w:color="000000"/>
            </w:tcBorders>
            <w:vAlign w:val="center"/>
            <w:hideMark/>
          </w:tcPr>
          <w:p w14:paraId="61F76D4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6C2941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textDirection w:val="btLr"/>
            <w:vAlign w:val="center"/>
            <w:hideMark/>
          </w:tcPr>
          <w:p w14:paraId="05C372A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3611EA0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vAlign w:val="center"/>
            <w:hideMark/>
          </w:tcPr>
          <w:p w14:paraId="684AD57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La  entidad  realizará requerimiento         al Contratista para que se  acerque  para  la legalización          del contrato. Su omisión dará  lugar  a  iniciar proceso administrativo    para aplicación             de garantía de seriedad</w:t>
            </w:r>
            <w:r w:rsidRPr="00087B0E">
              <w:rPr>
                <w:rFonts w:ascii="Arial MT" w:eastAsia="Times New Roman" w:hAnsi="Arial MT" w:cs="Times New Roman"/>
                <w:sz w:val="12"/>
                <w:szCs w:val="12"/>
                <w:lang w:eastAsia="es-CO"/>
              </w:rPr>
              <w:br/>
              <w:t>de la oferta</w:t>
            </w:r>
          </w:p>
        </w:tc>
        <w:tc>
          <w:tcPr>
            <w:tcW w:w="550" w:type="dxa"/>
            <w:tcBorders>
              <w:top w:val="nil"/>
              <w:left w:val="nil"/>
              <w:bottom w:val="single" w:sz="4" w:space="0" w:color="000000"/>
              <w:right w:val="single" w:sz="4" w:space="0" w:color="000000"/>
            </w:tcBorders>
            <w:vAlign w:val="center"/>
            <w:hideMark/>
          </w:tcPr>
          <w:p w14:paraId="19EC43C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17F0BAF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0941DD9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3EDDC7D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5D49280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5A90631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Oficina Jurídica</w:t>
            </w:r>
          </w:p>
        </w:tc>
        <w:tc>
          <w:tcPr>
            <w:tcW w:w="312" w:type="dxa"/>
            <w:tcBorders>
              <w:top w:val="nil"/>
              <w:left w:val="nil"/>
              <w:bottom w:val="single" w:sz="4" w:space="0" w:color="000000"/>
              <w:right w:val="single" w:sz="4" w:space="0" w:color="000000"/>
            </w:tcBorders>
            <w:textDirection w:val="btLr"/>
            <w:vAlign w:val="center"/>
            <w:hideMark/>
          </w:tcPr>
          <w:p w14:paraId="7037249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adjudicado el proceso de selección</w:t>
            </w:r>
          </w:p>
        </w:tc>
        <w:tc>
          <w:tcPr>
            <w:tcW w:w="503" w:type="dxa"/>
            <w:tcBorders>
              <w:top w:val="nil"/>
              <w:left w:val="nil"/>
              <w:bottom w:val="single" w:sz="4" w:space="0" w:color="000000"/>
              <w:right w:val="single" w:sz="4" w:space="0" w:color="000000"/>
            </w:tcBorders>
            <w:textDirection w:val="btLr"/>
            <w:vAlign w:val="center"/>
            <w:hideMark/>
          </w:tcPr>
          <w:p w14:paraId="0E8321D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se legalice contrato o se hagan efectivas la póliza de seriedad de la oferta</w:t>
            </w:r>
          </w:p>
        </w:tc>
        <w:tc>
          <w:tcPr>
            <w:tcW w:w="709" w:type="dxa"/>
            <w:tcBorders>
              <w:top w:val="nil"/>
              <w:left w:val="nil"/>
              <w:bottom w:val="single" w:sz="4" w:space="0" w:color="000000"/>
              <w:right w:val="single" w:sz="4" w:space="0" w:color="000000"/>
            </w:tcBorders>
            <w:textDirection w:val="btLr"/>
            <w:vAlign w:val="center"/>
            <w:hideMark/>
          </w:tcPr>
          <w:p w14:paraId="57B5706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 la Oficina Jurídica</w:t>
            </w:r>
          </w:p>
        </w:tc>
        <w:tc>
          <w:tcPr>
            <w:tcW w:w="951" w:type="dxa"/>
            <w:tcBorders>
              <w:top w:val="nil"/>
              <w:left w:val="nil"/>
              <w:bottom w:val="single" w:sz="4" w:space="0" w:color="000000"/>
              <w:right w:val="single" w:sz="4" w:space="0" w:color="000000"/>
            </w:tcBorders>
            <w:textDirection w:val="btLr"/>
            <w:vAlign w:val="center"/>
            <w:hideMark/>
          </w:tcPr>
          <w:p w14:paraId="66A5BD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09B3185A" w14:textId="77777777" w:rsidTr="00087B0E">
        <w:trPr>
          <w:trHeight w:val="1356"/>
        </w:trPr>
        <w:tc>
          <w:tcPr>
            <w:tcW w:w="0" w:type="auto"/>
            <w:tcBorders>
              <w:top w:val="nil"/>
              <w:left w:val="single" w:sz="4" w:space="0" w:color="auto"/>
              <w:bottom w:val="single" w:sz="4" w:space="0" w:color="auto"/>
              <w:right w:val="single" w:sz="4" w:space="0" w:color="auto"/>
            </w:tcBorders>
            <w:vAlign w:val="center"/>
            <w:hideMark/>
          </w:tcPr>
          <w:p w14:paraId="2F17A94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23</w:t>
            </w:r>
          </w:p>
        </w:tc>
        <w:tc>
          <w:tcPr>
            <w:tcW w:w="0" w:type="auto"/>
            <w:tcBorders>
              <w:top w:val="nil"/>
              <w:left w:val="nil"/>
              <w:bottom w:val="single" w:sz="4" w:space="0" w:color="000000"/>
              <w:right w:val="single" w:sz="4" w:space="0" w:color="000000"/>
            </w:tcBorders>
            <w:textDirection w:val="btLr"/>
            <w:vAlign w:val="center"/>
            <w:hideMark/>
          </w:tcPr>
          <w:p w14:paraId="39C5B77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711C7D0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6CF4D70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07EAC40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546FCE5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Abandono  de  la  obra  por parte del CONTRATISTA.</w:t>
            </w:r>
          </w:p>
        </w:tc>
        <w:tc>
          <w:tcPr>
            <w:tcW w:w="1539" w:type="dxa"/>
            <w:tcBorders>
              <w:top w:val="nil"/>
              <w:left w:val="nil"/>
              <w:bottom w:val="single" w:sz="4" w:space="0" w:color="000000"/>
              <w:right w:val="single" w:sz="4" w:space="0" w:color="000000"/>
            </w:tcBorders>
            <w:vAlign w:val="center"/>
            <w:hideMark/>
          </w:tcPr>
          <w:p w14:paraId="604C7CA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Incumplimiento contractual,  deterioro  de las obras ejecutadas.</w:t>
            </w:r>
          </w:p>
        </w:tc>
        <w:tc>
          <w:tcPr>
            <w:tcW w:w="418" w:type="dxa"/>
            <w:tcBorders>
              <w:top w:val="nil"/>
              <w:left w:val="nil"/>
              <w:bottom w:val="single" w:sz="4" w:space="0" w:color="000000"/>
              <w:right w:val="single" w:sz="4" w:space="0" w:color="000000"/>
            </w:tcBorders>
            <w:vAlign w:val="center"/>
            <w:hideMark/>
          </w:tcPr>
          <w:p w14:paraId="71562B3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11C3D69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91" w:type="dxa"/>
            <w:tcBorders>
              <w:top w:val="nil"/>
              <w:left w:val="nil"/>
              <w:bottom w:val="single" w:sz="4" w:space="0" w:color="000000"/>
              <w:right w:val="single" w:sz="4" w:space="0" w:color="000000"/>
            </w:tcBorders>
            <w:shd w:val="clear" w:color="000000" w:fill="FAD3B4"/>
            <w:vAlign w:val="center"/>
            <w:hideMark/>
          </w:tcPr>
          <w:p w14:paraId="210B0B2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3FB8DEB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3246029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42DEB725"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Inicio        de        los procedimientos administrativos    por parte         de         la interventoría</w:t>
            </w:r>
            <w:r w:rsidRPr="00087B0E">
              <w:rPr>
                <w:rFonts w:ascii="Arial MT" w:eastAsia="Times New Roman" w:hAnsi="Arial MT" w:cs="Times New Roman"/>
                <w:sz w:val="12"/>
                <w:szCs w:val="12"/>
                <w:lang w:eastAsia="es-CO"/>
              </w:rPr>
              <w:br/>
              <w:t>/supervisión  para  la imposición            de Multas,   o   clausula pena       o       hacer</w:t>
            </w:r>
            <w:r w:rsidRPr="00087B0E">
              <w:rPr>
                <w:rFonts w:ascii="Arial MT" w:eastAsia="Times New Roman" w:hAnsi="Arial MT" w:cs="Times New Roman"/>
                <w:sz w:val="12"/>
                <w:szCs w:val="12"/>
                <w:lang w:eastAsia="es-CO"/>
              </w:rPr>
              <w:br/>
              <w:t>efectiva                 las</w:t>
            </w:r>
            <w:r w:rsidRPr="00087B0E">
              <w:rPr>
                <w:rFonts w:ascii="Arial MT" w:eastAsia="Times New Roman" w:hAnsi="Arial MT" w:cs="Times New Roman"/>
                <w:sz w:val="12"/>
                <w:szCs w:val="12"/>
                <w:lang w:eastAsia="es-CO"/>
              </w:rPr>
              <w:br/>
              <w:t>garantías</w:t>
            </w:r>
          </w:p>
        </w:tc>
        <w:tc>
          <w:tcPr>
            <w:tcW w:w="550" w:type="dxa"/>
            <w:tcBorders>
              <w:top w:val="nil"/>
              <w:left w:val="nil"/>
              <w:bottom w:val="single" w:sz="4" w:space="0" w:color="000000"/>
              <w:right w:val="single" w:sz="4" w:space="0" w:color="000000"/>
            </w:tcBorders>
            <w:vAlign w:val="center"/>
            <w:hideMark/>
          </w:tcPr>
          <w:p w14:paraId="7524E12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22DF7A4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8" w:type="dxa"/>
            <w:tcBorders>
              <w:top w:val="nil"/>
              <w:left w:val="nil"/>
              <w:bottom w:val="single" w:sz="4" w:space="0" w:color="000000"/>
              <w:right w:val="single" w:sz="4" w:space="0" w:color="000000"/>
            </w:tcBorders>
            <w:shd w:val="clear" w:color="000000" w:fill="FAD3B4"/>
            <w:vAlign w:val="center"/>
            <w:hideMark/>
          </w:tcPr>
          <w:p w14:paraId="7262C43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520F5F2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vAlign w:val="center"/>
            <w:hideMark/>
          </w:tcPr>
          <w:p w14:paraId="32C34DD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098DFAB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Oficina Jurídica</w:t>
            </w:r>
          </w:p>
        </w:tc>
        <w:tc>
          <w:tcPr>
            <w:tcW w:w="312" w:type="dxa"/>
            <w:tcBorders>
              <w:top w:val="nil"/>
              <w:left w:val="nil"/>
              <w:bottom w:val="single" w:sz="4" w:space="0" w:color="000000"/>
              <w:right w:val="single" w:sz="4" w:space="0" w:color="000000"/>
            </w:tcBorders>
            <w:textDirection w:val="btLr"/>
            <w:vAlign w:val="center"/>
            <w:hideMark/>
          </w:tcPr>
          <w:p w14:paraId="26D6F3A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que surjan los hechos</w:t>
            </w:r>
          </w:p>
        </w:tc>
        <w:tc>
          <w:tcPr>
            <w:tcW w:w="503" w:type="dxa"/>
            <w:tcBorders>
              <w:top w:val="nil"/>
              <w:left w:val="nil"/>
              <w:bottom w:val="single" w:sz="4" w:space="0" w:color="000000"/>
              <w:right w:val="single" w:sz="4" w:space="0" w:color="000000"/>
            </w:tcBorders>
            <w:textDirection w:val="btLr"/>
            <w:vAlign w:val="center"/>
            <w:hideMark/>
          </w:tcPr>
          <w:p w14:paraId="1F4E0C9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culmine el procedimiento administrativo</w:t>
            </w:r>
          </w:p>
        </w:tc>
        <w:tc>
          <w:tcPr>
            <w:tcW w:w="709" w:type="dxa"/>
            <w:tcBorders>
              <w:top w:val="nil"/>
              <w:left w:val="nil"/>
              <w:bottom w:val="single" w:sz="4" w:space="0" w:color="000000"/>
              <w:right w:val="single" w:sz="4" w:space="0" w:color="000000"/>
            </w:tcBorders>
            <w:textDirection w:val="btLr"/>
            <w:vAlign w:val="center"/>
            <w:hideMark/>
          </w:tcPr>
          <w:p w14:paraId="1046865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7C9C0D3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Cuando suceda el hecho</w:t>
            </w:r>
          </w:p>
        </w:tc>
      </w:tr>
      <w:tr w:rsidR="00087B0E" w:rsidRPr="00087B0E" w14:paraId="7F5A2A7D" w14:textId="77777777" w:rsidTr="00087B0E">
        <w:trPr>
          <w:trHeight w:val="1344"/>
        </w:trPr>
        <w:tc>
          <w:tcPr>
            <w:tcW w:w="0" w:type="auto"/>
            <w:tcBorders>
              <w:top w:val="nil"/>
              <w:left w:val="single" w:sz="4" w:space="0" w:color="auto"/>
              <w:bottom w:val="single" w:sz="4" w:space="0" w:color="auto"/>
              <w:right w:val="single" w:sz="4" w:space="0" w:color="auto"/>
            </w:tcBorders>
            <w:vAlign w:val="center"/>
            <w:hideMark/>
          </w:tcPr>
          <w:p w14:paraId="36B9D87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24</w:t>
            </w:r>
          </w:p>
        </w:tc>
        <w:tc>
          <w:tcPr>
            <w:tcW w:w="0" w:type="auto"/>
            <w:tcBorders>
              <w:top w:val="nil"/>
              <w:left w:val="nil"/>
              <w:bottom w:val="single" w:sz="4" w:space="0" w:color="000000"/>
              <w:right w:val="single" w:sz="4" w:space="0" w:color="000000"/>
            </w:tcBorders>
            <w:textDirection w:val="btLr"/>
            <w:vAlign w:val="center"/>
            <w:hideMark/>
          </w:tcPr>
          <w:p w14:paraId="12B10CD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2D45766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5CDB59E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6613E3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23FD536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Suspensiones del Contrato.</w:t>
            </w:r>
          </w:p>
        </w:tc>
        <w:tc>
          <w:tcPr>
            <w:tcW w:w="1539" w:type="dxa"/>
            <w:tcBorders>
              <w:top w:val="nil"/>
              <w:left w:val="nil"/>
              <w:bottom w:val="single" w:sz="4" w:space="0" w:color="000000"/>
              <w:right w:val="single" w:sz="4" w:space="0" w:color="000000"/>
            </w:tcBorders>
            <w:vAlign w:val="center"/>
            <w:hideMark/>
          </w:tcPr>
          <w:p w14:paraId="4874D41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    Programa    de Obra   y   de   Inversiones vigente del Contrato.</w:t>
            </w:r>
          </w:p>
        </w:tc>
        <w:tc>
          <w:tcPr>
            <w:tcW w:w="418" w:type="dxa"/>
            <w:tcBorders>
              <w:top w:val="nil"/>
              <w:left w:val="nil"/>
              <w:bottom w:val="single" w:sz="4" w:space="0" w:color="000000"/>
              <w:right w:val="single" w:sz="4" w:space="0" w:color="000000"/>
            </w:tcBorders>
            <w:vAlign w:val="center"/>
            <w:hideMark/>
          </w:tcPr>
          <w:p w14:paraId="44F9F32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43F2668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4555165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textDirection w:val="btLr"/>
            <w:vAlign w:val="center"/>
            <w:hideMark/>
          </w:tcPr>
          <w:p w14:paraId="6C4645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5EE8B11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vAlign w:val="center"/>
            <w:hideMark/>
          </w:tcPr>
          <w:p w14:paraId="1FDE5CF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Seguimiento        por</w:t>
            </w:r>
            <w:r w:rsidRPr="00087B0E">
              <w:rPr>
                <w:rFonts w:ascii="Arial MT" w:eastAsia="Times New Roman" w:hAnsi="Arial MT" w:cs="Times New Roman"/>
                <w:sz w:val="12"/>
                <w:szCs w:val="12"/>
                <w:lang w:eastAsia="es-CO"/>
              </w:rPr>
              <w:br/>
              <w:t>parte         de         la</w:t>
            </w:r>
            <w:r w:rsidRPr="00087B0E">
              <w:rPr>
                <w:rFonts w:ascii="Arial MT" w:eastAsia="Times New Roman" w:hAnsi="Arial MT" w:cs="Times New Roman"/>
                <w:sz w:val="12"/>
                <w:szCs w:val="12"/>
                <w:lang w:eastAsia="es-CO"/>
              </w:rPr>
              <w:br/>
              <w:t>Interventoría            / Supervisión   de   las causas                que</w:t>
            </w:r>
            <w:r w:rsidRPr="00087B0E">
              <w:rPr>
                <w:rFonts w:ascii="Arial MT" w:eastAsia="Times New Roman" w:hAnsi="Arial MT" w:cs="Times New Roman"/>
                <w:sz w:val="12"/>
                <w:szCs w:val="12"/>
                <w:lang w:eastAsia="es-CO"/>
              </w:rPr>
              <w:br/>
              <w:t>originaron               la</w:t>
            </w:r>
            <w:r w:rsidRPr="00087B0E">
              <w:rPr>
                <w:rFonts w:ascii="Arial MT" w:eastAsia="Times New Roman" w:hAnsi="Arial MT" w:cs="Times New Roman"/>
                <w:sz w:val="12"/>
                <w:szCs w:val="12"/>
                <w:lang w:eastAsia="es-CO"/>
              </w:rPr>
              <w:br/>
              <w:t>suspensión           del contrato</w:t>
            </w:r>
          </w:p>
        </w:tc>
        <w:tc>
          <w:tcPr>
            <w:tcW w:w="550" w:type="dxa"/>
            <w:tcBorders>
              <w:top w:val="nil"/>
              <w:left w:val="nil"/>
              <w:bottom w:val="single" w:sz="4" w:space="0" w:color="000000"/>
              <w:right w:val="single" w:sz="4" w:space="0" w:color="000000"/>
            </w:tcBorders>
            <w:vAlign w:val="center"/>
            <w:hideMark/>
          </w:tcPr>
          <w:p w14:paraId="30A0CCD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23DE2F0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1DBF668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textDirection w:val="btLr"/>
            <w:vAlign w:val="center"/>
            <w:hideMark/>
          </w:tcPr>
          <w:p w14:paraId="52CE19D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47C25F8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06D721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063E165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que surjan los hechos</w:t>
            </w:r>
          </w:p>
        </w:tc>
        <w:tc>
          <w:tcPr>
            <w:tcW w:w="503" w:type="dxa"/>
            <w:tcBorders>
              <w:top w:val="nil"/>
              <w:left w:val="nil"/>
              <w:bottom w:val="single" w:sz="4" w:space="0" w:color="000000"/>
              <w:right w:val="single" w:sz="4" w:space="0" w:color="000000"/>
            </w:tcBorders>
            <w:textDirection w:val="btLr"/>
            <w:vAlign w:val="center"/>
            <w:hideMark/>
          </w:tcPr>
          <w:p w14:paraId="16EB976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superen las causas de la suspensión de la obra</w:t>
            </w:r>
          </w:p>
        </w:tc>
        <w:tc>
          <w:tcPr>
            <w:tcW w:w="709" w:type="dxa"/>
            <w:tcBorders>
              <w:top w:val="nil"/>
              <w:left w:val="nil"/>
              <w:bottom w:val="single" w:sz="4" w:space="0" w:color="000000"/>
              <w:right w:val="single" w:sz="4" w:space="0" w:color="000000"/>
            </w:tcBorders>
            <w:textDirection w:val="btLr"/>
            <w:vAlign w:val="center"/>
            <w:hideMark/>
          </w:tcPr>
          <w:p w14:paraId="671CA3D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50C70D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333642B8" w14:textId="77777777" w:rsidTr="00087B0E">
        <w:trPr>
          <w:trHeight w:val="1428"/>
        </w:trPr>
        <w:tc>
          <w:tcPr>
            <w:tcW w:w="0" w:type="auto"/>
            <w:tcBorders>
              <w:top w:val="nil"/>
              <w:left w:val="single" w:sz="4" w:space="0" w:color="auto"/>
              <w:bottom w:val="single" w:sz="4" w:space="0" w:color="auto"/>
              <w:right w:val="single" w:sz="4" w:space="0" w:color="auto"/>
            </w:tcBorders>
            <w:vAlign w:val="center"/>
            <w:hideMark/>
          </w:tcPr>
          <w:p w14:paraId="411D0A3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25</w:t>
            </w:r>
          </w:p>
        </w:tc>
        <w:tc>
          <w:tcPr>
            <w:tcW w:w="0" w:type="auto"/>
            <w:tcBorders>
              <w:top w:val="nil"/>
              <w:left w:val="nil"/>
              <w:bottom w:val="single" w:sz="4" w:space="0" w:color="000000"/>
              <w:right w:val="single" w:sz="4" w:space="0" w:color="000000"/>
            </w:tcBorders>
            <w:textDirection w:val="btLr"/>
            <w:vAlign w:val="center"/>
            <w:hideMark/>
          </w:tcPr>
          <w:p w14:paraId="121D2C0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042FF3A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3EA2E39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0A032D1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36E4CB0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Prórrogas del Contrato.</w:t>
            </w:r>
          </w:p>
        </w:tc>
        <w:tc>
          <w:tcPr>
            <w:tcW w:w="1539" w:type="dxa"/>
            <w:tcBorders>
              <w:top w:val="nil"/>
              <w:left w:val="nil"/>
              <w:bottom w:val="single" w:sz="4" w:space="0" w:color="000000"/>
              <w:right w:val="single" w:sz="4" w:space="0" w:color="000000"/>
            </w:tcBorders>
            <w:vAlign w:val="center"/>
            <w:hideMark/>
          </w:tcPr>
          <w:p w14:paraId="024CB9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Plazo   adicional  para   la entrega   de   las   obras, demora en  satisfacer  las necesidades      de      los administrados</w:t>
            </w:r>
          </w:p>
        </w:tc>
        <w:tc>
          <w:tcPr>
            <w:tcW w:w="418" w:type="dxa"/>
            <w:tcBorders>
              <w:top w:val="nil"/>
              <w:left w:val="nil"/>
              <w:bottom w:val="single" w:sz="4" w:space="0" w:color="000000"/>
              <w:right w:val="single" w:sz="4" w:space="0" w:color="000000"/>
            </w:tcBorders>
            <w:vAlign w:val="center"/>
            <w:hideMark/>
          </w:tcPr>
          <w:p w14:paraId="5472A9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4DDE371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FAD3B4"/>
            <w:vAlign w:val="center"/>
            <w:hideMark/>
          </w:tcPr>
          <w:p w14:paraId="60F58F0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477C050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7BDA04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vAlign w:val="center"/>
            <w:hideMark/>
          </w:tcPr>
          <w:p w14:paraId="75F656A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Seguimiento        por</w:t>
            </w:r>
            <w:r w:rsidRPr="00087B0E">
              <w:rPr>
                <w:rFonts w:ascii="Arial MT" w:eastAsia="Times New Roman" w:hAnsi="Arial MT" w:cs="Times New Roman"/>
                <w:sz w:val="12"/>
                <w:szCs w:val="12"/>
                <w:lang w:eastAsia="es-CO"/>
              </w:rPr>
              <w:br/>
              <w:t>parte         de         la</w:t>
            </w:r>
            <w:r w:rsidRPr="00087B0E">
              <w:rPr>
                <w:rFonts w:ascii="Arial MT" w:eastAsia="Times New Roman" w:hAnsi="Arial MT" w:cs="Times New Roman"/>
                <w:sz w:val="12"/>
                <w:szCs w:val="12"/>
                <w:lang w:eastAsia="es-CO"/>
              </w:rPr>
              <w:br/>
              <w:t>Interventoría            / Supervisión    a    los procedimientos administrativos  para la    celebración    de prórrogas       y       la verificación    de    su</w:t>
            </w:r>
            <w:r w:rsidRPr="00087B0E">
              <w:rPr>
                <w:rFonts w:ascii="Arial MT" w:eastAsia="Times New Roman" w:hAnsi="Arial MT" w:cs="Times New Roman"/>
                <w:sz w:val="12"/>
                <w:szCs w:val="12"/>
                <w:lang w:eastAsia="es-CO"/>
              </w:rPr>
              <w:br/>
              <w:t>ejecución</w:t>
            </w:r>
          </w:p>
        </w:tc>
        <w:tc>
          <w:tcPr>
            <w:tcW w:w="550" w:type="dxa"/>
            <w:tcBorders>
              <w:top w:val="nil"/>
              <w:left w:val="nil"/>
              <w:bottom w:val="single" w:sz="4" w:space="0" w:color="000000"/>
              <w:right w:val="single" w:sz="4" w:space="0" w:color="000000"/>
            </w:tcBorders>
            <w:vAlign w:val="center"/>
            <w:hideMark/>
          </w:tcPr>
          <w:p w14:paraId="06682BF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656AE1E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5069C9A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0569672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37A817F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46AB56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361A114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Cuando se dé el evento</w:t>
            </w:r>
          </w:p>
        </w:tc>
        <w:tc>
          <w:tcPr>
            <w:tcW w:w="503" w:type="dxa"/>
            <w:tcBorders>
              <w:top w:val="nil"/>
              <w:left w:val="nil"/>
              <w:bottom w:val="single" w:sz="4" w:space="0" w:color="000000"/>
              <w:right w:val="single" w:sz="4" w:space="0" w:color="000000"/>
            </w:tcBorders>
            <w:textDirection w:val="btLr"/>
            <w:vAlign w:val="center"/>
            <w:hideMark/>
          </w:tcPr>
          <w:p w14:paraId="211593B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celebre la prorroga y se cumpla con los compromisos de obra</w:t>
            </w:r>
          </w:p>
        </w:tc>
        <w:tc>
          <w:tcPr>
            <w:tcW w:w="709" w:type="dxa"/>
            <w:tcBorders>
              <w:top w:val="nil"/>
              <w:left w:val="nil"/>
              <w:bottom w:val="single" w:sz="4" w:space="0" w:color="000000"/>
              <w:right w:val="single" w:sz="4" w:space="0" w:color="000000"/>
            </w:tcBorders>
            <w:textDirection w:val="btLr"/>
            <w:vAlign w:val="center"/>
            <w:hideMark/>
          </w:tcPr>
          <w:p w14:paraId="53D0421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77848D8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0E184B20" w14:textId="77777777" w:rsidTr="00087B0E">
        <w:trPr>
          <w:trHeight w:val="1464"/>
        </w:trPr>
        <w:tc>
          <w:tcPr>
            <w:tcW w:w="0" w:type="auto"/>
            <w:tcBorders>
              <w:top w:val="nil"/>
              <w:left w:val="single" w:sz="4" w:space="0" w:color="auto"/>
              <w:bottom w:val="single" w:sz="4" w:space="0" w:color="auto"/>
              <w:right w:val="single" w:sz="4" w:space="0" w:color="auto"/>
            </w:tcBorders>
            <w:vAlign w:val="center"/>
            <w:hideMark/>
          </w:tcPr>
          <w:p w14:paraId="43AA5C3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26</w:t>
            </w:r>
          </w:p>
        </w:tc>
        <w:tc>
          <w:tcPr>
            <w:tcW w:w="0" w:type="auto"/>
            <w:tcBorders>
              <w:top w:val="nil"/>
              <w:left w:val="nil"/>
              <w:bottom w:val="single" w:sz="4" w:space="0" w:color="000000"/>
              <w:right w:val="single" w:sz="4" w:space="0" w:color="000000"/>
            </w:tcBorders>
            <w:textDirection w:val="btLr"/>
            <w:vAlign w:val="center"/>
            <w:hideMark/>
          </w:tcPr>
          <w:p w14:paraId="799FAB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7D7D769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513B18B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632FA4D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vAlign w:val="center"/>
            <w:hideMark/>
          </w:tcPr>
          <w:p w14:paraId="35D43BE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No   obtener   los   Permisos ambientales, en los tiempos requeridos para la obra.</w:t>
            </w:r>
          </w:p>
        </w:tc>
        <w:tc>
          <w:tcPr>
            <w:tcW w:w="1539" w:type="dxa"/>
            <w:tcBorders>
              <w:top w:val="nil"/>
              <w:left w:val="nil"/>
              <w:bottom w:val="single" w:sz="4" w:space="0" w:color="000000"/>
              <w:right w:val="single" w:sz="4" w:space="0" w:color="000000"/>
            </w:tcBorders>
            <w:vAlign w:val="center"/>
            <w:hideMark/>
          </w:tcPr>
          <w:p w14:paraId="2A09E3C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No  permite  la  ejecución de las obras y el correcto ejercicio    de    la    labor contractual</w:t>
            </w:r>
          </w:p>
        </w:tc>
        <w:tc>
          <w:tcPr>
            <w:tcW w:w="418" w:type="dxa"/>
            <w:tcBorders>
              <w:top w:val="nil"/>
              <w:left w:val="nil"/>
              <w:bottom w:val="single" w:sz="4" w:space="0" w:color="000000"/>
              <w:right w:val="single" w:sz="4" w:space="0" w:color="000000"/>
            </w:tcBorders>
            <w:vAlign w:val="center"/>
            <w:hideMark/>
          </w:tcPr>
          <w:p w14:paraId="5875311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22E96F1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705690A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43F745D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003ED20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vAlign w:val="center"/>
            <w:hideMark/>
          </w:tcPr>
          <w:p w14:paraId="050BFB4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por</w:t>
            </w:r>
            <w:r w:rsidRPr="00087B0E">
              <w:rPr>
                <w:rFonts w:ascii="Arial MT" w:eastAsia="Times New Roman" w:hAnsi="Arial MT" w:cs="Times New Roman"/>
                <w:sz w:val="12"/>
                <w:szCs w:val="12"/>
                <w:lang w:eastAsia="es-CO"/>
              </w:rPr>
              <w:br/>
              <w:t>parte         de         la interventoría   de   la existencia,   vigencia y   cumplimiento   de los     permisos     y/o licencias     que     se requieran    para    la ejecución              del</w:t>
            </w:r>
            <w:r w:rsidRPr="00087B0E">
              <w:rPr>
                <w:rFonts w:ascii="Arial MT" w:eastAsia="Times New Roman" w:hAnsi="Arial MT" w:cs="Times New Roman"/>
                <w:sz w:val="12"/>
                <w:szCs w:val="12"/>
                <w:lang w:eastAsia="es-CO"/>
              </w:rPr>
              <w:br/>
              <w:t>contrato.</w:t>
            </w:r>
          </w:p>
        </w:tc>
        <w:tc>
          <w:tcPr>
            <w:tcW w:w="550" w:type="dxa"/>
            <w:tcBorders>
              <w:top w:val="nil"/>
              <w:left w:val="nil"/>
              <w:bottom w:val="single" w:sz="4" w:space="0" w:color="000000"/>
              <w:right w:val="single" w:sz="4" w:space="0" w:color="000000"/>
            </w:tcBorders>
            <w:vAlign w:val="center"/>
            <w:hideMark/>
          </w:tcPr>
          <w:p w14:paraId="37B2ECF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6639ADB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4DC9FAF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58AE3D2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2F6E11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2C99F5D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Interventoría</w:t>
            </w:r>
          </w:p>
        </w:tc>
        <w:tc>
          <w:tcPr>
            <w:tcW w:w="312" w:type="dxa"/>
            <w:tcBorders>
              <w:top w:val="nil"/>
              <w:left w:val="nil"/>
              <w:bottom w:val="single" w:sz="4" w:space="0" w:color="000000"/>
              <w:right w:val="single" w:sz="4" w:space="0" w:color="000000"/>
            </w:tcBorders>
            <w:textDirection w:val="btLr"/>
            <w:vAlign w:val="center"/>
            <w:hideMark/>
          </w:tcPr>
          <w:p w14:paraId="2979D8A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 la etapa de ejecución del contrato</w:t>
            </w:r>
          </w:p>
        </w:tc>
        <w:tc>
          <w:tcPr>
            <w:tcW w:w="503" w:type="dxa"/>
            <w:tcBorders>
              <w:top w:val="nil"/>
              <w:left w:val="nil"/>
              <w:bottom w:val="single" w:sz="4" w:space="0" w:color="000000"/>
              <w:right w:val="single" w:sz="4" w:space="0" w:color="000000"/>
            </w:tcBorders>
            <w:textDirection w:val="btLr"/>
            <w:vAlign w:val="center"/>
            <w:hideMark/>
          </w:tcPr>
          <w:p w14:paraId="427A6A4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el tiempo de ejecución previsto para el contrato</w:t>
            </w:r>
          </w:p>
        </w:tc>
        <w:tc>
          <w:tcPr>
            <w:tcW w:w="709" w:type="dxa"/>
            <w:tcBorders>
              <w:top w:val="nil"/>
              <w:left w:val="nil"/>
              <w:bottom w:val="single" w:sz="4" w:space="0" w:color="000000"/>
              <w:right w:val="single" w:sz="4" w:space="0" w:color="000000"/>
            </w:tcBorders>
            <w:textDirection w:val="btLr"/>
            <w:vAlign w:val="center"/>
            <w:hideMark/>
          </w:tcPr>
          <w:p w14:paraId="6D4CAC5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Verificación por parte de la interventoría</w:t>
            </w:r>
          </w:p>
        </w:tc>
        <w:tc>
          <w:tcPr>
            <w:tcW w:w="951" w:type="dxa"/>
            <w:tcBorders>
              <w:top w:val="nil"/>
              <w:left w:val="nil"/>
              <w:bottom w:val="single" w:sz="4" w:space="0" w:color="000000"/>
              <w:right w:val="single" w:sz="4" w:space="0" w:color="000000"/>
            </w:tcBorders>
            <w:textDirection w:val="btLr"/>
            <w:vAlign w:val="center"/>
            <w:hideMark/>
          </w:tcPr>
          <w:p w14:paraId="317C716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21A6BC77" w14:textId="77777777" w:rsidTr="00087B0E">
        <w:trPr>
          <w:trHeight w:val="1464"/>
        </w:trPr>
        <w:tc>
          <w:tcPr>
            <w:tcW w:w="0" w:type="auto"/>
            <w:tcBorders>
              <w:top w:val="nil"/>
              <w:left w:val="single" w:sz="4" w:space="0" w:color="auto"/>
              <w:bottom w:val="single" w:sz="4" w:space="0" w:color="auto"/>
              <w:right w:val="single" w:sz="4" w:space="0" w:color="auto"/>
            </w:tcBorders>
            <w:vAlign w:val="center"/>
            <w:hideMark/>
          </w:tcPr>
          <w:p w14:paraId="5506CD0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27</w:t>
            </w:r>
          </w:p>
        </w:tc>
        <w:tc>
          <w:tcPr>
            <w:tcW w:w="0" w:type="auto"/>
            <w:tcBorders>
              <w:top w:val="nil"/>
              <w:left w:val="nil"/>
              <w:bottom w:val="single" w:sz="4" w:space="0" w:color="000000"/>
              <w:right w:val="single" w:sz="4" w:space="0" w:color="000000"/>
            </w:tcBorders>
            <w:textDirection w:val="btLr"/>
            <w:vAlign w:val="center"/>
            <w:hideMark/>
          </w:tcPr>
          <w:p w14:paraId="00F3C36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229B51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3B939A7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28996DD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vAlign w:val="center"/>
            <w:hideMark/>
          </w:tcPr>
          <w:p w14:paraId="211849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No   obtener   permisos   por parte       del       área       de planeación municipal en los tiempos  requeridos  para  la obra.</w:t>
            </w:r>
          </w:p>
        </w:tc>
        <w:tc>
          <w:tcPr>
            <w:tcW w:w="1539" w:type="dxa"/>
            <w:tcBorders>
              <w:top w:val="nil"/>
              <w:left w:val="nil"/>
              <w:bottom w:val="single" w:sz="4" w:space="0" w:color="000000"/>
              <w:right w:val="single" w:sz="4" w:space="0" w:color="000000"/>
            </w:tcBorders>
            <w:vAlign w:val="center"/>
            <w:hideMark/>
          </w:tcPr>
          <w:p w14:paraId="3BCB25C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No  permite  la  ejecución de las obras y el correcto ejercicio    de    la    labor contractual</w:t>
            </w:r>
          </w:p>
        </w:tc>
        <w:tc>
          <w:tcPr>
            <w:tcW w:w="418" w:type="dxa"/>
            <w:tcBorders>
              <w:top w:val="nil"/>
              <w:left w:val="nil"/>
              <w:bottom w:val="single" w:sz="4" w:space="0" w:color="000000"/>
              <w:right w:val="single" w:sz="4" w:space="0" w:color="000000"/>
            </w:tcBorders>
            <w:vAlign w:val="center"/>
            <w:hideMark/>
          </w:tcPr>
          <w:p w14:paraId="7B76196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7CB9DF9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01C33C8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39F517E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0AA3AAA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43D5B090"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por</w:t>
            </w:r>
            <w:r w:rsidRPr="00087B0E">
              <w:rPr>
                <w:rFonts w:ascii="Arial MT" w:eastAsia="Times New Roman" w:hAnsi="Arial MT" w:cs="Times New Roman"/>
                <w:sz w:val="12"/>
                <w:szCs w:val="12"/>
                <w:lang w:eastAsia="es-CO"/>
              </w:rPr>
              <w:br/>
              <w:t>parte         de         la interventoría   de   la existencia,   vigencia y   cumplimiento   de los     permisos     y/o licencias     que     se requieran    para    la ejecución              del</w:t>
            </w:r>
            <w:r w:rsidRPr="00087B0E">
              <w:rPr>
                <w:rFonts w:ascii="Arial MT" w:eastAsia="Times New Roman" w:hAnsi="Arial MT" w:cs="Times New Roman"/>
                <w:sz w:val="12"/>
                <w:szCs w:val="12"/>
                <w:lang w:eastAsia="es-CO"/>
              </w:rPr>
              <w:br/>
              <w:t>contrato.</w:t>
            </w:r>
          </w:p>
        </w:tc>
        <w:tc>
          <w:tcPr>
            <w:tcW w:w="550" w:type="dxa"/>
            <w:tcBorders>
              <w:top w:val="nil"/>
              <w:left w:val="nil"/>
              <w:bottom w:val="single" w:sz="4" w:space="0" w:color="000000"/>
              <w:right w:val="single" w:sz="4" w:space="0" w:color="000000"/>
            </w:tcBorders>
            <w:vAlign w:val="center"/>
            <w:hideMark/>
          </w:tcPr>
          <w:p w14:paraId="77E3687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6A2C7DF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47EA596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0474C6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0EE9F67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40A0D43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Interventoría</w:t>
            </w:r>
          </w:p>
        </w:tc>
        <w:tc>
          <w:tcPr>
            <w:tcW w:w="312" w:type="dxa"/>
            <w:tcBorders>
              <w:top w:val="nil"/>
              <w:left w:val="nil"/>
              <w:bottom w:val="single" w:sz="4" w:space="0" w:color="000000"/>
              <w:right w:val="single" w:sz="4" w:space="0" w:color="000000"/>
            </w:tcBorders>
            <w:textDirection w:val="btLr"/>
            <w:vAlign w:val="center"/>
            <w:hideMark/>
          </w:tcPr>
          <w:p w14:paraId="74F97F5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 la etapa de ejecución del contrato</w:t>
            </w:r>
          </w:p>
        </w:tc>
        <w:tc>
          <w:tcPr>
            <w:tcW w:w="503" w:type="dxa"/>
            <w:tcBorders>
              <w:top w:val="nil"/>
              <w:left w:val="nil"/>
              <w:bottom w:val="single" w:sz="4" w:space="0" w:color="000000"/>
              <w:right w:val="single" w:sz="4" w:space="0" w:color="000000"/>
            </w:tcBorders>
            <w:textDirection w:val="btLr"/>
            <w:vAlign w:val="center"/>
            <w:hideMark/>
          </w:tcPr>
          <w:p w14:paraId="229826F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el tiempo de ejecución previsto para el contrato</w:t>
            </w:r>
          </w:p>
        </w:tc>
        <w:tc>
          <w:tcPr>
            <w:tcW w:w="709" w:type="dxa"/>
            <w:tcBorders>
              <w:top w:val="nil"/>
              <w:left w:val="nil"/>
              <w:bottom w:val="single" w:sz="4" w:space="0" w:color="000000"/>
              <w:right w:val="single" w:sz="4" w:space="0" w:color="000000"/>
            </w:tcBorders>
            <w:textDirection w:val="btLr"/>
            <w:vAlign w:val="center"/>
            <w:hideMark/>
          </w:tcPr>
          <w:p w14:paraId="421CC33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Verificación por parte de la interventoría</w:t>
            </w:r>
          </w:p>
        </w:tc>
        <w:tc>
          <w:tcPr>
            <w:tcW w:w="951" w:type="dxa"/>
            <w:tcBorders>
              <w:top w:val="nil"/>
              <w:left w:val="nil"/>
              <w:bottom w:val="single" w:sz="4" w:space="0" w:color="000000"/>
              <w:right w:val="single" w:sz="4" w:space="0" w:color="000000"/>
            </w:tcBorders>
            <w:textDirection w:val="btLr"/>
            <w:vAlign w:val="center"/>
            <w:hideMark/>
          </w:tcPr>
          <w:p w14:paraId="64796F1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1F1889A7" w14:textId="77777777" w:rsidTr="00087B0E">
        <w:trPr>
          <w:trHeight w:val="912"/>
        </w:trPr>
        <w:tc>
          <w:tcPr>
            <w:tcW w:w="0" w:type="auto"/>
            <w:tcBorders>
              <w:top w:val="nil"/>
              <w:left w:val="single" w:sz="4" w:space="0" w:color="auto"/>
              <w:bottom w:val="single" w:sz="4" w:space="0" w:color="auto"/>
              <w:right w:val="single" w:sz="4" w:space="0" w:color="auto"/>
            </w:tcBorders>
            <w:vAlign w:val="center"/>
            <w:hideMark/>
          </w:tcPr>
          <w:p w14:paraId="1498DA2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28</w:t>
            </w:r>
          </w:p>
        </w:tc>
        <w:tc>
          <w:tcPr>
            <w:tcW w:w="0" w:type="auto"/>
            <w:tcBorders>
              <w:top w:val="nil"/>
              <w:left w:val="nil"/>
              <w:bottom w:val="single" w:sz="4" w:space="0" w:color="000000"/>
              <w:right w:val="single" w:sz="4" w:space="0" w:color="000000"/>
            </w:tcBorders>
            <w:textDirection w:val="btLr"/>
            <w:vAlign w:val="center"/>
            <w:hideMark/>
          </w:tcPr>
          <w:p w14:paraId="46F6CBF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04FC620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6148A9E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3BAC33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vAlign w:val="center"/>
            <w:hideMark/>
          </w:tcPr>
          <w:p w14:paraId="583CE0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Cambios en las fuentes de materiales autorizadas.</w:t>
            </w:r>
          </w:p>
        </w:tc>
        <w:tc>
          <w:tcPr>
            <w:tcW w:w="1539" w:type="dxa"/>
            <w:tcBorders>
              <w:top w:val="nil"/>
              <w:left w:val="nil"/>
              <w:bottom w:val="single" w:sz="4" w:space="0" w:color="000000"/>
              <w:right w:val="single" w:sz="4" w:space="0" w:color="000000"/>
            </w:tcBorders>
            <w:vAlign w:val="center"/>
            <w:hideMark/>
          </w:tcPr>
          <w:p w14:paraId="3286A93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           en           la Programación de la obra.</w:t>
            </w:r>
          </w:p>
        </w:tc>
        <w:tc>
          <w:tcPr>
            <w:tcW w:w="418" w:type="dxa"/>
            <w:tcBorders>
              <w:top w:val="nil"/>
              <w:left w:val="nil"/>
              <w:bottom w:val="single" w:sz="4" w:space="0" w:color="000000"/>
              <w:right w:val="single" w:sz="4" w:space="0" w:color="000000"/>
            </w:tcBorders>
            <w:vAlign w:val="center"/>
            <w:hideMark/>
          </w:tcPr>
          <w:p w14:paraId="7315CAA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12" w:type="dxa"/>
            <w:tcBorders>
              <w:top w:val="nil"/>
              <w:left w:val="nil"/>
              <w:bottom w:val="single" w:sz="4" w:space="0" w:color="000000"/>
              <w:right w:val="single" w:sz="4" w:space="0" w:color="000000"/>
            </w:tcBorders>
            <w:vAlign w:val="center"/>
            <w:hideMark/>
          </w:tcPr>
          <w:p w14:paraId="260BC98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91" w:type="dxa"/>
            <w:tcBorders>
              <w:top w:val="nil"/>
              <w:left w:val="nil"/>
              <w:bottom w:val="single" w:sz="4" w:space="0" w:color="000000"/>
              <w:right w:val="single" w:sz="4" w:space="0" w:color="000000"/>
            </w:tcBorders>
            <w:shd w:val="clear" w:color="000000" w:fill="D5E2BB"/>
            <w:vAlign w:val="center"/>
            <w:hideMark/>
          </w:tcPr>
          <w:p w14:paraId="2D3DF7C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textDirection w:val="btLr"/>
            <w:vAlign w:val="center"/>
            <w:hideMark/>
          </w:tcPr>
          <w:p w14:paraId="3D56B98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431820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0FAA3BE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Requerir     para     la consecución         de otras              fuentes autorizadas</w:t>
            </w:r>
          </w:p>
        </w:tc>
        <w:tc>
          <w:tcPr>
            <w:tcW w:w="550" w:type="dxa"/>
            <w:tcBorders>
              <w:top w:val="nil"/>
              <w:left w:val="nil"/>
              <w:bottom w:val="single" w:sz="4" w:space="0" w:color="000000"/>
              <w:right w:val="single" w:sz="4" w:space="0" w:color="000000"/>
            </w:tcBorders>
            <w:vAlign w:val="center"/>
            <w:hideMark/>
          </w:tcPr>
          <w:p w14:paraId="10C8E97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06B0ED7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4C93D94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5F0294B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010F0A5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390D77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54A436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que se dé el</w:t>
            </w:r>
          </w:p>
        </w:tc>
        <w:tc>
          <w:tcPr>
            <w:tcW w:w="503" w:type="dxa"/>
            <w:tcBorders>
              <w:top w:val="nil"/>
              <w:left w:val="nil"/>
              <w:bottom w:val="single" w:sz="4" w:space="0" w:color="000000"/>
              <w:right w:val="single" w:sz="4" w:space="0" w:color="000000"/>
            </w:tcBorders>
            <w:textDirection w:val="btLr"/>
            <w:vAlign w:val="center"/>
            <w:hideMark/>
          </w:tcPr>
          <w:p w14:paraId="3AD5560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superen las causas.</w:t>
            </w:r>
          </w:p>
        </w:tc>
        <w:tc>
          <w:tcPr>
            <w:tcW w:w="709" w:type="dxa"/>
            <w:tcBorders>
              <w:top w:val="nil"/>
              <w:left w:val="nil"/>
              <w:bottom w:val="single" w:sz="4" w:space="0" w:color="000000"/>
              <w:right w:val="single" w:sz="4" w:space="0" w:color="000000"/>
            </w:tcBorders>
            <w:textDirection w:val="btLr"/>
            <w:vAlign w:val="center"/>
            <w:hideMark/>
          </w:tcPr>
          <w:p w14:paraId="2551B15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textDirection w:val="btLr"/>
            <w:vAlign w:val="center"/>
            <w:hideMark/>
          </w:tcPr>
          <w:p w14:paraId="4A0E3BC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317AD593" w14:textId="77777777" w:rsidTr="00087B0E">
        <w:trPr>
          <w:trHeight w:val="1380"/>
        </w:trPr>
        <w:tc>
          <w:tcPr>
            <w:tcW w:w="0" w:type="auto"/>
            <w:tcBorders>
              <w:top w:val="nil"/>
              <w:left w:val="single" w:sz="4" w:space="0" w:color="auto"/>
              <w:bottom w:val="single" w:sz="4" w:space="0" w:color="auto"/>
              <w:right w:val="single" w:sz="4" w:space="0" w:color="auto"/>
            </w:tcBorders>
            <w:vAlign w:val="center"/>
            <w:hideMark/>
          </w:tcPr>
          <w:p w14:paraId="0B659A4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29</w:t>
            </w:r>
          </w:p>
        </w:tc>
        <w:tc>
          <w:tcPr>
            <w:tcW w:w="0" w:type="auto"/>
            <w:tcBorders>
              <w:top w:val="nil"/>
              <w:left w:val="nil"/>
              <w:bottom w:val="single" w:sz="4" w:space="0" w:color="000000"/>
              <w:right w:val="single" w:sz="4" w:space="0" w:color="000000"/>
            </w:tcBorders>
            <w:textDirection w:val="btLr"/>
            <w:vAlign w:val="center"/>
            <w:hideMark/>
          </w:tcPr>
          <w:p w14:paraId="53DC114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3C906E5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0BE608B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12E98A7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vAlign w:val="center"/>
            <w:hideMark/>
          </w:tcPr>
          <w:p w14:paraId="2472726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Incumplimiento de medidas establecidas       por       las Corporaciones   Autónomas Regionales                     por otorgamiento de permisos.</w:t>
            </w:r>
          </w:p>
        </w:tc>
        <w:tc>
          <w:tcPr>
            <w:tcW w:w="1539" w:type="dxa"/>
            <w:tcBorders>
              <w:top w:val="nil"/>
              <w:left w:val="nil"/>
              <w:bottom w:val="single" w:sz="4" w:space="0" w:color="000000"/>
              <w:right w:val="single" w:sz="4" w:space="0" w:color="000000"/>
            </w:tcBorders>
            <w:vAlign w:val="center"/>
            <w:hideMark/>
          </w:tcPr>
          <w:p w14:paraId="559B3AC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Imposición  de  Multas  y sanciones por parte de la autoridad ambiental</w:t>
            </w:r>
          </w:p>
        </w:tc>
        <w:tc>
          <w:tcPr>
            <w:tcW w:w="418" w:type="dxa"/>
            <w:tcBorders>
              <w:top w:val="nil"/>
              <w:left w:val="nil"/>
              <w:bottom w:val="single" w:sz="4" w:space="0" w:color="000000"/>
              <w:right w:val="single" w:sz="4" w:space="0" w:color="000000"/>
            </w:tcBorders>
            <w:vAlign w:val="center"/>
            <w:hideMark/>
          </w:tcPr>
          <w:p w14:paraId="3F2A8C9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5E60E58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91" w:type="dxa"/>
            <w:tcBorders>
              <w:top w:val="nil"/>
              <w:left w:val="nil"/>
              <w:bottom w:val="single" w:sz="4" w:space="0" w:color="000000"/>
              <w:right w:val="single" w:sz="4" w:space="0" w:color="000000"/>
            </w:tcBorders>
            <w:shd w:val="clear" w:color="000000" w:fill="D5E2BB"/>
            <w:vAlign w:val="center"/>
            <w:hideMark/>
          </w:tcPr>
          <w:p w14:paraId="465185D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textDirection w:val="btLr"/>
            <w:vAlign w:val="center"/>
            <w:hideMark/>
          </w:tcPr>
          <w:p w14:paraId="40886C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4CAD1F8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28A0315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Multas,         clausula</w:t>
            </w:r>
            <w:r w:rsidRPr="00087B0E">
              <w:rPr>
                <w:rFonts w:ascii="Arial MT" w:eastAsia="Times New Roman" w:hAnsi="Arial MT" w:cs="Times New Roman"/>
                <w:sz w:val="12"/>
                <w:szCs w:val="12"/>
                <w:lang w:eastAsia="es-CO"/>
              </w:rPr>
              <w:br/>
              <w:t>penal       o       hacer</w:t>
            </w:r>
            <w:r w:rsidRPr="00087B0E">
              <w:rPr>
                <w:rFonts w:ascii="Arial MT" w:eastAsia="Times New Roman" w:hAnsi="Arial MT" w:cs="Times New Roman"/>
                <w:sz w:val="12"/>
                <w:szCs w:val="12"/>
                <w:lang w:eastAsia="es-CO"/>
              </w:rPr>
              <w:br/>
              <w:t>efectivas               las garantías     si     sus omisiones    generan incumplimiento</w:t>
            </w:r>
          </w:p>
        </w:tc>
        <w:tc>
          <w:tcPr>
            <w:tcW w:w="550" w:type="dxa"/>
            <w:tcBorders>
              <w:top w:val="nil"/>
              <w:left w:val="nil"/>
              <w:bottom w:val="single" w:sz="4" w:space="0" w:color="000000"/>
              <w:right w:val="single" w:sz="4" w:space="0" w:color="000000"/>
            </w:tcBorders>
            <w:vAlign w:val="center"/>
            <w:hideMark/>
          </w:tcPr>
          <w:p w14:paraId="2491137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6CA4C60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084DAF7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2750652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52467B7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74FB515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686C003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que se dé el evento</w:t>
            </w:r>
          </w:p>
        </w:tc>
        <w:tc>
          <w:tcPr>
            <w:tcW w:w="503" w:type="dxa"/>
            <w:tcBorders>
              <w:top w:val="nil"/>
              <w:left w:val="nil"/>
              <w:bottom w:val="single" w:sz="4" w:space="0" w:color="000000"/>
              <w:right w:val="single" w:sz="4" w:space="0" w:color="000000"/>
            </w:tcBorders>
            <w:textDirection w:val="btLr"/>
            <w:vAlign w:val="center"/>
            <w:hideMark/>
          </w:tcPr>
          <w:p w14:paraId="125061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superen las causas.</w:t>
            </w:r>
          </w:p>
        </w:tc>
        <w:tc>
          <w:tcPr>
            <w:tcW w:w="709" w:type="dxa"/>
            <w:tcBorders>
              <w:top w:val="nil"/>
              <w:left w:val="nil"/>
              <w:bottom w:val="single" w:sz="4" w:space="0" w:color="000000"/>
              <w:right w:val="single" w:sz="4" w:space="0" w:color="000000"/>
            </w:tcBorders>
            <w:textDirection w:val="btLr"/>
            <w:vAlign w:val="center"/>
            <w:hideMark/>
          </w:tcPr>
          <w:p w14:paraId="30BCDF7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58D654A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06D676D5" w14:textId="77777777" w:rsidTr="00087B0E">
        <w:trPr>
          <w:trHeight w:val="1224"/>
        </w:trPr>
        <w:tc>
          <w:tcPr>
            <w:tcW w:w="0" w:type="auto"/>
            <w:tcBorders>
              <w:top w:val="nil"/>
              <w:left w:val="single" w:sz="4" w:space="0" w:color="auto"/>
              <w:bottom w:val="single" w:sz="4" w:space="0" w:color="auto"/>
              <w:right w:val="single" w:sz="4" w:space="0" w:color="auto"/>
            </w:tcBorders>
            <w:vAlign w:val="center"/>
            <w:hideMark/>
          </w:tcPr>
          <w:p w14:paraId="50603DB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30</w:t>
            </w:r>
          </w:p>
        </w:tc>
        <w:tc>
          <w:tcPr>
            <w:tcW w:w="0" w:type="auto"/>
            <w:tcBorders>
              <w:top w:val="nil"/>
              <w:left w:val="nil"/>
              <w:bottom w:val="single" w:sz="4" w:space="0" w:color="000000"/>
              <w:right w:val="single" w:sz="4" w:space="0" w:color="000000"/>
            </w:tcBorders>
            <w:textDirection w:val="btLr"/>
            <w:vAlign w:val="center"/>
            <w:hideMark/>
          </w:tcPr>
          <w:p w14:paraId="172D9DF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4C11841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57062AA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229EDB2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vAlign w:val="center"/>
            <w:hideMark/>
          </w:tcPr>
          <w:p w14:paraId="434B220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Daños     ambientales     por inadecuadas  prácticas  del proceso constructivo.</w:t>
            </w:r>
          </w:p>
        </w:tc>
        <w:tc>
          <w:tcPr>
            <w:tcW w:w="1539" w:type="dxa"/>
            <w:tcBorders>
              <w:top w:val="nil"/>
              <w:left w:val="nil"/>
              <w:bottom w:val="single" w:sz="4" w:space="0" w:color="000000"/>
              <w:right w:val="single" w:sz="4" w:space="0" w:color="000000"/>
            </w:tcBorders>
            <w:vAlign w:val="center"/>
            <w:hideMark/>
          </w:tcPr>
          <w:p w14:paraId="3464D70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Imposición  de  Multas  y sanciones por parte de la autoridad ambiental</w:t>
            </w:r>
          </w:p>
        </w:tc>
        <w:tc>
          <w:tcPr>
            <w:tcW w:w="418" w:type="dxa"/>
            <w:tcBorders>
              <w:top w:val="nil"/>
              <w:left w:val="nil"/>
              <w:bottom w:val="single" w:sz="4" w:space="0" w:color="000000"/>
              <w:right w:val="single" w:sz="4" w:space="0" w:color="000000"/>
            </w:tcBorders>
            <w:vAlign w:val="center"/>
            <w:hideMark/>
          </w:tcPr>
          <w:p w14:paraId="1B9A371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0640E18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0219906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textDirection w:val="btLr"/>
            <w:vAlign w:val="center"/>
            <w:hideMark/>
          </w:tcPr>
          <w:p w14:paraId="29C673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3D59114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1CF8AFA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Multas,         clausula</w:t>
            </w:r>
            <w:r w:rsidRPr="00087B0E">
              <w:rPr>
                <w:rFonts w:ascii="Arial MT" w:eastAsia="Times New Roman" w:hAnsi="Arial MT" w:cs="Times New Roman"/>
                <w:sz w:val="12"/>
                <w:szCs w:val="12"/>
                <w:lang w:eastAsia="es-CO"/>
              </w:rPr>
              <w:br/>
              <w:t>penal       o       hacer</w:t>
            </w:r>
            <w:r w:rsidRPr="00087B0E">
              <w:rPr>
                <w:rFonts w:ascii="Arial MT" w:eastAsia="Times New Roman" w:hAnsi="Arial MT" w:cs="Times New Roman"/>
                <w:sz w:val="12"/>
                <w:szCs w:val="12"/>
                <w:lang w:eastAsia="es-CO"/>
              </w:rPr>
              <w:br/>
              <w:t>efectivas               las garantías     si     sus omisiones    generan incumplimiento</w:t>
            </w:r>
          </w:p>
        </w:tc>
        <w:tc>
          <w:tcPr>
            <w:tcW w:w="550" w:type="dxa"/>
            <w:tcBorders>
              <w:top w:val="nil"/>
              <w:left w:val="nil"/>
              <w:bottom w:val="single" w:sz="4" w:space="0" w:color="000000"/>
              <w:right w:val="single" w:sz="4" w:space="0" w:color="000000"/>
            </w:tcBorders>
            <w:vAlign w:val="center"/>
            <w:hideMark/>
          </w:tcPr>
          <w:p w14:paraId="0B7771D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0057D6B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44D61E5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9" w:type="dxa"/>
            <w:tcBorders>
              <w:top w:val="nil"/>
              <w:left w:val="nil"/>
              <w:bottom w:val="single" w:sz="4" w:space="0" w:color="000000"/>
              <w:right w:val="single" w:sz="4" w:space="0" w:color="000000"/>
            </w:tcBorders>
            <w:textDirection w:val="btLr"/>
            <w:vAlign w:val="center"/>
            <w:hideMark/>
          </w:tcPr>
          <w:p w14:paraId="655728A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5BC0761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017F83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textDirection w:val="btLr"/>
            <w:vAlign w:val="center"/>
            <w:hideMark/>
          </w:tcPr>
          <w:p w14:paraId="13E7D78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que se dé el evento</w:t>
            </w:r>
          </w:p>
        </w:tc>
        <w:tc>
          <w:tcPr>
            <w:tcW w:w="503" w:type="dxa"/>
            <w:tcBorders>
              <w:top w:val="nil"/>
              <w:left w:val="nil"/>
              <w:bottom w:val="single" w:sz="4" w:space="0" w:color="000000"/>
              <w:right w:val="single" w:sz="4" w:space="0" w:color="000000"/>
            </w:tcBorders>
            <w:textDirection w:val="btLr"/>
            <w:vAlign w:val="center"/>
            <w:hideMark/>
          </w:tcPr>
          <w:p w14:paraId="40450FB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termine el procedimiento</w:t>
            </w:r>
          </w:p>
        </w:tc>
        <w:tc>
          <w:tcPr>
            <w:tcW w:w="709" w:type="dxa"/>
            <w:tcBorders>
              <w:top w:val="nil"/>
              <w:left w:val="nil"/>
              <w:bottom w:val="single" w:sz="4" w:space="0" w:color="000000"/>
              <w:right w:val="single" w:sz="4" w:space="0" w:color="000000"/>
            </w:tcBorders>
            <w:textDirection w:val="btLr"/>
            <w:vAlign w:val="center"/>
            <w:hideMark/>
          </w:tcPr>
          <w:p w14:paraId="3477EBF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77A4C2E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206EEA5F" w14:textId="77777777" w:rsidTr="00087B0E">
        <w:trPr>
          <w:trHeight w:val="1284"/>
        </w:trPr>
        <w:tc>
          <w:tcPr>
            <w:tcW w:w="0" w:type="auto"/>
            <w:tcBorders>
              <w:top w:val="nil"/>
              <w:left w:val="single" w:sz="4" w:space="0" w:color="auto"/>
              <w:bottom w:val="single" w:sz="4" w:space="0" w:color="auto"/>
              <w:right w:val="single" w:sz="4" w:space="0" w:color="auto"/>
            </w:tcBorders>
            <w:vAlign w:val="center"/>
            <w:hideMark/>
          </w:tcPr>
          <w:p w14:paraId="6C998B8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31</w:t>
            </w:r>
          </w:p>
        </w:tc>
        <w:tc>
          <w:tcPr>
            <w:tcW w:w="0" w:type="auto"/>
            <w:tcBorders>
              <w:top w:val="nil"/>
              <w:left w:val="nil"/>
              <w:bottom w:val="single" w:sz="4" w:space="0" w:color="000000"/>
              <w:right w:val="single" w:sz="4" w:space="0" w:color="000000"/>
            </w:tcBorders>
            <w:textDirection w:val="btLr"/>
            <w:vAlign w:val="center"/>
            <w:hideMark/>
          </w:tcPr>
          <w:p w14:paraId="598B15E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47D3568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11ABEB5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0B7112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nil"/>
              <w:right w:val="nil"/>
            </w:tcBorders>
            <w:vAlign w:val="center"/>
            <w:hideMark/>
          </w:tcPr>
          <w:p w14:paraId="0BE339D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Mantenimiento  de  las  vías de acceso a las fuentes de materiales.</w:t>
            </w:r>
          </w:p>
        </w:tc>
        <w:tc>
          <w:tcPr>
            <w:tcW w:w="1539" w:type="dxa"/>
            <w:tcBorders>
              <w:top w:val="nil"/>
              <w:left w:val="nil"/>
              <w:bottom w:val="nil"/>
              <w:right w:val="nil"/>
            </w:tcBorders>
            <w:vAlign w:val="center"/>
            <w:hideMark/>
          </w:tcPr>
          <w:p w14:paraId="272DF6A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Retraso           en           la programación     de     las obras.</w:t>
            </w:r>
          </w:p>
        </w:tc>
        <w:tc>
          <w:tcPr>
            <w:tcW w:w="418" w:type="dxa"/>
            <w:tcBorders>
              <w:top w:val="nil"/>
              <w:left w:val="single" w:sz="4" w:space="0" w:color="000000"/>
              <w:bottom w:val="single" w:sz="4" w:space="0" w:color="000000"/>
              <w:right w:val="single" w:sz="4" w:space="0" w:color="000000"/>
            </w:tcBorders>
            <w:vAlign w:val="center"/>
            <w:hideMark/>
          </w:tcPr>
          <w:p w14:paraId="295BEB1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465782D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26433AA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textDirection w:val="btLr"/>
            <w:vAlign w:val="center"/>
            <w:hideMark/>
          </w:tcPr>
          <w:p w14:paraId="7C2D527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71C14B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nil"/>
              <w:right w:val="nil"/>
            </w:tcBorders>
            <w:vAlign w:val="center"/>
            <w:hideMark/>
          </w:tcPr>
          <w:p w14:paraId="1F6C68A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Requerir                 la</w:t>
            </w:r>
            <w:r w:rsidRPr="00087B0E">
              <w:rPr>
                <w:rFonts w:ascii="Arial" w:eastAsia="Times New Roman" w:hAnsi="Arial" w:cs="Arial"/>
                <w:color w:val="000000"/>
                <w:sz w:val="12"/>
                <w:szCs w:val="12"/>
                <w:lang w:eastAsia="es-CO"/>
              </w:rPr>
              <w:br/>
              <w:t>utilización   de   otras vías                       de</w:t>
            </w:r>
            <w:r w:rsidRPr="00087B0E">
              <w:rPr>
                <w:rFonts w:ascii="Arial" w:eastAsia="Times New Roman" w:hAnsi="Arial" w:cs="Arial"/>
                <w:color w:val="000000"/>
                <w:sz w:val="12"/>
                <w:szCs w:val="12"/>
                <w:lang w:eastAsia="es-CO"/>
              </w:rPr>
              <w:br/>
              <w:t>comunicación</w:t>
            </w:r>
          </w:p>
        </w:tc>
        <w:tc>
          <w:tcPr>
            <w:tcW w:w="550" w:type="dxa"/>
            <w:tcBorders>
              <w:top w:val="nil"/>
              <w:left w:val="single" w:sz="4" w:space="0" w:color="000000"/>
              <w:bottom w:val="single" w:sz="4" w:space="0" w:color="000000"/>
              <w:right w:val="single" w:sz="4" w:space="0" w:color="000000"/>
            </w:tcBorders>
            <w:vAlign w:val="center"/>
            <w:hideMark/>
          </w:tcPr>
          <w:p w14:paraId="1CF716D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4E34504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47F9B97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9" w:type="dxa"/>
            <w:tcBorders>
              <w:top w:val="nil"/>
              <w:left w:val="nil"/>
              <w:bottom w:val="single" w:sz="4" w:space="0" w:color="000000"/>
              <w:right w:val="single" w:sz="4" w:space="0" w:color="000000"/>
            </w:tcBorders>
            <w:textDirection w:val="btLr"/>
            <w:vAlign w:val="center"/>
            <w:hideMark/>
          </w:tcPr>
          <w:p w14:paraId="524E0BF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172DB98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50325B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nil"/>
              <w:right w:val="nil"/>
            </w:tcBorders>
            <w:textDirection w:val="btLr"/>
            <w:vAlign w:val="center"/>
            <w:hideMark/>
          </w:tcPr>
          <w:p w14:paraId="36E2F0A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produzca el hecho</w:t>
            </w:r>
          </w:p>
        </w:tc>
        <w:tc>
          <w:tcPr>
            <w:tcW w:w="503" w:type="dxa"/>
            <w:tcBorders>
              <w:top w:val="nil"/>
              <w:left w:val="nil"/>
              <w:bottom w:val="nil"/>
              <w:right w:val="nil"/>
            </w:tcBorders>
            <w:textDirection w:val="btLr"/>
            <w:vAlign w:val="center"/>
            <w:hideMark/>
          </w:tcPr>
          <w:p w14:paraId="3B37FB8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establezcan nuevas rutas</w:t>
            </w:r>
          </w:p>
        </w:tc>
        <w:tc>
          <w:tcPr>
            <w:tcW w:w="709" w:type="dxa"/>
            <w:tcBorders>
              <w:top w:val="nil"/>
              <w:left w:val="nil"/>
              <w:bottom w:val="nil"/>
              <w:right w:val="nil"/>
            </w:tcBorders>
            <w:textDirection w:val="btLr"/>
            <w:vAlign w:val="center"/>
            <w:hideMark/>
          </w:tcPr>
          <w:p w14:paraId="6DBA673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Seguimiento por parte del Interventor/ Supervisor</w:t>
            </w:r>
          </w:p>
        </w:tc>
        <w:tc>
          <w:tcPr>
            <w:tcW w:w="951" w:type="dxa"/>
            <w:tcBorders>
              <w:top w:val="nil"/>
              <w:left w:val="nil"/>
              <w:bottom w:val="nil"/>
              <w:right w:val="nil"/>
            </w:tcBorders>
            <w:textDirection w:val="btLr"/>
            <w:vAlign w:val="center"/>
            <w:hideMark/>
          </w:tcPr>
          <w:p w14:paraId="23160FF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Diariamente.</w:t>
            </w:r>
          </w:p>
        </w:tc>
      </w:tr>
      <w:tr w:rsidR="00087B0E" w:rsidRPr="00087B0E" w14:paraId="28736A6C" w14:textId="77777777" w:rsidTr="00087B0E">
        <w:trPr>
          <w:trHeight w:val="1284"/>
        </w:trPr>
        <w:tc>
          <w:tcPr>
            <w:tcW w:w="0" w:type="auto"/>
            <w:tcBorders>
              <w:top w:val="nil"/>
              <w:left w:val="single" w:sz="4" w:space="0" w:color="auto"/>
              <w:bottom w:val="single" w:sz="4" w:space="0" w:color="auto"/>
              <w:right w:val="single" w:sz="4" w:space="0" w:color="auto"/>
            </w:tcBorders>
            <w:vAlign w:val="center"/>
            <w:hideMark/>
          </w:tcPr>
          <w:p w14:paraId="5A21F31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32</w:t>
            </w:r>
          </w:p>
        </w:tc>
        <w:tc>
          <w:tcPr>
            <w:tcW w:w="0" w:type="auto"/>
            <w:tcBorders>
              <w:top w:val="nil"/>
              <w:left w:val="nil"/>
              <w:bottom w:val="single" w:sz="4" w:space="0" w:color="000000"/>
              <w:right w:val="single" w:sz="4" w:space="0" w:color="000000"/>
            </w:tcBorders>
            <w:textDirection w:val="btLr"/>
            <w:vAlign w:val="center"/>
            <w:hideMark/>
          </w:tcPr>
          <w:p w14:paraId="637866A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1D0689E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1EE4509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37F447C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nil"/>
              <w:right w:val="nil"/>
            </w:tcBorders>
            <w:vAlign w:val="center"/>
            <w:hideMark/>
          </w:tcPr>
          <w:p w14:paraId="3172B3D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Demoras  ocasionadas  por el  óptimo  funcionamiento y puesta    a    punto    de    la maquinaria  y/o  equipos  en la    obra    por    parte    del CONTRATISTA.</w:t>
            </w:r>
          </w:p>
        </w:tc>
        <w:tc>
          <w:tcPr>
            <w:tcW w:w="1539" w:type="dxa"/>
            <w:tcBorders>
              <w:top w:val="nil"/>
              <w:left w:val="nil"/>
              <w:bottom w:val="nil"/>
              <w:right w:val="nil"/>
            </w:tcBorders>
            <w:vAlign w:val="center"/>
            <w:hideMark/>
          </w:tcPr>
          <w:p w14:paraId="18697C4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Retraso           en           la programación     de     las obras.</w:t>
            </w:r>
          </w:p>
        </w:tc>
        <w:tc>
          <w:tcPr>
            <w:tcW w:w="418" w:type="dxa"/>
            <w:tcBorders>
              <w:top w:val="nil"/>
              <w:left w:val="single" w:sz="4" w:space="0" w:color="000000"/>
              <w:bottom w:val="single" w:sz="4" w:space="0" w:color="000000"/>
              <w:right w:val="single" w:sz="4" w:space="0" w:color="000000"/>
            </w:tcBorders>
            <w:vAlign w:val="center"/>
            <w:hideMark/>
          </w:tcPr>
          <w:p w14:paraId="21D13C0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72F7E38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2ADFB05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textDirection w:val="btLr"/>
            <w:vAlign w:val="center"/>
            <w:hideMark/>
          </w:tcPr>
          <w:p w14:paraId="627CE9C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6D21278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nil"/>
              <w:right w:val="nil"/>
            </w:tcBorders>
            <w:vAlign w:val="center"/>
            <w:hideMark/>
          </w:tcPr>
          <w:p w14:paraId="2BF6FEC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Seguimiento    a    la operación                y mantenimiento      de los mismo.</w:t>
            </w:r>
          </w:p>
        </w:tc>
        <w:tc>
          <w:tcPr>
            <w:tcW w:w="550" w:type="dxa"/>
            <w:tcBorders>
              <w:top w:val="nil"/>
              <w:left w:val="single" w:sz="4" w:space="0" w:color="000000"/>
              <w:bottom w:val="single" w:sz="4" w:space="0" w:color="000000"/>
              <w:right w:val="single" w:sz="4" w:space="0" w:color="000000"/>
            </w:tcBorders>
            <w:vAlign w:val="center"/>
            <w:hideMark/>
          </w:tcPr>
          <w:p w14:paraId="3D99C95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4FCD609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14FFB98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9" w:type="dxa"/>
            <w:tcBorders>
              <w:top w:val="nil"/>
              <w:left w:val="nil"/>
              <w:bottom w:val="single" w:sz="4" w:space="0" w:color="000000"/>
              <w:right w:val="single" w:sz="4" w:space="0" w:color="000000"/>
            </w:tcBorders>
            <w:textDirection w:val="btLr"/>
            <w:vAlign w:val="center"/>
            <w:hideMark/>
          </w:tcPr>
          <w:p w14:paraId="317E4C9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554DD63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261FB1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nil"/>
              <w:right w:val="nil"/>
            </w:tcBorders>
            <w:textDirection w:val="btLr"/>
            <w:vAlign w:val="center"/>
            <w:hideMark/>
          </w:tcPr>
          <w:p w14:paraId="28F4092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produzca el hecho</w:t>
            </w:r>
          </w:p>
        </w:tc>
        <w:tc>
          <w:tcPr>
            <w:tcW w:w="503" w:type="dxa"/>
            <w:tcBorders>
              <w:top w:val="nil"/>
              <w:left w:val="nil"/>
              <w:bottom w:val="nil"/>
              <w:right w:val="nil"/>
            </w:tcBorders>
            <w:textDirection w:val="btLr"/>
            <w:vAlign w:val="center"/>
            <w:hideMark/>
          </w:tcPr>
          <w:p w14:paraId="3510835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esté en funcionamiento óptimo la maquinaria y equipo</w:t>
            </w:r>
          </w:p>
        </w:tc>
        <w:tc>
          <w:tcPr>
            <w:tcW w:w="709" w:type="dxa"/>
            <w:tcBorders>
              <w:top w:val="single" w:sz="4" w:space="0" w:color="000000"/>
              <w:left w:val="single" w:sz="4" w:space="0" w:color="000000"/>
              <w:bottom w:val="single" w:sz="4" w:space="0" w:color="000000"/>
              <w:right w:val="single" w:sz="4" w:space="0" w:color="000000"/>
            </w:tcBorders>
            <w:textDirection w:val="btLr"/>
            <w:vAlign w:val="center"/>
            <w:hideMark/>
          </w:tcPr>
          <w:p w14:paraId="558BC72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single" w:sz="4" w:space="0" w:color="000000"/>
              <w:left w:val="nil"/>
              <w:bottom w:val="single" w:sz="4" w:space="0" w:color="000000"/>
              <w:right w:val="single" w:sz="4" w:space="0" w:color="000000"/>
            </w:tcBorders>
            <w:textDirection w:val="btLr"/>
            <w:vAlign w:val="center"/>
            <w:hideMark/>
          </w:tcPr>
          <w:p w14:paraId="6E64B4A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150FADC0" w14:textId="77777777" w:rsidTr="00087B0E">
        <w:trPr>
          <w:trHeight w:val="1440"/>
        </w:trPr>
        <w:tc>
          <w:tcPr>
            <w:tcW w:w="0" w:type="auto"/>
            <w:tcBorders>
              <w:top w:val="nil"/>
              <w:left w:val="single" w:sz="4" w:space="0" w:color="auto"/>
              <w:bottom w:val="single" w:sz="4" w:space="0" w:color="auto"/>
              <w:right w:val="single" w:sz="4" w:space="0" w:color="auto"/>
            </w:tcBorders>
            <w:vAlign w:val="center"/>
            <w:hideMark/>
          </w:tcPr>
          <w:p w14:paraId="6EC67F8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33</w:t>
            </w:r>
          </w:p>
        </w:tc>
        <w:tc>
          <w:tcPr>
            <w:tcW w:w="0" w:type="auto"/>
            <w:tcBorders>
              <w:top w:val="nil"/>
              <w:left w:val="nil"/>
              <w:bottom w:val="single" w:sz="4" w:space="0" w:color="000000"/>
              <w:right w:val="single" w:sz="4" w:space="0" w:color="000000"/>
            </w:tcBorders>
            <w:textDirection w:val="btLr"/>
            <w:vAlign w:val="center"/>
            <w:hideMark/>
          </w:tcPr>
          <w:p w14:paraId="50177D7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textDirection w:val="btLr"/>
            <w:vAlign w:val="center"/>
            <w:hideMark/>
          </w:tcPr>
          <w:p w14:paraId="303612A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25758BB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297EEF6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 la Naturaleza</w:t>
            </w:r>
          </w:p>
        </w:tc>
        <w:tc>
          <w:tcPr>
            <w:tcW w:w="2040" w:type="dxa"/>
            <w:tcBorders>
              <w:top w:val="single" w:sz="4" w:space="0" w:color="000000"/>
              <w:left w:val="nil"/>
              <w:bottom w:val="single" w:sz="4" w:space="0" w:color="000000"/>
              <w:right w:val="single" w:sz="4" w:space="0" w:color="000000"/>
            </w:tcBorders>
            <w:vAlign w:val="center"/>
            <w:hideMark/>
          </w:tcPr>
          <w:p w14:paraId="05B26A02"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Terremotos,       huracanes, tornados,              volcanes,</w:t>
            </w:r>
            <w:r w:rsidRPr="00087B0E">
              <w:rPr>
                <w:rFonts w:ascii="Arial MT" w:eastAsia="Times New Roman" w:hAnsi="Arial MT" w:cs="Times New Roman"/>
                <w:sz w:val="12"/>
                <w:szCs w:val="12"/>
                <w:lang w:eastAsia="es-CO"/>
              </w:rPr>
              <w:br/>
              <w:t>inundaciones          marinas,</w:t>
            </w:r>
            <w:r w:rsidRPr="00087B0E">
              <w:rPr>
                <w:rFonts w:ascii="Arial MT" w:eastAsia="Times New Roman" w:hAnsi="Arial MT" w:cs="Times New Roman"/>
                <w:sz w:val="12"/>
                <w:szCs w:val="12"/>
                <w:lang w:eastAsia="es-CO"/>
              </w:rPr>
              <w:br/>
              <w:t xml:space="preserve">inundaciones         fluviales, deslizamientos </w:t>
            </w:r>
            <w:r w:rsidRPr="00087B0E">
              <w:rPr>
                <w:rFonts w:ascii="Arial" w:eastAsia="Times New Roman" w:hAnsi="Arial" w:cs="Arial"/>
                <w:b/>
                <w:bCs/>
                <w:sz w:val="12"/>
                <w:szCs w:val="12"/>
                <w:lang w:eastAsia="es-CO"/>
              </w:rPr>
              <w:t>exorbitantes</w:t>
            </w:r>
            <w:r w:rsidRPr="00087B0E">
              <w:rPr>
                <w:rFonts w:ascii="Arial MT" w:eastAsia="Times New Roman" w:hAnsi="Arial MT" w:cs="Times New Roman"/>
                <w:sz w:val="12"/>
                <w:szCs w:val="12"/>
                <w:lang w:eastAsia="es-CO"/>
              </w:rPr>
              <w:t>,       tsunamis, vientos            exorbitantes, incendios   no   provocados y/o   demás   fuerzas   de   la naturaleza.</w:t>
            </w:r>
          </w:p>
        </w:tc>
        <w:tc>
          <w:tcPr>
            <w:tcW w:w="1539" w:type="dxa"/>
            <w:tcBorders>
              <w:top w:val="single" w:sz="4" w:space="0" w:color="000000"/>
              <w:left w:val="nil"/>
              <w:bottom w:val="single" w:sz="4" w:space="0" w:color="000000"/>
              <w:right w:val="single" w:sz="4" w:space="0" w:color="000000"/>
            </w:tcBorders>
            <w:vAlign w:val="center"/>
            <w:hideMark/>
          </w:tcPr>
          <w:p w14:paraId="2899755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Ocurrencia     de     fuerza mayor o caso fortuito que impiden      el      correcto desarrollo     del     objeto contractual</w:t>
            </w:r>
          </w:p>
        </w:tc>
        <w:tc>
          <w:tcPr>
            <w:tcW w:w="418" w:type="dxa"/>
            <w:tcBorders>
              <w:top w:val="nil"/>
              <w:left w:val="nil"/>
              <w:bottom w:val="single" w:sz="4" w:space="0" w:color="000000"/>
              <w:right w:val="single" w:sz="4" w:space="0" w:color="000000"/>
            </w:tcBorders>
            <w:vAlign w:val="center"/>
            <w:hideMark/>
          </w:tcPr>
          <w:p w14:paraId="22366CC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1CF9068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187B83B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5579D3A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3DBABB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Entidad y Contratista</w:t>
            </w:r>
          </w:p>
        </w:tc>
        <w:tc>
          <w:tcPr>
            <w:tcW w:w="1414" w:type="dxa"/>
            <w:tcBorders>
              <w:top w:val="single" w:sz="4" w:space="0" w:color="000000"/>
              <w:left w:val="nil"/>
              <w:bottom w:val="single" w:sz="4" w:space="0" w:color="000000"/>
              <w:right w:val="single" w:sz="4" w:space="0" w:color="000000"/>
            </w:tcBorders>
            <w:vAlign w:val="center"/>
            <w:hideMark/>
          </w:tcPr>
          <w:p w14:paraId="3FADE4C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Esperar cesación de los hechos</w:t>
            </w:r>
          </w:p>
        </w:tc>
        <w:tc>
          <w:tcPr>
            <w:tcW w:w="550" w:type="dxa"/>
            <w:tcBorders>
              <w:top w:val="nil"/>
              <w:left w:val="nil"/>
              <w:bottom w:val="single" w:sz="4" w:space="0" w:color="000000"/>
              <w:right w:val="single" w:sz="4" w:space="0" w:color="000000"/>
            </w:tcBorders>
            <w:vAlign w:val="center"/>
            <w:hideMark/>
          </w:tcPr>
          <w:p w14:paraId="0D2DB8E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2E1B21E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8" w:type="dxa"/>
            <w:tcBorders>
              <w:top w:val="nil"/>
              <w:left w:val="nil"/>
              <w:bottom w:val="single" w:sz="4" w:space="0" w:color="000000"/>
              <w:right w:val="single" w:sz="4" w:space="0" w:color="000000"/>
            </w:tcBorders>
            <w:shd w:val="clear" w:color="000000" w:fill="FAD3B4"/>
            <w:vAlign w:val="center"/>
            <w:hideMark/>
          </w:tcPr>
          <w:p w14:paraId="61F0664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5E91411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vAlign w:val="center"/>
            <w:hideMark/>
          </w:tcPr>
          <w:p w14:paraId="057B9E4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72749C4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 Supervisor</w:t>
            </w:r>
          </w:p>
        </w:tc>
        <w:tc>
          <w:tcPr>
            <w:tcW w:w="312" w:type="dxa"/>
            <w:tcBorders>
              <w:top w:val="single" w:sz="4" w:space="0" w:color="000000"/>
              <w:left w:val="nil"/>
              <w:bottom w:val="single" w:sz="4" w:space="0" w:color="000000"/>
              <w:right w:val="single" w:sz="4" w:space="0" w:color="000000"/>
            </w:tcBorders>
            <w:textDirection w:val="btLr"/>
            <w:vAlign w:val="center"/>
            <w:hideMark/>
          </w:tcPr>
          <w:p w14:paraId="7E9B50D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que ocurra el siniestro.</w:t>
            </w:r>
          </w:p>
        </w:tc>
        <w:tc>
          <w:tcPr>
            <w:tcW w:w="503" w:type="dxa"/>
            <w:tcBorders>
              <w:top w:val="single" w:sz="4" w:space="0" w:color="000000"/>
              <w:left w:val="nil"/>
              <w:bottom w:val="single" w:sz="4" w:space="0" w:color="000000"/>
              <w:right w:val="single" w:sz="4" w:space="0" w:color="000000"/>
            </w:tcBorders>
            <w:textDirection w:val="btLr"/>
            <w:vAlign w:val="center"/>
            <w:hideMark/>
          </w:tcPr>
          <w:p w14:paraId="277A13D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cese el siniestro</w:t>
            </w:r>
          </w:p>
        </w:tc>
        <w:tc>
          <w:tcPr>
            <w:tcW w:w="709" w:type="dxa"/>
            <w:tcBorders>
              <w:top w:val="nil"/>
              <w:left w:val="nil"/>
              <w:bottom w:val="single" w:sz="4" w:space="0" w:color="000000"/>
              <w:right w:val="single" w:sz="4" w:space="0" w:color="000000"/>
            </w:tcBorders>
            <w:textDirection w:val="btLr"/>
            <w:vAlign w:val="center"/>
            <w:hideMark/>
          </w:tcPr>
          <w:p w14:paraId="1156F13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4F6FF4D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7FB860BE" w14:textId="77777777" w:rsidTr="00087B0E">
        <w:trPr>
          <w:trHeight w:val="2460"/>
        </w:trPr>
        <w:tc>
          <w:tcPr>
            <w:tcW w:w="0" w:type="auto"/>
            <w:tcBorders>
              <w:top w:val="nil"/>
              <w:left w:val="single" w:sz="4" w:space="0" w:color="auto"/>
              <w:bottom w:val="single" w:sz="4" w:space="0" w:color="auto"/>
              <w:right w:val="single" w:sz="4" w:space="0" w:color="auto"/>
            </w:tcBorders>
            <w:vAlign w:val="center"/>
            <w:hideMark/>
          </w:tcPr>
          <w:p w14:paraId="15895E9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34</w:t>
            </w:r>
          </w:p>
        </w:tc>
        <w:tc>
          <w:tcPr>
            <w:tcW w:w="0" w:type="auto"/>
            <w:tcBorders>
              <w:top w:val="nil"/>
              <w:left w:val="nil"/>
              <w:bottom w:val="single" w:sz="4" w:space="0" w:color="000000"/>
              <w:right w:val="single" w:sz="4" w:space="0" w:color="000000"/>
            </w:tcBorders>
            <w:textDirection w:val="btLr"/>
            <w:vAlign w:val="center"/>
            <w:hideMark/>
          </w:tcPr>
          <w:p w14:paraId="51FE976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2F032E6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textDirection w:val="btLr"/>
            <w:vAlign w:val="center"/>
            <w:hideMark/>
          </w:tcPr>
          <w:p w14:paraId="2816D83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Selección</w:t>
            </w:r>
          </w:p>
        </w:tc>
        <w:tc>
          <w:tcPr>
            <w:tcW w:w="0" w:type="auto"/>
            <w:tcBorders>
              <w:top w:val="nil"/>
              <w:left w:val="nil"/>
              <w:bottom w:val="single" w:sz="4" w:space="0" w:color="000000"/>
              <w:right w:val="single" w:sz="4" w:space="0" w:color="000000"/>
            </w:tcBorders>
            <w:textDirection w:val="btLr"/>
            <w:vAlign w:val="center"/>
            <w:hideMark/>
          </w:tcPr>
          <w:p w14:paraId="0F7095F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Operacionales</w:t>
            </w:r>
          </w:p>
        </w:tc>
        <w:tc>
          <w:tcPr>
            <w:tcW w:w="2040" w:type="dxa"/>
            <w:tcBorders>
              <w:top w:val="nil"/>
              <w:left w:val="nil"/>
              <w:bottom w:val="single" w:sz="4" w:space="0" w:color="000000"/>
              <w:right w:val="single" w:sz="4" w:space="0" w:color="000000"/>
            </w:tcBorders>
            <w:vAlign w:val="center"/>
            <w:hideMark/>
          </w:tcPr>
          <w:p w14:paraId="6D34CC4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Calibri" w:eastAsia="Times New Roman" w:hAnsi="Calibri" w:cs="Calibri"/>
                <w:sz w:val="12"/>
                <w:szCs w:val="12"/>
                <w:lang w:eastAsia="es-CO"/>
              </w:rPr>
              <w:t>-</w:t>
            </w:r>
            <w:r w:rsidRPr="00087B0E">
              <w:rPr>
                <w:rFonts w:ascii="Arial MT" w:eastAsia="Times New Roman" w:hAnsi="Arial MT" w:cs="Times New Roman"/>
                <w:sz w:val="12"/>
                <w:szCs w:val="12"/>
                <w:lang w:eastAsia="es-CO"/>
              </w:rPr>
              <w:t>Favorecimiento              de intereses a terceros</w:t>
            </w:r>
            <w:r w:rsidRPr="00087B0E">
              <w:rPr>
                <w:rFonts w:ascii="Arial MT" w:eastAsia="Times New Roman" w:hAnsi="Arial MT" w:cs="Times New Roman"/>
                <w:sz w:val="12"/>
                <w:szCs w:val="12"/>
                <w:lang w:eastAsia="es-CO"/>
              </w:rPr>
              <w:br/>
            </w:r>
            <w:r w:rsidRPr="00087B0E">
              <w:rPr>
                <w:rFonts w:ascii="Calibri" w:eastAsia="Times New Roman" w:hAnsi="Calibri" w:cs="Calibri"/>
                <w:sz w:val="12"/>
                <w:szCs w:val="12"/>
                <w:lang w:eastAsia="es-CO"/>
              </w:rPr>
              <w:t>-</w:t>
            </w:r>
            <w:r w:rsidRPr="00087B0E">
              <w:rPr>
                <w:rFonts w:ascii="Arial MT" w:eastAsia="Times New Roman" w:hAnsi="Arial MT" w:cs="Times New Roman"/>
                <w:sz w:val="12"/>
                <w:szCs w:val="12"/>
                <w:lang w:eastAsia="es-CO"/>
              </w:rPr>
              <w:t>Tráfico de Influencias. (Manipulación  de  estudios previos,        pliegos        de condiciones,  respuestas  a observaciones,   evaluación de  propuestas,  adendas  y acto      administrativo      de adjudicación  por  personas interesadas   en   el   futuro proceso   de   contratación, para    favorecer    intereses personales)</w:t>
            </w:r>
            <w:r w:rsidRPr="00087B0E">
              <w:rPr>
                <w:rFonts w:ascii="Arial MT" w:eastAsia="Times New Roman" w:hAnsi="Arial MT" w:cs="Times New Roman"/>
                <w:sz w:val="12"/>
                <w:szCs w:val="12"/>
                <w:lang w:eastAsia="es-CO"/>
              </w:rPr>
              <w:br/>
              <w:t>-Inclusión   de   gastos    no</w:t>
            </w:r>
            <w:r w:rsidRPr="00087B0E">
              <w:rPr>
                <w:rFonts w:ascii="Arial MT" w:eastAsia="Times New Roman" w:hAnsi="Arial MT" w:cs="Times New Roman"/>
                <w:sz w:val="12"/>
                <w:szCs w:val="12"/>
                <w:lang w:eastAsia="es-CO"/>
              </w:rPr>
              <w:br/>
              <w:t>autorizados</w:t>
            </w:r>
          </w:p>
        </w:tc>
        <w:tc>
          <w:tcPr>
            <w:tcW w:w="1539" w:type="dxa"/>
            <w:tcBorders>
              <w:top w:val="nil"/>
              <w:left w:val="nil"/>
              <w:bottom w:val="single" w:sz="4" w:space="0" w:color="000000"/>
              <w:right w:val="single" w:sz="4" w:space="0" w:color="000000"/>
            </w:tcBorders>
            <w:vAlign w:val="center"/>
            <w:hideMark/>
          </w:tcPr>
          <w:p w14:paraId="1D8D0966"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-Demandas o procesos judiciales en contra de la entidad (responsabilidad disciplinaria, fiscal y penal)</w:t>
            </w:r>
            <w:r w:rsidRPr="00087B0E">
              <w:rPr>
                <w:rFonts w:ascii="Arial MT" w:eastAsia="Times New Roman" w:hAnsi="Arial MT" w:cs="Times New Roman"/>
                <w:sz w:val="12"/>
                <w:szCs w:val="12"/>
                <w:lang w:eastAsia="es-CO"/>
              </w:rPr>
              <w:br/>
              <w:t>-   Pérdida  de  imagen  y credibilidad de la entidad.</w:t>
            </w:r>
            <w:r w:rsidRPr="00087B0E">
              <w:rPr>
                <w:rFonts w:ascii="Arial MT" w:eastAsia="Times New Roman" w:hAnsi="Arial MT" w:cs="Times New Roman"/>
                <w:sz w:val="12"/>
                <w:szCs w:val="12"/>
                <w:lang w:eastAsia="es-CO"/>
              </w:rPr>
              <w:br/>
              <w:t>- Celebración de un contrato que no se encuentre en el PAA y no esté autorizado por el comité de contratación.</w:t>
            </w:r>
          </w:p>
        </w:tc>
        <w:tc>
          <w:tcPr>
            <w:tcW w:w="418" w:type="dxa"/>
            <w:tcBorders>
              <w:top w:val="nil"/>
              <w:left w:val="nil"/>
              <w:bottom w:val="single" w:sz="4" w:space="0" w:color="000000"/>
              <w:right w:val="single" w:sz="4" w:space="0" w:color="000000"/>
            </w:tcBorders>
            <w:vAlign w:val="center"/>
            <w:hideMark/>
          </w:tcPr>
          <w:p w14:paraId="46AE46A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12" w:type="dxa"/>
            <w:tcBorders>
              <w:top w:val="nil"/>
              <w:left w:val="nil"/>
              <w:bottom w:val="single" w:sz="4" w:space="0" w:color="000000"/>
              <w:right w:val="single" w:sz="4" w:space="0" w:color="000000"/>
            </w:tcBorders>
            <w:vAlign w:val="center"/>
            <w:hideMark/>
          </w:tcPr>
          <w:p w14:paraId="26D8474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91" w:type="dxa"/>
            <w:tcBorders>
              <w:top w:val="nil"/>
              <w:left w:val="nil"/>
              <w:bottom w:val="single" w:sz="4" w:space="0" w:color="000000"/>
              <w:right w:val="single" w:sz="4" w:space="0" w:color="000000"/>
            </w:tcBorders>
            <w:shd w:val="clear" w:color="000000" w:fill="D5E2BB"/>
            <w:vAlign w:val="center"/>
            <w:hideMark/>
          </w:tcPr>
          <w:p w14:paraId="5233893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textDirection w:val="btLr"/>
            <w:vAlign w:val="center"/>
            <w:hideMark/>
          </w:tcPr>
          <w:p w14:paraId="1E24110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textDirection w:val="btLr"/>
            <w:vAlign w:val="center"/>
            <w:hideMark/>
          </w:tcPr>
          <w:p w14:paraId="68AEBBD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Entidad</w:t>
            </w:r>
          </w:p>
        </w:tc>
        <w:tc>
          <w:tcPr>
            <w:tcW w:w="1414" w:type="dxa"/>
            <w:tcBorders>
              <w:top w:val="nil"/>
              <w:left w:val="nil"/>
              <w:bottom w:val="single" w:sz="4" w:space="0" w:color="000000"/>
              <w:right w:val="single" w:sz="4" w:space="0" w:color="000000"/>
            </w:tcBorders>
            <w:vAlign w:val="center"/>
            <w:hideMark/>
          </w:tcPr>
          <w:p w14:paraId="1268458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Realizar seguimiento a   la   estructuración de   los   pliegos   de condiciones, Verificación          del</w:t>
            </w:r>
            <w:r w:rsidRPr="00087B0E">
              <w:rPr>
                <w:rFonts w:ascii="Arial MT" w:eastAsia="Times New Roman" w:hAnsi="Arial MT" w:cs="Times New Roman"/>
                <w:sz w:val="12"/>
                <w:szCs w:val="12"/>
                <w:lang w:eastAsia="es-CO"/>
              </w:rPr>
              <w:br/>
              <w:t>cumplimiento        de Requisitos    en    los informes                de evaluación y Acto de Adjudicación</w:t>
            </w:r>
          </w:p>
        </w:tc>
        <w:tc>
          <w:tcPr>
            <w:tcW w:w="550" w:type="dxa"/>
            <w:tcBorders>
              <w:top w:val="nil"/>
              <w:left w:val="nil"/>
              <w:bottom w:val="single" w:sz="4" w:space="0" w:color="000000"/>
              <w:right w:val="single" w:sz="4" w:space="0" w:color="000000"/>
            </w:tcBorders>
            <w:vAlign w:val="center"/>
            <w:hideMark/>
          </w:tcPr>
          <w:p w14:paraId="4540F90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vAlign w:val="center"/>
            <w:hideMark/>
          </w:tcPr>
          <w:p w14:paraId="689E745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textDirection w:val="btLr"/>
            <w:vAlign w:val="center"/>
            <w:hideMark/>
          </w:tcPr>
          <w:p w14:paraId="21E1C53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textDirection w:val="btLr"/>
            <w:vAlign w:val="center"/>
            <w:hideMark/>
          </w:tcPr>
          <w:p w14:paraId="6D5764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vAlign w:val="center"/>
            <w:hideMark/>
          </w:tcPr>
          <w:p w14:paraId="4CB3E80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2CD97DA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Oficina Jurídica</w:t>
            </w:r>
          </w:p>
        </w:tc>
        <w:tc>
          <w:tcPr>
            <w:tcW w:w="312" w:type="dxa"/>
            <w:tcBorders>
              <w:top w:val="nil"/>
              <w:left w:val="nil"/>
              <w:bottom w:val="single" w:sz="4" w:space="0" w:color="000000"/>
              <w:right w:val="single" w:sz="4" w:space="0" w:color="000000"/>
            </w:tcBorders>
            <w:textDirection w:val="btLr"/>
            <w:vAlign w:val="center"/>
            <w:hideMark/>
          </w:tcPr>
          <w:p w14:paraId="2EB66E7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la etapa de selección</w:t>
            </w:r>
          </w:p>
        </w:tc>
        <w:tc>
          <w:tcPr>
            <w:tcW w:w="503" w:type="dxa"/>
            <w:tcBorders>
              <w:top w:val="nil"/>
              <w:left w:val="nil"/>
              <w:bottom w:val="single" w:sz="4" w:space="0" w:color="000000"/>
              <w:right w:val="single" w:sz="4" w:space="0" w:color="000000"/>
            </w:tcBorders>
            <w:textDirection w:val="btLr"/>
            <w:vAlign w:val="center"/>
            <w:hideMark/>
          </w:tcPr>
          <w:p w14:paraId="27B7F22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la Adjudicación del proceso</w:t>
            </w:r>
          </w:p>
        </w:tc>
        <w:tc>
          <w:tcPr>
            <w:tcW w:w="709" w:type="dxa"/>
            <w:tcBorders>
              <w:top w:val="nil"/>
              <w:left w:val="nil"/>
              <w:bottom w:val="single" w:sz="4" w:space="0" w:color="000000"/>
              <w:right w:val="single" w:sz="4" w:space="0" w:color="000000"/>
            </w:tcBorders>
            <w:textDirection w:val="btLr"/>
            <w:vAlign w:val="center"/>
            <w:hideMark/>
          </w:tcPr>
          <w:p w14:paraId="56D12A0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 la entidad</w:t>
            </w:r>
          </w:p>
        </w:tc>
        <w:tc>
          <w:tcPr>
            <w:tcW w:w="951" w:type="dxa"/>
            <w:tcBorders>
              <w:top w:val="nil"/>
              <w:left w:val="nil"/>
              <w:bottom w:val="single" w:sz="4" w:space="0" w:color="000000"/>
              <w:right w:val="single" w:sz="4" w:space="0" w:color="000000"/>
            </w:tcBorders>
            <w:textDirection w:val="btLr"/>
            <w:vAlign w:val="center"/>
            <w:hideMark/>
          </w:tcPr>
          <w:p w14:paraId="3146AF1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2CD639CB" w14:textId="77777777" w:rsidTr="00087B0E">
        <w:trPr>
          <w:trHeight w:val="4020"/>
        </w:trPr>
        <w:tc>
          <w:tcPr>
            <w:tcW w:w="0" w:type="auto"/>
            <w:tcBorders>
              <w:top w:val="nil"/>
              <w:left w:val="single" w:sz="4" w:space="0" w:color="auto"/>
              <w:bottom w:val="single" w:sz="4" w:space="0" w:color="auto"/>
              <w:right w:val="single" w:sz="4" w:space="0" w:color="auto"/>
            </w:tcBorders>
            <w:vAlign w:val="center"/>
            <w:hideMark/>
          </w:tcPr>
          <w:p w14:paraId="5F64533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36</w:t>
            </w:r>
          </w:p>
        </w:tc>
        <w:tc>
          <w:tcPr>
            <w:tcW w:w="0" w:type="auto"/>
            <w:tcBorders>
              <w:top w:val="nil"/>
              <w:left w:val="nil"/>
              <w:bottom w:val="single" w:sz="4" w:space="0" w:color="000000"/>
              <w:right w:val="single" w:sz="4" w:space="0" w:color="000000"/>
            </w:tcBorders>
            <w:textDirection w:val="btLr"/>
            <w:vAlign w:val="center"/>
            <w:hideMark/>
          </w:tcPr>
          <w:p w14:paraId="26D9E22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0FC6360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textDirection w:val="btLr"/>
            <w:vAlign w:val="center"/>
            <w:hideMark/>
          </w:tcPr>
          <w:p w14:paraId="4213A36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06707F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Operacionales</w:t>
            </w:r>
          </w:p>
        </w:tc>
        <w:tc>
          <w:tcPr>
            <w:tcW w:w="2040" w:type="dxa"/>
            <w:tcBorders>
              <w:top w:val="nil"/>
              <w:left w:val="nil"/>
              <w:bottom w:val="single" w:sz="4" w:space="0" w:color="000000"/>
              <w:right w:val="single" w:sz="4" w:space="0" w:color="000000"/>
            </w:tcBorders>
            <w:vAlign w:val="center"/>
            <w:hideMark/>
          </w:tcPr>
          <w:p w14:paraId="24E1168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Rechazo de la obra cuando no se le hubiese permitido adelantar al Supervisor los correspondientes controles y mediciones.</w:t>
            </w:r>
          </w:p>
        </w:tc>
        <w:tc>
          <w:tcPr>
            <w:tcW w:w="1539" w:type="dxa"/>
            <w:tcBorders>
              <w:top w:val="nil"/>
              <w:left w:val="nil"/>
              <w:bottom w:val="single" w:sz="4" w:space="0" w:color="000000"/>
              <w:right w:val="single" w:sz="4" w:space="0" w:color="000000"/>
            </w:tcBorders>
            <w:vAlign w:val="center"/>
            <w:hideMark/>
          </w:tcPr>
          <w:p w14:paraId="6A2B1575"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Retrasos en la ejecución de la obra incumpliendo el cronograma.</w:t>
            </w:r>
            <w:r w:rsidRPr="00087B0E">
              <w:rPr>
                <w:rFonts w:ascii="Arial MT" w:eastAsia="Times New Roman" w:hAnsi="Arial MT" w:cs="Times New Roman"/>
                <w:sz w:val="12"/>
                <w:szCs w:val="12"/>
                <w:lang w:eastAsia="es-CO"/>
              </w:rPr>
              <w:br/>
              <w:t>Incremento en costos. Multas y sanciones.</w:t>
            </w:r>
          </w:p>
        </w:tc>
        <w:tc>
          <w:tcPr>
            <w:tcW w:w="418" w:type="dxa"/>
            <w:tcBorders>
              <w:top w:val="nil"/>
              <w:left w:val="nil"/>
              <w:bottom w:val="single" w:sz="4" w:space="0" w:color="000000"/>
              <w:right w:val="single" w:sz="4" w:space="0" w:color="000000"/>
            </w:tcBorders>
            <w:vAlign w:val="center"/>
            <w:hideMark/>
          </w:tcPr>
          <w:p w14:paraId="11E31B7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50A1AEF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65C355C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11BDED9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3E51565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516AD559"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Control por parte del Supervisor      y      el Interventor  para  que el contratista tenga al día   los   informes   y haga  entrega de  los mismos        a        la Interventoría   dentro de       los       plazos</w:t>
            </w:r>
            <w:r w:rsidRPr="00087B0E">
              <w:rPr>
                <w:rFonts w:ascii="Arial MT" w:eastAsia="Times New Roman" w:hAnsi="Arial MT" w:cs="Times New Roman"/>
                <w:sz w:val="12"/>
                <w:szCs w:val="12"/>
                <w:lang w:eastAsia="es-CO"/>
              </w:rPr>
              <w:br/>
              <w:t>pactados.               El Supervisor      o      el Interventor     deberá informar     al     área responsable de la AT APSB        que        el Contratista     no     le permite  realizar  sus funciones de control, mediciones             o</w:t>
            </w:r>
            <w:r w:rsidRPr="00087B0E">
              <w:rPr>
                <w:rFonts w:ascii="Arial MT" w:eastAsia="Times New Roman" w:hAnsi="Arial MT" w:cs="Times New Roman"/>
                <w:sz w:val="12"/>
                <w:szCs w:val="12"/>
                <w:lang w:eastAsia="es-CO"/>
              </w:rPr>
              <w:br/>
              <w:t>levantamiento       de información.   La   AT APSB     exigirá     el apoyo                   del</w:t>
            </w:r>
            <w:r w:rsidRPr="00087B0E">
              <w:rPr>
                <w:rFonts w:ascii="Arial MT" w:eastAsia="Times New Roman" w:hAnsi="Arial MT" w:cs="Times New Roman"/>
                <w:sz w:val="12"/>
                <w:szCs w:val="12"/>
                <w:lang w:eastAsia="es-CO"/>
              </w:rPr>
              <w:br/>
              <w:t>Contratista para que el  interventor  pueda realizar  sus  labores. La AT APSB deberá notificar por escrito al Contratista   y   copia de  la  comunicación deberá ser enviada a la     Compañía     de seguros que emitió la póliza                    de</w:t>
            </w:r>
            <w:r w:rsidRPr="00087B0E">
              <w:rPr>
                <w:rFonts w:ascii="Arial MT" w:eastAsia="Times New Roman" w:hAnsi="Arial MT" w:cs="Times New Roman"/>
                <w:sz w:val="12"/>
                <w:szCs w:val="12"/>
                <w:lang w:eastAsia="es-CO"/>
              </w:rPr>
              <w:br/>
              <w:t>Cumplimiento       del</w:t>
            </w:r>
            <w:r w:rsidRPr="00087B0E">
              <w:rPr>
                <w:rFonts w:ascii="Arial MT" w:eastAsia="Times New Roman" w:hAnsi="Arial MT" w:cs="Times New Roman"/>
                <w:sz w:val="12"/>
                <w:szCs w:val="12"/>
                <w:lang w:eastAsia="es-CO"/>
              </w:rPr>
              <w:br/>
              <w:t>contrato.</w:t>
            </w:r>
          </w:p>
        </w:tc>
        <w:tc>
          <w:tcPr>
            <w:tcW w:w="550" w:type="dxa"/>
            <w:tcBorders>
              <w:top w:val="nil"/>
              <w:left w:val="nil"/>
              <w:bottom w:val="single" w:sz="4" w:space="0" w:color="000000"/>
              <w:right w:val="single" w:sz="4" w:space="0" w:color="000000"/>
            </w:tcBorders>
            <w:textDirection w:val="btLr"/>
            <w:vAlign w:val="center"/>
            <w:hideMark/>
          </w:tcPr>
          <w:p w14:paraId="0A878D9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683" w:type="dxa"/>
            <w:tcBorders>
              <w:top w:val="nil"/>
              <w:left w:val="nil"/>
              <w:bottom w:val="single" w:sz="4" w:space="0" w:color="000000"/>
              <w:right w:val="single" w:sz="4" w:space="0" w:color="000000"/>
            </w:tcBorders>
            <w:textDirection w:val="btLr"/>
            <w:vAlign w:val="center"/>
            <w:hideMark/>
          </w:tcPr>
          <w:p w14:paraId="0D4F1CD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418" w:type="dxa"/>
            <w:tcBorders>
              <w:top w:val="nil"/>
              <w:left w:val="nil"/>
              <w:bottom w:val="single" w:sz="4" w:space="0" w:color="000000"/>
              <w:right w:val="single" w:sz="4" w:space="0" w:color="000000"/>
            </w:tcBorders>
            <w:shd w:val="clear" w:color="000000" w:fill="E4B8B7"/>
            <w:textDirection w:val="btLr"/>
            <w:vAlign w:val="center"/>
            <w:hideMark/>
          </w:tcPr>
          <w:p w14:paraId="2F1329A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10</w:t>
            </w:r>
          </w:p>
        </w:tc>
        <w:tc>
          <w:tcPr>
            <w:tcW w:w="419" w:type="dxa"/>
            <w:tcBorders>
              <w:top w:val="nil"/>
              <w:left w:val="nil"/>
              <w:bottom w:val="single" w:sz="4" w:space="0" w:color="000000"/>
              <w:right w:val="single" w:sz="4" w:space="0" w:color="000000"/>
            </w:tcBorders>
            <w:textDirection w:val="btLr"/>
            <w:vAlign w:val="center"/>
            <w:hideMark/>
          </w:tcPr>
          <w:p w14:paraId="0D3267B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Extremo</w:t>
            </w:r>
          </w:p>
        </w:tc>
        <w:tc>
          <w:tcPr>
            <w:tcW w:w="312" w:type="dxa"/>
            <w:tcBorders>
              <w:top w:val="nil"/>
              <w:left w:val="nil"/>
              <w:bottom w:val="single" w:sz="4" w:space="0" w:color="000000"/>
              <w:right w:val="single" w:sz="4" w:space="0" w:color="000000"/>
            </w:tcBorders>
            <w:textDirection w:val="btLr"/>
            <w:vAlign w:val="center"/>
            <w:hideMark/>
          </w:tcPr>
          <w:p w14:paraId="61C225E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70351F3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40FBEE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Fecha de inicio del contrato</w:t>
            </w:r>
          </w:p>
        </w:tc>
        <w:tc>
          <w:tcPr>
            <w:tcW w:w="503" w:type="dxa"/>
            <w:tcBorders>
              <w:top w:val="nil"/>
              <w:left w:val="nil"/>
              <w:bottom w:val="single" w:sz="4" w:space="0" w:color="000000"/>
              <w:right w:val="single" w:sz="4" w:space="0" w:color="000000"/>
            </w:tcBorders>
            <w:textDirection w:val="btLr"/>
            <w:vAlign w:val="center"/>
            <w:hideMark/>
          </w:tcPr>
          <w:p w14:paraId="1BEB3DC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Fecha de finalización del contrato</w:t>
            </w:r>
          </w:p>
        </w:tc>
        <w:tc>
          <w:tcPr>
            <w:tcW w:w="709" w:type="dxa"/>
            <w:tcBorders>
              <w:top w:val="nil"/>
              <w:left w:val="nil"/>
              <w:bottom w:val="single" w:sz="4" w:space="0" w:color="000000"/>
              <w:right w:val="single" w:sz="4" w:space="0" w:color="000000"/>
            </w:tcBorders>
            <w:textDirection w:val="btLr"/>
            <w:vAlign w:val="center"/>
            <w:hideMark/>
          </w:tcPr>
          <w:p w14:paraId="2AADFA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Informes de avance donde sea explicito porcentaje de obra ejecutada.</w:t>
            </w:r>
          </w:p>
        </w:tc>
        <w:tc>
          <w:tcPr>
            <w:tcW w:w="951" w:type="dxa"/>
            <w:tcBorders>
              <w:top w:val="nil"/>
              <w:left w:val="nil"/>
              <w:bottom w:val="single" w:sz="4" w:space="0" w:color="000000"/>
              <w:right w:val="single" w:sz="4" w:space="0" w:color="000000"/>
            </w:tcBorders>
            <w:textDirection w:val="btLr"/>
            <w:vAlign w:val="center"/>
            <w:hideMark/>
          </w:tcPr>
          <w:p w14:paraId="6F766A3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Mensual</w:t>
            </w:r>
          </w:p>
        </w:tc>
      </w:tr>
      <w:tr w:rsidR="00087B0E" w:rsidRPr="00087B0E" w14:paraId="328332C4" w14:textId="77777777" w:rsidTr="00087B0E">
        <w:trPr>
          <w:trHeight w:val="1836"/>
        </w:trPr>
        <w:tc>
          <w:tcPr>
            <w:tcW w:w="0" w:type="auto"/>
            <w:tcBorders>
              <w:top w:val="nil"/>
              <w:left w:val="single" w:sz="4" w:space="0" w:color="auto"/>
              <w:bottom w:val="single" w:sz="4" w:space="0" w:color="auto"/>
              <w:right w:val="single" w:sz="4" w:space="0" w:color="auto"/>
            </w:tcBorders>
            <w:vAlign w:val="center"/>
            <w:hideMark/>
          </w:tcPr>
          <w:p w14:paraId="3173EB0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37</w:t>
            </w:r>
          </w:p>
        </w:tc>
        <w:tc>
          <w:tcPr>
            <w:tcW w:w="0" w:type="auto"/>
            <w:tcBorders>
              <w:top w:val="nil"/>
              <w:left w:val="nil"/>
              <w:bottom w:val="single" w:sz="4" w:space="0" w:color="000000"/>
              <w:right w:val="single" w:sz="4" w:space="0" w:color="000000"/>
            </w:tcBorders>
            <w:textDirection w:val="btLr"/>
            <w:vAlign w:val="center"/>
            <w:hideMark/>
          </w:tcPr>
          <w:p w14:paraId="470B391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1499016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4CD7265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74E740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w:t>
            </w:r>
          </w:p>
        </w:tc>
        <w:tc>
          <w:tcPr>
            <w:tcW w:w="2040" w:type="dxa"/>
            <w:tcBorders>
              <w:top w:val="nil"/>
              <w:left w:val="nil"/>
              <w:bottom w:val="single" w:sz="4" w:space="0" w:color="000000"/>
              <w:right w:val="single" w:sz="4" w:space="0" w:color="000000"/>
            </w:tcBorders>
            <w:vAlign w:val="center"/>
            <w:hideMark/>
          </w:tcPr>
          <w:p w14:paraId="669EBD5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Daños a fauna y/o flora en lugares que hacen parte del área de intervención del proyecto durante en la ejecución del contrato.</w:t>
            </w:r>
          </w:p>
        </w:tc>
        <w:tc>
          <w:tcPr>
            <w:tcW w:w="1539" w:type="dxa"/>
            <w:tcBorders>
              <w:top w:val="nil"/>
              <w:left w:val="nil"/>
              <w:bottom w:val="single" w:sz="4" w:space="0" w:color="000000"/>
              <w:right w:val="single" w:sz="4" w:space="0" w:color="000000"/>
            </w:tcBorders>
            <w:vAlign w:val="center"/>
            <w:hideMark/>
          </w:tcPr>
          <w:p w14:paraId="72D240EA"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Mayores costos de reparaciones y/o compensaciones ambientales</w:t>
            </w:r>
            <w:r w:rsidRPr="00087B0E">
              <w:rPr>
                <w:rFonts w:ascii="Arial MT" w:eastAsia="Times New Roman" w:hAnsi="Arial MT" w:cs="Times New Roman"/>
                <w:sz w:val="12"/>
                <w:szCs w:val="12"/>
                <w:lang w:eastAsia="es-CO"/>
              </w:rPr>
              <w:br/>
              <w:t>Sanciones Ambientales.</w:t>
            </w:r>
          </w:p>
        </w:tc>
        <w:tc>
          <w:tcPr>
            <w:tcW w:w="418" w:type="dxa"/>
            <w:tcBorders>
              <w:top w:val="nil"/>
              <w:left w:val="nil"/>
              <w:bottom w:val="single" w:sz="4" w:space="0" w:color="000000"/>
              <w:right w:val="single" w:sz="4" w:space="0" w:color="000000"/>
            </w:tcBorders>
            <w:vAlign w:val="center"/>
            <w:hideMark/>
          </w:tcPr>
          <w:p w14:paraId="0711457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3CA20AB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2F82FD2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4F37A59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24D8E14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2F46726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Contemplar actividades de prevención y seguimiento en el plan de manejo ambiental. El contratista deberá contar con póliza de Responsabilidad</w:t>
            </w:r>
            <w:r w:rsidRPr="00087B0E">
              <w:rPr>
                <w:rFonts w:ascii="Arial MT" w:eastAsia="Times New Roman" w:hAnsi="Arial MT" w:cs="Times New Roman"/>
                <w:sz w:val="12"/>
                <w:szCs w:val="12"/>
                <w:lang w:eastAsia="es-CO"/>
              </w:rPr>
              <w:br/>
              <w:t>civil ambiental.</w:t>
            </w:r>
          </w:p>
        </w:tc>
        <w:tc>
          <w:tcPr>
            <w:tcW w:w="550" w:type="dxa"/>
            <w:tcBorders>
              <w:top w:val="nil"/>
              <w:left w:val="nil"/>
              <w:bottom w:val="single" w:sz="4" w:space="0" w:color="000000"/>
              <w:right w:val="single" w:sz="4" w:space="0" w:color="000000"/>
            </w:tcBorders>
            <w:vAlign w:val="center"/>
            <w:hideMark/>
          </w:tcPr>
          <w:p w14:paraId="3CA0841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74F7F43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8" w:type="dxa"/>
            <w:tcBorders>
              <w:top w:val="nil"/>
              <w:left w:val="nil"/>
              <w:bottom w:val="single" w:sz="4" w:space="0" w:color="000000"/>
              <w:right w:val="single" w:sz="4" w:space="0" w:color="000000"/>
            </w:tcBorders>
            <w:shd w:val="clear" w:color="000000" w:fill="FAD3B4"/>
            <w:vAlign w:val="center"/>
            <w:hideMark/>
          </w:tcPr>
          <w:p w14:paraId="6760D2F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088A710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textDirection w:val="btLr"/>
            <w:vAlign w:val="center"/>
            <w:hideMark/>
          </w:tcPr>
          <w:p w14:paraId="421DDEF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0EFFC55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0543182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7A02D08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5905EF7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textDirection w:val="btLr"/>
            <w:vAlign w:val="center"/>
            <w:hideMark/>
          </w:tcPr>
          <w:p w14:paraId="53C11D05"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w:t>
            </w:r>
            <w:r w:rsidRPr="00087B0E">
              <w:rPr>
                <w:rFonts w:ascii="Arial MT" w:eastAsia="Times New Roman" w:hAnsi="Arial MT" w:cs="Times New Roman"/>
                <w:sz w:val="12"/>
                <w:szCs w:val="12"/>
                <w:lang w:eastAsia="es-CO"/>
              </w:rPr>
              <w:br/>
              <w:t>de seguimiento de avance</w:t>
            </w:r>
          </w:p>
        </w:tc>
      </w:tr>
      <w:tr w:rsidR="00087B0E" w:rsidRPr="00087B0E" w14:paraId="334E678E" w14:textId="77777777" w:rsidTr="00087B0E">
        <w:trPr>
          <w:trHeight w:val="2700"/>
        </w:trPr>
        <w:tc>
          <w:tcPr>
            <w:tcW w:w="0" w:type="auto"/>
            <w:tcBorders>
              <w:top w:val="nil"/>
              <w:left w:val="single" w:sz="4" w:space="0" w:color="auto"/>
              <w:bottom w:val="single" w:sz="4" w:space="0" w:color="auto"/>
              <w:right w:val="single" w:sz="4" w:space="0" w:color="auto"/>
            </w:tcBorders>
            <w:vAlign w:val="center"/>
            <w:hideMark/>
          </w:tcPr>
          <w:p w14:paraId="6E3F5CE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38</w:t>
            </w:r>
          </w:p>
        </w:tc>
        <w:tc>
          <w:tcPr>
            <w:tcW w:w="0" w:type="auto"/>
            <w:tcBorders>
              <w:top w:val="nil"/>
              <w:left w:val="nil"/>
              <w:bottom w:val="single" w:sz="4" w:space="0" w:color="000000"/>
              <w:right w:val="single" w:sz="4" w:space="0" w:color="000000"/>
            </w:tcBorders>
            <w:textDirection w:val="btLr"/>
            <w:vAlign w:val="center"/>
            <w:hideMark/>
          </w:tcPr>
          <w:p w14:paraId="0FDBB94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7B5F847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1A6A123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72489B9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Sociales o Políticos</w:t>
            </w:r>
          </w:p>
        </w:tc>
        <w:tc>
          <w:tcPr>
            <w:tcW w:w="2040" w:type="dxa"/>
            <w:tcBorders>
              <w:top w:val="nil"/>
              <w:left w:val="nil"/>
              <w:bottom w:val="single" w:sz="4" w:space="0" w:color="000000"/>
              <w:right w:val="single" w:sz="4" w:space="0" w:color="000000"/>
            </w:tcBorders>
            <w:vAlign w:val="center"/>
            <w:hideMark/>
          </w:tcPr>
          <w:p w14:paraId="66850B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Huelgas o paros que afecten los servicios de transporte de personal, materiales de desecho, insumos, combustibles, químicos, que deriven en demoras, reprogramaciones y/o tiempos muertos. Se refieren de manera exclusiva al daño emergente derivado de los actos de terrorismo, guerras o eventos que alteren el orden público. El nivel de asunción del riesgo para cada parte dependerá de la responsabilidad que ésta tenga frente al evento en particular que se presente, en armonía con la constitución y las leyes colombianas.</w:t>
            </w:r>
          </w:p>
        </w:tc>
        <w:tc>
          <w:tcPr>
            <w:tcW w:w="1539" w:type="dxa"/>
            <w:tcBorders>
              <w:top w:val="nil"/>
              <w:left w:val="nil"/>
              <w:bottom w:val="single" w:sz="4" w:space="0" w:color="000000"/>
              <w:right w:val="single" w:sz="4" w:space="0" w:color="000000"/>
            </w:tcBorders>
            <w:vAlign w:val="center"/>
            <w:hideMark/>
          </w:tcPr>
          <w:p w14:paraId="191AEB97"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r w:rsidRPr="00087B0E">
              <w:rPr>
                <w:rFonts w:ascii="Arial MT" w:eastAsia="Times New Roman" w:hAnsi="Arial MT" w:cs="Times New Roman"/>
                <w:sz w:val="12"/>
                <w:szCs w:val="12"/>
                <w:lang w:eastAsia="es-CO"/>
              </w:rPr>
              <w:br/>
              <w:t>Demandas.</w:t>
            </w:r>
          </w:p>
        </w:tc>
        <w:tc>
          <w:tcPr>
            <w:tcW w:w="418" w:type="dxa"/>
            <w:tcBorders>
              <w:top w:val="nil"/>
              <w:left w:val="nil"/>
              <w:bottom w:val="single" w:sz="4" w:space="0" w:color="000000"/>
              <w:right w:val="single" w:sz="4" w:space="0" w:color="000000"/>
            </w:tcBorders>
            <w:vAlign w:val="center"/>
            <w:hideMark/>
          </w:tcPr>
          <w:p w14:paraId="38CCAEC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1F593D7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3D96E04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602707E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5466989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vAlign w:val="center"/>
            <w:hideMark/>
          </w:tcPr>
          <w:p w14:paraId="7EF8756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Contemplar en el plan de contingencia alternativas para suplir los servicios, verificar rutas alternas de acceso a las obras, contar con un listado de proveedores adicionales.</w:t>
            </w:r>
            <w:r w:rsidRPr="00087B0E">
              <w:rPr>
                <w:rFonts w:ascii="Arial MT" w:eastAsia="Times New Roman" w:hAnsi="Arial MT" w:cs="Times New Roman"/>
                <w:sz w:val="12"/>
                <w:szCs w:val="12"/>
                <w:lang w:eastAsia="es-CO"/>
              </w:rPr>
              <w:br/>
              <w:t>Contactar las autoridades competentes para hacer seguimiento al orden público del</w:t>
            </w:r>
            <w:r w:rsidRPr="00087B0E">
              <w:rPr>
                <w:rFonts w:ascii="Arial MT" w:eastAsia="Times New Roman" w:hAnsi="Arial MT" w:cs="Times New Roman"/>
                <w:sz w:val="12"/>
                <w:szCs w:val="12"/>
                <w:lang w:eastAsia="es-CO"/>
              </w:rPr>
              <w:br/>
              <w:t>sector.</w:t>
            </w:r>
          </w:p>
        </w:tc>
        <w:tc>
          <w:tcPr>
            <w:tcW w:w="550" w:type="dxa"/>
            <w:tcBorders>
              <w:top w:val="nil"/>
              <w:left w:val="nil"/>
              <w:bottom w:val="single" w:sz="4" w:space="0" w:color="000000"/>
              <w:right w:val="single" w:sz="4" w:space="0" w:color="000000"/>
            </w:tcBorders>
            <w:vAlign w:val="center"/>
            <w:hideMark/>
          </w:tcPr>
          <w:p w14:paraId="1CBCD22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12D5EA1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3381833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textDirection w:val="btLr"/>
            <w:vAlign w:val="center"/>
            <w:hideMark/>
          </w:tcPr>
          <w:p w14:paraId="0A93A42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textDirection w:val="btLr"/>
            <w:vAlign w:val="center"/>
            <w:hideMark/>
          </w:tcPr>
          <w:p w14:paraId="5D0E525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09791D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066538E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74450FB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1879E8B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textDirection w:val="btLr"/>
            <w:vAlign w:val="center"/>
            <w:hideMark/>
          </w:tcPr>
          <w:p w14:paraId="17E124D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 y Terminado el plazo</w:t>
            </w:r>
            <w:r w:rsidRPr="00087B0E">
              <w:rPr>
                <w:rFonts w:ascii="Arial MT" w:eastAsia="Times New Roman" w:hAnsi="Arial MT" w:cs="Times New Roman"/>
                <w:sz w:val="12"/>
                <w:szCs w:val="12"/>
                <w:lang w:eastAsia="es-CO"/>
              </w:rPr>
              <w:br/>
              <w:t>de ejecución del contrato.</w:t>
            </w:r>
          </w:p>
        </w:tc>
      </w:tr>
      <w:tr w:rsidR="00087B0E" w:rsidRPr="00087B0E" w14:paraId="1006E39D" w14:textId="77777777" w:rsidTr="00087B0E">
        <w:trPr>
          <w:trHeight w:val="1596"/>
        </w:trPr>
        <w:tc>
          <w:tcPr>
            <w:tcW w:w="0" w:type="auto"/>
            <w:tcBorders>
              <w:top w:val="nil"/>
              <w:left w:val="single" w:sz="4" w:space="0" w:color="auto"/>
              <w:bottom w:val="single" w:sz="4" w:space="0" w:color="auto"/>
              <w:right w:val="single" w:sz="4" w:space="0" w:color="auto"/>
            </w:tcBorders>
            <w:vAlign w:val="center"/>
            <w:hideMark/>
          </w:tcPr>
          <w:p w14:paraId="61E76F3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39</w:t>
            </w:r>
          </w:p>
        </w:tc>
        <w:tc>
          <w:tcPr>
            <w:tcW w:w="0" w:type="auto"/>
            <w:tcBorders>
              <w:top w:val="nil"/>
              <w:left w:val="nil"/>
              <w:bottom w:val="single" w:sz="4" w:space="0" w:color="000000"/>
              <w:right w:val="single" w:sz="4" w:space="0" w:color="000000"/>
            </w:tcBorders>
            <w:textDirection w:val="btLr"/>
            <w:vAlign w:val="center"/>
            <w:hideMark/>
          </w:tcPr>
          <w:p w14:paraId="06A1F5B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0E5BF61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78FCF2A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1AF5B4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Sociales o Políticos</w:t>
            </w:r>
          </w:p>
        </w:tc>
        <w:tc>
          <w:tcPr>
            <w:tcW w:w="2040" w:type="dxa"/>
            <w:tcBorders>
              <w:top w:val="nil"/>
              <w:left w:val="nil"/>
              <w:bottom w:val="single" w:sz="4" w:space="0" w:color="000000"/>
              <w:right w:val="single" w:sz="4" w:space="0" w:color="000000"/>
            </w:tcBorders>
            <w:vAlign w:val="center"/>
            <w:hideMark/>
          </w:tcPr>
          <w:p w14:paraId="5F25147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Invasión del área del proyecto por parte de individuos no autorizados.</w:t>
            </w:r>
          </w:p>
        </w:tc>
        <w:tc>
          <w:tcPr>
            <w:tcW w:w="1539" w:type="dxa"/>
            <w:tcBorders>
              <w:top w:val="nil"/>
              <w:left w:val="nil"/>
              <w:bottom w:val="single" w:sz="4" w:space="0" w:color="000000"/>
              <w:right w:val="single" w:sz="4" w:space="0" w:color="000000"/>
            </w:tcBorders>
            <w:vAlign w:val="center"/>
            <w:hideMark/>
          </w:tcPr>
          <w:p w14:paraId="2C8F7286"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r w:rsidRPr="00087B0E">
              <w:rPr>
                <w:rFonts w:ascii="Arial MT" w:eastAsia="Times New Roman" w:hAnsi="Arial MT" w:cs="Times New Roman"/>
                <w:sz w:val="12"/>
                <w:szCs w:val="12"/>
                <w:lang w:eastAsia="es-CO"/>
              </w:rPr>
              <w:br/>
              <w:t>Demandas.</w:t>
            </w:r>
          </w:p>
        </w:tc>
        <w:tc>
          <w:tcPr>
            <w:tcW w:w="418" w:type="dxa"/>
            <w:tcBorders>
              <w:top w:val="nil"/>
              <w:left w:val="nil"/>
              <w:bottom w:val="single" w:sz="4" w:space="0" w:color="000000"/>
              <w:right w:val="single" w:sz="4" w:space="0" w:color="000000"/>
            </w:tcBorders>
            <w:vAlign w:val="center"/>
            <w:hideMark/>
          </w:tcPr>
          <w:p w14:paraId="16294F3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49D1480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7CC4F3D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2ACC050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6FEAC48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vAlign w:val="center"/>
            <w:hideMark/>
          </w:tcPr>
          <w:p w14:paraId="1C822B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El Contratista custodiar de sus bienes y restringir de acceso al área del proyecto durante la duración de las obras. En caso de presentarse invasiones insuperables e irresistibles para el Contratista, este deberá denunciar dichos hechos y solicitar la intervención de las autoridades de fuerza pública, cuando corresponda.</w:t>
            </w:r>
          </w:p>
        </w:tc>
        <w:tc>
          <w:tcPr>
            <w:tcW w:w="550" w:type="dxa"/>
            <w:tcBorders>
              <w:top w:val="nil"/>
              <w:left w:val="nil"/>
              <w:bottom w:val="single" w:sz="4" w:space="0" w:color="000000"/>
              <w:right w:val="single" w:sz="4" w:space="0" w:color="000000"/>
            </w:tcBorders>
            <w:vAlign w:val="center"/>
            <w:hideMark/>
          </w:tcPr>
          <w:p w14:paraId="48D4AA3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2193789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31862CE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textDirection w:val="btLr"/>
            <w:vAlign w:val="center"/>
            <w:hideMark/>
          </w:tcPr>
          <w:p w14:paraId="03761B1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textDirection w:val="btLr"/>
            <w:vAlign w:val="center"/>
            <w:hideMark/>
          </w:tcPr>
          <w:p w14:paraId="64F96A5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4F72500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nil"/>
              <w:right w:val="nil"/>
            </w:tcBorders>
            <w:textDirection w:val="btLr"/>
            <w:vAlign w:val="center"/>
            <w:hideMark/>
          </w:tcPr>
          <w:p w14:paraId="6F75A32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produzca el hecho</w:t>
            </w:r>
          </w:p>
        </w:tc>
        <w:tc>
          <w:tcPr>
            <w:tcW w:w="503" w:type="dxa"/>
            <w:tcBorders>
              <w:top w:val="nil"/>
              <w:left w:val="nil"/>
              <w:bottom w:val="nil"/>
              <w:right w:val="nil"/>
            </w:tcBorders>
            <w:textDirection w:val="btLr"/>
            <w:vAlign w:val="center"/>
            <w:hideMark/>
          </w:tcPr>
          <w:p w14:paraId="0F01750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supere el paro o el problema</w:t>
            </w:r>
          </w:p>
        </w:tc>
        <w:tc>
          <w:tcPr>
            <w:tcW w:w="709" w:type="dxa"/>
            <w:tcBorders>
              <w:top w:val="nil"/>
              <w:left w:val="single" w:sz="4" w:space="0" w:color="000000"/>
              <w:bottom w:val="single" w:sz="4" w:space="0" w:color="000000"/>
              <w:right w:val="single" w:sz="4" w:space="0" w:color="000000"/>
            </w:tcBorders>
            <w:textDirection w:val="btLr"/>
            <w:vAlign w:val="center"/>
            <w:hideMark/>
          </w:tcPr>
          <w:p w14:paraId="45F431B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44230F1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595D05D6" w14:textId="77777777" w:rsidTr="00087B0E">
        <w:trPr>
          <w:trHeight w:val="2892"/>
        </w:trPr>
        <w:tc>
          <w:tcPr>
            <w:tcW w:w="0" w:type="auto"/>
            <w:tcBorders>
              <w:top w:val="nil"/>
              <w:left w:val="single" w:sz="4" w:space="0" w:color="auto"/>
              <w:bottom w:val="single" w:sz="4" w:space="0" w:color="auto"/>
              <w:right w:val="single" w:sz="4" w:space="0" w:color="auto"/>
            </w:tcBorders>
            <w:vAlign w:val="center"/>
            <w:hideMark/>
          </w:tcPr>
          <w:p w14:paraId="7356B3F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40</w:t>
            </w:r>
          </w:p>
        </w:tc>
        <w:tc>
          <w:tcPr>
            <w:tcW w:w="0" w:type="auto"/>
            <w:tcBorders>
              <w:top w:val="nil"/>
              <w:left w:val="nil"/>
              <w:bottom w:val="single" w:sz="4" w:space="0" w:color="000000"/>
              <w:right w:val="single" w:sz="4" w:space="0" w:color="000000"/>
            </w:tcBorders>
            <w:textDirection w:val="btLr"/>
            <w:vAlign w:val="center"/>
            <w:hideMark/>
          </w:tcPr>
          <w:p w14:paraId="60439BF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1CC44A3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315F41B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2E691CB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117F6F6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Condiciones de suelos, subsuelos o del entorno desconocidas durante la ejecución del contrato ocasionando reprocesos o resultados no deseados en las actividades del contrato.</w:t>
            </w:r>
          </w:p>
        </w:tc>
        <w:tc>
          <w:tcPr>
            <w:tcW w:w="1539" w:type="dxa"/>
            <w:tcBorders>
              <w:top w:val="nil"/>
              <w:left w:val="nil"/>
              <w:bottom w:val="single" w:sz="4" w:space="0" w:color="000000"/>
              <w:right w:val="single" w:sz="4" w:space="0" w:color="000000"/>
            </w:tcBorders>
            <w:vAlign w:val="center"/>
            <w:hideMark/>
          </w:tcPr>
          <w:p w14:paraId="60E16A8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Modificaciones al alcance del contrato. Incremento en costos. Reprogramaciones, Demoras.</w:t>
            </w:r>
          </w:p>
        </w:tc>
        <w:tc>
          <w:tcPr>
            <w:tcW w:w="418" w:type="dxa"/>
            <w:tcBorders>
              <w:top w:val="nil"/>
              <w:left w:val="nil"/>
              <w:bottom w:val="single" w:sz="4" w:space="0" w:color="000000"/>
              <w:right w:val="single" w:sz="4" w:space="0" w:color="000000"/>
            </w:tcBorders>
            <w:vAlign w:val="center"/>
            <w:hideMark/>
          </w:tcPr>
          <w:p w14:paraId="42BFB7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4FF04F4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511ED24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textDirection w:val="btLr"/>
            <w:vAlign w:val="center"/>
            <w:hideMark/>
          </w:tcPr>
          <w:p w14:paraId="2674D1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6A988C3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Empresa y Contratista</w:t>
            </w:r>
          </w:p>
        </w:tc>
        <w:tc>
          <w:tcPr>
            <w:tcW w:w="1414" w:type="dxa"/>
            <w:tcBorders>
              <w:top w:val="nil"/>
              <w:left w:val="nil"/>
              <w:bottom w:val="single" w:sz="4" w:space="0" w:color="000000"/>
              <w:right w:val="single" w:sz="4" w:space="0" w:color="000000"/>
            </w:tcBorders>
            <w:vAlign w:val="center"/>
            <w:hideMark/>
          </w:tcPr>
          <w:p w14:paraId="79488421"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Incluir en el plan de calidad la revisión de las condiciones del suelo o el subsuelo contra los diseños suministrados.</w:t>
            </w:r>
            <w:r w:rsidRPr="00087B0E">
              <w:rPr>
                <w:rFonts w:ascii="Arial MT" w:eastAsia="Times New Roman" w:hAnsi="Arial MT" w:cs="Times New Roman"/>
                <w:sz w:val="12"/>
                <w:szCs w:val="12"/>
                <w:lang w:eastAsia="es-CO"/>
              </w:rPr>
              <w:br/>
              <w:t>Informar a la Interventoría y a la AT APSB sobre los problemas encontrados antes de ejecutar las obras. Requerir la participación del Supervisor e Interventor. Si la contratista continua la obra sin reportar los problemas encontrados a la Interventoría y a la AT APSB, será responsable de asumir todas las perdidas o daños por las fallas en las obras realizadas.</w:t>
            </w:r>
            <w:r w:rsidRPr="00087B0E">
              <w:rPr>
                <w:rFonts w:ascii="Arial MT" w:eastAsia="Times New Roman" w:hAnsi="Arial MT" w:cs="Times New Roman"/>
                <w:sz w:val="12"/>
                <w:szCs w:val="12"/>
                <w:lang w:eastAsia="es-CO"/>
              </w:rPr>
              <w:br/>
              <w:t>Solicitar póliza de Cumplimiento con el amparo de Calidad y</w:t>
            </w:r>
            <w:r w:rsidRPr="00087B0E">
              <w:rPr>
                <w:rFonts w:ascii="Arial MT" w:eastAsia="Times New Roman" w:hAnsi="Arial MT" w:cs="Times New Roman"/>
                <w:sz w:val="12"/>
                <w:szCs w:val="12"/>
                <w:lang w:eastAsia="es-CO"/>
              </w:rPr>
              <w:br/>
              <w:t>estabilidad.</w:t>
            </w:r>
          </w:p>
        </w:tc>
        <w:tc>
          <w:tcPr>
            <w:tcW w:w="550" w:type="dxa"/>
            <w:tcBorders>
              <w:top w:val="nil"/>
              <w:left w:val="nil"/>
              <w:bottom w:val="single" w:sz="4" w:space="0" w:color="000000"/>
              <w:right w:val="single" w:sz="4" w:space="0" w:color="000000"/>
            </w:tcBorders>
            <w:vAlign w:val="center"/>
            <w:hideMark/>
          </w:tcPr>
          <w:p w14:paraId="6E01D7E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vAlign w:val="center"/>
            <w:hideMark/>
          </w:tcPr>
          <w:p w14:paraId="57C3B02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094A754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08830BB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textDirection w:val="btLr"/>
            <w:vAlign w:val="center"/>
            <w:hideMark/>
          </w:tcPr>
          <w:p w14:paraId="2664AE1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7F7871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Empresa y Contratista</w:t>
            </w:r>
          </w:p>
        </w:tc>
        <w:tc>
          <w:tcPr>
            <w:tcW w:w="312" w:type="dxa"/>
            <w:tcBorders>
              <w:top w:val="single" w:sz="4" w:space="0" w:color="000000"/>
              <w:left w:val="nil"/>
              <w:bottom w:val="single" w:sz="4" w:space="0" w:color="000000"/>
              <w:right w:val="single" w:sz="4" w:space="0" w:color="000000"/>
            </w:tcBorders>
            <w:textDirection w:val="btLr"/>
            <w:vAlign w:val="center"/>
            <w:hideMark/>
          </w:tcPr>
          <w:p w14:paraId="4AA4CC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single" w:sz="4" w:space="0" w:color="000000"/>
              <w:left w:val="nil"/>
              <w:bottom w:val="single" w:sz="4" w:space="0" w:color="000000"/>
              <w:right w:val="single" w:sz="4" w:space="0" w:color="000000"/>
            </w:tcBorders>
            <w:textDirection w:val="btLr"/>
            <w:vAlign w:val="center"/>
            <w:hideMark/>
          </w:tcPr>
          <w:p w14:paraId="2F556D1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7B470DE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textDirection w:val="btLr"/>
            <w:vAlign w:val="center"/>
            <w:hideMark/>
          </w:tcPr>
          <w:p w14:paraId="6FEC5A9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45F611B7" w14:textId="77777777" w:rsidTr="00087B0E">
        <w:trPr>
          <w:trHeight w:val="2232"/>
        </w:trPr>
        <w:tc>
          <w:tcPr>
            <w:tcW w:w="0" w:type="auto"/>
            <w:tcBorders>
              <w:top w:val="nil"/>
              <w:left w:val="single" w:sz="4" w:space="0" w:color="auto"/>
              <w:bottom w:val="single" w:sz="4" w:space="0" w:color="auto"/>
              <w:right w:val="single" w:sz="4" w:space="0" w:color="auto"/>
            </w:tcBorders>
            <w:vAlign w:val="center"/>
            <w:hideMark/>
          </w:tcPr>
          <w:p w14:paraId="60B5C39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41</w:t>
            </w:r>
          </w:p>
        </w:tc>
        <w:tc>
          <w:tcPr>
            <w:tcW w:w="0" w:type="auto"/>
            <w:tcBorders>
              <w:top w:val="nil"/>
              <w:left w:val="nil"/>
              <w:bottom w:val="single" w:sz="4" w:space="0" w:color="000000"/>
              <w:right w:val="single" w:sz="4" w:space="0" w:color="000000"/>
            </w:tcBorders>
            <w:textDirection w:val="btLr"/>
            <w:vAlign w:val="center"/>
            <w:hideMark/>
          </w:tcPr>
          <w:p w14:paraId="381EA5A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0AC580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textDirection w:val="btLr"/>
            <w:vAlign w:val="center"/>
            <w:hideMark/>
          </w:tcPr>
          <w:p w14:paraId="55E2C5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77C24C0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73EB882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Baja calidad de materiales e insumos utilizados para la ejecución de las  actividades del contrato, por errores u omisiones en la validación de especificaciones de diseño frente al producto entregado.</w:t>
            </w:r>
          </w:p>
        </w:tc>
        <w:tc>
          <w:tcPr>
            <w:tcW w:w="1539" w:type="dxa"/>
            <w:tcBorders>
              <w:top w:val="nil"/>
              <w:left w:val="nil"/>
              <w:bottom w:val="single" w:sz="4" w:space="0" w:color="000000"/>
              <w:right w:val="single" w:sz="4" w:space="0" w:color="000000"/>
            </w:tcBorders>
            <w:vAlign w:val="center"/>
            <w:hideMark/>
          </w:tcPr>
          <w:p w14:paraId="2DD31151"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vAlign w:val="center"/>
            <w:hideMark/>
          </w:tcPr>
          <w:p w14:paraId="154C1F7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vAlign w:val="center"/>
            <w:hideMark/>
          </w:tcPr>
          <w:p w14:paraId="2460570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1EF6600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textDirection w:val="btLr"/>
            <w:vAlign w:val="center"/>
            <w:hideMark/>
          </w:tcPr>
          <w:p w14:paraId="6CCE11B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388B071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489B6381"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Implementar el plan de gestión de calidad para la recepción de los materiales, insumos y demás bienes necesarios para ejecutar las obras.</w:t>
            </w:r>
            <w:r w:rsidRPr="00087B0E">
              <w:rPr>
                <w:rFonts w:ascii="Arial MT" w:eastAsia="Times New Roman" w:hAnsi="Arial MT" w:cs="Times New Roman"/>
                <w:sz w:val="12"/>
                <w:szCs w:val="12"/>
                <w:lang w:eastAsia="es-CO"/>
              </w:rPr>
              <w:br/>
              <w:t>Establecer niveles de muestreo y reinspecciones. Verificar que cumplan con las especificaciones del producto solicitado.</w:t>
            </w:r>
            <w:r w:rsidRPr="00087B0E">
              <w:rPr>
                <w:rFonts w:ascii="Arial MT" w:eastAsia="Times New Roman" w:hAnsi="Arial MT" w:cs="Times New Roman"/>
                <w:sz w:val="12"/>
                <w:szCs w:val="12"/>
                <w:lang w:eastAsia="es-CO"/>
              </w:rPr>
              <w:br/>
              <w:t>Solicitar póliza de cumplimiento con el amparo de Calidad</w:t>
            </w:r>
            <w:r w:rsidRPr="00087B0E">
              <w:rPr>
                <w:rFonts w:ascii="Arial MT" w:eastAsia="Times New Roman" w:hAnsi="Arial MT" w:cs="Times New Roman"/>
                <w:sz w:val="12"/>
                <w:szCs w:val="12"/>
                <w:lang w:eastAsia="es-CO"/>
              </w:rPr>
              <w:br/>
              <w:t>de los bienes.</w:t>
            </w:r>
          </w:p>
        </w:tc>
        <w:tc>
          <w:tcPr>
            <w:tcW w:w="550" w:type="dxa"/>
            <w:tcBorders>
              <w:top w:val="nil"/>
              <w:left w:val="nil"/>
              <w:bottom w:val="single" w:sz="4" w:space="0" w:color="000000"/>
              <w:right w:val="single" w:sz="4" w:space="0" w:color="000000"/>
            </w:tcBorders>
            <w:vAlign w:val="center"/>
            <w:hideMark/>
          </w:tcPr>
          <w:p w14:paraId="0C4532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55AFC5F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5349C68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textDirection w:val="btLr"/>
            <w:vAlign w:val="center"/>
            <w:hideMark/>
          </w:tcPr>
          <w:p w14:paraId="50512AC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textDirection w:val="btLr"/>
            <w:vAlign w:val="center"/>
            <w:hideMark/>
          </w:tcPr>
          <w:p w14:paraId="54E35E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31B6BDA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4A9651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03B7530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2AF8DA0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textDirection w:val="btLr"/>
            <w:vAlign w:val="center"/>
            <w:hideMark/>
          </w:tcPr>
          <w:p w14:paraId="27D232D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3884509A" w14:textId="77777777" w:rsidTr="00087B0E">
        <w:trPr>
          <w:trHeight w:val="1632"/>
        </w:trPr>
        <w:tc>
          <w:tcPr>
            <w:tcW w:w="0" w:type="auto"/>
            <w:tcBorders>
              <w:top w:val="nil"/>
              <w:left w:val="single" w:sz="4" w:space="0" w:color="auto"/>
              <w:bottom w:val="single" w:sz="4" w:space="0" w:color="auto"/>
              <w:right w:val="single" w:sz="4" w:space="0" w:color="auto"/>
            </w:tcBorders>
            <w:vAlign w:val="center"/>
            <w:hideMark/>
          </w:tcPr>
          <w:p w14:paraId="0C12739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42</w:t>
            </w:r>
          </w:p>
        </w:tc>
        <w:tc>
          <w:tcPr>
            <w:tcW w:w="0" w:type="auto"/>
            <w:tcBorders>
              <w:top w:val="nil"/>
              <w:left w:val="nil"/>
              <w:bottom w:val="single" w:sz="4" w:space="0" w:color="000000"/>
              <w:right w:val="single" w:sz="4" w:space="0" w:color="000000"/>
            </w:tcBorders>
            <w:textDirection w:val="btLr"/>
            <w:vAlign w:val="center"/>
            <w:hideMark/>
          </w:tcPr>
          <w:p w14:paraId="3AEA61F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4CBC49D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textDirection w:val="btLr"/>
            <w:vAlign w:val="center"/>
            <w:hideMark/>
          </w:tcPr>
          <w:p w14:paraId="6E68CD0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458DD01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6C75FB9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Pérdidas por actos de infidelidad, abuso de confianza, apropiación indebida de bienes del contrato realizados por personal involucrado en el contrato</w:t>
            </w:r>
          </w:p>
        </w:tc>
        <w:tc>
          <w:tcPr>
            <w:tcW w:w="1539" w:type="dxa"/>
            <w:tcBorders>
              <w:top w:val="nil"/>
              <w:left w:val="nil"/>
              <w:bottom w:val="single" w:sz="4" w:space="0" w:color="000000"/>
              <w:right w:val="single" w:sz="4" w:space="0" w:color="000000"/>
            </w:tcBorders>
            <w:vAlign w:val="center"/>
            <w:hideMark/>
          </w:tcPr>
          <w:p w14:paraId="0542CBBF"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vAlign w:val="center"/>
            <w:hideMark/>
          </w:tcPr>
          <w:p w14:paraId="6E8F0ED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013A222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2E3C30E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562D748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28DD07A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427B32F0"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El Contratista deberá establecer un plan de auditoria, control y seguimiento de los bienes. Designar el personal encargado de la cadena de custodia y responsabilidad de los bienes. El contratista deberá contar con póliza de TRDM incluyendo</w:t>
            </w:r>
            <w:r w:rsidRPr="00087B0E">
              <w:rPr>
                <w:rFonts w:ascii="Arial MT" w:eastAsia="Times New Roman" w:hAnsi="Arial MT" w:cs="Times New Roman"/>
                <w:sz w:val="12"/>
                <w:szCs w:val="12"/>
                <w:lang w:eastAsia="es-CO"/>
              </w:rPr>
              <w:br/>
              <w:t>Manejo global.</w:t>
            </w:r>
          </w:p>
        </w:tc>
        <w:tc>
          <w:tcPr>
            <w:tcW w:w="550" w:type="dxa"/>
            <w:tcBorders>
              <w:top w:val="nil"/>
              <w:left w:val="nil"/>
              <w:bottom w:val="single" w:sz="4" w:space="0" w:color="000000"/>
              <w:right w:val="single" w:sz="4" w:space="0" w:color="000000"/>
            </w:tcBorders>
            <w:vAlign w:val="center"/>
            <w:hideMark/>
          </w:tcPr>
          <w:p w14:paraId="0B5DED8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vAlign w:val="center"/>
            <w:hideMark/>
          </w:tcPr>
          <w:p w14:paraId="2D6EA47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08A95C0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textDirection w:val="btLr"/>
            <w:vAlign w:val="center"/>
            <w:hideMark/>
          </w:tcPr>
          <w:p w14:paraId="643D36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textDirection w:val="btLr"/>
            <w:vAlign w:val="center"/>
            <w:hideMark/>
          </w:tcPr>
          <w:p w14:paraId="1B56A1F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6591735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180220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249757D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5D10F83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operativo</w:t>
            </w:r>
          </w:p>
        </w:tc>
        <w:tc>
          <w:tcPr>
            <w:tcW w:w="951" w:type="dxa"/>
            <w:tcBorders>
              <w:top w:val="nil"/>
              <w:left w:val="nil"/>
              <w:bottom w:val="single" w:sz="4" w:space="0" w:color="000000"/>
              <w:right w:val="single" w:sz="4" w:space="0" w:color="000000"/>
            </w:tcBorders>
            <w:textDirection w:val="btLr"/>
            <w:vAlign w:val="center"/>
            <w:hideMark/>
          </w:tcPr>
          <w:p w14:paraId="6F0F498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447846E2" w14:textId="77777777" w:rsidTr="00087B0E">
        <w:trPr>
          <w:trHeight w:val="1812"/>
        </w:trPr>
        <w:tc>
          <w:tcPr>
            <w:tcW w:w="0" w:type="auto"/>
            <w:tcBorders>
              <w:top w:val="nil"/>
              <w:left w:val="single" w:sz="4" w:space="0" w:color="auto"/>
              <w:bottom w:val="single" w:sz="4" w:space="0" w:color="auto"/>
              <w:right w:val="single" w:sz="4" w:space="0" w:color="auto"/>
            </w:tcBorders>
            <w:vAlign w:val="center"/>
            <w:hideMark/>
          </w:tcPr>
          <w:p w14:paraId="4715035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43</w:t>
            </w:r>
          </w:p>
        </w:tc>
        <w:tc>
          <w:tcPr>
            <w:tcW w:w="0" w:type="auto"/>
            <w:tcBorders>
              <w:top w:val="nil"/>
              <w:left w:val="nil"/>
              <w:bottom w:val="single" w:sz="4" w:space="0" w:color="000000"/>
              <w:right w:val="single" w:sz="4" w:space="0" w:color="000000"/>
            </w:tcBorders>
            <w:textDirection w:val="btLr"/>
            <w:vAlign w:val="center"/>
            <w:hideMark/>
          </w:tcPr>
          <w:p w14:paraId="0C2D902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4AFED0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2C9567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7AB1A01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0B57DB2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Daños o pérdida de la obra en construcción por errores u omisiones del contratista en el proceso constructivo, en ejecución de las actividades de obra.</w:t>
            </w:r>
          </w:p>
        </w:tc>
        <w:tc>
          <w:tcPr>
            <w:tcW w:w="1539" w:type="dxa"/>
            <w:tcBorders>
              <w:top w:val="nil"/>
              <w:left w:val="nil"/>
              <w:bottom w:val="single" w:sz="4" w:space="0" w:color="000000"/>
              <w:right w:val="single" w:sz="4" w:space="0" w:color="000000"/>
            </w:tcBorders>
            <w:vAlign w:val="center"/>
            <w:hideMark/>
          </w:tcPr>
          <w:p w14:paraId="447FAC4E"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vAlign w:val="center"/>
            <w:hideMark/>
          </w:tcPr>
          <w:p w14:paraId="7102023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751B64D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36F9B31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2457C7A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569427A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0CC198B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El contratista debera implementar un sistema de gestión de calidad para hacer seguimiento al proceso constructivo incluyendo la verificación de la calidad, capacidad aptitud de los materiales utilizados. Solicitar póliza de cumplimiento con el amparo de calidad y estabilidad de la</w:t>
            </w:r>
            <w:r w:rsidRPr="00087B0E">
              <w:rPr>
                <w:rFonts w:ascii="Arial MT" w:eastAsia="Times New Roman" w:hAnsi="Arial MT" w:cs="Times New Roman"/>
                <w:sz w:val="12"/>
                <w:szCs w:val="12"/>
                <w:lang w:eastAsia="es-CO"/>
              </w:rPr>
              <w:br/>
              <w:t>obra.</w:t>
            </w:r>
          </w:p>
        </w:tc>
        <w:tc>
          <w:tcPr>
            <w:tcW w:w="550" w:type="dxa"/>
            <w:tcBorders>
              <w:top w:val="nil"/>
              <w:left w:val="nil"/>
              <w:bottom w:val="single" w:sz="4" w:space="0" w:color="000000"/>
              <w:right w:val="single" w:sz="4" w:space="0" w:color="000000"/>
            </w:tcBorders>
            <w:vAlign w:val="center"/>
            <w:hideMark/>
          </w:tcPr>
          <w:p w14:paraId="7A0C920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vAlign w:val="center"/>
            <w:hideMark/>
          </w:tcPr>
          <w:p w14:paraId="4F4ADF7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066B0E9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541B086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textDirection w:val="btLr"/>
            <w:vAlign w:val="center"/>
            <w:hideMark/>
          </w:tcPr>
          <w:p w14:paraId="2C1E199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19C82B8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2F3A3E3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6872C1D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15823AF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textDirection w:val="btLr"/>
            <w:vAlign w:val="center"/>
            <w:hideMark/>
          </w:tcPr>
          <w:p w14:paraId="401D70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52840080" w14:textId="77777777" w:rsidTr="00087B0E">
        <w:trPr>
          <w:trHeight w:val="1644"/>
        </w:trPr>
        <w:tc>
          <w:tcPr>
            <w:tcW w:w="0" w:type="auto"/>
            <w:tcBorders>
              <w:top w:val="nil"/>
              <w:left w:val="single" w:sz="4" w:space="0" w:color="auto"/>
              <w:bottom w:val="single" w:sz="4" w:space="0" w:color="auto"/>
              <w:right w:val="single" w:sz="4" w:space="0" w:color="auto"/>
            </w:tcBorders>
            <w:vAlign w:val="center"/>
            <w:hideMark/>
          </w:tcPr>
          <w:p w14:paraId="5544221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44</w:t>
            </w:r>
          </w:p>
        </w:tc>
        <w:tc>
          <w:tcPr>
            <w:tcW w:w="0" w:type="auto"/>
            <w:tcBorders>
              <w:top w:val="nil"/>
              <w:left w:val="nil"/>
              <w:bottom w:val="single" w:sz="4" w:space="0" w:color="000000"/>
              <w:right w:val="single" w:sz="4" w:space="0" w:color="000000"/>
            </w:tcBorders>
            <w:textDirection w:val="btLr"/>
            <w:vAlign w:val="center"/>
            <w:hideMark/>
          </w:tcPr>
          <w:p w14:paraId="31DDC6D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24212BA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279546F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24D057A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Naturaleza</w:t>
            </w:r>
          </w:p>
        </w:tc>
        <w:tc>
          <w:tcPr>
            <w:tcW w:w="2040" w:type="dxa"/>
            <w:tcBorders>
              <w:top w:val="nil"/>
              <w:left w:val="nil"/>
              <w:bottom w:val="single" w:sz="4" w:space="0" w:color="000000"/>
              <w:right w:val="single" w:sz="4" w:space="0" w:color="000000"/>
            </w:tcBorders>
            <w:vAlign w:val="center"/>
            <w:hideMark/>
          </w:tcPr>
          <w:p w14:paraId="67BEBCE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Incapacidades médicas del personal por enfermedad causada por factores biológicos propios de la zona de trabajo</w:t>
            </w:r>
          </w:p>
        </w:tc>
        <w:tc>
          <w:tcPr>
            <w:tcW w:w="1539" w:type="dxa"/>
            <w:tcBorders>
              <w:top w:val="nil"/>
              <w:left w:val="nil"/>
              <w:bottom w:val="single" w:sz="4" w:space="0" w:color="000000"/>
              <w:right w:val="single" w:sz="4" w:space="0" w:color="000000"/>
            </w:tcBorders>
            <w:vAlign w:val="center"/>
            <w:hideMark/>
          </w:tcPr>
          <w:p w14:paraId="1B6144E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r w:rsidRPr="00087B0E">
              <w:rPr>
                <w:rFonts w:ascii="Arial MT" w:eastAsia="Times New Roman" w:hAnsi="Arial MT" w:cs="Times New Roman"/>
                <w:sz w:val="12"/>
                <w:szCs w:val="12"/>
                <w:lang w:eastAsia="es-CO"/>
              </w:rPr>
              <w:br/>
              <w:t>Demandas.</w:t>
            </w:r>
          </w:p>
        </w:tc>
        <w:tc>
          <w:tcPr>
            <w:tcW w:w="418" w:type="dxa"/>
            <w:tcBorders>
              <w:top w:val="nil"/>
              <w:left w:val="nil"/>
              <w:bottom w:val="single" w:sz="4" w:space="0" w:color="000000"/>
              <w:right w:val="single" w:sz="4" w:space="0" w:color="000000"/>
            </w:tcBorders>
            <w:vAlign w:val="center"/>
            <w:hideMark/>
          </w:tcPr>
          <w:p w14:paraId="7D9D361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1331314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613D371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textDirection w:val="btLr"/>
            <w:vAlign w:val="center"/>
            <w:hideMark/>
          </w:tcPr>
          <w:p w14:paraId="0477E26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06342F0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1AFC00B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Contemplar en el plan de gestión de salud y seguridad en el trabajo el examen y revisión de los factores biológicos del área donde se va a ejecutar el contrato. Solicitar póliza de Responsabilidad civil</w:t>
            </w:r>
            <w:r w:rsidRPr="00087B0E">
              <w:rPr>
                <w:rFonts w:ascii="Arial MT" w:eastAsia="Times New Roman" w:hAnsi="Arial MT" w:cs="Times New Roman"/>
                <w:sz w:val="12"/>
                <w:szCs w:val="12"/>
                <w:lang w:eastAsia="es-CO"/>
              </w:rPr>
              <w:br/>
              <w:t>extracontractual.</w:t>
            </w:r>
          </w:p>
        </w:tc>
        <w:tc>
          <w:tcPr>
            <w:tcW w:w="550" w:type="dxa"/>
            <w:tcBorders>
              <w:top w:val="nil"/>
              <w:left w:val="nil"/>
              <w:bottom w:val="single" w:sz="4" w:space="0" w:color="000000"/>
              <w:right w:val="single" w:sz="4" w:space="0" w:color="000000"/>
            </w:tcBorders>
            <w:vAlign w:val="center"/>
            <w:hideMark/>
          </w:tcPr>
          <w:p w14:paraId="50B3838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vAlign w:val="center"/>
            <w:hideMark/>
          </w:tcPr>
          <w:p w14:paraId="11C8D9B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6154D98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0F2A1C0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textDirection w:val="btLr"/>
            <w:vAlign w:val="center"/>
            <w:hideMark/>
          </w:tcPr>
          <w:p w14:paraId="5D815E4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4709C22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5C6AF4A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0E39001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3BC44BA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Plan de Calidad</w:t>
            </w:r>
            <w:r w:rsidRPr="00087B0E">
              <w:rPr>
                <w:rFonts w:ascii="Arial MT" w:eastAsia="Times New Roman" w:hAnsi="Arial MT" w:cs="Times New Roman"/>
                <w:sz w:val="12"/>
                <w:szCs w:val="12"/>
                <w:lang w:eastAsia="es-CO"/>
              </w:rPr>
              <w:br/>
              <w:t>Plan de Gestión de Salud y Seguridad en el Trabajo</w:t>
            </w:r>
          </w:p>
        </w:tc>
        <w:tc>
          <w:tcPr>
            <w:tcW w:w="951" w:type="dxa"/>
            <w:tcBorders>
              <w:top w:val="nil"/>
              <w:left w:val="nil"/>
              <w:bottom w:val="single" w:sz="4" w:space="0" w:color="000000"/>
              <w:right w:val="single" w:sz="4" w:space="0" w:color="000000"/>
            </w:tcBorders>
            <w:textDirection w:val="btLr"/>
            <w:vAlign w:val="center"/>
            <w:hideMark/>
          </w:tcPr>
          <w:p w14:paraId="7496A6A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23F512F6" w14:textId="77777777" w:rsidTr="00087B0E">
        <w:trPr>
          <w:trHeight w:val="1776"/>
        </w:trPr>
        <w:tc>
          <w:tcPr>
            <w:tcW w:w="0" w:type="auto"/>
            <w:tcBorders>
              <w:top w:val="nil"/>
              <w:left w:val="single" w:sz="4" w:space="0" w:color="auto"/>
              <w:bottom w:val="single" w:sz="4" w:space="0" w:color="auto"/>
              <w:right w:val="single" w:sz="4" w:space="0" w:color="auto"/>
            </w:tcBorders>
            <w:vAlign w:val="center"/>
            <w:hideMark/>
          </w:tcPr>
          <w:p w14:paraId="2D14126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45</w:t>
            </w:r>
          </w:p>
        </w:tc>
        <w:tc>
          <w:tcPr>
            <w:tcW w:w="0" w:type="auto"/>
            <w:tcBorders>
              <w:top w:val="nil"/>
              <w:left w:val="nil"/>
              <w:bottom w:val="single" w:sz="4" w:space="0" w:color="000000"/>
              <w:right w:val="single" w:sz="4" w:space="0" w:color="000000"/>
            </w:tcBorders>
            <w:textDirection w:val="btLr"/>
            <w:vAlign w:val="center"/>
            <w:hideMark/>
          </w:tcPr>
          <w:p w14:paraId="7611F1F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297BC1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textDirection w:val="btLr"/>
            <w:vAlign w:val="center"/>
            <w:hideMark/>
          </w:tcPr>
          <w:p w14:paraId="0BBC588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539DBA0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64F700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Daños o perjuicios a empleados por accidentes laborales con incapacidad temporal o permanente o muerte.</w:t>
            </w:r>
          </w:p>
        </w:tc>
        <w:tc>
          <w:tcPr>
            <w:tcW w:w="1539" w:type="dxa"/>
            <w:tcBorders>
              <w:top w:val="nil"/>
              <w:left w:val="nil"/>
              <w:bottom w:val="single" w:sz="4" w:space="0" w:color="000000"/>
              <w:right w:val="single" w:sz="4" w:space="0" w:color="000000"/>
            </w:tcBorders>
            <w:vAlign w:val="center"/>
            <w:hideMark/>
          </w:tcPr>
          <w:p w14:paraId="72EA6DA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vAlign w:val="center"/>
            <w:hideMark/>
          </w:tcPr>
          <w:p w14:paraId="267D109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26F2F70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51FBB6E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textDirection w:val="btLr"/>
            <w:vAlign w:val="center"/>
            <w:hideMark/>
          </w:tcPr>
          <w:p w14:paraId="40A3F92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6D9A53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547FDCB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Establecer plan de gestión de salud y seguridad en el trabajo. Validar afiliaciones al SGSS. .</w:t>
            </w:r>
          </w:p>
        </w:tc>
        <w:tc>
          <w:tcPr>
            <w:tcW w:w="550" w:type="dxa"/>
            <w:tcBorders>
              <w:top w:val="nil"/>
              <w:left w:val="nil"/>
              <w:bottom w:val="single" w:sz="4" w:space="0" w:color="000000"/>
              <w:right w:val="single" w:sz="4" w:space="0" w:color="000000"/>
            </w:tcBorders>
            <w:vAlign w:val="center"/>
            <w:hideMark/>
          </w:tcPr>
          <w:p w14:paraId="4842F0A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vAlign w:val="center"/>
            <w:hideMark/>
          </w:tcPr>
          <w:p w14:paraId="4B1836C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7AF9410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4740D59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textDirection w:val="btLr"/>
            <w:vAlign w:val="center"/>
            <w:hideMark/>
          </w:tcPr>
          <w:p w14:paraId="1D4E6A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6454D0E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24DE0A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7556E37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21624319"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Plan de Calidad</w:t>
            </w:r>
            <w:r w:rsidRPr="00087B0E">
              <w:rPr>
                <w:rFonts w:ascii="Arial MT" w:eastAsia="Times New Roman" w:hAnsi="Arial MT" w:cs="Times New Roman"/>
                <w:sz w:val="12"/>
                <w:szCs w:val="12"/>
                <w:lang w:eastAsia="es-CO"/>
              </w:rPr>
              <w:br/>
              <w:t>Plan de Gestión de Salud y Seguridad en el Trabajo</w:t>
            </w:r>
          </w:p>
        </w:tc>
        <w:tc>
          <w:tcPr>
            <w:tcW w:w="951" w:type="dxa"/>
            <w:tcBorders>
              <w:top w:val="nil"/>
              <w:left w:val="nil"/>
              <w:bottom w:val="single" w:sz="4" w:space="0" w:color="000000"/>
              <w:right w:val="single" w:sz="4" w:space="0" w:color="000000"/>
            </w:tcBorders>
            <w:textDirection w:val="btLr"/>
            <w:vAlign w:val="center"/>
            <w:hideMark/>
          </w:tcPr>
          <w:p w14:paraId="51B4E65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w:t>
            </w:r>
            <w:r w:rsidRPr="00087B0E">
              <w:rPr>
                <w:rFonts w:ascii="Arial MT" w:eastAsia="Times New Roman" w:hAnsi="Arial MT" w:cs="Times New Roman"/>
                <w:sz w:val="12"/>
                <w:szCs w:val="12"/>
                <w:lang w:eastAsia="es-CO"/>
              </w:rPr>
              <w:br/>
              <w:t>seguimiento de avance.</w:t>
            </w:r>
          </w:p>
        </w:tc>
      </w:tr>
      <w:tr w:rsidR="00087B0E" w:rsidRPr="00087B0E" w14:paraId="3E43F759" w14:textId="77777777" w:rsidTr="00087B0E">
        <w:trPr>
          <w:trHeight w:val="1812"/>
        </w:trPr>
        <w:tc>
          <w:tcPr>
            <w:tcW w:w="0" w:type="auto"/>
            <w:tcBorders>
              <w:top w:val="nil"/>
              <w:left w:val="single" w:sz="4" w:space="0" w:color="auto"/>
              <w:bottom w:val="single" w:sz="4" w:space="0" w:color="auto"/>
              <w:right w:val="single" w:sz="4" w:space="0" w:color="auto"/>
            </w:tcBorders>
            <w:vAlign w:val="center"/>
            <w:hideMark/>
          </w:tcPr>
          <w:p w14:paraId="0BE5372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46</w:t>
            </w:r>
          </w:p>
        </w:tc>
        <w:tc>
          <w:tcPr>
            <w:tcW w:w="0" w:type="auto"/>
            <w:tcBorders>
              <w:top w:val="nil"/>
              <w:left w:val="nil"/>
              <w:bottom w:val="single" w:sz="4" w:space="0" w:color="000000"/>
              <w:right w:val="single" w:sz="4" w:space="0" w:color="000000"/>
            </w:tcBorders>
            <w:textDirection w:val="btLr"/>
            <w:vAlign w:val="center"/>
            <w:hideMark/>
          </w:tcPr>
          <w:p w14:paraId="7382314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64A873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textDirection w:val="btLr"/>
            <w:vAlign w:val="center"/>
            <w:hideMark/>
          </w:tcPr>
          <w:p w14:paraId="2D55EE8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54AD026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0C41A38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Hurto o hurto calificado de equipos y demás bienes del proyecto, propios y no propios, bajo cuidado, tenencia y control por los cuales es legalmente responsable el contratista, ocurridos en el lugar de las obras o en los trayectos requeridos para su transporte y/o traslado al sitio de los mismos, necesarios para la ejecución de las actividades del contrato.</w:t>
            </w:r>
          </w:p>
        </w:tc>
        <w:tc>
          <w:tcPr>
            <w:tcW w:w="1539" w:type="dxa"/>
            <w:tcBorders>
              <w:top w:val="nil"/>
              <w:left w:val="nil"/>
              <w:bottom w:val="single" w:sz="4" w:space="0" w:color="000000"/>
              <w:right w:val="single" w:sz="4" w:space="0" w:color="000000"/>
            </w:tcBorders>
            <w:vAlign w:val="center"/>
            <w:hideMark/>
          </w:tcPr>
          <w:p w14:paraId="4D2A31E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vAlign w:val="center"/>
            <w:hideMark/>
          </w:tcPr>
          <w:p w14:paraId="66CA356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767078C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53D55C0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textDirection w:val="btLr"/>
            <w:vAlign w:val="center"/>
            <w:hideMark/>
          </w:tcPr>
          <w:p w14:paraId="3B376E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58A0942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2360F5F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 xml:space="preserve">Incluir en el plan de ejecución como ítem crítico de control el seguimiento a las condiciones de seguridad del sector donde se van a desarrollar las obras. El contratista deberá implementar medidas de seguridad (vigilancia, etc) para proteger sus bienes, los de propiedad de terceros, tenencia y </w:t>
            </w:r>
            <w:r w:rsidRPr="00087B0E">
              <w:rPr>
                <w:rFonts w:ascii="Arial MT" w:eastAsia="Times New Roman" w:hAnsi="Arial MT" w:cs="Times New Roman"/>
                <w:sz w:val="12"/>
                <w:szCs w:val="12"/>
                <w:lang w:eastAsia="es-CO"/>
              </w:rPr>
              <w:lastRenderedPageBreak/>
              <w:t>control.  Incrementar</w:t>
            </w:r>
            <w:r w:rsidRPr="00087B0E">
              <w:rPr>
                <w:rFonts w:ascii="Arial MT" w:eastAsia="Times New Roman" w:hAnsi="Arial MT" w:cs="Times New Roman"/>
                <w:sz w:val="12"/>
                <w:szCs w:val="12"/>
                <w:lang w:eastAsia="es-CO"/>
              </w:rPr>
              <w:br/>
              <w:t>holguras.</w:t>
            </w:r>
          </w:p>
        </w:tc>
        <w:tc>
          <w:tcPr>
            <w:tcW w:w="550" w:type="dxa"/>
            <w:tcBorders>
              <w:top w:val="nil"/>
              <w:left w:val="nil"/>
              <w:bottom w:val="single" w:sz="4" w:space="0" w:color="000000"/>
              <w:right w:val="single" w:sz="4" w:space="0" w:color="000000"/>
            </w:tcBorders>
            <w:vAlign w:val="center"/>
            <w:hideMark/>
          </w:tcPr>
          <w:p w14:paraId="59C99F8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lastRenderedPageBreak/>
              <w:t>3</w:t>
            </w:r>
          </w:p>
        </w:tc>
        <w:tc>
          <w:tcPr>
            <w:tcW w:w="683" w:type="dxa"/>
            <w:tcBorders>
              <w:top w:val="nil"/>
              <w:left w:val="nil"/>
              <w:bottom w:val="single" w:sz="4" w:space="0" w:color="000000"/>
              <w:right w:val="single" w:sz="4" w:space="0" w:color="000000"/>
            </w:tcBorders>
            <w:vAlign w:val="center"/>
            <w:hideMark/>
          </w:tcPr>
          <w:p w14:paraId="26F92BB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400E33F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7BEC5E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textDirection w:val="btLr"/>
            <w:vAlign w:val="center"/>
            <w:hideMark/>
          </w:tcPr>
          <w:p w14:paraId="35F5110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159C36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24DFF1F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3E52AE2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04F0001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textDirection w:val="btLr"/>
            <w:vAlign w:val="center"/>
            <w:hideMark/>
          </w:tcPr>
          <w:p w14:paraId="063F1CE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0A18CBF7" w14:textId="77777777" w:rsidTr="00087B0E">
        <w:trPr>
          <w:trHeight w:val="2496"/>
        </w:trPr>
        <w:tc>
          <w:tcPr>
            <w:tcW w:w="0" w:type="auto"/>
            <w:tcBorders>
              <w:top w:val="nil"/>
              <w:left w:val="single" w:sz="4" w:space="0" w:color="auto"/>
              <w:bottom w:val="single" w:sz="4" w:space="0" w:color="auto"/>
              <w:right w:val="single" w:sz="4" w:space="0" w:color="auto"/>
            </w:tcBorders>
            <w:vAlign w:val="center"/>
            <w:hideMark/>
          </w:tcPr>
          <w:p w14:paraId="5074E4B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47</w:t>
            </w:r>
          </w:p>
        </w:tc>
        <w:tc>
          <w:tcPr>
            <w:tcW w:w="0" w:type="auto"/>
            <w:tcBorders>
              <w:top w:val="nil"/>
              <w:left w:val="nil"/>
              <w:bottom w:val="single" w:sz="4" w:space="0" w:color="000000"/>
              <w:right w:val="single" w:sz="4" w:space="0" w:color="000000"/>
            </w:tcBorders>
            <w:textDirection w:val="btLr"/>
            <w:vAlign w:val="center"/>
            <w:hideMark/>
          </w:tcPr>
          <w:p w14:paraId="2F7793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196D1BD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textDirection w:val="btLr"/>
            <w:vAlign w:val="center"/>
            <w:hideMark/>
          </w:tcPr>
          <w:p w14:paraId="09D1420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3BDEA7E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vAlign w:val="center"/>
            <w:hideMark/>
          </w:tcPr>
          <w:p w14:paraId="67DB82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Ineficiencia en manejo de equipos y herramientas, desperdicios de materiales e insumos, daños o pérdida de equipos por falta de habilidad y/o conocimiento de empleados</w:t>
            </w:r>
          </w:p>
        </w:tc>
        <w:tc>
          <w:tcPr>
            <w:tcW w:w="1539" w:type="dxa"/>
            <w:tcBorders>
              <w:top w:val="nil"/>
              <w:left w:val="nil"/>
              <w:bottom w:val="single" w:sz="4" w:space="0" w:color="000000"/>
              <w:right w:val="single" w:sz="4" w:space="0" w:color="000000"/>
            </w:tcBorders>
            <w:vAlign w:val="center"/>
            <w:hideMark/>
          </w:tcPr>
          <w:p w14:paraId="6B35324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vAlign w:val="center"/>
            <w:hideMark/>
          </w:tcPr>
          <w:p w14:paraId="72D5F4A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vAlign w:val="center"/>
            <w:hideMark/>
          </w:tcPr>
          <w:p w14:paraId="151698A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1EEA581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textDirection w:val="btLr"/>
            <w:vAlign w:val="center"/>
            <w:hideMark/>
          </w:tcPr>
          <w:p w14:paraId="1F42510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textDirection w:val="btLr"/>
            <w:vAlign w:val="center"/>
            <w:hideMark/>
          </w:tcPr>
          <w:p w14:paraId="4E2A8DB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518BBD6F"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Contratar personal con experiencia e idoneidad.</w:t>
            </w:r>
            <w:r w:rsidRPr="00087B0E">
              <w:rPr>
                <w:rFonts w:ascii="Arial MT" w:eastAsia="Times New Roman" w:hAnsi="Arial MT" w:cs="Times New Roman"/>
                <w:sz w:val="12"/>
                <w:szCs w:val="12"/>
                <w:lang w:eastAsia="es-CO"/>
              </w:rPr>
              <w:br/>
              <w:t>Establecer en el  plan operativo la capacitación del personal y validar sus competencias. Incluir en el contrato obligaciones de responsabilidad sobre los bienes bajo cuidado, tenencia y control o custodia. Solicitar póliza de responsabilidad civil extracontractual con el amparo de bienes bajo cuidado, tenencia y control. El contratista deberá contar con póliza de</w:t>
            </w:r>
            <w:r w:rsidRPr="00087B0E">
              <w:rPr>
                <w:rFonts w:ascii="Arial MT" w:eastAsia="Times New Roman" w:hAnsi="Arial MT" w:cs="Times New Roman"/>
                <w:sz w:val="12"/>
                <w:szCs w:val="12"/>
                <w:lang w:eastAsia="es-CO"/>
              </w:rPr>
              <w:br/>
              <w:t>TRDM.</w:t>
            </w:r>
          </w:p>
        </w:tc>
        <w:tc>
          <w:tcPr>
            <w:tcW w:w="550" w:type="dxa"/>
            <w:tcBorders>
              <w:top w:val="nil"/>
              <w:left w:val="nil"/>
              <w:bottom w:val="single" w:sz="4" w:space="0" w:color="000000"/>
              <w:right w:val="single" w:sz="4" w:space="0" w:color="000000"/>
            </w:tcBorders>
            <w:vAlign w:val="center"/>
            <w:hideMark/>
          </w:tcPr>
          <w:p w14:paraId="78EF333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vAlign w:val="center"/>
            <w:hideMark/>
          </w:tcPr>
          <w:p w14:paraId="0B8DF59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6014807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textDirection w:val="btLr"/>
            <w:vAlign w:val="center"/>
            <w:hideMark/>
          </w:tcPr>
          <w:p w14:paraId="0D906B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textDirection w:val="btLr"/>
            <w:vAlign w:val="center"/>
            <w:hideMark/>
          </w:tcPr>
          <w:p w14:paraId="787089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1049F7B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00B095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textDirection w:val="btLr"/>
            <w:vAlign w:val="center"/>
            <w:hideMark/>
          </w:tcPr>
          <w:p w14:paraId="1155B33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1FC8D62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textDirection w:val="btLr"/>
            <w:vAlign w:val="center"/>
            <w:hideMark/>
          </w:tcPr>
          <w:p w14:paraId="76CBF8E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1D696CCA" w14:textId="77777777" w:rsidTr="00087B0E">
        <w:trPr>
          <w:trHeight w:val="3936"/>
        </w:trPr>
        <w:tc>
          <w:tcPr>
            <w:tcW w:w="0" w:type="auto"/>
            <w:tcBorders>
              <w:top w:val="nil"/>
              <w:left w:val="single" w:sz="4" w:space="0" w:color="auto"/>
              <w:bottom w:val="single" w:sz="4" w:space="0" w:color="auto"/>
              <w:right w:val="single" w:sz="4" w:space="0" w:color="auto"/>
            </w:tcBorders>
            <w:vAlign w:val="center"/>
            <w:hideMark/>
          </w:tcPr>
          <w:p w14:paraId="74557F5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48</w:t>
            </w:r>
          </w:p>
        </w:tc>
        <w:tc>
          <w:tcPr>
            <w:tcW w:w="0" w:type="auto"/>
            <w:tcBorders>
              <w:top w:val="nil"/>
              <w:left w:val="nil"/>
              <w:bottom w:val="single" w:sz="4" w:space="0" w:color="000000"/>
              <w:right w:val="single" w:sz="4" w:space="0" w:color="000000"/>
            </w:tcBorders>
            <w:textDirection w:val="btLr"/>
            <w:vAlign w:val="center"/>
            <w:hideMark/>
          </w:tcPr>
          <w:p w14:paraId="0F03512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0D4CF42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5C3F2B5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7E6FC5F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Financiero</w:t>
            </w:r>
          </w:p>
        </w:tc>
        <w:tc>
          <w:tcPr>
            <w:tcW w:w="2040" w:type="dxa"/>
            <w:tcBorders>
              <w:top w:val="nil"/>
              <w:left w:val="nil"/>
              <w:bottom w:val="single" w:sz="4" w:space="0" w:color="000000"/>
              <w:right w:val="single" w:sz="4" w:space="0" w:color="000000"/>
            </w:tcBorders>
            <w:vAlign w:val="center"/>
            <w:hideMark/>
          </w:tcPr>
          <w:p w14:paraId="210B32A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Alteración de las condiciones de financiación y/o costos de la liquidez que resulten de la variación en las variables del mercado o condiciones del proyecto</w:t>
            </w:r>
          </w:p>
        </w:tc>
        <w:tc>
          <w:tcPr>
            <w:tcW w:w="1539" w:type="dxa"/>
            <w:tcBorders>
              <w:top w:val="nil"/>
              <w:left w:val="nil"/>
              <w:bottom w:val="single" w:sz="4" w:space="0" w:color="000000"/>
              <w:right w:val="single" w:sz="4" w:space="0" w:color="000000"/>
            </w:tcBorders>
            <w:vAlign w:val="center"/>
            <w:hideMark/>
          </w:tcPr>
          <w:p w14:paraId="45A3364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Reprogramaciones, demoras en la ejecución de actividades o imposibilidad para continuar la ejecución de las obras</w:t>
            </w:r>
          </w:p>
        </w:tc>
        <w:tc>
          <w:tcPr>
            <w:tcW w:w="418" w:type="dxa"/>
            <w:tcBorders>
              <w:top w:val="nil"/>
              <w:left w:val="nil"/>
              <w:bottom w:val="single" w:sz="4" w:space="0" w:color="auto"/>
              <w:right w:val="single" w:sz="4" w:space="0" w:color="auto"/>
            </w:tcBorders>
            <w:vAlign w:val="center"/>
            <w:hideMark/>
          </w:tcPr>
          <w:p w14:paraId="2165A36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vAlign w:val="center"/>
            <w:hideMark/>
          </w:tcPr>
          <w:p w14:paraId="5339571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91" w:type="dxa"/>
            <w:tcBorders>
              <w:top w:val="nil"/>
              <w:left w:val="nil"/>
              <w:bottom w:val="single" w:sz="4" w:space="0" w:color="auto"/>
              <w:right w:val="single" w:sz="4" w:space="0" w:color="auto"/>
            </w:tcBorders>
            <w:shd w:val="clear" w:color="000000" w:fill="E4B8B7"/>
            <w:vAlign w:val="center"/>
            <w:hideMark/>
          </w:tcPr>
          <w:p w14:paraId="59CEF68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8</w:t>
            </w:r>
          </w:p>
        </w:tc>
        <w:tc>
          <w:tcPr>
            <w:tcW w:w="312" w:type="dxa"/>
            <w:tcBorders>
              <w:top w:val="nil"/>
              <w:left w:val="nil"/>
              <w:bottom w:val="single" w:sz="4" w:space="0" w:color="auto"/>
              <w:right w:val="single" w:sz="4" w:space="0" w:color="auto"/>
            </w:tcBorders>
            <w:textDirection w:val="btLr"/>
            <w:vAlign w:val="center"/>
            <w:hideMark/>
          </w:tcPr>
          <w:p w14:paraId="73D5805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Extremo</w:t>
            </w:r>
          </w:p>
        </w:tc>
        <w:tc>
          <w:tcPr>
            <w:tcW w:w="392" w:type="dxa"/>
            <w:tcBorders>
              <w:top w:val="nil"/>
              <w:left w:val="nil"/>
              <w:bottom w:val="single" w:sz="4" w:space="0" w:color="auto"/>
              <w:right w:val="single" w:sz="4" w:space="0" w:color="auto"/>
            </w:tcBorders>
            <w:textDirection w:val="btLr"/>
            <w:vAlign w:val="center"/>
            <w:hideMark/>
          </w:tcPr>
          <w:p w14:paraId="60A8C8B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4629094B"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Times New Roman" w:eastAsia="Times New Roman" w:hAnsi="Times New Roman" w:cs="Times New Roman"/>
                <w:color w:val="000000"/>
                <w:sz w:val="12"/>
                <w:szCs w:val="12"/>
                <w:lang w:eastAsia="es-CO"/>
              </w:rPr>
              <w:t>Cierre financiero y exigencia permanente de indicadores financieros acordes al proceso contractual</w:t>
            </w:r>
          </w:p>
        </w:tc>
        <w:tc>
          <w:tcPr>
            <w:tcW w:w="550" w:type="dxa"/>
            <w:tcBorders>
              <w:top w:val="nil"/>
              <w:left w:val="nil"/>
              <w:bottom w:val="single" w:sz="4" w:space="0" w:color="auto"/>
              <w:right w:val="single" w:sz="4" w:space="0" w:color="auto"/>
            </w:tcBorders>
            <w:vAlign w:val="center"/>
            <w:hideMark/>
          </w:tcPr>
          <w:p w14:paraId="2F5662E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683" w:type="dxa"/>
            <w:tcBorders>
              <w:top w:val="nil"/>
              <w:left w:val="nil"/>
              <w:bottom w:val="single" w:sz="4" w:space="0" w:color="auto"/>
              <w:right w:val="single" w:sz="4" w:space="0" w:color="auto"/>
            </w:tcBorders>
            <w:vAlign w:val="center"/>
            <w:hideMark/>
          </w:tcPr>
          <w:p w14:paraId="201D1DE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418" w:type="dxa"/>
            <w:tcBorders>
              <w:top w:val="nil"/>
              <w:left w:val="nil"/>
              <w:bottom w:val="single" w:sz="4" w:space="0" w:color="auto"/>
              <w:right w:val="single" w:sz="4" w:space="0" w:color="auto"/>
            </w:tcBorders>
            <w:shd w:val="clear" w:color="000000" w:fill="E4B8B7"/>
            <w:vAlign w:val="center"/>
            <w:hideMark/>
          </w:tcPr>
          <w:p w14:paraId="1810BC3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7</w:t>
            </w:r>
          </w:p>
        </w:tc>
        <w:tc>
          <w:tcPr>
            <w:tcW w:w="419" w:type="dxa"/>
            <w:tcBorders>
              <w:top w:val="nil"/>
              <w:left w:val="nil"/>
              <w:bottom w:val="single" w:sz="4" w:space="0" w:color="000000"/>
              <w:right w:val="single" w:sz="4" w:space="0" w:color="000000"/>
            </w:tcBorders>
            <w:textDirection w:val="btLr"/>
            <w:vAlign w:val="center"/>
            <w:hideMark/>
          </w:tcPr>
          <w:p w14:paraId="5510BA7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Alto</w:t>
            </w:r>
          </w:p>
        </w:tc>
        <w:tc>
          <w:tcPr>
            <w:tcW w:w="312" w:type="dxa"/>
            <w:tcBorders>
              <w:top w:val="nil"/>
              <w:left w:val="nil"/>
              <w:bottom w:val="single" w:sz="4" w:space="0" w:color="000000"/>
              <w:right w:val="single" w:sz="4" w:space="0" w:color="000000"/>
            </w:tcBorders>
            <w:textDirection w:val="btLr"/>
            <w:vAlign w:val="center"/>
            <w:hideMark/>
          </w:tcPr>
          <w:p w14:paraId="7DCEE5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053D25D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15E2348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momento en que se adviertan afectaciones al índice de liquidez o no se cuenten con los recursos de capital para ejecutar las obras faltantes</w:t>
            </w:r>
          </w:p>
        </w:tc>
        <w:tc>
          <w:tcPr>
            <w:tcW w:w="503" w:type="dxa"/>
            <w:tcBorders>
              <w:top w:val="nil"/>
              <w:left w:val="nil"/>
              <w:bottom w:val="single" w:sz="4" w:space="0" w:color="000000"/>
              <w:right w:val="single" w:sz="4" w:space="0" w:color="000000"/>
            </w:tcBorders>
            <w:textDirection w:val="btLr"/>
            <w:vAlign w:val="center"/>
            <w:hideMark/>
          </w:tcPr>
          <w:p w14:paraId="2205DD1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55FF57C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3FD65AE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1DD34C94" w14:textId="77777777" w:rsidTr="00087B0E">
        <w:trPr>
          <w:trHeight w:val="3936"/>
        </w:trPr>
        <w:tc>
          <w:tcPr>
            <w:tcW w:w="0" w:type="auto"/>
            <w:tcBorders>
              <w:top w:val="nil"/>
              <w:left w:val="single" w:sz="4" w:space="0" w:color="auto"/>
              <w:bottom w:val="single" w:sz="4" w:space="0" w:color="auto"/>
              <w:right w:val="single" w:sz="4" w:space="0" w:color="auto"/>
            </w:tcBorders>
            <w:vAlign w:val="center"/>
            <w:hideMark/>
          </w:tcPr>
          <w:p w14:paraId="707F4F4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49</w:t>
            </w:r>
          </w:p>
        </w:tc>
        <w:tc>
          <w:tcPr>
            <w:tcW w:w="0" w:type="auto"/>
            <w:tcBorders>
              <w:top w:val="nil"/>
              <w:left w:val="nil"/>
              <w:bottom w:val="single" w:sz="4" w:space="0" w:color="000000"/>
              <w:right w:val="single" w:sz="4" w:space="0" w:color="000000"/>
            </w:tcBorders>
            <w:textDirection w:val="btLr"/>
            <w:vAlign w:val="center"/>
            <w:hideMark/>
          </w:tcPr>
          <w:p w14:paraId="5F125FF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textDirection w:val="btLr"/>
            <w:vAlign w:val="center"/>
            <w:hideMark/>
          </w:tcPr>
          <w:p w14:paraId="5EF77D1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textDirection w:val="btLr"/>
            <w:vAlign w:val="center"/>
            <w:hideMark/>
          </w:tcPr>
          <w:p w14:paraId="57869B5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textDirection w:val="btLr"/>
            <w:vAlign w:val="center"/>
            <w:hideMark/>
          </w:tcPr>
          <w:p w14:paraId="62025D7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Financiero</w:t>
            </w:r>
          </w:p>
        </w:tc>
        <w:tc>
          <w:tcPr>
            <w:tcW w:w="2040" w:type="dxa"/>
            <w:tcBorders>
              <w:top w:val="nil"/>
              <w:left w:val="nil"/>
              <w:bottom w:val="single" w:sz="4" w:space="0" w:color="000000"/>
              <w:right w:val="single" w:sz="4" w:space="0" w:color="000000"/>
            </w:tcBorders>
            <w:vAlign w:val="center"/>
            <w:hideMark/>
          </w:tcPr>
          <w:p w14:paraId="0FC806D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La inadecuada proyección de costos económicos incurridos por el contratista en la ejecución del contrato al momento de presentar su propuesta económica a la administración. También se deriva de los efectos provenientes de las variaciones de las tasas de interés, plazos, tasas de cambio, 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1539" w:type="dxa"/>
            <w:tcBorders>
              <w:top w:val="nil"/>
              <w:left w:val="nil"/>
              <w:bottom w:val="single" w:sz="4" w:space="0" w:color="000000"/>
              <w:right w:val="single" w:sz="4" w:space="0" w:color="000000"/>
            </w:tcBorders>
            <w:vAlign w:val="center"/>
            <w:hideMark/>
          </w:tcPr>
          <w:p w14:paraId="07BBBFA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Reprogramaciones, demoras en la ejecución de actividades o imposibilidad para continuar la ejecución de las obras</w:t>
            </w:r>
          </w:p>
        </w:tc>
        <w:tc>
          <w:tcPr>
            <w:tcW w:w="418" w:type="dxa"/>
            <w:tcBorders>
              <w:top w:val="nil"/>
              <w:left w:val="nil"/>
              <w:bottom w:val="single" w:sz="4" w:space="0" w:color="auto"/>
              <w:right w:val="single" w:sz="4" w:space="0" w:color="auto"/>
            </w:tcBorders>
            <w:vAlign w:val="center"/>
            <w:hideMark/>
          </w:tcPr>
          <w:p w14:paraId="48B31C3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12" w:type="dxa"/>
            <w:tcBorders>
              <w:top w:val="nil"/>
              <w:left w:val="nil"/>
              <w:bottom w:val="single" w:sz="4" w:space="0" w:color="auto"/>
              <w:right w:val="single" w:sz="4" w:space="0" w:color="auto"/>
            </w:tcBorders>
            <w:vAlign w:val="center"/>
            <w:hideMark/>
          </w:tcPr>
          <w:p w14:paraId="1A4E419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91" w:type="dxa"/>
            <w:tcBorders>
              <w:top w:val="nil"/>
              <w:left w:val="nil"/>
              <w:bottom w:val="single" w:sz="4" w:space="0" w:color="auto"/>
              <w:right w:val="single" w:sz="4" w:space="0" w:color="auto"/>
            </w:tcBorders>
            <w:shd w:val="clear" w:color="000000" w:fill="E4B8B7"/>
            <w:vAlign w:val="center"/>
            <w:hideMark/>
          </w:tcPr>
          <w:p w14:paraId="473664D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10</w:t>
            </w:r>
          </w:p>
        </w:tc>
        <w:tc>
          <w:tcPr>
            <w:tcW w:w="312" w:type="dxa"/>
            <w:tcBorders>
              <w:top w:val="nil"/>
              <w:left w:val="nil"/>
              <w:bottom w:val="single" w:sz="4" w:space="0" w:color="auto"/>
              <w:right w:val="single" w:sz="4" w:space="0" w:color="auto"/>
            </w:tcBorders>
            <w:textDirection w:val="btLr"/>
            <w:vAlign w:val="center"/>
            <w:hideMark/>
          </w:tcPr>
          <w:p w14:paraId="0CC76E0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Extremo</w:t>
            </w:r>
          </w:p>
        </w:tc>
        <w:tc>
          <w:tcPr>
            <w:tcW w:w="392" w:type="dxa"/>
            <w:tcBorders>
              <w:top w:val="nil"/>
              <w:left w:val="nil"/>
              <w:bottom w:val="single" w:sz="4" w:space="0" w:color="auto"/>
              <w:right w:val="single" w:sz="4" w:space="0" w:color="auto"/>
            </w:tcBorders>
            <w:textDirection w:val="btLr"/>
            <w:vAlign w:val="center"/>
            <w:hideMark/>
          </w:tcPr>
          <w:p w14:paraId="59D5389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000000"/>
              <w:right w:val="single" w:sz="4" w:space="0" w:color="000000"/>
            </w:tcBorders>
            <w:vAlign w:val="center"/>
            <w:hideMark/>
          </w:tcPr>
          <w:p w14:paraId="63E9EE12"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Times New Roman" w:eastAsia="Times New Roman" w:hAnsi="Times New Roman" w:cs="Times New Roman"/>
                <w:color w:val="000000"/>
                <w:sz w:val="12"/>
                <w:szCs w:val="12"/>
                <w:lang w:eastAsia="es-CO"/>
              </w:rPr>
              <w:t>Cierre financiero y exigencia permanente de indicadores financieros acordes al proceso contractual</w:t>
            </w:r>
          </w:p>
        </w:tc>
        <w:tc>
          <w:tcPr>
            <w:tcW w:w="550" w:type="dxa"/>
            <w:tcBorders>
              <w:top w:val="nil"/>
              <w:left w:val="nil"/>
              <w:bottom w:val="single" w:sz="4" w:space="0" w:color="auto"/>
              <w:right w:val="single" w:sz="4" w:space="0" w:color="auto"/>
            </w:tcBorders>
            <w:vAlign w:val="center"/>
            <w:hideMark/>
          </w:tcPr>
          <w:p w14:paraId="205F1F3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683" w:type="dxa"/>
            <w:tcBorders>
              <w:top w:val="nil"/>
              <w:left w:val="nil"/>
              <w:bottom w:val="single" w:sz="4" w:space="0" w:color="auto"/>
              <w:right w:val="single" w:sz="4" w:space="0" w:color="auto"/>
            </w:tcBorders>
            <w:vAlign w:val="center"/>
            <w:hideMark/>
          </w:tcPr>
          <w:p w14:paraId="7C3DC31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418" w:type="dxa"/>
            <w:tcBorders>
              <w:top w:val="nil"/>
              <w:left w:val="nil"/>
              <w:bottom w:val="single" w:sz="4" w:space="0" w:color="auto"/>
              <w:right w:val="single" w:sz="4" w:space="0" w:color="auto"/>
            </w:tcBorders>
            <w:shd w:val="clear" w:color="000000" w:fill="E4B8B7"/>
            <w:vAlign w:val="center"/>
            <w:hideMark/>
          </w:tcPr>
          <w:p w14:paraId="687347F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8</w:t>
            </w:r>
          </w:p>
        </w:tc>
        <w:tc>
          <w:tcPr>
            <w:tcW w:w="419" w:type="dxa"/>
            <w:tcBorders>
              <w:top w:val="nil"/>
              <w:left w:val="nil"/>
              <w:bottom w:val="single" w:sz="4" w:space="0" w:color="000000"/>
              <w:right w:val="single" w:sz="4" w:space="0" w:color="000000"/>
            </w:tcBorders>
            <w:textDirection w:val="btLr"/>
            <w:vAlign w:val="center"/>
            <w:hideMark/>
          </w:tcPr>
          <w:p w14:paraId="299BADB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Alto</w:t>
            </w:r>
          </w:p>
        </w:tc>
        <w:tc>
          <w:tcPr>
            <w:tcW w:w="312" w:type="dxa"/>
            <w:tcBorders>
              <w:top w:val="nil"/>
              <w:left w:val="nil"/>
              <w:bottom w:val="single" w:sz="4" w:space="0" w:color="000000"/>
              <w:right w:val="single" w:sz="4" w:space="0" w:color="000000"/>
            </w:tcBorders>
            <w:textDirection w:val="btLr"/>
            <w:vAlign w:val="center"/>
            <w:hideMark/>
          </w:tcPr>
          <w:p w14:paraId="5463EBB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textDirection w:val="btLr"/>
            <w:vAlign w:val="center"/>
            <w:hideMark/>
          </w:tcPr>
          <w:p w14:paraId="1855D7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textDirection w:val="btLr"/>
            <w:vAlign w:val="center"/>
            <w:hideMark/>
          </w:tcPr>
          <w:p w14:paraId="303BAF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momento en que se adviertan afectaciones al índice de liquidez o no se cuenten con los recursos de capital para ejecutar las obras faltantes</w:t>
            </w:r>
          </w:p>
        </w:tc>
        <w:tc>
          <w:tcPr>
            <w:tcW w:w="503" w:type="dxa"/>
            <w:tcBorders>
              <w:top w:val="nil"/>
              <w:left w:val="nil"/>
              <w:bottom w:val="single" w:sz="4" w:space="0" w:color="000000"/>
              <w:right w:val="single" w:sz="4" w:space="0" w:color="000000"/>
            </w:tcBorders>
            <w:textDirection w:val="btLr"/>
            <w:vAlign w:val="center"/>
            <w:hideMark/>
          </w:tcPr>
          <w:p w14:paraId="7CCC0C7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textDirection w:val="btLr"/>
            <w:vAlign w:val="center"/>
            <w:hideMark/>
          </w:tcPr>
          <w:p w14:paraId="3B0839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textDirection w:val="btLr"/>
            <w:vAlign w:val="center"/>
            <w:hideMark/>
          </w:tcPr>
          <w:p w14:paraId="458F19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bl>
    <w:p w14:paraId="49A1A5B0" w14:textId="77777777" w:rsidR="00087B0E" w:rsidRDefault="00087B0E" w:rsidP="00D70D7B">
      <w:pPr>
        <w:spacing w:after="100" w:afterAutospacing="1"/>
        <w:rPr>
          <w:rFonts w:ascii="Arial" w:eastAsia="SimSun" w:hAnsi="Arial" w:cs="Arial"/>
          <w:kern w:val="3"/>
          <w:sz w:val="20"/>
          <w:szCs w:val="20"/>
          <w:lang w:eastAsia="zh-CN" w:bidi="hi-IN"/>
        </w:rPr>
        <w:sectPr w:rsidR="00087B0E" w:rsidSect="00087B0E">
          <w:pgSz w:w="15840" w:h="12240" w:orient="landscape" w:code="1"/>
          <w:pgMar w:top="1134" w:right="1134" w:bottom="1304" w:left="1134" w:header="720" w:footer="720" w:gutter="0"/>
          <w:cols w:space="720"/>
          <w:noEndnote/>
          <w:docGrid w:linePitch="299"/>
        </w:sectPr>
      </w:pPr>
    </w:p>
    <w:p w14:paraId="04722DC0" w14:textId="77777777" w:rsidR="00087B0E" w:rsidRPr="00CF7B39" w:rsidRDefault="00087B0E" w:rsidP="00D70D7B">
      <w:pPr>
        <w:spacing w:after="100" w:afterAutospacing="1"/>
        <w:rPr>
          <w:rFonts w:ascii="Arial" w:eastAsia="SimSun" w:hAnsi="Arial" w:cs="Arial"/>
          <w:kern w:val="3"/>
          <w:sz w:val="20"/>
          <w:szCs w:val="20"/>
          <w:lang w:eastAsia="zh-CN" w:bidi="hi-IN"/>
        </w:rPr>
      </w:pP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633A4">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D45C8" w14:textId="77777777" w:rsidR="00400869" w:rsidRDefault="00400869" w:rsidP="00091875">
      <w:pPr>
        <w:spacing w:line="240" w:lineRule="auto"/>
      </w:pPr>
      <w:r>
        <w:separator/>
      </w:r>
    </w:p>
  </w:endnote>
  <w:endnote w:type="continuationSeparator" w:id="0">
    <w:p w14:paraId="65779448" w14:textId="77777777" w:rsidR="00400869" w:rsidRDefault="00400869" w:rsidP="00091875">
      <w:pPr>
        <w:spacing w:line="240" w:lineRule="auto"/>
      </w:pPr>
      <w:r>
        <w:continuationSeparator/>
      </w:r>
    </w:p>
  </w:endnote>
  <w:endnote w:type="continuationNotice" w:id="1">
    <w:p w14:paraId="583E83F9" w14:textId="77777777" w:rsidR="00400869" w:rsidRDefault="004008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56DD867B"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79307" w14:textId="77777777" w:rsidR="00400869" w:rsidRDefault="00400869" w:rsidP="00091875">
      <w:pPr>
        <w:spacing w:line="240" w:lineRule="auto"/>
      </w:pPr>
      <w:r>
        <w:separator/>
      </w:r>
    </w:p>
  </w:footnote>
  <w:footnote w:type="continuationSeparator" w:id="0">
    <w:p w14:paraId="609EAB11" w14:textId="77777777" w:rsidR="00400869" w:rsidRDefault="00400869" w:rsidP="00091875">
      <w:pPr>
        <w:spacing w:line="240" w:lineRule="auto"/>
      </w:pPr>
      <w:r>
        <w:continuationSeparator/>
      </w:r>
    </w:p>
  </w:footnote>
  <w:footnote w:type="continuationNotice" w:id="1">
    <w:p w14:paraId="531A8865" w14:textId="77777777" w:rsidR="00400869" w:rsidRDefault="0040086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25E6C07D" w:rsidR="00D5252D" w:rsidRDefault="00D5252D" w:rsidP="00D5252D">
    <w:pPr>
      <w:pStyle w:val="Encabezado"/>
      <w:tabs>
        <w:tab w:val="clear" w:pos="4419"/>
        <w:tab w:val="clear" w:pos="8838"/>
        <w:tab w:val="left" w:pos="3405"/>
      </w:tabs>
    </w:pPr>
    <w:r>
      <w:tab/>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6"/>
  </w:num>
  <w:num w:numId="2" w16cid:durableId="2040547745">
    <w:abstractNumId w:val="6"/>
  </w:num>
  <w:num w:numId="3" w16cid:durableId="1979601322">
    <w:abstractNumId w:val="6"/>
  </w:num>
  <w:num w:numId="4" w16cid:durableId="16662123">
    <w:abstractNumId w:val="6"/>
  </w:num>
  <w:num w:numId="5" w16cid:durableId="559024058">
    <w:abstractNumId w:val="6"/>
  </w:num>
  <w:num w:numId="6" w16cid:durableId="490827520">
    <w:abstractNumId w:val="6"/>
  </w:num>
  <w:num w:numId="7" w16cid:durableId="1898543516">
    <w:abstractNumId w:val="6"/>
  </w:num>
  <w:num w:numId="8" w16cid:durableId="1669096882">
    <w:abstractNumId w:val="6"/>
  </w:num>
  <w:num w:numId="9" w16cid:durableId="1026950770">
    <w:abstractNumId w:val="6"/>
  </w:num>
  <w:num w:numId="10" w16cid:durableId="1958441611">
    <w:abstractNumId w:val="3"/>
  </w:num>
  <w:num w:numId="11" w16cid:durableId="1781996576">
    <w:abstractNumId w:val="1"/>
  </w:num>
  <w:num w:numId="12" w16cid:durableId="1560241062">
    <w:abstractNumId w:val="21"/>
  </w:num>
  <w:num w:numId="13" w16cid:durableId="296105088">
    <w:abstractNumId w:val="29"/>
  </w:num>
  <w:num w:numId="14" w16cid:durableId="1713995363">
    <w:abstractNumId w:val="14"/>
  </w:num>
  <w:num w:numId="15" w16cid:durableId="1492139862">
    <w:abstractNumId w:val="16"/>
  </w:num>
  <w:num w:numId="16" w16cid:durableId="1893613058">
    <w:abstractNumId w:val="0"/>
  </w:num>
  <w:num w:numId="17" w16cid:durableId="141654786">
    <w:abstractNumId w:val="2"/>
  </w:num>
  <w:num w:numId="18" w16cid:durableId="1614507884">
    <w:abstractNumId w:val="9"/>
  </w:num>
  <w:num w:numId="19" w16cid:durableId="437990077">
    <w:abstractNumId w:val="4"/>
  </w:num>
  <w:num w:numId="20" w16cid:durableId="1455169513">
    <w:abstractNumId w:val="18"/>
  </w:num>
  <w:num w:numId="21" w16cid:durableId="1616132685">
    <w:abstractNumId w:val="7"/>
  </w:num>
  <w:num w:numId="22" w16cid:durableId="943340269">
    <w:abstractNumId w:val="27"/>
  </w:num>
  <w:num w:numId="23" w16cid:durableId="199976938">
    <w:abstractNumId w:val="11"/>
  </w:num>
  <w:num w:numId="24" w16cid:durableId="1416779089">
    <w:abstractNumId w:val="12"/>
  </w:num>
  <w:num w:numId="25" w16cid:durableId="1326738807">
    <w:abstractNumId w:val="5"/>
  </w:num>
  <w:num w:numId="26" w16cid:durableId="278487352">
    <w:abstractNumId w:val="17"/>
  </w:num>
  <w:num w:numId="27" w16cid:durableId="1333950790">
    <w:abstractNumId w:val="15"/>
  </w:num>
  <w:num w:numId="28" w16cid:durableId="2093158941">
    <w:abstractNumId w:val="10"/>
  </w:num>
  <w:num w:numId="29" w16cid:durableId="27337629">
    <w:abstractNumId w:val="25"/>
  </w:num>
  <w:num w:numId="30" w16cid:durableId="2039623436">
    <w:abstractNumId w:val="26"/>
  </w:num>
  <w:num w:numId="31" w16cid:durableId="617178491">
    <w:abstractNumId w:val="24"/>
  </w:num>
  <w:num w:numId="32" w16cid:durableId="362219896">
    <w:abstractNumId w:val="13"/>
  </w:num>
  <w:num w:numId="33" w16cid:durableId="1233663223">
    <w:abstractNumId w:val="23"/>
  </w:num>
  <w:num w:numId="34" w16cid:durableId="585499733">
    <w:abstractNumId w:val="8"/>
  </w:num>
  <w:num w:numId="35" w16cid:durableId="2006785344">
    <w:abstractNumId w:val="22"/>
  </w:num>
  <w:num w:numId="36" w16cid:durableId="2143884317">
    <w:abstractNumId w:val="28"/>
  </w:num>
  <w:num w:numId="37" w16cid:durableId="92213945">
    <w:abstractNumId w:val="20"/>
  </w:num>
  <w:num w:numId="38" w16cid:durableId="794962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87B0E"/>
    <w:rsid w:val="00091875"/>
    <w:rsid w:val="000A0BB9"/>
    <w:rsid w:val="000A2F3B"/>
    <w:rsid w:val="000C2AAE"/>
    <w:rsid w:val="00101037"/>
    <w:rsid w:val="00103B17"/>
    <w:rsid w:val="00106362"/>
    <w:rsid w:val="001246B3"/>
    <w:rsid w:val="00136C78"/>
    <w:rsid w:val="00145102"/>
    <w:rsid w:val="001477DE"/>
    <w:rsid w:val="0015719E"/>
    <w:rsid w:val="001D1F23"/>
    <w:rsid w:val="001D3065"/>
    <w:rsid w:val="001E7630"/>
    <w:rsid w:val="00277255"/>
    <w:rsid w:val="002A6B78"/>
    <w:rsid w:val="002D1AFB"/>
    <w:rsid w:val="003322F8"/>
    <w:rsid w:val="003558EC"/>
    <w:rsid w:val="00374B32"/>
    <w:rsid w:val="00375454"/>
    <w:rsid w:val="0039239D"/>
    <w:rsid w:val="003B067D"/>
    <w:rsid w:val="003B7338"/>
    <w:rsid w:val="003E331F"/>
    <w:rsid w:val="003E4428"/>
    <w:rsid w:val="003E6D71"/>
    <w:rsid w:val="003F50E3"/>
    <w:rsid w:val="00400869"/>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B30CB"/>
    <w:rsid w:val="005D355B"/>
    <w:rsid w:val="005E5030"/>
    <w:rsid w:val="00686C25"/>
    <w:rsid w:val="006A3288"/>
    <w:rsid w:val="006B4FEE"/>
    <w:rsid w:val="006C3AC4"/>
    <w:rsid w:val="006E6D9B"/>
    <w:rsid w:val="007115DA"/>
    <w:rsid w:val="00721886"/>
    <w:rsid w:val="00762556"/>
    <w:rsid w:val="007633A4"/>
    <w:rsid w:val="0076567A"/>
    <w:rsid w:val="0077727E"/>
    <w:rsid w:val="007B2A82"/>
    <w:rsid w:val="007B33E6"/>
    <w:rsid w:val="007C040A"/>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50E2D"/>
    <w:rsid w:val="009771F1"/>
    <w:rsid w:val="009E77AD"/>
    <w:rsid w:val="009F3A90"/>
    <w:rsid w:val="00A1437D"/>
    <w:rsid w:val="00A40D0D"/>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A4E3F"/>
    <w:rsid w:val="00BC48AE"/>
    <w:rsid w:val="00BC7297"/>
    <w:rsid w:val="00BF3A5C"/>
    <w:rsid w:val="00C53FEB"/>
    <w:rsid w:val="00C61BDB"/>
    <w:rsid w:val="00C71F76"/>
    <w:rsid w:val="00CB7D17"/>
    <w:rsid w:val="00CD4842"/>
    <w:rsid w:val="00CD4E92"/>
    <w:rsid w:val="00CF543A"/>
    <w:rsid w:val="00CF7B39"/>
    <w:rsid w:val="00D12A2D"/>
    <w:rsid w:val="00D13765"/>
    <w:rsid w:val="00D5252D"/>
    <w:rsid w:val="00D70D7B"/>
    <w:rsid w:val="00D802B8"/>
    <w:rsid w:val="00D86ECC"/>
    <w:rsid w:val="00DA2321"/>
    <w:rsid w:val="00DD4300"/>
    <w:rsid w:val="00DF421A"/>
    <w:rsid w:val="00E133D9"/>
    <w:rsid w:val="00E52F4D"/>
    <w:rsid w:val="00E56873"/>
    <w:rsid w:val="00F6022F"/>
    <w:rsid w:val="00F63350"/>
    <w:rsid w:val="00F77C04"/>
    <w:rsid w:val="00F86A14"/>
    <w:rsid w:val="00FD3BD6"/>
    <w:rsid w:val="00FD3DFC"/>
    <w:rsid w:val="00FD3E52"/>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visitado">
    <w:name w:val="FollowedHyperlink"/>
    <w:basedOn w:val="Fuentedeprrafopredeter"/>
    <w:uiPriority w:val="99"/>
    <w:semiHidden/>
    <w:unhideWhenUsed/>
    <w:rsid w:val="00087B0E"/>
    <w:rPr>
      <w:color w:val="800080"/>
      <w:u w:val="single"/>
    </w:rPr>
  </w:style>
  <w:style w:type="paragraph" w:customStyle="1" w:styleId="msonormal0">
    <w:name w:val="msonormal"/>
    <w:basedOn w:val="Normal"/>
    <w:rsid w:val="00087B0E"/>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font5">
    <w:name w:val="font5"/>
    <w:basedOn w:val="Normal"/>
    <w:rsid w:val="00087B0E"/>
    <w:pPr>
      <w:spacing w:before="100" w:beforeAutospacing="1" w:after="100" w:afterAutospacing="1" w:line="240" w:lineRule="auto"/>
      <w:contextualSpacing w:val="0"/>
      <w:jc w:val="left"/>
    </w:pPr>
    <w:rPr>
      <w:rFonts w:ascii="Arial" w:eastAsia="Times New Roman" w:hAnsi="Arial" w:cs="Arial"/>
      <w:b/>
      <w:bCs/>
      <w:sz w:val="14"/>
      <w:szCs w:val="14"/>
      <w:lang w:eastAsia="es-CO"/>
    </w:rPr>
  </w:style>
  <w:style w:type="paragraph" w:customStyle="1" w:styleId="font6">
    <w:name w:val="font6"/>
    <w:basedOn w:val="Normal"/>
    <w:rsid w:val="00087B0E"/>
    <w:pPr>
      <w:spacing w:before="100" w:beforeAutospacing="1" w:after="100" w:afterAutospacing="1" w:line="240" w:lineRule="auto"/>
      <w:contextualSpacing w:val="0"/>
      <w:jc w:val="left"/>
    </w:pPr>
    <w:rPr>
      <w:rFonts w:ascii="Arial MT" w:eastAsia="Times New Roman" w:hAnsi="Arial MT" w:cs="Times New Roman"/>
      <w:sz w:val="14"/>
      <w:szCs w:val="14"/>
      <w:lang w:eastAsia="es-CO"/>
    </w:rPr>
  </w:style>
  <w:style w:type="paragraph" w:customStyle="1" w:styleId="font7">
    <w:name w:val="font7"/>
    <w:basedOn w:val="Normal"/>
    <w:rsid w:val="00087B0E"/>
    <w:pPr>
      <w:spacing w:before="100" w:beforeAutospacing="1" w:after="100" w:afterAutospacing="1" w:line="240" w:lineRule="auto"/>
      <w:contextualSpacing w:val="0"/>
      <w:jc w:val="left"/>
    </w:pPr>
    <w:rPr>
      <w:rFonts w:ascii="Arial" w:eastAsia="Times New Roman" w:hAnsi="Arial" w:cs="Arial"/>
      <w:sz w:val="14"/>
      <w:szCs w:val="14"/>
      <w:lang w:eastAsia="es-CO"/>
    </w:rPr>
  </w:style>
  <w:style w:type="paragraph" w:customStyle="1" w:styleId="font8">
    <w:name w:val="font8"/>
    <w:basedOn w:val="Normal"/>
    <w:rsid w:val="00087B0E"/>
    <w:pPr>
      <w:spacing w:before="100" w:beforeAutospacing="1" w:after="100" w:afterAutospacing="1" w:line="240" w:lineRule="auto"/>
      <w:contextualSpacing w:val="0"/>
      <w:jc w:val="left"/>
    </w:pPr>
    <w:rPr>
      <w:rFonts w:ascii="Calibri" w:eastAsia="Times New Roman" w:hAnsi="Calibri" w:cs="Calibri"/>
      <w:sz w:val="14"/>
      <w:szCs w:val="14"/>
      <w:lang w:eastAsia="es-CO"/>
    </w:rPr>
  </w:style>
  <w:style w:type="paragraph" w:customStyle="1" w:styleId="xl63">
    <w:name w:val="xl63"/>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64">
    <w:name w:val="xl64"/>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65">
    <w:name w:val="xl65"/>
    <w:basedOn w:val="Normal"/>
    <w:rsid w:val="00087B0E"/>
    <w:pP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66">
    <w:name w:val="xl66"/>
    <w:basedOn w:val="Normal"/>
    <w:rsid w:val="00087B0E"/>
    <w:pP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67">
    <w:name w:val="xl67"/>
    <w:basedOn w:val="Normal"/>
    <w:rsid w:val="00087B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4"/>
      <w:szCs w:val="14"/>
      <w:lang w:eastAsia="es-CO"/>
    </w:rPr>
  </w:style>
  <w:style w:type="paragraph" w:customStyle="1" w:styleId="xl68">
    <w:name w:val="xl68"/>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69">
    <w:name w:val="xl69"/>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0">
    <w:name w:val="xl70"/>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1">
    <w:name w:val="xl71"/>
    <w:basedOn w:val="Normal"/>
    <w:rsid w:val="00087B0E"/>
    <w:pPr>
      <w:pBdr>
        <w:top w:val="single" w:sz="4" w:space="0" w:color="auto"/>
        <w:left w:val="single" w:sz="4" w:space="0" w:color="auto"/>
        <w:bottom w:val="single" w:sz="4" w:space="0" w:color="auto"/>
        <w:right w:val="single" w:sz="4" w:space="0" w:color="auto"/>
      </w:pBdr>
      <w:shd w:val="clear" w:color="000000" w:fill="FAD3B4"/>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2">
    <w:name w:val="xl72"/>
    <w:basedOn w:val="Normal"/>
    <w:rsid w:val="00087B0E"/>
    <w:pPr>
      <w:pBdr>
        <w:top w:val="single" w:sz="4" w:space="0" w:color="auto"/>
        <w:left w:val="single" w:sz="4" w:space="0" w:color="auto"/>
        <w:bottom w:val="single" w:sz="4" w:space="0" w:color="auto"/>
        <w:right w:val="single" w:sz="4" w:space="0" w:color="auto"/>
      </w:pBdr>
      <w:shd w:val="clear" w:color="000000" w:fill="D5E2BB"/>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3">
    <w:name w:val="xl73"/>
    <w:basedOn w:val="Normal"/>
    <w:rsid w:val="00087B0E"/>
    <w:pPr>
      <w:pBdr>
        <w:top w:val="single" w:sz="4" w:space="0" w:color="auto"/>
        <w:left w:val="single" w:sz="4" w:space="0" w:color="auto"/>
        <w:bottom w:val="single" w:sz="4" w:space="0" w:color="auto"/>
        <w:right w:val="single" w:sz="4" w:space="0" w:color="auto"/>
      </w:pBdr>
      <w:shd w:val="clear" w:color="000000" w:fill="E4B8B7"/>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4">
    <w:name w:val="xl74"/>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5">
    <w:name w:val="xl75"/>
    <w:basedOn w:val="Normal"/>
    <w:rsid w:val="00087B0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6">
    <w:name w:val="xl76"/>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7">
    <w:name w:val="xl77"/>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78">
    <w:name w:val="xl78"/>
    <w:basedOn w:val="Normal"/>
    <w:rsid w:val="00087B0E"/>
    <w:pPr>
      <w:pBdr>
        <w:top w:val="single" w:sz="4" w:space="0" w:color="000000"/>
        <w:left w:val="single" w:sz="4" w:space="0" w:color="000000"/>
        <w:bottom w:val="single" w:sz="4" w:space="0" w:color="000000"/>
        <w:right w:val="single" w:sz="4" w:space="0" w:color="000000"/>
      </w:pBdr>
      <w:shd w:val="clear" w:color="000000" w:fill="FAD3B4"/>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79">
    <w:name w:val="xl79"/>
    <w:basedOn w:val="Normal"/>
    <w:rsid w:val="00087B0E"/>
    <w:pPr>
      <w:pBdr>
        <w:top w:val="single" w:sz="4" w:space="0" w:color="000000"/>
        <w:left w:val="single" w:sz="4" w:space="0" w:color="000000"/>
        <w:bottom w:val="single" w:sz="4" w:space="0" w:color="000000"/>
        <w:right w:val="single" w:sz="4" w:space="0" w:color="000000"/>
      </w:pBdr>
      <w:shd w:val="clear" w:color="000000" w:fill="D5E2BB"/>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0">
    <w:name w:val="xl80"/>
    <w:basedOn w:val="Normal"/>
    <w:rsid w:val="00087B0E"/>
    <w:pPr>
      <w:pBdr>
        <w:top w:val="single" w:sz="4" w:space="0" w:color="000000"/>
        <w:left w:val="single" w:sz="4" w:space="0" w:color="000000"/>
        <w:bottom w:val="single" w:sz="4" w:space="0" w:color="000000"/>
        <w:right w:val="single" w:sz="4" w:space="0" w:color="000000"/>
      </w:pBdr>
      <w:shd w:val="clear" w:color="000000" w:fill="D5E2BB"/>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1">
    <w:name w:val="xl81"/>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2">
    <w:name w:val="xl82"/>
    <w:basedOn w:val="Normal"/>
    <w:rsid w:val="00087B0E"/>
    <w:pPr>
      <w:pBdr>
        <w:top w:val="single" w:sz="4" w:space="0" w:color="000000"/>
        <w:left w:val="single" w:sz="4" w:space="0" w:color="000000"/>
        <w:bottom w:val="single" w:sz="4" w:space="0" w:color="000000"/>
        <w:right w:val="single" w:sz="4" w:space="0" w:color="000000"/>
      </w:pBdr>
      <w:shd w:val="clear" w:color="000000" w:fill="E4B8B7"/>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3">
    <w:name w:val="xl83"/>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4">
    <w:name w:val="xl84"/>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5">
    <w:name w:val="xl85"/>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86">
    <w:name w:val="xl86"/>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87">
    <w:name w:val="xl87"/>
    <w:basedOn w:val="Normal"/>
    <w:rsid w:val="00087B0E"/>
    <w:pPr>
      <w:pBdr>
        <w:top w:val="single" w:sz="4" w:space="0" w:color="auto"/>
        <w:left w:val="single" w:sz="4" w:space="0" w:color="auto"/>
        <w:bottom w:val="single" w:sz="4" w:space="0" w:color="auto"/>
        <w:right w:val="single" w:sz="4" w:space="0" w:color="auto"/>
      </w:pBdr>
      <w:shd w:val="clear" w:color="000000" w:fill="7E7E7E"/>
      <w:spacing w:before="100" w:beforeAutospacing="1" w:after="100" w:afterAutospacing="1" w:line="240" w:lineRule="auto"/>
      <w:contextualSpacing w:val="0"/>
      <w:jc w:val="center"/>
      <w:textAlignment w:val="center"/>
    </w:pPr>
    <w:rPr>
      <w:rFonts w:ascii="Arial" w:eastAsia="Times New Roman" w:hAnsi="Arial" w:cs="Arial"/>
      <w:b/>
      <w:bCs/>
      <w:sz w:val="14"/>
      <w:szCs w:val="14"/>
      <w:lang w:eastAsia="es-CO"/>
    </w:rPr>
  </w:style>
  <w:style w:type="paragraph" w:customStyle="1" w:styleId="xl88">
    <w:name w:val="xl88"/>
    <w:basedOn w:val="Normal"/>
    <w:rsid w:val="00087B0E"/>
    <w:pPr>
      <w:pBdr>
        <w:top w:val="single" w:sz="4" w:space="0" w:color="auto"/>
        <w:left w:val="single" w:sz="4" w:space="0" w:color="auto"/>
        <w:bottom w:val="single" w:sz="4" w:space="0" w:color="auto"/>
        <w:right w:val="single" w:sz="4" w:space="0" w:color="auto"/>
      </w:pBdr>
      <w:shd w:val="clear" w:color="000000" w:fill="7E7E7E"/>
      <w:spacing w:before="100" w:beforeAutospacing="1" w:after="100" w:afterAutospacing="1" w:line="240" w:lineRule="auto"/>
      <w:contextualSpacing w:val="0"/>
      <w:jc w:val="center"/>
      <w:textAlignment w:val="center"/>
    </w:pPr>
    <w:rPr>
      <w:rFonts w:ascii="Arial" w:eastAsia="Times New Roman" w:hAnsi="Arial" w:cs="Arial"/>
      <w:b/>
      <w:bCs/>
      <w:sz w:val="14"/>
      <w:szCs w:val="14"/>
      <w:lang w:eastAsia="es-CO"/>
    </w:rPr>
  </w:style>
  <w:style w:type="paragraph" w:customStyle="1" w:styleId="xl89">
    <w:name w:val="xl89"/>
    <w:basedOn w:val="Normal"/>
    <w:rsid w:val="00087B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4"/>
      <w:szCs w:val="14"/>
      <w:lang w:eastAsia="es-CO"/>
    </w:rPr>
  </w:style>
  <w:style w:type="paragraph" w:customStyle="1" w:styleId="xl90">
    <w:name w:val="xl90"/>
    <w:basedOn w:val="Normal"/>
    <w:rsid w:val="00087B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85300227">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5509</Words>
  <Characters>30305</Characters>
  <Application>Microsoft Office Word</Application>
  <DocSecurity>0</DocSecurity>
  <Lines>252</Lines>
  <Paragraphs>71</Paragraphs>
  <ScaleCrop>false</ScaleCrop>
  <Company>Hewlett-Packard Company</Company>
  <LinksUpToDate>false</LinksUpToDate>
  <CharactersWithSpaces>35743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Juan Samper</cp:lastModifiedBy>
  <cp:revision>5</cp:revision>
  <cp:lastPrinted>2020-11-13T22:46:00Z</cp:lastPrinted>
  <dcterms:created xsi:type="dcterms:W3CDTF">2024-11-21T15:32:00Z</dcterms:created>
  <dcterms:modified xsi:type="dcterms:W3CDTF">2026-09-15T15:21:00Z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