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0656CACA" w:rsidR="3520600D" w:rsidRPr="00D23BA9" w:rsidRDefault="16AAF97D" w:rsidP="00440D06">
      <w:pPr>
        <w:jc w:val="both"/>
        <w:rPr>
          <w:rFonts w:ascii="Verdana" w:hAnsi="Verdana" w:cs="Arial"/>
          <w:sz w:val="22"/>
          <w:szCs w:val="22"/>
          <w:lang w:val="es-ES"/>
        </w:rPr>
      </w:pPr>
      <w:r w:rsidRPr="00D23BA9">
        <w:rPr>
          <w:rFonts w:ascii="Verdana" w:hAnsi="Verdana" w:cs="Arial"/>
          <w:sz w:val="22"/>
          <w:szCs w:val="22"/>
          <w:lang w:val="es-ES"/>
        </w:rPr>
        <w:t>Para efectos de interpretación del pliego de condiciones:</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207E3D77"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r w:rsidR="00440D06" w:rsidRPr="00D23BA9">
        <w:rPr>
          <w:rFonts w:ascii="Verdana" w:hAnsi="Verdana" w:cs="Arial"/>
          <w:b/>
          <w:sz w:val="22"/>
          <w:szCs w:val="22"/>
          <w:lang w:val="es-CO"/>
        </w:rPr>
        <w:t>delegada</w:t>
      </w:r>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440D06"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w:t>
      </w:r>
      <w:r w:rsidR="00486A34" w:rsidRPr="00440D06">
        <w:rPr>
          <w:rFonts w:ascii="Verdana" w:hAnsi="Verdana" w:cs="Arial"/>
          <w:sz w:val="22"/>
          <w:szCs w:val="22"/>
          <w:lang w:val="es-CO"/>
        </w:rPr>
        <w:t xml:space="preserve">amortización mediante la presentación de la cuenta o factura respectiva. </w:t>
      </w:r>
    </w:p>
    <w:p w14:paraId="47DF2C28" w14:textId="5846C3B7" w:rsidR="00F70C8B" w:rsidRPr="00440D06"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CO"/>
        </w:rPr>
      </w:pPr>
      <w:r w:rsidRPr="00440D06">
        <w:rPr>
          <w:rFonts w:ascii="Verdana" w:hAnsi="Verdana" w:cs="Arial"/>
          <w:b/>
          <w:bCs/>
          <w:sz w:val="22"/>
          <w:szCs w:val="22"/>
          <w:lang w:val="es-CO"/>
        </w:rPr>
        <w:t xml:space="preserve">Aportes Legales: </w:t>
      </w:r>
      <w:r w:rsidR="00187A52" w:rsidRPr="00440D06">
        <w:rPr>
          <w:rFonts w:ascii="Verdana" w:hAnsi="Verdana" w:cs="Arial"/>
          <w:sz w:val="22"/>
          <w:szCs w:val="22"/>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440D06">
        <w:rPr>
          <w:rFonts w:ascii="Verdana" w:hAnsi="Verdana" w:cs="Arial"/>
          <w:sz w:val="22"/>
          <w:szCs w:val="22"/>
          <w:lang w:val="es-CO"/>
        </w:rPr>
        <w:t>.</w:t>
      </w:r>
      <w:r w:rsidRPr="00440D06">
        <w:rPr>
          <w:rFonts w:ascii="Verdana" w:hAnsi="Verdana" w:cs="Arial"/>
          <w:b/>
          <w:bCs/>
          <w:sz w:val="22"/>
          <w:szCs w:val="22"/>
          <w:lang w:val="es-CO"/>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440D06">
        <w:rPr>
          <w:rFonts w:ascii="Verdana" w:hAnsi="Verdana" w:cs="Arial"/>
          <w:b/>
          <w:sz w:val="22"/>
          <w:szCs w:val="22"/>
          <w:lang w:val="es-CO"/>
        </w:rPr>
        <w:t xml:space="preserve">Apostilla: </w:t>
      </w:r>
      <w:r w:rsidR="007C2527" w:rsidRPr="00440D06">
        <w:rPr>
          <w:rFonts w:ascii="Verdana" w:hAnsi="Verdana" w:cs="Arial"/>
          <w:sz w:val="22"/>
          <w:szCs w:val="22"/>
          <w:lang w:val="es-CO"/>
        </w:rPr>
        <w:t>Certificación de la autenticidad de la firma de un servidor público en ejercicio de sus funciones y la calidad en que el signatario haya actuado, la cual deberá estar registrada</w:t>
      </w:r>
      <w:r w:rsidR="007C2527" w:rsidRPr="00D23BA9">
        <w:rPr>
          <w:rFonts w:ascii="Verdana" w:hAnsi="Verdana" w:cs="Arial"/>
          <w:sz w:val="22"/>
          <w:szCs w:val="22"/>
          <w:lang w:val="es-ES"/>
        </w:rPr>
        <w:t xml:space="preserve">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Pliego de Condiciones Tipo</w:t>
      </w:r>
      <w:r w:rsidRPr="00D23BA9">
        <w:rPr>
          <w:rFonts w:ascii="Verdana" w:hAnsi="Verdana" w:cs="Arial"/>
          <w:sz w:val="22"/>
          <w:szCs w:val="22"/>
        </w:rPr>
        <w:t xml:space="preserve">: </w:t>
      </w:r>
      <w:r w:rsidR="4A5593C6" w:rsidRPr="00D23BA9">
        <w:rPr>
          <w:rFonts w:ascii="Verdana" w:hAnsi="Verdana" w:cs="Arial"/>
          <w:sz w:val="22"/>
          <w:szCs w:val="22"/>
        </w:rPr>
        <w:t xml:space="preserve">Documento estructurado, actualizado y publicado por </w:t>
      </w:r>
      <w:r w:rsidR="1AA8A239" w:rsidRPr="00D23BA9">
        <w:rPr>
          <w:rFonts w:ascii="Verdana" w:hAnsi="Verdana" w:cs="Arial"/>
          <w:sz w:val="22"/>
          <w:szCs w:val="22"/>
        </w:rPr>
        <w:t xml:space="preserve">la Agencia Nacional de Contratación </w:t>
      </w:r>
      <w:r w:rsidR="180DE065" w:rsidRPr="00D23BA9">
        <w:rPr>
          <w:rFonts w:ascii="Verdana" w:hAnsi="Verdana" w:cs="Arial"/>
          <w:sz w:val="22"/>
          <w:szCs w:val="22"/>
        </w:rPr>
        <w:t xml:space="preserve">Pública - </w:t>
      </w:r>
      <w:r w:rsidR="4A5593C6" w:rsidRPr="00D23BA9">
        <w:rPr>
          <w:rFonts w:ascii="Verdana" w:hAnsi="Verdana" w:cs="Arial"/>
          <w:sz w:val="22"/>
          <w:szCs w:val="22"/>
        </w:rPr>
        <w:t>Colombia Compra Eficiente que incorpora las condiciones habilitantes, requisitos de puntaje y demás aspectos señalados en el artículo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Persona pospenada:</w:t>
      </w:r>
      <w:r w:rsidRPr="00D23BA9">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2608B02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CC15564" w14:textId="3A72B8F6" w:rsidR="48235CCC" w:rsidRPr="00D23BA9" w:rsidRDefault="0B35164B" w:rsidP="48235CCC">
      <w:pPr>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p>
    <w:p w14:paraId="54CF6463" w14:textId="16CE4FA7" w:rsidR="13CBD759" w:rsidRPr="00D23BA9" w:rsidRDefault="13CBD759" w:rsidP="73DD3694">
      <w:pPr>
        <w:jc w:val="both"/>
        <w:rPr>
          <w:rFonts w:ascii="Verdana" w:eastAsia="Arial" w:hAnsi="Verdana" w:cs="Arial"/>
          <w:color w:val="000000"/>
          <w:sz w:val="22"/>
          <w:szCs w:val="22"/>
        </w:rPr>
      </w:pP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lastRenderedPageBreak/>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w:t>
      </w:r>
      <w:r w:rsidRPr="00D23BA9">
        <w:rPr>
          <w:rFonts w:ascii="Verdana" w:hAnsi="Verdana" w:cstheme="minorHAnsi"/>
          <w:sz w:val="22"/>
          <w:szCs w:val="22"/>
          <w:lang w:val="es-ES"/>
        </w:rPr>
        <w:lastRenderedPageBreak/>
        <w:t>(independientemente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w:t>
      </w:r>
      <w:r w:rsidRPr="00D23BA9">
        <w:rPr>
          <w:rFonts w:ascii="Verdana" w:eastAsiaTheme="minorEastAsia" w:hAnsi="Verdana" w:cstheme="minorHAnsi"/>
          <w:sz w:val="22"/>
          <w:szCs w:val="22"/>
          <w:lang w:val="es-ES" w:eastAsia="es-ES"/>
        </w:rPr>
        <w:lastRenderedPageBreak/>
        <w:t>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w:t>
      </w:r>
      <w:r w:rsidRPr="00D23BA9">
        <w:rPr>
          <w:rFonts w:ascii="Verdana" w:hAnsi="Verdana" w:cstheme="minorHAnsi"/>
          <w:sz w:val="22"/>
          <w:szCs w:val="22"/>
          <w:lang w:val="es-ES"/>
        </w:rPr>
        <w:lastRenderedPageBreak/>
        <w:t>educando mediante el desarrollo de conocimientos, habilidades, aptitudes y valores con el fin deque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lastRenderedPageBreak/>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w:t>
      </w:r>
      <w:r w:rsidRPr="00D23BA9">
        <w:rPr>
          <w:rFonts w:ascii="Verdana" w:hAnsi="Verdana" w:cstheme="minorHAnsi"/>
          <w:sz w:val="22"/>
          <w:szCs w:val="22"/>
          <w:lang w:val="es-ES"/>
        </w:rPr>
        <w:lastRenderedPageBreak/>
        <w:t xml:space="preserve">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lastRenderedPageBreak/>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w:t>
      </w:r>
      <w:r w:rsidRPr="00D23BA9">
        <w:rPr>
          <w:rFonts w:ascii="Verdana" w:hAnsi="Verdana" w:cstheme="minorHAnsi"/>
          <w:sz w:val="22"/>
          <w:szCs w:val="22"/>
          <w:lang w:val="es-ES"/>
        </w:rPr>
        <w:lastRenderedPageBreak/>
        <w:t>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w:t>
      </w:r>
      <w:r w:rsidRPr="00D23BA9">
        <w:rPr>
          <w:rFonts w:ascii="Verdana" w:hAnsi="Verdana" w:cstheme="minorBidi"/>
          <w:sz w:val="22"/>
          <w:szCs w:val="22"/>
          <w:lang w:val="es-ES"/>
        </w:rPr>
        <w:lastRenderedPageBreak/>
        <w:t>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w:t>
      </w:r>
      <w:r w:rsidRPr="00D23BA9">
        <w:rPr>
          <w:rFonts w:ascii="Verdana" w:eastAsiaTheme="minorEastAsia" w:hAnsi="Verdana" w:cstheme="minorHAnsi"/>
          <w:sz w:val="22"/>
          <w:szCs w:val="22"/>
          <w:lang w:val="es-ES" w:eastAsia="es-ES"/>
        </w:rPr>
        <w:lastRenderedPageBreak/>
        <w:t>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se agrupan en un espacio </w:t>
      </w:r>
      <w:r w:rsidRPr="00D23BA9">
        <w:rPr>
          <w:rFonts w:ascii="Verdana" w:eastAsiaTheme="minorEastAsia" w:hAnsi="Verdana" w:cstheme="minorHAnsi"/>
          <w:sz w:val="22"/>
          <w:szCs w:val="22"/>
          <w:lang w:eastAsia="es-ES"/>
        </w:rPr>
        <w:lastRenderedPageBreak/>
        <w:t>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9ADFA" w14:textId="77777777" w:rsidR="00852895" w:rsidRDefault="00852895" w:rsidP="004F2C35">
      <w:r>
        <w:separator/>
      </w:r>
    </w:p>
  </w:endnote>
  <w:endnote w:type="continuationSeparator" w:id="0">
    <w:p w14:paraId="551B3BD7" w14:textId="77777777" w:rsidR="00852895" w:rsidRDefault="00852895" w:rsidP="004F2C35">
      <w:r>
        <w:continuationSeparator/>
      </w:r>
    </w:p>
  </w:endnote>
  <w:endnote w:type="continuationNotice" w:id="1">
    <w:p w14:paraId="1E038A35" w14:textId="77777777" w:rsidR="00852895" w:rsidRDefault="008528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506A0942" w14:textId="7E0986D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44D0A" w14:textId="77777777" w:rsidR="00852895" w:rsidRDefault="00852895" w:rsidP="004F2C35">
      <w:r>
        <w:separator/>
      </w:r>
    </w:p>
  </w:footnote>
  <w:footnote w:type="continuationSeparator" w:id="0">
    <w:p w14:paraId="4C071CDE" w14:textId="77777777" w:rsidR="00852895" w:rsidRDefault="00852895" w:rsidP="004F2C35">
      <w:r>
        <w:continuationSeparator/>
      </w:r>
    </w:p>
  </w:footnote>
  <w:footnote w:type="continuationNotice" w:id="1">
    <w:p w14:paraId="2B920CAF" w14:textId="77777777" w:rsidR="00852895" w:rsidRDefault="00852895"/>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9A066" w14:textId="45529B4F"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0B19F2"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337772976">
    <w:abstractNumId w:val="2"/>
  </w:num>
  <w:num w:numId="2" w16cid:durableId="1787889014">
    <w:abstractNumId w:val="5"/>
  </w:num>
  <w:num w:numId="3" w16cid:durableId="1002780614">
    <w:abstractNumId w:val="11"/>
  </w:num>
  <w:num w:numId="4" w16cid:durableId="1619409703">
    <w:abstractNumId w:val="7"/>
  </w:num>
  <w:num w:numId="5" w16cid:durableId="230044330">
    <w:abstractNumId w:val="15"/>
  </w:num>
  <w:num w:numId="6" w16cid:durableId="1192693321">
    <w:abstractNumId w:val="9"/>
  </w:num>
  <w:num w:numId="7" w16cid:durableId="740059702">
    <w:abstractNumId w:val="12"/>
  </w:num>
  <w:num w:numId="8" w16cid:durableId="689794948">
    <w:abstractNumId w:val="0"/>
  </w:num>
  <w:num w:numId="9" w16cid:durableId="1217273975">
    <w:abstractNumId w:val="8"/>
  </w:num>
  <w:num w:numId="10" w16cid:durableId="233203738">
    <w:abstractNumId w:val="13"/>
  </w:num>
  <w:num w:numId="11" w16cid:durableId="1626887416">
    <w:abstractNumId w:val="14"/>
  </w:num>
  <w:num w:numId="12" w16cid:durableId="316148573">
    <w:abstractNumId w:val="4"/>
  </w:num>
  <w:num w:numId="13" w16cid:durableId="1873106005">
    <w:abstractNumId w:val="3"/>
  </w:num>
  <w:num w:numId="14" w16cid:durableId="1900363669">
    <w:abstractNumId w:val="10"/>
  </w:num>
  <w:num w:numId="15" w16cid:durableId="1062099457">
    <w:abstractNumId w:val="1"/>
  </w:num>
  <w:num w:numId="16" w16cid:durableId="92676843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22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0D06"/>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895"/>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4B3F"/>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67</Pages>
  <Words>23722</Words>
  <Characters>130473</Characters>
  <Application>Microsoft Office Word</Application>
  <DocSecurity>0</DocSecurity>
  <Lines>1087</Lines>
  <Paragraphs>307</Paragraphs>
  <ScaleCrop>false</ScaleCrop>
  <Company/>
  <LinksUpToDate>false</LinksUpToDate>
  <CharactersWithSpaces>153888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Fredy Eduardo Sanchez Alarcon</cp:lastModifiedBy>
  <cp:revision>122</cp:revision>
  <cp:lastPrinted>2022-06-28T19:25:00Z</cp:lastPrinted>
  <dcterms:created xsi:type="dcterms:W3CDTF">2024-06-06T15:04:00Z</dcterms:created>
  <dcterms:modified xsi:type="dcterms:W3CDTF">2026-03-12T21:34:00Z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