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371"/>
        <w:tblW w:w="55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1"/>
      </w:tblGrid>
      <w:tr w:rsidR="00E84149" w:rsidRPr="004E67B7" w14:paraId="2C403156" w14:textId="77777777" w:rsidTr="00E84149">
        <w:trPr>
          <w:trHeight w:val="197"/>
        </w:trPr>
        <w:tc>
          <w:tcPr>
            <w:tcW w:w="5000" w:type="pct"/>
            <w:vAlign w:val="center"/>
          </w:tcPr>
          <w:p w14:paraId="45C83258" w14:textId="46F87002" w:rsidR="00E84149" w:rsidRPr="004E67B7" w:rsidRDefault="00E84149" w:rsidP="00E84149">
            <w:pPr>
              <w:pStyle w:val="InviasNormal"/>
              <w:spacing w:before="0" w:after="0"/>
              <w:jc w:val="center"/>
              <w:rPr>
                <w:rFonts w:cs="Arial"/>
                <w:b/>
                <w:bCs/>
                <w:sz w:val="22"/>
                <w:szCs w:val="22"/>
              </w:rPr>
            </w:pPr>
            <w:r w:rsidRPr="004E67B7">
              <w:rPr>
                <w:rFonts w:cs="Arial"/>
                <w:b/>
                <w:bCs/>
                <w:sz w:val="22"/>
                <w:szCs w:val="22"/>
              </w:rPr>
              <w:t xml:space="preserve"> </w:t>
            </w:r>
            <w:r w:rsidRPr="004E67B7">
              <w:rPr>
                <w:rFonts w:cs="Arial"/>
                <w:sz w:val="22"/>
                <w:szCs w:val="22"/>
              </w:rPr>
              <w:t xml:space="preserve"> </w:t>
            </w:r>
            <w:r w:rsidRPr="004E67B7">
              <w:rPr>
                <w:rFonts w:cs="Arial"/>
                <w:b/>
                <w:bCs/>
                <w:sz w:val="22"/>
                <w:szCs w:val="22"/>
              </w:rPr>
              <w:t xml:space="preserve">CLAUSULADO GENERAL CONTRATO DE </w:t>
            </w:r>
            <w:r w:rsidR="00B12870" w:rsidRPr="004E67B7">
              <w:rPr>
                <w:rFonts w:cs="Arial"/>
                <w:b/>
                <w:bCs/>
                <w:sz w:val="22"/>
                <w:szCs w:val="22"/>
              </w:rPr>
              <w:t>COMPRAVENTA</w:t>
            </w:r>
            <w:r w:rsidRPr="004E67B7">
              <w:rPr>
                <w:rFonts w:cs="Arial"/>
                <w:b/>
                <w:bCs/>
                <w:sz w:val="22"/>
                <w:szCs w:val="22"/>
              </w:rPr>
              <w:t xml:space="preserve"> No. </w:t>
            </w:r>
            <w:r w:rsidRPr="004E67B7">
              <w:rPr>
                <w:rFonts w:cs="Arial"/>
                <w:b/>
                <w:bCs/>
                <w:sz w:val="22"/>
                <w:szCs w:val="22"/>
                <w:highlight w:val="green"/>
              </w:rPr>
              <w:t>00X</w:t>
            </w:r>
            <w:r w:rsidRPr="004E67B7">
              <w:rPr>
                <w:rFonts w:cs="Arial"/>
                <w:b/>
                <w:bCs/>
                <w:sz w:val="22"/>
                <w:szCs w:val="22"/>
              </w:rPr>
              <w:t xml:space="preserve">- 2026 </w:t>
            </w:r>
          </w:p>
        </w:tc>
      </w:tr>
      <w:tr w:rsidR="00E84149" w:rsidRPr="004E67B7" w14:paraId="75DA6702" w14:textId="77777777" w:rsidTr="00E84149">
        <w:trPr>
          <w:trHeight w:val="197"/>
        </w:trPr>
        <w:tc>
          <w:tcPr>
            <w:tcW w:w="5000" w:type="pct"/>
            <w:vAlign w:val="center"/>
          </w:tcPr>
          <w:p w14:paraId="35B18224" w14:textId="77777777" w:rsidR="00E84149" w:rsidRPr="004E67B7" w:rsidRDefault="00E84149" w:rsidP="00E84149">
            <w:pPr>
              <w:pStyle w:val="InviasNormal"/>
              <w:spacing w:before="0" w:after="0"/>
              <w:rPr>
                <w:rFonts w:cs="Arial"/>
                <w:sz w:val="22"/>
                <w:szCs w:val="22"/>
              </w:rPr>
            </w:pPr>
            <w:r w:rsidRPr="004E67B7">
              <w:rPr>
                <w:rFonts w:cs="Arial"/>
                <w:sz w:val="22"/>
                <w:szCs w:val="22"/>
              </w:rPr>
              <w:t>Las partes acuerdan las siguientes cláusulas del contrato en la plataforma SECOP II:</w:t>
            </w:r>
          </w:p>
        </w:tc>
      </w:tr>
      <w:tr w:rsidR="00E84149" w:rsidRPr="004E67B7" w14:paraId="043B2099" w14:textId="77777777" w:rsidTr="00E84149">
        <w:trPr>
          <w:trHeight w:val="197"/>
        </w:trPr>
        <w:tc>
          <w:tcPr>
            <w:tcW w:w="5000" w:type="pct"/>
            <w:shd w:val="clear" w:color="auto" w:fill="FFFFFF" w:themeFill="background1"/>
            <w:vAlign w:val="center"/>
          </w:tcPr>
          <w:p w14:paraId="56AE9FF3" w14:textId="77777777" w:rsidR="00E84149" w:rsidRPr="004E67B7" w:rsidRDefault="00E84149" w:rsidP="00E84149">
            <w:pPr>
              <w:pStyle w:val="InviasNormal"/>
              <w:spacing w:before="0" w:after="0"/>
              <w:rPr>
                <w:rFonts w:cs="Arial"/>
                <w:sz w:val="22"/>
                <w:szCs w:val="22"/>
              </w:rPr>
            </w:pPr>
          </w:p>
        </w:tc>
      </w:tr>
      <w:tr w:rsidR="00E84149" w:rsidRPr="004E67B7" w14:paraId="1754EC42" w14:textId="77777777" w:rsidTr="00E84149">
        <w:trPr>
          <w:trHeight w:val="269"/>
        </w:trPr>
        <w:tc>
          <w:tcPr>
            <w:tcW w:w="5000" w:type="pct"/>
            <w:shd w:val="clear" w:color="auto" w:fill="D9D9D9" w:themeFill="background1" w:themeFillShade="D9"/>
            <w:vAlign w:val="center"/>
          </w:tcPr>
          <w:p w14:paraId="6B5E2F99"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OBJETO</w:t>
            </w:r>
          </w:p>
        </w:tc>
      </w:tr>
      <w:tr w:rsidR="00E84149" w:rsidRPr="004E67B7" w14:paraId="64C31984" w14:textId="77777777" w:rsidTr="00E84149">
        <w:trPr>
          <w:trHeight w:val="260"/>
        </w:trPr>
        <w:tc>
          <w:tcPr>
            <w:tcW w:w="5000" w:type="pct"/>
            <w:vAlign w:val="center"/>
          </w:tcPr>
          <w:p w14:paraId="2FF85434" w14:textId="4656ADBA" w:rsidR="00E84149" w:rsidRPr="004E67B7" w:rsidRDefault="00B12870" w:rsidP="00E84149">
            <w:pPr>
              <w:jc w:val="both"/>
              <w:rPr>
                <w:rFonts w:ascii="Arial Narrow" w:hAnsi="Arial Narrow" w:cs="Arial"/>
                <w:b/>
                <w:sz w:val="22"/>
                <w:szCs w:val="22"/>
                <w:lang w:val="es-CO"/>
              </w:rPr>
            </w:pPr>
            <w:r w:rsidRPr="004E67B7">
              <w:rPr>
                <w:rFonts w:ascii="Arial Narrow" w:hAnsi="Arial Narrow" w:cs="Arial"/>
                <w:b/>
                <w:sz w:val="22"/>
                <w:szCs w:val="22"/>
                <w:lang w:val="es-CO"/>
              </w:rPr>
              <w:t>ADQUISICIÓN DE BIENES PARA LA POBLACIÓN VÍCTIMA DEL CONFLICTO ARMADO CARACTERIZADA EN EL MUNICIPIO DE FÚQUENE-CUNDINAMARCA</w:t>
            </w:r>
          </w:p>
        </w:tc>
      </w:tr>
      <w:tr w:rsidR="00E84149" w:rsidRPr="004E67B7" w14:paraId="20D09EE5" w14:textId="77777777" w:rsidTr="00E84149">
        <w:trPr>
          <w:trHeight w:val="260"/>
        </w:trPr>
        <w:tc>
          <w:tcPr>
            <w:tcW w:w="5000" w:type="pct"/>
            <w:shd w:val="clear" w:color="auto" w:fill="D9D9D9" w:themeFill="background1" w:themeFillShade="D9"/>
            <w:vAlign w:val="center"/>
          </w:tcPr>
          <w:p w14:paraId="2BB6D9DC" w14:textId="77777777" w:rsidR="00E84149" w:rsidRPr="004E67B7" w:rsidRDefault="00E84149" w:rsidP="00E84149">
            <w:pPr>
              <w:pStyle w:val="Prrafodelista"/>
              <w:numPr>
                <w:ilvl w:val="0"/>
                <w:numId w:val="2"/>
              </w:numPr>
              <w:spacing w:line="259" w:lineRule="auto"/>
              <w:jc w:val="both"/>
              <w:rPr>
                <w:rFonts w:ascii="Arial Narrow" w:hAnsi="Arial Narrow" w:cs="Arial"/>
                <w:b/>
                <w:sz w:val="22"/>
                <w:szCs w:val="22"/>
              </w:rPr>
            </w:pPr>
            <w:r w:rsidRPr="004E67B7">
              <w:rPr>
                <w:rFonts w:ascii="Arial Narrow" w:hAnsi="Arial Narrow" w:cs="Arial"/>
                <w:b/>
                <w:sz w:val="22"/>
                <w:szCs w:val="22"/>
              </w:rPr>
              <w:t>ALCANCE DEL OBJETO Y ESPECIFICACIONES TÉCNICAS</w:t>
            </w:r>
          </w:p>
        </w:tc>
      </w:tr>
      <w:tr w:rsidR="00E84149" w:rsidRPr="004E67B7" w14:paraId="6C08CDC3" w14:textId="77777777" w:rsidTr="00E84149">
        <w:trPr>
          <w:trHeight w:val="260"/>
        </w:trPr>
        <w:tc>
          <w:tcPr>
            <w:tcW w:w="5000" w:type="pct"/>
            <w:vAlign w:val="center"/>
          </w:tcPr>
          <w:p w14:paraId="38F4F01E" w14:textId="2E4507B5" w:rsidR="00E84149" w:rsidRPr="004E67B7" w:rsidRDefault="00E84149" w:rsidP="00E84149">
            <w:pPr>
              <w:jc w:val="both"/>
              <w:rPr>
                <w:rFonts w:ascii="Arial Narrow" w:eastAsia="Calibri" w:hAnsi="Arial Narrow" w:cs="Arial"/>
                <w:sz w:val="22"/>
                <w:szCs w:val="22"/>
                <w:lang w:val="es-ES"/>
              </w:rPr>
            </w:pPr>
          </w:p>
          <w:tbl>
            <w:tblPr>
              <w:tblStyle w:val="Tablaconcuadrcula"/>
              <w:tblW w:w="0" w:type="auto"/>
              <w:tblLook w:val="04A0" w:firstRow="1" w:lastRow="0" w:firstColumn="1" w:lastColumn="0" w:noHBand="0" w:noVBand="1"/>
            </w:tblPr>
            <w:tblGrid>
              <w:gridCol w:w="647"/>
              <w:gridCol w:w="1909"/>
              <w:gridCol w:w="2736"/>
              <w:gridCol w:w="1034"/>
              <w:gridCol w:w="721"/>
              <w:gridCol w:w="1157"/>
              <w:gridCol w:w="517"/>
              <w:gridCol w:w="914"/>
            </w:tblGrid>
            <w:tr w:rsidR="00D47855" w:rsidRPr="004E67B7" w14:paraId="72717F98" w14:textId="77777777" w:rsidTr="00234F40">
              <w:tc>
                <w:tcPr>
                  <w:tcW w:w="0" w:type="auto"/>
                  <w:shd w:val="clear" w:color="auto" w:fill="D9D9D9" w:themeFill="background1" w:themeFillShade="D9"/>
                  <w:vAlign w:val="center"/>
                </w:tcPr>
                <w:p w14:paraId="726E2204" w14:textId="77777777" w:rsidR="00D47855" w:rsidRPr="004E67B7" w:rsidRDefault="00D47855" w:rsidP="004E67B7">
                  <w:pPr>
                    <w:framePr w:hSpace="141" w:wrap="around" w:vAnchor="page" w:hAnchor="margin" w:xAlign="center" w:y="2371"/>
                    <w:jc w:val="both"/>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ÍTEM</w:t>
                  </w:r>
                </w:p>
              </w:tc>
              <w:tc>
                <w:tcPr>
                  <w:tcW w:w="0" w:type="auto"/>
                  <w:shd w:val="clear" w:color="auto" w:fill="D9D9D9" w:themeFill="background1" w:themeFillShade="D9"/>
                  <w:vAlign w:val="center"/>
                </w:tcPr>
                <w:p w14:paraId="061BDC0F"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IDENTIFICACIÓN DEL BIEN Y/O SERVICIOS</w:t>
                  </w:r>
                </w:p>
              </w:tc>
              <w:tc>
                <w:tcPr>
                  <w:tcW w:w="0" w:type="auto"/>
                  <w:shd w:val="clear" w:color="auto" w:fill="D9D9D9" w:themeFill="background1" w:themeFillShade="D9"/>
                  <w:vAlign w:val="center"/>
                </w:tcPr>
                <w:p w14:paraId="75D5CE70"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ESPECIFICACIONES TÉCNICAS</w:t>
                  </w:r>
                </w:p>
                <w:p w14:paraId="265D9839"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(MATERIALES / DIMENSIÓN / ESPESOR / CAPACIDAD:</w:t>
                  </w:r>
                </w:p>
                <w:p w14:paraId="6FA58E28"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DISEÑO ETC)</w:t>
                  </w:r>
                </w:p>
              </w:tc>
              <w:tc>
                <w:tcPr>
                  <w:tcW w:w="0" w:type="auto"/>
                  <w:shd w:val="clear" w:color="auto" w:fill="D9D9D9" w:themeFill="background1" w:themeFillShade="D9"/>
                  <w:vAlign w:val="center"/>
                </w:tcPr>
                <w:p w14:paraId="3D4B915D"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UNIDAD DE MEDIDA</w:t>
                  </w:r>
                </w:p>
              </w:tc>
              <w:tc>
                <w:tcPr>
                  <w:tcW w:w="0" w:type="auto"/>
                  <w:shd w:val="clear" w:color="auto" w:fill="D9D9D9" w:themeFill="background1" w:themeFillShade="D9"/>
                  <w:vAlign w:val="center"/>
                </w:tcPr>
                <w:p w14:paraId="171467F1" w14:textId="77777777" w:rsidR="00D47855" w:rsidRPr="004E67B7" w:rsidRDefault="00D47855" w:rsidP="004E67B7">
                  <w:pPr>
                    <w:framePr w:hSpace="141" w:wrap="around" w:vAnchor="page" w:hAnchor="margin" w:xAlign="center" w:y="2371"/>
                    <w:jc w:val="both"/>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CANT</w:t>
                  </w:r>
                </w:p>
              </w:tc>
              <w:tc>
                <w:tcPr>
                  <w:tcW w:w="0" w:type="auto"/>
                  <w:shd w:val="clear" w:color="auto" w:fill="D9D9D9" w:themeFill="background1" w:themeFillShade="D9"/>
                  <w:vAlign w:val="center"/>
                </w:tcPr>
                <w:p w14:paraId="04E44326" w14:textId="77777777" w:rsidR="00D47855" w:rsidRPr="004E67B7" w:rsidRDefault="00D47855" w:rsidP="004E67B7">
                  <w:pPr>
                    <w:pStyle w:val="TableParagraph"/>
                    <w:framePr w:hSpace="141" w:wrap="around" w:vAnchor="page" w:hAnchor="margin" w:xAlign="center" w:y="2371"/>
                    <w:spacing w:before="74"/>
                    <w:jc w:val="center"/>
                    <w:rPr>
                      <w:rFonts w:ascii="Arial Narrow" w:eastAsia="Century Gothic" w:hAnsi="Arial Narrow"/>
                      <w:b/>
                      <w:bCs/>
                      <w:szCs w:val="22"/>
                    </w:rPr>
                  </w:pPr>
                </w:p>
                <w:p w14:paraId="43F0BDEE"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VALOR UNITARIO</w:t>
                  </w:r>
                </w:p>
              </w:tc>
              <w:tc>
                <w:tcPr>
                  <w:tcW w:w="0" w:type="auto"/>
                  <w:shd w:val="clear" w:color="auto" w:fill="D9D9D9" w:themeFill="background1" w:themeFillShade="D9"/>
                  <w:vAlign w:val="center"/>
                </w:tcPr>
                <w:p w14:paraId="05B324FD" w14:textId="77777777" w:rsidR="00D47855" w:rsidRPr="004E67B7" w:rsidRDefault="00D47855" w:rsidP="004E67B7">
                  <w:pPr>
                    <w:pStyle w:val="TableParagraph"/>
                    <w:framePr w:hSpace="141" w:wrap="around" w:vAnchor="page" w:hAnchor="margin" w:xAlign="center" w:y="2371"/>
                    <w:spacing w:before="74"/>
                    <w:jc w:val="center"/>
                    <w:rPr>
                      <w:rFonts w:ascii="Arial Narrow" w:eastAsia="Century Gothic" w:hAnsi="Arial Narrow"/>
                      <w:b/>
                      <w:bCs/>
                      <w:szCs w:val="22"/>
                    </w:rPr>
                  </w:pPr>
                  <w:r w:rsidRPr="004E67B7">
                    <w:rPr>
                      <w:rFonts w:ascii="Arial Narrow" w:eastAsia="Century Gothic" w:hAnsi="Arial Narrow"/>
                      <w:b/>
                      <w:bCs/>
                      <w:szCs w:val="22"/>
                    </w:rPr>
                    <w:t>IVA</w:t>
                  </w:r>
                </w:p>
              </w:tc>
              <w:tc>
                <w:tcPr>
                  <w:tcW w:w="0" w:type="auto"/>
                  <w:shd w:val="clear" w:color="auto" w:fill="D9D9D9" w:themeFill="background1" w:themeFillShade="D9"/>
                  <w:vAlign w:val="center"/>
                </w:tcPr>
                <w:p w14:paraId="449EA300" w14:textId="77777777" w:rsidR="00D47855" w:rsidRPr="004E67B7" w:rsidRDefault="00D47855" w:rsidP="004E67B7">
                  <w:pPr>
                    <w:pStyle w:val="TableParagraph"/>
                    <w:framePr w:hSpace="141" w:wrap="around" w:vAnchor="page" w:hAnchor="margin" w:xAlign="center" w:y="2371"/>
                    <w:spacing w:before="74"/>
                    <w:jc w:val="center"/>
                    <w:rPr>
                      <w:rFonts w:ascii="Arial Narrow" w:eastAsia="Century Gothic" w:hAnsi="Arial Narrow"/>
                      <w:b/>
                      <w:bCs/>
                      <w:szCs w:val="22"/>
                    </w:rPr>
                  </w:pPr>
                </w:p>
                <w:p w14:paraId="14E00D78" w14:textId="77777777" w:rsidR="00D47855" w:rsidRPr="004E67B7" w:rsidRDefault="00D47855" w:rsidP="004E67B7">
                  <w:pPr>
                    <w:framePr w:hSpace="141" w:wrap="around" w:vAnchor="page" w:hAnchor="margin" w:xAlign="center" w:y="2371"/>
                    <w:jc w:val="center"/>
                    <w:rPr>
                      <w:rFonts w:ascii="Arial Narrow" w:eastAsia="Century Gothic" w:hAnsi="Arial Narrow" w:cs="Arial"/>
                      <w:b/>
                      <w:bCs/>
                      <w:sz w:val="22"/>
                      <w:szCs w:val="22"/>
                      <w:lang w:val="es-CO"/>
                    </w:rPr>
                  </w:pPr>
                  <w:r w:rsidRPr="004E67B7">
                    <w:rPr>
                      <w:rFonts w:ascii="Arial Narrow" w:eastAsia="Century Gothic" w:hAnsi="Arial Narrow" w:cs="Arial"/>
                      <w:b/>
                      <w:bCs/>
                      <w:sz w:val="22"/>
                      <w:szCs w:val="22"/>
                      <w:lang w:val="es-CO"/>
                    </w:rPr>
                    <w:t>VALOR TOTAL</w:t>
                  </w:r>
                </w:p>
              </w:tc>
            </w:tr>
            <w:tr w:rsidR="00EC6C37" w:rsidRPr="004E67B7" w14:paraId="485C7966" w14:textId="77777777" w:rsidTr="00234F40">
              <w:tc>
                <w:tcPr>
                  <w:tcW w:w="0" w:type="auto"/>
                  <w:vAlign w:val="center"/>
                </w:tcPr>
                <w:p w14:paraId="0738E39B" w14:textId="77777777" w:rsidR="00EC6C37" w:rsidRPr="004E67B7" w:rsidRDefault="00EC6C37" w:rsidP="004E67B7">
                  <w:pPr>
                    <w:framePr w:hSpace="141" w:wrap="around" w:vAnchor="page" w:hAnchor="margin" w:xAlign="center" w:y="2371"/>
                    <w:jc w:val="both"/>
                    <w:rPr>
                      <w:rFonts w:ascii="Arial Narrow" w:eastAsia="Century Gothic" w:hAnsi="Arial Narrow" w:cs="Arial"/>
                      <w:sz w:val="22"/>
                      <w:szCs w:val="22"/>
                      <w:lang w:val="es-CO"/>
                    </w:rPr>
                  </w:pPr>
                  <w:r w:rsidRPr="004E67B7">
                    <w:rPr>
                      <w:rFonts w:ascii="Arial Narrow" w:eastAsia="Century Gothic" w:hAnsi="Arial Narrow" w:cs="Arial"/>
                      <w:sz w:val="22"/>
                      <w:szCs w:val="22"/>
                      <w:lang w:val="es-CO"/>
                    </w:rPr>
                    <w:t>1</w:t>
                  </w:r>
                </w:p>
              </w:tc>
              <w:tc>
                <w:tcPr>
                  <w:tcW w:w="0" w:type="auto"/>
                  <w:vAlign w:val="center"/>
                </w:tcPr>
                <w:p w14:paraId="2C806EAD" w14:textId="682298AD"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highlight w:val="cyan"/>
                      <w:lang w:val="es-CO"/>
                    </w:rPr>
                  </w:pPr>
                  <w:r w:rsidRPr="004E67B7">
                    <w:rPr>
                      <w:rFonts w:ascii="Arial Narrow" w:hAnsi="Arial Narrow"/>
                      <w:b/>
                      <w:bCs/>
                      <w:color w:val="000000" w:themeColor="text1"/>
                      <w:sz w:val="22"/>
                      <w:szCs w:val="22"/>
                    </w:rPr>
                    <w:t>CONCENTRADO</w:t>
                  </w:r>
                </w:p>
              </w:tc>
              <w:tc>
                <w:tcPr>
                  <w:tcW w:w="0" w:type="auto"/>
                  <w:vAlign w:val="center"/>
                </w:tcPr>
                <w:p w14:paraId="55604443" w14:textId="6E6520AC" w:rsidR="00EC6C37" w:rsidRPr="004E67B7" w:rsidRDefault="00EC6C37" w:rsidP="004E67B7">
                  <w:pPr>
                    <w:framePr w:hSpace="141" w:wrap="around" w:vAnchor="page" w:hAnchor="margin" w:xAlign="center" w:y="2371"/>
                    <w:jc w:val="both"/>
                    <w:rPr>
                      <w:rFonts w:ascii="Arial Narrow" w:eastAsia="Century Gothic" w:hAnsi="Arial Narrow" w:cs="Arial"/>
                      <w:sz w:val="22"/>
                      <w:szCs w:val="22"/>
                      <w:highlight w:val="cyan"/>
                      <w:lang w:val="es-CO"/>
                    </w:rPr>
                  </w:pPr>
                  <w:r w:rsidRPr="004E67B7">
                    <w:rPr>
                      <w:rFonts w:ascii="Arial Narrow" w:hAnsi="Arial Narrow"/>
                      <w:color w:val="000000" w:themeColor="text1"/>
                      <w:sz w:val="22"/>
                      <w:szCs w:val="22"/>
                    </w:rPr>
                    <w:t xml:space="preserve">BULTO DE CONCENTRADO PREPICO PRODUCCIÓN </w:t>
                  </w:r>
                  <w:r w:rsidRPr="004E67B7">
                    <w:rPr>
                      <w:rFonts w:ascii="Arial Narrow" w:hAnsi="Arial Narrow"/>
                      <w:sz w:val="22"/>
                      <w:szCs w:val="22"/>
                    </w:rPr>
                    <w:t>(PROTEÍNA MÍNIMA 21% INICIACIÓN, 19% ENGORDE)</w:t>
                  </w:r>
                </w:p>
              </w:tc>
              <w:tc>
                <w:tcPr>
                  <w:tcW w:w="0" w:type="auto"/>
                  <w:vAlign w:val="center"/>
                </w:tcPr>
                <w:p w14:paraId="6927A2BE" w14:textId="63A19E97"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highlight w:val="cyan"/>
                      <w:lang w:val="es-CO"/>
                    </w:rPr>
                  </w:pPr>
                  <w:r w:rsidRPr="004E67B7">
                    <w:rPr>
                      <w:rFonts w:ascii="Arial Narrow" w:hAnsi="Arial Narrow"/>
                      <w:color w:val="000000" w:themeColor="text1"/>
                      <w:sz w:val="22"/>
                      <w:szCs w:val="22"/>
                    </w:rPr>
                    <w:t>BULTO X 40 KILOS</w:t>
                  </w:r>
                </w:p>
              </w:tc>
              <w:tc>
                <w:tcPr>
                  <w:tcW w:w="0" w:type="auto"/>
                  <w:vAlign w:val="center"/>
                </w:tcPr>
                <w:p w14:paraId="309B3C26" w14:textId="34D76ED5"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highlight w:val="cyan"/>
                      <w:lang w:val="es-CO"/>
                    </w:rPr>
                  </w:pPr>
                  <w:r w:rsidRPr="004E67B7">
                    <w:rPr>
                      <w:rFonts w:ascii="Arial Narrow" w:hAnsi="Arial Narrow"/>
                      <w:color w:val="000000" w:themeColor="text1"/>
                      <w:sz w:val="22"/>
                      <w:szCs w:val="22"/>
                    </w:rPr>
                    <w:t>56</w:t>
                  </w:r>
                </w:p>
              </w:tc>
              <w:tc>
                <w:tcPr>
                  <w:tcW w:w="0" w:type="auto"/>
                  <w:vAlign w:val="center"/>
                </w:tcPr>
                <w:p w14:paraId="4E5F5193" w14:textId="77777777" w:rsidR="00EC6C37" w:rsidRPr="004E67B7" w:rsidRDefault="00EC6C37" w:rsidP="004E67B7">
                  <w:pPr>
                    <w:framePr w:hSpace="141" w:wrap="around" w:vAnchor="page" w:hAnchor="margin" w:xAlign="center" w:y="2371"/>
                    <w:rPr>
                      <w:rFonts w:ascii="Arial Narrow" w:hAnsi="Arial Narrow" w:cs="Arial"/>
                      <w:sz w:val="22"/>
                      <w:szCs w:val="22"/>
                      <w:highlight w:val="cyan"/>
                    </w:rPr>
                  </w:pPr>
                </w:p>
              </w:tc>
              <w:tc>
                <w:tcPr>
                  <w:tcW w:w="0" w:type="auto"/>
                  <w:vAlign w:val="center"/>
                </w:tcPr>
                <w:p w14:paraId="39C95117" w14:textId="77777777" w:rsidR="00EC6C37" w:rsidRPr="004E67B7" w:rsidRDefault="00EC6C37" w:rsidP="004E67B7">
                  <w:pPr>
                    <w:framePr w:hSpace="141" w:wrap="around" w:vAnchor="page" w:hAnchor="margin" w:xAlign="center" w:y="2371"/>
                    <w:rPr>
                      <w:rFonts w:ascii="Arial Narrow" w:hAnsi="Arial Narrow" w:cs="Arial"/>
                      <w:sz w:val="22"/>
                      <w:szCs w:val="22"/>
                      <w:highlight w:val="cyan"/>
                    </w:rPr>
                  </w:pPr>
                </w:p>
              </w:tc>
              <w:tc>
                <w:tcPr>
                  <w:tcW w:w="0" w:type="auto"/>
                  <w:vAlign w:val="center"/>
                </w:tcPr>
                <w:p w14:paraId="7B38AD47" w14:textId="77777777" w:rsidR="00EC6C37" w:rsidRPr="004E67B7" w:rsidRDefault="00EC6C37" w:rsidP="004E67B7">
                  <w:pPr>
                    <w:framePr w:hSpace="141" w:wrap="around" w:vAnchor="page" w:hAnchor="margin" w:xAlign="center" w:y="2371"/>
                    <w:rPr>
                      <w:rFonts w:ascii="Arial Narrow" w:hAnsi="Arial Narrow" w:cs="Arial"/>
                      <w:sz w:val="22"/>
                      <w:szCs w:val="22"/>
                    </w:rPr>
                  </w:pPr>
                </w:p>
              </w:tc>
            </w:tr>
            <w:tr w:rsidR="00EC6C37" w:rsidRPr="004E67B7" w14:paraId="688700F6" w14:textId="77777777" w:rsidTr="00234F40">
              <w:tc>
                <w:tcPr>
                  <w:tcW w:w="0" w:type="auto"/>
                  <w:vAlign w:val="center"/>
                </w:tcPr>
                <w:p w14:paraId="1EAA1A98" w14:textId="77777777" w:rsidR="00EC6C37" w:rsidRPr="004E67B7" w:rsidRDefault="00EC6C37" w:rsidP="004E67B7">
                  <w:pPr>
                    <w:framePr w:hSpace="141" w:wrap="around" w:vAnchor="page" w:hAnchor="margin" w:xAlign="center" w:y="2371"/>
                    <w:jc w:val="both"/>
                    <w:rPr>
                      <w:rFonts w:ascii="Arial Narrow" w:eastAsia="Century Gothic" w:hAnsi="Arial Narrow" w:cs="Arial"/>
                      <w:sz w:val="22"/>
                      <w:szCs w:val="22"/>
                      <w:lang w:val="es-CO"/>
                    </w:rPr>
                  </w:pPr>
                  <w:r w:rsidRPr="004E67B7">
                    <w:rPr>
                      <w:rFonts w:ascii="Arial Narrow" w:eastAsia="Century Gothic" w:hAnsi="Arial Narrow" w:cs="Arial"/>
                      <w:sz w:val="22"/>
                      <w:szCs w:val="22"/>
                      <w:lang w:val="es-CO"/>
                    </w:rPr>
                    <w:t>2</w:t>
                  </w:r>
                </w:p>
              </w:tc>
              <w:tc>
                <w:tcPr>
                  <w:tcW w:w="0" w:type="auto"/>
                  <w:vAlign w:val="center"/>
                </w:tcPr>
                <w:p w14:paraId="7ECAF934" w14:textId="706F872F"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b/>
                      <w:bCs/>
                      <w:color w:val="000000" w:themeColor="text1"/>
                      <w:sz w:val="22"/>
                      <w:szCs w:val="22"/>
                    </w:rPr>
                    <w:t>AVES</w:t>
                  </w:r>
                </w:p>
              </w:tc>
              <w:tc>
                <w:tcPr>
                  <w:tcW w:w="0" w:type="auto"/>
                  <w:vAlign w:val="center"/>
                </w:tcPr>
                <w:p w14:paraId="4BC744BD" w14:textId="6F14A634" w:rsidR="00EC6C37" w:rsidRPr="004E67B7" w:rsidRDefault="00EC6C37" w:rsidP="004E67B7">
                  <w:pPr>
                    <w:framePr w:hSpace="141" w:wrap="around" w:vAnchor="page" w:hAnchor="margin" w:xAlign="center" w:y="2371"/>
                    <w:jc w:val="both"/>
                    <w:rPr>
                      <w:rFonts w:ascii="Arial Narrow" w:eastAsia="Century Gothic" w:hAnsi="Arial Narrow" w:cs="Arial"/>
                      <w:sz w:val="22"/>
                      <w:szCs w:val="22"/>
                      <w:lang w:val="es-CO"/>
                    </w:rPr>
                  </w:pPr>
                  <w:r w:rsidRPr="004E67B7">
                    <w:rPr>
                      <w:rFonts w:ascii="Arial Narrow" w:hAnsi="Arial Narrow"/>
                      <w:color w:val="000000" w:themeColor="text1"/>
                      <w:sz w:val="22"/>
                      <w:szCs w:val="22"/>
                    </w:rPr>
                    <w:t>POLLAS DE 16 SEMANAS</w:t>
                  </w:r>
                </w:p>
              </w:tc>
              <w:tc>
                <w:tcPr>
                  <w:tcW w:w="0" w:type="auto"/>
                  <w:vAlign w:val="center"/>
                </w:tcPr>
                <w:p w14:paraId="36A4E273" w14:textId="2BC85AC6"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color w:val="000000" w:themeColor="text1"/>
                      <w:sz w:val="22"/>
                      <w:szCs w:val="22"/>
                    </w:rPr>
                    <w:t>UNIDAD</w:t>
                  </w:r>
                </w:p>
              </w:tc>
              <w:tc>
                <w:tcPr>
                  <w:tcW w:w="0" w:type="auto"/>
                  <w:vAlign w:val="center"/>
                </w:tcPr>
                <w:p w14:paraId="6E901CCF" w14:textId="3B8A7E29"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color w:val="000000" w:themeColor="text1"/>
                      <w:sz w:val="22"/>
                      <w:szCs w:val="22"/>
                    </w:rPr>
                    <w:t>56</w:t>
                  </w:r>
                </w:p>
              </w:tc>
              <w:tc>
                <w:tcPr>
                  <w:tcW w:w="0" w:type="auto"/>
                  <w:vAlign w:val="center"/>
                </w:tcPr>
                <w:p w14:paraId="29AE1288" w14:textId="77777777" w:rsidR="00EC6C37" w:rsidRPr="004E67B7" w:rsidRDefault="00EC6C37" w:rsidP="004E67B7">
                  <w:pPr>
                    <w:framePr w:hSpace="141" w:wrap="around" w:vAnchor="page" w:hAnchor="margin" w:xAlign="center" w:y="2371"/>
                    <w:rPr>
                      <w:rFonts w:ascii="Arial Narrow" w:hAnsi="Arial Narrow" w:cs="Arial"/>
                      <w:sz w:val="22"/>
                      <w:szCs w:val="22"/>
                    </w:rPr>
                  </w:pPr>
                </w:p>
              </w:tc>
              <w:tc>
                <w:tcPr>
                  <w:tcW w:w="0" w:type="auto"/>
                  <w:vAlign w:val="center"/>
                </w:tcPr>
                <w:p w14:paraId="1609C373" w14:textId="77777777" w:rsidR="00EC6C37" w:rsidRPr="004E67B7" w:rsidRDefault="00EC6C37" w:rsidP="004E67B7">
                  <w:pPr>
                    <w:framePr w:hSpace="141" w:wrap="around" w:vAnchor="page" w:hAnchor="margin" w:xAlign="center" w:y="2371"/>
                    <w:rPr>
                      <w:rFonts w:ascii="Arial Narrow" w:hAnsi="Arial Narrow" w:cs="Arial"/>
                      <w:sz w:val="22"/>
                      <w:szCs w:val="22"/>
                    </w:rPr>
                  </w:pPr>
                </w:p>
              </w:tc>
              <w:tc>
                <w:tcPr>
                  <w:tcW w:w="0" w:type="auto"/>
                  <w:vAlign w:val="center"/>
                </w:tcPr>
                <w:p w14:paraId="0F9BD6AA" w14:textId="77777777" w:rsidR="00EC6C37" w:rsidRPr="004E67B7" w:rsidRDefault="00EC6C37" w:rsidP="004E67B7">
                  <w:pPr>
                    <w:framePr w:hSpace="141" w:wrap="around" w:vAnchor="page" w:hAnchor="margin" w:xAlign="center" w:y="2371"/>
                    <w:rPr>
                      <w:rFonts w:ascii="Arial Narrow" w:hAnsi="Arial Narrow" w:cs="Arial"/>
                      <w:sz w:val="22"/>
                      <w:szCs w:val="22"/>
                    </w:rPr>
                  </w:pPr>
                </w:p>
              </w:tc>
            </w:tr>
            <w:tr w:rsidR="00EC6C37" w:rsidRPr="004E67B7" w14:paraId="219B6203" w14:textId="77777777" w:rsidTr="00234F40">
              <w:tc>
                <w:tcPr>
                  <w:tcW w:w="0" w:type="auto"/>
                  <w:vAlign w:val="center"/>
                </w:tcPr>
                <w:p w14:paraId="1E3CC8F7" w14:textId="77777777" w:rsidR="00EC6C37" w:rsidRPr="004E67B7" w:rsidRDefault="00EC6C37" w:rsidP="004E67B7">
                  <w:pPr>
                    <w:framePr w:hSpace="141" w:wrap="around" w:vAnchor="page" w:hAnchor="margin" w:xAlign="center" w:y="2371"/>
                    <w:jc w:val="both"/>
                    <w:rPr>
                      <w:rFonts w:ascii="Arial Narrow" w:eastAsia="Century Gothic" w:hAnsi="Arial Narrow" w:cs="Arial"/>
                      <w:sz w:val="22"/>
                      <w:szCs w:val="22"/>
                      <w:lang w:val="es-CO"/>
                    </w:rPr>
                  </w:pPr>
                  <w:r w:rsidRPr="004E67B7">
                    <w:rPr>
                      <w:rFonts w:ascii="Arial Narrow" w:eastAsia="Century Gothic" w:hAnsi="Arial Narrow" w:cs="Arial"/>
                      <w:sz w:val="22"/>
                      <w:szCs w:val="22"/>
                      <w:lang w:val="es-CO"/>
                    </w:rPr>
                    <w:t>3</w:t>
                  </w:r>
                </w:p>
              </w:tc>
              <w:tc>
                <w:tcPr>
                  <w:tcW w:w="0" w:type="auto"/>
                  <w:vAlign w:val="center"/>
                </w:tcPr>
                <w:p w14:paraId="1CF67F47" w14:textId="3E7A7ECA"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b/>
                      <w:bCs/>
                      <w:color w:val="000000" w:themeColor="text1"/>
                      <w:sz w:val="22"/>
                      <w:szCs w:val="22"/>
                    </w:rPr>
                    <w:t>MALLA</w:t>
                  </w:r>
                </w:p>
              </w:tc>
              <w:tc>
                <w:tcPr>
                  <w:tcW w:w="0" w:type="auto"/>
                  <w:vAlign w:val="center"/>
                </w:tcPr>
                <w:p w14:paraId="66D377B0" w14:textId="5473C2D8" w:rsidR="00EC6C37" w:rsidRPr="004E67B7" w:rsidRDefault="00EC6C37" w:rsidP="004E67B7">
                  <w:pPr>
                    <w:framePr w:hSpace="141" w:wrap="around" w:vAnchor="page" w:hAnchor="margin" w:xAlign="center" w:y="2371"/>
                    <w:jc w:val="both"/>
                    <w:rPr>
                      <w:rFonts w:ascii="Arial Narrow" w:eastAsia="Century Gothic" w:hAnsi="Arial Narrow" w:cs="Arial"/>
                      <w:sz w:val="22"/>
                      <w:szCs w:val="22"/>
                      <w:lang w:val="es-CO"/>
                    </w:rPr>
                  </w:pPr>
                  <w:r w:rsidRPr="004E67B7">
                    <w:rPr>
                      <w:rFonts w:ascii="Arial Narrow" w:hAnsi="Arial Narrow"/>
                      <w:color w:val="000000" w:themeColor="text1"/>
                      <w:sz w:val="22"/>
                      <w:szCs w:val="22"/>
                    </w:rPr>
                    <w:t>MALLA ¾ DE PULGADA POR 30 METROS.</w:t>
                  </w:r>
                </w:p>
              </w:tc>
              <w:tc>
                <w:tcPr>
                  <w:tcW w:w="0" w:type="auto"/>
                  <w:vAlign w:val="center"/>
                </w:tcPr>
                <w:p w14:paraId="59A3966B" w14:textId="36EDD6D7"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color w:val="000000" w:themeColor="text1"/>
                      <w:sz w:val="22"/>
                      <w:szCs w:val="22"/>
                    </w:rPr>
                    <w:t>ML</w:t>
                  </w:r>
                </w:p>
              </w:tc>
              <w:tc>
                <w:tcPr>
                  <w:tcW w:w="0" w:type="auto"/>
                  <w:vAlign w:val="center"/>
                </w:tcPr>
                <w:p w14:paraId="73CE6DE5" w14:textId="45383E71" w:rsidR="00EC6C37" w:rsidRPr="004E67B7" w:rsidRDefault="00EC6C37" w:rsidP="004E67B7">
                  <w:pPr>
                    <w:framePr w:hSpace="141" w:wrap="around" w:vAnchor="page" w:hAnchor="margin" w:xAlign="center" w:y="2371"/>
                    <w:jc w:val="center"/>
                    <w:rPr>
                      <w:rFonts w:ascii="Arial Narrow" w:eastAsia="Century Gothic" w:hAnsi="Arial Narrow" w:cs="Arial"/>
                      <w:sz w:val="22"/>
                      <w:szCs w:val="22"/>
                      <w:lang w:val="es-CO"/>
                    </w:rPr>
                  </w:pPr>
                  <w:r w:rsidRPr="004E67B7">
                    <w:rPr>
                      <w:rFonts w:ascii="Arial Narrow" w:hAnsi="Arial Narrow"/>
                      <w:color w:val="000000" w:themeColor="text1"/>
                      <w:sz w:val="22"/>
                      <w:szCs w:val="22"/>
                    </w:rPr>
                    <w:t>90 mts</w:t>
                  </w:r>
                </w:p>
              </w:tc>
              <w:tc>
                <w:tcPr>
                  <w:tcW w:w="0" w:type="auto"/>
                  <w:vAlign w:val="center"/>
                </w:tcPr>
                <w:p w14:paraId="515AE107" w14:textId="77777777" w:rsidR="00EC6C37" w:rsidRPr="004E67B7" w:rsidRDefault="00EC6C37" w:rsidP="004E67B7">
                  <w:pPr>
                    <w:framePr w:hSpace="141" w:wrap="around" w:vAnchor="page" w:hAnchor="margin" w:xAlign="center" w:y="2371"/>
                    <w:rPr>
                      <w:rFonts w:ascii="Arial Narrow" w:hAnsi="Arial Narrow" w:cs="Arial"/>
                      <w:sz w:val="22"/>
                      <w:szCs w:val="22"/>
                    </w:rPr>
                  </w:pPr>
                </w:p>
              </w:tc>
              <w:tc>
                <w:tcPr>
                  <w:tcW w:w="0" w:type="auto"/>
                  <w:vAlign w:val="center"/>
                </w:tcPr>
                <w:p w14:paraId="2677A6AE" w14:textId="77777777" w:rsidR="00EC6C37" w:rsidRPr="004E67B7" w:rsidRDefault="00EC6C37" w:rsidP="004E67B7">
                  <w:pPr>
                    <w:framePr w:hSpace="141" w:wrap="around" w:vAnchor="page" w:hAnchor="margin" w:xAlign="center" w:y="2371"/>
                    <w:rPr>
                      <w:rFonts w:ascii="Arial Narrow" w:hAnsi="Arial Narrow" w:cs="Arial"/>
                      <w:sz w:val="22"/>
                      <w:szCs w:val="22"/>
                    </w:rPr>
                  </w:pPr>
                </w:p>
              </w:tc>
              <w:tc>
                <w:tcPr>
                  <w:tcW w:w="0" w:type="auto"/>
                  <w:vAlign w:val="center"/>
                </w:tcPr>
                <w:p w14:paraId="57423295" w14:textId="77777777" w:rsidR="00EC6C37" w:rsidRPr="004E67B7" w:rsidRDefault="00EC6C37" w:rsidP="004E67B7">
                  <w:pPr>
                    <w:framePr w:hSpace="141" w:wrap="around" w:vAnchor="page" w:hAnchor="margin" w:xAlign="center" w:y="2371"/>
                    <w:rPr>
                      <w:rFonts w:ascii="Arial Narrow" w:hAnsi="Arial Narrow" w:cs="Arial"/>
                      <w:sz w:val="22"/>
                      <w:szCs w:val="22"/>
                    </w:rPr>
                  </w:pPr>
                </w:p>
              </w:tc>
            </w:tr>
            <w:tr w:rsidR="00D47855" w:rsidRPr="004E67B7" w14:paraId="2254F347" w14:textId="77777777" w:rsidTr="00234F40">
              <w:tc>
                <w:tcPr>
                  <w:tcW w:w="0" w:type="auto"/>
                  <w:vAlign w:val="center"/>
                </w:tcPr>
                <w:p w14:paraId="268BEF50" w14:textId="77777777" w:rsidR="00D47855" w:rsidRPr="004E67B7" w:rsidRDefault="00D47855" w:rsidP="004E67B7">
                  <w:pPr>
                    <w:framePr w:hSpace="141" w:wrap="around" w:vAnchor="page" w:hAnchor="margin" w:xAlign="center" w:y="2371"/>
                    <w:jc w:val="both"/>
                    <w:rPr>
                      <w:rFonts w:ascii="Arial Narrow" w:eastAsia="Century Gothic" w:hAnsi="Arial Narrow" w:cs="Arial"/>
                      <w:sz w:val="22"/>
                      <w:szCs w:val="22"/>
                      <w:lang w:val="es-CO"/>
                    </w:rPr>
                  </w:pPr>
                </w:p>
              </w:tc>
              <w:tc>
                <w:tcPr>
                  <w:tcW w:w="0" w:type="auto"/>
                  <w:vAlign w:val="center"/>
                </w:tcPr>
                <w:p w14:paraId="6168A614" w14:textId="77777777" w:rsidR="00D47855" w:rsidRPr="004E67B7" w:rsidRDefault="00D47855" w:rsidP="004E67B7">
                  <w:pPr>
                    <w:framePr w:hSpace="141" w:wrap="around" w:vAnchor="page" w:hAnchor="margin" w:xAlign="center" w:y="2371"/>
                    <w:jc w:val="center"/>
                    <w:rPr>
                      <w:rFonts w:ascii="Arial Narrow" w:hAnsi="Arial Narrow" w:cs="Arial"/>
                      <w:color w:val="000000"/>
                      <w:sz w:val="22"/>
                      <w:szCs w:val="22"/>
                      <w:lang w:eastAsia="es-CO"/>
                    </w:rPr>
                  </w:pPr>
                </w:p>
              </w:tc>
              <w:tc>
                <w:tcPr>
                  <w:tcW w:w="0" w:type="auto"/>
                  <w:vAlign w:val="center"/>
                </w:tcPr>
                <w:p w14:paraId="06B83B30" w14:textId="77777777" w:rsidR="00D47855" w:rsidRPr="004E67B7" w:rsidRDefault="00D47855" w:rsidP="004E67B7">
                  <w:pPr>
                    <w:framePr w:hSpace="141" w:wrap="around" w:vAnchor="page" w:hAnchor="margin" w:xAlign="center" w:y="2371"/>
                    <w:jc w:val="both"/>
                    <w:rPr>
                      <w:rFonts w:ascii="Arial Narrow" w:hAnsi="Arial Narrow" w:cs="Arial"/>
                      <w:color w:val="000000"/>
                      <w:sz w:val="22"/>
                      <w:szCs w:val="22"/>
                    </w:rPr>
                  </w:pPr>
                </w:p>
              </w:tc>
              <w:tc>
                <w:tcPr>
                  <w:tcW w:w="0" w:type="auto"/>
                  <w:vAlign w:val="center"/>
                </w:tcPr>
                <w:p w14:paraId="64C365D2" w14:textId="77777777" w:rsidR="00D47855" w:rsidRPr="004E67B7" w:rsidRDefault="00D47855" w:rsidP="004E67B7">
                  <w:pPr>
                    <w:framePr w:hSpace="141" w:wrap="around" w:vAnchor="page" w:hAnchor="margin" w:xAlign="center" w:y="2371"/>
                    <w:rPr>
                      <w:rFonts w:ascii="Arial Narrow" w:hAnsi="Arial Narrow" w:cs="Arial"/>
                      <w:sz w:val="22"/>
                      <w:szCs w:val="22"/>
                    </w:rPr>
                  </w:pPr>
                </w:p>
              </w:tc>
              <w:tc>
                <w:tcPr>
                  <w:tcW w:w="0" w:type="auto"/>
                  <w:vAlign w:val="center"/>
                </w:tcPr>
                <w:p w14:paraId="37260AC6" w14:textId="77777777" w:rsidR="00D47855" w:rsidRPr="004E67B7" w:rsidRDefault="00D47855" w:rsidP="004E67B7">
                  <w:pPr>
                    <w:framePr w:hSpace="141" w:wrap="around" w:vAnchor="page" w:hAnchor="margin" w:xAlign="center" w:y="2371"/>
                    <w:jc w:val="center"/>
                    <w:rPr>
                      <w:rFonts w:ascii="Arial Narrow" w:hAnsi="Arial Narrow" w:cs="Arial"/>
                      <w:color w:val="000000"/>
                      <w:sz w:val="22"/>
                      <w:szCs w:val="22"/>
                      <w:lang w:eastAsia="es-CO"/>
                    </w:rPr>
                  </w:pPr>
                </w:p>
              </w:tc>
              <w:tc>
                <w:tcPr>
                  <w:tcW w:w="0" w:type="auto"/>
                  <w:vAlign w:val="center"/>
                </w:tcPr>
                <w:p w14:paraId="49780D78" w14:textId="77777777" w:rsidR="00D47855" w:rsidRPr="004E67B7" w:rsidRDefault="00D47855" w:rsidP="004E67B7">
                  <w:pPr>
                    <w:pStyle w:val="TableParagraph"/>
                    <w:framePr w:hSpace="141" w:wrap="around" w:vAnchor="page" w:hAnchor="margin" w:xAlign="center" w:y="2371"/>
                    <w:rPr>
                      <w:rFonts w:ascii="Arial Narrow" w:hAnsi="Arial Narrow"/>
                      <w:b/>
                      <w:bCs/>
                      <w:szCs w:val="22"/>
                    </w:rPr>
                  </w:pPr>
                  <w:r w:rsidRPr="004E67B7">
                    <w:rPr>
                      <w:rFonts w:ascii="Arial Narrow" w:hAnsi="Arial Narrow"/>
                      <w:b/>
                      <w:bCs/>
                      <w:szCs w:val="22"/>
                    </w:rPr>
                    <w:t>TOTAL</w:t>
                  </w:r>
                </w:p>
              </w:tc>
              <w:tc>
                <w:tcPr>
                  <w:tcW w:w="0" w:type="auto"/>
                  <w:vAlign w:val="center"/>
                </w:tcPr>
                <w:p w14:paraId="1DA98FA2" w14:textId="77777777" w:rsidR="00D47855" w:rsidRPr="004E67B7" w:rsidRDefault="00D47855" w:rsidP="004E67B7">
                  <w:pPr>
                    <w:pStyle w:val="TableParagraph"/>
                    <w:framePr w:hSpace="141" w:wrap="around" w:vAnchor="page" w:hAnchor="margin" w:xAlign="center" w:y="2371"/>
                    <w:rPr>
                      <w:rFonts w:ascii="Arial Narrow" w:hAnsi="Arial Narrow"/>
                      <w:b/>
                      <w:bCs/>
                      <w:szCs w:val="22"/>
                    </w:rPr>
                  </w:pPr>
                </w:p>
              </w:tc>
              <w:tc>
                <w:tcPr>
                  <w:tcW w:w="0" w:type="auto"/>
                  <w:vAlign w:val="center"/>
                </w:tcPr>
                <w:p w14:paraId="0CF807EE" w14:textId="77777777" w:rsidR="00D47855" w:rsidRPr="004E67B7" w:rsidRDefault="00D47855" w:rsidP="004E67B7">
                  <w:pPr>
                    <w:pStyle w:val="TableParagraph"/>
                    <w:framePr w:hSpace="141" w:wrap="around" w:vAnchor="page" w:hAnchor="margin" w:xAlign="center" w:y="2371"/>
                    <w:rPr>
                      <w:rFonts w:ascii="Arial Narrow" w:hAnsi="Arial Narrow"/>
                      <w:b/>
                      <w:bCs/>
                      <w:szCs w:val="22"/>
                    </w:rPr>
                  </w:pPr>
                </w:p>
              </w:tc>
            </w:tr>
          </w:tbl>
          <w:p w14:paraId="6802CF29" w14:textId="77777777" w:rsidR="00E84149" w:rsidRPr="004E67B7" w:rsidRDefault="00E84149" w:rsidP="00E84149">
            <w:pPr>
              <w:jc w:val="both"/>
              <w:rPr>
                <w:rFonts w:ascii="Arial Narrow" w:eastAsia="Calibri" w:hAnsi="Arial Narrow" w:cs="Arial"/>
                <w:sz w:val="22"/>
                <w:szCs w:val="22"/>
                <w:lang w:val="es-ES"/>
              </w:rPr>
            </w:pPr>
          </w:p>
          <w:p w14:paraId="5BB559A7" w14:textId="77777777" w:rsidR="00D47855" w:rsidRPr="004E67B7" w:rsidRDefault="00D47855" w:rsidP="00D47855">
            <w:pPr>
              <w:jc w:val="both"/>
              <w:rPr>
                <w:rFonts w:ascii="Arial Narrow" w:eastAsia="Century Gothic" w:hAnsi="Arial Narrow" w:cs="Century Gothic"/>
                <w:sz w:val="22"/>
                <w:szCs w:val="22"/>
                <w:lang w:val="es-CO"/>
              </w:rPr>
            </w:pPr>
            <w:r w:rsidRPr="004E67B7">
              <w:rPr>
                <w:rFonts w:ascii="Arial Narrow" w:eastAsia="Century Gothic" w:hAnsi="Arial Narrow" w:cs="Century Gothic"/>
                <w:b/>
                <w:bCs/>
                <w:sz w:val="22"/>
                <w:szCs w:val="22"/>
                <w:lang w:val="es-CO"/>
              </w:rPr>
              <w:t>NOTA 1:</w:t>
            </w:r>
            <w:r w:rsidRPr="004E67B7">
              <w:rPr>
                <w:rFonts w:ascii="Arial Narrow" w:eastAsia="Century Gothic" w:hAnsi="Arial Narrow" w:cs="Century Gothic"/>
                <w:sz w:val="22"/>
                <w:szCs w:val="22"/>
                <w:lang w:val="es-CO"/>
              </w:rPr>
              <w:t xml:space="preserve">  Se precisa que la ejecución del contrato se llevará a cabo mediante precios unitarios fijos no reajustables, los cuales fueron establecidos con base en las cotizaciones que sirvieron como soporte para establecer el presupuesto oficial por unidad por cada ítem. </w:t>
            </w:r>
          </w:p>
          <w:p w14:paraId="573D4936" w14:textId="77777777" w:rsidR="00D47855" w:rsidRPr="004E67B7" w:rsidRDefault="00D47855" w:rsidP="00D47855">
            <w:pPr>
              <w:jc w:val="both"/>
              <w:rPr>
                <w:rFonts w:ascii="Arial Narrow" w:eastAsia="Century Gothic" w:hAnsi="Arial Narrow" w:cs="Century Gothic"/>
                <w:sz w:val="22"/>
                <w:szCs w:val="22"/>
                <w:lang w:val="es-CO"/>
              </w:rPr>
            </w:pPr>
          </w:p>
          <w:p w14:paraId="652E8BE2" w14:textId="4CA53404" w:rsidR="00D47855" w:rsidRPr="004E67B7" w:rsidRDefault="00D47855" w:rsidP="00D47855">
            <w:pPr>
              <w:jc w:val="both"/>
              <w:rPr>
                <w:rFonts w:ascii="Arial Narrow" w:eastAsia="Century Gothic" w:hAnsi="Arial Narrow" w:cs="Century Gothic"/>
                <w:sz w:val="22"/>
                <w:szCs w:val="22"/>
                <w:lang w:val="es-CO"/>
              </w:rPr>
            </w:pPr>
            <w:r w:rsidRPr="004E67B7">
              <w:rPr>
                <w:rFonts w:ascii="Arial Narrow" w:eastAsia="Century Gothic" w:hAnsi="Arial Narrow" w:cs="Century Gothic"/>
                <w:b/>
                <w:bCs/>
                <w:sz w:val="22"/>
                <w:szCs w:val="22"/>
                <w:lang w:val="es-CO"/>
              </w:rPr>
              <w:t>NOTA 2:</w:t>
            </w:r>
            <w:r w:rsidRPr="004E67B7">
              <w:rPr>
                <w:rFonts w:ascii="Arial Narrow" w:eastAsia="Century Gothic" w:hAnsi="Arial Narrow" w:cs="Century Gothic"/>
                <w:sz w:val="22"/>
                <w:szCs w:val="22"/>
                <w:lang w:val="es-CO"/>
              </w:rPr>
              <w:t xml:space="preserve"> El CONTRATISTA deberá ejecutar el total de los ítems establecidos, en la cantidad, calidad, características, especificaciones técnicas, unidad de medida y demás especificaciones establecidas en la ficha técnica. </w:t>
            </w:r>
          </w:p>
          <w:p w14:paraId="45B95330" w14:textId="77777777" w:rsidR="00D47855" w:rsidRPr="004E67B7" w:rsidRDefault="00D47855" w:rsidP="00D47855">
            <w:pPr>
              <w:jc w:val="both"/>
              <w:rPr>
                <w:rFonts w:ascii="Arial Narrow" w:eastAsia="Century Gothic" w:hAnsi="Arial Narrow" w:cs="Century Gothic"/>
                <w:sz w:val="22"/>
                <w:szCs w:val="22"/>
                <w:lang w:val="es-CO"/>
              </w:rPr>
            </w:pPr>
          </w:p>
          <w:p w14:paraId="6B7B6363" w14:textId="3260B34F" w:rsidR="00D47855" w:rsidRPr="004E67B7" w:rsidRDefault="00D47855" w:rsidP="00D47855">
            <w:pPr>
              <w:jc w:val="both"/>
              <w:rPr>
                <w:rFonts w:ascii="Arial Narrow" w:eastAsia="Century Gothic" w:hAnsi="Arial Narrow" w:cs="Century Gothic"/>
                <w:sz w:val="22"/>
                <w:szCs w:val="22"/>
                <w:lang w:val="es-CO"/>
              </w:rPr>
            </w:pPr>
            <w:r w:rsidRPr="004E67B7">
              <w:rPr>
                <w:rFonts w:ascii="Arial Narrow" w:eastAsia="Century Gothic" w:hAnsi="Arial Narrow" w:cs="Century Gothic"/>
                <w:b/>
                <w:bCs/>
                <w:sz w:val="22"/>
                <w:szCs w:val="22"/>
                <w:lang w:val="es-CO"/>
              </w:rPr>
              <w:t xml:space="preserve">NOTA 3. </w:t>
            </w:r>
            <w:r w:rsidRPr="004E67B7">
              <w:rPr>
                <w:rFonts w:ascii="Arial Narrow" w:eastAsia="Century Gothic" w:hAnsi="Arial Narrow" w:cs="Century Gothic"/>
                <w:sz w:val="22"/>
                <w:szCs w:val="22"/>
                <w:lang w:val="es-CO"/>
              </w:rPr>
              <w:t>Cuando el oferente sea responsable de IVA y no aclare lo relacionado con los mencionados impuestos, estos se considerarán incluidos y al adjudicar el contrato no se le reconocerá ningún valor adicional por este concepto.</w:t>
            </w:r>
          </w:p>
          <w:p w14:paraId="58B19496" w14:textId="77777777" w:rsidR="00E84149" w:rsidRPr="004E67B7" w:rsidRDefault="00E84149" w:rsidP="00E84149">
            <w:pPr>
              <w:jc w:val="both"/>
              <w:rPr>
                <w:rFonts w:ascii="Arial Narrow" w:eastAsia="Calibri" w:hAnsi="Arial Narrow" w:cs="Arial"/>
                <w:sz w:val="22"/>
                <w:szCs w:val="22"/>
                <w:lang w:val="es-ES"/>
              </w:rPr>
            </w:pPr>
          </w:p>
          <w:p w14:paraId="62E0FAF7" w14:textId="77777777" w:rsidR="00E84149" w:rsidRPr="004E67B7" w:rsidRDefault="00E84149" w:rsidP="00E84149">
            <w:pPr>
              <w:jc w:val="both"/>
              <w:rPr>
                <w:rFonts w:ascii="Arial Narrow" w:hAnsi="Arial Narrow" w:cs="Arial"/>
                <w:b/>
                <w:sz w:val="22"/>
                <w:szCs w:val="22"/>
                <w:lang w:val="es-ES"/>
              </w:rPr>
            </w:pPr>
          </w:p>
        </w:tc>
      </w:tr>
      <w:tr w:rsidR="00E84149" w:rsidRPr="004E67B7" w14:paraId="030BE286" w14:textId="77777777" w:rsidTr="00E84149">
        <w:trPr>
          <w:trHeight w:val="260"/>
        </w:trPr>
        <w:tc>
          <w:tcPr>
            <w:tcW w:w="5000" w:type="pct"/>
            <w:shd w:val="clear" w:color="auto" w:fill="D9D9D9" w:themeFill="background1" w:themeFillShade="D9"/>
            <w:vAlign w:val="center"/>
          </w:tcPr>
          <w:p w14:paraId="28CAB198"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OBLIGACIONES DEL CONTRATISTA</w:t>
            </w:r>
          </w:p>
        </w:tc>
      </w:tr>
      <w:tr w:rsidR="00E84149" w:rsidRPr="004E67B7" w14:paraId="76CD4856" w14:textId="77777777" w:rsidTr="00E84149">
        <w:trPr>
          <w:trHeight w:val="260"/>
        </w:trPr>
        <w:tc>
          <w:tcPr>
            <w:tcW w:w="5000" w:type="pct"/>
            <w:vAlign w:val="center"/>
          </w:tcPr>
          <w:p w14:paraId="79FDDB09" w14:textId="77777777" w:rsidR="00E84149" w:rsidRPr="004E67B7" w:rsidRDefault="00E84149" w:rsidP="00CE46BD">
            <w:pPr>
              <w:pStyle w:val="Prrafodelista"/>
              <w:ind w:left="447"/>
              <w:jc w:val="both"/>
              <w:rPr>
                <w:rFonts w:ascii="Arial Narrow" w:hAnsi="Arial Narrow" w:cs="Arial"/>
                <w:bCs/>
                <w:sz w:val="22"/>
                <w:szCs w:val="22"/>
              </w:rPr>
            </w:pPr>
          </w:p>
          <w:p w14:paraId="2800F83A" w14:textId="77777777" w:rsidR="00BD500B" w:rsidRPr="004E67B7" w:rsidRDefault="00E84149" w:rsidP="00CE46BD">
            <w:pPr>
              <w:pStyle w:val="Prrafodelista"/>
              <w:numPr>
                <w:ilvl w:val="0"/>
                <w:numId w:val="6"/>
              </w:numPr>
              <w:ind w:left="599" w:hanging="425"/>
              <w:jc w:val="both"/>
              <w:rPr>
                <w:rFonts w:ascii="Arial Narrow" w:hAnsi="Arial Narrow" w:cs="Arial"/>
                <w:bCs/>
                <w:sz w:val="22"/>
                <w:szCs w:val="22"/>
              </w:rPr>
            </w:pPr>
            <w:r w:rsidRPr="004E67B7">
              <w:rPr>
                <w:rFonts w:ascii="Arial Narrow" w:hAnsi="Arial Narrow" w:cs="Arial"/>
                <w:b/>
                <w:sz w:val="22"/>
                <w:szCs w:val="22"/>
              </w:rPr>
              <w:t xml:space="preserve">OBLIGACIONES GENERALES. </w:t>
            </w:r>
          </w:p>
          <w:p w14:paraId="4BC6FCE9" w14:textId="77777777" w:rsidR="00BD500B" w:rsidRPr="004E67B7" w:rsidRDefault="00BD500B" w:rsidP="00CE46BD">
            <w:pPr>
              <w:pStyle w:val="Prrafodelista"/>
              <w:ind w:left="599"/>
              <w:jc w:val="both"/>
              <w:rPr>
                <w:rFonts w:ascii="Arial Narrow" w:hAnsi="Arial Narrow" w:cs="Arial"/>
                <w:b/>
                <w:bCs/>
                <w:sz w:val="22"/>
                <w:szCs w:val="22"/>
              </w:rPr>
            </w:pPr>
          </w:p>
          <w:p w14:paraId="07B953D4" w14:textId="77777777" w:rsidR="002E2C07" w:rsidRPr="004E67B7" w:rsidRDefault="002E2C07" w:rsidP="002E2C07">
            <w:pPr>
              <w:pStyle w:val="Invias-VietaNumerada"/>
              <w:numPr>
                <w:ilvl w:val="0"/>
                <w:numId w:val="32"/>
              </w:numPr>
              <w:spacing w:before="0" w:after="0"/>
              <w:rPr>
                <w:rFonts w:eastAsia="Arial Narrow"/>
                <w:sz w:val="22"/>
                <w:szCs w:val="22"/>
              </w:rPr>
            </w:pPr>
            <w:r w:rsidRPr="004E67B7">
              <w:rPr>
                <w:rFonts w:eastAsia="Arial Narrow"/>
                <w:sz w:val="22"/>
                <w:szCs w:val="22"/>
              </w:rPr>
              <w:t>Cumplir con el objeto contractual en las condiciones técnicas, jurídicas, financieras y de calidad exigidas por la entidad.</w:t>
            </w:r>
          </w:p>
          <w:p w14:paraId="6BD1A196"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Ejecutar el contrato bajo los principios de eficiencia, responsabilidad, calidad, oportunidad y seguridad.</w:t>
            </w:r>
          </w:p>
          <w:p w14:paraId="6430F2D3"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Obrar con lealtad y buena fe durante la ejecución contractual, evitando dilaciones o situaciones que afecten la prestación del servicio.</w:t>
            </w:r>
          </w:p>
          <w:p w14:paraId="44E061E4"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Acatar las instrucciones impartidas por el supervisor del contrato.</w:t>
            </w:r>
          </w:p>
          <w:p w14:paraId="6F184E7A"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Mantener vigentes durante la ejecución contractual todos los permisos, licencias, habilitaciones y documentos requeridos para la prestación del servicio.</w:t>
            </w:r>
          </w:p>
          <w:p w14:paraId="128798AE"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Garantizar que los vehículos y conductores cumplan con la normatividad vigente aplicable al transporte terrestre automotor especial.</w:t>
            </w:r>
          </w:p>
          <w:p w14:paraId="76F91683"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Verificar que el contrato se encuentre suscrito por las partes y se hayan cumplido todos los requisitos para su ejecución previo a su iniciación. </w:t>
            </w:r>
            <w:r w:rsidRPr="004E67B7">
              <w:rPr>
                <w:rFonts w:eastAsia="Arial Narrow"/>
                <w:b/>
                <w:bCs/>
                <w:sz w:val="22"/>
                <w:szCs w:val="22"/>
              </w:rPr>
              <w:t xml:space="preserve"> </w:t>
            </w:r>
          </w:p>
          <w:p w14:paraId="4CE18E7C"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Suscribir el acta de inició cuando se requiera. </w:t>
            </w:r>
          </w:p>
          <w:p w14:paraId="0423FE4C"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Responder por todo daño que se cause a bienes, al personal que se utilice y a terceros en la ejecución del contrato. </w:t>
            </w:r>
          </w:p>
          <w:p w14:paraId="73DF5584"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Mantener la reserva sobre los documentos e información que le sea suministrada para el desarrollo del objeto del contrato</w:t>
            </w:r>
          </w:p>
          <w:p w14:paraId="59E093BA"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el pago de aportes al Sistema de Seguridad Social Integral y parafiscales del personal vinculado a la ejecución del contrato, cuando haya lugar.</w:t>
            </w:r>
          </w:p>
          <w:p w14:paraId="17901A4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lastRenderedPageBreak/>
              <w:t>Asumir los costos, impuestos, tasas, contribuciones y demás gastos derivados de la ejecución del contrato.</w:t>
            </w:r>
          </w:p>
          <w:p w14:paraId="0E4C786D"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Presentar oportunamente los informes y documentos requeridos por el supervisor del contrato para efectos de seguimiento y pago.</w:t>
            </w:r>
          </w:p>
          <w:p w14:paraId="26B49948"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Garantizar la confidencialidad de la información que conozca con ocasión de la ejecución contractual.</w:t>
            </w:r>
          </w:p>
          <w:p w14:paraId="7969350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Adoptar las medidas necesarias para prevenir accidentes o situaciones que afecten la integridad de los beneficiarios del programa.</w:t>
            </w:r>
          </w:p>
          <w:p w14:paraId="54240729"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las normas de seguridad vial y transporte vigentes durante toda la ejecución contractual.</w:t>
            </w:r>
          </w:p>
          <w:p w14:paraId="0533A3F6"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Verificar que no se encuentra incurso en ninguna de las causales de inhabilidad, incompatibilidad, conflicto de intereses, prohibiciones y demás restricciones contempladas en el Artículo 127 de la Constitución Política de Colombia, en el Artículos 8° modificado por la ley 1474 de 2011, artículo 9° de la Ley 80 de 1993, artículo 2 de la Ley 1474 de 2011 y cualquier otra norma y que en caso de sobrevenir alguna actuará conforme a la Ley. Debe tener en cuenta que, con la suscripción del contrato, el Contratista acepta y declara no encontrarse incurso en ninguna de las causales de inhabilidad, incompatibilidad, conflicto de intereses, prohibiciones y demás restricciones de que tratan las normas antes descritas y demás vigentes. </w:t>
            </w:r>
          </w:p>
          <w:p w14:paraId="2925D5B5"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Cumplir con las instrucciones y recomendaciones impartidas por el supervisor para un mejor cumplimiento del objeto contractual.</w:t>
            </w:r>
          </w:p>
          <w:p w14:paraId="2B844338" w14:textId="77777777" w:rsidR="002E2C07" w:rsidRPr="004E67B7" w:rsidRDefault="002E2C07" w:rsidP="002E2C07">
            <w:pPr>
              <w:pStyle w:val="Invias-VietaNumerada"/>
              <w:spacing w:before="0" w:after="0"/>
              <w:rPr>
                <w:rFonts w:eastAsia="Arial Narrow"/>
                <w:sz w:val="22"/>
                <w:szCs w:val="22"/>
              </w:rPr>
            </w:pPr>
            <w:r w:rsidRPr="004E67B7">
              <w:rPr>
                <w:rFonts w:eastAsia="Arial Narrow"/>
                <w:sz w:val="22"/>
                <w:szCs w:val="22"/>
              </w:rPr>
              <w:t xml:space="preserve">Mantener indemne al Contratante de cualquier reclamación proveniente de terceros que tenga como causa sus actuaciones en el desarrollo y ejecución del contrato. </w:t>
            </w:r>
          </w:p>
          <w:p w14:paraId="0C13733E" w14:textId="77777777" w:rsidR="002E2C07" w:rsidRPr="004E67B7" w:rsidRDefault="002E2C07" w:rsidP="002E2C07">
            <w:pPr>
              <w:pStyle w:val="Invias-VietaNumerada"/>
              <w:spacing w:before="0" w:after="0"/>
              <w:rPr>
                <w:rFonts w:eastAsia="Arial Narrow" w:cs="Arial Narrow"/>
                <w:b/>
                <w:bCs/>
                <w:i/>
                <w:iCs/>
                <w:sz w:val="22"/>
                <w:szCs w:val="22"/>
              </w:rPr>
            </w:pPr>
            <w:r w:rsidRPr="004E67B7">
              <w:rPr>
                <w:rFonts w:eastAsia="Arial Narrow" w:cs="Arial Narrow"/>
                <w:sz w:val="22"/>
                <w:szCs w:val="22"/>
              </w:rPr>
              <w:t>Todas las demás que tenga a bien considerar los comités estructuradores en cumplimiento a las normas legales vigentes.</w:t>
            </w:r>
          </w:p>
          <w:p w14:paraId="34608B50" w14:textId="77777777" w:rsidR="00E84149" w:rsidRPr="004E67B7" w:rsidRDefault="00E84149" w:rsidP="00CE46BD">
            <w:pPr>
              <w:pStyle w:val="Invias-VietaNumerada"/>
              <w:numPr>
                <w:ilvl w:val="0"/>
                <w:numId w:val="0"/>
              </w:numPr>
              <w:spacing w:before="0" w:after="0"/>
              <w:ind w:left="390"/>
              <w:rPr>
                <w:rFonts w:cs="Arial"/>
                <w:bCs/>
                <w:sz w:val="22"/>
                <w:szCs w:val="22"/>
              </w:rPr>
            </w:pPr>
          </w:p>
        </w:tc>
      </w:tr>
      <w:tr w:rsidR="00E84149" w:rsidRPr="004E67B7" w14:paraId="1665E6A6" w14:textId="77777777" w:rsidTr="00E84149">
        <w:trPr>
          <w:trHeight w:val="260"/>
        </w:trPr>
        <w:tc>
          <w:tcPr>
            <w:tcW w:w="5000" w:type="pct"/>
            <w:vAlign w:val="center"/>
          </w:tcPr>
          <w:p w14:paraId="5E4E3C4E" w14:textId="77777777" w:rsidR="00E84149" w:rsidRPr="004E67B7" w:rsidRDefault="00E84149" w:rsidP="002E2C07">
            <w:pPr>
              <w:pStyle w:val="Prrafodelista"/>
              <w:numPr>
                <w:ilvl w:val="0"/>
                <w:numId w:val="37"/>
              </w:numPr>
              <w:jc w:val="both"/>
              <w:rPr>
                <w:rFonts w:ascii="Arial Narrow" w:hAnsi="Arial Narrow" w:cs="Arial"/>
                <w:b/>
                <w:sz w:val="22"/>
                <w:szCs w:val="22"/>
              </w:rPr>
            </w:pPr>
            <w:r w:rsidRPr="004E67B7">
              <w:rPr>
                <w:rFonts w:ascii="Arial Narrow" w:hAnsi="Arial Narrow" w:cs="Arial"/>
                <w:b/>
                <w:sz w:val="22"/>
                <w:szCs w:val="22"/>
              </w:rPr>
              <w:lastRenderedPageBreak/>
              <w:t>OBLIGACIONES ESPECÍFICAS.</w:t>
            </w:r>
          </w:p>
          <w:p w14:paraId="7A6C598B" w14:textId="77777777" w:rsidR="00E84149" w:rsidRPr="004E67B7" w:rsidRDefault="00E84149" w:rsidP="00E84149">
            <w:pPr>
              <w:jc w:val="both"/>
              <w:rPr>
                <w:rFonts w:ascii="Arial Narrow" w:hAnsi="Arial Narrow" w:cs="Arial"/>
                <w:bCs/>
                <w:sz w:val="22"/>
                <w:szCs w:val="22"/>
              </w:rPr>
            </w:pPr>
          </w:p>
          <w:p w14:paraId="54583729" w14:textId="77777777" w:rsidR="00CE46BD" w:rsidRPr="004E67B7" w:rsidRDefault="00CE46BD" w:rsidP="00CE46BD">
            <w:pPr>
              <w:jc w:val="both"/>
              <w:rPr>
                <w:rFonts w:ascii="Arial Narrow" w:eastAsia="Arial Narrow" w:hAnsi="Arial Narrow" w:cs="Arial Narrow"/>
                <w:sz w:val="22"/>
                <w:szCs w:val="22"/>
              </w:rPr>
            </w:pPr>
            <w:r w:rsidRPr="004E67B7">
              <w:rPr>
                <w:rFonts w:ascii="Arial Narrow" w:eastAsia="Arial Narrow" w:hAnsi="Arial Narrow" w:cs="Arial Narrow"/>
                <w:sz w:val="22"/>
                <w:szCs w:val="22"/>
              </w:rPr>
              <w:t>DERECHOS, DEBERES Y OBLIGACIONES: Además de los (as) establecidos (as) en los artículos 4º y 5º de la Ley 80 de 1993, el CONTRATISTA se compromete a cumplir todas aquellas obligaciones que se deriven del clausulado del presente contrato, y que por su naturaleza y esencia se consideren imprescindibles para su correcta ejecución. Así mismo, son obligaciones específicas del CONTRATISTA las siguientes:</w:t>
            </w:r>
          </w:p>
          <w:p w14:paraId="0DC815E0" w14:textId="77777777" w:rsidR="00CE46BD" w:rsidRPr="004E67B7" w:rsidRDefault="00CE46BD" w:rsidP="00CE46BD">
            <w:pPr>
              <w:jc w:val="both"/>
              <w:rPr>
                <w:rFonts w:ascii="Arial Narrow" w:eastAsia="Arial Narrow" w:hAnsi="Arial Narrow" w:cs="Arial Narrow"/>
                <w:sz w:val="22"/>
                <w:szCs w:val="22"/>
              </w:rPr>
            </w:pPr>
          </w:p>
          <w:p w14:paraId="60D34F96"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Realizar la entrega de los productos en las Instalaciones de la Alcaldía Municipal de Fúquene o en el lugar que indique el supervisor del contrato de manera eficiente y oportuna y dentro del plazo pactado para la ejecución del presente contrato.</w:t>
            </w:r>
          </w:p>
          <w:p w14:paraId="25A127A1"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Al momento de la entrega o de manera previa el contratista deberá realizar una capacitación a los beneficiarios sobre el manejo de aves de corral en condiciones fitosanitarias.</w:t>
            </w:r>
          </w:p>
          <w:p w14:paraId="327A01D0"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Realizar la entrega de todos los productos contratados, en las cantidades y especificaciones establecidas en el acápite de CONDICIONES TÉCNICAS EXIGIDAS del documento del presente contrato. </w:t>
            </w:r>
          </w:p>
          <w:p w14:paraId="0DA4567E"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Entregar el alimento concentrado en bultos de 40 kg, con empaque íntegro, fecha de vencimiento vigente, composición nutricional conforme a lo exigido (proteína mínima 21% iniciación, 19% engorde) y registro ICA visible.</w:t>
            </w:r>
          </w:p>
          <w:p w14:paraId="7496CFA6"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Asumir la totalidad de los costos y gestiones relacionados con el transporte, cargue, descargue y entrega de los productos.</w:t>
            </w:r>
          </w:p>
          <w:p w14:paraId="58A91621"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que los productos entregados se encuentren en perfecto estado de funcionamiento, que los mismos sean nuevos y en caso cuenten con los sellos originales o de fábrica.</w:t>
            </w:r>
          </w:p>
          <w:p w14:paraId="69C2CF85"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Aportar la garantía del fabricante en caso que aplique. </w:t>
            </w:r>
          </w:p>
          <w:p w14:paraId="71A011DB"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que las aves de postura cuenten con registro sanitario del ICA y demás permisos correspondientes que cumplan con los permisos de estas aves.</w:t>
            </w:r>
          </w:p>
          <w:p w14:paraId="24D9F805"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Garantizar el transporte y entrega de los productos sin costo para la entidad.</w:t>
            </w:r>
          </w:p>
          <w:p w14:paraId="590C9C3A"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Reemplazar los productos dentro de las 24 horas siguientes a la solicitud, cuando estos se encuentren en mal estado, o cuando se evidencie el no cumplimiento de las especificaciones técnicas, según lo determinen las necesidades y los costos adicionales que estos cambios presenten son de responsabilidad del contratista.</w:t>
            </w:r>
          </w:p>
          <w:p w14:paraId="53D230B0"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Coordinar la entrega de los bienes con la persona encargada por parte de la Alcaldía Municipal, sin dilaciones ni en trabamientos, y sin que en la ejecución exista intermediación de terceros. </w:t>
            </w:r>
          </w:p>
          <w:p w14:paraId="41A2C50D" w14:textId="77777777" w:rsidR="00EC6C37" w:rsidRPr="004E67B7" w:rsidRDefault="00EC6C37" w:rsidP="00EC6C37">
            <w:pPr>
              <w:pStyle w:val="Prrafodelista"/>
              <w:numPr>
                <w:ilvl w:val="0"/>
                <w:numId w:val="42"/>
              </w:numPr>
              <w:spacing w:before="240" w:after="240"/>
              <w:jc w:val="both"/>
              <w:rPr>
                <w:rFonts w:ascii="Arial Narrow" w:eastAsia="Arial Narrow" w:hAnsi="Arial Narrow" w:cs="Arial Narrow"/>
                <w:sz w:val="22"/>
                <w:szCs w:val="22"/>
              </w:rPr>
            </w:pPr>
            <w:r w:rsidRPr="004E67B7">
              <w:rPr>
                <w:rFonts w:ascii="Arial Narrow" w:eastAsia="Arial Narrow" w:hAnsi="Arial Narrow" w:cs="Arial Narrow"/>
                <w:sz w:val="22"/>
                <w:szCs w:val="22"/>
              </w:rPr>
              <w:t>Realizar la entrega de los insumos solicitados de manera inmediata de acuerdo a las solicitudes realizadas por parte del supervisor.</w:t>
            </w:r>
          </w:p>
          <w:p w14:paraId="6D05E66D" w14:textId="1C6E59E5" w:rsidR="00E84149" w:rsidRPr="004E67B7" w:rsidRDefault="00EC6C37" w:rsidP="00EC6C37">
            <w:pPr>
              <w:pStyle w:val="Prrafodelista"/>
              <w:jc w:val="both"/>
              <w:rPr>
                <w:rFonts w:ascii="Arial Narrow" w:eastAsia="Arial Narrow" w:hAnsi="Arial Narrow" w:cs="Arial Narrow"/>
                <w:sz w:val="22"/>
                <w:szCs w:val="22"/>
                <w:lang w:val="es-CO"/>
              </w:rPr>
            </w:pPr>
            <w:r w:rsidRPr="004E67B7">
              <w:rPr>
                <w:rFonts w:ascii="Arial Narrow" w:eastAsia="Arial Narrow" w:hAnsi="Arial Narrow" w:cs="Arial Narrow"/>
                <w:sz w:val="22"/>
                <w:szCs w:val="22"/>
              </w:rPr>
              <w:t>Las demás actividades propias e inherentes al cabal desarrollo del objeto de contractual y que le sean coordinadas con el supervisor.</w:t>
            </w:r>
          </w:p>
        </w:tc>
      </w:tr>
      <w:tr w:rsidR="00E84149" w:rsidRPr="004E67B7" w14:paraId="5808AC1C" w14:textId="77777777" w:rsidTr="00E84149">
        <w:trPr>
          <w:trHeight w:val="260"/>
        </w:trPr>
        <w:tc>
          <w:tcPr>
            <w:tcW w:w="5000" w:type="pct"/>
            <w:shd w:val="clear" w:color="auto" w:fill="D9D9D9" w:themeFill="background1" w:themeFillShade="D9"/>
            <w:vAlign w:val="center"/>
          </w:tcPr>
          <w:p w14:paraId="3C5D080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PLAZO DE EJECUCIÓN</w:t>
            </w:r>
          </w:p>
        </w:tc>
      </w:tr>
      <w:tr w:rsidR="00E84149" w:rsidRPr="004E67B7" w14:paraId="52758564" w14:textId="77777777" w:rsidTr="00E84149">
        <w:trPr>
          <w:trHeight w:val="260"/>
        </w:trPr>
        <w:tc>
          <w:tcPr>
            <w:tcW w:w="5000" w:type="pct"/>
            <w:vAlign w:val="center"/>
          </w:tcPr>
          <w:p w14:paraId="5FBF8C48" w14:textId="634232CF" w:rsidR="00E84149" w:rsidRPr="004E67B7" w:rsidRDefault="002E2C07" w:rsidP="00E84149">
            <w:pPr>
              <w:jc w:val="both"/>
              <w:rPr>
                <w:rFonts w:ascii="Arial Narrow" w:hAnsi="Arial Narrow" w:cs="Arial"/>
                <w:bCs/>
                <w:sz w:val="22"/>
                <w:szCs w:val="22"/>
              </w:rPr>
            </w:pPr>
            <w:r w:rsidRPr="004E67B7">
              <w:rPr>
                <w:rFonts w:ascii="Arial Narrow" w:eastAsia="Arial" w:hAnsi="Arial Narrow" w:cs="Arial"/>
                <w:sz w:val="22"/>
                <w:szCs w:val="22"/>
              </w:rPr>
              <w:t>El plazo para la ejecución del presente contrato será de</w:t>
            </w:r>
            <w:r w:rsidR="00E20033" w:rsidRPr="004E67B7">
              <w:rPr>
                <w:rFonts w:ascii="Arial Narrow" w:eastAsia="Arial" w:hAnsi="Arial Narrow" w:cs="Arial"/>
                <w:sz w:val="22"/>
                <w:szCs w:val="22"/>
              </w:rPr>
              <w:t xml:space="preserve"> </w:t>
            </w:r>
            <w:r w:rsidR="00E20033" w:rsidRPr="004E67B7">
              <w:rPr>
                <w:rFonts w:ascii="Arial Narrow" w:eastAsia="Arial" w:hAnsi="Arial Narrow" w:cs="Arial"/>
                <w:b/>
                <w:bCs/>
                <w:sz w:val="22"/>
                <w:szCs w:val="22"/>
              </w:rPr>
              <w:t>DOS (2) MESES</w:t>
            </w:r>
            <w:r w:rsidRPr="004E67B7">
              <w:rPr>
                <w:rFonts w:ascii="Arial Narrow" w:eastAsia="Arial" w:hAnsi="Arial Narrow" w:cs="Arial"/>
                <w:sz w:val="22"/>
                <w:szCs w:val="22"/>
              </w:rPr>
              <w:t>, contados a partir del cumplimiento de los requisitos necesarios para su ejecución y el inicio en la plataforma transaccional SECOP II.</w:t>
            </w:r>
          </w:p>
        </w:tc>
      </w:tr>
      <w:tr w:rsidR="00E84149" w:rsidRPr="004E67B7" w14:paraId="51A41737" w14:textId="77777777" w:rsidTr="00E84149">
        <w:trPr>
          <w:trHeight w:val="260"/>
        </w:trPr>
        <w:tc>
          <w:tcPr>
            <w:tcW w:w="5000" w:type="pct"/>
            <w:shd w:val="clear" w:color="auto" w:fill="D9D9D9" w:themeFill="background1" w:themeFillShade="D9"/>
            <w:vAlign w:val="center"/>
          </w:tcPr>
          <w:p w14:paraId="018B220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VALOR</w:t>
            </w:r>
          </w:p>
        </w:tc>
      </w:tr>
      <w:tr w:rsidR="00E84149" w:rsidRPr="004E67B7" w14:paraId="7D5E04E9" w14:textId="77777777" w:rsidTr="00E84149">
        <w:trPr>
          <w:trHeight w:val="260"/>
        </w:trPr>
        <w:tc>
          <w:tcPr>
            <w:tcW w:w="5000" w:type="pct"/>
            <w:vAlign w:val="center"/>
          </w:tcPr>
          <w:p w14:paraId="1F1B822F" w14:textId="38EAE100" w:rsidR="00E84149" w:rsidRPr="004E67B7" w:rsidRDefault="00CE46BD" w:rsidP="00E84149">
            <w:pPr>
              <w:jc w:val="both"/>
              <w:rPr>
                <w:rFonts w:ascii="Arial Narrow" w:hAnsi="Arial Narrow" w:cs="Arial"/>
                <w:bCs/>
                <w:sz w:val="22"/>
                <w:szCs w:val="22"/>
              </w:rPr>
            </w:pPr>
            <w:r w:rsidRPr="004E67B7">
              <w:rPr>
                <w:rFonts w:ascii="Arial Narrow" w:eastAsia="Arial Narrow" w:hAnsi="Arial Narrow" w:cs="Arial Narrow"/>
                <w:sz w:val="22"/>
                <w:szCs w:val="22"/>
              </w:rPr>
              <w:t>El valor del contrato será por</w:t>
            </w:r>
            <w:r w:rsidRPr="004E67B7">
              <w:rPr>
                <w:rFonts w:ascii="Arial Narrow" w:eastAsia="Arial Narrow" w:hAnsi="Arial Narrow" w:cs="Arial Narrow"/>
                <w:b/>
                <w:bCs/>
                <w:sz w:val="22"/>
                <w:szCs w:val="22"/>
              </w:rPr>
              <w:t xml:space="preserve">    </w:t>
            </w:r>
            <w:r w:rsidR="00EF42C1" w:rsidRPr="004E67B7">
              <w:rPr>
                <w:rFonts w:ascii="Arial Narrow" w:eastAsia="Arial Narrow" w:hAnsi="Arial Narrow" w:cs="Arial Narrow"/>
                <w:b/>
                <w:bCs/>
                <w:sz w:val="22"/>
                <w:szCs w:val="22"/>
              </w:rPr>
              <w:t>XXXXXXXXXXXXXXXXXXXXXXXXXXXXX</w:t>
            </w:r>
            <w:r w:rsidRPr="004E67B7">
              <w:rPr>
                <w:rFonts w:ascii="Arial Narrow" w:eastAsia="Arial Narrow" w:hAnsi="Arial Narrow" w:cs="Arial Narrow"/>
                <w:b/>
                <w:bCs/>
                <w:sz w:val="22"/>
                <w:szCs w:val="22"/>
              </w:rPr>
              <w:t xml:space="preserve"> PESOS MCTE ($</w:t>
            </w:r>
            <w:proofErr w:type="spellStart"/>
            <w:r w:rsidR="00EF42C1" w:rsidRPr="004E67B7">
              <w:rPr>
                <w:rFonts w:ascii="Arial Narrow" w:eastAsia="Arial Narrow" w:hAnsi="Arial Narrow" w:cs="Arial Narrow"/>
                <w:b/>
                <w:bCs/>
                <w:sz w:val="22"/>
                <w:szCs w:val="22"/>
              </w:rPr>
              <w:t>XX.XXX.XXX,xx</w:t>
            </w:r>
            <w:proofErr w:type="spellEnd"/>
            <w:r w:rsidRPr="004E67B7">
              <w:rPr>
                <w:rFonts w:ascii="Arial Narrow" w:eastAsia="Arial Narrow" w:hAnsi="Arial Narrow" w:cs="Arial Narrow"/>
                <w:b/>
                <w:bCs/>
                <w:sz w:val="22"/>
                <w:szCs w:val="22"/>
              </w:rPr>
              <w:t xml:space="preserve">), </w:t>
            </w:r>
            <w:r w:rsidR="00EF42C1" w:rsidRPr="004E67B7">
              <w:rPr>
                <w:rFonts w:ascii="Arial Narrow" w:eastAsia="Arial Narrow" w:hAnsi="Arial Narrow" w:cs="Arial Narrow"/>
                <w:sz w:val="22"/>
                <w:szCs w:val="22"/>
              </w:rPr>
              <w:t xml:space="preserve"> INCLUIDO COSTOS DIRECTOS, INDIRECTOS, IMPUESTOS, TASAS, CONTRIBUCIONES, RETENCIONES Y DEMÁS GASTOS ASOCIADOS</w:t>
            </w:r>
            <w:r w:rsidR="00EF42C1" w:rsidRPr="004E67B7">
              <w:rPr>
                <w:rFonts w:ascii="Arial Narrow" w:eastAsia="Arial Narrow" w:hAnsi="Arial Narrow" w:cs="Arial Narrow"/>
                <w:b/>
                <w:bCs/>
                <w:sz w:val="22"/>
                <w:szCs w:val="22"/>
              </w:rPr>
              <w:t xml:space="preserve">. </w:t>
            </w:r>
            <w:r w:rsidRPr="004E67B7">
              <w:rPr>
                <w:rFonts w:ascii="Arial Narrow" w:eastAsia="Arial Narrow" w:hAnsi="Arial Narrow" w:cs="Arial Narrow"/>
                <w:sz w:val="22"/>
                <w:szCs w:val="22"/>
              </w:rPr>
              <w:t>.</w:t>
            </w:r>
          </w:p>
        </w:tc>
      </w:tr>
      <w:tr w:rsidR="00E84149" w:rsidRPr="004E67B7" w14:paraId="6AB20C9D" w14:textId="77777777" w:rsidTr="00E84149">
        <w:trPr>
          <w:trHeight w:val="260"/>
        </w:trPr>
        <w:tc>
          <w:tcPr>
            <w:tcW w:w="5000" w:type="pct"/>
            <w:shd w:val="clear" w:color="auto" w:fill="D9D9D9" w:themeFill="background1" w:themeFillShade="D9"/>
            <w:vAlign w:val="center"/>
          </w:tcPr>
          <w:p w14:paraId="1AEF558F"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FORMA DE PAGO</w:t>
            </w:r>
          </w:p>
        </w:tc>
      </w:tr>
      <w:tr w:rsidR="00E84149" w:rsidRPr="004E67B7" w14:paraId="2A57DAEE" w14:textId="77777777" w:rsidTr="00E84149">
        <w:trPr>
          <w:trHeight w:val="260"/>
        </w:trPr>
        <w:tc>
          <w:tcPr>
            <w:tcW w:w="5000" w:type="pct"/>
            <w:vAlign w:val="center"/>
          </w:tcPr>
          <w:p w14:paraId="4EA6AB5F" w14:textId="77777777" w:rsidR="00BD500B" w:rsidRPr="004E67B7" w:rsidRDefault="00BD500B" w:rsidP="00E84149">
            <w:pPr>
              <w:jc w:val="both"/>
              <w:rPr>
                <w:rFonts w:ascii="Arial Narrow" w:eastAsia="Arial Narrow" w:hAnsi="Arial Narrow" w:cs="Arial Narrow"/>
                <w:sz w:val="22"/>
                <w:szCs w:val="22"/>
              </w:rPr>
            </w:pPr>
            <w:bookmarkStart w:id="0" w:name="_Hlk187678368"/>
          </w:p>
          <w:p w14:paraId="17010473" w14:textId="77777777" w:rsidR="00E20033" w:rsidRPr="004E67B7" w:rsidRDefault="00E20033" w:rsidP="00E20033">
            <w:pPr>
              <w:spacing w:before="240" w:after="240" w:line="259" w:lineRule="auto"/>
              <w:ind w:left="40" w:hanging="20"/>
              <w:jc w:val="both"/>
              <w:rPr>
                <w:rFonts w:ascii="Arial Narrow" w:eastAsia="Arial Narrow" w:hAnsi="Arial Narrow" w:cs="Arial Narrow"/>
                <w:sz w:val="22"/>
                <w:szCs w:val="22"/>
                <w:lang w:val="es-CO"/>
              </w:rPr>
            </w:pPr>
            <w:r w:rsidRPr="004E67B7">
              <w:rPr>
                <w:rFonts w:ascii="Arial Narrow" w:eastAsia="Arial Narrow" w:hAnsi="Arial Narrow" w:cs="Arial Narrow"/>
                <w:sz w:val="22"/>
                <w:szCs w:val="22"/>
                <w:lang w:val="es-CO"/>
              </w:rPr>
              <w:t>El municipio de Fúquene Cundinamarca pagará el valor del contrato de la siguiente manera:</w:t>
            </w:r>
          </w:p>
          <w:p w14:paraId="3241C583" w14:textId="527B8340" w:rsidR="00E20033" w:rsidRPr="004E67B7" w:rsidRDefault="00E20033" w:rsidP="00E20033">
            <w:pPr>
              <w:spacing w:before="240" w:line="259" w:lineRule="auto"/>
              <w:jc w:val="both"/>
              <w:rPr>
                <w:rFonts w:ascii="Arial Narrow" w:eastAsia="Calibri" w:hAnsi="Arial Narrow" w:cs="Arial"/>
                <w:sz w:val="22"/>
                <w:szCs w:val="22"/>
                <w:lang w:val="es-CO"/>
              </w:rPr>
            </w:pPr>
            <w:r w:rsidRPr="004E67B7">
              <w:rPr>
                <w:rFonts w:ascii="Arial Narrow" w:eastAsia="Arial Narrow" w:hAnsi="Arial Narrow" w:cs="Arial Narrow"/>
                <w:sz w:val="22"/>
                <w:szCs w:val="22"/>
                <w:lang w:val="es-CO"/>
              </w:rPr>
              <w:t>Mediante un único pago del valor del contrato de conformidad con el informe y factura o documento similar entregado por el contratista</w:t>
            </w:r>
            <w:r w:rsidRPr="004E67B7">
              <w:rPr>
                <w:rFonts w:ascii="Arial Narrow" w:eastAsia="Calibri" w:hAnsi="Arial Narrow" w:cs="Arial"/>
                <w:sz w:val="22"/>
                <w:szCs w:val="22"/>
                <w:lang w:val="es-CO"/>
              </w:rPr>
              <w:t>.</w:t>
            </w:r>
          </w:p>
          <w:p w14:paraId="76AE2C06" w14:textId="77777777" w:rsidR="00E20033" w:rsidRPr="004E67B7" w:rsidRDefault="00E20033" w:rsidP="00E20033">
            <w:pPr>
              <w:spacing w:before="240" w:line="259" w:lineRule="auto"/>
              <w:jc w:val="both"/>
              <w:rPr>
                <w:rFonts w:ascii="Arial Narrow" w:eastAsia="Calibri" w:hAnsi="Arial Narrow" w:cs="Arial"/>
                <w:sz w:val="22"/>
                <w:szCs w:val="22"/>
                <w:lang w:val="es-CO"/>
              </w:rPr>
            </w:pPr>
          </w:p>
          <w:p w14:paraId="2042F341" w14:textId="77777777" w:rsidR="00E20033" w:rsidRPr="004E67B7" w:rsidRDefault="00E20033" w:rsidP="00E20033">
            <w:pPr>
              <w:spacing w:after="160" w:line="259" w:lineRule="auto"/>
              <w:ind w:left="306"/>
              <w:jc w:val="both"/>
              <w:rPr>
                <w:rFonts w:ascii="Arial Narrow" w:eastAsia="Arial Narrow" w:hAnsi="Arial Narrow" w:cs="Arial Narrow"/>
                <w:sz w:val="22"/>
                <w:szCs w:val="22"/>
                <w:lang w:val="es-CO"/>
              </w:rPr>
            </w:pPr>
            <w:r w:rsidRPr="004E67B7">
              <w:rPr>
                <w:rFonts w:ascii="Arial Narrow" w:eastAsia="Arial Narrow" w:hAnsi="Arial Narrow" w:cs="Arial Narrow"/>
                <w:sz w:val="22"/>
                <w:szCs w:val="22"/>
                <w:lang w:val="es-CO"/>
              </w:rPr>
              <w:t>Para cada pago se deberá adjuntar:</w:t>
            </w:r>
          </w:p>
          <w:p w14:paraId="437AD516" w14:textId="77777777" w:rsidR="00E20033" w:rsidRPr="004E67B7" w:rsidRDefault="00E20033" w:rsidP="00E20033">
            <w:pPr>
              <w:numPr>
                <w:ilvl w:val="0"/>
                <w:numId w:val="44"/>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 xml:space="preserve">Factura o documento equivalente </w:t>
            </w:r>
          </w:p>
          <w:p w14:paraId="5A4D89FA" w14:textId="77777777" w:rsidR="00E20033" w:rsidRPr="004E67B7" w:rsidRDefault="00E20033" w:rsidP="00E20033">
            <w:pPr>
              <w:numPr>
                <w:ilvl w:val="0"/>
                <w:numId w:val="44"/>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 xml:space="preserve">Informe del contratista </w:t>
            </w:r>
          </w:p>
          <w:p w14:paraId="6BB3259E" w14:textId="77777777" w:rsidR="00E20033" w:rsidRPr="004E67B7" w:rsidRDefault="00E20033" w:rsidP="00E20033">
            <w:pPr>
              <w:numPr>
                <w:ilvl w:val="0"/>
                <w:numId w:val="44"/>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Acta de ingreso al almacén, cuando se requiera.</w:t>
            </w:r>
          </w:p>
          <w:p w14:paraId="52B70A85" w14:textId="77777777" w:rsidR="00E20033" w:rsidRPr="004E67B7" w:rsidRDefault="00E20033" w:rsidP="00E20033">
            <w:pPr>
              <w:numPr>
                <w:ilvl w:val="0"/>
                <w:numId w:val="44"/>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Acreditación de estar al día con el sistema de seguridad social integral en salud, pensión y riesgos laborales y parafiscales si a ello hay lugar.</w:t>
            </w:r>
          </w:p>
          <w:p w14:paraId="531B6E5A" w14:textId="77777777" w:rsidR="00E20033" w:rsidRPr="004E67B7" w:rsidRDefault="00E20033" w:rsidP="00E20033">
            <w:pPr>
              <w:spacing w:line="259" w:lineRule="auto"/>
              <w:rPr>
                <w:rFonts w:ascii="Arial Narrow" w:eastAsia="Arial" w:hAnsi="Arial Narrow" w:cs="Arial"/>
                <w:sz w:val="22"/>
                <w:szCs w:val="22"/>
                <w:lang w:val="es-CO"/>
              </w:rPr>
            </w:pPr>
          </w:p>
          <w:p w14:paraId="5E654AF6" w14:textId="77777777" w:rsidR="00E20033" w:rsidRPr="004E67B7" w:rsidRDefault="00E20033" w:rsidP="00E20033">
            <w:pPr>
              <w:spacing w:line="259" w:lineRule="auto"/>
              <w:rPr>
                <w:rFonts w:ascii="Arial Narrow" w:eastAsia="Arial" w:hAnsi="Arial Narrow" w:cs="Arial"/>
                <w:sz w:val="22"/>
                <w:szCs w:val="22"/>
                <w:lang w:val="es-CO"/>
              </w:rPr>
            </w:pPr>
            <w:r w:rsidRPr="004E67B7">
              <w:rPr>
                <w:rFonts w:ascii="Arial Narrow" w:eastAsia="Arial" w:hAnsi="Arial Narrow" w:cs="Arial"/>
                <w:sz w:val="22"/>
                <w:szCs w:val="22"/>
                <w:lang w:val="es-CO"/>
              </w:rPr>
              <w:t xml:space="preserve">Por su parte el supervisor del contrato para el pago deberá: </w:t>
            </w:r>
          </w:p>
          <w:p w14:paraId="6EF99828" w14:textId="77777777" w:rsidR="00E20033" w:rsidRPr="004E67B7" w:rsidRDefault="00E20033" w:rsidP="00E20033">
            <w:pPr>
              <w:spacing w:line="259" w:lineRule="auto"/>
              <w:rPr>
                <w:rFonts w:ascii="Arial Narrow" w:eastAsia="Arial" w:hAnsi="Arial Narrow" w:cs="Arial"/>
                <w:sz w:val="22"/>
                <w:szCs w:val="22"/>
                <w:lang w:val="es-CO"/>
              </w:rPr>
            </w:pPr>
          </w:p>
          <w:p w14:paraId="784F19BC" w14:textId="77777777" w:rsidR="00E20033" w:rsidRPr="004E67B7" w:rsidRDefault="00E20033" w:rsidP="00E20033">
            <w:pPr>
              <w:numPr>
                <w:ilvl w:val="0"/>
                <w:numId w:val="43"/>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Emitir informe de supervisión en el que se establezca el recibo a satisfacción</w:t>
            </w:r>
          </w:p>
          <w:p w14:paraId="0D9B2E05" w14:textId="77777777" w:rsidR="00E20033" w:rsidRPr="004E67B7" w:rsidRDefault="00E20033" w:rsidP="00E20033">
            <w:pPr>
              <w:numPr>
                <w:ilvl w:val="0"/>
                <w:numId w:val="43"/>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Verificar el cumplimiento de los aportes al sistema de seguridad social integral.</w:t>
            </w:r>
          </w:p>
          <w:p w14:paraId="15413EE0" w14:textId="77777777" w:rsidR="00E20033" w:rsidRPr="004E67B7" w:rsidRDefault="00E20033" w:rsidP="00E20033">
            <w:pPr>
              <w:numPr>
                <w:ilvl w:val="0"/>
                <w:numId w:val="43"/>
              </w:numPr>
              <w:spacing w:after="160" w:line="285" w:lineRule="auto"/>
              <w:jc w:val="both"/>
              <w:rPr>
                <w:rFonts w:ascii="Arial Narrow" w:eastAsia="Arial" w:hAnsi="Arial Narrow" w:cs="Arial"/>
                <w:sz w:val="22"/>
                <w:szCs w:val="22"/>
                <w:lang w:val="es-CO"/>
              </w:rPr>
            </w:pPr>
            <w:r w:rsidRPr="004E67B7">
              <w:rPr>
                <w:rFonts w:ascii="Arial Narrow" w:eastAsia="Arial" w:hAnsi="Arial Narrow" w:cs="Arial"/>
                <w:sz w:val="22"/>
                <w:szCs w:val="22"/>
                <w:lang w:val="es-CO"/>
              </w:rPr>
              <w:t>Aportar el certificado de entrada de Ingreso al almacén, cuando corresponda.</w:t>
            </w:r>
          </w:p>
          <w:p w14:paraId="0315CEAD" w14:textId="77777777" w:rsidR="00E20033" w:rsidRPr="004E67B7" w:rsidRDefault="00E20033" w:rsidP="00E20033">
            <w:pPr>
              <w:spacing w:line="259" w:lineRule="auto"/>
              <w:rPr>
                <w:rFonts w:ascii="Arial Narrow" w:eastAsia="Arial" w:hAnsi="Arial Narrow" w:cs="Arial"/>
                <w:sz w:val="22"/>
                <w:szCs w:val="22"/>
                <w:lang w:val="es-CO"/>
              </w:rPr>
            </w:pPr>
          </w:p>
          <w:p w14:paraId="76A67845" w14:textId="77777777" w:rsidR="00E20033" w:rsidRPr="004E67B7" w:rsidRDefault="00E20033" w:rsidP="00E20033">
            <w:pPr>
              <w:spacing w:after="160" w:line="259" w:lineRule="auto"/>
              <w:ind w:left="740"/>
              <w:rPr>
                <w:rFonts w:ascii="Arial Narrow" w:eastAsia="Calibri" w:hAnsi="Arial Narrow" w:cs="Arial"/>
                <w:bCs/>
                <w:sz w:val="22"/>
                <w:szCs w:val="22"/>
                <w:lang w:val="es-CO"/>
              </w:rPr>
            </w:pPr>
            <w:r w:rsidRPr="004E67B7">
              <w:rPr>
                <w:rFonts w:ascii="Arial Narrow" w:eastAsia="Arial" w:hAnsi="Arial Narrow" w:cs="Arial"/>
                <w:b/>
                <w:bCs/>
                <w:sz w:val="22"/>
                <w:szCs w:val="22"/>
                <w:lang w:val="es-CO"/>
              </w:rPr>
              <w:t>ABONO EN CUENTA:</w:t>
            </w:r>
            <w:r w:rsidRPr="004E67B7">
              <w:rPr>
                <w:rFonts w:ascii="Arial Narrow" w:eastAsia="Arial" w:hAnsi="Arial Narrow" w:cs="Arial"/>
                <w:sz w:val="22"/>
                <w:szCs w:val="22"/>
                <w:lang w:val="es-CO"/>
              </w:rPr>
              <w:t xml:space="preserve"> El citado pago se efectuará mediante transferencia en la cuenta bancaria de EL CONTRATISTA, previa certificación bancaria correspondiente.</w:t>
            </w:r>
          </w:p>
          <w:p w14:paraId="6B60DC76" w14:textId="77777777" w:rsidR="00E20033" w:rsidRPr="004E67B7" w:rsidRDefault="00E20033" w:rsidP="00E20033">
            <w:pPr>
              <w:numPr>
                <w:ilvl w:val="0"/>
                <w:numId w:val="34"/>
              </w:numPr>
              <w:spacing w:after="160" w:line="259" w:lineRule="auto"/>
              <w:rPr>
                <w:rFonts w:ascii="Arial Narrow" w:eastAsia="Calibri" w:hAnsi="Arial Narrow" w:cs="Arial"/>
                <w:bCs/>
                <w:sz w:val="22"/>
                <w:szCs w:val="22"/>
                <w:lang w:val="es-CO"/>
              </w:rPr>
            </w:pPr>
            <w:r w:rsidRPr="004E67B7">
              <w:rPr>
                <w:rFonts w:ascii="Arial Narrow" w:eastAsia="Calibri" w:hAnsi="Arial Narrow" w:cs="Arial"/>
                <w:sz w:val="22"/>
                <w:szCs w:val="22"/>
                <w:lang w:val="es-CO"/>
              </w:rPr>
              <w:t>Cuando el contratista sea un autoretenedor, deberá informar en la factura esta condición a fin de no efectuar la retención.</w:t>
            </w:r>
          </w:p>
          <w:p w14:paraId="7DF69346" w14:textId="77777777" w:rsidR="00E20033" w:rsidRPr="004E67B7" w:rsidRDefault="00E20033" w:rsidP="00E20033">
            <w:pPr>
              <w:numPr>
                <w:ilvl w:val="0"/>
                <w:numId w:val="34"/>
              </w:numPr>
              <w:spacing w:after="160" w:line="259" w:lineRule="auto"/>
              <w:rPr>
                <w:rFonts w:ascii="Arial Narrow" w:eastAsia="Calibri" w:hAnsi="Arial Narrow" w:cs="Arial"/>
                <w:bCs/>
                <w:sz w:val="22"/>
                <w:szCs w:val="22"/>
                <w:lang w:val="es-CO"/>
              </w:rPr>
            </w:pPr>
            <w:r w:rsidRPr="004E67B7">
              <w:rPr>
                <w:rFonts w:ascii="Arial Narrow" w:eastAsia="Calibri" w:hAnsi="Arial Narrow" w:cs="Arial"/>
                <w:bCs/>
                <w:sz w:val="22"/>
                <w:szCs w:val="22"/>
                <w:lang w:val="es-CO"/>
              </w:rPr>
              <w:t xml:space="preserve">Para todos los pagos será verificado el cargue de los documentos en la plataforma </w:t>
            </w:r>
            <w:r w:rsidRPr="004E67B7">
              <w:rPr>
                <w:rFonts w:ascii="Arial Narrow" w:eastAsia="Calibri" w:hAnsi="Arial Narrow" w:cs="Arial"/>
                <w:b/>
                <w:sz w:val="22"/>
                <w:szCs w:val="22"/>
                <w:lang w:val="es-CO"/>
              </w:rPr>
              <w:t>SECOP II o plataforma habilitada.</w:t>
            </w:r>
            <w:r w:rsidRPr="004E67B7">
              <w:rPr>
                <w:rFonts w:ascii="Arial Narrow" w:eastAsia="Calibri" w:hAnsi="Arial Narrow" w:cs="Arial"/>
                <w:bCs/>
                <w:sz w:val="22"/>
                <w:szCs w:val="22"/>
                <w:lang w:val="es-CO"/>
              </w:rPr>
              <w:t xml:space="preserve"> </w:t>
            </w:r>
          </w:p>
          <w:bookmarkEnd w:id="0"/>
          <w:p w14:paraId="5C93BA1D" w14:textId="77777777" w:rsidR="00E84149" w:rsidRPr="004E67B7" w:rsidRDefault="00E84149" w:rsidP="00C7169E">
            <w:pPr>
              <w:ind w:left="1460"/>
              <w:rPr>
                <w:rFonts w:ascii="Arial Narrow" w:hAnsi="Arial Narrow" w:cs="Arial"/>
                <w:b/>
                <w:sz w:val="22"/>
                <w:szCs w:val="22"/>
              </w:rPr>
            </w:pPr>
          </w:p>
        </w:tc>
      </w:tr>
      <w:tr w:rsidR="00E84149" w:rsidRPr="004E67B7" w14:paraId="6D231D56" w14:textId="77777777" w:rsidTr="00E84149">
        <w:trPr>
          <w:trHeight w:val="260"/>
        </w:trPr>
        <w:tc>
          <w:tcPr>
            <w:tcW w:w="5000" w:type="pct"/>
            <w:shd w:val="clear" w:color="auto" w:fill="D9D9D9" w:themeFill="background1" w:themeFillShade="D9"/>
            <w:vAlign w:val="center"/>
          </w:tcPr>
          <w:p w14:paraId="0776A1A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 xml:space="preserve">RESPALDO PRESUPUESTAL </w:t>
            </w:r>
          </w:p>
        </w:tc>
      </w:tr>
      <w:tr w:rsidR="00E84149" w:rsidRPr="004E67B7" w14:paraId="56F7F436" w14:textId="77777777" w:rsidTr="00E84149">
        <w:trPr>
          <w:trHeight w:val="260"/>
        </w:trPr>
        <w:tc>
          <w:tcPr>
            <w:tcW w:w="5000" w:type="pct"/>
            <w:shd w:val="clear" w:color="auto" w:fill="FFFFFF" w:themeFill="background1"/>
            <w:vAlign w:val="center"/>
          </w:tcPr>
          <w:p w14:paraId="77295E81" w14:textId="77777777" w:rsidR="00E84149" w:rsidRPr="004E67B7" w:rsidRDefault="00E84149" w:rsidP="00E84149">
            <w:pPr>
              <w:jc w:val="both"/>
              <w:rPr>
                <w:rFonts w:ascii="Arial Narrow" w:hAnsi="Arial Narrow" w:cs="Arial"/>
                <w:bCs/>
                <w:iCs/>
                <w:color w:val="000000"/>
                <w:sz w:val="22"/>
                <w:szCs w:val="22"/>
              </w:rPr>
            </w:pPr>
            <w:r w:rsidRPr="004E67B7">
              <w:rPr>
                <w:rFonts w:ascii="Arial Narrow" w:hAnsi="Arial Narrow" w:cs="Arial"/>
                <w:bCs/>
                <w:iCs/>
                <w:color w:val="000000"/>
                <w:sz w:val="22"/>
                <w:szCs w:val="22"/>
              </w:rPr>
              <w:t>Para garantizar las obligaciones económicas derivadas del futuro contrato la entidad expidió el Certificado de Disponibilidad presupuestal que a continuación se relaciona:</w:t>
            </w:r>
          </w:p>
          <w:p w14:paraId="091B7B38" w14:textId="77777777" w:rsidR="00E84149" w:rsidRPr="004E67B7" w:rsidRDefault="00E84149" w:rsidP="00E84149">
            <w:pPr>
              <w:jc w:val="both"/>
              <w:rPr>
                <w:rFonts w:ascii="Arial Narrow" w:hAnsi="Arial Narrow" w:cs="Arial"/>
                <w:bCs/>
                <w:iCs/>
                <w:color w:val="000000"/>
                <w:sz w:val="22"/>
                <w:szCs w:val="22"/>
              </w:rPr>
            </w:pPr>
          </w:p>
          <w:p w14:paraId="099A8E9C" w14:textId="77777777" w:rsidR="00E20033" w:rsidRPr="004E67B7" w:rsidRDefault="00E20033" w:rsidP="00E84149">
            <w:pPr>
              <w:jc w:val="both"/>
              <w:rPr>
                <w:rFonts w:ascii="Arial Narrow" w:hAnsi="Arial Narrow" w:cs="Arial"/>
                <w:bCs/>
                <w:iCs/>
                <w:color w:val="000000"/>
                <w:sz w:val="22"/>
                <w:szCs w:val="22"/>
              </w:rPr>
            </w:pPr>
          </w:p>
          <w:tbl>
            <w:tblPr>
              <w:tblW w:w="0" w:type="auto"/>
              <w:jc w:val="center"/>
              <w:shd w:val="clear" w:color="auto" w:fill="FDE9D9" w:themeFill="accent6" w:themeFillTint="33"/>
              <w:tblCellMar>
                <w:left w:w="70" w:type="dxa"/>
                <w:right w:w="70" w:type="dxa"/>
              </w:tblCellMar>
              <w:tblLook w:val="04A0" w:firstRow="1" w:lastRow="0" w:firstColumn="1" w:lastColumn="0" w:noHBand="0" w:noVBand="1"/>
            </w:tblPr>
            <w:tblGrid>
              <w:gridCol w:w="2648"/>
              <w:gridCol w:w="2019"/>
              <w:gridCol w:w="1129"/>
              <w:gridCol w:w="2345"/>
              <w:gridCol w:w="1494"/>
            </w:tblGrid>
            <w:tr w:rsidR="00E20033" w:rsidRPr="004E67B7" w14:paraId="3556E90A" w14:textId="77777777" w:rsidTr="00E20033">
              <w:trPr>
                <w:trHeight w:val="20"/>
                <w:jc w:val="center"/>
              </w:trPr>
              <w:tc>
                <w:tcPr>
                  <w:tcW w:w="2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857CAC"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bookmarkStart w:id="1" w:name="_Hlk176259052"/>
                  <w:r w:rsidRPr="004E67B7">
                    <w:rPr>
                      <w:rFonts w:ascii="Arial Narrow" w:hAnsi="Arial Narrow" w:cs="Arial"/>
                      <w:b/>
                      <w:bCs/>
                      <w:color w:val="000000" w:themeColor="text1"/>
                      <w:sz w:val="22"/>
                      <w:szCs w:val="22"/>
                    </w:rPr>
                    <w:t>CDP</w:t>
                  </w:r>
                </w:p>
              </w:tc>
              <w:tc>
                <w:tcPr>
                  <w:tcW w:w="207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0C91A6" w14:textId="77777777" w:rsidR="00E20033" w:rsidRPr="004E67B7" w:rsidRDefault="00E20033" w:rsidP="004E67B7">
                  <w:pPr>
                    <w:framePr w:hSpace="141" w:wrap="around" w:vAnchor="page" w:hAnchor="margin" w:xAlign="center" w:y="2371"/>
                    <w:jc w:val="center"/>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361</w:t>
                  </w:r>
                </w:p>
              </w:tc>
              <w:tc>
                <w:tcPr>
                  <w:tcW w:w="115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F3C6BDE" w14:textId="77777777" w:rsidR="00E20033" w:rsidRPr="004E67B7" w:rsidRDefault="00E20033" w:rsidP="004E67B7">
                  <w:pPr>
                    <w:framePr w:hSpace="141" w:wrap="around" w:vAnchor="page" w:hAnchor="margin" w:xAlign="center" w:y="2371"/>
                    <w:jc w:val="both"/>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FECHA:</w:t>
                  </w:r>
                </w:p>
              </w:tc>
              <w:tc>
                <w:tcPr>
                  <w:tcW w:w="3957"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02DFF8" w14:textId="77777777" w:rsidR="00E20033" w:rsidRPr="004E67B7" w:rsidRDefault="00E20033" w:rsidP="004E67B7">
                  <w:pPr>
                    <w:framePr w:hSpace="141" w:wrap="around" w:vAnchor="page" w:hAnchor="margin" w:xAlign="center" w:y="2371"/>
                    <w:jc w:val="center"/>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17 DE JULIO DE 2026</w:t>
                  </w:r>
                </w:p>
              </w:tc>
            </w:tr>
            <w:tr w:rsidR="00E20033" w:rsidRPr="004E67B7" w14:paraId="3E0ED1D9" w14:textId="77777777" w:rsidTr="00E20033">
              <w:trPr>
                <w:trHeight w:val="20"/>
                <w:jc w:val="center"/>
              </w:trPr>
              <w:tc>
                <w:tcPr>
                  <w:tcW w:w="2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6E418"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CÓDIGO</w:t>
                  </w:r>
                </w:p>
              </w:tc>
              <w:tc>
                <w:tcPr>
                  <w:tcW w:w="207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ED96726"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NOMBRE DEL CÓDIGO</w:t>
                  </w:r>
                </w:p>
              </w:tc>
              <w:tc>
                <w:tcPr>
                  <w:tcW w:w="115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557155E"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FUENTE</w:t>
                  </w:r>
                </w:p>
              </w:tc>
              <w:tc>
                <w:tcPr>
                  <w:tcW w:w="24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8DB74AB"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DESCRIPCIÓN</w:t>
                  </w:r>
                </w:p>
              </w:tc>
              <w:tc>
                <w:tcPr>
                  <w:tcW w:w="152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6177C78"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VALOR</w:t>
                  </w:r>
                </w:p>
              </w:tc>
            </w:tr>
            <w:tr w:rsidR="00E20033" w:rsidRPr="004E67B7" w14:paraId="64402775" w14:textId="77777777" w:rsidTr="00F30C57">
              <w:trPr>
                <w:trHeight w:val="20"/>
                <w:jc w:val="center"/>
              </w:trPr>
              <w:tc>
                <w:tcPr>
                  <w:tcW w:w="2657" w:type="dxa"/>
                  <w:tcBorders>
                    <w:top w:val="single" w:sz="4" w:space="0" w:color="auto"/>
                    <w:left w:val="single" w:sz="4" w:space="0" w:color="auto"/>
                    <w:bottom w:val="single" w:sz="4" w:space="0" w:color="auto"/>
                    <w:right w:val="single" w:sz="4" w:space="0" w:color="auto"/>
                  </w:tcBorders>
                  <w:vAlign w:val="center"/>
                </w:tcPr>
                <w:p w14:paraId="59954BE5" w14:textId="77777777" w:rsidR="00E20033" w:rsidRPr="004E67B7" w:rsidRDefault="00E20033" w:rsidP="004E67B7">
                  <w:pPr>
                    <w:framePr w:hSpace="141" w:wrap="around" w:vAnchor="page" w:hAnchor="margin" w:xAlign="center" w:y="2371"/>
                    <w:jc w:val="both"/>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lastRenderedPageBreak/>
                    <w:t>2.3.2.4101.1500.02.02.009.01</w:t>
                  </w:r>
                </w:p>
              </w:tc>
              <w:tc>
                <w:tcPr>
                  <w:tcW w:w="2073" w:type="dxa"/>
                  <w:tcBorders>
                    <w:top w:val="single" w:sz="4" w:space="0" w:color="auto"/>
                    <w:left w:val="nil"/>
                    <w:bottom w:val="single" w:sz="4" w:space="0" w:color="auto"/>
                    <w:right w:val="single" w:sz="4" w:space="0" w:color="auto"/>
                  </w:tcBorders>
                  <w:vAlign w:val="center"/>
                </w:tcPr>
                <w:p w14:paraId="4F8D76C5" w14:textId="77777777" w:rsidR="00E20033" w:rsidRPr="004E67B7" w:rsidRDefault="00E20033" w:rsidP="004E67B7">
                  <w:pPr>
                    <w:framePr w:hSpace="141" w:wrap="around" w:vAnchor="page" w:hAnchor="margin" w:xAlign="center" w:y="2371"/>
                    <w:jc w:val="both"/>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Proyectos Productivos Agropecuarios</w:t>
                  </w:r>
                </w:p>
              </w:tc>
              <w:tc>
                <w:tcPr>
                  <w:tcW w:w="1153" w:type="dxa"/>
                  <w:tcBorders>
                    <w:top w:val="single" w:sz="4" w:space="0" w:color="auto"/>
                    <w:left w:val="nil"/>
                    <w:bottom w:val="single" w:sz="4" w:space="0" w:color="auto"/>
                    <w:right w:val="single" w:sz="4" w:space="0" w:color="auto"/>
                  </w:tcBorders>
                  <w:vAlign w:val="center"/>
                </w:tcPr>
                <w:p w14:paraId="01123099" w14:textId="77777777" w:rsidR="00E20033" w:rsidRPr="004E67B7" w:rsidRDefault="00E20033" w:rsidP="004E67B7">
                  <w:pPr>
                    <w:framePr w:hSpace="141" w:wrap="around" w:vAnchor="page" w:hAnchor="margin" w:xAlign="center" w:y="2371"/>
                    <w:jc w:val="center"/>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011</w:t>
                  </w:r>
                </w:p>
              </w:tc>
              <w:tc>
                <w:tcPr>
                  <w:tcW w:w="2431" w:type="dxa"/>
                  <w:tcBorders>
                    <w:top w:val="single" w:sz="4" w:space="0" w:color="auto"/>
                    <w:left w:val="nil"/>
                    <w:bottom w:val="single" w:sz="4" w:space="0" w:color="auto"/>
                    <w:right w:val="single" w:sz="4" w:space="0" w:color="auto"/>
                  </w:tcBorders>
                  <w:vAlign w:val="center"/>
                </w:tcPr>
                <w:p w14:paraId="31DF0692" w14:textId="77777777" w:rsidR="00E20033" w:rsidRPr="004E67B7" w:rsidRDefault="00E20033" w:rsidP="004E67B7">
                  <w:pPr>
                    <w:framePr w:hSpace="141" w:wrap="around" w:vAnchor="page" w:hAnchor="margin" w:xAlign="center" w:y="2371"/>
                    <w:jc w:val="both"/>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 xml:space="preserve">Asistencia y atención integral población víctima. </w:t>
                  </w:r>
                </w:p>
              </w:tc>
              <w:tc>
                <w:tcPr>
                  <w:tcW w:w="1526" w:type="dxa"/>
                  <w:tcBorders>
                    <w:top w:val="single" w:sz="4" w:space="0" w:color="auto"/>
                    <w:left w:val="nil"/>
                    <w:bottom w:val="single" w:sz="4" w:space="0" w:color="auto"/>
                    <w:right w:val="single" w:sz="4" w:space="0" w:color="auto"/>
                  </w:tcBorders>
                  <w:vAlign w:val="center"/>
                </w:tcPr>
                <w:p w14:paraId="540BD03A" w14:textId="77777777" w:rsidR="00E20033" w:rsidRPr="004E67B7" w:rsidRDefault="00E20033" w:rsidP="004E67B7">
                  <w:pPr>
                    <w:framePr w:hSpace="141" w:wrap="around" w:vAnchor="page" w:hAnchor="margin" w:xAlign="center" w:y="2371"/>
                    <w:jc w:val="center"/>
                    <w:rPr>
                      <w:rFonts w:ascii="Arial Narrow" w:hAnsi="Arial Narrow" w:cs="Arial"/>
                      <w:b/>
                      <w:color w:val="000000" w:themeColor="text1"/>
                      <w:sz w:val="22"/>
                      <w:szCs w:val="22"/>
                    </w:rPr>
                  </w:pPr>
                  <w:r w:rsidRPr="004E67B7">
                    <w:rPr>
                      <w:rFonts w:ascii="Arial Narrow" w:hAnsi="Arial Narrow" w:cs="Arial"/>
                      <w:b/>
                      <w:color w:val="000000" w:themeColor="text1"/>
                      <w:sz w:val="22"/>
                      <w:szCs w:val="22"/>
                    </w:rPr>
                    <w:t>$ 10.000.000</w:t>
                  </w:r>
                </w:p>
              </w:tc>
            </w:tr>
            <w:tr w:rsidR="00E20033" w:rsidRPr="004E67B7" w14:paraId="1A107910" w14:textId="77777777" w:rsidTr="00E20033">
              <w:trPr>
                <w:trHeight w:val="20"/>
                <w:jc w:val="center"/>
              </w:trPr>
              <w:tc>
                <w:tcPr>
                  <w:tcW w:w="831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36A8B2" w14:textId="77777777" w:rsidR="00E20033" w:rsidRPr="004E67B7" w:rsidRDefault="00E20033" w:rsidP="004E67B7">
                  <w:pPr>
                    <w:framePr w:hSpace="141" w:wrap="around" w:vAnchor="page" w:hAnchor="margin" w:xAlign="center" w:y="2371"/>
                    <w:jc w:val="right"/>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VALOR TOTAL DISPONIBILIDAD PRESUPUESTAL</w:t>
                  </w:r>
                </w:p>
              </w:tc>
              <w:tc>
                <w:tcPr>
                  <w:tcW w:w="1526" w:type="dxa"/>
                  <w:tcBorders>
                    <w:top w:val="nil"/>
                    <w:left w:val="nil"/>
                    <w:bottom w:val="single" w:sz="4" w:space="0" w:color="auto"/>
                    <w:right w:val="single" w:sz="4" w:space="0" w:color="auto"/>
                  </w:tcBorders>
                  <w:shd w:val="clear" w:color="auto" w:fill="D9D9D9" w:themeFill="background1" w:themeFillShade="D9"/>
                  <w:vAlign w:val="center"/>
                  <w:hideMark/>
                </w:tcPr>
                <w:p w14:paraId="27F26B70" w14:textId="77777777" w:rsidR="00E20033" w:rsidRPr="004E67B7" w:rsidRDefault="00E20033" w:rsidP="004E67B7">
                  <w:pPr>
                    <w:framePr w:hSpace="141" w:wrap="around" w:vAnchor="page" w:hAnchor="margin" w:xAlign="center" w:y="2371"/>
                    <w:jc w:val="center"/>
                    <w:rPr>
                      <w:rFonts w:ascii="Arial Narrow" w:hAnsi="Arial Narrow" w:cs="Arial"/>
                      <w:b/>
                      <w:bCs/>
                      <w:color w:val="000000" w:themeColor="text1"/>
                      <w:sz w:val="22"/>
                      <w:szCs w:val="22"/>
                    </w:rPr>
                  </w:pPr>
                  <w:r w:rsidRPr="004E67B7">
                    <w:rPr>
                      <w:rFonts w:ascii="Arial Narrow" w:hAnsi="Arial Narrow" w:cs="Arial"/>
                      <w:b/>
                      <w:bCs/>
                      <w:color w:val="000000" w:themeColor="text1"/>
                      <w:sz w:val="22"/>
                      <w:szCs w:val="22"/>
                    </w:rPr>
                    <w:t>$10.000.000</w:t>
                  </w:r>
                </w:p>
              </w:tc>
            </w:tr>
            <w:bookmarkEnd w:id="1"/>
          </w:tbl>
          <w:p w14:paraId="499E3F87" w14:textId="500C58F6" w:rsidR="00CF0847" w:rsidRPr="004E67B7" w:rsidRDefault="00CF0847" w:rsidP="00E84149">
            <w:pPr>
              <w:rPr>
                <w:rFonts w:ascii="Arial Narrow" w:hAnsi="Arial Narrow" w:cs="Arial"/>
                <w:b/>
                <w:sz w:val="22"/>
                <w:szCs w:val="22"/>
              </w:rPr>
            </w:pPr>
          </w:p>
        </w:tc>
      </w:tr>
      <w:tr w:rsidR="00E84149" w:rsidRPr="004E67B7" w14:paraId="70ABC2AD" w14:textId="77777777" w:rsidTr="00E84149">
        <w:trPr>
          <w:trHeight w:val="260"/>
        </w:trPr>
        <w:tc>
          <w:tcPr>
            <w:tcW w:w="5000" w:type="pct"/>
            <w:shd w:val="clear" w:color="auto" w:fill="D9D9D9" w:themeFill="background1" w:themeFillShade="D9"/>
            <w:vAlign w:val="center"/>
          </w:tcPr>
          <w:p w14:paraId="0160911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GARANTÍAS</w:t>
            </w:r>
          </w:p>
        </w:tc>
      </w:tr>
      <w:tr w:rsidR="00E84149" w:rsidRPr="004E67B7" w14:paraId="000F5BB7" w14:textId="77777777" w:rsidTr="00E84149">
        <w:trPr>
          <w:trHeight w:val="260"/>
        </w:trPr>
        <w:tc>
          <w:tcPr>
            <w:tcW w:w="5000" w:type="pct"/>
            <w:vAlign w:val="center"/>
          </w:tcPr>
          <w:p w14:paraId="08584915" w14:textId="77777777" w:rsidR="00E84149" w:rsidRPr="004E67B7" w:rsidRDefault="00E84149" w:rsidP="00E84149">
            <w:pPr>
              <w:jc w:val="both"/>
              <w:rPr>
                <w:rFonts w:ascii="Arial Narrow" w:hAnsi="Arial Narrow" w:cs="Arial"/>
                <w:sz w:val="22"/>
                <w:szCs w:val="22"/>
              </w:rPr>
            </w:pPr>
            <w:bookmarkStart w:id="2" w:name="_Hlk187678955"/>
          </w:p>
          <w:p w14:paraId="3DF86EBD" w14:textId="77777777" w:rsidR="00E84149" w:rsidRPr="004E67B7" w:rsidRDefault="00E84149" w:rsidP="00E84149">
            <w:pPr>
              <w:jc w:val="both"/>
              <w:rPr>
                <w:rFonts w:ascii="Arial Narrow" w:hAnsi="Arial Narrow" w:cs="Arial"/>
                <w:sz w:val="22"/>
                <w:szCs w:val="22"/>
              </w:rPr>
            </w:pPr>
            <w:bookmarkStart w:id="3" w:name="_Hlk167896045"/>
            <w:bookmarkEnd w:id="2"/>
            <w:r w:rsidRPr="004E67B7">
              <w:rPr>
                <w:rFonts w:ascii="Arial Narrow" w:hAnsi="Arial Narrow" w:cs="Arial"/>
                <w:sz w:val="22"/>
                <w:szCs w:val="22"/>
              </w:rPr>
              <w:t xml:space="preserve">Las garantías deberán ser expedidas con estricta sujeción a los requerimientos previstos en el </w:t>
            </w:r>
            <w:bookmarkStart w:id="4" w:name="_Hlk167895975"/>
            <w:bookmarkEnd w:id="3"/>
            <w:r w:rsidRPr="004E67B7">
              <w:rPr>
                <w:rFonts w:ascii="Arial Narrow" w:hAnsi="Arial Narrow" w:cs="Arial"/>
                <w:sz w:val="22"/>
                <w:szCs w:val="22"/>
              </w:rPr>
              <w:t>Decreto 1082 de 2015 y lo dispuesto en el Pliego de condiciones.</w:t>
            </w:r>
          </w:p>
          <w:p w14:paraId="7EBD26C4" w14:textId="77777777" w:rsidR="00E84149" w:rsidRPr="004E67B7" w:rsidRDefault="00E84149" w:rsidP="00E84149">
            <w:pPr>
              <w:rPr>
                <w:rFonts w:ascii="Arial Narrow" w:hAnsi="Arial Narrow" w:cs="Arial"/>
                <w:b/>
                <w:bCs/>
                <w:sz w:val="22"/>
                <w:szCs w:val="22"/>
              </w:rPr>
            </w:pPr>
          </w:p>
          <w:p w14:paraId="398532CD" w14:textId="77777777" w:rsidR="00E84149" w:rsidRPr="004E67B7" w:rsidRDefault="00E84149" w:rsidP="00E84149">
            <w:pPr>
              <w:pStyle w:val="Prrafodelista"/>
              <w:numPr>
                <w:ilvl w:val="1"/>
                <w:numId w:val="14"/>
              </w:numPr>
              <w:jc w:val="both"/>
              <w:rPr>
                <w:rFonts w:ascii="Arial Narrow" w:hAnsi="Arial Narrow" w:cs="Arial"/>
                <w:b/>
                <w:bCs/>
                <w:sz w:val="22"/>
                <w:szCs w:val="22"/>
              </w:rPr>
            </w:pPr>
            <w:bookmarkStart w:id="5" w:name="_Hlk36399914"/>
            <w:r w:rsidRPr="004E67B7">
              <w:rPr>
                <w:rFonts w:ascii="Arial Narrow" w:hAnsi="Arial Narrow" w:cs="Arial"/>
                <w:b/>
                <w:bCs/>
                <w:sz w:val="22"/>
                <w:szCs w:val="22"/>
              </w:rPr>
              <w:t xml:space="preserve">GARANTÍAS DEL CONTRATO </w:t>
            </w:r>
          </w:p>
          <w:p w14:paraId="45FAB737" w14:textId="77777777" w:rsidR="00E84149" w:rsidRPr="004E67B7" w:rsidRDefault="00E84149" w:rsidP="00E84149">
            <w:pPr>
              <w:jc w:val="both"/>
              <w:rPr>
                <w:rFonts w:ascii="Arial Narrow" w:hAnsi="Arial Narrow" w:cs="Arial"/>
                <w:sz w:val="22"/>
                <w:szCs w:val="22"/>
              </w:rPr>
            </w:pPr>
          </w:p>
          <w:p w14:paraId="3E53A387" w14:textId="03742E0B" w:rsidR="00E84149" w:rsidRPr="004E67B7" w:rsidRDefault="00E84149" w:rsidP="00E84149">
            <w:pPr>
              <w:pStyle w:val="Prrafodelista"/>
              <w:numPr>
                <w:ilvl w:val="2"/>
                <w:numId w:val="14"/>
              </w:numPr>
              <w:jc w:val="both"/>
              <w:rPr>
                <w:rFonts w:ascii="Arial Narrow" w:hAnsi="Arial Narrow" w:cs="Arial"/>
                <w:b/>
                <w:bCs/>
                <w:sz w:val="22"/>
                <w:szCs w:val="22"/>
              </w:rPr>
            </w:pPr>
            <w:bookmarkStart w:id="6" w:name="_Hlk167450320"/>
            <w:r w:rsidRPr="004E67B7">
              <w:rPr>
                <w:rFonts w:ascii="Arial Narrow" w:hAnsi="Arial Narrow" w:cs="Arial"/>
                <w:b/>
                <w:bCs/>
                <w:sz w:val="22"/>
                <w:szCs w:val="22"/>
              </w:rPr>
              <w:t xml:space="preserve">GARANTÍA </w:t>
            </w:r>
            <w:r w:rsidR="000C512D" w:rsidRPr="004E67B7">
              <w:rPr>
                <w:rFonts w:ascii="Arial Narrow" w:hAnsi="Arial Narrow" w:cs="Arial"/>
                <w:b/>
                <w:bCs/>
                <w:sz w:val="22"/>
                <w:szCs w:val="22"/>
              </w:rPr>
              <w:t xml:space="preserve">ÚNICA </w:t>
            </w:r>
            <w:r w:rsidRPr="004E67B7">
              <w:rPr>
                <w:rFonts w:ascii="Arial Narrow" w:hAnsi="Arial Narrow" w:cs="Arial"/>
                <w:b/>
                <w:bCs/>
                <w:sz w:val="22"/>
                <w:szCs w:val="22"/>
              </w:rPr>
              <w:t>DE CUMPLIMIENTO.</w:t>
            </w:r>
          </w:p>
          <w:bookmarkEnd w:id="5"/>
          <w:p w14:paraId="29B5571F" w14:textId="77777777" w:rsidR="00E84149" w:rsidRPr="004E67B7" w:rsidRDefault="00E84149" w:rsidP="00E84149">
            <w:pPr>
              <w:jc w:val="both"/>
              <w:rPr>
                <w:rFonts w:ascii="Arial Narrow" w:hAnsi="Arial Narrow" w:cs="Arial"/>
                <w:sz w:val="22"/>
                <w:szCs w:val="22"/>
              </w:rPr>
            </w:pPr>
          </w:p>
          <w:p w14:paraId="2CDC1B60"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Para cubrir cualquier hecho constitutivo de incumplimiento, EL CONTRATISTA deberá presentar la garantía de cumplimiento en original a la Entidad dentro de los tres (3) días hábiles siguientes contados a partir de la firma del contrato o termino señalado por la entidad, la cual requerirá la aprobación de la Entidad. </w:t>
            </w:r>
          </w:p>
          <w:p w14:paraId="131306EC" w14:textId="77777777" w:rsidR="00E84149" w:rsidRPr="004E67B7" w:rsidRDefault="00E84149" w:rsidP="00E84149">
            <w:pPr>
              <w:jc w:val="both"/>
              <w:rPr>
                <w:rFonts w:ascii="Arial Narrow" w:hAnsi="Arial Narrow" w:cs="Arial"/>
                <w:sz w:val="22"/>
                <w:szCs w:val="22"/>
              </w:rPr>
            </w:pPr>
          </w:p>
          <w:p w14:paraId="5BFD456E" w14:textId="4BE31907" w:rsidR="00E84149" w:rsidRPr="004E67B7" w:rsidRDefault="001D5C10" w:rsidP="00E84149">
            <w:pPr>
              <w:jc w:val="both"/>
              <w:rPr>
                <w:rFonts w:ascii="Arial Narrow" w:hAnsi="Arial Narrow" w:cs="Arial"/>
                <w:sz w:val="22"/>
                <w:szCs w:val="22"/>
              </w:rPr>
            </w:pPr>
            <w:r w:rsidRPr="004E67B7">
              <w:rPr>
                <w:rFonts w:ascii="Arial Narrow" w:hAnsi="Arial Narrow" w:cs="Arial"/>
                <w:sz w:val="22"/>
                <w:szCs w:val="22"/>
              </w:rPr>
              <w:t xml:space="preserve"> </w:t>
            </w:r>
            <w:r w:rsidR="00E84149" w:rsidRPr="004E67B7">
              <w:rPr>
                <w:rFonts w:ascii="Arial Narrow" w:hAnsi="Arial Narrow" w:cs="Arial"/>
                <w:sz w:val="22"/>
                <w:szCs w:val="22"/>
              </w:rPr>
              <w:t>Esta garantía tendrá las siguientes características:</w:t>
            </w:r>
          </w:p>
          <w:p w14:paraId="544CFAF8" w14:textId="77777777" w:rsidR="001D5C10" w:rsidRPr="004E67B7" w:rsidRDefault="001D5C10" w:rsidP="00E84149">
            <w:pPr>
              <w:jc w:val="both"/>
              <w:rPr>
                <w:rFonts w:ascii="Arial Narrow" w:hAnsi="Arial Narrow" w:cs="Arial"/>
                <w:sz w:val="22"/>
                <w:szCs w:val="22"/>
              </w:rPr>
            </w:pPr>
          </w:p>
          <w:tbl>
            <w:tblPr>
              <w:tblW w:w="9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15"/>
              <w:gridCol w:w="7166"/>
              <w:gridCol w:w="149"/>
            </w:tblGrid>
            <w:tr w:rsidR="00E20033" w:rsidRPr="004E67B7" w14:paraId="7ABA38E1" w14:textId="77777777" w:rsidTr="00F30C57">
              <w:trPr>
                <w:trHeight w:val="19"/>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000000"/>
                  <w:vAlign w:val="center"/>
                </w:tcPr>
                <w:bookmarkEnd w:id="4"/>
                <w:bookmarkEnd w:id="6"/>
                <w:p w14:paraId="3D9B3907"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CARACTERÍSTICA</w:t>
                  </w:r>
                </w:p>
              </w:tc>
              <w:tc>
                <w:tcPr>
                  <w:tcW w:w="7315"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06E783D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CONDICIÓN</w:t>
                  </w:r>
                </w:p>
              </w:tc>
            </w:tr>
            <w:tr w:rsidR="00E20033" w:rsidRPr="004E67B7" w14:paraId="1EE94DB7" w14:textId="77777777" w:rsidTr="00F30C57">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55250526" w14:textId="77777777" w:rsidR="00E20033" w:rsidRPr="004E67B7" w:rsidRDefault="00E20033" w:rsidP="004E67B7">
                  <w:pPr>
                    <w:framePr w:hSpace="141" w:wrap="around" w:vAnchor="page" w:hAnchor="margin" w:xAlign="center" w:y="2371"/>
                    <w:ind w:firstLine="192"/>
                    <w:jc w:val="center"/>
                    <w:rPr>
                      <w:rFonts w:ascii="Arial Narrow" w:eastAsia="Arial Narrow" w:hAnsi="Arial Narrow" w:cs="Arial Narrow"/>
                      <w:sz w:val="22"/>
                      <w:szCs w:val="22"/>
                    </w:rPr>
                  </w:pPr>
                  <w:r w:rsidRPr="004E67B7">
                    <w:rPr>
                      <w:rFonts w:ascii="Arial Narrow" w:eastAsia="Arial Narrow" w:hAnsi="Arial Narrow" w:cs="Arial Narrow"/>
                      <w:sz w:val="22"/>
                      <w:szCs w:val="22"/>
                    </w:rPr>
                    <w:t>Clase</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084374ED" w14:textId="77777777" w:rsidR="00E20033" w:rsidRPr="004E67B7" w:rsidRDefault="00E20033" w:rsidP="004E67B7">
                  <w:pPr>
                    <w:framePr w:hSpace="141" w:wrap="around" w:vAnchor="page" w:hAnchor="margin" w:xAlign="center" w:y="2371"/>
                    <w:ind w:right="211"/>
                    <w:jc w:val="both"/>
                    <w:rPr>
                      <w:rFonts w:ascii="Arial Narrow" w:eastAsia="Arial Narrow" w:hAnsi="Arial Narrow" w:cs="Arial Narrow"/>
                      <w:sz w:val="22"/>
                      <w:szCs w:val="22"/>
                    </w:rPr>
                  </w:pPr>
                  <w:r w:rsidRPr="004E67B7">
                    <w:rPr>
                      <w:rFonts w:ascii="Arial Narrow" w:eastAsia="Arial Narrow" w:hAnsi="Arial Narrow" w:cs="Arial Narrow"/>
                      <w:sz w:val="22"/>
                      <w:szCs w:val="22"/>
                    </w:rPr>
                    <w:t>Cualquiera de las clases de garantías permitidas por el artículo 2.2.1.2.3.1.2 del Decreto 1082 de 2015, a saber: (i) Contrato de seguro contenido en una póliza para Entidades Estatales, (ii) Patrimonio autónomo, (iii) Garantía Bancaria.</w:t>
                  </w:r>
                </w:p>
              </w:tc>
            </w:tr>
            <w:tr w:rsidR="00E20033" w:rsidRPr="004E67B7" w14:paraId="3C49E7F6" w14:textId="77777777" w:rsidTr="00F30C57">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77571FFF" w14:textId="77777777" w:rsidR="00E20033" w:rsidRPr="004E67B7" w:rsidRDefault="00E20033" w:rsidP="004E67B7">
                  <w:pPr>
                    <w:framePr w:hSpace="141" w:wrap="around" w:vAnchor="page" w:hAnchor="margin" w:xAlign="center" w:y="2371"/>
                    <w:ind w:left="174" w:firstLine="18"/>
                    <w:jc w:val="center"/>
                    <w:rPr>
                      <w:rFonts w:ascii="Arial Narrow" w:eastAsia="Arial Narrow" w:hAnsi="Arial Narrow" w:cs="Arial Narrow"/>
                      <w:sz w:val="22"/>
                      <w:szCs w:val="22"/>
                    </w:rPr>
                  </w:pPr>
                  <w:r w:rsidRPr="004E67B7">
                    <w:rPr>
                      <w:rFonts w:ascii="Arial Narrow" w:eastAsia="Arial Narrow" w:hAnsi="Arial Narrow" w:cs="Arial Narrow"/>
                      <w:sz w:val="22"/>
                      <w:szCs w:val="22"/>
                    </w:rPr>
                    <w:t>Asegurado/ beneficiario</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64737484"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r w:rsidRPr="004E67B7">
                    <w:rPr>
                      <w:rFonts w:ascii="Arial Narrow" w:eastAsia="Arial Narrow" w:hAnsi="Arial Narrow" w:cs="Arial Narrow"/>
                      <w:sz w:val="22"/>
                      <w:szCs w:val="22"/>
                    </w:rPr>
                    <w:t>Municipio de FÚQUENE. NIT. 899999323-3</w:t>
                  </w:r>
                </w:p>
              </w:tc>
            </w:tr>
            <w:tr w:rsidR="00E20033" w:rsidRPr="004E67B7" w14:paraId="04557F37" w14:textId="77777777" w:rsidTr="00F30C57">
              <w:trPr>
                <w:trHeight w:val="19"/>
                <w:jc w:val="center"/>
              </w:trPr>
              <w:tc>
                <w:tcPr>
                  <w:tcW w:w="9230" w:type="dxa"/>
                  <w:gridSpan w:val="3"/>
                  <w:tcBorders>
                    <w:top w:val="single" w:sz="4" w:space="0" w:color="000000"/>
                    <w:left w:val="single" w:sz="4" w:space="0" w:color="000000"/>
                    <w:bottom w:val="single" w:sz="4" w:space="0" w:color="000000"/>
                    <w:right w:val="single" w:sz="4" w:space="0" w:color="000000"/>
                  </w:tcBorders>
                  <w:vAlign w:val="center"/>
                </w:tcPr>
                <w:p w14:paraId="7A549371"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tbl>
                  <w:tblPr>
                    <w:tblW w:w="8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96"/>
                    <w:gridCol w:w="2437"/>
                    <w:gridCol w:w="2278"/>
                    <w:gridCol w:w="1130"/>
                  </w:tblGrid>
                  <w:tr w:rsidR="00E20033" w:rsidRPr="004E67B7" w14:paraId="4675DFC8" w14:textId="77777777" w:rsidTr="00F30C57">
                    <w:trPr>
                      <w:trHeight w:val="254"/>
                    </w:trPr>
                    <w:tc>
                      <w:tcPr>
                        <w:tcW w:w="3096" w:type="dxa"/>
                        <w:tcBorders>
                          <w:top w:val="single" w:sz="4" w:space="0" w:color="000000"/>
                          <w:left w:val="single" w:sz="4" w:space="0" w:color="000000"/>
                          <w:bottom w:val="single" w:sz="4" w:space="0" w:color="000000"/>
                          <w:right w:val="single" w:sz="4" w:space="0" w:color="000000"/>
                        </w:tcBorders>
                        <w:shd w:val="clear" w:color="auto" w:fill="000000"/>
                      </w:tcPr>
                      <w:p w14:paraId="19A95668"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Amparo</w:t>
                        </w:r>
                      </w:p>
                    </w:tc>
                    <w:tc>
                      <w:tcPr>
                        <w:tcW w:w="2437" w:type="dxa"/>
                        <w:tcBorders>
                          <w:top w:val="single" w:sz="4" w:space="0" w:color="000000"/>
                          <w:left w:val="single" w:sz="4" w:space="0" w:color="000000"/>
                          <w:bottom w:val="single" w:sz="4" w:space="0" w:color="000000"/>
                          <w:right w:val="single" w:sz="4" w:space="0" w:color="000000"/>
                        </w:tcBorders>
                        <w:shd w:val="clear" w:color="auto" w:fill="000000"/>
                      </w:tcPr>
                      <w:p w14:paraId="10648D1B"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Vigencia</w:t>
                        </w:r>
                      </w:p>
                    </w:tc>
                    <w:tc>
                      <w:tcPr>
                        <w:tcW w:w="2278" w:type="dxa"/>
                        <w:tcBorders>
                          <w:top w:val="single" w:sz="4" w:space="0" w:color="000000"/>
                          <w:left w:val="single" w:sz="4" w:space="0" w:color="000000"/>
                          <w:bottom w:val="single" w:sz="4" w:space="0" w:color="000000"/>
                          <w:right w:val="single" w:sz="4" w:space="0" w:color="000000"/>
                        </w:tcBorders>
                        <w:shd w:val="clear" w:color="auto" w:fill="000000"/>
                      </w:tcPr>
                      <w:p w14:paraId="7C85F68F"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Valor Asegurado</w:t>
                        </w:r>
                      </w:p>
                    </w:tc>
                    <w:tc>
                      <w:tcPr>
                        <w:tcW w:w="1130" w:type="dxa"/>
                        <w:tcBorders>
                          <w:top w:val="single" w:sz="4" w:space="0" w:color="000000"/>
                          <w:left w:val="single" w:sz="4" w:space="0" w:color="000000"/>
                          <w:bottom w:val="single" w:sz="4" w:space="0" w:color="000000"/>
                          <w:right w:val="single" w:sz="4" w:space="0" w:color="000000"/>
                        </w:tcBorders>
                        <w:shd w:val="clear" w:color="auto" w:fill="000000"/>
                      </w:tcPr>
                      <w:p w14:paraId="3A50BD2B"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color w:val="FFFFFF"/>
                            <w:sz w:val="22"/>
                            <w:szCs w:val="22"/>
                          </w:rPr>
                        </w:pPr>
                        <w:r w:rsidRPr="004E67B7">
                          <w:rPr>
                            <w:rFonts w:ascii="Arial Narrow" w:eastAsia="Arial Narrow" w:hAnsi="Arial Narrow" w:cs="Arial Narrow"/>
                            <w:b/>
                            <w:bCs/>
                            <w:color w:val="FFFFFF"/>
                            <w:sz w:val="22"/>
                            <w:szCs w:val="22"/>
                          </w:rPr>
                          <w:t>A/NA</w:t>
                        </w:r>
                      </w:p>
                    </w:tc>
                  </w:tr>
                  <w:tr w:rsidR="00E20033" w:rsidRPr="004E67B7" w14:paraId="3C27364F" w14:textId="77777777" w:rsidTr="00F30C57">
                    <w:trPr>
                      <w:trHeight w:val="730"/>
                    </w:trPr>
                    <w:tc>
                      <w:tcPr>
                        <w:tcW w:w="3096" w:type="dxa"/>
                        <w:vMerge w:val="restart"/>
                        <w:tcBorders>
                          <w:top w:val="single" w:sz="4" w:space="0" w:color="000000"/>
                          <w:left w:val="single" w:sz="4" w:space="0" w:color="000000"/>
                          <w:bottom w:val="single" w:sz="4" w:space="0" w:color="000000"/>
                          <w:right w:val="single" w:sz="4" w:space="0" w:color="000000"/>
                        </w:tcBorders>
                      </w:tcPr>
                      <w:p w14:paraId="3316C83C"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b/>
                            <w:bCs/>
                            <w:color w:val="000000"/>
                            <w:sz w:val="22"/>
                            <w:szCs w:val="22"/>
                          </w:rPr>
                          <w:t xml:space="preserve">1. Buen manejo y correcta inversión del anticipo: </w:t>
                        </w:r>
                        <w:r w:rsidRPr="004E67B7">
                          <w:rPr>
                            <w:rFonts w:ascii="Arial Narrow" w:eastAsia="Arial Narrow" w:hAnsi="Arial Narrow" w:cs="Arial Narrow"/>
                            <w:color w:val="000000"/>
                            <w:sz w:val="22"/>
                            <w:szCs w:val="22"/>
                          </w:rPr>
                          <w:t xml:space="preserve">Este amparo cubre los perjuicios sufridos por la Entidad Estatal con ocasión de: </w:t>
                        </w:r>
                        <w:r w:rsidRPr="004E67B7">
                          <w:rPr>
                            <w:rFonts w:ascii="Arial Narrow" w:eastAsia="Arial Narrow" w:hAnsi="Arial Narrow" w:cs="Arial Narrow"/>
                            <w:i/>
                            <w:iCs/>
                            <w:color w:val="000000"/>
                            <w:sz w:val="22"/>
                            <w:szCs w:val="22"/>
                          </w:rPr>
                          <w:t>(i) la no inversión del anticipo; (ii) el uso indebido del anticipo; y (iii) la apropiación indebida de los recursos recibidos en calidad de anticipo.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0C0C71B4"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Esta garantía debe estar vigente hasta la amortización total del anticipo.</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5472B9F1"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color w:val="000000"/>
                            <w:sz w:val="22"/>
                            <w:szCs w:val="22"/>
                          </w:rPr>
                          <w:t xml:space="preserve">El valor de esta garantía debe ser del </w:t>
                        </w:r>
                        <w:r w:rsidRPr="004E67B7">
                          <w:rPr>
                            <w:rFonts w:ascii="Arial Narrow" w:eastAsia="Arial Narrow" w:hAnsi="Arial Narrow" w:cs="Arial Narrow"/>
                            <w:b/>
                            <w:bCs/>
                            <w:color w:val="000000"/>
                            <w:sz w:val="22"/>
                            <w:szCs w:val="22"/>
                          </w:rPr>
                          <w:t>cien</w:t>
                        </w:r>
                        <w:r w:rsidRPr="004E67B7">
                          <w:rPr>
                            <w:rFonts w:ascii="Arial Narrow" w:eastAsia="Arial Narrow" w:hAnsi="Arial Narrow" w:cs="Arial Narrow"/>
                            <w:b/>
                            <w:bCs/>
                            <w:i/>
                            <w:iCs/>
                            <w:color w:val="000000"/>
                            <w:sz w:val="22"/>
                            <w:szCs w:val="22"/>
                          </w:rPr>
                          <w:t xml:space="preserve"> por ciento (100%)</w:t>
                        </w:r>
                        <w:r w:rsidRPr="004E67B7">
                          <w:rPr>
                            <w:rFonts w:ascii="Arial Narrow" w:eastAsia="Arial Narrow" w:hAnsi="Arial Narrow" w:cs="Arial Narrow"/>
                            <w:b/>
                            <w:bCs/>
                            <w:color w:val="000000"/>
                            <w:sz w:val="22"/>
                            <w:szCs w:val="22"/>
                          </w:rPr>
                          <w:t xml:space="preserve"> </w:t>
                        </w:r>
                        <w:r w:rsidRPr="004E67B7">
                          <w:rPr>
                            <w:rFonts w:ascii="Arial Narrow" w:eastAsia="Arial Narrow" w:hAnsi="Arial Narrow" w:cs="Arial Narrow"/>
                            <w:color w:val="000000"/>
                            <w:sz w:val="22"/>
                            <w:szCs w:val="22"/>
                          </w:rPr>
                          <w:t>de la suma establecida como anticipo, ya se</w:t>
                        </w:r>
                        <w:r w:rsidRPr="004E67B7">
                          <w:rPr>
                            <w:rFonts w:ascii="Arial Narrow" w:eastAsia="Arial Narrow" w:hAnsi="Arial Narrow" w:cs="Arial Narrow"/>
                            <w:sz w:val="22"/>
                            <w:szCs w:val="22"/>
                          </w:rPr>
                          <w:t>a</w:t>
                        </w:r>
                        <w:r w:rsidRPr="004E67B7">
                          <w:rPr>
                            <w:rFonts w:ascii="Arial Narrow" w:eastAsia="Arial Narrow" w:hAnsi="Arial Narrow" w:cs="Arial Narrow"/>
                            <w:color w:val="000000"/>
                            <w:sz w:val="22"/>
                            <w:szCs w:val="22"/>
                          </w:rPr>
                          <w:t xml:space="preserv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50542B31"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
                      <w:p w14:paraId="4809CC12"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APLICA</w:t>
                        </w:r>
                      </w:p>
                      <w:p w14:paraId="3AE69D24"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    )</w:t>
                        </w:r>
                      </w:p>
                    </w:tc>
                  </w:tr>
                  <w:tr w:rsidR="00E20033" w:rsidRPr="004E67B7" w14:paraId="1B2299FA" w14:textId="77777777" w:rsidTr="00F30C57">
                    <w:trPr>
                      <w:trHeight w:val="378"/>
                    </w:trPr>
                    <w:tc>
                      <w:tcPr>
                        <w:tcW w:w="3096" w:type="dxa"/>
                        <w:vMerge/>
                        <w:tcBorders>
                          <w:top w:val="single" w:sz="4" w:space="0" w:color="000000"/>
                          <w:left w:val="single" w:sz="4" w:space="0" w:color="000000"/>
                          <w:bottom w:val="single" w:sz="4" w:space="0" w:color="000000"/>
                          <w:right w:val="single" w:sz="4" w:space="0" w:color="000000"/>
                        </w:tcBorders>
                      </w:tcPr>
                      <w:p w14:paraId="475B526F"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15764F15"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76C49B89"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6F8FDED6"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NO APLICA</w:t>
                        </w:r>
                      </w:p>
                      <w:p w14:paraId="7D64B28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b/>
                            <w:bCs/>
                            <w:sz w:val="22"/>
                            <w:szCs w:val="22"/>
                          </w:rPr>
                          <w:t>( X )</w:t>
                        </w:r>
                      </w:p>
                    </w:tc>
                  </w:tr>
                  <w:tr w:rsidR="00E20033" w:rsidRPr="004E67B7" w14:paraId="7608BF74" w14:textId="77777777" w:rsidTr="00F30C57">
                    <w:trPr>
                      <w:trHeight w:val="762"/>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1979BBB4"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color w:val="000000"/>
                            <w:sz w:val="22"/>
                            <w:szCs w:val="22"/>
                          </w:rPr>
                        </w:pPr>
                        <w:r w:rsidRPr="004E67B7">
                          <w:rPr>
                            <w:rFonts w:ascii="Arial Narrow" w:eastAsia="Arial Narrow" w:hAnsi="Arial Narrow" w:cs="Arial Narrow"/>
                            <w:b/>
                            <w:bCs/>
                            <w:color w:val="000000"/>
                            <w:sz w:val="22"/>
                            <w:szCs w:val="22"/>
                          </w:rPr>
                          <w:t xml:space="preserve">2. Devolución del pago anticipado. </w:t>
                        </w:r>
                        <w:r w:rsidRPr="004E67B7">
                          <w:rPr>
                            <w:rFonts w:ascii="Arial Narrow" w:eastAsia="Arial Narrow" w:hAnsi="Arial Narrow" w:cs="Arial Narrow"/>
                            <w:color w:val="000000"/>
                            <w:sz w:val="22"/>
                            <w:szCs w:val="22"/>
                          </w:rPr>
                          <w:t>Este amparo cubre los perjuicios sufridos por la Entidad Estatal por la no devolución total o parcial del dinero entregado al contratista a título de pago anticipado, cuando a ello hubiere lugar.</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6E229E7D"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Esta garantía debe estar vigente hasta la liquidación del contrato, es decir, por el plazo de ejecución y mínimo 6 meses más, sin embargo, si pasado el término anterior el contrato no se ha liquidado se deberá ampliar el plazo de la garantía.</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412700CB"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El valor de esta garantía debe ser el ciento por ciento (100%) del monto pagado de forma anticipada, ya sea este en dinero o en especie.</w:t>
                        </w:r>
                      </w:p>
                    </w:tc>
                    <w:tc>
                      <w:tcPr>
                        <w:tcW w:w="1130" w:type="dxa"/>
                        <w:tcBorders>
                          <w:top w:val="single" w:sz="4" w:space="0" w:color="000000"/>
                          <w:left w:val="single" w:sz="4" w:space="0" w:color="000000"/>
                          <w:bottom w:val="single" w:sz="4" w:space="0" w:color="000000"/>
                          <w:right w:val="single" w:sz="4" w:space="0" w:color="000000"/>
                        </w:tcBorders>
                      </w:tcPr>
                      <w:p w14:paraId="10564E6E"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5A0B8DE7"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APLICA</w:t>
                        </w:r>
                      </w:p>
                      <w:p w14:paraId="084FBCC0" w14:textId="77777777" w:rsidR="00E20033" w:rsidRPr="004E67B7" w:rsidRDefault="00E20033" w:rsidP="004E67B7">
                        <w:pPr>
                          <w:framePr w:hSpace="141" w:wrap="around" w:vAnchor="page" w:hAnchor="margin" w:xAlign="center" w:y="2371"/>
                          <w:ind w:left="164" w:hanging="164"/>
                          <w:jc w:val="center"/>
                          <w:rPr>
                            <w:rFonts w:ascii="Arial Narrow" w:eastAsia="Arial Narrow" w:hAnsi="Arial Narrow" w:cs="Arial Narrow"/>
                            <w:sz w:val="22"/>
                            <w:szCs w:val="22"/>
                          </w:rPr>
                        </w:pPr>
                        <w:r w:rsidRPr="004E67B7">
                          <w:rPr>
                            <w:rFonts w:ascii="Arial Narrow" w:eastAsia="Arial Narrow" w:hAnsi="Arial Narrow" w:cs="Arial Narrow"/>
                            <w:sz w:val="22"/>
                            <w:szCs w:val="22"/>
                          </w:rPr>
                          <w:t>(    )</w:t>
                        </w:r>
                      </w:p>
                    </w:tc>
                  </w:tr>
                  <w:tr w:rsidR="00E20033" w:rsidRPr="004E67B7" w14:paraId="593480FD" w14:textId="77777777" w:rsidTr="00F30C57">
                    <w:trPr>
                      <w:trHeight w:val="583"/>
                    </w:trPr>
                    <w:tc>
                      <w:tcPr>
                        <w:tcW w:w="3096" w:type="dxa"/>
                        <w:vMerge/>
                        <w:tcBorders>
                          <w:top w:val="single" w:sz="4" w:space="0" w:color="000000"/>
                          <w:left w:val="single" w:sz="4" w:space="0" w:color="000000"/>
                          <w:bottom w:val="single" w:sz="4" w:space="0" w:color="000000"/>
                          <w:right w:val="single" w:sz="4" w:space="0" w:color="000000"/>
                        </w:tcBorders>
                        <w:vAlign w:val="center"/>
                      </w:tcPr>
                      <w:p w14:paraId="48A5BDB3"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196B5FE9"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474B25FE"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28FD4B87"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sz w:val="22"/>
                            <w:szCs w:val="22"/>
                          </w:rPr>
                        </w:pPr>
                      </w:p>
                      <w:p w14:paraId="1847541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NO APLICA</w:t>
                        </w:r>
                      </w:p>
                      <w:p w14:paraId="03727664"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roofErr w:type="gramStart"/>
                        <w:r w:rsidRPr="004E67B7">
                          <w:rPr>
                            <w:rFonts w:ascii="Arial Narrow" w:eastAsia="Arial Narrow" w:hAnsi="Arial Narrow" w:cs="Arial Narrow"/>
                            <w:b/>
                            <w:bCs/>
                            <w:sz w:val="22"/>
                            <w:szCs w:val="22"/>
                          </w:rPr>
                          <w:t>(  X</w:t>
                        </w:r>
                        <w:proofErr w:type="gramEnd"/>
                        <w:r w:rsidRPr="004E67B7">
                          <w:rPr>
                            <w:rFonts w:ascii="Arial Narrow" w:eastAsia="Arial Narrow" w:hAnsi="Arial Narrow" w:cs="Arial Narrow"/>
                            <w:b/>
                            <w:bCs/>
                            <w:sz w:val="22"/>
                            <w:szCs w:val="22"/>
                          </w:rPr>
                          <w:t xml:space="preserve">  )</w:t>
                        </w:r>
                      </w:p>
                    </w:tc>
                  </w:tr>
                  <w:tr w:rsidR="00E20033" w:rsidRPr="004E67B7" w14:paraId="26F8AAE0" w14:textId="77777777" w:rsidTr="00F30C57">
                    <w:trPr>
                      <w:trHeight w:val="1053"/>
                    </w:trPr>
                    <w:tc>
                      <w:tcPr>
                        <w:tcW w:w="3096" w:type="dxa"/>
                        <w:vMerge w:val="restart"/>
                        <w:tcBorders>
                          <w:top w:val="single" w:sz="4" w:space="0" w:color="000000"/>
                          <w:left w:val="single" w:sz="4" w:space="0" w:color="000000"/>
                          <w:bottom w:val="single" w:sz="4" w:space="0" w:color="000000"/>
                          <w:right w:val="single" w:sz="4" w:space="0" w:color="000000"/>
                        </w:tcBorders>
                      </w:tcPr>
                      <w:p w14:paraId="4E455F9F"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color w:val="000000"/>
                            <w:sz w:val="22"/>
                            <w:szCs w:val="22"/>
                          </w:rPr>
                        </w:pPr>
                        <w:r w:rsidRPr="004E67B7">
                          <w:rPr>
                            <w:rFonts w:ascii="Arial Narrow" w:eastAsia="Arial Narrow" w:hAnsi="Arial Narrow" w:cs="Arial Narrow"/>
                            <w:b/>
                            <w:bCs/>
                            <w:color w:val="000000"/>
                            <w:sz w:val="22"/>
                            <w:szCs w:val="22"/>
                          </w:rPr>
                          <w:t xml:space="preserve">3. Cumplimiento del contrato: </w:t>
                        </w:r>
                        <w:r w:rsidRPr="004E67B7">
                          <w:rPr>
                            <w:rFonts w:ascii="Arial Narrow" w:eastAsia="Arial Narrow" w:hAnsi="Arial Narrow" w:cs="Arial Narrow"/>
                            <w:color w:val="000000"/>
                            <w:sz w:val="22"/>
                            <w:szCs w:val="22"/>
                          </w:rPr>
                          <w:t xml:space="preserve">Este amparo cubre a la Entidad Estatal de los perjuicios derivados de: </w:t>
                        </w:r>
                        <w:r w:rsidRPr="004E67B7">
                          <w:rPr>
                            <w:rFonts w:ascii="Arial Narrow" w:eastAsia="Arial Narrow" w:hAnsi="Arial Narrow" w:cs="Arial Narrow"/>
                            <w:b/>
                            <w:bCs/>
                            <w:i/>
                            <w:iCs/>
                            <w:color w:val="000000"/>
                            <w:sz w:val="22"/>
                            <w:szCs w:val="22"/>
                          </w:rPr>
                          <w:t>(a)</w:t>
                        </w:r>
                        <w:r w:rsidRPr="004E67B7">
                          <w:rPr>
                            <w:rFonts w:ascii="Arial Narrow" w:eastAsia="Arial Narrow" w:hAnsi="Arial Narrow" w:cs="Arial Narrow"/>
                            <w:i/>
                            <w:iCs/>
                            <w:color w:val="000000"/>
                            <w:sz w:val="22"/>
                            <w:szCs w:val="22"/>
                          </w:rPr>
                          <w:t xml:space="preserve"> el incumplimiento total o parcial del contrato, cuando el incumplimiento es imputable al contratista; </w:t>
                        </w:r>
                        <w:r w:rsidRPr="004E67B7">
                          <w:rPr>
                            <w:rFonts w:ascii="Arial Narrow" w:eastAsia="Arial Narrow" w:hAnsi="Arial Narrow" w:cs="Arial Narrow"/>
                            <w:b/>
                            <w:bCs/>
                            <w:i/>
                            <w:iCs/>
                            <w:color w:val="000000"/>
                            <w:sz w:val="22"/>
                            <w:szCs w:val="22"/>
                          </w:rPr>
                          <w:t>(b)</w:t>
                        </w:r>
                        <w:r w:rsidRPr="004E67B7">
                          <w:rPr>
                            <w:rFonts w:ascii="Arial Narrow" w:eastAsia="Arial Narrow" w:hAnsi="Arial Narrow" w:cs="Arial Narrow"/>
                            <w:i/>
                            <w:iCs/>
                            <w:color w:val="000000"/>
                            <w:sz w:val="22"/>
                            <w:szCs w:val="22"/>
                          </w:rPr>
                          <w:t xml:space="preserve"> el cumplimiento tardío o defectuoso del contrato, cuando el incumplimiento es imputable al contratista; </w:t>
                        </w:r>
                        <w:r w:rsidRPr="004E67B7">
                          <w:rPr>
                            <w:rFonts w:ascii="Arial Narrow" w:eastAsia="Arial Narrow" w:hAnsi="Arial Narrow" w:cs="Arial Narrow"/>
                            <w:b/>
                            <w:bCs/>
                            <w:i/>
                            <w:iCs/>
                            <w:color w:val="000000"/>
                            <w:sz w:val="22"/>
                            <w:szCs w:val="22"/>
                          </w:rPr>
                          <w:t xml:space="preserve">(c) </w:t>
                        </w:r>
                        <w:r w:rsidRPr="004E67B7">
                          <w:rPr>
                            <w:rFonts w:ascii="Arial Narrow" w:eastAsia="Arial Narrow" w:hAnsi="Arial Narrow" w:cs="Arial Narrow"/>
                            <w:i/>
                            <w:iCs/>
                            <w:color w:val="000000"/>
                            <w:sz w:val="22"/>
                            <w:szCs w:val="22"/>
                          </w:rPr>
                          <w:t xml:space="preserve">los </w:t>
                        </w:r>
                        <w:r w:rsidRPr="004E67B7">
                          <w:rPr>
                            <w:rFonts w:ascii="Arial Narrow" w:eastAsia="Arial Narrow" w:hAnsi="Arial Narrow" w:cs="Arial Narrow"/>
                            <w:i/>
                            <w:iCs/>
                            <w:color w:val="000000"/>
                            <w:sz w:val="22"/>
                            <w:szCs w:val="22"/>
                          </w:rPr>
                          <w:lastRenderedPageBreak/>
                          <w:t xml:space="preserve">daños imputables al contratista por entregas parciales y el contrato no prevé entregas parciales; y </w:t>
                        </w:r>
                        <w:r w:rsidRPr="004E67B7">
                          <w:rPr>
                            <w:rFonts w:ascii="Arial Narrow" w:eastAsia="Arial Narrow" w:hAnsi="Arial Narrow" w:cs="Arial Narrow"/>
                            <w:b/>
                            <w:bCs/>
                            <w:i/>
                            <w:iCs/>
                            <w:color w:val="000000"/>
                            <w:sz w:val="22"/>
                            <w:szCs w:val="22"/>
                          </w:rPr>
                          <w:t>(d)</w:t>
                        </w:r>
                        <w:r w:rsidRPr="004E67B7">
                          <w:rPr>
                            <w:rFonts w:ascii="Arial Narrow" w:eastAsia="Arial Narrow" w:hAnsi="Arial Narrow" w:cs="Arial Narrow"/>
                            <w:i/>
                            <w:iCs/>
                            <w:color w:val="000000"/>
                            <w:sz w:val="22"/>
                            <w:szCs w:val="22"/>
                          </w:rPr>
                          <w:t xml:space="preserve"> el pago del valor de las multas y de la cláusula penal pecuniaria.</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56723E50"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77CD5DF3"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Esta garantía debe estar vigente hasta la liquidación del contrato, es decir, por el plazo de ejecución y mínimo 6 meses más, sin embargo, si pasado el término anterior el contrato no se ha liquidado EL CONTRATISTA deberá </w:t>
                        </w:r>
                        <w:r w:rsidRPr="004E67B7">
                          <w:rPr>
                            <w:rFonts w:ascii="Arial Narrow" w:eastAsia="Arial Narrow" w:hAnsi="Arial Narrow" w:cs="Arial Narrow"/>
                            <w:sz w:val="22"/>
                            <w:szCs w:val="22"/>
                          </w:rPr>
                          <w:lastRenderedPageBreak/>
                          <w:t>ampliar el plazo de la garantía hasta su liquidación.</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1C9A19C8"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5EDBD3B6"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3255E6F4"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color w:val="000000"/>
                            <w:sz w:val="22"/>
                            <w:szCs w:val="22"/>
                          </w:rPr>
                          <w:t xml:space="preserve">El valor de esta garantía debe ser de por lo menos el </w:t>
                        </w:r>
                        <w:r w:rsidRPr="004E67B7">
                          <w:rPr>
                            <w:rFonts w:ascii="Arial Narrow" w:eastAsia="Arial Narrow" w:hAnsi="Arial Narrow" w:cs="Arial Narrow"/>
                            <w:b/>
                            <w:bCs/>
                            <w:color w:val="000000"/>
                            <w:sz w:val="22"/>
                            <w:szCs w:val="22"/>
                          </w:rPr>
                          <w:t>veinte</w:t>
                        </w:r>
                        <w:r w:rsidRPr="004E67B7">
                          <w:rPr>
                            <w:rFonts w:ascii="Arial Narrow" w:eastAsia="Arial Narrow" w:hAnsi="Arial Narrow" w:cs="Arial Narrow"/>
                            <w:b/>
                            <w:bCs/>
                            <w:i/>
                            <w:iCs/>
                            <w:color w:val="000000"/>
                            <w:sz w:val="22"/>
                            <w:szCs w:val="22"/>
                          </w:rPr>
                          <w:t xml:space="preserve"> por ciento (20%)</w:t>
                        </w:r>
                        <w:r w:rsidRPr="004E67B7">
                          <w:rPr>
                            <w:rFonts w:ascii="Arial Narrow" w:eastAsia="Arial Narrow" w:hAnsi="Arial Narrow" w:cs="Arial Narrow"/>
                            <w:b/>
                            <w:bCs/>
                            <w:color w:val="000000"/>
                            <w:sz w:val="22"/>
                            <w:szCs w:val="22"/>
                          </w:rPr>
                          <w:t xml:space="preserve"> </w:t>
                        </w:r>
                        <w:r w:rsidRPr="004E67B7">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2489DF75"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p w14:paraId="584E438D"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p w14:paraId="4D824CF7"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APLICA</w:t>
                        </w:r>
                      </w:p>
                      <w:p w14:paraId="1ACF8A48"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roofErr w:type="gramStart"/>
                        <w:r w:rsidRPr="004E67B7">
                          <w:rPr>
                            <w:rFonts w:ascii="Arial Narrow" w:eastAsia="Arial Narrow" w:hAnsi="Arial Narrow" w:cs="Arial Narrow"/>
                            <w:b/>
                            <w:bCs/>
                            <w:sz w:val="22"/>
                            <w:szCs w:val="22"/>
                          </w:rPr>
                          <w:t>(  X</w:t>
                        </w:r>
                        <w:proofErr w:type="gramEnd"/>
                        <w:r w:rsidRPr="004E67B7">
                          <w:rPr>
                            <w:rFonts w:ascii="Arial Narrow" w:eastAsia="Arial Narrow" w:hAnsi="Arial Narrow" w:cs="Arial Narrow"/>
                            <w:b/>
                            <w:bCs/>
                            <w:sz w:val="22"/>
                            <w:szCs w:val="22"/>
                          </w:rPr>
                          <w:t xml:space="preserve">  )</w:t>
                        </w:r>
                      </w:p>
                    </w:tc>
                  </w:tr>
                  <w:tr w:rsidR="00E20033" w:rsidRPr="004E67B7" w14:paraId="1E24CF30" w14:textId="77777777" w:rsidTr="00F30C57">
                    <w:trPr>
                      <w:trHeight w:val="1252"/>
                    </w:trPr>
                    <w:tc>
                      <w:tcPr>
                        <w:tcW w:w="3096" w:type="dxa"/>
                        <w:vMerge/>
                        <w:tcBorders>
                          <w:top w:val="single" w:sz="4" w:space="0" w:color="000000"/>
                          <w:left w:val="single" w:sz="4" w:space="0" w:color="000000"/>
                          <w:bottom w:val="single" w:sz="4" w:space="0" w:color="000000"/>
                          <w:right w:val="single" w:sz="4" w:space="0" w:color="000000"/>
                        </w:tcBorders>
                      </w:tcPr>
                      <w:p w14:paraId="2CC00820"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5E0488AB"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6EFBE82D"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5107014E"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p w14:paraId="14C9EA06"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p w14:paraId="2123B61B"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NO APLICA</w:t>
                        </w:r>
                      </w:p>
                      <w:p w14:paraId="720E000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     )</w:t>
                        </w:r>
                      </w:p>
                    </w:tc>
                  </w:tr>
                  <w:tr w:rsidR="00E20033" w:rsidRPr="004E67B7" w14:paraId="1D855719" w14:textId="77777777" w:rsidTr="00F30C57">
                    <w:trPr>
                      <w:trHeight w:val="876"/>
                    </w:trPr>
                    <w:tc>
                      <w:tcPr>
                        <w:tcW w:w="3096" w:type="dxa"/>
                        <w:vMerge w:val="restart"/>
                        <w:tcBorders>
                          <w:top w:val="single" w:sz="4" w:space="0" w:color="000000"/>
                          <w:left w:val="single" w:sz="4" w:space="0" w:color="000000"/>
                          <w:bottom w:val="single" w:sz="4" w:space="0" w:color="000000"/>
                          <w:right w:val="single" w:sz="4" w:space="0" w:color="000000"/>
                        </w:tcBorders>
                      </w:tcPr>
                      <w:p w14:paraId="052D1D9D"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color w:val="000000"/>
                            <w:sz w:val="22"/>
                            <w:szCs w:val="22"/>
                          </w:rPr>
                        </w:pPr>
                        <w:r w:rsidRPr="004E67B7">
                          <w:rPr>
                            <w:rFonts w:ascii="Arial Narrow" w:eastAsia="Arial Narrow" w:hAnsi="Arial Narrow" w:cs="Arial Narrow"/>
                            <w:b/>
                            <w:bCs/>
                            <w:color w:val="000000"/>
                            <w:sz w:val="22"/>
                            <w:szCs w:val="22"/>
                          </w:rPr>
                          <w:t xml:space="preserve">4. Pago de salarios, prestaciones sociales legales e indemnizaciones laborales. </w:t>
                        </w:r>
                        <w:r w:rsidRPr="004E67B7">
                          <w:rPr>
                            <w:rFonts w:ascii="Arial Narrow" w:eastAsia="Arial Narrow" w:hAnsi="Arial Narrow" w:cs="Arial Narrow"/>
                            <w:color w:val="000000"/>
                            <w:sz w:val="22"/>
                            <w:szCs w:val="22"/>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2ED5B3DA"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5761854A"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Esta garantía debe estar vigente por el plazo del contrato y tres (3) años más. </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53435294"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58C3EAC8"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El valor de esta garantía debe ser de por lo menos el diez por ciento (10%) del valor total del contrato.</w:t>
                        </w:r>
                      </w:p>
                    </w:tc>
                    <w:tc>
                      <w:tcPr>
                        <w:tcW w:w="1130" w:type="dxa"/>
                        <w:tcBorders>
                          <w:top w:val="single" w:sz="4" w:space="0" w:color="000000"/>
                          <w:left w:val="single" w:sz="4" w:space="0" w:color="000000"/>
                          <w:bottom w:val="single" w:sz="4" w:space="0" w:color="000000"/>
                          <w:right w:val="single" w:sz="4" w:space="0" w:color="000000"/>
                        </w:tcBorders>
                      </w:tcPr>
                      <w:p w14:paraId="6F12CD86"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p>
                      <w:p w14:paraId="3F6389D6"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APLICA</w:t>
                        </w:r>
                      </w:p>
                      <w:p w14:paraId="68ABAFD4"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 )</w:t>
                        </w:r>
                      </w:p>
                    </w:tc>
                  </w:tr>
                  <w:tr w:rsidR="00E20033" w:rsidRPr="004E67B7" w14:paraId="1A2E9028" w14:textId="77777777" w:rsidTr="00F30C57">
                    <w:trPr>
                      <w:trHeight w:val="625"/>
                    </w:trPr>
                    <w:tc>
                      <w:tcPr>
                        <w:tcW w:w="3096" w:type="dxa"/>
                        <w:vMerge/>
                        <w:tcBorders>
                          <w:top w:val="single" w:sz="4" w:space="0" w:color="000000"/>
                          <w:left w:val="single" w:sz="4" w:space="0" w:color="000000"/>
                          <w:bottom w:val="single" w:sz="4" w:space="0" w:color="000000"/>
                          <w:right w:val="single" w:sz="4" w:space="0" w:color="000000"/>
                        </w:tcBorders>
                      </w:tcPr>
                      <w:p w14:paraId="1F6B0FF5"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694FF47B"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3B6301A7"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60433DE1"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sz w:val="22"/>
                            <w:szCs w:val="22"/>
                          </w:rPr>
                        </w:pPr>
                      </w:p>
                      <w:p w14:paraId="0EA9D541"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NO APLICA</w:t>
                        </w:r>
                      </w:p>
                      <w:p w14:paraId="2466E366"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b/>
                            <w:bCs/>
                            <w:sz w:val="22"/>
                            <w:szCs w:val="22"/>
                          </w:rPr>
                          <w:t>(X)</w:t>
                        </w:r>
                      </w:p>
                    </w:tc>
                  </w:tr>
                  <w:tr w:rsidR="00E20033" w:rsidRPr="004E67B7" w14:paraId="62CAA830" w14:textId="77777777" w:rsidTr="00F30C57">
                    <w:trPr>
                      <w:trHeight w:val="962"/>
                    </w:trPr>
                    <w:tc>
                      <w:tcPr>
                        <w:tcW w:w="3096" w:type="dxa"/>
                        <w:vMerge w:val="restart"/>
                        <w:tcBorders>
                          <w:top w:val="single" w:sz="4" w:space="0" w:color="000000"/>
                          <w:left w:val="single" w:sz="4" w:space="0" w:color="000000"/>
                          <w:right w:val="single" w:sz="4" w:space="0" w:color="000000"/>
                        </w:tcBorders>
                        <w:vAlign w:val="center"/>
                      </w:tcPr>
                      <w:p w14:paraId="075D08AE" w14:textId="77777777" w:rsidR="00E20033" w:rsidRPr="004E67B7" w:rsidRDefault="00E20033" w:rsidP="004E67B7">
                        <w:pPr>
                          <w:framePr w:hSpace="141" w:wrap="around" w:vAnchor="page" w:hAnchor="margin" w:xAlign="center" w:y="2371"/>
                          <w:jc w:val="both"/>
                          <w:rPr>
                            <w:rFonts w:ascii="Arial Narrow" w:eastAsia="Arial Narrow" w:hAnsi="Arial Narrow" w:cs="Arial Narrow"/>
                            <w:b/>
                            <w:bCs/>
                            <w:color w:val="000000"/>
                            <w:sz w:val="22"/>
                            <w:szCs w:val="22"/>
                          </w:rPr>
                        </w:pPr>
                        <w:r w:rsidRPr="004E67B7">
                          <w:rPr>
                            <w:rFonts w:ascii="Arial Narrow" w:eastAsia="Arial Narrow" w:hAnsi="Arial Narrow" w:cs="Arial Narrow"/>
                            <w:b/>
                            <w:bCs/>
                            <w:color w:val="000000"/>
                            <w:sz w:val="22"/>
                            <w:szCs w:val="22"/>
                          </w:rPr>
                          <w:t xml:space="preserve">5. Estabilidad y calidad de la obra. </w:t>
                        </w:r>
                        <w:r w:rsidRPr="004E67B7">
                          <w:rPr>
                            <w:rFonts w:ascii="Arial Narrow" w:eastAsia="Arial Narrow" w:hAnsi="Arial Narrow" w:cs="Arial Narrow"/>
                            <w:sz w:val="22"/>
                            <w:szCs w:val="22"/>
                          </w:rPr>
                          <w:t xml:space="preserve"> </w:t>
                        </w:r>
                        <w:r w:rsidRPr="004E67B7">
                          <w:rPr>
                            <w:rFonts w:ascii="Arial Narrow" w:eastAsia="Arial Narrow" w:hAnsi="Arial Narrow" w:cs="Arial Narrow"/>
                            <w:color w:val="000000"/>
                            <w:sz w:val="22"/>
                            <w:szCs w:val="22"/>
                          </w:rPr>
                          <w:t>Este amparo cubre a la Entidad Estatal de los perjuicios ocasionados por cualquier tipo de daño o deterioro, imputable al contratista, sufrido por la obra entregada a satisfacción.</w:t>
                        </w:r>
                      </w:p>
                    </w:tc>
                    <w:tc>
                      <w:tcPr>
                        <w:tcW w:w="2437" w:type="dxa"/>
                        <w:vMerge w:val="restart"/>
                        <w:tcBorders>
                          <w:top w:val="single" w:sz="4" w:space="0" w:color="000000"/>
                          <w:left w:val="single" w:sz="4" w:space="0" w:color="000000"/>
                          <w:right w:val="single" w:sz="4" w:space="0" w:color="000000"/>
                        </w:tcBorders>
                        <w:vAlign w:val="center"/>
                      </w:tcPr>
                      <w:p w14:paraId="1722ACE4"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color w:val="000000"/>
                            <w:sz w:val="22"/>
                            <w:szCs w:val="22"/>
                          </w:rPr>
                          <w:t>Esta</w:t>
                        </w:r>
                        <w:r w:rsidRPr="004E67B7">
                          <w:rPr>
                            <w:rFonts w:ascii="Arial Narrow" w:eastAsia="Arial Narrow" w:hAnsi="Arial Narrow" w:cs="Arial Narrow"/>
                            <w:b/>
                            <w:bCs/>
                            <w:color w:val="000000"/>
                            <w:sz w:val="22"/>
                            <w:szCs w:val="22"/>
                          </w:rPr>
                          <w:t xml:space="preserve"> </w:t>
                        </w:r>
                        <w:r w:rsidRPr="004E67B7">
                          <w:rPr>
                            <w:rFonts w:ascii="Arial Narrow" w:eastAsia="Arial Narrow" w:hAnsi="Arial Narrow" w:cs="Arial Narrow"/>
                            <w:color w:val="000000"/>
                            <w:sz w:val="22"/>
                            <w:szCs w:val="22"/>
                          </w:rPr>
                          <w:t>garantía debe estar vigente por un término no inferior a cinco (5) años contados a partir de la fecha en la cual la Entidad Estatal recibe a satisfacción la obra.</w:t>
                        </w:r>
                      </w:p>
                    </w:tc>
                    <w:tc>
                      <w:tcPr>
                        <w:tcW w:w="2278" w:type="dxa"/>
                        <w:vMerge w:val="restart"/>
                        <w:tcBorders>
                          <w:top w:val="single" w:sz="4" w:space="0" w:color="000000"/>
                          <w:left w:val="single" w:sz="4" w:space="0" w:color="000000"/>
                          <w:right w:val="single" w:sz="4" w:space="0" w:color="000000"/>
                        </w:tcBorders>
                        <w:vAlign w:val="center"/>
                      </w:tcPr>
                      <w:p w14:paraId="284F6AB7"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El valor de esta garantía debe ser de por lo menos el treinta por ciento (30%) del valor total del contrato o el que se estipule en el pliego de condiciones, de acuerdo con el objeto, la cuantía, la naturaleza y las obligaciones contenidas en el contrato a celebrar.</w:t>
                        </w:r>
                      </w:p>
                    </w:tc>
                    <w:tc>
                      <w:tcPr>
                        <w:tcW w:w="1130" w:type="dxa"/>
                        <w:tcBorders>
                          <w:top w:val="single" w:sz="4" w:space="0" w:color="000000"/>
                          <w:left w:val="single" w:sz="4" w:space="0" w:color="000000"/>
                          <w:bottom w:val="single" w:sz="4" w:space="0" w:color="000000"/>
                          <w:right w:val="single" w:sz="4" w:space="0" w:color="000000"/>
                        </w:tcBorders>
                      </w:tcPr>
                      <w:p w14:paraId="09BDB7B0"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
                      <w:p w14:paraId="4E3CA02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APLICA</w:t>
                        </w:r>
                      </w:p>
                      <w:p w14:paraId="06D98B89"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      )</w:t>
                        </w:r>
                      </w:p>
                    </w:tc>
                  </w:tr>
                  <w:tr w:rsidR="00E20033" w:rsidRPr="004E67B7" w14:paraId="15CD3786" w14:textId="77777777" w:rsidTr="00F30C57">
                    <w:trPr>
                      <w:trHeight w:val="1002"/>
                    </w:trPr>
                    <w:tc>
                      <w:tcPr>
                        <w:tcW w:w="3096" w:type="dxa"/>
                        <w:vMerge/>
                        <w:tcBorders>
                          <w:top w:val="single" w:sz="4" w:space="0" w:color="000000"/>
                          <w:left w:val="single" w:sz="4" w:space="0" w:color="000000"/>
                          <w:right w:val="single" w:sz="4" w:space="0" w:color="000000"/>
                        </w:tcBorders>
                        <w:vAlign w:val="center"/>
                      </w:tcPr>
                      <w:p w14:paraId="13A313BB"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right w:val="single" w:sz="4" w:space="0" w:color="000000"/>
                        </w:tcBorders>
                        <w:vAlign w:val="center"/>
                      </w:tcPr>
                      <w:p w14:paraId="72389BB0"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right w:val="single" w:sz="4" w:space="0" w:color="000000"/>
                        </w:tcBorders>
                        <w:vAlign w:val="center"/>
                      </w:tcPr>
                      <w:p w14:paraId="00B995F8"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6ABAF547"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
                      <w:p w14:paraId="216088C0"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NO APLICA</w:t>
                        </w:r>
                      </w:p>
                      <w:p w14:paraId="0F6AF888"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roofErr w:type="gramStart"/>
                        <w:r w:rsidRPr="004E67B7">
                          <w:rPr>
                            <w:rFonts w:ascii="Arial Narrow" w:eastAsia="Arial Narrow" w:hAnsi="Arial Narrow" w:cs="Arial Narrow"/>
                            <w:b/>
                            <w:bCs/>
                            <w:sz w:val="22"/>
                            <w:szCs w:val="22"/>
                          </w:rPr>
                          <w:t>(  X</w:t>
                        </w:r>
                        <w:proofErr w:type="gramEnd"/>
                        <w:r w:rsidRPr="004E67B7">
                          <w:rPr>
                            <w:rFonts w:ascii="Arial Narrow" w:eastAsia="Arial Narrow" w:hAnsi="Arial Narrow" w:cs="Arial Narrow"/>
                            <w:b/>
                            <w:bCs/>
                            <w:sz w:val="22"/>
                            <w:szCs w:val="22"/>
                          </w:rPr>
                          <w:t xml:space="preserve">  )</w:t>
                        </w:r>
                      </w:p>
                    </w:tc>
                  </w:tr>
                  <w:tr w:rsidR="00E20033" w:rsidRPr="004E67B7" w14:paraId="21D63A37" w14:textId="77777777" w:rsidTr="00F30C57">
                    <w:trPr>
                      <w:trHeight w:val="643"/>
                    </w:trPr>
                    <w:tc>
                      <w:tcPr>
                        <w:tcW w:w="3096" w:type="dxa"/>
                        <w:vMerge w:val="restart"/>
                        <w:tcBorders>
                          <w:top w:val="single" w:sz="4" w:space="0" w:color="000000"/>
                          <w:left w:val="single" w:sz="4" w:space="0" w:color="000000"/>
                          <w:bottom w:val="single" w:sz="4" w:space="0" w:color="000000"/>
                          <w:right w:val="single" w:sz="4" w:space="0" w:color="000000"/>
                        </w:tcBorders>
                        <w:vAlign w:val="center"/>
                      </w:tcPr>
                      <w:p w14:paraId="7CD7D968" w14:textId="77777777" w:rsidR="00E20033" w:rsidRPr="004E67B7" w:rsidRDefault="00E20033" w:rsidP="004E67B7">
                        <w:pPr>
                          <w:framePr w:hSpace="141" w:wrap="around" w:vAnchor="page" w:hAnchor="margin" w:xAlign="center" w:y="2371"/>
                          <w:rPr>
                            <w:rFonts w:ascii="Arial Narrow" w:eastAsia="Arial Narrow" w:hAnsi="Arial Narrow" w:cs="Arial Narrow"/>
                            <w:b/>
                            <w:bCs/>
                            <w:color w:val="000000"/>
                            <w:sz w:val="22"/>
                            <w:szCs w:val="22"/>
                          </w:rPr>
                        </w:pPr>
                        <w:r w:rsidRPr="004E67B7">
                          <w:rPr>
                            <w:rFonts w:ascii="Arial Narrow" w:eastAsia="Arial Narrow" w:hAnsi="Arial Narrow" w:cs="Arial Narrow"/>
                            <w:b/>
                            <w:bCs/>
                            <w:color w:val="000000"/>
                            <w:sz w:val="22"/>
                            <w:szCs w:val="22"/>
                          </w:rPr>
                          <w:t xml:space="preserve">6. Calidad del servicio. </w:t>
                        </w:r>
                        <w:r w:rsidRPr="004E67B7">
                          <w:rPr>
                            <w:rFonts w:ascii="Arial Narrow" w:eastAsia="Arial Narrow" w:hAnsi="Arial Narrow" w:cs="Arial Narrow"/>
                            <w:color w:val="000000"/>
                            <w:sz w:val="22"/>
                            <w:szCs w:val="22"/>
                          </w:rPr>
                          <w:t>Este amparo cubre a la Entidad Estatal por los perjuicios derivados de la deficiente calidad del servicio prestado</w:t>
                        </w:r>
                        <w:r w:rsidRPr="004E67B7">
                          <w:rPr>
                            <w:rFonts w:ascii="Arial Narrow" w:eastAsia="Arial Narrow" w:hAnsi="Arial Narrow" w:cs="Arial Narrow"/>
                            <w:b/>
                            <w:bCs/>
                            <w:color w:val="000000"/>
                            <w:sz w:val="22"/>
                            <w:szCs w:val="22"/>
                          </w:rPr>
                          <w:t>.</w:t>
                        </w:r>
                      </w:p>
                    </w:tc>
                    <w:tc>
                      <w:tcPr>
                        <w:tcW w:w="2437" w:type="dxa"/>
                        <w:vMerge w:val="restart"/>
                        <w:tcBorders>
                          <w:top w:val="single" w:sz="4" w:space="0" w:color="000000"/>
                          <w:left w:val="single" w:sz="4" w:space="0" w:color="000000"/>
                          <w:bottom w:val="single" w:sz="4" w:space="0" w:color="000000"/>
                          <w:right w:val="single" w:sz="4" w:space="0" w:color="000000"/>
                        </w:tcBorders>
                      </w:tcPr>
                      <w:p w14:paraId="7FBC60CA"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color w:val="000000"/>
                            <w:sz w:val="22"/>
                            <w:szCs w:val="22"/>
                          </w:rPr>
                          <w:t xml:space="preserve">Por el plazo de ejecución del contrato y seis (6) </w:t>
                        </w:r>
                        <w:r w:rsidRPr="004E67B7">
                          <w:rPr>
                            <w:rFonts w:ascii="Arial Narrow" w:eastAsia="Arial Narrow" w:hAnsi="Arial Narrow" w:cs="Arial Narrow"/>
                            <w:sz w:val="22"/>
                            <w:szCs w:val="22"/>
                          </w:rPr>
                          <w:t>meses</w:t>
                        </w:r>
                        <w:r w:rsidRPr="004E67B7">
                          <w:rPr>
                            <w:rFonts w:ascii="Arial Narrow" w:eastAsia="Arial Narrow" w:hAnsi="Arial Narrow" w:cs="Arial Narrow"/>
                            <w:color w:val="000000"/>
                            <w:sz w:val="22"/>
                            <w:szCs w:val="22"/>
                          </w:rPr>
                          <w:t xml:space="preserve"> más, contados a partir de la fecha del acta de recibo final del servicio. </w:t>
                        </w:r>
                      </w:p>
                    </w:tc>
                    <w:tc>
                      <w:tcPr>
                        <w:tcW w:w="2278" w:type="dxa"/>
                        <w:vMerge w:val="restart"/>
                        <w:tcBorders>
                          <w:top w:val="single" w:sz="4" w:space="0" w:color="000000"/>
                          <w:left w:val="single" w:sz="4" w:space="0" w:color="000000"/>
                          <w:bottom w:val="single" w:sz="4" w:space="0" w:color="000000"/>
                          <w:right w:val="single" w:sz="4" w:space="0" w:color="000000"/>
                        </w:tcBorders>
                      </w:tcPr>
                      <w:p w14:paraId="78DA28E1"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sz w:val="22"/>
                            <w:szCs w:val="22"/>
                          </w:rPr>
                          <w:t xml:space="preserve">  </w:t>
                        </w:r>
                        <w:r w:rsidRPr="004E67B7">
                          <w:rPr>
                            <w:rFonts w:ascii="Arial Narrow" w:eastAsia="Arial Narrow" w:hAnsi="Arial Narrow" w:cs="Arial Narrow"/>
                            <w:color w:val="000000"/>
                            <w:sz w:val="22"/>
                            <w:szCs w:val="22"/>
                          </w:rPr>
                          <w:t xml:space="preserve">El valor de esta garantía debe ser de por lo menos el </w:t>
                        </w:r>
                        <w:r w:rsidRPr="004E67B7">
                          <w:rPr>
                            <w:rFonts w:ascii="Arial Narrow" w:eastAsia="Arial Narrow" w:hAnsi="Arial Narrow" w:cs="Arial Narrow"/>
                            <w:b/>
                            <w:bCs/>
                            <w:color w:val="000000"/>
                            <w:sz w:val="22"/>
                            <w:szCs w:val="22"/>
                          </w:rPr>
                          <w:t>veinte</w:t>
                        </w:r>
                        <w:r w:rsidRPr="004E67B7">
                          <w:rPr>
                            <w:rFonts w:ascii="Arial Narrow" w:eastAsia="Arial Narrow" w:hAnsi="Arial Narrow" w:cs="Arial Narrow"/>
                            <w:b/>
                            <w:bCs/>
                            <w:i/>
                            <w:iCs/>
                            <w:color w:val="000000"/>
                            <w:sz w:val="22"/>
                            <w:szCs w:val="22"/>
                          </w:rPr>
                          <w:t xml:space="preserve"> por ciento (20%)</w:t>
                        </w:r>
                        <w:r w:rsidRPr="004E67B7">
                          <w:rPr>
                            <w:rFonts w:ascii="Arial Narrow" w:eastAsia="Arial Narrow" w:hAnsi="Arial Narrow" w:cs="Arial Narrow"/>
                            <w:b/>
                            <w:bCs/>
                            <w:color w:val="000000"/>
                            <w:sz w:val="22"/>
                            <w:szCs w:val="22"/>
                          </w:rPr>
                          <w:t xml:space="preserve"> </w:t>
                        </w:r>
                        <w:r w:rsidRPr="004E67B7">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tcPr>
                      <w:p w14:paraId="645F378C"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APLICA</w:t>
                        </w:r>
                      </w:p>
                      <w:p w14:paraId="33E2E0C8" w14:textId="64DD65B5"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b/>
                            <w:bCs/>
                            <w:sz w:val="22"/>
                            <w:szCs w:val="22"/>
                          </w:rPr>
                          <w:t>()</w:t>
                        </w:r>
                      </w:p>
                    </w:tc>
                  </w:tr>
                  <w:tr w:rsidR="00E20033" w:rsidRPr="004E67B7" w14:paraId="7819768E" w14:textId="77777777" w:rsidTr="00F30C57">
                    <w:trPr>
                      <w:trHeight w:val="600"/>
                    </w:trPr>
                    <w:tc>
                      <w:tcPr>
                        <w:tcW w:w="3096" w:type="dxa"/>
                        <w:vMerge/>
                        <w:tcBorders>
                          <w:top w:val="single" w:sz="4" w:space="0" w:color="000000"/>
                          <w:left w:val="single" w:sz="4" w:space="0" w:color="000000"/>
                          <w:bottom w:val="single" w:sz="4" w:space="0" w:color="000000"/>
                          <w:right w:val="single" w:sz="4" w:space="0" w:color="000000"/>
                        </w:tcBorders>
                        <w:vAlign w:val="center"/>
                      </w:tcPr>
                      <w:p w14:paraId="3284167D"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437" w:type="dxa"/>
                        <w:vMerge/>
                        <w:tcBorders>
                          <w:top w:val="single" w:sz="4" w:space="0" w:color="000000"/>
                          <w:left w:val="single" w:sz="4" w:space="0" w:color="000000"/>
                          <w:bottom w:val="single" w:sz="4" w:space="0" w:color="000000"/>
                          <w:right w:val="single" w:sz="4" w:space="0" w:color="000000"/>
                        </w:tcBorders>
                      </w:tcPr>
                      <w:p w14:paraId="105F9055"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2278" w:type="dxa"/>
                        <w:vMerge/>
                        <w:tcBorders>
                          <w:top w:val="single" w:sz="4" w:space="0" w:color="000000"/>
                          <w:left w:val="single" w:sz="4" w:space="0" w:color="000000"/>
                          <w:bottom w:val="single" w:sz="4" w:space="0" w:color="000000"/>
                          <w:right w:val="single" w:sz="4" w:space="0" w:color="000000"/>
                        </w:tcBorders>
                      </w:tcPr>
                      <w:p w14:paraId="3D30B4F7"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109B4864"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NO APLICA</w:t>
                        </w:r>
                      </w:p>
                      <w:p w14:paraId="3034E3F2" w14:textId="3B1E6C91"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proofErr w:type="gramStart"/>
                        <w:r w:rsidRPr="004E67B7">
                          <w:rPr>
                            <w:rFonts w:ascii="Arial Narrow" w:eastAsia="Arial Narrow" w:hAnsi="Arial Narrow" w:cs="Arial Narrow"/>
                            <w:sz w:val="22"/>
                            <w:szCs w:val="22"/>
                          </w:rPr>
                          <w:t xml:space="preserve">(  </w:t>
                        </w:r>
                        <w:r w:rsidR="004E67B7" w:rsidRPr="004E67B7">
                          <w:rPr>
                            <w:rFonts w:ascii="Arial Narrow" w:eastAsia="Arial Narrow" w:hAnsi="Arial Narrow" w:cs="Arial Narrow"/>
                            <w:b/>
                            <w:bCs/>
                            <w:sz w:val="22"/>
                            <w:szCs w:val="22"/>
                          </w:rPr>
                          <w:t>X</w:t>
                        </w:r>
                        <w:proofErr w:type="gramEnd"/>
                        <w:r w:rsidRPr="004E67B7">
                          <w:rPr>
                            <w:rFonts w:ascii="Arial Narrow" w:eastAsia="Arial Narrow" w:hAnsi="Arial Narrow" w:cs="Arial Narrow"/>
                            <w:sz w:val="22"/>
                            <w:szCs w:val="22"/>
                          </w:rPr>
                          <w:t xml:space="preserve">  )</w:t>
                        </w:r>
                      </w:p>
                    </w:tc>
                  </w:tr>
                  <w:tr w:rsidR="00E20033" w:rsidRPr="004E67B7" w14:paraId="0129FB36" w14:textId="77777777" w:rsidTr="00F30C57">
                    <w:trPr>
                      <w:trHeight w:val="808"/>
                    </w:trPr>
                    <w:tc>
                      <w:tcPr>
                        <w:tcW w:w="3096" w:type="dxa"/>
                        <w:vMerge w:val="restart"/>
                        <w:tcBorders>
                          <w:top w:val="single" w:sz="4" w:space="0" w:color="000000"/>
                          <w:left w:val="single" w:sz="4" w:space="0" w:color="000000"/>
                          <w:bottom w:val="single" w:sz="4" w:space="0" w:color="000000"/>
                          <w:right w:val="single" w:sz="4" w:space="0" w:color="000000"/>
                        </w:tcBorders>
                      </w:tcPr>
                      <w:p w14:paraId="03E615E8" w14:textId="77777777" w:rsidR="00E20033" w:rsidRPr="004E67B7" w:rsidRDefault="00E20033" w:rsidP="004E67B7">
                        <w:pPr>
                          <w:framePr w:hSpace="141" w:wrap="around" w:vAnchor="page" w:hAnchor="margin" w:xAlign="center" w:y="2371"/>
                          <w:jc w:val="both"/>
                          <w:rPr>
                            <w:rFonts w:ascii="Arial Narrow" w:eastAsia="Arial Narrow" w:hAnsi="Arial Narrow" w:cs="Arial Narrow"/>
                            <w:color w:val="000000"/>
                            <w:sz w:val="22"/>
                            <w:szCs w:val="22"/>
                          </w:rPr>
                        </w:pPr>
                        <w:r w:rsidRPr="004E67B7">
                          <w:rPr>
                            <w:rFonts w:ascii="Arial Narrow" w:eastAsia="Arial Narrow" w:hAnsi="Arial Narrow" w:cs="Arial Narrow"/>
                            <w:b/>
                            <w:bCs/>
                            <w:color w:val="000000"/>
                            <w:sz w:val="22"/>
                            <w:szCs w:val="22"/>
                          </w:rPr>
                          <w:t xml:space="preserve">7. Calidad y correcto funcionamiento de los bienes. </w:t>
                        </w:r>
                        <w:r w:rsidRPr="004E67B7">
                          <w:rPr>
                            <w:rFonts w:ascii="Arial Narrow" w:eastAsia="Arial Narrow" w:hAnsi="Arial Narrow" w:cs="Arial Narrow"/>
                            <w:color w:val="000000"/>
                            <w:sz w:val="22"/>
                            <w:szCs w:val="22"/>
                          </w:rPr>
                          <w:t>Este amparo debe cubrir la calidad y el correcto funcionamiento de los bienes que recibe la Entidad Estatal en cumplimiento de un contrato.</w:t>
                        </w:r>
                      </w:p>
                    </w:tc>
                    <w:tc>
                      <w:tcPr>
                        <w:tcW w:w="2437" w:type="dxa"/>
                        <w:vMerge w:val="restart"/>
                        <w:tcBorders>
                          <w:top w:val="single" w:sz="4" w:space="0" w:color="000000"/>
                          <w:left w:val="single" w:sz="4" w:space="0" w:color="000000"/>
                          <w:bottom w:val="single" w:sz="4" w:space="0" w:color="000000"/>
                          <w:right w:val="single" w:sz="4" w:space="0" w:color="000000"/>
                        </w:tcBorders>
                        <w:vAlign w:val="center"/>
                      </w:tcPr>
                      <w:p w14:paraId="2CE3238C" w14:textId="77777777" w:rsidR="00E20033" w:rsidRPr="004E67B7" w:rsidRDefault="00E20033" w:rsidP="004E67B7">
                        <w:pPr>
                          <w:framePr w:hSpace="141" w:wrap="around" w:vAnchor="page" w:hAnchor="margin" w:xAlign="center" w:y="2371"/>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 xml:space="preserve">Por el plazo de ejecución del contrato y seis (6) </w:t>
                        </w:r>
                        <w:r w:rsidRPr="004E67B7">
                          <w:rPr>
                            <w:rFonts w:ascii="Arial Narrow" w:eastAsia="Arial Narrow" w:hAnsi="Arial Narrow" w:cs="Arial Narrow"/>
                            <w:sz w:val="22"/>
                            <w:szCs w:val="22"/>
                          </w:rPr>
                          <w:t>meses</w:t>
                        </w:r>
                        <w:r w:rsidRPr="004E67B7">
                          <w:rPr>
                            <w:rFonts w:ascii="Arial Narrow" w:eastAsia="Arial Narrow" w:hAnsi="Arial Narrow" w:cs="Arial Narrow"/>
                            <w:color w:val="000000"/>
                            <w:sz w:val="22"/>
                            <w:szCs w:val="22"/>
                          </w:rPr>
                          <w:t xml:space="preserve"> más, contados a partir de la fecha del acta de recibo final de los bienes.</w:t>
                        </w:r>
                      </w:p>
                    </w:tc>
                    <w:tc>
                      <w:tcPr>
                        <w:tcW w:w="2278" w:type="dxa"/>
                        <w:vMerge w:val="restart"/>
                        <w:tcBorders>
                          <w:top w:val="single" w:sz="4" w:space="0" w:color="000000"/>
                          <w:left w:val="single" w:sz="4" w:space="0" w:color="000000"/>
                          <w:bottom w:val="single" w:sz="4" w:space="0" w:color="000000"/>
                          <w:right w:val="single" w:sz="4" w:space="0" w:color="000000"/>
                        </w:tcBorders>
                        <w:vAlign w:val="center"/>
                      </w:tcPr>
                      <w:p w14:paraId="20D78987" w14:textId="77777777" w:rsidR="00E20033" w:rsidRPr="004E67B7" w:rsidRDefault="00E20033" w:rsidP="004E67B7">
                        <w:pPr>
                          <w:framePr w:hSpace="141" w:wrap="around" w:vAnchor="page" w:hAnchor="margin" w:xAlign="center" w:y="2371"/>
                          <w:jc w:val="both"/>
                          <w:rPr>
                            <w:rFonts w:ascii="Arial Narrow" w:eastAsia="Arial Narrow" w:hAnsi="Arial Narrow" w:cs="Arial Narrow"/>
                            <w:sz w:val="22"/>
                            <w:szCs w:val="22"/>
                          </w:rPr>
                        </w:pPr>
                        <w:r w:rsidRPr="004E67B7">
                          <w:rPr>
                            <w:rFonts w:ascii="Arial Narrow" w:eastAsia="Arial Narrow" w:hAnsi="Arial Narrow" w:cs="Arial Narrow"/>
                            <w:color w:val="000000"/>
                            <w:sz w:val="22"/>
                            <w:szCs w:val="22"/>
                          </w:rPr>
                          <w:t xml:space="preserve">El valor de esta garantía debe ser de por lo menos el </w:t>
                        </w:r>
                        <w:r w:rsidRPr="004E67B7">
                          <w:rPr>
                            <w:rFonts w:ascii="Arial Narrow" w:eastAsia="Arial Narrow" w:hAnsi="Arial Narrow" w:cs="Arial Narrow"/>
                            <w:b/>
                            <w:bCs/>
                            <w:color w:val="000000"/>
                            <w:sz w:val="22"/>
                            <w:szCs w:val="22"/>
                          </w:rPr>
                          <w:t>veinte</w:t>
                        </w:r>
                        <w:r w:rsidRPr="004E67B7">
                          <w:rPr>
                            <w:rFonts w:ascii="Arial Narrow" w:eastAsia="Arial Narrow" w:hAnsi="Arial Narrow" w:cs="Arial Narrow"/>
                            <w:b/>
                            <w:bCs/>
                            <w:i/>
                            <w:iCs/>
                            <w:color w:val="000000"/>
                            <w:sz w:val="22"/>
                            <w:szCs w:val="22"/>
                          </w:rPr>
                          <w:t xml:space="preserve"> por ciento (20%)</w:t>
                        </w:r>
                        <w:r w:rsidRPr="004E67B7">
                          <w:rPr>
                            <w:rFonts w:ascii="Arial Narrow" w:eastAsia="Arial Narrow" w:hAnsi="Arial Narrow" w:cs="Arial Narrow"/>
                            <w:b/>
                            <w:bCs/>
                            <w:color w:val="000000"/>
                            <w:sz w:val="22"/>
                            <w:szCs w:val="22"/>
                          </w:rPr>
                          <w:t xml:space="preserve"> </w:t>
                        </w:r>
                        <w:r w:rsidRPr="004E67B7">
                          <w:rPr>
                            <w:rFonts w:ascii="Arial Narrow" w:eastAsia="Arial Narrow" w:hAnsi="Arial Narrow" w:cs="Arial Narrow"/>
                            <w:color w:val="000000"/>
                            <w:sz w:val="22"/>
                            <w:szCs w:val="22"/>
                          </w:rPr>
                          <w:t>del valor del contrato.</w:t>
                        </w:r>
                      </w:p>
                    </w:tc>
                    <w:tc>
                      <w:tcPr>
                        <w:tcW w:w="1130" w:type="dxa"/>
                        <w:tcBorders>
                          <w:top w:val="single" w:sz="4" w:space="0" w:color="000000"/>
                          <w:left w:val="single" w:sz="4" w:space="0" w:color="000000"/>
                          <w:bottom w:val="single" w:sz="4" w:space="0" w:color="000000"/>
                          <w:right w:val="single" w:sz="4" w:space="0" w:color="000000"/>
                        </w:tcBorders>
                        <w:vAlign w:val="center"/>
                      </w:tcPr>
                      <w:p w14:paraId="07C3C774"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p>
                      <w:p w14:paraId="7CC76496" w14:textId="77777777" w:rsidR="00E20033" w:rsidRPr="004E67B7" w:rsidRDefault="00E20033" w:rsidP="004E67B7">
                        <w:pPr>
                          <w:framePr w:hSpace="141" w:wrap="around" w:vAnchor="page" w:hAnchor="margin" w:xAlign="center" w:y="2371"/>
                          <w:jc w:val="center"/>
                          <w:rPr>
                            <w:rFonts w:ascii="Arial Narrow" w:eastAsia="Arial Narrow" w:hAnsi="Arial Narrow" w:cs="Arial Narrow"/>
                            <w:b/>
                            <w:bCs/>
                            <w:sz w:val="22"/>
                            <w:szCs w:val="22"/>
                          </w:rPr>
                        </w:pPr>
                        <w:r w:rsidRPr="004E67B7">
                          <w:rPr>
                            <w:rFonts w:ascii="Arial Narrow" w:eastAsia="Arial Narrow" w:hAnsi="Arial Narrow" w:cs="Arial Narrow"/>
                            <w:b/>
                            <w:bCs/>
                            <w:sz w:val="22"/>
                            <w:szCs w:val="22"/>
                          </w:rPr>
                          <w:t>APLICA</w:t>
                        </w:r>
                      </w:p>
                      <w:p w14:paraId="086AB838" w14:textId="77777777" w:rsidR="00E20033" w:rsidRPr="004E67B7" w:rsidRDefault="00E20033" w:rsidP="004E67B7">
                        <w:pPr>
                          <w:framePr w:hSpace="141" w:wrap="around" w:vAnchor="page" w:hAnchor="margin" w:xAlign="center" w:y="2371"/>
                          <w:jc w:val="center"/>
                          <w:rPr>
                            <w:rFonts w:ascii="Arial Narrow" w:eastAsia="Arial Narrow" w:hAnsi="Arial Narrow" w:cs="Arial Narrow"/>
                            <w:color w:val="000000"/>
                            <w:sz w:val="22"/>
                            <w:szCs w:val="22"/>
                          </w:rPr>
                        </w:pPr>
                        <w:r w:rsidRPr="004E67B7">
                          <w:rPr>
                            <w:rFonts w:ascii="Arial Narrow" w:eastAsia="Arial Narrow" w:hAnsi="Arial Narrow" w:cs="Arial Narrow"/>
                            <w:b/>
                            <w:bCs/>
                            <w:sz w:val="22"/>
                            <w:szCs w:val="22"/>
                          </w:rPr>
                          <w:t>( X )</w:t>
                        </w:r>
                      </w:p>
                    </w:tc>
                  </w:tr>
                  <w:tr w:rsidR="00E20033" w:rsidRPr="004E67B7" w14:paraId="58CE1A54" w14:textId="77777777" w:rsidTr="00F30C57">
                    <w:trPr>
                      <w:trHeight w:val="688"/>
                    </w:trPr>
                    <w:tc>
                      <w:tcPr>
                        <w:tcW w:w="3096" w:type="dxa"/>
                        <w:vMerge/>
                        <w:tcBorders>
                          <w:top w:val="single" w:sz="4" w:space="0" w:color="000000"/>
                          <w:left w:val="single" w:sz="4" w:space="0" w:color="000000"/>
                          <w:bottom w:val="single" w:sz="4" w:space="0" w:color="000000"/>
                          <w:right w:val="single" w:sz="4" w:space="0" w:color="000000"/>
                        </w:tcBorders>
                      </w:tcPr>
                      <w:p w14:paraId="4297094E"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2437" w:type="dxa"/>
                        <w:vMerge/>
                        <w:tcBorders>
                          <w:top w:val="single" w:sz="4" w:space="0" w:color="000000"/>
                          <w:left w:val="single" w:sz="4" w:space="0" w:color="000000"/>
                          <w:bottom w:val="single" w:sz="4" w:space="0" w:color="000000"/>
                          <w:right w:val="single" w:sz="4" w:space="0" w:color="000000"/>
                        </w:tcBorders>
                        <w:vAlign w:val="center"/>
                      </w:tcPr>
                      <w:p w14:paraId="374CC224"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2278" w:type="dxa"/>
                        <w:vMerge/>
                        <w:tcBorders>
                          <w:top w:val="single" w:sz="4" w:space="0" w:color="000000"/>
                          <w:left w:val="single" w:sz="4" w:space="0" w:color="000000"/>
                          <w:bottom w:val="single" w:sz="4" w:space="0" w:color="000000"/>
                          <w:right w:val="single" w:sz="4" w:space="0" w:color="000000"/>
                        </w:tcBorders>
                        <w:vAlign w:val="center"/>
                      </w:tcPr>
                      <w:p w14:paraId="16C0A4FD" w14:textId="77777777" w:rsidR="00E20033" w:rsidRPr="004E67B7" w:rsidRDefault="00E20033" w:rsidP="004E67B7">
                        <w:pPr>
                          <w:framePr w:hSpace="141" w:wrap="around" w:vAnchor="page" w:hAnchor="margin" w:xAlign="center" w:y="2371"/>
                          <w:widowControl w:val="0"/>
                          <w:pBdr>
                            <w:top w:val="nil"/>
                            <w:left w:val="nil"/>
                            <w:bottom w:val="nil"/>
                            <w:right w:val="nil"/>
                            <w:between w:val="nil"/>
                          </w:pBdr>
                          <w:rPr>
                            <w:rFonts w:ascii="Arial Narrow" w:eastAsia="Arial Narrow" w:hAnsi="Arial Narrow" w:cs="Arial Narrow"/>
                            <w:color w:val="000000"/>
                            <w:sz w:val="22"/>
                            <w:szCs w:val="22"/>
                          </w:rPr>
                        </w:pPr>
                      </w:p>
                    </w:tc>
                    <w:tc>
                      <w:tcPr>
                        <w:tcW w:w="1130" w:type="dxa"/>
                        <w:tcBorders>
                          <w:top w:val="single" w:sz="4" w:space="0" w:color="000000"/>
                          <w:left w:val="single" w:sz="4" w:space="0" w:color="000000"/>
                          <w:bottom w:val="single" w:sz="4" w:space="0" w:color="000000"/>
                          <w:right w:val="single" w:sz="4" w:space="0" w:color="000000"/>
                        </w:tcBorders>
                      </w:tcPr>
                      <w:p w14:paraId="77864371" w14:textId="77777777" w:rsidR="00E20033" w:rsidRPr="004E67B7" w:rsidRDefault="00E20033" w:rsidP="004E67B7">
                        <w:pPr>
                          <w:framePr w:hSpace="141" w:wrap="around" w:vAnchor="page" w:hAnchor="margin" w:xAlign="center" w:y="2371"/>
                          <w:jc w:val="center"/>
                          <w:rPr>
                            <w:rFonts w:ascii="Arial Narrow" w:eastAsia="Arial Narrow" w:hAnsi="Arial Narrow" w:cs="Arial Narrow"/>
                            <w:sz w:val="22"/>
                            <w:szCs w:val="22"/>
                          </w:rPr>
                        </w:pPr>
                        <w:r w:rsidRPr="004E67B7">
                          <w:rPr>
                            <w:rFonts w:ascii="Arial Narrow" w:eastAsia="Arial Narrow" w:hAnsi="Arial Narrow" w:cs="Arial Narrow"/>
                            <w:sz w:val="22"/>
                            <w:szCs w:val="22"/>
                          </w:rPr>
                          <w:t>NO APLICA</w:t>
                        </w:r>
                      </w:p>
                      <w:p w14:paraId="74D63577" w14:textId="77777777" w:rsidR="00E20033" w:rsidRPr="004E67B7" w:rsidRDefault="00E20033" w:rsidP="004E67B7">
                        <w:pPr>
                          <w:framePr w:hSpace="141" w:wrap="around" w:vAnchor="page" w:hAnchor="margin" w:xAlign="center" w:y="2371"/>
                          <w:jc w:val="center"/>
                          <w:rPr>
                            <w:rFonts w:ascii="Arial Narrow" w:eastAsia="Arial Narrow" w:hAnsi="Arial Narrow" w:cs="Arial Narrow"/>
                            <w:color w:val="000000"/>
                            <w:sz w:val="22"/>
                            <w:szCs w:val="22"/>
                          </w:rPr>
                        </w:pPr>
                        <w:r w:rsidRPr="004E67B7">
                          <w:rPr>
                            <w:rFonts w:ascii="Arial Narrow" w:eastAsia="Arial Narrow" w:hAnsi="Arial Narrow" w:cs="Arial Narrow"/>
                            <w:sz w:val="22"/>
                            <w:szCs w:val="22"/>
                          </w:rPr>
                          <w:t>(  )</w:t>
                        </w:r>
                      </w:p>
                    </w:tc>
                  </w:tr>
                </w:tbl>
                <w:p w14:paraId="75D4EB58" w14:textId="77777777" w:rsidR="00E20033" w:rsidRPr="004E67B7" w:rsidRDefault="00E20033" w:rsidP="004E67B7">
                  <w:pPr>
                    <w:framePr w:hSpace="141" w:wrap="around" w:vAnchor="page" w:hAnchor="margin" w:xAlign="center" w:y="2371"/>
                    <w:rPr>
                      <w:rFonts w:ascii="Arial Narrow" w:eastAsia="Arial Narrow" w:hAnsi="Arial Narrow" w:cs="Arial Narrow"/>
                      <w:sz w:val="22"/>
                      <w:szCs w:val="22"/>
                    </w:rPr>
                  </w:pPr>
                </w:p>
              </w:tc>
            </w:tr>
            <w:tr w:rsidR="00E20033" w:rsidRPr="004E67B7" w14:paraId="01C9D469" w14:textId="77777777" w:rsidTr="00F30C57">
              <w:trPr>
                <w:gridAfter w:val="1"/>
                <w:wAfter w:w="149" w:type="dxa"/>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5EFE185A" w14:textId="77777777" w:rsidR="00E20033" w:rsidRPr="004E67B7" w:rsidRDefault="00E20033" w:rsidP="004E67B7">
                  <w:pPr>
                    <w:framePr w:hSpace="141" w:wrap="around" w:vAnchor="page" w:hAnchor="margin" w:xAlign="center" w:y="2371"/>
                    <w:ind w:firstLine="174"/>
                    <w:jc w:val="center"/>
                    <w:rPr>
                      <w:rFonts w:ascii="Arial Narrow" w:eastAsia="Arial Narrow" w:hAnsi="Arial Narrow" w:cs="Arial Narrow"/>
                      <w:sz w:val="22"/>
                      <w:szCs w:val="22"/>
                    </w:rPr>
                  </w:pPr>
                  <w:r w:rsidRPr="004E67B7">
                    <w:rPr>
                      <w:rFonts w:ascii="Arial Narrow" w:eastAsia="Arial Narrow" w:hAnsi="Arial Narrow" w:cs="Arial Narrow"/>
                      <w:sz w:val="22"/>
                      <w:szCs w:val="22"/>
                    </w:rPr>
                    <w:lastRenderedPageBreak/>
                    <w:t>Tomador</w:t>
                  </w:r>
                </w:p>
              </w:tc>
              <w:tc>
                <w:tcPr>
                  <w:tcW w:w="7166" w:type="dxa"/>
                  <w:tcBorders>
                    <w:top w:val="single" w:sz="4" w:space="0" w:color="000000"/>
                    <w:left w:val="single" w:sz="4" w:space="0" w:color="000000"/>
                    <w:bottom w:val="single" w:sz="4" w:space="0" w:color="000000"/>
                    <w:right w:val="single" w:sz="4" w:space="0" w:color="000000"/>
                  </w:tcBorders>
                  <w:vAlign w:val="center"/>
                </w:tcPr>
                <w:p w14:paraId="54F91773"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b/>
                      <w:bCs/>
                      <w:color w:val="000000"/>
                      <w:sz w:val="22"/>
                      <w:szCs w:val="22"/>
                    </w:rPr>
                    <w:t>Personas jurídicas</w:t>
                  </w:r>
                  <w:r w:rsidRPr="004E67B7">
                    <w:rPr>
                      <w:rFonts w:ascii="Arial Narrow" w:eastAsia="Arial Narrow" w:hAnsi="Arial Narrow" w:cs="Arial Narrow"/>
                      <w:color w:val="000000"/>
                      <w:sz w:val="22"/>
                      <w:szCs w:val="22"/>
                    </w:rPr>
                    <w:t>: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305800C"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 xml:space="preserve">No se aceptan garantías a nombre del representante legal o de alguno de los socios. </w:t>
                  </w:r>
                </w:p>
                <w:p w14:paraId="350E546E"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b/>
                      <w:bCs/>
                      <w:color w:val="000000"/>
                      <w:sz w:val="22"/>
                      <w:szCs w:val="22"/>
                    </w:rPr>
                    <w:t>Estructura plural:</w:t>
                  </w:r>
                  <w:r w:rsidRPr="004E67B7">
                    <w:rPr>
                      <w:rFonts w:ascii="Arial Narrow" w:eastAsia="Arial Narrow" w:hAnsi="Arial Narrow" w:cs="Arial Narrow"/>
                      <w:color w:val="000000"/>
                      <w:sz w:val="22"/>
                      <w:szCs w:val="22"/>
                    </w:rPr>
                    <w:t xml:space="preserve"> Cuando el contratista sea una Unión Temporal o Consorcio, se debe incluir nombre o razón social, C.C y/o NIT y porcentaje de participación de cada uno de los integrantes, la garantía deberá ser otorgada por todos los integrantes del Contratista, quienes para todos los efectos serán los otorgantes de esta. </w:t>
                  </w:r>
                </w:p>
              </w:tc>
            </w:tr>
            <w:tr w:rsidR="00E20033" w:rsidRPr="004E67B7" w14:paraId="33AF0065" w14:textId="77777777" w:rsidTr="00F30C57">
              <w:trPr>
                <w:trHeight w:val="19"/>
                <w:jc w:val="center"/>
              </w:trPr>
              <w:tc>
                <w:tcPr>
                  <w:tcW w:w="1915" w:type="dxa"/>
                  <w:tcBorders>
                    <w:top w:val="single" w:sz="4" w:space="0" w:color="000000"/>
                    <w:left w:val="single" w:sz="4" w:space="0" w:color="000000"/>
                    <w:bottom w:val="single" w:sz="4" w:space="0" w:color="000000"/>
                    <w:right w:val="single" w:sz="4" w:space="0" w:color="000000"/>
                  </w:tcBorders>
                  <w:vAlign w:val="center"/>
                </w:tcPr>
                <w:p w14:paraId="36E66875" w14:textId="77777777" w:rsidR="00E20033" w:rsidRPr="004E67B7" w:rsidRDefault="00E20033" w:rsidP="004E67B7">
                  <w:pPr>
                    <w:framePr w:hSpace="141" w:wrap="around" w:vAnchor="page" w:hAnchor="margin" w:xAlign="center" w:y="2371"/>
                    <w:ind w:firstLine="174"/>
                    <w:jc w:val="center"/>
                    <w:rPr>
                      <w:rFonts w:ascii="Arial Narrow" w:eastAsia="Arial Narrow" w:hAnsi="Arial Narrow" w:cs="Arial Narrow"/>
                      <w:sz w:val="22"/>
                      <w:szCs w:val="22"/>
                    </w:rPr>
                  </w:pPr>
                  <w:r w:rsidRPr="004E67B7">
                    <w:rPr>
                      <w:rFonts w:ascii="Arial Narrow" w:eastAsia="Arial Narrow" w:hAnsi="Arial Narrow" w:cs="Arial Narrow"/>
                      <w:sz w:val="22"/>
                      <w:szCs w:val="22"/>
                    </w:rPr>
                    <w:t>Información necesaria dentro de la póliza</w:t>
                  </w:r>
                </w:p>
              </w:tc>
              <w:tc>
                <w:tcPr>
                  <w:tcW w:w="7315" w:type="dxa"/>
                  <w:gridSpan w:val="2"/>
                  <w:tcBorders>
                    <w:top w:val="single" w:sz="4" w:space="0" w:color="000000"/>
                    <w:left w:val="single" w:sz="4" w:space="0" w:color="000000"/>
                    <w:bottom w:val="single" w:sz="4" w:space="0" w:color="000000"/>
                    <w:right w:val="single" w:sz="4" w:space="0" w:color="000000"/>
                  </w:tcBorders>
                  <w:vAlign w:val="center"/>
                </w:tcPr>
                <w:p w14:paraId="40421FB5"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 xml:space="preserve">Número y año del contrato </w:t>
                  </w:r>
                </w:p>
                <w:p w14:paraId="43C72D02"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Objeto del contrato</w:t>
                  </w:r>
                </w:p>
                <w:p w14:paraId="4B167FCA"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Firma del representante legal del Contratista</w:t>
                  </w:r>
                </w:p>
                <w:p w14:paraId="39314EF6" w14:textId="77777777" w:rsidR="00E20033" w:rsidRPr="004E67B7" w:rsidRDefault="00E20033" w:rsidP="004E67B7">
                  <w:pPr>
                    <w:framePr w:hSpace="141" w:wrap="around" w:vAnchor="page" w:hAnchor="margin" w:xAlign="center" w:y="2371"/>
                    <w:numPr>
                      <w:ilvl w:val="0"/>
                      <w:numId w:val="40"/>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lastRenderedPageBreak/>
                    <w:t>En caso de no usar centavos, los valores deben aproximarse al mayor. Ej. Cumplimiento si el valor a asegurar es $9.150.250,10 aproximar a $9.150.251</w:t>
                  </w:r>
                </w:p>
              </w:tc>
            </w:tr>
          </w:tbl>
          <w:p w14:paraId="7874222B" w14:textId="77777777" w:rsidR="00EF42C1" w:rsidRPr="004E67B7" w:rsidRDefault="00EF42C1" w:rsidP="00EF42C1">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14:paraId="02B97BDC" w14:textId="2C0289FB" w:rsidR="00EF42C1" w:rsidRPr="004E67B7" w:rsidRDefault="00EF42C1" w:rsidP="00EF42C1">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r w:rsidRPr="004E67B7">
              <w:rPr>
                <w:rFonts w:ascii="Arial Narrow" w:eastAsia="Arial Narrow" w:hAnsi="Arial Narrow" w:cs="Arial Narrow"/>
                <w:color w:val="000000"/>
                <w:sz w:val="22"/>
                <w:szCs w:val="22"/>
              </w:rPr>
              <w:t xml:space="preserve">El Contratista está obligado a restablecer el valor de la garantía cuando </w:t>
            </w:r>
            <w:r w:rsidRPr="004E67B7">
              <w:rPr>
                <w:rFonts w:ascii="Arial Narrow" w:eastAsia="Arial Narrow" w:hAnsi="Arial Narrow" w:cs="Arial Narrow"/>
                <w:sz w:val="22"/>
                <w:szCs w:val="22"/>
              </w:rPr>
              <w:t>ésta</w:t>
            </w:r>
            <w:r w:rsidRPr="004E67B7">
              <w:rPr>
                <w:rFonts w:ascii="Arial Narrow" w:eastAsia="Arial Narrow" w:hAnsi="Arial Narrow" w:cs="Arial Narrow"/>
                <w:color w:val="000000"/>
                <w:sz w:val="22"/>
                <w:szCs w:val="22"/>
              </w:rPr>
              <w:t xml:space="preserve">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F483469" w14:textId="77777777" w:rsidR="001D5C10" w:rsidRPr="004E67B7" w:rsidRDefault="001D5C10" w:rsidP="001D5C10">
            <w:pPr>
              <w:rPr>
                <w:rFonts w:ascii="Arial Narrow" w:hAnsi="Arial Narrow" w:cs="Arial"/>
                <w:b/>
                <w:sz w:val="22"/>
                <w:szCs w:val="22"/>
              </w:rPr>
            </w:pPr>
          </w:p>
        </w:tc>
      </w:tr>
      <w:tr w:rsidR="00E84149" w:rsidRPr="004E67B7" w14:paraId="36EF43E8" w14:textId="77777777" w:rsidTr="00E84149">
        <w:trPr>
          <w:trHeight w:val="260"/>
        </w:trPr>
        <w:tc>
          <w:tcPr>
            <w:tcW w:w="5000" w:type="pct"/>
            <w:shd w:val="clear" w:color="auto" w:fill="D9D9D9" w:themeFill="background1" w:themeFillShade="D9"/>
            <w:vAlign w:val="center"/>
          </w:tcPr>
          <w:p w14:paraId="683E3E7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CONFIDENCIALIDAD.</w:t>
            </w:r>
          </w:p>
        </w:tc>
      </w:tr>
      <w:tr w:rsidR="00E84149" w:rsidRPr="004E67B7" w14:paraId="24CA5AF6" w14:textId="77777777" w:rsidTr="00E84149">
        <w:trPr>
          <w:trHeight w:val="260"/>
        </w:trPr>
        <w:tc>
          <w:tcPr>
            <w:tcW w:w="5000" w:type="pct"/>
            <w:vAlign w:val="center"/>
          </w:tcPr>
          <w:p w14:paraId="140CF93F" w14:textId="78FFAE28" w:rsidR="00E84149" w:rsidRPr="004E67B7" w:rsidRDefault="00E84149" w:rsidP="00E84149">
            <w:pPr>
              <w:jc w:val="both"/>
              <w:rPr>
                <w:rFonts w:ascii="Arial Narrow" w:hAnsi="Arial Narrow" w:cs="Arial"/>
                <w:bCs/>
                <w:sz w:val="22"/>
                <w:szCs w:val="22"/>
              </w:rPr>
            </w:pPr>
            <w:r w:rsidRPr="004E67B7">
              <w:rPr>
                <w:rFonts w:ascii="Arial Narrow" w:hAnsi="Arial Narrow" w:cs="Arial"/>
                <w:b/>
                <w:sz w:val="22"/>
                <w:szCs w:val="22"/>
              </w:rPr>
              <w:t xml:space="preserve">EL CONTRATISTA </w:t>
            </w:r>
            <w:r w:rsidRPr="004E67B7">
              <w:rPr>
                <w:rFonts w:ascii="Arial Narrow" w:hAnsi="Arial Narrow" w:cs="Arial"/>
                <w:bCs/>
                <w:sz w:val="22"/>
                <w:szCs w:val="22"/>
              </w:rPr>
              <w:t>deberá 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w:t>
            </w:r>
            <w:r w:rsidRPr="004E67B7">
              <w:rPr>
                <w:rFonts w:ascii="Arial Narrow" w:hAnsi="Arial Narrow" w:cs="Arial"/>
                <w:b/>
                <w:sz w:val="22"/>
                <w:szCs w:val="22"/>
              </w:rPr>
              <w:t xml:space="preserve"> EL MUNICIPIO. </w:t>
            </w:r>
            <w:r w:rsidRPr="004E67B7">
              <w:rPr>
                <w:rFonts w:ascii="Arial Narrow" w:hAnsi="Arial Narrow" w:cs="Arial"/>
                <w:bCs/>
                <w:sz w:val="22"/>
                <w:szCs w:val="22"/>
              </w:rPr>
              <w:t>Esta obligación permanecerá vigente aún después de la terminación por cualquier causa de la vinculación que ligue a las partes. Por lo tanto, en caso de que</w:t>
            </w:r>
            <w:r w:rsidRPr="004E67B7">
              <w:rPr>
                <w:rFonts w:ascii="Arial Narrow" w:hAnsi="Arial Narrow" w:cs="Arial"/>
                <w:b/>
                <w:sz w:val="22"/>
                <w:szCs w:val="22"/>
              </w:rPr>
              <w:t xml:space="preserve"> EL MUNICIPIO </w:t>
            </w:r>
            <w:r w:rsidRPr="004E67B7">
              <w:rPr>
                <w:rFonts w:ascii="Arial Narrow" w:hAnsi="Arial Narrow" w:cs="Arial"/>
                <w:bCs/>
                <w:sz w:val="22"/>
                <w:szCs w:val="22"/>
              </w:rPr>
              <w:t xml:space="preserve">tenga prueba de que </w:t>
            </w:r>
            <w:r w:rsidRPr="004E67B7">
              <w:rPr>
                <w:rFonts w:ascii="Arial Narrow" w:hAnsi="Arial Narrow" w:cs="Arial"/>
                <w:b/>
                <w:sz w:val="22"/>
                <w:szCs w:val="22"/>
              </w:rPr>
              <w:t xml:space="preserve">EL CONTRATISTA </w:t>
            </w:r>
            <w:r w:rsidRPr="004E67B7">
              <w:rPr>
                <w:rFonts w:ascii="Arial Narrow" w:hAnsi="Arial Narrow" w:cs="Arial"/>
                <w:bCs/>
                <w:sz w:val="22"/>
                <w:szCs w:val="22"/>
              </w:rPr>
              <w:t>ha divulgado cualquier tipo de documentación o información que en forma alguna se relacione con el presente contrato, EL CONTRATISTA indemnizará los perjuicios que con tal hecho cause a</w:t>
            </w:r>
            <w:r w:rsidRPr="004E67B7">
              <w:rPr>
                <w:rFonts w:ascii="Arial Narrow" w:hAnsi="Arial Narrow" w:cs="Arial"/>
                <w:b/>
                <w:sz w:val="22"/>
                <w:szCs w:val="22"/>
              </w:rPr>
              <w:t xml:space="preserve"> EL</w:t>
            </w:r>
            <w:r w:rsidR="00C174C1" w:rsidRPr="004E67B7">
              <w:rPr>
                <w:rFonts w:ascii="Arial Narrow" w:hAnsi="Arial Narrow" w:cs="Arial"/>
                <w:b/>
                <w:sz w:val="22"/>
                <w:szCs w:val="22"/>
              </w:rPr>
              <w:t xml:space="preserve"> </w:t>
            </w:r>
            <w:r w:rsidRPr="004E67B7">
              <w:rPr>
                <w:rFonts w:ascii="Arial Narrow" w:hAnsi="Arial Narrow" w:cs="Arial"/>
                <w:b/>
                <w:sz w:val="22"/>
                <w:szCs w:val="22"/>
              </w:rPr>
              <w:t xml:space="preserve">MUNICIPIO. </w:t>
            </w:r>
            <w:r w:rsidRPr="004E67B7">
              <w:rPr>
                <w:rFonts w:ascii="Arial Narrow" w:hAnsi="Arial Narrow" w:cs="Arial"/>
                <w:bCs/>
                <w:sz w:val="22"/>
                <w:szCs w:val="22"/>
              </w:rPr>
              <w:t>No se considerará incumplida esta cláusula cuando la información o documentos deban ser</w:t>
            </w:r>
            <w:r w:rsidRPr="004E67B7">
              <w:rPr>
                <w:rFonts w:ascii="Arial Narrow" w:hAnsi="Arial Narrow" w:cs="Arial"/>
                <w:b/>
                <w:sz w:val="22"/>
                <w:szCs w:val="22"/>
              </w:rPr>
              <w:t xml:space="preserve"> </w:t>
            </w:r>
            <w:r w:rsidRPr="004E67B7">
              <w:rPr>
                <w:rFonts w:ascii="Arial Narrow" w:hAnsi="Arial Narrow" w:cs="Arial"/>
                <w:bCs/>
                <w:sz w:val="22"/>
                <w:szCs w:val="22"/>
              </w:rPr>
              <w:t>revelados</w:t>
            </w:r>
            <w:r w:rsidRPr="004E67B7">
              <w:rPr>
                <w:rFonts w:ascii="Arial Narrow" w:hAnsi="Arial Narrow" w:cs="Arial"/>
                <w:b/>
                <w:sz w:val="22"/>
                <w:szCs w:val="22"/>
              </w:rPr>
              <w:t xml:space="preserve"> </w:t>
            </w:r>
            <w:r w:rsidRPr="004E67B7">
              <w:rPr>
                <w:rFonts w:ascii="Arial Narrow" w:hAnsi="Arial Narrow" w:cs="Arial"/>
                <w:bCs/>
                <w:sz w:val="22"/>
                <w:szCs w:val="22"/>
              </w:rPr>
              <w:t>por mandato judicial y/o legal o cuando la información manejada tenga el carácter de pública.</w:t>
            </w:r>
          </w:p>
          <w:p w14:paraId="50C290D2" w14:textId="77777777" w:rsidR="00E84149" w:rsidRPr="004E67B7" w:rsidRDefault="00E84149" w:rsidP="00E84149">
            <w:pPr>
              <w:jc w:val="both"/>
              <w:rPr>
                <w:rFonts w:ascii="Arial Narrow" w:hAnsi="Arial Narrow" w:cs="Arial"/>
                <w:bCs/>
                <w:sz w:val="22"/>
                <w:szCs w:val="22"/>
              </w:rPr>
            </w:pPr>
          </w:p>
          <w:p w14:paraId="533AA533"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0BE0785C" w14:textId="77777777" w:rsidR="00E84149" w:rsidRPr="004E67B7" w:rsidRDefault="00E84149" w:rsidP="00E84149">
            <w:pPr>
              <w:jc w:val="both"/>
              <w:rPr>
                <w:rFonts w:ascii="Arial Narrow" w:hAnsi="Arial Narrow" w:cs="Arial"/>
                <w:bCs/>
                <w:sz w:val="22"/>
                <w:szCs w:val="22"/>
              </w:rPr>
            </w:pPr>
          </w:p>
          <w:p w14:paraId="3D762B4D"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w:t>
            </w:r>
          </w:p>
          <w:p w14:paraId="7968068E" w14:textId="77777777" w:rsidR="00E84149" w:rsidRPr="004E67B7" w:rsidRDefault="00E84149" w:rsidP="00E84149">
            <w:pPr>
              <w:jc w:val="both"/>
              <w:rPr>
                <w:rFonts w:ascii="Arial Narrow" w:hAnsi="Arial Narrow" w:cs="Arial"/>
                <w:bCs/>
                <w:sz w:val="22"/>
                <w:szCs w:val="22"/>
              </w:rPr>
            </w:pPr>
          </w:p>
          <w:p w14:paraId="26D070C5" w14:textId="58328B0A"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C174C1" w:rsidRPr="004E67B7">
              <w:rPr>
                <w:rFonts w:ascii="Arial Narrow" w:hAnsi="Arial Narrow" w:cs="Arial"/>
                <w:bCs/>
                <w:sz w:val="22"/>
                <w:szCs w:val="22"/>
              </w:rPr>
              <w:t>esta</w:t>
            </w:r>
            <w:r w:rsidRPr="004E67B7">
              <w:rPr>
                <w:rFonts w:ascii="Arial Narrow" w:hAnsi="Arial Narrow" w:cs="Arial"/>
                <w:bCs/>
                <w:sz w:val="22"/>
                <w:szCs w:val="22"/>
              </w:rPr>
              <w:t>.</w:t>
            </w:r>
          </w:p>
          <w:p w14:paraId="258300B9" w14:textId="77777777" w:rsidR="00E84149" w:rsidRPr="004E67B7" w:rsidRDefault="00E84149" w:rsidP="00E84149">
            <w:pPr>
              <w:jc w:val="both"/>
              <w:rPr>
                <w:rFonts w:ascii="Arial Narrow" w:hAnsi="Arial Narrow" w:cs="Arial"/>
                <w:b/>
                <w:sz w:val="22"/>
                <w:szCs w:val="22"/>
              </w:rPr>
            </w:pPr>
          </w:p>
          <w:p w14:paraId="2DBF73CD"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t xml:space="preserve">PARÁGRAFO. </w:t>
            </w:r>
            <w:r w:rsidRPr="004E67B7">
              <w:rPr>
                <w:rFonts w:ascii="Arial Narrow" w:hAnsi="Arial Narrow" w:cs="Arial"/>
                <w:bCs/>
                <w:sz w:val="22"/>
                <w:szCs w:val="22"/>
              </w:rPr>
              <w:t>La presente cláusula de confidencialidad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tc>
      </w:tr>
      <w:tr w:rsidR="00E84149" w:rsidRPr="004E67B7" w14:paraId="4961D648" w14:textId="77777777" w:rsidTr="00E84149">
        <w:trPr>
          <w:trHeight w:val="260"/>
        </w:trPr>
        <w:tc>
          <w:tcPr>
            <w:tcW w:w="5000" w:type="pct"/>
            <w:shd w:val="clear" w:color="auto" w:fill="D9D9D9" w:themeFill="background1" w:themeFillShade="D9"/>
            <w:vAlign w:val="center"/>
          </w:tcPr>
          <w:p w14:paraId="021060E5"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 xml:space="preserve">CLAUSULAS EXCEPCIONALES. </w:t>
            </w:r>
          </w:p>
        </w:tc>
      </w:tr>
      <w:tr w:rsidR="00E84149" w:rsidRPr="004E67B7" w14:paraId="20B76856" w14:textId="77777777" w:rsidTr="00E84149">
        <w:trPr>
          <w:trHeight w:val="260"/>
        </w:trPr>
        <w:tc>
          <w:tcPr>
            <w:tcW w:w="5000" w:type="pct"/>
            <w:vAlign w:val="center"/>
          </w:tcPr>
          <w:p w14:paraId="49665EA0"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Por la tipología del contrato se incorporan las siguientes cláusulas excepcionales al derecho común. </w:t>
            </w:r>
          </w:p>
          <w:p w14:paraId="77490221" w14:textId="77777777" w:rsidR="00E84149" w:rsidRPr="004E67B7" w:rsidRDefault="00E84149" w:rsidP="00E84149">
            <w:pPr>
              <w:jc w:val="both"/>
              <w:rPr>
                <w:rFonts w:ascii="Arial Narrow" w:hAnsi="Arial Narrow" w:cs="Arial"/>
                <w:bCs/>
                <w:sz w:val="22"/>
                <w:szCs w:val="22"/>
              </w:rPr>
            </w:pPr>
          </w:p>
          <w:p w14:paraId="46E39C4E"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
                <w:bCs/>
                <w:sz w:val="22"/>
                <w:szCs w:val="22"/>
              </w:rPr>
              <w:t>INTERPRETACION UNILATERAL.</w:t>
            </w:r>
            <w:r w:rsidRPr="004E67B7">
              <w:rPr>
                <w:rFonts w:ascii="Arial Narrow" w:hAnsi="Arial Narrow" w:cs="Arial"/>
                <w:bCs/>
                <w:sz w:val="22"/>
                <w:szCs w:val="22"/>
              </w:rPr>
              <w:t> 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se logra acuerdo, interpretará en acto administrativo debidamente motivado, las estipulaciones o cláusulas objeto de la diferencia. </w:t>
            </w:r>
          </w:p>
          <w:p w14:paraId="24F040F7" w14:textId="77777777" w:rsidR="00E84149" w:rsidRPr="004E67B7" w:rsidRDefault="00E84149" w:rsidP="00E84149">
            <w:pPr>
              <w:jc w:val="both"/>
              <w:rPr>
                <w:rFonts w:ascii="Arial Narrow" w:hAnsi="Arial Narrow" w:cs="Arial"/>
                <w:bCs/>
                <w:sz w:val="22"/>
                <w:szCs w:val="22"/>
              </w:rPr>
            </w:pPr>
          </w:p>
          <w:p w14:paraId="2FF91B66"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
                <w:bCs/>
                <w:sz w:val="22"/>
                <w:szCs w:val="22"/>
                <w:lang w:val="es-CO"/>
              </w:rPr>
              <w:t>MODIFICACION UNILATERAL.</w:t>
            </w:r>
            <w:r w:rsidRPr="004E67B7">
              <w:rPr>
                <w:rFonts w:ascii="Arial Narrow" w:hAnsi="Arial Narrow" w:cs="Arial"/>
                <w:bCs/>
                <w:sz w:val="22"/>
                <w:szCs w:val="22"/>
                <w:lang w:val="es-CO"/>
              </w:rPr>
              <w:t> Si durante la ejecución del contrato y para evitar la paralización o la afectación grave del servicio público que se deba satisfacer con él, fuere necesario introducir variaciones en el contrato y previamente las partes no llegan al acuerdo respectivo, la entidad en acto administrativo debidamente motivado, lo modificará mediante la supresión o adición de obras, trabajos, suministros o servicios. </w:t>
            </w:r>
          </w:p>
          <w:p w14:paraId="029CDF77"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57358FAD"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
                <w:bCs/>
                <w:sz w:val="22"/>
                <w:szCs w:val="22"/>
              </w:rPr>
              <w:t>TERMINACION UNILATERAL.</w:t>
            </w:r>
            <w:r w:rsidRPr="004E67B7">
              <w:rPr>
                <w:rFonts w:ascii="Arial Narrow" w:hAnsi="Arial Narrow" w:cs="Arial"/>
                <w:bCs/>
                <w:sz w:val="22"/>
                <w:szCs w:val="22"/>
              </w:rPr>
              <w:t> La entidad en acto administrativo debidamente motivado dispondrá la terminación anticipada del contrato cunado se presenten las causales o presupuestos de que trata el artículo 17 de la Ley 80 de 1993. </w:t>
            </w:r>
          </w:p>
          <w:p w14:paraId="3CD5C993" w14:textId="77777777" w:rsidR="00E84149" w:rsidRPr="004E67B7" w:rsidRDefault="00E84149" w:rsidP="00E84149">
            <w:pPr>
              <w:jc w:val="both"/>
              <w:rPr>
                <w:rFonts w:ascii="Arial Narrow" w:hAnsi="Arial Narrow" w:cs="Arial"/>
                <w:bCs/>
                <w:sz w:val="22"/>
                <w:szCs w:val="22"/>
                <w:lang w:val="es-CO"/>
              </w:rPr>
            </w:pPr>
          </w:p>
          <w:p w14:paraId="70A2E231"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
                <w:bCs/>
                <w:sz w:val="22"/>
                <w:szCs w:val="22"/>
                <w:lang w:val="es-CO"/>
              </w:rPr>
              <w:lastRenderedPageBreak/>
              <w:t>CADUCIDAD DEL CONTRATO. </w:t>
            </w:r>
            <w:r w:rsidRPr="004E67B7">
              <w:rPr>
                <w:rFonts w:ascii="Arial Narrow" w:hAnsi="Arial Narrow" w:cs="Arial"/>
                <w:sz w:val="22"/>
                <w:szCs w:val="22"/>
                <w:lang w:val="es-CO"/>
              </w:rPr>
              <w:t>Cuando se</w:t>
            </w:r>
            <w:r w:rsidRPr="004E67B7">
              <w:rPr>
                <w:rFonts w:ascii="Arial Narrow" w:hAnsi="Arial Narrow" w:cs="Arial"/>
                <w:b/>
                <w:bCs/>
                <w:sz w:val="22"/>
                <w:szCs w:val="22"/>
                <w:lang w:val="es-CO"/>
              </w:rPr>
              <w:t xml:space="preserve"> </w:t>
            </w:r>
            <w:r w:rsidRPr="004E67B7">
              <w:rPr>
                <w:rFonts w:ascii="Arial Narrow" w:hAnsi="Arial Narrow" w:cs="Arial"/>
                <w:bCs/>
                <w:sz w:val="22"/>
                <w:szCs w:val="22"/>
                <w:lang w:val="es-CO"/>
              </w:rPr>
              <w:t>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 </w:t>
            </w:r>
          </w:p>
          <w:p w14:paraId="33CC712E"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451EC375"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En caso de que la entidad decida abstenerse de declarar la caducidad, adoptará las medidas de control e intervención necesarias, que garanticen la ejecución del objeto contratado. La declaratoria de caducidad no impedirá que la entidad contratante tome posesión de la obra o continúe inmediatamente la ejecución del objeto contratado, bien sea a través del garante o de otro contratista, a quien a su vez se le podrá declarar la caducidad, cuando a ello hubiere lugar. </w:t>
            </w:r>
          </w:p>
          <w:p w14:paraId="483D3FDD"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70C7CB63"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Si se declara la caducidad no habrá lugar a indemnización para el contratista, quien se hará acreedor a las sanciones e inhabilidades previstas en esta ley. </w:t>
            </w:r>
          </w:p>
          <w:p w14:paraId="3BD28775"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  </w:t>
            </w:r>
          </w:p>
          <w:p w14:paraId="16A35BF6" w14:textId="77777777" w:rsidR="00E84149" w:rsidRPr="004E67B7" w:rsidRDefault="00E84149" w:rsidP="00E84149">
            <w:pPr>
              <w:jc w:val="both"/>
              <w:rPr>
                <w:rFonts w:ascii="Arial Narrow" w:hAnsi="Arial Narrow" w:cs="Arial"/>
                <w:bCs/>
                <w:sz w:val="22"/>
                <w:szCs w:val="22"/>
                <w:lang w:val="es-CO"/>
              </w:rPr>
            </w:pPr>
            <w:r w:rsidRPr="004E67B7">
              <w:rPr>
                <w:rFonts w:ascii="Arial Narrow" w:hAnsi="Arial Narrow" w:cs="Arial"/>
                <w:bCs/>
                <w:sz w:val="22"/>
                <w:szCs w:val="22"/>
                <w:lang w:val="es-CO"/>
              </w:rPr>
              <w:t>La declaratoria de caducidad será constitutiva del siniestro de incumplimiento. </w:t>
            </w:r>
          </w:p>
          <w:p w14:paraId="140BB8A6" w14:textId="77777777" w:rsidR="00E84149" w:rsidRPr="004E67B7" w:rsidRDefault="00E84149" w:rsidP="00E84149">
            <w:pPr>
              <w:jc w:val="both"/>
              <w:rPr>
                <w:rFonts w:ascii="Arial Narrow" w:hAnsi="Arial Narrow" w:cs="Arial"/>
                <w:bCs/>
                <w:sz w:val="22"/>
                <w:szCs w:val="22"/>
                <w:lang w:val="es-CO"/>
              </w:rPr>
            </w:pPr>
          </w:p>
        </w:tc>
      </w:tr>
      <w:tr w:rsidR="00E84149" w:rsidRPr="004E67B7" w14:paraId="71FBCDEF" w14:textId="77777777" w:rsidTr="00E84149">
        <w:trPr>
          <w:trHeight w:val="260"/>
        </w:trPr>
        <w:tc>
          <w:tcPr>
            <w:tcW w:w="5000" w:type="pct"/>
            <w:shd w:val="clear" w:color="auto" w:fill="D9D9D9" w:themeFill="background1" w:themeFillShade="D9"/>
            <w:vAlign w:val="center"/>
          </w:tcPr>
          <w:p w14:paraId="372A6F4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 xml:space="preserve">MULTAS </w:t>
            </w:r>
          </w:p>
        </w:tc>
      </w:tr>
      <w:tr w:rsidR="00E84149" w:rsidRPr="004E67B7" w14:paraId="484F5231" w14:textId="77777777" w:rsidTr="00E84149">
        <w:trPr>
          <w:trHeight w:val="260"/>
        </w:trPr>
        <w:tc>
          <w:tcPr>
            <w:tcW w:w="5000" w:type="pct"/>
            <w:vAlign w:val="center"/>
          </w:tcPr>
          <w:p w14:paraId="64182D2D" w14:textId="260CF5C5"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En caso de mora o incumplimiento parcial de las obligaciones adquiridas por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de conformidad con lo establecido en el artículo 40 de la Ley 80 de 1993, el artículo 17 de la Ley 1150 de 2007 y el artículo 86 de la Ley 1474 de 2011,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podrá conminar al cumplimiento, imponiendo multas sucesivas o puntuales al </w:t>
            </w:r>
            <w:r w:rsidRPr="004E67B7">
              <w:rPr>
                <w:rFonts w:ascii="Arial Narrow" w:hAnsi="Arial Narrow" w:cs="Arial"/>
                <w:b/>
                <w:sz w:val="22"/>
                <w:szCs w:val="22"/>
              </w:rPr>
              <w:t>CONTRATISTA</w:t>
            </w:r>
            <w:r w:rsidRPr="004E67B7">
              <w:rPr>
                <w:rFonts w:ascii="Arial Narrow" w:hAnsi="Arial Narrow" w:cs="Arial"/>
                <w:sz w:val="22"/>
                <w:szCs w:val="22"/>
              </w:rPr>
              <w:t>, en los siguientes términos:</w:t>
            </w:r>
          </w:p>
          <w:p w14:paraId="7E8E9420" w14:textId="77777777" w:rsidR="00C174C1" w:rsidRPr="004E67B7" w:rsidRDefault="00C174C1" w:rsidP="00E84149">
            <w:pPr>
              <w:jc w:val="both"/>
              <w:rPr>
                <w:rFonts w:ascii="Arial Narrow" w:hAnsi="Arial Narrow" w:cs="Arial"/>
                <w:sz w:val="22"/>
                <w:szCs w:val="22"/>
              </w:rPr>
            </w:pPr>
          </w:p>
          <w:p w14:paraId="0E8A1229" w14:textId="3ED57D3F" w:rsidR="00E84149" w:rsidRPr="004E67B7" w:rsidRDefault="00E84149" w:rsidP="00E84149">
            <w:pPr>
              <w:pStyle w:val="Prrafodelista"/>
              <w:numPr>
                <w:ilvl w:val="0"/>
                <w:numId w:val="3"/>
              </w:numPr>
              <w:spacing w:after="200" w:line="276" w:lineRule="auto"/>
              <w:ind w:left="589" w:hanging="425"/>
              <w:jc w:val="both"/>
              <w:rPr>
                <w:rFonts w:ascii="Arial Narrow" w:hAnsi="Arial Narrow" w:cs="Arial"/>
                <w:sz w:val="22"/>
                <w:szCs w:val="22"/>
              </w:rPr>
            </w:pPr>
            <w:r w:rsidRPr="004E67B7">
              <w:rPr>
                <w:rFonts w:ascii="Arial Narrow" w:hAnsi="Arial Narrow" w:cs="Arial"/>
                <w:b/>
                <w:bCs/>
                <w:sz w:val="22"/>
                <w:szCs w:val="22"/>
              </w:rPr>
              <w:t>Multas por mora en los plazos establecidos para el cumplimiento de las obligaciones:</w:t>
            </w:r>
            <w:r w:rsidRPr="004E67B7">
              <w:rPr>
                <w:rFonts w:ascii="Arial Narrow" w:hAnsi="Arial Narrow" w:cs="Arial"/>
                <w:sz w:val="22"/>
                <w:szCs w:val="22"/>
              </w:rPr>
              <w:t xml:space="preserve"> Si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incumple los plazos establecidos para el cumplimiento de las obligaciones en las fechas que se acuerden, deberá pagar a </w:t>
            </w:r>
            <w:r w:rsidRPr="004E67B7">
              <w:rPr>
                <w:rFonts w:ascii="Arial Narrow" w:hAnsi="Arial Narrow" w:cs="Arial"/>
                <w:b/>
                <w:sz w:val="22"/>
                <w:szCs w:val="22"/>
              </w:rPr>
              <w:t>EL MUNICIPIO</w:t>
            </w:r>
            <w:r w:rsidRPr="004E67B7">
              <w:rPr>
                <w:rFonts w:ascii="Arial Narrow" w:hAnsi="Arial Narrow" w:cs="Arial"/>
                <w:sz w:val="22"/>
                <w:szCs w:val="22"/>
              </w:rPr>
              <w:t>, por cada día calendario de retraso, el 0.5% del valor del contrato, sin que en total estas multas sobrepasen el veinte por ciento (20%) del valor del contrato.</w:t>
            </w:r>
          </w:p>
          <w:p w14:paraId="61E75734" w14:textId="0E08F13A" w:rsidR="00E84149" w:rsidRPr="004E67B7" w:rsidRDefault="00E84149" w:rsidP="00E84149">
            <w:pPr>
              <w:pStyle w:val="Prrafodelista"/>
              <w:numPr>
                <w:ilvl w:val="0"/>
                <w:numId w:val="3"/>
              </w:numPr>
              <w:spacing w:line="276" w:lineRule="auto"/>
              <w:ind w:left="589" w:hanging="425"/>
              <w:jc w:val="both"/>
              <w:rPr>
                <w:rFonts w:ascii="Arial Narrow" w:hAnsi="Arial Narrow" w:cs="Arial"/>
                <w:sz w:val="22"/>
                <w:szCs w:val="22"/>
              </w:rPr>
            </w:pPr>
            <w:r w:rsidRPr="004E67B7">
              <w:rPr>
                <w:rFonts w:ascii="Arial Narrow" w:hAnsi="Arial Narrow" w:cs="Arial"/>
                <w:b/>
                <w:bCs/>
                <w:sz w:val="22"/>
                <w:szCs w:val="22"/>
              </w:rPr>
              <w:t>Multas por incumplimiento parcial</w:t>
            </w:r>
            <w:r w:rsidRPr="004E67B7">
              <w:rPr>
                <w:rFonts w:ascii="Arial Narrow" w:hAnsi="Arial Narrow" w:cs="Arial"/>
                <w:sz w:val="22"/>
                <w:szCs w:val="22"/>
              </w:rPr>
              <w:t xml:space="preserve">: Si durante la ejecución del contrato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incumple alguna otra u otras de las obligaciones contractuales,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le impondrá multas equivalentes al 0.5% del valor del contrato por cada obligación incumplida, sin que el total de estas multas sobrepase el veinte por ciento (20%) del valor total de mismo. </w:t>
            </w:r>
          </w:p>
          <w:p w14:paraId="03095B75" w14:textId="77777777" w:rsidR="00E84149" w:rsidRPr="004E67B7" w:rsidRDefault="00E84149" w:rsidP="00E84149">
            <w:pPr>
              <w:pStyle w:val="Prrafodelista"/>
              <w:spacing w:line="276" w:lineRule="auto"/>
              <w:ind w:left="589"/>
              <w:jc w:val="both"/>
              <w:rPr>
                <w:rFonts w:ascii="Arial Narrow" w:hAnsi="Arial Narrow" w:cs="Arial"/>
                <w:sz w:val="22"/>
                <w:szCs w:val="22"/>
              </w:rPr>
            </w:pPr>
          </w:p>
          <w:p w14:paraId="19064AC2" w14:textId="75AA494F" w:rsidR="00E84149" w:rsidRPr="004E67B7" w:rsidRDefault="00E84149" w:rsidP="00E84149">
            <w:pPr>
              <w:jc w:val="both"/>
              <w:rPr>
                <w:rFonts w:ascii="Arial Narrow"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autoriza a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para descontar y tomar el valor de las multas de que tratan los literales anteriores, una vez en firme la resolución que las impone, de cualquier suma que le adeude </w:t>
            </w:r>
            <w:r w:rsidRPr="004E67B7">
              <w:rPr>
                <w:rFonts w:ascii="Arial Narrow" w:hAnsi="Arial Narrow" w:cs="Arial"/>
                <w:b/>
                <w:sz w:val="22"/>
                <w:szCs w:val="22"/>
              </w:rPr>
              <w:t>EL MUNICIPIO</w:t>
            </w:r>
            <w:r w:rsidRPr="004E67B7">
              <w:rPr>
                <w:rFonts w:ascii="Arial Narrow" w:hAnsi="Arial Narrow" w:cs="Arial"/>
                <w:sz w:val="22"/>
                <w:szCs w:val="22"/>
              </w:rPr>
              <w:t xml:space="preserve">, sin perjuicio de que las haga efectivas conforme a la Ley. </w:t>
            </w:r>
          </w:p>
          <w:p w14:paraId="3588B38B" w14:textId="77777777" w:rsidR="00C174C1" w:rsidRPr="004E67B7" w:rsidRDefault="00C174C1" w:rsidP="00E84149">
            <w:pPr>
              <w:jc w:val="both"/>
              <w:rPr>
                <w:rFonts w:ascii="Arial Narrow" w:hAnsi="Arial Narrow" w:cs="Arial"/>
                <w:sz w:val="22"/>
                <w:szCs w:val="22"/>
              </w:rPr>
            </w:pPr>
          </w:p>
          <w:p w14:paraId="216EB13F"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El pago o la deducción de dichas multas no exonera 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de la obligación de cumplir con el objeto del contrato, ni de las demás obligaciones y responsabilidades que emanen del mismo. </w:t>
            </w:r>
          </w:p>
          <w:p w14:paraId="7740DA70" w14:textId="77777777" w:rsidR="00C174C1" w:rsidRPr="004E67B7" w:rsidRDefault="00C174C1" w:rsidP="00E84149">
            <w:pPr>
              <w:jc w:val="both"/>
              <w:rPr>
                <w:rFonts w:ascii="Arial Narrow" w:hAnsi="Arial Narrow" w:cs="Arial"/>
                <w:sz w:val="22"/>
                <w:szCs w:val="22"/>
              </w:rPr>
            </w:pPr>
          </w:p>
          <w:p w14:paraId="2E929448" w14:textId="77777777" w:rsidR="00E84149" w:rsidRPr="004E67B7" w:rsidRDefault="00E84149" w:rsidP="00E84149">
            <w:pPr>
              <w:rPr>
                <w:rFonts w:ascii="Arial Narrow" w:hAnsi="Arial Narrow" w:cs="Arial"/>
                <w:b/>
                <w:sz w:val="22"/>
                <w:szCs w:val="22"/>
              </w:rPr>
            </w:pPr>
            <w:r w:rsidRPr="004E67B7">
              <w:rPr>
                <w:rFonts w:ascii="Arial Narrow" w:hAnsi="Arial Narrow" w:cs="Arial"/>
                <w:b/>
                <w:sz w:val="22"/>
                <w:szCs w:val="22"/>
              </w:rPr>
              <w:t xml:space="preserve">PARÁGRAFO: </w:t>
            </w:r>
            <w:r w:rsidRPr="004E67B7">
              <w:rPr>
                <w:rFonts w:ascii="Arial Narrow" w:hAnsi="Arial Narrow" w:cs="Arial"/>
                <w:sz w:val="22"/>
                <w:szCs w:val="22"/>
              </w:rPr>
              <w:t>Para su imposición se seguirá el procedimiento establecido en el artículo 86 de la Ley 1474 de 2011 o la norma que lo adicione, modifique, derogue o sustituya.</w:t>
            </w:r>
          </w:p>
        </w:tc>
      </w:tr>
      <w:tr w:rsidR="00E84149" w:rsidRPr="004E67B7" w14:paraId="742B18E7" w14:textId="77777777" w:rsidTr="00E84149">
        <w:trPr>
          <w:trHeight w:val="260"/>
        </w:trPr>
        <w:tc>
          <w:tcPr>
            <w:tcW w:w="5000" w:type="pct"/>
            <w:shd w:val="clear" w:color="auto" w:fill="D9D9D9" w:themeFill="background1" w:themeFillShade="D9"/>
            <w:vAlign w:val="center"/>
          </w:tcPr>
          <w:p w14:paraId="2610F8F2"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CLÁUSULA PENAL</w:t>
            </w:r>
          </w:p>
        </w:tc>
      </w:tr>
      <w:tr w:rsidR="00E84149" w:rsidRPr="004E67B7" w14:paraId="5AC25F01" w14:textId="77777777" w:rsidTr="00E84149">
        <w:trPr>
          <w:trHeight w:val="260"/>
        </w:trPr>
        <w:tc>
          <w:tcPr>
            <w:tcW w:w="5000" w:type="pct"/>
            <w:vAlign w:val="center"/>
          </w:tcPr>
          <w:p w14:paraId="34675094"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noProof/>
                <w:sz w:val="22"/>
                <w:szCs w:val="22"/>
              </w:rPr>
              <w:t xml:space="preserve">Se fija como cláusula penal pecuniaria una suma equivalente al </w:t>
            </w:r>
            <w:r w:rsidRPr="004E67B7">
              <w:rPr>
                <w:rFonts w:ascii="Arial Narrow" w:hAnsi="Arial Narrow" w:cs="Arial"/>
                <w:b/>
                <w:bCs/>
                <w:i/>
                <w:iCs/>
                <w:noProof/>
                <w:sz w:val="22"/>
                <w:szCs w:val="22"/>
              </w:rPr>
              <w:t>veinte por ciento (20%)</w:t>
            </w:r>
            <w:r w:rsidRPr="004E67B7">
              <w:rPr>
                <w:rFonts w:ascii="Arial Narrow" w:hAnsi="Arial Narrow" w:cs="Arial"/>
                <w:noProof/>
                <w:sz w:val="22"/>
                <w:szCs w:val="22"/>
              </w:rPr>
              <w:t xml:space="preserve"> del valor total del contrato, independientemente de la indemnización plena de los perjuicios a que hubiere lugar, en caso de incumplimiento parcial o total del contrato por parte de </w:t>
            </w:r>
            <w:r w:rsidRPr="004E67B7">
              <w:rPr>
                <w:rFonts w:ascii="Arial Narrow" w:hAnsi="Arial Narrow" w:cs="Arial"/>
                <w:b/>
                <w:bCs/>
                <w:noProof/>
                <w:sz w:val="22"/>
                <w:szCs w:val="22"/>
              </w:rPr>
              <w:t>EL CONTRATISTA</w:t>
            </w:r>
            <w:r w:rsidRPr="004E67B7">
              <w:rPr>
                <w:rFonts w:ascii="Arial Narrow" w:hAnsi="Arial Narrow" w:cs="Arial"/>
                <w:noProof/>
                <w:sz w:val="22"/>
                <w:szCs w:val="22"/>
              </w:rPr>
              <w:t xml:space="preserve">, la cual pagará a </w:t>
            </w:r>
            <w:r w:rsidRPr="004E67B7">
              <w:rPr>
                <w:rFonts w:ascii="Arial Narrow" w:hAnsi="Arial Narrow" w:cs="Arial"/>
                <w:b/>
                <w:bCs/>
                <w:noProof/>
                <w:sz w:val="22"/>
                <w:szCs w:val="22"/>
              </w:rPr>
              <w:t>EL MUNICIPIO</w:t>
            </w:r>
            <w:r w:rsidRPr="004E67B7">
              <w:rPr>
                <w:rFonts w:ascii="Arial Narrow" w:hAnsi="Arial Narrow" w:cs="Arial"/>
                <w:noProof/>
                <w:sz w:val="22"/>
                <w:szCs w:val="22"/>
              </w:rPr>
              <w:t xml:space="preserve"> sin necesidad de requerimiento judicial. Para hacerla efectiva  se seguirá el procedimiento establecido en el artículo 86 de la Ley 1474 de 2011 y demás normas que regulen el procedimiento administrativo.</w:t>
            </w:r>
          </w:p>
          <w:p w14:paraId="7A8AFE93"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4155522D"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b/>
                <w:noProof/>
                <w:sz w:val="22"/>
                <w:szCs w:val="22"/>
              </w:rPr>
              <w:t>El CONTRATISTA</w:t>
            </w:r>
            <w:r w:rsidRPr="004E67B7">
              <w:rPr>
                <w:rFonts w:ascii="Arial Narrow" w:hAnsi="Arial Narrow" w:cs="Arial"/>
                <w:noProof/>
                <w:sz w:val="22"/>
                <w:szCs w:val="22"/>
              </w:rPr>
              <w:t xml:space="preserve"> autoriza que </w:t>
            </w:r>
            <w:r w:rsidRPr="004E67B7">
              <w:rPr>
                <w:rFonts w:ascii="Arial Narrow" w:hAnsi="Arial Narrow" w:cs="Arial"/>
                <w:b/>
                <w:noProof/>
                <w:sz w:val="22"/>
                <w:szCs w:val="22"/>
              </w:rPr>
              <w:t xml:space="preserve">EL MUNICIPIO </w:t>
            </w:r>
            <w:r w:rsidRPr="004E67B7">
              <w:rPr>
                <w:rFonts w:ascii="Arial Narrow" w:hAnsi="Arial Narrow" w:cs="Arial"/>
                <w:noProof/>
                <w:sz w:val="22"/>
                <w:szCs w:val="22"/>
              </w:rPr>
              <w:t xml:space="preserve"> descuente las sumas que le adeude de cualquier tipo de relación negocial los valores correspondientes a las sanciones impuestas que se encuentren en firme al momento de aplicarla.</w:t>
            </w:r>
          </w:p>
          <w:p w14:paraId="013E5D19"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508625E7"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r w:rsidRPr="004E67B7">
              <w:rPr>
                <w:rFonts w:ascii="Arial Narrow" w:hAnsi="Arial Narrow" w:cs="Arial"/>
                <w:b/>
                <w:noProof/>
                <w:sz w:val="22"/>
                <w:szCs w:val="22"/>
              </w:rPr>
              <w:t>PARÁGRAFO PRIMERO:</w:t>
            </w:r>
            <w:r w:rsidRPr="004E67B7">
              <w:rPr>
                <w:rFonts w:ascii="Arial Narrow" w:hAnsi="Arial Narrow" w:cs="Arial"/>
                <w:noProof/>
                <w:sz w:val="22"/>
                <w:szCs w:val="22"/>
              </w:rPr>
              <w:t xml:space="preserve"> La cláusula penal no excluye la indemnización de perjuicios no cubiertos por la aplicación de dicha sanción. </w:t>
            </w:r>
          </w:p>
          <w:p w14:paraId="4568F3FF" w14:textId="77777777" w:rsidR="00E84149" w:rsidRPr="004E67B7" w:rsidRDefault="00E84149" w:rsidP="00E84149">
            <w:pPr>
              <w:widowControl w:val="0"/>
              <w:autoSpaceDE w:val="0"/>
              <w:autoSpaceDN w:val="0"/>
              <w:adjustRightInd w:val="0"/>
              <w:jc w:val="both"/>
              <w:rPr>
                <w:rFonts w:ascii="Arial Narrow" w:hAnsi="Arial Narrow" w:cs="Arial"/>
                <w:noProof/>
                <w:sz w:val="22"/>
                <w:szCs w:val="22"/>
              </w:rPr>
            </w:pPr>
          </w:p>
          <w:p w14:paraId="66656436"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
                <w:noProof/>
                <w:sz w:val="22"/>
                <w:szCs w:val="22"/>
              </w:rPr>
              <w:t>PARÁGRAFO SEGUNDO:</w:t>
            </w:r>
            <w:r w:rsidRPr="004E67B7">
              <w:rPr>
                <w:rFonts w:ascii="Arial Narrow" w:hAnsi="Arial Narrow" w:cs="Arial"/>
                <w:noProof/>
                <w:sz w:val="22"/>
                <w:szCs w:val="22"/>
              </w:rPr>
              <w:t xml:space="preserve"> La estimación del perjuicio se realizará por parte de la SUPERVISION y/o la INTERVENTORIA y de manera independiente a las multas u otro tipo de sanciones impuestas al </w:t>
            </w:r>
            <w:r w:rsidRPr="004E67B7">
              <w:rPr>
                <w:rFonts w:ascii="Arial Narrow" w:hAnsi="Arial Narrow" w:cs="Arial"/>
                <w:b/>
                <w:noProof/>
                <w:sz w:val="22"/>
                <w:szCs w:val="22"/>
              </w:rPr>
              <w:t>CONTRATISTA</w:t>
            </w:r>
            <w:r w:rsidRPr="004E67B7">
              <w:rPr>
                <w:rFonts w:ascii="Arial Narrow" w:hAnsi="Arial Narrow" w:cs="Arial"/>
                <w:noProof/>
                <w:sz w:val="22"/>
                <w:szCs w:val="22"/>
              </w:rPr>
              <w:t xml:space="preserve"> durante la ejecución del contrato.</w:t>
            </w:r>
          </w:p>
        </w:tc>
      </w:tr>
      <w:tr w:rsidR="00E84149" w:rsidRPr="004E67B7" w14:paraId="04BA8375" w14:textId="77777777" w:rsidTr="00E84149">
        <w:trPr>
          <w:trHeight w:val="260"/>
        </w:trPr>
        <w:tc>
          <w:tcPr>
            <w:tcW w:w="5000" w:type="pct"/>
            <w:shd w:val="clear" w:color="auto" w:fill="D9D9D9" w:themeFill="background1" w:themeFillShade="D9"/>
            <w:vAlign w:val="center"/>
          </w:tcPr>
          <w:p w14:paraId="6DC39F13"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CESIÓN DEL CONTRATO.</w:t>
            </w:r>
          </w:p>
        </w:tc>
      </w:tr>
      <w:tr w:rsidR="00E84149" w:rsidRPr="004E67B7" w14:paraId="45822133" w14:textId="77777777" w:rsidTr="00E84149">
        <w:trPr>
          <w:trHeight w:val="260"/>
        </w:trPr>
        <w:tc>
          <w:tcPr>
            <w:tcW w:w="5000" w:type="pct"/>
            <w:vAlign w:val="center"/>
          </w:tcPr>
          <w:p w14:paraId="0251D42F" w14:textId="77777777" w:rsidR="00E84149" w:rsidRPr="004E67B7" w:rsidRDefault="00E84149" w:rsidP="00E84149">
            <w:pPr>
              <w:rPr>
                <w:rFonts w:ascii="Arial Narrow" w:hAnsi="Arial Narrow" w:cs="Arial"/>
                <w:b/>
                <w:sz w:val="22"/>
                <w:szCs w:val="22"/>
              </w:rPr>
            </w:pPr>
          </w:p>
          <w:p w14:paraId="1845B6CA"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bCs/>
                <w:sz w:val="22"/>
                <w:szCs w:val="22"/>
              </w:rPr>
              <w:t xml:space="preserve">Los contratos estatales son </w:t>
            </w:r>
            <w:r w:rsidRPr="004E67B7">
              <w:rPr>
                <w:rFonts w:ascii="Arial Narrow" w:hAnsi="Arial Narrow" w:cs="Arial"/>
                <w:bCs/>
                <w:i/>
                <w:iCs/>
                <w:sz w:val="22"/>
                <w:szCs w:val="22"/>
              </w:rPr>
              <w:t>intuito personae</w:t>
            </w:r>
            <w:r w:rsidRPr="004E67B7">
              <w:rPr>
                <w:rFonts w:ascii="Arial Narrow" w:hAnsi="Arial Narrow" w:cs="Arial"/>
                <w:bCs/>
                <w:sz w:val="22"/>
                <w:szCs w:val="22"/>
              </w:rPr>
              <w:t xml:space="preserve"> y en consecuencia, una vez celebrados no podrán cederse sin previa autorización escrita de la entidad contratante, razón por la que </w:t>
            </w:r>
            <w:r w:rsidRPr="004E67B7">
              <w:rPr>
                <w:rFonts w:ascii="Arial Narrow" w:hAnsi="Arial Narrow" w:cs="Arial"/>
                <w:b/>
                <w:sz w:val="22"/>
                <w:szCs w:val="22"/>
              </w:rPr>
              <w:t xml:space="preserve">EL CONTRATISTA </w:t>
            </w:r>
            <w:r w:rsidRPr="004E67B7">
              <w:rPr>
                <w:rFonts w:ascii="Arial Narrow" w:hAnsi="Arial Narrow" w:cs="Arial"/>
                <w:bCs/>
                <w:sz w:val="22"/>
                <w:szCs w:val="22"/>
              </w:rPr>
              <w:t xml:space="preserve">no podrá ceder el presente contrato a persona natural o jurídica, nacional o extranjera sin el consentimiento previo o expreso del Municipio, que podrá negarla sin necesidad de motivarla, de conformidad con el inciso 3º del artículo 41 de la Ley 80 de 1993 </w:t>
            </w:r>
            <w:r w:rsidRPr="004E67B7">
              <w:rPr>
                <w:rFonts w:ascii="Arial Narrow" w:hAnsi="Arial Narrow" w:cs="Arial"/>
                <w:sz w:val="22"/>
                <w:szCs w:val="22"/>
              </w:rPr>
              <w:t xml:space="preserve"> o la norma que lo adicione, modifique, derogue o sustituya.</w:t>
            </w:r>
            <w:r w:rsidRPr="004E67B7">
              <w:rPr>
                <w:rFonts w:ascii="Arial Narrow" w:hAnsi="Arial Narrow" w:cs="Arial"/>
                <w:b/>
                <w:sz w:val="22"/>
                <w:szCs w:val="22"/>
              </w:rPr>
              <w:t xml:space="preserve"> </w:t>
            </w:r>
          </w:p>
        </w:tc>
      </w:tr>
      <w:tr w:rsidR="00E84149" w:rsidRPr="004E67B7" w14:paraId="436478D1" w14:textId="77777777" w:rsidTr="00E84149">
        <w:trPr>
          <w:trHeight w:val="260"/>
        </w:trPr>
        <w:tc>
          <w:tcPr>
            <w:tcW w:w="5000" w:type="pct"/>
            <w:shd w:val="clear" w:color="auto" w:fill="D9D9D9" w:themeFill="background1" w:themeFillShade="D9"/>
            <w:vAlign w:val="center"/>
          </w:tcPr>
          <w:p w14:paraId="2C408CC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AUTONOMÍA ADMINISTRATIVA Y AUSENCIA DE RELACIÓN LABORAL</w:t>
            </w:r>
          </w:p>
        </w:tc>
      </w:tr>
      <w:tr w:rsidR="00E84149" w:rsidRPr="004E67B7" w14:paraId="1F1F060D" w14:textId="77777777" w:rsidTr="00E84149">
        <w:trPr>
          <w:trHeight w:val="260"/>
        </w:trPr>
        <w:tc>
          <w:tcPr>
            <w:tcW w:w="5000" w:type="pct"/>
            <w:vAlign w:val="center"/>
          </w:tcPr>
          <w:p w14:paraId="007BC651" w14:textId="6EA5DD33" w:rsidR="00E84149" w:rsidRPr="004E67B7" w:rsidRDefault="00E84149" w:rsidP="00E84149">
            <w:pPr>
              <w:jc w:val="both"/>
              <w:rPr>
                <w:rFonts w:ascii="Arial Narrow" w:hAnsi="Arial Narrow" w:cs="Arial"/>
                <w:bCs/>
                <w:sz w:val="22"/>
                <w:szCs w:val="22"/>
              </w:rPr>
            </w:pPr>
            <w:r w:rsidRPr="004E67B7">
              <w:rPr>
                <w:rFonts w:ascii="Arial Narrow" w:hAnsi="Arial Narrow" w:cs="Arial"/>
                <w:b/>
                <w:sz w:val="22"/>
                <w:szCs w:val="22"/>
              </w:rPr>
              <w:t xml:space="preserve">EL CONTRATISTA </w:t>
            </w:r>
            <w:r w:rsidRPr="004E67B7">
              <w:rPr>
                <w:rFonts w:ascii="Arial Narrow" w:hAnsi="Arial Narrow" w:cs="Arial"/>
                <w:bCs/>
                <w:sz w:val="22"/>
                <w:szCs w:val="22"/>
              </w:rPr>
              <w:t xml:space="preserve">obrará con plena autonomía administrativa y en consecuencia no existirá ninguna relación laboral entre EL CONTRATISTA y EL MUNICIPIO DE </w:t>
            </w:r>
            <w:r w:rsidR="00444E00" w:rsidRPr="004E67B7">
              <w:rPr>
                <w:rFonts w:ascii="Arial Narrow" w:hAnsi="Arial Narrow" w:cs="Arial"/>
                <w:bCs/>
                <w:sz w:val="22"/>
                <w:szCs w:val="22"/>
              </w:rPr>
              <w:t>FÚQUENE</w:t>
            </w:r>
            <w:r w:rsidRPr="004E67B7">
              <w:rPr>
                <w:rFonts w:ascii="Arial Narrow" w:hAnsi="Arial Narrow" w:cs="Arial"/>
                <w:bCs/>
                <w:sz w:val="22"/>
                <w:szCs w:val="22"/>
              </w:rPr>
              <w:t>.</w:t>
            </w:r>
          </w:p>
          <w:p w14:paraId="2773C37B" w14:textId="77777777" w:rsidR="00E84149" w:rsidRPr="004E67B7" w:rsidRDefault="00E84149" w:rsidP="00E84149">
            <w:pPr>
              <w:jc w:val="both"/>
              <w:rPr>
                <w:rFonts w:ascii="Arial Narrow" w:hAnsi="Arial Narrow" w:cs="Arial"/>
                <w:b/>
                <w:sz w:val="22"/>
                <w:szCs w:val="22"/>
              </w:rPr>
            </w:pPr>
          </w:p>
        </w:tc>
      </w:tr>
      <w:tr w:rsidR="00E84149" w:rsidRPr="004E67B7" w14:paraId="6EB8D468" w14:textId="77777777" w:rsidTr="00E84149">
        <w:trPr>
          <w:trHeight w:val="260"/>
        </w:trPr>
        <w:tc>
          <w:tcPr>
            <w:tcW w:w="5000" w:type="pct"/>
            <w:shd w:val="clear" w:color="auto" w:fill="D9D9D9" w:themeFill="background1" w:themeFillShade="D9"/>
            <w:vAlign w:val="center"/>
          </w:tcPr>
          <w:p w14:paraId="0437E0D4"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INDEMNIDAD DE EL MUNICIPIO</w:t>
            </w:r>
          </w:p>
        </w:tc>
      </w:tr>
      <w:tr w:rsidR="00E84149" w:rsidRPr="004E67B7" w14:paraId="4D0842F2" w14:textId="77777777" w:rsidTr="00E84149">
        <w:trPr>
          <w:trHeight w:val="260"/>
        </w:trPr>
        <w:tc>
          <w:tcPr>
            <w:tcW w:w="5000" w:type="pct"/>
            <w:vAlign w:val="center"/>
          </w:tcPr>
          <w:p w14:paraId="43B9827E" w14:textId="6E784691"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mantendrá indemne a </w:t>
            </w:r>
            <w:r w:rsidRPr="004E67B7">
              <w:rPr>
                <w:rFonts w:ascii="Arial Narrow" w:hAnsi="Arial Narrow" w:cs="Arial"/>
                <w:b/>
                <w:sz w:val="22"/>
                <w:szCs w:val="22"/>
              </w:rPr>
              <w:t>EL MUNICIPIO</w:t>
            </w:r>
            <w:r w:rsidRPr="004E67B7">
              <w:rPr>
                <w:rFonts w:ascii="Arial Narrow" w:hAnsi="Arial Narrow" w:cs="Arial"/>
                <w:sz w:val="22"/>
                <w:szCs w:val="22"/>
              </w:rPr>
              <w:t xml:space="preserve"> contra todo reclamo, demanda, acción legal, y costos que puedan causarse o surgir por daños o lesiones a personas o propiedades de terceros, que se ocasionen durante la ejecución del objeto de este contrato. En caso de que se instaure demanda o acción legal alguna, o se formule reclamo contra </w:t>
            </w:r>
            <w:r w:rsidRPr="004E67B7">
              <w:rPr>
                <w:rFonts w:ascii="Arial Narrow" w:hAnsi="Arial Narrow" w:cs="Arial"/>
                <w:b/>
                <w:sz w:val="22"/>
                <w:szCs w:val="22"/>
              </w:rPr>
              <w:t>EL MUNICIPIO</w:t>
            </w:r>
            <w:r w:rsidRPr="004E67B7">
              <w:rPr>
                <w:rFonts w:ascii="Arial Narrow" w:hAnsi="Arial Narrow" w:cs="Arial"/>
                <w:sz w:val="22"/>
                <w:szCs w:val="22"/>
              </w:rPr>
              <w:t xml:space="preserve">, por asuntos, que según el contrato sean de responsabilidad de </w:t>
            </w:r>
            <w:r w:rsidRPr="004E67B7">
              <w:rPr>
                <w:rFonts w:ascii="Arial Narrow" w:hAnsi="Arial Narrow" w:cs="Arial"/>
                <w:b/>
                <w:sz w:val="22"/>
                <w:szCs w:val="22"/>
              </w:rPr>
              <w:t>EL CONTRATISTA</w:t>
            </w:r>
            <w:r w:rsidRPr="004E67B7">
              <w:rPr>
                <w:rFonts w:ascii="Arial Narrow" w:hAnsi="Arial Narrow" w:cs="Arial"/>
                <w:sz w:val="22"/>
                <w:szCs w:val="22"/>
              </w:rPr>
              <w:t xml:space="preserve">, </w:t>
            </w:r>
            <w:r w:rsidRPr="004E67B7">
              <w:rPr>
                <w:rFonts w:ascii="Arial Narrow" w:hAnsi="Arial Narrow" w:cs="Arial"/>
                <w:b/>
                <w:sz w:val="22"/>
                <w:szCs w:val="22"/>
              </w:rPr>
              <w:t>EL MUNICIPIO</w:t>
            </w:r>
            <w:r w:rsidRPr="004E67B7">
              <w:rPr>
                <w:rFonts w:ascii="Arial Narrow" w:hAnsi="Arial Narrow" w:cs="Arial"/>
                <w:sz w:val="22"/>
                <w:szCs w:val="22"/>
              </w:rPr>
              <w:t xml:space="preserve">, se lo comunicará lo más pronto posible para que por su cuenta adopte oportunamente las medidas pertinentes previstas por la Ley para mantener indemne a </w:t>
            </w:r>
            <w:r w:rsidRPr="004E67B7">
              <w:rPr>
                <w:rFonts w:ascii="Arial Narrow" w:hAnsi="Arial Narrow" w:cs="Arial"/>
                <w:b/>
                <w:sz w:val="22"/>
                <w:szCs w:val="22"/>
              </w:rPr>
              <w:t>EL MUNICIPIO</w:t>
            </w:r>
            <w:r w:rsidRPr="004E67B7">
              <w:rPr>
                <w:rFonts w:ascii="Arial Narrow" w:hAnsi="Arial Narrow" w:cs="Arial"/>
                <w:sz w:val="22"/>
                <w:szCs w:val="22"/>
              </w:rPr>
              <w:t xml:space="preserve"> y adelante los trámites para llegar a un arreglo del conflicto. Si en cualquiera de los eventos previstos en esta cláusula,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no asume debida y oportunamente la defensa de los intereses de </w:t>
            </w:r>
            <w:r w:rsidRPr="004E67B7">
              <w:rPr>
                <w:rFonts w:ascii="Arial Narrow" w:hAnsi="Arial Narrow" w:cs="Arial"/>
                <w:b/>
                <w:sz w:val="22"/>
                <w:szCs w:val="22"/>
              </w:rPr>
              <w:t>EL MUNICIPIO</w:t>
            </w:r>
            <w:r w:rsidRPr="004E67B7">
              <w:rPr>
                <w:rFonts w:ascii="Arial Narrow" w:hAnsi="Arial Narrow" w:cs="Arial"/>
                <w:sz w:val="22"/>
                <w:szCs w:val="22"/>
              </w:rPr>
              <w:t xml:space="preserve">, este podrá hacerlo directamente, previa notificación escrita a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y este último pagará todos los gastos en que </w:t>
            </w:r>
            <w:r w:rsidRPr="004E67B7">
              <w:rPr>
                <w:rFonts w:ascii="Arial Narrow" w:hAnsi="Arial Narrow" w:cs="Arial"/>
                <w:b/>
                <w:sz w:val="22"/>
                <w:szCs w:val="22"/>
              </w:rPr>
              <w:t>EL MUNICIPIO</w:t>
            </w:r>
            <w:r w:rsidRPr="004E67B7">
              <w:rPr>
                <w:rFonts w:ascii="Arial Narrow" w:hAnsi="Arial Narrow" w:cs="Arial"/>
                <w:sz w:val="22"/>
                <w:szCs w:val="22"/>
              </w:rPr>
              <w:t xml:space="preserve"> incurra por tal motivo.</w:t>
            </w:r>
          </w:p>
          <w:p w14:paraId="3ED002CD" w14:textId="77777777" w:rsidR="00E84149" w:rsidRPr="004E67B7" w:rsidRDefault="00E84149" w:rsidP="00E84149">
            <w:pPr>
              <w:rPr>
                <w:rFonts w:ascii="Arial Narrow" w:hAnsi="Arial Narrow" w:cs="Arial"/>
                <w:b/>
                <w:sz w:val="22"/>
                <w:szCs w:val="22"/>
              </w:rPr>
            </w:pPr>
          </w:p>
        </w:tc>
      </w:tr>
      <w:tr w:rsidR="00E84149" w:rsidRPr="004E67B7" w14:paraId="18FDD35B" w14:textId="77777777" w:rsidTr="00E84149">
        <w:trPr>
          <w:trHeight w:val="260"/>
        </w:trPr>
        <w:tc>
          <w:tcPr>
            <w:tcW w:w="5000" w:type="pct"/>
            <w:shd w:val="clear" w:color="auto" w:fill="D9D9D9" w:themeFill="background1" w:themeFillShade="D9"/>
            <w:vAlign w:val="center"/>
          </w:tcPr>
          <w:p w14:paraId="50FD1AE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PROPIEDAD INTELECTUAL.</w:t>
            </w:r>
          </w:p>
        </w:tc>
      </w:tr>
      <w:tr w:rsidR="00E84149" w:rsidRPr="004E67B7" w14:paraId="1A86AFC4" w14:textId="77777777" w:rsidTr="00E84149">
        <w:trPr>
          <w:trHeight w:val="260"/>
        </w:trPr>
        <w:tc>
          <w:tcPr>
            <w:tcW w:w="5000" w:type="pct"/>
            <w:vAlign w:val="center"/>
          </w:tcPr>
          <w:p w14:paraId="5CA20FD1"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Si de la ejecución del presente contrato resultan estudios, investigaciones, descubrimientos, invenciones, información, mejoras y/o diseños, estos pertenecen a </w:t>
            </w:r>
            <w:r w:rsidRPr="004E67B7">
              <w:rPr>
                <w:rFonts w:ascii="Arial Narrow" w:hAnsi="Arial Narrow" w:cs="Arial"/>
                <w:b/>
                <w:sz w:val="22"/>
                <w:szCs w:val="22"/>
              </w:rPr>
              <w:t xml:space="preserve">EL MUNICIPIO  </w:t>
            </w:r>
            <w:r w:rsidRPr="004E67B7">
              <w:rPr>
                <w:rFonts w:ascii="Arial Narrow" w:hAnsi="Arial Narrow" w:cs="Arial"/>
                <w:sz w:val="22"/>
                <w:szCs w:val="22"/>
              </w:rPr>
              <w:t>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w:t>
            </w:r>
          </w:p>
          <w:p w14:paraId="15BD2C7B" w14:textId="77777777" w:rsidR="00C174C1" w:rsidRPr="004E67B7" w:rsidRDefault="00C174C1" w:rsidP="00E84149">
            <w:pPr>
              <w:widowControl w:val="0"/>
              <w:jc w:val="both"/>
              <w:rPr>
                <w:rFonts w:ascii="Arial Narrow" w:hAnsi="Arial Narrow" w:cs="Arial"/>
                <w:sz w:val="22"/>
                <w:szCs w:val="22"/>
              </w:rPr>
            </w:pPr>
          </w:p>
          <w:p w14:paraId="5045A2E3" w14:textId="17381879"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Así mismo,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garantiza que los trabajos y servicios prestados a </w:t>
            </w:r>
            <w:r w:rsidRPr="004E67B7">
              <w:rPr>
                <w:rFonts w:ascii="Arial Narrow" w:hAnsi="Arial Narrow" w:cs="Arial"/>
                <w:b/>
                <w:sz w:val="22"/>
                <w:szCs w:val="22"/>
              </w:rPr>
              <w:t>EL MUNICIPIO</w:t>
            </w:r>
            <w:r w:rsidRPr="004E67B7">
              <w:rPr>
                <w:rFonts w:ascii="Arial Narrow" w:hAnsi="Arial Narrow" w:cs="Arial"/>
                <w:sz w:val="22"/>
                <w:szCs w:val="22"/>
              </w:rPr>
              <w:t xml:space="preserve"> por el objeto de este contrato no infringen ni vulneran los derechos de propiedad intelectual o industrial o cualesquiera otros derechos legales o contractuales de terceros.</w:t>
            </w:r>
          </w:p>
        </w:tc>
      </w:tr>
      <w:tr w:rsidR="00E84149" w:rsidRPr="004E67B7" w14:paraId="0C83B095" w14:textId="77777777" w:rsidTr="00E84149">
        <w:trPr>
          <w:trHeight w:val="260"/>
        </w:trPr>
        <w:tc>
          <w:tcPr>
            <w:tcW w:w="5000" w:type="pct"/>
            <w:shd w:val="clear" w:color="auto" w:fill="D9D9D9" w:themeFill="background1" w:themeFillShade="D9"/>
            <w:vAlign w:val="center"/>
          </w:tcPr>
          <w:p w14:paraId="3C11A8C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SUSPENSIÓN DEL CONTRATO.</w:t>
            </w:r>
          </w:p>
        </w:tc>
      </w:tr>
      <w:tr w:rsidR="00E84149" w:rsidRPr="004E67B7" w14:paraId="5202D641" w14:textId="77777777" w:rsidTr="00E84149">
        <w:trPr>
          <w:trHeight w:val="260"/>
        </w:trPr>
        <w:tc>
          <w:tcPr>
            <w:tcW w:w="5000" w:type="pct"/>
            <w:vAlign w:val="center"/>
          </w:tcPr>
          <w:p w14:paraId="331A0E02"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Las partes contratantes podrán suspender el presente contrato, mediante la suscripción de un acta en donde conste tal evento, cuando medie alguna de las siguientes causales: 1. Por circunstancias de fuerza mayor o caso fortuito debidamente comprobados, y 2. Por acuerdo entre las partes justificado en que no se afecta el servicio. </w:t>
            </w:r>
          </w:p>
          <w:p w14:paraId="09984051" w14:textId="77777777" w:rsidR="00E84149" w:rsidRPr="004E67B7" w:rsidRDefault="00E84149" w:rsidP="00E84149">
            <w:pPr>
              <w:jc w:val="both"/>
              <w:rPr>
                <w:rFonts w:ascii="Arial Narrow" w:hAnsi="Arial Narrow" w:cs="Arial"/>
                <w:sz w:val="22"/>
                <w:szCs w:val="22"/>
              </w:rPr>
            </w:pPr>
          </w:p>
          <w:p w14:paraId="30E811E2" w14:textId="0F65AAAB"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t>PARÁGRAFO:</w:t>
            </w:r>
            <w:r w:rsidRPr="004E67B7">
              <w:rPr>
                <w:rFonts w:ascii="Arial Narrow" w:hAnsi="Arial Narrow" w:cs="Arial"/>
                <w:sz w:val="22"/>
                <w:szCs w:val="22"/>
              </w:rPr>
              <w:t xml:space="preserve"> </w:t>
            </w:r>
            <w:r w:rsidRPr="004E67B7">
              <w:rPr>
                <w:rFonts w:ascii="Arial Narrow" w:hAnsi="Arial Narrow" w:cs="Arial"/>
                <w:b/>
                <w:sz w:val="22"/>
                <w:szCs w:val="22"/>
              </w:rPr>
              <w:t>EL CONTRATISTA</w:t>
            </w:r>
            <w:r w:rsidRPr="004E67B7">
              <w:rPr>
                <w:rFonts w:ascii="Arial Narrow" w:hAnsi="Arial Narrow" w:cs="Arial"/>
                <w:sz w:val="22"/>
                <w:szCs w:val="22"/>
              </w:rPr>
              <w:t xml:space="preserve"> y </w:t>
            </w:r>
            <w:r w:rsidRPr="004E67B7">
              <w:rPr>
                <w:rFonts w:ascii="Arial Narrow" w:hAnsi="Arial Narrow" w:cs="Arial"/>
                <w:b/>
                <w:sz w:val="22"/>
                <w:szCs w:val="22"/>
              </w:rPr>
              <w:t xml:space="preserve">EL MUNICIPIO </w:t>
            </w:r>
            <w:r w:rsidRPr="004E67B7">
              <w:rPr>
                <w:rFonts w:ascii="Arial Narrow" w:hAnsi="Arial Narrow" w:cs="Arial"/>
                <w:sz w:val="22"/>
                <w:szCs w:val="22"/>
              </w:rPr>
              <w:t>acordaran si el término de suspensión será computable para efecto del plazo de ejecución del contrato o si se reducirá del mismo, en todo caso no dará derecho a exigir indemnización, costos adicionales o reajustes, ni a reclamar gastos diferentes a los pactados en el contrato</w:t>
            </w:r>
            <w:r w:rsidR="00C174C1" w:rsidRPr="004E67B7">
              <w:rPr>
                <w:rFonts w:ascii="Arial Narrow" w:hAnsi="Arial Narrow" w:cs="Arial"/>
                <w:sz w:val="22"/>
                <w:szCs w:val="22"/>
              </w:rPr>
              <w:t xml:space="preserve">. Así mismo se acuerda que </w:t>
            </w:r>
            <w:r w:rsidRPr="004E67B7">
              <w:rPr>
                <w:rFonts w:ascii="Arial Narrow" w:hAnsi="Arial Narrow" w:cs="Arial"/>
                <w:sz w:val="22"/>
                <w:szCs w:val="22"/>
              </w:rPr>
              <w:t>en la misma acta de suspensión se establecerá la fecha de reinicio al fenecimiento del término de suspensión, sin que se requiera la suscripción de acta de reinicio, por tanto una vez vencido el plazo de ejecución o cesación de los motivos que dieron lugar a la suspensión el contratista se obliga a reiniciar inmediatamente la ejecución del contrato.</w:t>
            </w:r>
          </w:p>
        </w:tc>
      </w:tr>
      <w:tr w:rsidR="00E84149" w:rsidRPr="004E67B7" w14:paraId="74062886" w14:textId="77777777" w:rsidTr="00E84149">
        <w:trPr>
          <w:trHeight w:val="260"/>
        </w:trPr>
        <w:tc>
          <w:tcPr>
            <w:tcW w:w="5000" w:type="pct"/>
            <w:shd w:val="clear" w:color="auto" w:fill="D9D9D9" w:themeFill="background1" w:themeFillShade="D9"/>
            <w:vAlign w:val="center"/>
          </w:tcPr>
          <w:p w14:paraId="51E25C92"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CAUSALES DE TERMINACIÓN DEL CONTRATO.</w:t>
            </w:r>
          </w:p>
        </w:tc>
      </w:tr>
      <w:tr w:rsidR="00E84149" w:rsidRPr="004E67B7" w14:paraId="5A494A21" w14:textId="77777777" w:rsidTr="00E84149">
        <w:trPr>
          <w:trHeight w:val="260"/>
        </w:trPr>
        <w:tc>
          <w:tcPr>
            <w:tcW w:w="5000" w:type="pct"/>
            <w:vAlign w:val="center"/>
          </w:tcPr>
          <w:p w14:paraId="2B4D9491" w14:textId="77777777"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En adición a la cláusula excepcional de terminación anticipada del contrato, las partes en autonomía de la voluntad acuerdan como causales de terminación del contrato la ocurrencia de uno o varios de los siguientes eventos: </w:t>
            </w:r>
            <w:r w:rsidRPr="004E67B7">
              <w:rPr>
                <w:rFonts w:ascii="Arial Narrow" w:hAnsi="Arial Narrow" w:cs="Arial"/>
                <w:b/>
                <w:bCs/>
                <w:sz w:val="22"/>
                <w:szCs w:val="22"/>
              </w:rPr>
              <w:t>1.</w:t>
            </w:r>
            <w:r w:rsidRPr="004E67B7">
              <w:rPr>
                <w:rFonts w:ascii="Arial Narrow" w:hAnsi="Arial Narrow" w:cs="Arial"/>
                <w:sz w:val="22"/>
                <w:szCs w:val="22"/>
              </w:rPr>
              <w:t xml:space="preserve"> Por cumplimiento del objeto del contrato antes del pazo de ejecución. </w:t>
            </w:r>
            <w:r w:rsidRPr="004E67B7">
              <w:rPr>
                <w:rFonts w:ascii="Arial Narrow" w:hAnsi="Arial Narrow" w:cs="Arial"/>
                <w:b/>
                <w:bCs/>
                <w:sz w:val="22"/>
                <w:szCs w:val="22"/>
              </w:rPr>
              <w:t>2</w:t>
            </w:r>
            <w:r w:rsidRPr="004E67B7">
              <w:rPr>
                <w:rFonts w:ascii="Arial Narrow" w:hAnsi="Arial Narrow" w:cs="Arial"/>
                <w:sz w:val="22"/>
                <w:szCs w:val="22"/>
              </w:rPr>
              <w:t xml:space="preserve">. En los casos previstos en los numerales </w:t>
            </w:r>
            <w:r w:rsidRPr="004E67B7">
              <w:rPr>
                <w:rFonts w:ascii="Arial Narrow" w:hAnsi="Arial Narrow" w:cs="Arial"/>
                <w:b/>
                <w:bCs/>
                <w:sz w:val="22"/>
                <w:szCs w:val="22"/>
              </w:rPr>
              <w:t>1o., 2o. y 4o</w:t>
            </w:r>
            <w:r w:rsidRPr="004E67B7">
              <w:rPr>
                <w:rFonts w:ascii="Arial Narrow" w:hAnsi="Arial Narrow" w:cs="Arial"/>
                <w:sz w:val="22"/>
                <w:szCs w:val="22"/>
              </w:rPr>
              <w:t xml:space="preserve">. del artículo 45 de la Ley 80 de 1993. </w:t>
            </w:r>
            <w:r w:rsidRPr="004E67B7">
              <w:rPr>
                <w:rFonts w:ascii="Arial Narrow" w:hAnsi="Arial Narrow" w:cs="Arial"/>
                <w:b/>
                <w:bCs/>
                <w:sz w:val="22"/>
                <w:szCs w:val="22"/>
              </w:rPr>
              <w:t>3</w:t>
            </w:r>
            <w:r w:rsidRPr="004E67B7">
              <w:rPr>
                <w:rFonts w:ascii="Arial Narrow" w:hAnsi="Arial Narrow" w:cs="Arial"/>
                <w:sz w:val="22"/>
                <w:szCs w:val="22"/>
              </w:rPr>
              <w:t xml:space="preserve">. Por mutuo acuerdo de las partes. </w:t>
            </w:r>
            <w:r w:rsidRPr="004E67B7">
              <w:rPr>
                <w:rFonts w:ascii="Arial Narrow" w:hAnsi="Arial Narrow" w:cs="Arial"/>
                <w:b/>
                <w:bCs/>
                <w:sz w:val="22"/>
                <w:szCs w:val="22"/>
              </w:rPr>
              <w:t>4.</w:t>
            </w:r>
            <w:r w:rsidRPr="004E67B7">
              <w:rPr>
                <w:rFonts w:ascii="Arial Narrow" w:hAnsi="Arial Narrow" w:cs="Arial"/>
                <w:sz w:val="22"/>
                <w:szCs w:val="22"/>
              </w:rPr>
              <w:t xml:space="preserve"> Por las demás causales contempladas en la ley.</w:t>
            </w:r>
          </w:p>
        </w:tc>
      </w:tr>
      <w:tr w:rsidR="00E84149" w:rsidRPr="004E67B7" w14:paraId="49711582" w14:textId="77777777" w:rsidTr="00E84149">
        <w:trPr>
          <w:trHeight w:val="260"/>
        </w:trPr>
        <w:tc>
          <w:tcPr>
            <w:tcW w:w="5000" w:type="pct"/>
            <w:shd w:val="clear" w:color="auto" w:fill="D9D9D9" w:themeFill="background1" w:themeFillShade="D9"/>
            <w:vAlign w:val="center"/>
          </w:tcPr>
          <w:p w14:paraId="48ADAA75" w14:textId="77777777" w:rsidR="00E84149" w:rsidRPr="004E67B7" w:rsidRDefault="00E84149" w:rsidP="00E84149">
            <w:pPr>
              <w:pStyle w:val="Prrafodelista"/>
              <w:numPr>
                <w:ilvl w:val="0"/>
                <w:numId w:val="2"/>
              </w:numPr>
              <w:rPr>
                <w:rFonts w:ascii="Arial Narrow" w:hAnsi="Arial Narrow" w:cs="Arial"/>
                <w:b/>
                <w:sz w:val="22"/>
                <w:szCs w:val="22"/>
              </w:rPr>
            </w:pPr>
            <w:r w:rsidRPr="004E67B7">
              <w:rPr>
                <w:rFonts w:ascii="Arial Narrow" w:hAnsi="Arial Narrow" w:cs="Arial"/>
                <w:b/>
                <w:sz w:val="22"/>
                <w:szCs w:val="22"/>
              </w:rPr>
              <w:t>INHABILIDADES, INCOMPATIBILIDADES, CONFLICTOS DE INTERÉS, ORIGEN Y DESTINACIÓN DE RECURSOS Y DECLARACIÓN ESPECIAL.</w:t>
            </w:r>
          </w:p>
        </w:tc>
      </w:tr>
      <w:tr w:rsidR="00E84149" w:rsidRPr="004E67B7" w14:paraId="079E03AC" w14:textId="77777777" w:rsidTr="00E84149">
        <w:trPr>
          <w:trHeight w:val="260"/>
        </w:trPr>
        <w:tc>
          <w:tcPr>
            <w:tcW w:w="5000" w:type="pct"/>
            <w:vAlign w:val="center"/>
          </w:tcPr>
          <w:p w14:paraId="1252EF40"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Para los efectos de los artículos 8° y 9° de la Ley 80 de 1993, de la Ley 1474 de 2011 y del Decreto 1082 de 2015, </w:t>
            </w:r>
            <w:r w:rsidRPr="004E67B7">
              <w:rPr>
                <w:rFonts w:ascii="Arial Narrow" w:hAnsi="Arial Narrow" w:cs="Arial"/>
                <w:b/>
                <w:sz w:val="22"/>
                <w:szCs w:val="22"/>
              </w:rPr>
              <w:t xml:space="preserve">EL CONTRATISTA </w:t>
            </w:r>
            <w:r w:rsidRPr="004E67B7">
              <w:rPr>
                <w:rFonts w:ascii="Arial Narrow" w:hAnsi="Arial Narrow" w:cs="Arial"/>
                <w:sz w:val="22"/>
                <w:szCs w:val="22"/>
              </w:rPr>
              <w:t xml:space="preserve">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del juramento no encontrarse incurso </w:t>
            </w:r>
            <w:r w:rsidRPr="004E67B7">
              <w:rPr>
                <w:rFonts w:ascii="Arial Narrow" w:hAnsi="Arial Narrow" w:cs="Arial"/>
                <w:sz w:val="22"/>
                <w:szCs w:val="22"/>
              </w:rPr>
              <w:lastRenderedPageBreak/>
              <w:t>en ninguna de tales inhabilidades e incompatibilidades, ni conflictos de interés, lo que se entiende surtido con la suscripción del presente contrato. Así mismo, manifiesta que no ha sido sancionado por la contraloría mediante juicio de responsabilidad fiscal en su contra.</w:t>
            </w:r>
          </w:p>
          <w:p w14:paraId="12B1279F" w14:textId="77777777" w:rsidR="00E84149" w:rsidRPr="004E67B7" w:rsidRDefault="00E84149" w:rsidP="00E84149">
            <w:pPr>
              <w:widowControl w:val="0"/>
              <w:ind w:left="708"/>
              <w:jc w:val="both"/>
              <w:rPr>
                <w:rFonts w:ascii="Arial Narrow" w:hAnsi="Arial Narrow" w:cs="Arial"/>
                <w:sz w:val="22"/>
                <w:szCs w:val="22"/>
              </w:rPr>
            </w:pPr>
          </w:p>
          <w:p w14:paraId="3149A92C" w14:textId="127A8868"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r w:rsidRPr="004E67B7">
              <w:rPr>
                <w:rFonts w:ascii="Arial Narrow" w:eastAsia="Calibri" w:hAnsi="Arial Narrow" w:cs="Arial"/>
                <w:b/>
                <w:bCs/>
                <w:sz w:val="22"/>
                <w:szCs w:val="22"/>
              </w:rPr>
              <w:t xml:space="preserve">PARÁGRAFO PRIMERO. - </w:t>
            </w:r>
            <w:r w:rsidRPr="004E67B7">
              <w:rPr>
                <w:rFonts w:ascii="Arial Narrow" w:eastAsia="Calibri" w:hAnsi="Arial Narrow" w:cs="Arial"/>
                <w:sz w:val="22"/>
                <w:szCs w:val="22"/>
              </w:rPr>
              <w:t xml:space="preserve">Si llegare a sobrevenir inhabilidad o incompatibilidad en </w:t>
            </w:r>
            <w:r w:rsidRPr="004E67B7">
              <w:rPr>
                <w:rFonts w:ascii="Arial Narrow" w:eastAsia="Calibri" w:hAnsi="Arial Narrow" w:cs="Arial"/>
                <w:b/>
                <w:bCs/>
                <w:sz w:val="22"/>
                <w:szCs w:val="22"/>
              </w:rPr>
              <w:t xml:space="preserve">EL CONTRATISTA, </w:t>
            </w:r>
            <w:r w:rsidRPr="004E67B7">
              <w:rPr>
                <w:rFonts w:ascii="Arial Narrow" w:eastAsia="Calibri" w:hAnsi="Arial Narrow" w:cs="Arial"/>
                <w:bCs/>
                <w:sz w:val="22"/>
                <w:szCs w:val="22"/>
              </w:rPr>
              <w:t>e</w:t>
            </w:r>
            <w:r w:rsidRPr="004E67B7">
              <w:rPr>
                <w:rFonts w:ascii="Arial Narrow" w:eastAsia="Calibri" w:hAnsi="Arial Narrow" w:cs="Arial"/>
                <w:sz w:val="22"/>
                <w:szCs w:val="22"/>
              </w:rPr>
              <w:t xml:space="preserve">ste podrá ceder el contrato previa autorización escrita de </w:t>
            </w:r>
            <w:r w:rsidRPr="004E67B7">
              <w:rPr>
                <w:rFonts w:ascii="Arial Narrow" w:eastAsia="Calibri" w:hAnsi="Arial Narrow" w:cs="Arial"/>
                <w:b/>
                <w:bCs/>
                <w:sz w:val="22"/>
                <w:szCs w:val="22"/>
              </w:rPr>
              <w:t>EL</w:t>
            </w:r>
            <w:r w:rsidR="00C174C1" w:rsidRPr="004E67B7">
              <w:rPr>
                <w:rFonts w:ascii="Arial Narrow" w:eastAsia="Calibri" w:hAnsi="Arial Narrow" w:cs="Arial"/>
                <w:b/>
                <w:bCs/>
                <w:sz w:val="22"/>
                <w:szCs w:val="22"/>
              </w:rPr>
              <w:t xml:space="preserve"> </w:t>
            </w:r>
            <w:r w:rsidRPr="004E67B7">
              <w:rPr>
                <w:rFonts w:ascii="Arial Narrow" w:eastAsia="Calibri" w:hAnsi="Arial Narrow" w:cs="Arial"/>
                <w:b/>
                <w:bCs/>
                <w:sz w:val="22"/>
                <w:szCs w:val="22"/>
              </w:rPr>
              <w:t xml:space="preserve">MUNICIPIO, </w:t>
            </w:r>
            <w:r w:rsidRPr="004E67B7">
              <w:rPr>
                <w:rFonts w:ascii="Arial Narrow" w:eastAsia="Calibri" w:hAnsi="Arial Narrow" w:cs="Arial"/>
                <w:sz w:val="22"/>
                <w:szCs w:val="22"/>
              </w:rPr>
              <w:t xml:space="preserve">y si ello no fuere posible </w:t>
            </w:r>
            <w:r w:rsidRPr="004E67B7">
              <w:rPr>
                <w:rFonts w:ascii="Arial Narrow" w:eastAsia="Calibri" w:hAnsi="Arial Narrow" w:cs="Arial"/>
                <w:b/>
                <w:bCs/>
                <w:sz w:val="22"/>
                <w:szCs w:val="22"/>
              </w:rPr>
              <w:t xml:space="preserve">EL CONTRATISTA </w:t>
            </w:r>
            <w:r w:rsidRPr="004E67B7">
              <w:rPr>
                <w:rFonts w:ascii="Arial Narrow" w:eastAsia="Calibri" w:hAnsi="Arial Narrow" w:cs="Arial"/>
                <w:sz w:val="22"/>
                <w:szCs w:val="22"/>
              </w:rPr>
              <w:t xml:space="preserve">renunciará a su ejecución (artículo 9 de la Ley 80 de 1993). </w:t>
            </w:r>
          </w:p>
          <w:p w14:paraId="71EBCF7A" w14:textId="77777777"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p>
          <w:p w14:paraId="7E837AFF" w14:textId="5F281D99" w:rsidR="00E84149" w:rsidRPr="004E67B7" w:rsidRDefault="00E84149" w:rsidP="00E84149">
            <w:pPr>
              <w:widowControl w:val="0"/>
              <w:autoSpaceDE w:val="0"/>
              <w:autoSpaceDN w:val="0"/>
              <w:adjustRightInd w:val="0"/>
              <w:jc w:val="both"/>
              <w:rPr>
                <w:rFonts w:ascii="Arial Narrow" w:eastAsia="Calibri" w:hAnsi="Arial Narrow" w:cs="Arial"/>
                <w:bCs/>
                <w:sz w:val="22"/>
                <w:szCs w:val="22"/>
              </w:rPr>
            </w:pPr>
            <w:r w:rsidRPr="004E67B7">
              <w:rPr>
                <w:rFonts w:ascii="Arial Narrow" w:eastAsia="Calibri" w:hAnsi="Arial Narrow" w:cs="Arial"/>
                <w:b/>
                <w:bCs/>
                <w:sz w:val="22"/>
                <w:szCs w:val="22"/>
              </w:rPr>
              <w:t xml:space="preserve">PARÁGRAFO SEGUNDO. - </w:t>
            </w:r>
            <w:r w:rsidRPr="004E67B7">
              <w:rPr>
                <w:rFonts w:ascii="Arial Narrow" w:eastAsia="Calibri" w:hAnsi="Arial Narrow" w:cs="Arial"/>
                <w:sz w:val="22"/>
                <w:szCs w:val="22"/>
              </w:rPr>
              <w:t xml:space="preserve">Presentada la causal de inhabilidad o incompatibilidad o conflicto de interés, </w:t>
            </w:r>
            <w:r w:rsidRPr="004E67B7">
              <w:rPr>
                <w:rFonts w:ascii="Arial Narrow" w:eastAsia="Calibri" w:hAnsi="Arial Narrow" w:cs="Arial"/>
                <w:b/>
                <w:bCs/>
                <w:sz w:val="22"/>
                <w:szCs w:val="22"/>
              </w:rPr>
              <w:t xml:space="preserve">EL CONTRATISTA </w:t>
            </w:r>
            <w:r w:rsidRPr="004E67B7">
              <w:rPr>
                <w:rFonts w:ascii="Arial Narrow" w:eastAsia="Calibri" w:hAnsi="Arial Narrow" w:cs="Arial"/>
                <w:sz w:val="22"/>
                <w:szCs w:val="22"/>
              </w:rPr>
              <w:t xml:space="preserve">deberá informar a </w:t>
            </w:r>
            <w:r w:rsidRPr="004E67B7">
              <w:rPr>
                <w:rFonts w:ascii="Arial Narrow" w:eastAsia="Calibri" w:hAnsi="Arial Narrow" w:cs="Arial"/>
                <w:b/>
                <w:bCs/>
                <w:sz w:val="22"/>
                <w:szCs w:val="22"/>
              </w:rPr>
              <w:t xml:space="preserve">EL MUNICIPIO </w:t>
            </w:r>
            <w:r w:rsidRPr="004E67B7">
              <w:rPr>
                <w:rFonts w:ascii="Arial Narrow" w:eastAsia="Calibri" w:hAnsi="Arial Narrow" w:cs="Arial"/>
                <w:sz w:val="22"/>
                <w:szCs w:val="22"/>
              </w:rPr>
              <w:t xml:space="preserve">dentro de los tres (3) días hábiles siguientes a su acontecimiento, ante lo cual </w:t>
            </w:r>
            <w:r w:rsidRPr="004E67B7">
              <w:rPr>
                <w:rFonts w:ascii="Arial Narrow" w:eastAsia="Calibri" w:hAnsi="Arial Narrow" w:cs="Arial"/>
                <w:b/>
                <w:bCs/>
                <w:sz w:val="22"/>
                <w:szCs w:val="22"/>
              </w:rPr>
              <w:t xml:space="preserve">EL MUNICIPIO </w:t>
            </w:r>
            <w:r w:rsidRPr="004E67B7">
              <w:rPr>
                <w:rFonts w:ascii="Arial Narrow" w:eastAsia="Calibri" w:hAnsi="Arial Narrow" w:cs="Arial"/>
                <w:bCs/>
                <w:sz w:val="22"/>
                <w:szCs w:val="22"/>
              </w:rPr>
              <w:t xml:space="preserve">tomará la decisión que en derecho corresponda. En caso de incumplimiento del deber de información, </w:t>
            </w:r>
            <w:r w:rsidRPr="004E67B7">
              <w:rPr>
                <w:rFonts w:ascii="Arial Narrow" w:eastAsia="Calibri" w:hAnsi="Arial Narrow" w:cs="Arial"/>
                <w:b/>
                <w:bCs/>
                <w:sz w:val="22"/>
                <w:szCs w:val="22"/>
              </w:rPr>
              <w:t xml:space="preserve">EL MUNICIPIO </w:t>
            </w:r>
            <w:r w:rsidRPr="004E67B7">
              <w:rPr>
                <w:rFonts w:ascii="Arial Narrow" w:eastAsia="Calibri" w:hAnsi="Arial Narrow" w:cs="Arial"/>
                <w:bCs/>
                <w:sz w:val="22"/>
                <w:szCs w:val="22"/>
              </w:rPr>
              <w:t>ejercerá las acciones legales correspondientes.</w:t>
            </w:r>
          </w:p>
          <w:p w14:paraId="15127642" w14:textId="77777777" w:rsidR="00E84149" w:rsidRPr="004E67B7" w:rsidRDefault="00E84149" w:rsidP="00E84149">
            <w:pPr>
              <w:widowControl w:val="0"/>
              <w:autoSpaceDE w:val="0"/>
              <w:autoSpaceDN w:val="0"/>
              <w:adjustRightInd w:val="0"/>
              <w:ind w:left="708"/>
              <w:jc w:val="both"/>
              <w:rPr>
                <w:rFonts w:ascii="Arial Narrow" w:hAnsi="Arial Narrow" w:cs="Arial"/>
                <w:sz w:val="22"/>
                <w:szCs w:val="22"/>
              </w:rPr>
            </w:pPr>
          </w:p>
          <w:p w14:paraId="004F91EE" w14:textId="77777777" w:rsidR="00E84149" w:rsidRPr="004E67B7" w:rsidRDefault="00E84149" w:rsidP="00E84149">
            <w:pPr>
              <w:widowControl w:val="0"/>
              <w:autoSpaceDE w:val="0"/>
              <w:autoSpaceDN w:val="0"/>
              <w:adjustRightInd w:val="0"/>
              <w:jc w:val="both"/>
              <w:rPr>
                <w:rFonts w:ascii="Arial Narrow" w:eastAsia="Calibri" w:hAnsi="Arial Narrow" w:cs="Arial"/>
                <w:sz w:val="22"/>
                <w:szCs w:val="22"/>
              </w:rPr>
            </w:pPr>
            <w:r w:rsidRPr="004E67B7">
              <w:rPr>
                <w:rFonts w:ascii="Arial Narrow" w:hAnsi="Arial Narrow" w:cs="Arial"/>
                <w:b/>
                <w:sz w:val="22"/>
                <w:szCs w:val="22"/>
              </w:rPr>
              <w:t xml:space="preserve">EL CONTRATISTA </w:t>
            </w:r>
            <w:r w:rsidRPr="004E67B7">
              <w:rPr>
                <w:rFonts w:ascii="Arial Narrow" w:hAnsi="Arial Narrow" w:cs="Arial"/>
                <w:sz w:val="22"/>
                <w:szCs w:val="22"/>
              </w:rPr>
              <w:t>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tc>
      </w:tr>
      <w:tr w:rsidR="00E84149" w:rsidRPr="004E67B7" w14:paraId="0F60424C" w14:textId="77777777" w:rsidTr="00E84149">
        <w:trPr>
          <w:trHeight w:val="260"/>
        </w:trPr>
        <w:tc>
          <w:tcPr>
            <w:tcW w:w="5000" w:type="pct"/>
            <w:shd w:val="clear" w:color="auto" w:fill="D9D9D9" w:themeFill="background1" w:themeFillShade="D9"/>
            <w:vAlign w:val="center"/>
          </w:tcPr>
          <w:p w14:paraId="53FF9768" w14:textId="77777777" w:rsidR="00E84149" w:rsidRPr="004E67B7" w:rsidRDefault="00E84149" w:rsidP="00E84149">
            <w:pPr>
              <w:pStyle w:val="Prrafodelista"/>
              <w:widowControl w:val="0"/>
              <w:numPr>
                <w:ilvl w:val="0"/>
                <w:numId w:val="2"/>
              </w:numPr>
              <w:jc w:val="both"/>
              <w:rPr>
                <w:rFonts w:ascii="Arial Narrow" w:hAnsi="Arial Narrow" w:cs="Arial"/>
                <w:b/>
                <w:bCs/>
                <w:sz w:val="22"/>
                <w:szCs w:val="22"/>
              </w:rPr>
            </w:pPr>
            <w:r w:rsidRPr="004E67B7">
              <w:rPr>
                <w:rFonts w:ascii="Arial Narrow" w:hAnsi="Arial Narrow" w:cs="Arial"/>
                <w:b/>
                <w:bCs/>
                <w:sz w:val="22"/>
                <w:szCs w:val="22"/>
              </w:rPr>
              <w:lastRenderedPageBreak/>
              <w:t>LIQUIDACIÓN DEL CONTRATO</w:t>
            </w:r>
          </w:p>
        </w:tc>
      </w:tr>
      <w:tr w:rsidR="00E84149" w:rsidRPr="004E67B7" w14:paraId="7C2A3F1A" w14:textId="77777777" w:rsidTr="00E84149">
        <w:trPr>
          <w:trHeight w:val="260"/>
        </w:trPr>
        <w:tc>
          <w:tcPr>
            <w:tcW w:w="5000" w:type="pct"/>
            <w:vAlign w:val="center"/>
          </w:tcPr>
          <w:p w14:paraId="7ADC19C6" w14:textId="77777777" w:rsidR="00E84149" w:rsidRPr="004E67B7" w:rsidRDefault="00E84149" w:rsidP="00E84149">
            <w:pPr>
              <w:jc w:val="both"/>
              <w:rPr>
                <w:rFonts w:ascii="Arial Narrow" w:hAnsi="Arial Narrow" w:cs="Arial"/>
                <w:noProof/>
                <w:sz w:val="22"/>
                <w:szCs w:val="22"/>
              </w:rPr>
            </w:pPr>
            <w:bookmarkStart w:id="7" w:name="_Hlk170884053"/>
            <w:r w:rsidRPr="004E67B7">
              <w:rPr>
                <w:rFonts w:ascii="Arial Narrow" w:hAnsi="Arial Narrow" w:cs="Arial"/>
                <w:noProof/>
                <w:sz w:val="22"/>
                <w:szCs w:val="22"/>
              </w:rPr>
              <w:t xml:space="preserve">De conformidad con el artículo 60 de la Ley 80 de 1993, modificado por el artículo 217 del Decreto 019 del 2012, el contrato derivado del proceso de selección debe ser liquidado, razón por la cual, se establece para su liquidación lo siguiente: </w:t>
            </w:r>
          </w:p>
          <w:bookmarkEnd w:id="7"/>
          <w:p w14:paraId="68D5BBA9" w14:textId="77777777" w:rsidR="00E84149" w:rsidRPr="004E67B7" w:rsidRDefault="00E84149" w:rsidP="00E84149">
            <w:pPr>
              <w:jc w:val="both"/>
              <w:rPr>
                <w:rFonts w:ascii="Arial Narrow" w:hAnsi="Arial Narrow" w:cs="Arial"/>
                <w:noProof/>
                <w:sz w:val="22"/>
                <w:szCs w:val="22"/>
              </w:rPr>
            </w:pPr>
          </w:p>
          <w:p w14:paraId="6A8D309D" w14:textId="77777777" w:rsidR="00E84149" w:rsidRPr="004E67B7" w:rsidRDefault="00E84149" w:rsidP="00E84149">
            <w:pPr>
              <w:jc w:val="both"/>
              <w:rPr>
                <w:rFonts w:ascii="Arial Narrow" w:hAnsi="Arial Narrow" w:cs="Arial"/>
                <w:noProof/>
                <w:sz w:val="22"/>
                <w:szCs w:val="22"/>
              </w:rPr>
            </w:pPr>
            <w:r w:rsidRPr="004E67B7">
              <w:rPr>
                <w:rFonts w:ascii="Arial Narrow" w:hAnsi="Arial Narrow" w:cs="Arial"/>
                <w:noProof/>
                <w:sz w:val="22"/>
                <w:szCs w:val="22"/>
              </w:rPr>
              <w:t>La liquidación del contratos se hará de mutuo acuerdo dentro del término de cuatro (4) meses siguientes a la expiración del término previsto para la ejecución del contrato o a la expedición del acto administrativo que ordene la terminación, o a la fecha del acuerdo que la disponga.</w:t>
            </w:r>
          </w:p>
          <w:p w14:paraId="458ED84B" w14:textId="77777777" w:rsidR="00E84149" w:rsidRPr="004E67B7" w:rsidRDefault="00E84149" w:rsidP="00E84149">
            <w:pPr>
              <w:jc w:val="both"/>
              <w:rPr>
                <w:rFonts w:ascii="Arial Narrow" w:hAnsi="Arial Narrow" w:cs="Arial"/>
                <w:noProof/>
                <w:sz w:val="22"/>
                <w:szCs w:val="22"/>
              </w:rPr>
            </w:pPr>
          </w:p>
          <w:p w14:paraId="140C863F" w14:textId="77777777" w:rsidR="00E84149" w:rsidRPr="004E67B7" w:rsidRDefault="00E84149" w:rsidP="00E84149">
            <w:pPr>
              <w:jc w:val="both"/>
              <w:rPr>
                <w:rFonts w:ascii="Arial Narrow" w:hAnsi="Arial Narrow" w:cs="Arial"/>
                <w:noProof/>
                <w:sz w:val="22"/>
                <w:szCs w:val="22"/>
              </w:rPr>
            </w:pPr>
            <w:r w:rsidRPr="004E67B7">
              <w:rPr>
                <w:rFonts w:ascii="Arial Narrow" w:hAnsi="Arial Narrow" w:cs="Arial"/>
                <w:noProof/>
                <w:sz w:val="22"/>
                <w:szCs w:val="22"/>
              </w:rPr>
              <w:t>En caso que el contratista no se presente a la liquidación previa notificación o convocatoria que le haga la entidad, o las partes no lleguen a un acuerdo sobre su contenido, la entidad liquidará el contrato en forma unilateral dentro de los dos (2) meses siguientes.</w:t>
            </w:r>
          </w:p>
          <w:p w14:paraId="3F86DFED" w14:textId="77777777" w:rsidR="00E84149" w:rsidRPr="004E67B7" w:rsidRDefault="00E84149" w:rsidP="00E84149">
            <w:pPr>
              <w:jc w:val="both"/>
              <w:rPr>
                <w:rFonts w:ascii="Arial Narrow" w:hAnsi="Arial Narrow" w:cs="Arial"/>
                <w:noProof/>
                <w:sz w:val="22"/>
                <w:szCs w:val="22"/>
              </w:rPr>
            </w:pPr>
          </w:p>
          <w:p w14:paraId="3449540D" w14:textId="77777777" w:rsidR="00E84149" w:rsidRPr="004E67B7" w:rsidRDefault="00E84149" w:rsidP="00E84149">
            <w:pPr>
              <w:widowControl w:val="0"/>
              <w:jc w:val="both"/>
              <w:rPr>
                <w:rFonts w:ascii="Arial Narrow" w:hAnsi="Arial Narrow" w:cs="Arial"/>
                <w:noProof/>
                <w:sz w:val="22"/>
                <w:szCs w:val="22"/>
              </w:rPr>
            </w:pPr>
            <w:r w:rsidRPr="004E67B7">
              <w:rPr>
                <w:rFonts w:ascii="Arial Narrow" w:hAnsi="Arial Narrow" w:cs="Arial"/>
                <w:noProof/>
                <w:sz w:val="22"/>
                <w:szCs w:val="22"/>
              </w:rPr>
              <w:t>Si vencido el plazo anteriormente establecido no se ha realizado la liquidación, la entidad podrá realizarla en cualquier tiempo, de mutuo acuerdo o unilateralmente,  dentro de los dos (2) años siguientes al vencimiento de los términos antes referidos, sin perjuicio de llavar a cabo la liquidación judicial de conformidad con lo preceptuado por el artículo 141 y 164 del la Ley 1437 de 2011. </w:t>
            </w:r>
          </w:p>
        </w:tc>
      </w:tr>
      <w:tr w:rsidR="00E84149" w:rsidRPr="004E67B7" w14:paraId="1DE1BD7D" w14:textId="77777777" w:rsidTr="00E84149">
        <w:trPr>
          <w:trHeight w:val="260"/>
        </w:trPr>
        <w:tc>
          <w:tcPr>
            <w:tcW w:w="5000" w:type="pct"/>
            <w:shd w:val="clear" w:color="auto" w:fill="D9D9D9" w:themeFill="background1" w:themeFillShade="D9"/>
            <w:vAlign w:val="center"/>
          </w:tcPr>
          <w:p w14:paraId="7BC3B41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DECLARACIÓN CUMPLIMIENTO OBLIGACIONAL SGSS.</w:t>
            </w:r>
          </w:p>
        </w:tc>
      </w:tr>
      <w:tr w:rsidR="00E84149" w:rsidRPr="004E67B7" w14:paraId="452F490C" w14:textId="77777777" w:rsidTr="00E84149">
        <w:trPr>
          <w:trHeight w:val="260"/>
        </w:trPr>
        <w:tc>
          <w:tcPr>
            <w:tcW w:w="5000" w:type="pct"/>
            <w:vAlign w:val="center"/>
          </w:tcPr>
          <w:p w14:paraId="782F2F1C" w14:textId="36939C51" w:rsidR="00E84149" w:rsidRPr="004E67B7" w:rsidRDefault="00E84149" w:rsidP="00E84149">
            <w:pPr>
              <w:jc w:val="both"/>
              <w:rPr>
                <w:rFonts w:ascii="Arial Narrow" w:hAnsi="Arial Narrow" w:cs="Arial"/>
                <w:b/>
                <w:sz w:val="22"/>
                <w:szCs w:val="22"/>
              </w:rPr>
            </w:pPr>
            <w:r w:rsidRPr="004E67B7">
              <w:rPr>
                <w:rFonts w:ascii="Arial Narrow" w:hAnsi="Arial Narrow" w:cs="Arial"/>
                <w:b/>
                <w:sz w:val="22"/>
                <w:szCs w:val="22"/>
              </w:rPr>
              <w:t>EL CONTRATISTA</w:t>
            </w:r>
            <w:r w:rsidRPr="004E67B7">
              <w:rPr>
                <w:rFonts w:ascii="Arial Narrow" w:hAnsi="Arial Narrow" w:cs="Arial"/>
                <w:sz w:val="22"/>
                <w:szCs w:val="22"/>
              </w:rPr>
              <w:t xml:space="preserve"> declara que para el momento de la suscripción del contrato se encuentra afiliado al sistema general de seguridad social en salud y pensión y que se obliga a pagar lo correspondiente a salud, pensión</w:t>
            </w:r>
            <w:r w:rsidR="00C174C1" w:rsidRPr="004E67B7">
              <w:rPr>
                <w:rFonts w:ascii="Arial Narrow" w:hAnsi="Arial Narrow" w:cs="Arial"/>
                <w:sz w:val="22"/>
                <w:szCs w:val="22"/>
              </w:rPr>
              <w:t>,</w:t>
            </w:r>
            <w:r w:rsidRPr="004E67B7">
              <w:rPr>
                <w:rFonts w:ascii="Arial Narrow" w:hAnsi="Arial Narrow" w:cs="Arial"/>
                <w:sz w:val="22"/>
                <w:szCs w:val="22"/>
              </w:rPr>
              <w:t xml:space="preserve"> riesgos laborales </w:t>
            </w:r>
            <w:r w:rsidR="00C174C1" w:rsidRPr="004E67B7">
              <w:rPr>
                <w:rFonts w:ascii="Arial Narrow" w:hAnsi="Arial Narrow" w:cs="Arial"/>
                <w:sz w:val="22"/>
                <w:szCs w:val="22"/>
              </w:rPr>
              <w:t xml:space="preserve">y demás parafiscales cuando corresponda y la de sus empleados, la cual se obliga presentar y acreditar para cada pago, de conformidad con la Ley y el reglamento, en especial </w:t>
            </w:r>
            <w:r w:rsidRPr="004E67B7">
              <w:rPr>
                <w:rFonts w:ascii="Arial Narrow" w:hAnsi="Arial Narrow" w:cs="Arial"/>
                <w:sz w:val="22"/>
                <w:szCs w:val="22"/>
              </w:rPr>
              <w:t>de conformidad con el artículo 23 de la Ley 1150 de 2007 y decretos reglamentarios.</w:t>
            </w:r>
          </w:p>
        </w:tc>
      </w:tr>
      <w:tr w:rsidR="00E84149" w:rsidRPr="004E67B7" w14:paraId="4C4429E4" w14:textId="77777777" w:rsidTr="00E84149">
        <w:trPr>
          <w:trHeight w:val="260"/>
        </w:trPr>
        <w:tc>
          <w:tcPr>
            <w:tcW w:w="5000" w:type="pct"/>
            <w:shd w:val="clear" w:color="auto" w:fill="D9D9D9" w:themeFill="background1" w:themeFillShade="D9"/>
            <w:vAlign w:val="center"/>
          </w:tcPr>
          <w:p w14:paraId="42121F3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CONTROL Y VIGILANCIA DE LA EJECUCIÓN DEL CONTRATO.</w:t>
            </w:r>
          </w:p>
        </w:tc>
      </w:tr>
      <w:tr w:rsidR="00E84149" w:rsidRPr="004E67B7" w14:paraId="3B7661F8" w14:textId="77777777" w:rsidTr="00E84149">
        <w:trPr>
          <w:trHeight w:val="260"/>
        </w:trPr>
        <w:tc>
          <w:tcPr>
            <w:tcW w:w="5000" w:type="pct"/>
            <w:vAlign w:val="center"/>
          </w:tcPr>
          <w:p w14:paraId="6E07F069" w14:textId="2298BB1B" w:rsidR="00E84149" w:rsidRPr="004E67B7" w:rsidRDefault="00E84149" w:rsidP="004E67B7">
            <w:pPr>
              <w:jc w:val="both"/>
              <w:rPr>
                <w:rFonts w:ascii="Arial Narrow" w:hAnsi="Arial Narrow" w:cs="Arial"/>
                <w:sz w:val="22"/>
                <w:szCs w:val="22"/>
              </w:rPr>
            </w:pPr>
            <w:bookmarkStart w:id="8" w:name="_Hlk187679277"/>
            <w:r w:rsidRPr="004E67B7">
              <w:rPr>
                <w:rFonts w:ascii="Arial Narrow" w:hAnsi="Arial Narrow" w:cs="Arial"/>
                <w:b/>
                <w:sz w:val="22"/>
                <w:szCs w:val="22"/>
              </w:rPr>
              <w:t>EL MUNICIPIO</w:t>
            </w:r>
            <w:r w:rsidRPr="004E67B7">
              <w:rPr>
                <w:rFonts w:ascii="Arial Narrow" w:hAnsi="Arial Narrow" w:cs="Arial"/>
                <w:sz w:val="22"/>
                <w:szCs w:val="22"/>
              </w:rPr>
              <w:t xml:space="preserve"> ejercerá la </w:t>
            </w:r>
            <w:r w:rsidRPr="004E67B7">
              <w:rPr>
                <w:rFonts w:ascii="Arial Narrow" w:hAnsi="Arial Narrow" w:cs="Arial"/>
                <w:b/>
                <w:bCs/>
                <w:sz w:val="22"/>
                <w:szCs w:val="22"/>
              </w:rPr>
              <w:t>SUPERVISIÓN</w:t>
            </w:r>
            <w:r w:rsidRPr="004E67B7">
              <w:rPr>
                <w:rFonts w:ascii="Arial Narrow" w:hAnsi="Arial Narrow" w:cs="Arial"/>
                <w:sz w:val="22"/>
                <w:szCs w:val="22"/>
              </w:rPr>
              <w:t xml:space="preserve"> del contrato y vigilará en forma permanente la correcta ejecución del objeto contratado a través de</w:t>
            </w:r>
            <w:r w:rsidR="00444E00" w:rsidRPr="004E67B7">
              <w:rPr>
                <w:rFonts w:ascii="Arial Narrow" w:hAnsi="Arial Narrow" w:cs="Arial"/>
                <w:sz w:val="22"/>
                <w:szCs w:val="22"/>
              </w:rPr>
              <w:t xml:space="preserve"> </w:t>
            </w:r>
            <w:r w:rsidRPr="004E67B7">
              <w:rPr>
                <w:rFonts w:ascii="Arial Narrow" w:hAnsi="Arial Narrow" w:cs="Arial"/>
                <w:sz w:val="22"/>
                <w:szCs w:val="22"/>
              </w:rPr>
              <w:t>l</w:t>
            </w:r>
            <w:r w:rsidR="00444E00" w:rsidRPr="004E67B7">
              <w:rPr>
                <w:rFonts w:ascii="Arial Narrow" w:hAnsi="Arial Narrow" w:cs="Arial"/>
                <w:sz w:val="22"/>
                <w:szCs w:val="22"/>
              </w:rPr>
              <w:t>a Dra</w:t>
            </w:r>
            <w:r w:rsidR="00444E00" w:rsidRPr="004E67B7">
              <w:rPr>
                <w:rFonts w:ascii="Arial Narrow" w:hAnsi="Arial Narrow" w:cs="Arial"/>
                <w:b/>
                <w:bCs/>
                <w:sz w:val="22"/>
                <w:szCs w:val="22"/>
              </w:rPr>
              <w:t xml:space="preserve">. </w:t>
            </w:r>
            <w:r w:rsidR="002E2C07" w:rsidRPr="004E67B7">
              <w:rPr>
                <w:rFonts w:ascii="Arial Narrow" w:hAnsi="Arial Narrow"/>
                <w:b/>
                <w:bCs/>
                <w:sz w:val="22"/>
                <w:szCs w:val="22"/>
              </w:rPr>
              <w:t xml:space="preserve"> </w:t>
            </w:r>
            <w:r w:rsidR="004E67B7">
              <w:t xml:space="preserve"> </w:t>
            </w:r>
            <w:r w:rsidR="004E67B7" w:rsidRPr="004E67B7">
              <w:rPr>
                <w:rFonts w:ascii="Arial Narrow" w:hAnsi="Arial Narrow" w:cs="Arial"/>
                <w:b/>
                <w:bCs/>
                <w:sz w:val="22"/>
                <w:szCs w:val="22"/>
              </w:rPr>
              <w:t>JOAQUIN HERNANDO PAEZ</w:t>
            </w:r>
            <w:r w:rsidR="004E67B7">
              <w:rPr>
                <w:rFonts w:ascii="Arial Narrow" w:hAnsi="Arial Narrow" w:cs="Arial"/>
                <w:b/>
                <w:bCs/>
                <w:sz w:val="22"/>
                <w:szCs w:val="22"/>
              </w:rPr>
              <w:t xml:space="preserve"> </w:t>
            </w:r>
            <w:r w:rsidR="002E2C07" w:rsidRPr="004E67B7">
              <w:rPr>
                <w:rFonts w:ascii="Arial Narrow" w:hAnsi="Arial Narrow" w:cs="Arial"/>
                <w:b/>
                <w:bCs/>
                <w:sz w:val="22"/>
                <w:szCs w:val="22"/>
              </w:rPr>
              <w:t xml:space="preserve">, </w:t>
            </w:r>
            <w:r w:rsidR="002E2C07" w:rsidRPr="004E67B7">
              <w:rPr>
                <w:rFonts w:ascii="Arial Narrow" w:hAnsi="Arial Narrow" w:cs="Arial"/>
                <w:sz w:val="22"/>
                <w:szCs w:val="22"/>
              </w:rPr>
              <w:t>en calidad de</w:t>
            </w:r>
            <w:r w:rsidR="002E2C07" w:rsidRPr="004E67B7">
              <w:rPr>
                <w:rFonts w:ascii="Arial Narrow" w:hAnsi="Arial Narrow" w:cs="Arial"/>
                <w:b/>
                <w:bCs/>
                <w:sz w:val="22"/>
                <w:szCs w:val="22"/>
              </w:rPr>
              <w:t xml:space="preserve"> </w:t>
            </w:r>
            <w:r w:rsidR="004E67B7" w:rsidRPr="004E67B7">
              <w:rPr>
                <w:rFonts w:ascii="Arial Narrow" w:hAnsi="Arial Narrow" w:cs="Arial"/>
                <w:b/>
                <w:bCs/>
                <w:sz w:val="22"/>
                <w:szCs w:val="22"/>
              </w:rPr>
              <w:t>DIRECTOR UMATA</w:t>
            </w:r>
            <w:r w:rsidR="002E2C07" w:rsidRPr="004E67B7">
              <w:rPr>
                <w:rFonts w:ascii="Arial Narrow" w:hAnsi="Arial Narrow" w:cs="Arial"/>
                <w:sz w:val="22"/>
                <w:szCs w:val="22"/>
              </w:rPr>
              <w:t xml:space="preserve"> </w:t>
            </w:r>
            <w:r w:rsidRPr="004E67B7">
              <w:rPr>
                <w:rFonts w:ascii="Arial Narrow" w:hAnsi="Arial Narrow" w:cs="Arial"/>
                <w:sz w:val="22"/>
                <w:szCs w:val="22"/>
              </w:rPr>
              <w:t xml:space="preserve">o quien haga sus veces, o por quien sea designado por el ordenador del gasto. El supervisor deberá dar cumplimiento a las obligaciones que esto conlleva y deberá atender las funciones señaladas en la Constitución, la Ley 1474 de 2011 (Art. 82,83 y 84), el manual de contratación de la Entidad y normas aplicables. </w:t>
            </w:r>
          </w:p>
          <w:p w14:paraId="419ECB27" w14:textId="77777777" w:rsidR="00E84149" w:rsidRPr="004E67B7" w:rsidRDefault="00E84149" w:rsidP="00E84149">
            <w:pPr>
              <w:jc w:val="both"/>
              <w:rPr>
                <w:rFonts w:ascii="Arial Narrow" w:hAnsi="Arial Narrow" w:cs="Arial"/>
                <w:sz w:val="22"/>
                <w:szCs w:val="22"/>
              </w:rPr>
            </w:pPr>
          </w:p>
          <w:p w14:paraId="03E47D4D"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 supervisión consistirá en el seguimiento técnico, administrativo, financiero, contable, y jurídico sobre el cumplimiento del objeto del contrato. </w:t>
            </w:r>
          </w:p>
          <w:p w14:paraId="6FA79630" w14:textId="77777777" w:rsidR="00E84149" w:rsidRPr="004E67B7" w:rsidRDefault="00E84149" w:rsidP="00E84149">
            <w:pPr>
              <w:jc w:val="both"/>
              <w:rPr>
                <w:rFonts w:ascii="Arial Narrow" w:hAnsi="Arial Narrow" w:cs="Arial"/>
                <w:sz w:val="22"/>
                <w:szCs w:val="22"/>
              </w:rPr>
            </w:pPr>
          </w:p>
          <w:p w14:paraId="0B399784"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La supervisión será designada por el ordenador del gasto o su delegado y podrá ser modificada cuando lo considere necesario.</w:t>
            </w:r>
            <w:bookmarkEnd w:id="8"/>
          </w:p>
        </w:tc>
      </w:tr>
      <w:tr w:rsidR="00E84149" w:rsidRPr="004E67B7" w14:paraId="5BFB5267" w14:textId="77777777" w:rsidTr="00E84149">
        <w:trPr>
          <w:trHeight w:val="260"/>
        </w:trPr>
        <w:tc>
          <w:tcPr>
            <w:tcW w:w="5000" w:type="pct"/>
            <w:shd w:val="clear" w:color="auto" w:fill="D9D9D9" w:themeFill="background1" w:themeFillShade="D9"/>
            <w:vAlign w:val="center"/>
          </w:tcPr>
          <w:p w14:paraId="479937B7"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RESPONSABILIDAD POR INCUMPLIMIENTO DE LAS OBLIGACIONES</w:t>
            </w:r>
          </w:p>
        </w:tc>
      </w:tr>
      <w:tr w:rsidR="00E84149" w:rsidRPr="004E67B7" w14:paraId="1A38AF55" w14:textId="77777777" w:rsidTr="00E84149">
        <w:trPr>
          <w:trHeight w:val="260"/>
        </w:trPr>
        <w:tc>
          <w:tcPr>
            <w:tcW w:w="5000" w:type="pct"/>
            <w:vAlign w:val="center"/>
          </w:tcPr>
          <w:p w14:paraId="53951AF9" w14:textId="7599887C" w:rsidR="00E84149" w:rsidRPr="004E67B7" w:rsidRDefault="00E84149" w:rsidP="00E84149">
            <w:pPr>
              <w:jc w:val="both"/>
              <w:rPr>
                <w:rFonts w:ascii="Arial Narrow" w:hAnsi="Arial Narrow" w:cs="Arial"/>
                <w:b/>
                <w:sz w:val="22"/>
                <w:szCs w:val="22"/>
              </w:rPr>
            </w:pPr>
            <w:r w:rsidRPr="004E67B7">
              <w:rPr>
                <w:rFonts w:ascii="Arial Narrow" w:hAnsi="Arial Narrow" w:cs="Arial"/>
                <w:bCs/>
                <w:sz w:val="22"/>
                <w:szCs w:val="22"/>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w:t>
            </w:r>
            <w:r w:rsidRPr="004E67B7">
              <w:rPr>
                <w:rFonts w:ascii="Arial Narrow" w:hAnsi="Arial Narrow" w:cs="Arial"/>
                <w:b/>
                <w:i/>
                <w:iCs/>
                <w:sz w:val="22"/>
                <w:szCs w:val="22"/>
              </w:rPr>
              <w:t xml:space="preserve">fuerza mayor o caso fortuito </w:t>
            </w:r>
            <w:r w:rsidRPr="004E67B7">
              <w:rPr>
                <w:rFonts w:ascii="Arial Narrow" w:hAnsi="Arial Narrow" w:cs="Arial"/>
                <w:bCs/>
                <w:sz w:val="22"/>
                <w:szCs w:val="22"/>
              </w:rPr>
              <w:t xml:space="preserve">debidamente acreditados </w:t>
            </w:r>
            <w:r w:rsidRPr="004E67B7">
              <w:rPr>
                <w:rFonts w:ascii="Arial Narrow" w:hAnsi="Arial Narrow" w:cs="Arial"/>
                <w:bCs/>
                <w:sz w:val="22"/>
                <w:szCs w:val="22"/>
              </w:rPr>
              <w:lastRenderedPageBreak/>
              <w:t xml:space="preserve">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o a más tardar el día hábil siguiente a la fecha de ocurrencia </w:t>
            </w:r>
            <w:r w:rsidR="00444E00" w:rsidRPr="004E67B7">
              <w:rPr>
                <w:rFonts w:ascii="Arial Narrow" w:hAnsi="Arial Narrow" w:cs="Arial"/>
                <w:bCs/>
                <w:sz w:val="22"/>
                <w:szCs w:val="22"/>
              </w:rPr>
              <w:t>de este</w:t>
            </w:r>
            <w:r w:rsidRPr="004E67B7">
              <w:rPr>
                <w:rFonts w:ascii="Arial Narrow" w:hAnsi="Arial Narrow" w:cs="Arial"/>
                <w:bCs/>
                <w:sz w:val="22"/>
                <w:szCs w:val="22"/>
              </w:rPr>
              <w:t>.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w:t>
            </w:r>
          </w:p>
        </w:tc>
      </w:tr>
      <w:tr w:rsidR="00E84149" w:rsidRPr="004E67B7" w14:paraId="3A3C70C6" w14:textId="77777777" w:rsidTr="00E84149">
        <w:trPr>
          <w:trHeight w:val="260"/>
        </w:trPr>
        <w:tc>
          <w:tcPr>
            <w:tcW w:w="5000" w:type="pct"/>
            <w:shd w:val="clear" w:color="auto" w:fill="D9D9D9" w:themeFill="background1" w:themeFillShade="D9"/>
            <w:vAlign w:val="center"/>
          </w:tcPr>
          <w:p w14:paraId="0BAB007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lastRenderedPageBreak/>
              <w:t>SOLUCIÓN DE CONTROVERSIAS.</w:t>
            </w:r>
          </w:p>
        </w:tc>
      </w:tr>
      <w:tr w:rsidR="00E84149" w:rsidRPr="004E67B7" w14:paraId="1C6AB2E7" w14:textId="77777777" w:rsidTr="00E84149">
        <w:trPr>
          <w:trHeight w:val="260"/>
        </w:trPr>
        <w:tc>
          <w:tcPr>
            <w:tcW w:w="5000" w:type="pct"/>
            <w:vAlign w:val="center"/>
          </w:tcPr>
          <w:p w14:paraId="3BBF3C96"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Las controversias o diferencias que surjan entre el contratista y la entidad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 parte la existencia de una diferencia, la explique someramente y manifieste la intención de iniciar el procedimiento de que trata la presente cláusula. </w:t>
            </w:r>
          </w:p>
          <w:p w14:paraId="32842C79" w14:textId="77777777" w:rsidR="00E84149" w:rsidRPr="004E67B7" w:rsidRDefault="00E84149" w:rsidP="00E84149">
            <w:pPr>
              <w:jc w:val="both"/>
              <w:rPr>
                <w:rFonts w:ascii="Arial Narrow" w:hAnsi="Arial Narrow" w:cs="Arial"/>
                <w:bCs/>
                <w:sz w:val="22"/>
                <w:szCs w:val="22"/>
              </w:rPr>
            </w:pPr>
          </w:p>
          <w:p w14:paraId="13AAD99A" w14:textId="4D78E85F"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En caso de no lograrse acuerdo entre las partes, en su reciproco beneficio las partes convienen hacer uso de los mecanismos de solución previstos en la Ley, tales como la conciliación, amigable composición o transacción dentro de un plazo de treinta (30) </w:t>
            </w:r>
            <w:r w:rsidR="00444E00" w:rsidRPr="004E67B7">
              <w:rPr>
                <w:rFonts w:ascii="Arial Narrow" w:hAnsi="Arial Narrow" w:cs="Arial"/>
                <w:bCs/>
                <w:sz w:val="22"/>
                <w:szCs w:val="22"/>
              </w:rPr>
              <w:t>días</w:t>
            </w:r>
            <w:r w:rsidRPr="004E67B7">
              <w:rPr>
                <w:rFonts w:ascii="Arial Narrow" w:hAnsi="Arial Narrow" w:cs="Arial"/>
                <w:bCs/>
                <w:sz w:val="22"/>
                <w:szCs w:val="22"/>
              </w:rPr>
              <w:t xml:space="preserve"> calendario o en su defecto se acudirá a la justicia de lo contencioso administrativo, sin perjuicio de hacer uso del procedimiento administrativo regulado por el artículo 86 de la Ley 1474 de 2011 o </w:t>
            </w:r>
            <w:r w:rsidRPr="004E67B7">
              <w:rPr>
                <w:rFonts w:ascii="Arial Narrow" w:hAnsi="Arial Narrow" w:cs="Arial"/>
                <w:sz w:val="22"/>
                <w:szCs w:val="22"/>
              </w:rPr>
              <w:t xml:space="preserve"> la norma que lo adicione, modifique, derogue o sustituya.</w:t>
            </w:r>
            <w:r w:rsidRPr="004E67B7">
              <w:rPr>
                <w:rFonts w:ascii="Arial Narrow" w:hAnsi="Arial Narrow" w:cs="Arial"/>
                <w:b/>
                <w:sz w:val="22"/>
                <w:szCs w:val="22"/>
              </w:rPr>
              <w:t xml:space="preserve"> </w:t>
            </w:r>
          </w:p>
        </w:tc>
      </w:tr>
      <w:tr w:rsidR="00E84149" w:rsidRPr="004E67B7" w14:paraId="661D30DE" w14:textId="77777777" w:rsidTr="00E84149">
        <w:trPr>
          <w:trHeight w:val="260"/>
        </w:trPr>
        <w:tc>
          <w:tcPr>
            <w:tcW w:w="5000" w:type="pct"/>
            <w:shd w:val="clear" w:color="auto" w:fill="D9D9D9" w:themeFill="background1" w:themeFillShade="D9"/>
            <w:vAlign w:val="center"/>
          </w:tcPr>
          <w:p w14:paraId="445E061C"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LUGAR DE EJECUCIÓN DEL CONTRATO Y DOMICILIO CONTRACTUAL.</w:t>
            </w:r>
          </w:p>
        </w:tc>
      </w:tr>
      <w:tr w:rsidR="00E84149" w:rsidRPr="004E67B7" w14:paraId="6049D991" w14:textId="77777777" w:rsidTr="00E84149">
        <w:trPr>
          <w:trHeight w:val="260"/>
        </w:trPr>
        <w:tc>
          <w:tcPr>
            <w:tcW w:w="5000" w:type="pct"/>
            <w:vAlign w:val="center"/>
          </w:tcPr>
          <w:p w14:paraId="08E8A68B" w14:textId="591A9DF2"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 xml:space="preserve">La prestación del servicio se desarrollará </w:t>
            </w:r>
            <w:r w:rsidR="001D5C10" w:rsidRPr="004E67B7">
              <w:rPr>
                <w:rFonts w:ascii="Arial Narrow" w:hAnsi="Arial Narrow" w:cs="Arial"/>
                <w:sz w:val="22"/>
                <w:szCs w:val="22"/>
              </w:rPr>
              <w:t xml:space="preserve">en </w:t>
            </w:r>
            <w:r w:rsidRPr="004E67B7">
              <w:rPr>
                <w:rFonts w:ascii="Arial Narrow" w:hAnsi="Arial Narrow" w:cs="Arial"/>
                <w:sz w:val="22"/>
                <w:szCs w:val="22"/>
              </w:rPr>
              <w:t xml:space="preserve">el municipio de </w:t>
            </w:r>
            <w:r w:rsidR="00444E00" w:rsidRPr="004E67B7">
              <w:rPr>
                <w:rFonts w:ascii="Arial Narrow" w:hAnsi="Arial Narrow" w:cs="Arial"/>
                <w:sz w:val="22"/>
                <w:szCs w:val="22"/>
              </w:rPr>
              <w:t>FÚQUENE</w:t>
            </w:r>
            <w:r w:rsidR="00695961" w:rsidRPr="004E67B7">
              <w:rPr>
                <w:rFonts w:ascii="Arial Narrow" w:hAnsi="Arial Narrow" w:cs="Arial"/>
                <w:sz w:val="22"/>
                <w:szCs w:val="22"/>
              </w:rPr>
              <w:t xml:space="preserve">. </w:t>
            </w:r>
            <w:r w:rsidRPr="004E67B7">
              <w:rPr>
                <w:rFonts w:ascii="Arial Narrow" w:hAnsi="Arial Narrow" w:cs="Arial"/>
                <w:sz w:val="22"/>
                <w:szCs w:val="22"/>
              </w:rPr>
              <w:t xml:space="preserve"> El domicilio contractual para todos los efectos será el municipio de </w:t>
            </w:r>
            <w:r w:rsidR="00444E00" w:rsidRPr="004E67B7">
              <w:rPr>
                <w:rFonts w:ascii="Arial Narrow" w:hAnsi="Arial Narrow" w:cs="Arial"/>
                <w:sz w:val="22"/>
                <w:szCs w:val="22"/>
              </w:rPr>
              <w:t>FÚQUENE</w:t>
            </w:r>
            <w:r w:rsidRPr="004E67B7">
              <w:rPr>
                <w:rFonts w:ascii="Arial Narrow" w:hAnsi="Arial Narrow" w:cs="Arial"/>
                <w:sz w:val="22"/>
                <w:szCs w:val="22"/>
              </w:rPr>
              <w:t xml:space="preserve"> Cundinamarca.</w:t>
            </w:r>
          </w:p>
        </w:tc>
      </w:tr>
      <w:tr w:rsidR="00E84149" w:rsidRPr="004E67B7" w14:paraId="21C13D22" w14:textId="77777777" w:rsidTr="00E84149">
        <w:trPr>
          <w:trHeight w:val="260"/>
        </w:trPr>
        <w:tc>
          <w:tcPr>
            <w:tcW w:w="5000" w:type="pct"/>
            <w:shd w:val="clear" w:color="auto" w:fill="D9D9D9" w:themeFill="background1" w:themeFillShade="D9"/>
            <w:vAlign w:val="center"/>
          </w:tcPr>
          <w:p w14:paraId="0C2C7CED"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NOTIFICACIONES A LAS PARTES.</w:t>
            </w:r>
          </w:p>
        </w:tc>
      </w:tr>
      <w:tr w:rsidR="00E84149" w:rsidRPr="004E67B7" w14:paraId="3B2444FA" w14:textId="77777777" w:rsidTr="00E84149">
        <w:trPr>
          <w:trHeight w:val="260"/>
        </w:trPr>
        <w:tc>
          <w:tcPr>
            <w:tcW w:w="5000" w:type="pct"/>
            <w:vAlign w:val="center"/>
          </w:tcPr>
          <w:p w14:paraId="0D52FB33" w14:textId="7777777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Para efectos de la notificación a las partes se tendrán en cuenta los datos</w:t>
            </w:r>
            <w:r w:rsidRPr="004E67B7">
              <w:rPr>
                <w:rFonts w:ascii="Arial Narrow" w:hAnsi="Arial Narrow" w:cs="Arial"/>
                <w:bCs/>
                <w:sz w:val="22"/>
                <w:szCs w:val="22"/>
              </w:rPr>
              <w:t xml:space="preserve"> registrados en la herramienta SECOP II.</w:t>
            </w:r>
            <w:r w:rsidRPr="004E67B7">
              <w:rPr>
                <w:rFonts w:ascii="Arial Narrow" w:hAnsi="Arial Narrow" w:cs="Arial"/>
                <w:sz w:val="22"/>
                <w:szCs w:val="22"/>
              </w:rPr>
              <w:t xml:space="preserve"> </w:t>
            </w:r>
          </w:p>
          <w:p w14:paraId="437B8FB2" w14:textId="584EB507" w:rsidR="00E84149" w:rsidRPr="004E67B7" w:rsidRDefault="00E84149" w:rsidP="00E84149">
            <w:pPr>
              <w:widowControl w:val="0"/>
              <w:jc w:val="both"/>
              <w:rPr>
                <w:rFonts w:ascii="Arial Narrow" w:hAnsi="Arial Narrow" w:cs="Arial"/>
                <w:sz w:val="22"/>
                <w:szCs w:val="22"/>
              </w:rPr>
            </w:pPr>
            <w:r w:rsidRPr="004E67B7">
              <w:rPr>
                <w:rFonts w:ascii="Arial Narrow" w:hAnsi="Arial Narrow" w:cs="Arial"/>
                <w:sz w:val="22"/>
                <w:szCs w:val="22"/>
              </w:rPr>
              <w:t xml:space="preserve">De conformidad con el artículo 56 del Código de Procedimiento Administrativo y de lo Contencioso Administrativo y demás normas concordantes, </w:t>
            </w:r>
            <w:r w:rsidRPr="004E67B7">
              <w:rPr>
                <w:rFonts w:ascii="Arial Narrow" w:hAnsi="Arial Narrow" w:cs="Arial"/>
                <w:b/>
                <w:bCs/>
                <w:sz w:val="22"/>
                <w:szCs w:val="22"/>
              </w:rPr>
              <w:t xml:space="preserve">EL CONTRATISTA </w:t>
            </w:r>
            <w:r w:rsidRPr="004E67B7">
              <w:rPr>
                <w:rFonts w:ascii="Arial Narrow" w:hAnsi="Arial Narrow" w:cs="Arial"/>
                <w:sz w:val="22"/>
                <w:szCs w:val="22"/>
              </w:rPr>
              <w:t xml:space="preserve">autoriza expresamente a </w:t>
            </w:r>
            <w:r w:rsidRPr="004E67B7">
              <w:rPr>
                <w:rFonts w:ascii="Arial Narrow" w:hAnsi="Arial Narrow" w:cs="Arial"/>
                <w:b/>
                <w:bCs/>
                <w:sz w:val="22"/>
                <w:szCs w:val="22"/>
              </w:rPr>
              <w:t xml:space="preserve">EL MUNICIPIO </w:t>
            </w:r>
            <w:r w:rsidRPr="004E67B7">
              <w:rPr>
                <w:rFonts w:ascii="Arial Narrow" w:hAnsi="Arial Narrow" w:cs="Arial"/>
                <w:sz w:val="22"/>
                <w:szCs w:val="22"/>
              </w:rPr>
              <w:t>a remitir notificaciones electrónicas al correo electrónico registrado en la herramienta SECOP II</w:t>
            </w:r>
            <w:r w:rsidR="004E67B7">
              <w:rPr>
                <w:rFonts w:ascii="Arial Narrow" w:hAnsi="Arial Narrow" w:cs="Arial"/>
                <w:sz w:val="22"/>
                <w:szCs w:val="22"/>
              </w:rPr>
              <w:t>.</w:t>
            </w:r>
          </w:p>
          <w:p w14:paraId="76447408" w14:textId="334272E1"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Por lo anterior, toda notificación a realizar por parte de </w:t>
            </w:r>
            <w:r w:rsidRPr="004E67B7">
              <w:rPr>
                <w:rFonts w:ascii="Arial Narrow" w:hAnsi="Arial Narrow" w:cs="Arial"/>
                <w:b/>
                <w:sz w:val="22"/>
                <w:szCs w:val="22"/>
              </w:rPr>
              <w:t xml:space="preserve">EL MUNICIPIO </w:t>
            </w:r>
            <w:r w:rsidRPr="004E67B7">
              <w:rPr>
                <w:rFonts w:ascii="Arial Narrow" w:hAnsi="Arial Narrow" w:cs="Arial"/>
                <w:sz w:val="22"/>
                <w:szCs w:val="22"/>
              </w:rPr>
              <w:t xml:space="preserve">se remitirá a las últimas direcciones informadas, por lo que los efectos que ellas conlleven serán asumidos por </w:t>
            </w:r>
            <w:r w:rsidRPr="004E67B7">
              <w:rPr>
                <w:rFonts w:ascii="Arial Narrow" w:hAnsi="Arial Narrow" w:cs="Arial"/>
                <w:b/>
                <w:sz w:val="22"/>
                <w:szCs w:val="22"/>
              </w:rPr>
              <w:t xml:space="preserve">EL CONTRATISTA </w:t>
            </w:r>
            <w:r w:rsidRPr="004E67B7">
              <w:rPr>
                <w:rFonts w:ascii="Arial Narrow" w:hAnsi="Arial Narrow" w:cs="Arial"/>
                <w:sz w:val="22"/>
                <w:szCs w:val="22"/>
              </w:rPr>
              <w:t>en caso de que se allane a no actualizar la información en la citada herramienta en caso de cambios en la misma.</w:t>
            </w:r>
          </w:p>
        </w:tc>
      </w:tr>
      <w:tr w:rsidR="00E84149" w:rsidRPr="004E67B7" w14:paraId="65036430" w14:textId="77777777" w:rsidTr="00E84149">
        <w:trPr>
          <w:trHeight w:val="260"/>
        </w:trPr>
        <w:tc>
          <w:tcPr>
            <w:tcW w:w="5000" w:type="pct"/>
            <w:shd w:val="clear" w:color="auto" w:fill="D9D9D9" w:themeFill="background1" w:themeFillShade="D9"/>
            <w:vAlign w:val="center"/>
          </w:tcPr>
          <w:p w14:paraId="7976FE36"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INTEGRACIÓN INSTRUMENTAL DEL CONTRATO.</w:t>
            </w:r>
          </w:p>
        </w:tc>
      </w:tr>
      <w:tr w:rsidR="00E84149" w:rsidRPr="004E67B7" w14:paraId="58CC6976" w14:textId="77777777" w:rsidTr="00E84149">
        <w:trPr>
          <w:trHeight w:val="260"/>
        </w:trPr>
        <w:tc>
          <w:tcPr>
            <w:tcW w:w="5000" w:type="pct"/>
            <w:vAlign w:val="center"/>
          </w:tcPr>
          <w:p w14:paraId="4E2767F8" w14:textId="173DEA6C"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Hacen parte integral del contrato, los Estudios y Documentos Previos, (incluidos los riesgos si allí se establecieron): (i) los documentos que identifican a </w:t>
            </w:r>
            <w:r w:rsidRPr="004E67B7">
              <w:rPr>
                <w:rFonts w:ascii="Arial Narrow" w:hAnsi="Arial Narrow" w:cs="Arial"/>
                <w:b/>
                <w:sz w:val="22"/>
                <w:szCs w:val="22"/>
              </w:rPr>
              <w:t>EL CONTRATISTA</w:t>
            </w:r>
            <w:r w:rsidRPr="004E67B7">
              <w:rPr>
                <w:rFonts w:ascii="Arial Narrow" w:hAnsi="Arial Narrow" w:cs="Arial"/>
                <w:sz w:val="22"/>
                <w:szCs w:val="22"/>
              </w:rPr>
              <w:t>, (ii) El Certificado de Disponibilidad Presupuestal, (iii) El certificado de registro presupuestal, (v) La constancia de afiliación a la Administradora de Riesgos Laborales, el reporte del contrato que arroja el sistema SECOP II y en general todas las actuaciones y documentos generados durante las fases precontractual, contractual y post</w:t>
            </w:r>
            <w:r w:rsidR="00444E00" w:rsidRPr="004E67B7">
              <w:rPr>
                <w:rFonts w:ascii="Arial Narrow" w:hAnsi="Arial Narrow" w:cs="Arial"/>
                <w:sz w:val="22"/>
                <w:szCs w:val="22"/>
              </w:rPr>
              <w:t xml:space="preserve"> </w:t>
            </w:r>
            <w:r w:rsidRPr="004E67B7">
              <w:rPr>
                <w:rFonts w:ascii="Arial Narrow" w:hAnsi="Arial Narrow" w:cs="Arial"/>
                <w:sz w:val="22"/>
                <w:szCs w:val="22"/>
              </w:rPr>
              <w:t>contractual y tienen carácter vinculante en la relación jurídica.</w:t>
            </w:r>
          </w:p>
        </w:tc>
      </w:tr>
      <w:tr w:rsidR="00E84149" w:rsidRPr="004E67B7" w14:paraId="797AE781" w14:textId="77777777" w:rsidTr="00E84149">
        <w:trPr>
          <w:trHeight w:val="260"/>
        </w:trPr>
        <w:tc>
          <w:tcPr>
            <w:tcW w:w="5000" w:type="pct"/>
            <w:shd w:val="clear" w:color="auto" w:fill="D9D9D9" w:themeFill="background1" w:themeFillShade="D9"/>
            <w:vAlign w:val="center"/>
          </w:tcPr>
          <w:p w14:paraId="34F6C1F0"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PERFECCIONAMIENTO Y EJECUCIÓN.</w:t>
            </w:r>
          </w:p>
        </w:tc>
      </w:tr>
      <w:tr w:rsidR="00E84149" w:rsidRPr="004E67B7" w14:paraId="395F9EF5" w14:textId="77777777" w:rsidTr="00E84149">
        <w:trPr>
          <w:trHeight w:val="260"/>
        </w:trPr>
        <w:tc>
          <w:tcPr>
            <w:tcW w:w="5000" w:type="pct"/>
            <w:vAlign w:val="center"/>
          </w:tcPr>
          <w:p w14:paraId="7B103F76" w14:textId="77777777" w:rsidR="00E84149" w:rsidRPr="004E67B7" w:rsidRDefault="00E84149" w:rsidP="00E84149">
            <w:pPr>
              <w:jc w:val="both"/>
              <w:rPr>
                <w:rFonts w:ascii="Arial Narrow" w:hAnsi="Arial Narrow" w:cs="Arial"/>
                <w:bCs/>
                <w:sz w:val="22"/>
                <w:szCs w:val="22"/>
              </w:rPr>
            </w:pPr>
            <w:r w:rsidRPr="004E67B7">
              <w:rPr>
                <w:rFonts w:ascii="Arial Narrow" w:hAnsi="Arial Narrow" w:cs="Arial"/>
                <w:bCs/>
                <w:sz w:val="22"/>
                <w:szCs w:val="22"/>
              </w:rPr>
              <w:t xml:space="preserve">Este contrato se perfecciona con la aprobación de las partes en la plataforma del SECOP II, y para su ejecución se requerirá de la existencia del registro presupuestal, la aprobación de las garantías por parte de </w:t>
            </w:r>
            <w:r w:rsidRPr="004E67B7">
              <w:rPr>
                <w:rFonts w:ascii="Arial Narrow" w:hAnsi="Arial Narrow" w:cs="Arial"/>
                <w:b/>
                <w:sz w:val="22"/>
                <w:szCs w:val="22"/>
              </w:rPr>
              <w:t>EL MUNICIPIO</w:t>
            </w:r>
            <w:r w:rsidRPr="004E67B7">
              <w:rPr>
                <w:rFonts w:ascii="Arial Narrow" w:hAnsi="Arial Narrow" w:cs="Arial"/>
                <w:bCs/>
                <w:sz w:val="22"/>
                <w:szCs w:val="22"/>
              </w:rPr>
              <w:t>, cuando se hayan solicitado garantías y el cumplimiento de las obligaciones de seguridad social integral (inciso 2º artículo 41 Ley 80 de 1993).</w:t>
            </w:r>
          </w:p>
        </w:tc>
      </w:tr>
      <w:tr w:rsidR="00E84149" w:rsidRPr="004E67B7" w14:paraId="5D758C12" w14:textId="77777777" w:rsidTr="00E84149">
        <w:trPr>
          <w:trHeight w:val="260"/>
        </w:trPr>
        <w:tc>
          <w:tcPr>
            <w:tcW w:w="5000" w:type="pct"/>
            <w:shd w:val="clear" w:color="auto" w:fill="D9D9D9" w:themeFill="background1" w:themeFillShade="D9"/>
            <w:vAlign w:val="center"/>
          </w:tcPr>
          <w:p w14:paraId="2461F80B" w14:textId="77777777" w:rsidR="00E84149" w:rsidRPr="004E67B7" w:rsidRDefault="00E84149" w:rsidP="00E84149">
            <w:pPr>
              <w:pStyle w:val="Prrafodelista"/>
              <w:numPr>
                <w:ilvl w:val="0"/>
                <w:numId w:val="2"/>
              </w:numPr>
              <w:spacing w:line="276" w:lineRule="auto"/>
              <w:rPr>
                <w:rFonts w:ascii="Arial Narrow" w:hAnsi="Arial Narrow" w:cs="Arial"/>
                <w:b/>
                <w:sz w:val="22"/>
                <w:szCs w:val="22"/>
              </w:rPr>
            </w:pPr>
            <w:r w:rsidRPr="004E67B7">
              <w:rPr>
                <w:rFonts w:ascii="Arial Narrow" w:hAnsi="Arial Narrow" w:cs="Arial"/>
                <w:b/>
                <w:sz w:val="22"/>
                <w:szCs w:val="22"/>
              </w:rPr>
              <w:t>MANIFESTACIÓN.</w:t>
            </w:r>
          </w:p>
        </w:tc>
      </w:tr>
      <w:tr w:rsidR="00E84149" w:rsidRPr="004E67B7" w14:paraId="5DBCD110" w14:textId="77777777" w:rsidTr="00E84149">
        <w:trPr>
          <w:trHeight w:val="260"/>
        </w:trPr>
        <w:tc>
          <w:tcPr>
            <w:tcW w:w="5000" w:type="pct"/>
            <w:vAlign w:val="center"/>
          </w:tcPr>
          <w:p w14:paraId="018B72B9" w14:textId="3D56EC0E" w:rsidR="00E84149" w:rsidRPr="004E67B7" w:rsidRDefault="00E84149" w:rsidP="00E84149">
            <w:pPr>
              <w:jc w:val="both"/>
              <w:rPr>
                <w:rFonts w:ascii="Arial Narrow" w:hAnsi="Arial Narrow" w:cs="Arial"/>
                <w:b/>
                <w:sz w:val="22"/>
                <w:szCs w:val="22"/>
              </w:rPr>
            </w:pPr>
            <w:r w:rsidRPr="004E67B7">
              <w:rPr>
                <w:rFonts w:ascii="Arial Narrow" w:hAnsi="Arial Narrow" w:cs="Arial"/>
                <w:sz w:val="22"/>
                <w:szCs w:val="22"/>
              </w:rPr>
              <w:t xml:space="preserve">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w:t>
            </w:r>
            <w:r w:rsidRPr="004E67B7">
              <w:rPr>
                <w:rFonts w:ascii="Arial Narrow" w:hAnsi="Arial Narrow" w:cs="Arial"/>
                <w:b/>
                <w:sz w:val="22"/>
                <w:szCs w:val="22"/>
              </w:rPr>
              <w:t>EL MUNICIPIO</w:t>
            </w:r>
            <w:r w:rsidRPr="004E67B7">
              <w:rPr>
                <w:rFonts w:ascii="Arial Narrow" w:hAnsi="Arial Narrow" w:cs="Arial"/>
                <w:sz w:val="22"/>
                <w:szCs w:val="22"/>
              </w:rPr>
              <w:t>, sin necesidad de firma y/o aprobación por parte del</w:t>
            </w:r>
            <w:r w:rsidRPr="004E67B7">
              <w:rPr>
                <w:rFonts w:ascii="Arial Narrow" w:hAnsi="Arial Narrow" w:cs="Arial"/>
                <w:b/>
                <w:sz w:val="22"/>
                <w:szCs w:val="22"/>
              </w:rPr>
              <w:t xml:space="preserve"> CONTRATISTA.</w:t>
            </w:r>
          </w:p>
        </w:tc>
      </w:tr>
      <w:tr w:rsidR="00E84149" w:rsidRPr="004E67B7" w14:paraId="2E362D2B" w14:textId="77777777" w:rsidTr="00E84149">
        <w:trPr>
          <w:trHeight w:val="260"/>
        </w:trPr>
        <w:tc>
          <w:tcPr>
            <w:tcW w:w="5000" w:type="pct"/>
            <w:vAlign w:val="center"/>
          </w:tcPr>
          <w:p w14:paraId="2FAD32F3" w14:textId="77777777" w:rsidR="00E84149" w:rsidRPr="004E67B7" w:rsidRDefault="00E84149" w:rsidP="00E84149">
            <w:pPr>
              <w:jc w:val="center"/>
              <w:rPr>
                <w:rFonts w:ascii="Arial Narrow" w:hAnsi="Arial Narrow" w:cs="Arial"/>
                <w:b/>
                <w:bCs/>
                <w:sz w:val="22"/>
                <w:szCs w:val="22"/>
              </w:rPr>
            </w:pPr>
            <w:r w:rsidRPr="004E67B7">
              <w:rPr>
                <w:rFonts w:ascii="Arial Narrow" w:hAnsi="Arial Narrow" w:cs="Arial"/>
                <w:b/>
                <w:bCs/>
                <w:sz w:val="22"/>
                <w:szCs w:val="22"/>
              </w:rPr>
              <w:t>EL PRESENTE DOCUMENTO NO REQUIERE DE IMPRESIÓN FÍSICA, NI FIRMA</w:t>
            </w:r>
          </w:p>
          <w:p w14:paraId="228854F1" w14:textId="77777777" w:rsidR="00E84149" w:rsidRPr="004E67B7" w:rsidRDefault="00E84149" w:rsidP="00E84149">
            <w:pPr>
              <w:jc w:val="center"/>
              <w:rPr>
                <w:rFonts w:ascii="Arial Narrow" w:hAnsi="Arial Narrow" w:cs="Arial"/>
                <w:b/>
                <w:bCs/>
                <w:sz w:val="22"/>
                <w:szCs w:val="22"/>
              </w:rPr>
            </w:pPr>
          </w:p>
          <w:p w14:paraId="632F7206" w14:textId="77777777" w:rsidR="00E84149" w:rsidRPr="004E67B7" w:rsidRDefault="00E84149" w:rsidP="00E84149">
            <w:pPr>
              <w:jc w:val="both"/>
              <w:rPr>
                <w:rFonts w:ascii="Arial Narrow" w:hAnsi="Arial Narrow" w:cs="Arial"/>
                <w:sz w:val="22"/>
                <w:szCs w:val="22"/>
              </w:rPr>
            </w:pPr>
            <w:r w:rsidRPr="004E67B7">
              <w:rPr>
                <w:rFonts w:ascii="Arial Narrow" w:hAnsi="Arial Narrow" w:cs="Arial"/>
                <w:sz w:val="22"/>
                <w:szCs w:val="22"/>
              </w:rPr>
              <w:t>De acuerdo con el artículo 7o de la Ley 527 de 1999, el Decreto 2364 de 2012 y el concepto firmado el 2 de enero de 2018 por la Agencia Nacional de Contratación Pública -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tc>
      </w:tr>
    </w:tbl>
    <w:p w14:paraId="7E8A8FB5" w14:textId="77777777" w:rsidR="00BB7A1B" w:rsidRPr="004E67B7" w:rsidRDefault="00BB7A1B" w:rsidP="007D2681">
      <w:pPr>
        <w:rPr>
          <w:rFonts w:ascii="Arial Narrow" w:eastAsia="Century Gothic" w:hAnsi="Arial Narrow"/>
          <w:sz w:val="22"/>
          <w:szCs w:val="22"/>
        </w:rPr>
      </w:pPr>
    </w:p>
    <w:p w14:paraId="037AD97E" w14:textId="77777777" w:rsidR="007D2681" w:rsidRPr="004E67B7" w:rsidRDefault="007D2681" w:rsidP="007D2681">
      <w:pPr>
        <w:rPr>
          <w:rFonts w:ascii="Arial Narrow" w:eastAsia="Century Gothic" w:hAnsi="Arial Narrow"/>
          <w:sz w:val="22"/>
          <w:szCs w:val="22"/>
        </w:rPr>
      </w:pPr>
    </w:p>
    <w:sectPr w:rsidR="007D2681" w:rsidRPr="004E67B7">
      <w:headerReference w:type="default" r:id="rId8"/>
      <w:footerReference w:type="default" r:id="rId9"/>
      <w:pgSz w:w="12240" w:h="18720"/>
      <w:pgMar w:top="57" w:right="1701" w:bottom="720"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44173" w14:textId="77777777" w:rsidR="00EB1C0F" w:rsidRDefault="00EB1C0F">
      <w:r>
        <w:separator/>
      </w:r>
    </w:p>
  </w:endnote>
  <w:endnote w:type="continuationSeparator" w:id="0">
    <w:p w14:paraId="750E0E0E" w14:textId="77777777" w:rsidR="00EB1C0F" w:rsidRDefault="00EB1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00CAA68E-B891-44BF-A0F9-BCE70B6A2832}"/>
    <w:embedBold r:id="rId2" w:fontKey="{20DB02D0-7D41-4632-B12C-083BB2934FBB}"/>
    <w:embedItalic r:id="rId3" w:fontKey="{A4112E3D-2683-4B6E-8C72-87F3BF86BAA6}"/>
    <w:embedBoldItalic r:id="rId4" w:fontKey="{68C34AD9-7D22-4204-9CAF-4B5BC4389907}"/>
  </w:font>
  <w:font w:name="Microsoft Sans Serif">
    <w:panose1 w:val="020B0604020202020204"/>
    <w:charset w:val="00"/>
    <w:family w:val="swiss"/>
    <w:pitch w:val="variable"/>
    <w:sig w:usb0="E5002EFF" w:usb1="C000605B" w:usb2="00000029" w:usb3="00000000" w:csb0="000101FF" w:csb1="00000000"/>
    <w:embedRegular r:id="rId5" w:fontKey="{109DEA90-F5B7-48D3-82A5-15B1DFB88ABD}"/>
  </w:font>
  <w:font w:name="Cambria">
    <w:panose1 w:val="02040503050406030204"/>
    <w:charset w:val="00"/>
    <w:family w:val="roman"/>
    <w:pitch w:val="variable"/>
    <w:sig w:usb0="E00006FF" w:usb1="420024FF" w:usb2="02000000" w:usb3="00000000" w:csb0="0000019F" w:csb1="00000000"/>
    <w:embedRegular r:id="rId6" w:fontKey="{7A9BDF21-8875-42BF-8E1F-A2EBBED3C66A}"/>
    <w:embedBold r:id="rId7" w:fontKey="{11259079-5CB5-46A2-82B6-F3FACAED627D}"/>
  </w:font>
  <w:font w:name="Flareserif821 Lt BT">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Flareserif821 BT">
    <w:altName w:val="Lucida Sans Unicode"/>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embedRegular r:id="rId8" w:fontKey="{851ED3E0-959A-438B-AD9B-70281F0C7400}"/>
  </w:font>
  <w:font w:name="Times">
    <w:altName w:val="Times New Roman"/>
    <w:panose1 w:val="02020603050405020304"/>
    <w:charset w:val="00"/>
    <w:family w:val="roman"/>
    <w:pitch w:val="variable"/>
    <w:sig w:usb0="E0002EFF" w:usb1="C000785B" w:usb2="00000009" w:usb3="00000000" w:csb0="000001FF" w:csb1="00000000"/>
    <w:embedBold r:id="rId9" w:fontKey="{098CFB82-F8D5-4315-8B04-6A6326F7CAD2}"/>
  </w:font>
  <w:font w:name="Tahoma">
    <w:panose1 w:val="020B0604030504040204"/>
    <w:charset w:val="00"/>
    <w:family w:val="swiss"/>
    <w:pitch w:val="variable"/>
    <w:sig w:usb0="E1002EFF" w:usb1="C000605B" w:usb2="00000029" w:usb3="00000000" w:csb0="000101FF" w:csb1="00000000"/>
    <w:embedRegular r:id="rId10" w:fontKey="{6069A461-631D-4054-9DE6-05025D8FAA02}"/>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1" w:fontKey="{EE72EE2A-5C3E-4980-8A26-810A1281060C}"/>
    <w:embedBold r:id="rId12" w:fontKey="{65DC84AE-081C-4B52-8838-1511E4A7A493}"/>
  </w:font>
  <w:font w:name="Century Gothic">
    <w:panose1 w:val="020B0502020202020204"/>
    <w:charset w:val="00"/>
    <w:family w:val="swiss"/>
    <w:pitch w:val="variable"/>
    <w:sig w:usb0="00000287" w:usb1="00000000" w:usb2="00000000" w:usb3="00000000" w:csb0="0000009F" w:csb1="00000000"/>
    <w:embedRegular r:id="rId13" w:fontKey="{B45DBA96-20C1-4A55-A673-8672BAFE99A7}"/>
    <w:embedBold r:id="rId14" w:fontKey="{AC249022-97D9-45EE-B156-7B4074E095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83C9" w14:textId="77777777" w:rsidR="00BB7A1B" w:rsidRDefault="00000000">
    <w:pPr>
      <w:jc w:val="center"/>
      <w:rPr>
        <w:rFonts w:ascii="Arial Narrow" w:eastAsia="Arial Narrow" w:hAnsi="Arial Narrow" w:cs="Arial Narrow"/>
      </w:rPr>
    </w:pPr>
    <w:r>
      <w:rPr>
        <w:noProof/>
      </w:rPr>
      <w:drawing>
        <wp:anchor distT="0" distB="0" distL="0" distR="0" simplePos="0" relativeHeight="251659264" behindDoc="1" locked="0" layoutInCell="1" hidden="0" allowOverlap="1" wp14:anchorId="08EBD70D" wp14:editId="5AA5C6D1">
          <wp:simplePos x="0" y="0"/>
          <wp:positionH relativeFrom="column">
            <wp:posOffset>-365759</wp:posOffset>
          </wp:positionH>
          <wp:positionV relativeFrom="paragraph">
            <wp:posOffset>166370</wp:posOffset>
          </wp:positionV>
          <wp:extent cx="842645" cy="393065"/>
          <wp:effectExtent l="0" t="0" r="0" b="0"/>
          <wp:wrapNone/>
          <wp:docPr id="50" name="image2.png" descr="Un dibujo anim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Un dibujo animado&#10;&#10;El contenido generado por IA puede ser incorrecto."/>
                  <pic:cNvPicPr preferRelativeResize="0"/>
                </pic:nvPicPr>
                <pic:blipFill>
                  <a:blip r:embed="rId1"/>
                  <a:srcRect/>
                  <a:stretch>
                    <a:fillRect/>
                  </a:stretch>
                </pic:blipFill>
                <pic:spPr>
                  <a:xfrm>
                    <a:off x="0" y="0"/>
                    <a:ext cx="842645" cy="393065"/>
                  </a:xfrm>
                  <a:prstGeom prst="rect">
                    <a:avLst/>
                  </a:prstGeom>
                  <a:ln/>
                </pic:spPr>
              </pic:pic>
            </a:graphicData>
          </a:graphic>
        </wp:anchor>
      </w:drawing>
    </w:r>
  </w:p>
  <w:p w14:paraId="52DBAC41" w14:textId="77777777" w:rsidR="00BB7A1B" w:rsidRPr="002E2C07" w:rsidRDefault="00000000">
    <w:pPr>
      <w:jc w:val="center"/>
      <w:rPr>
        <w:rFonts w:ascii="Arial Narrow" w:eastAsia="Arial Narrow" w:hAnsi="Arial Narrow" w:cs="Arial Narrow"/>
        <w:lang w:val="pt-PT"/>
      </w:rPr>
    </w:pPr>
    <w:r>
      <w:rPr>
        <w:rFonts w:ascii="Arial Narrow" w:eastAsia="Arial Narrow" w:hAnsi="Arial Narrow" w:cs="Arial Narrow"/>
      </w:rPr>
      <w:t xml:space="preserve">Calle 6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3 – 39 Casa de Gobierno. </w:t>
    </w:r>
    <w:r w:rsidRPr="002E2C07">
      <w:rPr>
        <w:rFonts w:ascii="Arial Narrow" w:eastAsia="Arial Narrow" w:hAnsi="Arial Narrow" w:cs="Arial Narrow"/>
        <w:lang w:val="pt-PT"/>
      </w:rPr>
      <w:t>Celular 322-7909868</w:t>
    </w:r>
    <w:r>
      <w:rPr>
        <w:noProof/>
      </w:rPr>
      <w:drawing>
        <wp:anchor distT="0" distB="0" distL="0" distR="0" simplePos="0" relativeHeight="251660288" behindDoc="1" locked="0" layoutInCell="1" hidden="0" allowOverlap="1" wp14:anchorId="24C92980" wp14:editId="5449EAB7">
          <wp:simplePos x="0" y="0"/>
          <wp:positionH relativeFrom="column">
            <wp:posOffset>5292090</wp:posOffset>
          </wp:positionH>
          <wp:positionV relativeFrom="paragraph">
            <wp:posOffset>12700</wp:posOffset>
          </wp:positionV>
          <wp:extent cx="670560" cy="600075"/>
          <wp:effectExtent l="0" t="0" r="0" b="0"/>
          <wp:wrapNone/>
          <wp:docPr id="52" name="image3.png" descr="Código Q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Código QR&#10;&#10;El contenido generado por IA puede ser incorrecto."/>
                  <pic:cNvPicPr preferRelativeResize="0"/>
                </pic:nvPicPr>
                <pic:blipFill>
                  <a:blip r:embed="rId2"/>
                  <a:srcRect l="39545" t="28376" r="35675" b="27852"/>
                  <a:stretch>
                    <a:fillRect/>
                  </a:stretch>
                </pic:blipFill>
                <pic:spPr>
                  <a:xfrm>
                    <a:off x="0" y="0"/>
                    <a:ext cx="670560" cy="600075"/>
                  </a:xfrm>
                  <a:prstGeom prst="rect">
                    <a:avLst/>
                  </a:prstGeom>
                  <a:ln/>
                </pic:spPr>
              </pic:pic>
            </a:graphicData>
          </a:graphic>
        </wp:anchor>
      </w:drawing>
    </w:r>
  </w:p>
  <w:p w14:paraId="506C2BBA" w14:textId="77777777" w:rsidR="00BB7A1B" w:rsidRPr="002E2C07" w:rsidRDefault="00000000">
    <w:pPr>
      <w:jc w:val="center"/>
      <w:rPr>
        <w:rFonts w:ascii="Arial Narrow" w:eastAsia="Arial Narrow" w:hAnsi="Arial Narrow" w:cs="Arial Narrow"/>
        <w:lang w:val="pt-PT"/>
      </w:rPr>
    </w:pPr>
    <w:r w:rsidRPr="002E2C07">
      <w:rPr>
        <w:rFonts w:ascii="Arial Narrow" w:eastAsia="Arial Narrow" w:hAnsi="Arial Narrow" w:cs="Arial Narrow"/>
        <w:lang w:val="pt-PT"/>
      </w:rPr>
      <w:t xml:space="preserve">Email: </w:t>
    </w:r>
    <w:hyperlink r:id="rId3">
      <w:r w:rsidR="00BB7A1B" w:rsidRPr="002E2C07">
        <w:rPr>
          <w:rFonts w:ascii="Arial Narrow" w:eastAsia="Arial Narrow" w:hAnsi="Arial Narrow" w:cs="Arial Narrow"/>
          <w:color w:val="0000FF"/>
          <w:u w:val="single"/>
          <w:lang w:val="pt-PT"/>
        </w:rPr>
        <w:t>alcaldia@fuquene-cundinamarca.gov.co</w:t>
      </w:r>
    </w:hyperlink>
  </w:p>
  <w:p w14:paraId="60D670E9" w14:textId="77777777" w:rsidR="00BB7A1B" w:rsidRDefault="00000000">
    <w:pPr>
      <w:jc w:val="center"/>
      <w:rPr>
        <w:rFonts w:ascii="Arial Narrow" w:eastAsia="Arial Narrow" w:hAnsi="Arial Narrow" w:cs="Arial Narrow"/>
      </w:rPr>
    </w:pPr>
    <w:r>
      <w:rPr>
        <w:rFonts w:ascii="Arial Narrow" w:eastAsia="Arial Narrow" w:hAnsi="Arial Narrow" w:cs="Arial Narrow"/>
      </w:rPr>
      <w:t>Código postal: 250620</w:t>
    </w:r>
    <w:r>
      <w:rPr>
        <w:noProof/>
      </w:rPr>
      <mc:AlternateContent>
        <mc:Choice Requires="wps">
          <w:drawing>
            <wp:anchor distT="0" distB="0" distL="114300" distR="114300" simplePos="0" relativeHeight="251661312" behindDoc="0" locked="0" layoutInCell="1" hidden="0" allowOverlap="1" wp14:anchorId="32BE58CE" wp14:editId="4B61A702">
              <wp:simplePos x="0" y="0"/>
              <wp:positionH relativeFrom="column">
                <wp:posOffset>-521651</wp:posOffset>
              </wp:positionH>
              <wp:positionV relativeFrom="paragraph">
                <wp:posOffset>100013</wp:posOffset>
              </wp:positionV>
              <wp:extent cx="2310765" cy="290830"/>
              <wp:effectExtent l="0" t="0" r="0" b="0"/>
              <wp:wrapNone/>
              <wp:docPr id="49" name="Rectángulo 49"/>
              <wp:cNvGraphicFramePr/>
              <a:graphic xmlns:a="http://schemas.openxmlformats.org/drawingml/2006/main">
                <a:graphicData uri="http://schemas.microsoft.com/office/word/2010/wordprocessingShape">
                  <wps:wsp>
                    <wps:cNvSpPr/>
                    <wps:spPr>
                      <a:xfrm>
                        <a:off x="4195380" y="3639348"/>
                        <a:ext cx="2301240" cy="281305"/>
                      </a:xfrm>
                      <a:prstGeom prst="rect">
                        <a:avLst/>
                      </a:prstGeom>
                      <a:noFill/>
                      <a:ln>
                        <a:noFill/>
                      </a:ln>
                    </wps:spPr>
                    <wps:txbx>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wps:txbx>
                    <wps:bodyPr spcFirstLastPara="1" wrap="square" lIns="91425" tIns="45700" rIns="91425" bIns="45700" anchor="t" anchorCtr="0">
                      <a:noAutofit/>
                    </wps:bodyPr>
                  </wps:wsp>
                </a:graphicData>
              </a:graphic>
            </wp:anchor>
          </w:drawing>
        </mc:Choice>
        <mc:Fallback>
          <w:pict>
            <v:rect w14:anchorId="32BE58CE" id="Rectángulo 49" o:spid="_x0000_s1026" style="position:absolute;left:0;text-align:left;margin-left:-41.05pt;margin-top:7.9pt;width:181.95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pwugEAAFoDAAAOAAAAZHJzL2Uyb0RvYy54bWysU9uO0zAQfUfiHyy/01y7tFHdFWJVhLSC&#10;Sgsf4Dp2Yymxjcdt0r9n7JRtgTfEizP2jM6cc2ayeZyGnpylB20No8Uip0QaYVttjox+/7Z7t6IE&#10;Ajct762RjF4k0Mft2zeb0TWytJ3tW+kJghhoRsdoF4JrsgxEJwcOC+ukwaSyfuABr/6YtZ6PiD70&#10;WZnnD9lofeu8FRIAX5/mJN0mfKWkCF+VAhlIzyhyC+n06TzEM9tueHP03HVaXGnwf2AxcG2w6SvU&#10;Ew+cnLz+C2rQwluwKiyEHTKrlBYyaUA1Rf6HmpeOO5m0oDngXm2C/wcrvpxf3N6jDaODBjCMKibl&#10;h/hFfmRitC7Wy2qF9l0YrR6qdVWvZuPkFIjAgrLKi7LGAoEV5aqo8mUsyG5IzkP4JO1AYsCox8Ek&#10;v/j5GcJc+qskNjZ2p/s+Dac3vz0gZnzJbnRjFKbDdNVwsO1l7wk4sdPY65lD2HOPQy0oGXHQjMKP&#10;E/eSkv6zQSfXRV0ucTPSpV6+z1GGv88c7jPciM7i/gRK5vBjSNs0c/xwClbppCeymqlcyeIAkyPX&#10;ZYsbcn9PVbdfYvsTAAD//wMAUEsDBBQABgAIAAAAIQDgleX12wAAAAkBAAAPAAAAZHJzL2Rvd25y&#10;ZXYueG1sTI/BTsMwEETvSPyDtUjcWscRjaIQp0IIDhxJOXB0420S1V5HsdOmf89ygtuO5ml2pt6v&#10;3okLznEMpEFtMxBIXbAj9Rq+Du+bEkRMhqxxgVDDDSPsm/u72lQ2XOkTL23qBYdQrIyGIaWpkjJ2&#10;A3oTt2FCYu8UZm8Sy7mXdjZXDvdO5llWSG9G4g+DmfB1wO7cLl7DhM4u7qnNvjv5NpMqPg7yttP6&#10;8WF9eQaRcE1/MPzW5+rQcKdjWMhG4TRsylwxysaOJzCQl4qPo4ZCFSCbWv5f0PwAAAD//wMAUEsB&#10;Ai0AFAAGAAgAAAAhALaDOJL+AAAA4QEAABMAAAAAAAAAAAAAAAAAAAAAAFtDb250ZW50X1R5cGVz&#10;XS54bWxQSwECLQAUAAYACAAAACEAOP0h/9YAAACUAQAACwAAAAAAAAAAAAAAAAAvAQAAX3JlbHMv&#10;LnJlbHNQSwECLQAUAAYACAAAACEA0+RqcLoBAABaAwAADgAAAAAAAAAAAAAAAAAuAgAAZHJzL2Uy&#10;b0RvYy54bWxQSwECLQAUAAYACAAAACEA4JXl9dsAAAAJAQAADwAAAAAAAAAAAAAAAAAUBAAAZHJz&#10;L2Rvd25yZXYueG1sUEsFBgAAAAAEAAQA8wAAABwFAAAAAA==&#10;" filled="f" stroked="f">
              <v:textbox inset="2.53958mm,1.2694mm,2.53958mm,1.2694mm">
                <w:txbxContent>
                  <w:p w14:paraId="7C50DF33" w14:textId="77777777" w:rsidR="00BB7A1B" w:rsidRDefault="00000000">
                    <w:pPr>
                      <w:spacing w:line="258" w:lineRule="auto"/>
                      <w:textDirection w:val="btLr"/>
                    </w:pPr>
                    <w:r>
                      <w:rPr>
                        <w:rFonts w:ascii="Century Gothic" w:eastAsia="Century Gothic" w:hAnsi="Century Gothic" w:cs="Century Gothic"/>
                        <w:color w:val="808080"/>
                        <w:sz w:val="12"/>
                      </w:rPr>
                      <w:t>MIPG-MO-V2- Vigente a partir del 10 de marzo de 2020</w:t>
                    </w:r>
                  </w:p>
                </w:txbxContent>
              </v:textbox>
            </v:rect>
          </w:pict>
        </mc:Fallback>
      </mc:AlternateContent>
    </w:r>
  </w:p>
  <w:p w14:paraId="1DB67B8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90F3C" w14:textId="77777777" w:rsidR="00EB1C0F" w:rsidRDefault="00EB1C0F">
      <w:r>
        <w:separator/>
      </w:r>
    </w:p>
  </w:footnote>
  <w:footnote w:type="continuationSeparator" w:id="0">
    <w:p w14:paraId="45C079FA" w14:textId="77777777" w:rsidR="00EB1C0F" w:rsidRDefault="00EB1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AA049" w14:textId="77777777" w:rsidR="00BB7A1B" w:rsidRDefault="00000000">
    <w:pPr>
      <w:pBdr>
        <w:top w:val="nil"/>
        <w:left w:val="nil"/>
        <w:bottom w:val="nil"/>
        <w:right w:val="nil"/>
        <w:between w:val="nil"/>
      </w:pBdr>
      <w:tabs>
        <w:tab w:val="center" w:pos="4419"/>
        <w:tab w:val="right" w:pos="8838"/>
      </w:tabs>
      <w:rPr>
        <w:rFonts w:ascii="Flareserif821 Lt BT" w:eastAsia="Flareserif821 Lt BT" w:hAnsi="Flareserif821 Lt BT" w:cs="Flareserif821 Lt BT"/>
        <w:color w:val="000000"/>
        <w:sz w:val="24"/>
        <w:szCs w:val="24"/>
      </w:rPr>
    </w:pPr>
    <w:r>
      <w:rPr>
        <w:rFonts w:ascii="Flareserif821 Lt BT" w:eastAsia="Flareserif821 Lt BT" w:hAnsi="Flareserif821 Lt BT" w:cs="Flareserif821 Lt BT"/>
        <w:color w:val="000000"/>
        <w:sz w:val="24"/>
        <w:szCs w:val="24"/>
      </w:rPr>
      <w:t xml:space="preserve">            </w:t>
    </w:r>
    <w:r>
      <w:rPr>
        <w:noProof/>
      </w:rPr>
      <w:drawing>
        <wp:anchor distT="0" distB="0" distL="0" distR="0" simplePos="0" relativeHeight="251658240" behindDoc="1" locked="0" layoutInCell="1" hidden="0" allowOverlap="1" wp14:anchorId="7DF7D527" wp14:editId="27B9407E">
          <wp:simplePos x="0" y="0"/>
          <wp:positionH relativeFrom="column">
            <wp:posOffset>-447674</wp:posOffset>
          </wp:positionH>
          <wp:positionV relativeFrom="paragraph">
            <wp:posOffset>-295274</wp:posOffset>
          </wp:positionV>
          <wp:extent cx="2607310" cy="701040"/>
          <wp:effectExtent l="0" t="0" r="0" b="0"/>
          <wp:wrapNone/>
          <wp:docPr id="51" name="image1.jpg" descr="D:\portatil asus ese\Videos\lgod d.jpg"/>
          <wp:cNvGraphicFramePr/>
          <a:graphic xmlns:a="http://schemas.openxmlformats.org/drawingml/2006/main">
            <a:graphicData uri="http://schemas.openxmlformats.org/drawingml/2006/picture">
              <pic:pic xmlns:pic="http://schemas.openxmlformats.org/drawingml/2006/picture">
                <pic:nvPicPr>
                  <pic:cNvPr id="0" name="image1.jpg" descr="D:\portatil asus ese\Videos\lgod d.jpg"/>
                  <pic:cNvPicPr preferRelativeResize="0"/>
                </pic:nvPicPr>
                <pic:blipFill>
                  <a:blip r:embed="rId1"/>
                  <a:srcRect/>
                  <a:stretch>
                    <a:fillRect/>
                  </a:stretch>
                </pic:blipFill>
                <pic:spPr>
                  <a:xfrm>
                    <a:off x="0" y="0"/>
                    <a:ext cx="2607310" cy="701040"/>
                  </a:xfrm>
                  <a:prstGeom prst="rect">
                    <a:avLst/>
                  </a:prstGeom>
                  <a:ln/>
                </pic:spPr>
              </pic:pic>
            </a:graphicData>
          </a:graphic>
        </wp:anchor>
      </w:drawing>
    </w:r>
  </w:p>
  <w:p w14:paraId="51D409E7"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24"/>
        <w:szCs w:val="24"/>
      </w:rPr>
    </w:pPr>
  </w:p>
  <w:p w14:paraId="636E20AC" w14:textId="77777777" w:rsidR="006810DC"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p>
  <w:p w14:paraId="4E8CC6A6" w14:textId="065F9CF3" w:rsidR="00BB7A1B" w:rsidRDefault="006810DC">
    <w:pPr>
      <w:pBdr>
        <w:bottom w:val="single" w:sz="18" w:space="1" w:color="000000"/>
      </w:pBdr>
      <w:tabs>
        <w:tab w:val="left" w:pos="1935"/>
        <w:tab w:val="center" w:pos="4419"/>
        <w:tab w:val="right" w:pos="8838"/>
      </w:tabs>
      <w:jc w:val="center"/>
      <w:rPr>
        <w:rFonts w:ascii="Arial Narrow" w:eastAsia="Arial Narrow" w:hAnsi="Arial Narrow" w:cs="Arial Narrow"/>
        <w:b/>
        <w:bCs/>
        <w:sz w:val="28"/>
        <w:szCs w:val="28"/>
      </w:rPr>
    </w:pPr>
    <w:r>
      <w:rPr>
        <w:rFonts w:ascii="Arial Narrow" w:eastAsia="Arial Narrow" w:hAnsi="Arial Narrow" w:cs="Arial Narrow"/>
        <w:b/>
        <w:bCs/>
        <w:sz w:val="28"/>
        <w:szCs w:val="28"/>
      </w:rPr>
      <w:t xml:space="preserve">ANEXO </w:t>
    </w:r>
    <w:r w:rsidR="007D2681">
      <w:rPr>
        <w:rFonts w:ascii="Arial Narrow" w:eastAsia="Arial Narrow" w:hAnsi="Arial Narrow" w:cs="Arial Narrow"/>
        <w:b/>
        <w:bCs/>
        <w:sz w:val="28"/>
        <w:szCs w:val="28"/>
      </w:rPr>
      <w:t>5</w:t>
    </w:r>
    <w:r>
      <w:rPr>
        <w:rFonts w:ascii="Arial Narrow" w:eastAsia="Arial Narrow" w:hAnsi="Arial Narrow" w:cs="Arial Narrow"/>
        <w:b/>
        <w:bCs/>
        <w:sz w:val="28"/>
        <w:szCs w:val="28"/>
      </w:rPr>
      <w:t xml:space="preserve">. - </w:t>
    </w:r>
    <w:r w:rsidR="007D2681">
      <w:rPr>
        <w:rFonts w:ascii="Arial Narrow" w:eastAsia="Arial Narrow" w:hAnsi="Arial Narrow" w:cs="Arial Narrow"/>
        <w:b/>
        <w:bCs/>
        <w:sz w:val="28"/>
        <w:szCs w:val="28"/>
      </w:rPr>
      <w:t>CLAUSULADO</w:t>
    </w:r>
  </w:p>
  <w:p w14:paraId="64BC94C2" w14:textId="77777777" w:rsidR="00BB7A1B" w:rsidRDefault="00BB7A1B">
    <w:pPr>
      <w:pBdr>
        <w:top w:val="nil"/>
        <w:left w:val="nil"/>
        <w:bottom w:val="nil"/>
        <w:right w:val="nil"/>
        <w:between w:val="nil"/>
      </w:pBdr>
      <w:tabs>
        <w:tab w:val="center" w:pos="4419"/>
        <w:tab w:val="right" w:pos="8838"/>
      </w:tabs>
      <w:rPr>
        <w:rFonts w:ascii="Flareserif821 Lt BT" w:eastAsia="Flareserif821 Lt BT" w:hAnsi="Flareserif821 Lt BT" w:cs="Flareserif821 Lt BT"/>
        <w:b/>
        <w:bCs/>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370C"/>
    <w:multiLevelType w:val="hybridMultilevel"/>
    <w:tmpl w:val="04DEF33C"/>
    <w:lvl w:ilvl="0" w:tplc="C578296A">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1" w:tplc="4B9AD39A">
      <w:numFmt w:val="bullet"/>
      <w:lvlText w:val="•"/>
      <w:lvlJc w:val="left"/>
      <w:pPr>
        <w:ind w:left="1701" w:hanging="360"/>
      </w:pPr>
      <w:rPr>
        <w:rFonts w:hint="default"/>
        <w:lang w:val="es-ES" w:eastAsia="en-US" w:bidi="ar-SA"/>
      </w:rPr>
    </w:lvl>
    <w:lvl w:ilvl="2" w:tplc="603C6F0E">
      <w:numFmt w:val="bullet"/>
      <w:lvlText w:val="•"/>
      <w:lvlJc w:val="left"/>
      <w:pPr>
        <w:ind w:left="2623" w:hanging="360"/>
      </w:pPr>
      <w:rPr>
        <w:rFonts w:hint="default"/>
        <w:lang w:val="es-ES" w:eastAsia="en-US" w:bidi="ar-SA"/>
      </w:rPr>
    </w:lvl>
    <w:lvl w:ilvl="3" w:tplc="F468FDCA">
      <w:numFmt w:val="bullet"/>
      <w:lvlText w:val="•"/>
      <w:lvlJc w:val="left"/>
      <w:pPr>
        <w:ind w:left="3545" w:hanging="360"/>
      </w:pPr>
      <w:rPr>
        <w:rFonts w:hint="default"/>
        <w:lang w:val="es-ES" w:eastAsia="en-US" w:bidi="ar-SA"/>
      </w:rPr>
    </w:lvl>
    <w:lvl w:ilvl="4" w:tplc="E4A8AA44">
      <w:numFmt w:val="bullet"/>
      <w:lvlText w:val="•"/>
      <w:lvlJc w:val="left"/>
      <w:pPr>
        <w:ind w:left="4466" w:hanging="360"/>
      </w:pPr>
      <w:rPr>
        <w:rFonts w:hint="default"/>
        <w:lang w:val="es-ES" w:eastAsia="en-US" w:bidi="ar-SA"/>
      </w:rPr>
    </w:lvl>
    <w:lvl w:ilvl="5" w:tplc="A314E89A">
      <w:numFmt w:val="bullet"/>
      <w:lvlText w:val="•"/>
      <w:lvlJc w:val="left"/>
      <w:pPr>
        <w:ind w:left="5388" w:hanging="360"/>
      </w:pPr>
      <w:rPr>
        <w:rFonts w:hint="default"/>
        <w:lang w:val="es-ES" w:eastAsia="en-US" w:bidi="ar-SA"/>
      </w:rPr>
    </w:lvl>
    <w:lvl w:ilvl="6" w:tplc="064E1BBA">
      <w:numFmt w:val="bullet"/>
      <w:lvlText w:val="•"/>
      <w:lvlJc w:val="left"/>
      <w:pPr>
        <w:ind w:left="6310" w:hanging="360"/>
      </w:pPr>
      <w:rPr>
        <w:rFonts w:hint="default"/>
        <w:lang w:val="es-ES" w:eastAsia="en-US" w:bidi="ar-SA"/>
      </w:rPr>
    </w:lvl>
    <w:lvl w:ilvl="7" w:tplc="2AB47F98">
      <w:numFmt w:val="bullet"/>
      <w:lvlText w:val="•"/>
      <w:lvlJc w:val="left"/>
      <w:pPr>
        <w:ind w:left="7231" w:hanging="360"/>
      </w:pPr>
      <w:rPr>
        <w:rFonts w:hint="default"/>
        <w:lang w:val="es-ES" w:eastAsia="en-US" w:bidi="ar-SA"/>
      </w:rPr>
    </w:lvl>
    <w:lvl w:ilvl="8" w:tplc="552272D2">
      <w:numFmt w:val="bullet"/>
      <w:lvlText w:val="•"/>
      <w:lvlJc w:val="left"/>
      <w:pPr>
        <w:ind w:left="8153" w:hanging="360"/>
      </w:pPr>
      <w:rPr>
        <w:rFonts w:hint="default"/>
        <w:lang w:val="es-ES" w:eastAsia="en-US" w:bidi="ar-SA"/>
      </w:rPr>
    </w:lvl>
  </w:abstractNum>
  <w:abstractNum w:abstractNumId="1" w15:restartNumberingAfterBreak="0">
    <w:nsid w:val="03365233"/>
    <w:multiLevelType w:val="multilevel"/>
    <w:tmpl w:val="666833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6153E5"/>
    <w:multiLevelType w:val="hybridMultilevel"/>
    <w:tmpl w:val="6178A6FC"/>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3" w15:restartNumberingAfterBreak="0">
    <w:nsid w:val="0AF913AF"/>
    <w:multiLevelType w:val="hybridMultilevel"/>
    <w:tmpl w:val="8B54AA8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824B5"/>
    <w:multiLevelType w:val="multilevel"/>
    <w:tmpl w:val="C42A1E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BC6AD1"/>
    <w:multiLevelType w:val="multilevel"/>
    <w:tmpl w:val="E596442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182D87"/>
    <w:multiLevelType w:val="multilevel"/>
    <w:tmpl w:val="B3009CA8"/>
    <w:lvl w:ilvl="0">
      <w:start w:val="1"/>
      <w:numFmt w:val="decimal"/>
      <w:lvlText w:val="%1."/>
      <w:lvlJc w:val="left"/>
      <w:pPr>
        <w:ind w:left="720" w:hanging="360"/>
      </w:pPr>
      <w:rPr>
        <w:b w:val="0"/>
        <w:bCs w:val="0"/>
      </w:rPr>
    </w:lvl>
    <w:lvl w:ilvl="1">
      <w:start w:val="1"/>
      <w:numFmt w:val="decimal"/>
      <w:lvlText w:val="%2."/>
      <w:lvlJc w:val="left"/>
      <w:pPr>
        <w:ind w:left="360" w:hanging="360"/>
      </w:pPr>
      <w:rPr>
        <w:rFonts w:ascii="Arial Narrow" w:eastAsia="Arial Narrow" w:hAnsi="Arial Narrow" w:cs="Arial Narrow"/>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6D0D63"/>
    <w:multiLevelType w:val="hybridMultilevel"/>
    <w:tmpl w:val="06007002"/>
    <w:lvl w:ilvl="0" w:tplc="80C440D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EF0BDD"/>
    <w:multiLevelType w:val="multilevel"/>
    <w:tmpl w:val="9E8C1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A23B0D"/>
    <w:multiLevelType w:val="hybridMultilevel"/>
    <w:tmpl w:val="60B09840"/>
    <w:lvl w:ilvl="0" w:tplc="D430BE4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D97BD7"/>
    <w:multiLevelType w:val="hybridMultilevel"/>
    <w:tmpl w:val="925C7B3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0A2B6F"/>
    <w:multiLevelType w:val="hybridMultilevel"/>
    <w:tmpl w:val="EB64D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28039F"/>
    <w:multiLevelType w:val="multilevel"/>
    <w:tmpl w:val="57281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CF4E15"/>
    <w:multiLevelType w:val="multilevel"/>
    <w:tmpl w:val="BBD8F068"/>
    <w:lvl w:ilvl="0">
      <w:start w:val="7"/>
      <w:numFmt w:val="decimal"/>
      <w:pStyle w:val="Invias-VietaNumerada"/>
      <w:lvlText w:val="%1."/>
      <w:lvlJc w:val="left"/>
      <w:pPr>
        <w:ind w:left="390" w:hanging="390"/>
      </w:pPr>
      <w:rPr>
        <w:rFonts w:hint="default"/>
        <w:b/>
        <w:bCs/>
        <w:color w:val="000000"/>
      </w:rPr>
    </w:lvl>
    <w:lvl w:ilvl="1">
      <w:start w:val="1"/>
      <w:numFmt w:val="decimal"/>
      <w:lvlText w:val="%1.%2."/>
      <w:lvlJc w:val="left"/>
      <w:pPr>
        <w:ind w:left="1080" w:hanging="720"/>
      </w:pPr>
      <w:rPr>
        <w:rFonts w:hint="default"/>
        <w:b/>
        <w:bCs/>
        <w:color w:val="000000"/>
      </w:rPr>
    </w:lvl>
    <w:lvl w:ilvl="2">
      <w:start w:val="1"/>
      <w:numFmt w:val="decimal"/>
      <w:lvlText w:val="%1.%2.%3."/>
      <w:lvlJc w:val="left"/>
      <w:pPr>
        <w:ind w:left="1440" w:hanging="720"/>
      </w:pPr>
      <w:rPr>
        <w:rFonts w:hint="default"/>
        <w:b/>
        <w:bCs/>
        <w:color w:val="000000"/>
      </w:rPr>
    </w:lvl>
    <w:lvl w:ilvl="3">
      <w:start w:val="1"/>
      <w:numFmt w:val="decimal"/>
      <w:lvlText w:val="%1.%2.%3.%4."/>
      <w:lvlJc w:val="left"/>
      <w:pPr>
        <w:ind w:left="2160" w:hanging="1080"/>
      </w:pPr>
      <w:rPr>
        <w:rFonts w:hint="default"/>
        <w:b w:val="0"/>
        <w:bCs w:val="0"/>
        <w:color w:val="000000"/>
      </w:rPr>
    </w:lvl>
    <w:lvl w:ilvl="4">
      <w:start w:val="1"/>
      <w:numFmt w:val="decimal"/>
      <w:lvlText w:val="%1.%2.%3.%4.%5."/>
      <w:lvlJc w:val="left"/>
      <w:pPr>
        <w:ind w:left="2520" w:hanging="1080"/>
      </w:pPr>
      <w:rPr>
        <w:rFonts w:hint="default"/>
        <w:b w:val="0"/>
        <w:bCs w:val="0"/>
        <w:color w:val="000000"/>
      </w:rPr>
    </w:lvl>
    <w:lvl w:ilvl="5">
      <w:start w:val="1"/>
      <w:numFmt w:val="decimal"/>
      <w:lvlText w:val="%1.%2.%3.%4.%5.%6."/>
      <w:lvlJc w:val="left"/>
      <w:pPr>
        <w:ind w:left="3240" w:hanging="1440"/>
      </w:pPr>
      <w:rPr>
        <w:rFonts w:hint="default"/>
        <w:b w:val="0"/>
        <w:bCs w:val="0"/>
        <w:color w:val="000000"/>
      </w:rPr>
    </w:lvl>
    <w:lvl w:ilvl="6">
      <w:start w:val="1"/>
      <w:numFmt w:val="decimal"/>
      <w:lvlText w:val="%1.%2.%3.%4.%5.%6.%7."/>
      <w:lvlJc w:val="left"/>
      <w:pPr>
        <w:ind w:left="3600" w:hanging="1440"/>
      </w:pPr>
      <w:rPr>
        <w:rFonts w:hint="default"/>
        <w:b w:val="0"/>
        <w:bCs w:val="0"/>
        <w:color w:val="000000"/>
      </w:rPr>
    </w:lvl>
    <w:lvl w:ilvl="7">
      <w:start w:val="1"/>
      <w:numFmt w:val="decimal"/>
      <w:lvlText w:val="%1.%2.%3.%4.%5.%6.%7.%8."/>
      <w:lvlJc w:val="left"/>
      <w:pPr>
        <w:ind w:left="4320" w:hanging="1800"/>
      </w:pPr>
      <w:rPr>
        <w:rFonts w:hint="default"/>
        <w:b w:val="0"/>
        <w:bCs w:val="0"/>
        <w:color w:val="000000"/>
      </w:rPr>
    </w:lvl>
    <w:lvl w:ilvl="8">
      <w:start w:val="1"/>
      <w:numFmt w:val="decimal"/>
      <w:lvlText w:val="%1.%2.%3.%4.%5.%6.%7.%8.%9."/>
      <w:lvlJc w:val="left"/>
      <w:pPr>
        <w:ind w:left="5040" w:hanging="2160"/>
      </w:pPr>
      <w:rPr>
        <w:rFonts w:hint="default"/>
        <w:b w:val="0"/>
        <w:bCs w:val="0"/>
        <w:color w:val="000000"/>
      </w:rPr>
    </w:lvl>
  </w:abstractNum>
  <w:abstractNum w:abstractNumId="16" w15:restartNumberingAfterBreak="0">
    <w:nsid w:val="3D1C1D21"/>
    <w:multiLevelType w:val="hybridMultilevel"/>
    <w:tmpl w:val="88DE2E7A"/>
    <w:lvl w:ilvl="0" w:tplc="6EF2D77A">
      <w:numFmt w:val="bullet"/>
      <w:lvlText w:val="-"/>
      <w:lvlJc w:val="left"/>
      <w:pPr>
        <w:ind w:left="189" w:hanging="121"/>
      </w:pPr>
      <w:rPr>
        <w:rFonts w:ascii="Microsoft Sans Serif" w:eastAsia="Microsoft Sans Serif" w:hAnsi="Microsoft Sans Serif" w:cs="Microsoft Sans Serif" w:hint="default"/>
        <w:b w:val="0"/>
        <w:bCs w:val="0"/>
        <w:i w:val="0"/>
        <w:iCs w:val="0"/>
        <w:spacing w:val="0"/>
        <w:w w:val="81"/>
        <w:sz w:val="24"/>
        <w:szCs w:val="24"/>
        <w:lang w:val="es-ES" w:eastAsia="en-US" w:bidi="ar-SA"/>
      </w:rPr>
    </w:lvl>
    <w:lvl w:ilvl="1" w:tplc="EE26BBF2">
      <w:numFmt w:val="bullet"/>
      <w:lvlText w:val=""/>
      <w:lvlJc w:val="left"/>
      <w:pPr>
        <w:ind w:left="789" w:hanging="360"/>
      </w:pPr>
      <w:rPr>
        <w:rFonts w:ascii="Symbol" w:eastAsia="Symbol" w:hAnsi="Symbol" w:cs="Symbol" w:hint="default"/>
        <w:b w:val="0"/>
        <w:bCs w:val="0"/>
        <w:i w:val="0"/>
        <w:iCs w:val="0"/>
        <w:spacing w:val="0"/>
        <w:w w:val="100"/>
        <w:sz w:val="24"/>
        <w:szCs w:val="24"/>
        <w:lang w:val="es-ES" w:eastAsia="en-US" w:bidi="ar-SA"/>
      </w:rPr>
    </w:lvl>
    <w:lvl w:ilvl="2" w:tplc="BBBE0D18">
      <w:numFmt w:val="bullet"/>
      <w:lvlText w:val="•"/>
      <w:lvlJc w:val="left"/>
      <w:pPr>
        <w:ind w:left="1804" w:hanging="360"/>
      </w:pPr>
      <w:rPr>
        <w:rFonts w:hint="default"/>
        <w:lang w:val="es-ES" w:eastAsia="en-US" w:bidi="ar-SA"/>
      </w:rPr>
    </w:lvl>
    <w:lvl w:ilvl="3" w:tplc="B22CD7CA">
      <w:numFmt w:val="bullet"/>
      <w:lvlText w:val="•"/>
      <w:lvlJc w:val="left"/>
      <w:pPr>
        <w:ind w:left="2828" w:hanging="360"/>
      </w:pPr>
      <w:rPr>
        <w:rFonts w:hint="default"/>
        <w:lang w:val="es-ES" w:eastAsia="en-US" w:bidi="ar-SA"/>
      </w:rPr>
    </w:lvl>
    <w:lvl w:ilvl="4" w:tplc="1068D970">
      <w:numFmt w:val="bullet"/>
      <w:lvlText w:val="•"/>
      <w:lvlJc w:val="left"/>
      <w:pPr>
        <w:ind w:left="3852" w:hanging="360"/>
      </w:pPr>
      <w:rPr>
        <w:rFonts w:hint="default"/>
        <w:lang w:val="es-ES" w:eastAsia="en-US" w:bidi="ar-SA"/>
      </w:rPr>
    </w:lvl>
    <w:lvl w:ilvl="5" w:tplc="615CA118">
      <w:numFmt w:val="bullet"/>
      <w:lvlText w:val="•"/>
      <w:lvlJc w:val="left"/>
      <w:pPr>
        <w:ind w:left="4876" w:hanging="360"/>
      </w:pPr>
      <w:rPr>
        <w:rFonts w:hint="default"/>
        <w:lang w:val="es-ES" w:eastAsia="en-US" w:bidi="ar-SA"/>
      </w:rPr>
    </w:lvl>
    <w:lvl w:ilvl="6" w:tplc="A90496A4">
      <w:numFmt w:val="bullet"/>
      <w:lvlText w:val="•"/>
      <w:lvlJc w:val="left"/>
      <w:pPr>
        <w:ind w:left="5900" w:hanging="360"/>
      </w:pPr>
      <w:rPr>
        <w:rFonts w:hint="default"/>
        <w:lang w:val="es-ES" w:eastAsia="en-US" w:bidi="ar-SA"/>
      </w:rPr>
    </w:lvl>
    <w:lvl w:ilvl="7" w:tplc="9E9C4C42">
      <w:numFmt w:val="bullet"/>
      <w:lvlText w:val="•"/>
      <w:lvlJc w:val="left"/>
      <w:pPr>
        <w:ind w:left="6924" w:hanging="360"/>
      </w:pPr>
      <w:rPr>
        <w:rFonts w:hint="default"/>
        <w:lang w:val="es-ES" w:eastAsia="en-US" w:bidi="ar-SA"/>
      </w:rPr>
    </w:lvl>
    <w:lvl w:ilvl="8" w:tplc="E042E486">
      <w:numFmt w:val="bullet"/>
      <w:lvlText w:val="•"/>
      <w:lvlJc w:val="left"/>
      <w:pPr>
        <w:ind w:left="7948" w:hanging="360"/>
      </w:pPr>
      <w:rPr>
        <w:rFonts w:hint="default"/>
        <w:lang w:val="es-ES" w:eastAsia="en-US" w:bidi="ar-SA"/>
      </w:rPr>
    </w:lvl>
  </w:abstractNum>
  <w:abstractNum w:abstractNumId="17" w15:restartNumberingAfterBreak="0">
    <w:nsid w:val="3D645888"/>
    <w:multiLevelType w:val="multilevel"/>
    <w:tmpl w:val="88B402D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191462"/>
    <w:multiLevelType w:val="multilevel"/>
    <w:tmpl w:val="3F3C6B0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1226B0E"/>
    <w:multiLevelType w:val="hybridMultilevel"/>
    <w:tmpl w:val="7FE8442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1B23E8"/>
    <w:multiLevelType w:val="hybridMultilevel"/>
    <w:tmpl w:val="D76E284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61A0C12"/>
    <w:multiLevelType w:val="hybridMultilevel"/>
    <w:tmpl w:val="DEC6EFCA"/>
    <w:lvl w:ilvl="0" w:tplc="DCCCFE7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1F3167"/>
    <w:multiLevelType w:val="hybridMultilevel"/>
    <w:tmpl w:val="BCAC9E3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530C37"/>
    <w:multiLevelType w:val="hybridMultilevel"/>
    <w:tmpl w:val="50EAA4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C675BC"/>
    <w:multiLevelType w:val="multilevel"/>
    <w:tmpl w:val="1E96C7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E043900"/>
    <w:multiLevelType w:val="multilevel"/>
    <w:tmpl w:val="FCF84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28C7D13"/>
    <w:multiLevelType w:val="multilevel"/>
    <w:tmpl w:val="2822F178"/>
    <w:lvl w:ilvl="0">
      <w:start w:val="1"/>
      <w:numFmt w:val="decimal"/>
      <w:pStyle w:val="Captulo8"/>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63443E6"/>
    <w:multiLevelType w:val="multilevel"/>
    <w:tmpl w:val="FF4473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94875ED"/>
    <w:multiLevelType w:val="hybridMultilevel"/>
    <w:tmpl w:val="50EAA4E0"/>
    <w:lvl w:ilvl="0" w:tplc="D5FCDB1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2187729"/>
    <w:multiLevelType w:val="multilevel"/>
    <w:tmpl w:val="618221C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953E20"/>
    <w:multiLevelType w:val="hybridMultilevel"/>
    <w:tmpl w:val="31BA1B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F486391"/>
    <w:multiLevelType w:val="hybridMultilevel"/>
    <w:tmpl w:val="E53CDB10"/>
    <w:lvl w:ilvl="0" w:tplc="A0741B3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1D5F2F"/>
    <w:multiLevelType w:val="hybridMultilevel"/>
    <w:tmpl w:val="C0E4765C"/>
    <w:lvl w:ilvl="0" w:tplc="240A0001">
      <w:start w:val="1"/>
      <w:numFmt w:val="bullet"/>
      <w:lvlText w:val=""/>
      <w:lvlJc w:val="left"/>
      <w:pPr>
        <w:ind w:left="740" w:hanging="360"/>
      </w:pPr>
      <w:rPr>
        <w:rFonts w:ascii="Symbol" w:hAnsi="Symbol" w:hint="default"/>
      </w:rPr>
    </w:lvl>
    <w:lvl w:ilvl="1" w:tplc="240A0003">
      <w:start w:val="1"/>
      <w:numFmt w:val="bullet"/>
      <w:lvlText w:val="o"/>
      <w:lvlJc w:val="left"/>
      <w:pPr>
        <w:ind w:left="1460" w:hanging="360"/>
      </w:pPr>
      <w:rPr>
        <w:rFonts w:ascii="Courier New" w:hAnsi="Courier New" w:cs="Courier New" w:hint="default"/>
      </w:rPr>
    </w:lvl>
    <w:lvl w:ilvl="2" w:tplc="240A0005" w:tentative="1">
      <w:start w:val="1"/>
      <w:numFmt w:val="bullet"/>
      <w:lvlText w:val=""/>
      <w:lvlJc w:val="left"/>
      <w:pPr>
        <w:ind w:left="2180" w:hanging="360"/>
      </w:pPr>
      <w:rPr>
        <w:rFonts w:ascii="Wingdings" w:hAnsi="Wingdings" w:hint="default"/>
      </w:rPr>
    </w:lvl>
    <w:lvl w:ilvl="3" w:tplc="240A0001" w:tentative="1">
      <w:start w:val="1"/>
      <w:numFmt w:val="bullet"/>
      <w:lvlText w:val=""/>
      <w:lvlJc w:val="left"/>
      <w:pPr>
        <w:ind w:left="2900" w:hanging="360"/>
      </w:pPr>
      <w:rPr>
        <w:rFonts w:ascii="Symbol" w:hAnsi="Symbol" w:hint="default"/>
      </w:rPr>
    </w:lvl>
    <w:lvl w:ilvl="4" w:tplc="240A0003" w:tentative="1">
      <w:start w:val="1"/>
      <w:numFmt w:val="bullet"/>
      <w:lvlText w:val="o"/>
      <w:lvlJc w:val="left"/>
      <w:pPr>
        <w:ind w:left="3620" w:hanging="360"/>
      </w:pPr>
      <w:rPr>
        <w:rFonts w:ascii="Courier New" w:hAnsi="Courier New" w:cs="Courier New" w:hint="default"/>
      </w:rPr>
    </w:lvl>
    <w:lvl w:ilvl="5" w:tplc="240A0005" w:tentative="1">
      <w:start w:val="1"/>
      <w:numFmt w:val="bullet"/>
      <w:lvlText w:val=""/>
      <w:lvlJc w:val="left"/>
      <w:pPr>
        <w:ind w:left="4340" w:hanging="360"/>
      </w:pPr>
      <w:rPr>
        <w:rFonts w:ascii="Wingdings" w:hAnsi="Wingdings" w:hint="default"/>
      </w:rPr>
    </w:lvl>
    <w:lvl w:ilvl="6" w:tplc="240A0001" w:tentative="1">
      <w:start w:val="1"/>
      <w:numFmt w:val="bullet"/>
      <w:lvlText w:val=""/>
      <w:lvlJc w:val="left"/>
      <w:pPr>
        <w:ind w:left="5060" w:hanging="360"/>
      </w:pPr>
      <w:rPr>
        <w:rFonts w:ascii="Symbol" w:hAnsi="Symbol" w:hint="default"/>
      </w:rPr>
    </w:lvl>
    <w:lvl w:ilvl="7" w:tplc="240A0003" w:tentative="1">
      <w:start w:val="1"/>
      <w:numFmt w:val="bullet"/>
      <w:lvlText w:val="o"/>
      <w:lvlJc w:val="left"/>
      <w:pPr>
        <w:ind w:left="5780" w:hanging="360"/>
      </w:pPr>
      <w:rPr>
        <w:rFonts w:ascii="Courier New" w:hAnsi="Courier New" w:cs="Courier New" w:hint="default"/>
      </w:rPr>
    </w:lvl>
    <w:lvl w:ilvl="8" w:tplc="240A0005" w:tentative="1">
      <w:start w:val="1"/>
      <w:numFmt w:val="bullet"/>
      <w:lvlText w:val=""/>
      <w:lvlJc w:val="left"/>
      <w:pPr>
        <w:ind w:left="6500" w:hanging="360"/>
      </w:pPr>
      <w:rPr>
        <w:rFonts w:ascii="Wingdings" w:hAnsi="Wingdings" w:hint="default"/>
      </w:rPr>
    </w:lvl>
  </w:abstractNum>
  <w:abstractNum w:abstractNumId="35" w15:restartNumberingAfterBreak="0">
    <w:nsid w:val="712E3732"/>
    <w:multiLevelType w:val="multilevel"/>
    <w:tmpl w:val="4F18D8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40E7EAE"/>
    <w:multiLevelType w:val="multilevel"/>
    <w:tmpl w:val="351E4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424657C"/>
    <w:multiLevelType w:val="hybridMultilevel"/>
    <w:tmpl w:val="1B5AA69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B205DB"/>
    <w:multiLevelType w:val="hybridMultilevel"/>
    <w:tmpl w:val="8FDA0D7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E94B80"/>
    <w:multiLevelType w:val="multilevel"/>
    <w:tmpl w:val="6BB6A9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799E64CF"/>
    <w:multiLevelType w:val="multilevel"/>
    <w:tmpl w:val="655E3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DD0949"/>
    <w:multiLevelType w:val="multilevel"/>
    <w:tmpl w:val="7054E1F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7789757">
    <w:abstractNumId w:val="28"/>
  </w:num>
  <w:num w:numId="2" w16cid:durableId="1574465571">
    <w:abstractNumId w:val="21"/>
  </w:num>
  <w:num w:numId="3" w16cid:durableId="1377464474">
    <w:abstractNumId w:val="5"/>
  </w:num>
  <w:num w:numId="4" w16cid:durableId="1956517383">
    <w:abstractNumId w:val="9"/>
  </w:num>
  <w:num w:numId="5" w16cid:durableId="315378721">
    <w:abstractNumId w:val="33"/>
  </w:num>
  <w:num w:numId="6" w16cid:durableId="1250040305">
    <w:abstractNumId w:val="11"/>
  </w:num>
  <w:num w:numId="7" w16cid:durableId="1444376330">
    <w:abstractNumId w:val="4"/>
  </w:num>
  <w:num w:numId="8" w16cid:durableId="1417094227">
    <w:abstractNumId w:val="19"/>
  </w:num>
  <w:num w:numId="9" w16cid:durableId="1112019210">
    <w:abstractNumId w:val="32"/>
  </w:num>
  <w:num w:numId="10" w16cid:durableId="748884497">
    <w:abstractNumId w:val="20"/>
  </w:num>
  <w:num w:numId="11" w16cid:durableId="1546139907">
    <w:abstractNumId w:val="37"/>
  </w:num>
  <w:num w:numId="12" w16cid:durableId="1760177771">
    <w:abstractNumId w:val="3"/>
  </w:num>
  <w:num w:numId="13" w16cid:durableId="1426531379">
    <w:abstractNumId w:val="38"/>
  </w:num>
  <w:num w:numId="14" w16cid:durableId="1007899367">
    <w:abstractNumId w:val="7"/>
  </w:num>
  <w:num w:numId="15" w16cid:durableId="1011223446">
    <w:abstractNumId w:val="41"/>
  </w:num>
  <w:num w:numId="16" w16cid:durableId="1495796399">
    <w:abstractNumId w:val="31"/>
  </w:num>
  <w:num w:numId="17" w16cid:durableId="909928930">
    <w:abstractNumId w:val="27"/>
  </w:num>
  <w:num w:numId="18" w16cid:durableId="1307658553">
    <w:abstractNumId w:val="23"/>
  </w:num>
  <w:num w:numId="19" w16cid:durableId="1057969125">
    <w:abstractNumId w:val="12"/>
  </w:num>
  <w:num w:numId="20" w16cid:durableId="564415868">
    <w:abstractNumId w:val="26"/>
  </w:num>
  <w:num w:numId="21" w16cid:durableId="190463561">
    <w:abstractNumId w:val="25"/>
  </w:num>
  <w:num w:numId="22" w16cid:durableId="1862622303">
    <w:abstractNumId w:val="36"/>
  </w:num>
  <w:num w:numId="23" w16cid:durableId="1794906202">
    <w:abstractNumId w:val="40"/>
  </w:num>
  <w:num w:numId="24" w16cid:durableId="77873076">
    <w:abstractNumId w:val="1"/>
  </w:num>
  <w:num w:numId="25" w16cid:durableId="152992982">
    <w:abstractNumId w:val="6"/>
  </w:num>
  <w:num w:numId="26" w16cid:durableId="1237782966">
    <w:abstractNumId w:val="8"/>
  </w:num>
  <w:num w:numId="27" w16cid:durableId="1766992255">
    <w:abstractNumId w:val="13"/>
  </w:num>
  <w:num w:numId="28" w16cid:durableId="105277670">
    <w:abstractNumId w:val="16"/>
  </w:num>
  <w:num w:numId="29" w16cid:durableId="930048146">
    <w:abstractNumId w:val="0"/>
  </w:num>
  <w:num w:numId="30" w16cid:durableId="1179781973">
    <w:abstractNumId w:val="18"/>
  </w:num>
  <w:num w:numId="31" w16cid:durableId="1624774145">
    <w:abstractNumId w:val="15"/>
  </w:num>
  <w:num w:numId="32" w16cid:durableId="2579129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54138">
    <w:abstractNumId w:val="22"/>
  </w:num>
  <w:num w:numId="34" w16cid:durableId="673728462">
    <w:abstractNumId w:val="34"/>
  </w:num>
  <w:num w:numId="35" w16cid:durableId="1491294027">
    <w:abstractNumId w:val="29"/>
  </w:num>
  <w:num w:numId="36" w16cid:durableId="1449545737">
    <w:abstractNumId w:val="42"/>
  </w:num>
  <w:num w:numId="37" w16cid:durableId="1828008131">
    <w:abstractNumId w:val="30"/>
  </w:num>
  <w:num w:numId="38" w16cid:durableId="1418015098">
    <w:abstractNumId w:val="35"/>
  </w:num>
  <w:num w:numId="39" w16cid:durableId="467555683">
    <w:abstractNumId w:val="2"/>
  </w:num>
  <w:num w:numId="40" w16cid:durableId="1877960856">
    <w:abstractNumId w:val="39"/>
  </w:num>
  <w:num w:numId="41" w16cid:durableId="607930266">
    <w:abstractNumId w:val="17"/>
  </w:num>
  <w:num w:numId="42" w16cid:durableId="1466043199">
    <w:abstractNumId w:val="24"/>
  </w:num>
  <w:num w:numId="43" w16cid:durableId="1153519592">
    <w:abstractNumId w:val="10"/>
  </w:num>
  <w:num w:numId="44" w16cid:durableId="7602216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A1B"/>
    <w:rsid w:val="00080447"/>
    <w:rsid w:val="000A074F"/>
    <w:rsid w:val="000C512D"/>
    <w:rsid w:val="000D611A"/>
    <w:rsid w:val="000F70F2"/>
    <w:rsid w:val="001D5C10"/>
    <w:rsid w:val="002E2C07"/>
    <w:rsid w:val="0044243B"/>
    <w:rsid w:val="00444E00"/>
    <w:rsid w:val="004E67B7"/>
    <w:rsid w:val="005D69B3"/>
    <w:rsid w:val="00623F47"/>
    <w:rsid w:val="006810DC"/>
    <w:rsid w:val="00685DC6"/>
    <w:rsid w:val="00695961"/>
    <w:rsid w:val="007909BE"/>
    <w:rsid w:val="007912DB"/>
    <w:rsid w:val="007B5A5C"/>
    <w:rsid w:val="007D2681"/>
    <w:rsid w:val="008D7AE7"/>
    <w:rsid w:val="008E19D7"/>
    <w:rsid w:val="009E3A1B"/>
    <w:rsid w:val="00B12870"/>
    <w:rsid w:val="00BB7A1B"/>
    <w:rsid w:val="00BD500B"/>
    <w:rsid w:val="00C174C1"/>
    <w:rsid w:val="00C7169E"/>
    <w:rsid w:val="00CE46BD"/>
    <w:rsid w:val="00CF0847"/>
    <w:rsid w:val="00D47855"/>
    <w:rsid w:val="00E20033"/>
    <w:rsid w:val="00E21DD0"/>
    <w:rsid w:val="00E376DF"/>
    <w:rsid w:val="00E84149"/>
    <w:rsid w:val="00EA3D3C"/>
    <w:rsid w:val="00EB1C0F"/>
    <w:rsid w:val="00EC6C37"/>
    <w:rsid w:val="00EF42C1"/>
    <w:rsid w:val="00FE3D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DA3B"/>
  <w15:docId w15:val="{0D5D14DC-4E28-45CB-96B9-C4627B90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semiHidden/>
    <w:unhideWhenUsed/>
    <w:qFormat/>
    <w:pPr>
      <w:keepNext/>
      <w:jc w:val="both"/>
      <w:outlineLvl w:val="1"/>
    </w:pPr>
    <w:rPr>
      <w:sz w:val="24"/>
      <w:szCs w:val="24"/>
    </w:rPr>
  </w:style>
  <w:style w:type="paragraph" w:styleId="Ttulo3">
    <w:name w:val="heading 3"/>
    <w:basedOn w:val="Normal"/>
    <w:next w:val="Normal"/>
    <w:uiPriority w:val="9"/>
    <w:semiHidden/>
    <w:unhideWhenUsed/>
    <w:qFormat/>
    <w:pPr>
      <w:keepNext/>
      <w:jc w:val="both"/>
      <w:outlineLvl w:val="2"/>
    </w:pPr>
    <w:rPr>
      <w:b/>
      <w:bCs/>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spacing w:before="240" w:after="60"/>
      <w:outlineLvl w:val="5"/>
    </w:pPr>
    <w:rPr>
      <w:rFonts w:ascii="Cambria" w:eastAsia="Cambria" w:hAnsi="Cambria" w:cs="Cambria"/>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Encabezado">
    <w:name w:val="header"/>
    <w:basedOn w:val="Normal"/>
    <w:link w:val="EncabezadoCar"/>
    <w:uiPriority w:val="99"/>
    <w:rsid w:val="003B3374"/>
    <w:pPr>
      <w:tabs>
        <w:tab w:val="center" w:pos="4419"/>
        <w:tab w:val="right" w:pos="8838"/>
      </w:tabs>
    </w:pPr>
    <w:rPr>
      <w:rFonts w:ascii="Flareserif821 Lt BT" w:hAnsi="Flareserif821 Lt BT"/>
      <w:sz w:val="24"/>
    </w:rPr>
  </w:style>
  <w:style w:type="paragraph" w:styleId="Piedepgina">
    <w:name w:val="footer"/>
    <w:basedOn w:val="Normal"/>
    <w:link w:val="PiedepginaCar"/>
    <w:rsid w:val="003B3374"/>
    <w:pPr>
      <w:tabs>
        <w:tab w:val="center" w:pos="4419"/>
        <w:tab w:val="right" w:pos="8838"/>
      </w:tabs>
    </w:pPr>
    <w:rPr>
      <w:rFonts w:ascii="Flareserif821 Lt BT" w:hAnsi="Flareserif821 Lt BT"/>
      <w:sz w:val="24"/>
    </w:rPr>
  </w:style>
  <w:style w:type="paragraph" w:styleId="Textoindependiente">
    <w:name w:val="Body Text"/>
    <w:basedOn w:val="Normal"/>
    <w:link w:val="TextoindependienteCar"/>
    <w:rsid w:val="003B3374"/>
    <w:pPr>
      <w:jc w:val="both"/>
    </w:pPr>
    <w:rPr>
      <w:rFonts w:ascii="Arial" w:hAnsi="Arial"/>
      <w:sz w:val="22"/>
    </w:rPr>
  </w:style>
  <w:style w:type="paragraph" w:styleId="Textoindependiente2">
    <w:name w:val="Body Text 2"/>
    <w:basedOn w:val="Normal"/>
    <w:link w:val="Textoindependiente2Car"/>
    <w:rsid w:val="003B3374"/>
    <w:pPr>
      <w:spacing w:line="360" w:lineRule="auto"/>
      <w:jc w:val="both"/>
    </w:pPr>
    <w:rPr>
      <w:rFonts w:ascii="Flareserif821 BT" w:hAnsi="Flareserif821 BT"/>
      <w:sz w:val="24"/>
    </w:rPr>
  </w:style>
  <w:style w:type="paragraph" w:customStyle="1" w:styleId="MINUTAS">
    <w:name w:val="MINUTAS"/>
    <w:rsid w:val="003B3374"/>
    <w:pPr>
      <w:autoSpaceDE w:val="0"/>
      <w:autoSpaceDN w:val="0"/>
      <w:spacing w:before="170"/>
      <w:ind w:left="170" w:right="170"/>
      <w:jc w:val="both"/>
    </w:pPr>
    <w:rPr>
      <w:rFonts w:ascii="Helvetica" w:hAnsi="Helvetica"/>
      <w:lang w:val="en-US"/>
    </w:rPr>
  </w:style>
  <w:style w:type="paragraph" w:customStyle="1" w:styleId="SUBTMINUTA">
    <w:name w:val="SUBT. MINUTA"/>
    <w:rsid w:val="003B3374"/>
    <w:pPr>
      <w:autoSpaceDE w:val="0"/>
      <w:autoSpaceDN w:val="0"/>
      <w:spacing w:before="454"/>
      <w:ind w:left="170" w:right="170"/>
      <w:jc w:val="center"/>
    </w:pPr>
    <w:rPr>
      <w:rFonts w:ascii="Times" w:hAnsi="Times"/>
      <w:b/>
      <w:spacing w:val="-15"/>
      <w:lang w:val="en-US"/>
    </w:rPr>
  </w:style>
  <w:style w:type="paragraph" w:styleId="Textodeglobo">
    <w:name w:val="Balloon Text"/>
    <w:basedOn w:val="Normal"/>
    <w:link w:val="TextodegloboCar"/>
    <w:uiPriority w:val="99"/>
    <w:semiHidden/>
    <w:rsid w:val="003B3374"/>
    <w:rPr>
      <w:rFonts w:ascii="Tahoma" w:hAnsi="Tahoma" w:cs="Tahoma"/>
      <w:sz w:val="16"/>
      <w:szCs w:val="16"/>
    </w:rPr>
  </w:style>
  <w:style w:type="paragraph" w:styleId="Sangradetextonormal">
    <w:name w:val="Body Text Indent"/>
    <w:basedOn w:val="Normal"/>
    <w:rsid w:val="005C398C"/>
    <w:pPr>
      <w:spacing w:after="120"/>
      <w:ind w:left="283"/>
    </w:pPr>
  </w:style>
  <w:style w:type="table" w:styleId="Tablaconcuadrcula">
    <w:name w:val="Table Grid"/>
    <w:basedOn w:val="Tablanormal"/>
    <w:uiPriority w:val="39"/>
    <w:rsid w:val="00CB5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rsid w:val="00856A51"/>
    <w:rPr>
      <w:rFonts w:ascii="Flareserif821 Lt BT" w:hAnsi="Flareserif821 Lt BT"/>
      <w:sz w:val="24"/>
    </w:rPr>
  </w:style>
  <w:style w:type="paragraph" w:styleId="NormalWeb">
    <w:name w:val="Normal (Web)"/>
    <w:basedOn w:val="Normal"/>
    <w:uiPriority w:val="99"/>
    <w:rsid w:val="00065B62"/>
    <w:pPr>
      <w:spacing w:before="100" w:beforeAutospacing="1" w:after="100" w:afterAutospacing="1"/>
    </w:pPr>
    <w:rPr>
      <w:sz w:val="24"/>
      <w:szCs w:val="24"/>
    </w:rPr>
  </w:style>
  <w:style w:type="paragraph" w:customStyle="1" w:styleId="general">
    <w:name w:val="general"/>
    <w:basedOn w:val="Normal"/>
    <w:rsid w:val="00252BA3"/>
    <w:pPr>
      <w:spacing w:before="100" w:beforeAutospacing="1" w:after="100" w:afterAutospacing="1"/>
    </w:pPr>
    <w:rPr>
      <w:rFonts w:ascii="Arial" w:hAnsi="Arial" w:cs="Arial"/>
      <w:color w:val="2B4673"/>
      <w:sz w:val="11"/>
      <w:szCs w:val="11"/>
    </w:rPr>
  </w:style>
  <w:style w:type="paragraph" w:styleId="Textosinformato">
    <w:name w:val="Plain Text"/>
    <w:basedOn w:val="Normal"/>
    <w:link w:val="TextosinformatoCar"/>
    <w:rsid w:val="00DF5BB2"/>
    <w:pPr>
      <w:autoSpaceDE w:val="0"/>
      <w:autoSpaceDN w:val="0"/>
    </w:pPr>
    <w:rPr>
      <w:rFonts w:ascii="Courier New" w:hAnsi="Courier New"/>
      <w:lang w:val="es-MX"/>
    </w:rPr>
  </w:style>
  <w:style w:type="character" w:customStyle="1" w:styleId="TextosinformatoCar">
    <w:name w:val="Texto sin formato Car"/>
    <w:link w:val="Textosinformato"/>
    <w:rsid w:val="00DF5BB2"/>
    <w:rPr>
      <w:rFonts w:ascii="Courier New" w:hAnsi="Courier New" w:cs="Courier New"/>
      <w:lang w:val="es-MX"/>
    </w:rPr>
  </w:style>
  <w:style w:type="paragraph" w:customStyle="1" w:styleId="Cuadrculaclara-nfasis31">
    <w:name w:val="Cuadrícula clara - Énfasis 31"/>
    <w:basedOn w:val="Normal"/>
    <w:uiPriority w:val="34"/>
    <w:qFormat/>
    <w:rsid w:val="00FA4C92"/>
    <w:pPr>
      <w:ind w:left="708"/>
    </w:pPr>
  </w:style>
  <w:style w:type="character" w:customStyle="1" w:styleId="EncabezadoCar">
    <w:name w:val="Encabezado Car"/>
    <w:link w:val="Encabezado"/>
    <w:uiPriority w:val="99"/>
    <w:rsid w:val="009804E5"/>
    <w:rPr>
      <w:rFonts w:ascii="Flareserif821 Lt BT" w:hAnsi="Flareserif821 Lt BT"/>
      <w:sz w:val="24"/>
    </w:rPr>
  </w:style>
  <w:style w:type="character" w:customStyle="1" w:styleId="TextoindependienteCar">
    <w:name w:val="Texto independiente Car"/>
    <w:link w:val="Textoindependiente"/>
    <w:rsid w:val="00765806"/>
    <w:rPr>
      <w:rFonts w:ascii="Arial" w:hAnsi="Arial"/>
      <w:sz w:val="22"/>
    </w:rPr>
  </w:style>
  <w:style w:type="character" w:styleId="Refdecomentario">
    <w:name w:val="annotation reference"/>
    <w:uiPriority w:val="99"/>
    <w:rsid w:val="003443D6"/>
    <w:rPr>
      <w:sz w:val="16"/>
      <w:szCs w:val="16"/>
    </w:rPr>
  </w:style>
  <w:style w:type="paragraph" w:styleId="Textocomentario">
    <w:name w:val="annotation text"/>
    <w:basedOn w:val="Normal"/>
    <w:link w:val="TextocomentarioCar"/>
    <w:uiPriority w:val="99"/>
    <w:rsid w:val="003443D6"/>
  </w:style>
  <w:style w:type="character" w:customStyle="1" w:styleId="TextocomentarioCar">
    <w:name w:val="Texto comentario Car"/>
    <w:link w:val="Textocomentario"/>
    <w:uiPriority w:val="99"/>
    <w:rsid w:val="003443D6"/>
    <w:rPr>
      <w:lang w:val="es-ES" w:eastAsia="es-ES"/>
    </w:rPr>
  </w:style>
  <w:style w:type="paragraph" w:styleId="Asuntodelcomentario">
    <w:name w:val="annotation subject"/>
    <w:basedOn w:val="Textocomentario"/>
    <w:next w:val="Textocomentario"/>
    <w:link w:val="AsuntodelcomentarioCar"/>
    <w:rsid w:val="003443D6"/>
    <w:rPr>
      <w:b/>
      <w:bCs/>
    </w:rPr>
  </w:style>
  <w:style w:type="character" w:customStyle="1" w:styleId="AsuntodelcomentarioCar">
    <w:name w:val="Asunto del comentario Car"/>
    <w:link w:val="Asuntodelcomentario"/>
    <w:rsid w:val="003443D6"/>
    <w:rPr>
      <w:b/>
      <w:bCs/>
      <w:lang w:val="es-ES" w:eastAsia="es-ES"/>
    </w:rPr>
  </w:style>
  <w:style w:type="paragraph" w:customStyle="1" w:styleId="Listavistosa-nfasis11">
    <w:name w:val="Lista vistosa - Énfasis 11"/>
    <w:basedOn w:val="Normal"/>
    <w:uiPriority w:val="34"/>
    <w:qFormat/>
    <w:rsid w:val="007E3A4E"/>
    <w:pPr>
      <w:ind w:left="720"/>
      <w:contextualSpacing/>
    </w:pPr>
    <w:rPr>
      <w:sz w:val="24"/>
      <w:szCs w:val="24"/>
    </w:rPr>
  </w:style>
  <w:style w:type="character" w:customStyle="1" w:styleId="Ttulo6Car">
    <w:name w:val="Título 6 Car"/>
    <w:uiPriority w:val="9"/>
    <w:rsid w:val="00622D99"/>
    <w:rPr>
      <w:rFonts w:ascii="Cambria" w:eastAsia="MS Mincho" w:hAnsi="Cambria"/>
      <w:b/>
      <w:bCs/>
      <w:sz w:val="22"/>
      <w:szCs w:val="22"/>
      <w:lang w:val="es-ES" w:eastAsia="es-ES"/>
    </w:rPr>
  </w:style>
  <w:style w:type="paragraph" w:customStyle="1" w:styleId="Textoindependiente31">
    <w:name w:val="Texto independiente 31"/>
    <w:basedOn w:val="Normal"/>
    <w:rsid w:val="00622D99"/>
    <w:pPr>
      <w:jc w:val="both"/>
    </w:pPr>
    <w:rPr>
      <w:rFonts w:ascii="Arial" w:hAnsi="Arial"/>
      <w:sz w:val="24"/>
    </w:rPr>
  </w:style>
  <w:style w:type="paragraph" w:customStyle="1" w:styleId="Sangradet">
    <w:name w:val="Sangría de t"/>
    <w:aliases w:val="independiente"/>
    <w:basedOn w:val="Normal"/>
    <w:rsid w:val="002867B7"/>
    <w:pPr>
      <w:numPr>
        <w:ilvl w:val="12"/>
      </w:numPr>
      <w:autoSpaceDE w:val="0"/>
      <w:autoSpaceDN w:val="0"/>
      <w:jc w:val="both"/>
    </w:pPr>
    <w:rPr>
      <w:rFonts w:ascii="Arial" w:hAnsi="Arial" w:cs="Arial"/>
      <w:sz w:val="22"/>
      <w:szCs w:val="22"/>
      <w:lang w:val="es-ES_tradnl"/>
    </w:rPr>
  </w:style>
  <w:style w:type="paragraph" w:customStyle="1" w:styleId="western">
    <w:name w:val="western"/>
    <w:basedOn w:val="Normal"/>
    <w:rsid w:val="00BA3BD2"/>
    <w:pPr>
      <w:spacing w:before="100" w:beforeAutospacing="1" w:after="100" w:afterAutospacing="1"/>
    </w:pPr>
    <w:rPr>
      <w:sz w:val="24"/>
      <w:szCs w:val="24"/>
      <w:lang w:val="es-CO" w:eastAsia="es-CO"/>
    </w:rPr>
  </w:style>
  <w:style w:type="character" w:styleId="Fuerte">
    <w:name w:val="Strong"/>
    <w:uiPriority w:val="22"/>
    <w:qFormat/>
    <w:rsid w:val="00BA3BD2"/>
    <w:rPr>
      <w:b/>
      <w:bCs/>
    </w:rPr>
  </w:style>
  <w:style w:type="character" w:customStyle="1" w:styleId="TtuloCar">
    <w:name w:val="Título Car"/>
    <w:rsid w:val="00FE5B70"/>
    <w:rPr>
      <w:b/>
      <w:lang w:val="es-MX"/>
    </w:rPr>
  </w:style>
  <w:style w:type="paragraph" w:customStyle="1" w:styleId="Default">
    <w:name w:val="Default"/>
    <w:rsid w:val="004E70F0"/>
    <w:pPr>
      <w:autoSpaceDE w:val="0"/>
      <w:autoSpaceDN w:val="0"/>
      <w:adjustRightInd w:val="0"/>
    </w:pPr>
    <w:rPr>
      <w:rFonts w:ascii="Arial" w:hAnsi="Arial" w:cs="Arial"/>
      <w:color w:val="000000"/>
      <w:sz w:val="24"/>
      <w:szCs w:val="24"/>
    </w:rPr>
  </w:style>
  <w:style w:type="character" w:customStyle="1" w:styleId="SubttuloCar">
    <w:name w:val="Subtítulo Car"/>
    <w:basedOn w:val="Fuentedeprrafopredeter"/>
    <w:rsid w:val="00DE42AC"/>
    <w:rPr>
      <w:rFonts w:eastAsia="Calibri"/>
      <w:b/>
      <w:bCs/>
      <w:sz w:val="36"/>
      <w:szCs w:val="24"/>
      <w:lang w:val="es-ES" w:eastAsia="es-ES"/>
    </w:rPr>
  </w:style>
  <w:style w:type="character" w:styleId="Hipervnculo">
    <w:name w:val="Hyperlink"/>
    <w:unhideWhenUsed/>
    <w:rsid w:val="00FB7EF4"/>
    <w:rPr>
      <w:color w:val="0000FF"/>
      <w:u w:val="single"/>
    </w:rPr>
  </w:style>
  <w:style w:type="character" w:customStyle="1" w:styleId="vortaltextbox">
    <w:name w:val="vortaltextbox"/>
    <w:basedOn w:val="Fuentedeprrafopredeter"/>
    <w:rsid w:val="00CB7576"/>
  </w:style>
  <w:style w:type="character" w:customStyle="1" w:styleId="Textoindependiente2Car">
    <w:name w:val="Texto independiente 2 Car"/>
    <w:basedOn w:val="Fuentedeprrafopredeter"/>
    <w:link w:val="Textoindependiente2"/>
    <w:rsid w:val="00CB7576"/>
    <w:rPr>
      <w:rFonts w:ascii="Flareserif821 BT" w:hAnsi="Flareserif821 BT"/>
      <w:sz w:val="24"/>
      <w:lang w:val="es-ES" w:eastAsia="es-ES"/>
    </w:rPr>
  </w:style>
  <w:style w:type="paragraph" w:styleId="Textoindependiente3">
    <w:name w:val="Body Text 3"/>
    <w:aliases w:val=" Car"/>
    <w:basedOn w:val="Normal"/>
    <w:link w:val="Textoindependiente3Car"/>
    <w:rsid w:val="00CB7576"/>
    <w:pPr>
      <w:spacing w:after="120"/>
    </w:pPr>
    <w:rPr>
      <w:rFonts w:eastAsia="MS Mincho"/>
      <w:sz w:val="16"/>
      <w:szCs w:val="16"/>
    </w:rPr>
  </w:style>
  <w:style w:type="character" w:customStyle="1" w:styleId="Textoindependiente3Car">
    <w:name w:val="Texto independiente 3 Car"/>
    <w:aliases w:val=" Car Car"/>
    <w:basedOn w:val="Fuentedeprrafopredeter"/>
    <w:link w:val="Textoindependiente3"/>
    <w:rsid w:val="00CB7576"/>
    <w:rPr>
      <w:rFonts w:eastAsia="MS Mincho"/>
      <w:sz w:val="16"/>
      <w:szCs w:val="16"/>
      <w:lang w:val="es-ES" w:eastAsia="es-ES"/>
    </w:rPr>
  </w:style>
  <w:style w:type="character" w:styleId="Nmerodepgina">
    <w:name w:val="page number"/>
    <w:basedOn w:val="Fuentedeprrafopredeter"/>
    <w:rsid w:val="00CB7576"/>
  </w:style>
  <w:style w:type="paragraph" w:styleId="Prrafodelista">
    <w:name w:val="List Paragraph"/>
    <w:aliases w:val="titulo 3,List Paragraph,LISTA,Lista HD,Flor,Bolita,Bullet List,FooterText,numbered,List Paragraph1,Paragraphe de liste1,lp1,Scitum normal,Fotografía,Betulia Título 1,VIÑETA,VIÑETAS,Párrafo de lista2,Viñetas,BOLA,MIBEX B,HOJA,BOLADEF,Gui"/>
    <w:basedOn w:val="Normal"/>
    <w:link w:val="PrrafodelistaCar"/>
    <w:uiPriority w:val="34"/>
    <w:qFormat/>
    <w:rsid w:val="00CB7576"/>
    <w:pPr>
      <w:ind w:left="720"/>
      <w:contextualSpacing/>
    </w:pPr>
    <w:rPr>
      <w:sz w:val="24"/>
      <w:szCs w:val="24"/>
    </w:rPr>
  </w:style>
  <w:style w:type="paragraph" w:styleId="Sinespaciado">
    <w:name w:val="No Spacing"/>
    <w:link w:val="SinespaciadoCar"/>
    <w:qFormat/>
    <w:rsid w:val="00CB7576"/>
    <w:rPr>
      <w:rFonts w:ascii="Calibri" w:eastAsia="Calibri" w:hAnsi="Calibri"/>
      <w:sz w:val="22"/>
      <w:szCs w:val="22"/>
      <w:lang w:val="es-MX" w:eastAsia="en-US"/>
    </w:rPr>
  </w:style>
  <w:style w:type="paragraph" w:customStyle="1" w:styleId="ecxmsonormal">
    <w:name w:val="ecxmsonormal"/>
    <w:basedOn w:val="Normal"/>
    <w:rsid w:val="00CB7576"/>
    <w:pPr>
      <w:spacing w:after="324"/>
    </w:pPr>
    <w:rPr>
      <w:sz w:val="24"/>
      <w:szCs w:val="24"/>
    </w:rPr>
  </w:style>
  <w:style w:type="paragraph" w:customStyle="1" w:styleId="CM42">
    <w:name w:val="CM42"/>
    <w:basedOn w:val="Default"/>
    <w:next w:val="Default"/>
    <w:uiPriority w:val="99"/>
    <w:rsid w:val="00CB7576"/>
    <w:rPr>
      <w:rFonts w:eastAsia="Calibri"/>
      <w:color w:val="auto"/>
      <w:lang w:val="es-ES"/>
    </w:rPr>
  </w:style>
  <w:style w:type="character" w:customStyle="1" w:styleId="TextodegloboCar">
    <w:name w:val="Texto de globo Car"/>
    <w:basedOn w:val="Fuentedeprrafopredeter"/>
    <w:link w:val="Textodeglobo"/>
    <w:uiPriority w:val="99"/>
    <w:semiHidden/>
    <w:rsid w:val="00CB7576"/>
    <w:rPr>
      <w:rFonts w:ascii="Tahoma" w:hAnsi="Tahoma" w:cs="Tahoma"/>
      <w:sz w:val="16"/>
      <w:szCs w:val="16"/>
      <w:lang w:val="es-ES" w:eastAsia="es-ES"/>
    </w:rPr>
  </w:style>
  <w:style w:type="character" w:customStyle="1" w:styleId="SinespaciadoCar">
    <w:name w:val="Sin espaciado Car"/>
    <w:link w:val="Sinespaciado"/>
    <w:rsid w:val="00CB7576"/>
    <w:rPr>
      <w:rFonts w:ascii="Calibri" w:eastAsia="Calibri" w:hAnsi="Calibri"/>
      <w:sz w:val="22"/>
      <w:szCs w:val="22"/>
      <w:lang w:val="es-MX" w:eastAsia="en-US"/>
    </w:rPr>
  </w:style>
  <w:style w:type="character" w:customStyle="1" w:styleId="PrrafodelistaCar">
    <w:name w:val="Párrafo de lista Car"/>
    <w:aliases w:val="titulo 3 Car,List Paragraph Car,LISTA Car,Lista HD Car,Flor Car,Bolita Car,Bullet List Car,FooterText Car,numbered Car,List Paragraph1 Car,Paragraphe de liste1 Car,lp1 Car,Scitum normal Car,Fotografía Car,Betulia Título 1 Car"/>
    <w:link w:val="Prrafodelista"/>
    <w:qFormat/>
    <w:rsid w:val="00CB7576"/>
    <w:rPr>
      <w:sz w:val="24"/>
      <w:szCs w:val="24"/>
      <w:lang w:val="es-ES" w:eastAsia="es-ES"/>
    </w:rPr>
  </w:style>
  <w:style w:type="character" w:styleId="nfasis">
    <w:name w:val="Emphasis"/>
    <w:basedOn w:val="Fuentedeprrafopredeter"/>
    <w:uiPriority w:val="20"/>
    <w:qFormat/>
    <w:rsid w:val="00CB7576"/>
    <w:rPr>
      <w:i/>
      <w:iCs/>
    </w:rPr>
  </w:style>
  <w:style w:type="character" w:customStyle="1" w:styleId="apple-converted-space">
    <w:name w:val="apple-converted-space"/>
    <w:basedOn w:val="Fuentedeprrafopredeter"/>
    <w:rsid w:val="00CB7576"/>
  </w:style>
  <w:style w:type="paragraph" w:styleId="Revisin">
    <w:name w:val="Revision"/>
    <w:hidden/>
    <w:uiPriority w:val="99"/>
    <w:semiHidden/>
    <w:rsid w:val="00CB7576"/>
    <w:rPr>
      <w:sz w:val="24"/>
      <w:szCs w:val="24"/>
      <w:lang w:val="es-MX" w:eastAsia="es-MX"/>
    </w:rPr>
  </w:style>
  <w:style w:type="character" w:styleId="Hipervnculovisitado">
    <w:name w:val="FollowedHyperlink"/>
    <w:basedOn w:val="Fuentedeprrafopredeter"/>
    <w:uiPriority w:val="99"/>
    <w:semiHidden/>
    <w:unhideWhenUsed/>
    <w:rsid w:val="003C4269"/>
    <w:rPr>
      <w:color w:val="954F72"/>
      <w:u w:val="single"/>
    </w:rPr>
  </w:style>
  <w:style w:type="paragraph" w:customStyle="1" w:styleId="msonormal0">
    <w:name w:val="msonormal"/>
    <w:basedOn w:val="Normal"/>
    <w:rsid w:val="003C4269"/>
    <w:pPr>
      <w:spacing w:before="100" w:beforeAutospacing="1" w:after="100" w:afterAutospacing="1"/>
    </w:pPr>
    <w:rPr>
      <w:sz w:val="24"/>
      <w:szCs w:val="24"/>
      <w:lang w:val="es-CO" w:eastAsia="es-CO"/>
    </w:rPr>
  </w:style>
  <w:style w:type="paragraph" w:customStyle="1" w:styleId="xl65">
    <w:name w:val="xl65"/>
    <w:basedOn w:val="Normal"/>
    <w:rsid w:val="003C4269"/>
    <w:pPr>
      <w:spacing w:before="100" w:beforeAutospacing="1" w:after="100" w:afterAutospacing="1"/>
    </w:pPr>
    <w:rPr>
      <w:sz w:val="24"/>
      <w:szCs w:val="24"/>
      <w:lang w:val="es-CO" w:eastAsia="es-CO"/>
    </w:rPr>
  </w:style>
  <w:style w:type="paragraph" w:customStyle="1" w:styleId="xl66">
    <w:name w:val="xl66"/>
    <w:basedOn w:val="Normal"/>
    <w:rsid w:val="003C4269"/>
    <w:pPr>
      <w:spacing w:before="100" w:beforeAutospacing="1" w:after="100" w:afterAutospacing="1"/>
    </w:pPr>
    <w:rPr>
      <w:b/>
      <w:bCs/>
      <w:sz w:val="24"/>
      <w:szCs w:val="24"/>
      <w:lang w:val="es-CO" w:eastAsia="es-CO"/>
    </w:rPr>
  </w:style>
  <w:style w:type="paragraph" w:customStyle="1" w:styleId="xl67">
    <w:name w:val="xl67"/>
    <w:basedOn w:val="Normal"/>
    <w:rsid w:val="003C4269"/>
    <w:pPr>
      <w:spacing w:before="100" w:beforeAutospacing="1" w:after="100" w:afterAutospacing="1"/>
      <w:jc w:val="center"/>
    </w:pPr>
    <w:rPr>
      <w:sz w:val="24"/>
      <w:szCs w:val="24"/>
      <w:lang w:val="es-CO" w:eastAsia="es-CO"/>
    </w:rPr>
  </w:style>
  <w:style w:type="paragraph" w:customStyle="1" w:styleId="xl68">
    <w:name w:val="xl68"/>
    <w:basedOn w:val="Normal"/>
    <w:rsid w:val="003C4269"/>
    <w:pPr>
      <w:spacing w:before="100" w:beforeAutospacing="1" w:after="100" w:afterAutospacing="1"/>
      <w:jc w:val="center"/>
    </w:pPr>
    <w:rPr>
      <w:sz w:val="10"/>
      <w:szCs w:val="10"/>
      <w:lang w:val="es-CO" w:eastAsia="es-CO"/>
    </w:rPr>
  </w:style>
  <w:style w:type="paragraph" w:customStyle="1" w:styleId="xl69">
    <w:name w:val="xl69"/>
    <w:basedOn w:val="Normal"/>
    <w:rsid w:val="003C4269"/>
    <w:pPr>
      <w:spacing w:before="100" w:beforeAutospacing="1" w:after="100" w:afterAutospacing="1"/>
    </w:pPr>
    <w:rPr>
      <w:sz w:val="10"/>
      <w:szCs w:val="10"/>
      <w:lang w:val="es-CO" w:eastAsia="es-CO"/>
    </w:rPr>
  </w:style>
  <w:style w:type="paragraph" w:customStyle="1" w:styleId="xl70">
    <w:name w:val="xl70"/>
    <w:basedOn w:val="Normal"/>
    <w:rsid w:val="003C4269"/>
    <w:pPr>
      <w:spacing w:before="100" w:beforeAutospacing="1" w:after="100" w:afterAutospacing="1"/>
    </w:pPr>
    <w:rPr>
      <w:sz w:val="10"/>
      <w:szCs w:val="10"/>
      <w:lang w:val="es-CO" w:eastAsia="es-CO"/>
    </w:rPr>
  </w:style>
  <w:style w:type="paragraph" w:customStyle="1" w:styleId="xl71">
    <w:name w:val="xl71"/>
    <w:basedOn w:val="Normal"/>
    <w:rsid w:val="003C4269"/>
    <w:pPr>
      <w:pBdr>
        <w:top w:val="single" w:sz="8" w:space="0" w:color="auto"/>
        <w:left w:val="single" w:sz="8" w:space="0" w:color="auto"/>
      </w:pBdr>
      <w:spacing w:before="100" w:beforeAutospacing="1" w:after="100" w:afterAutospacing="1"/>
      <w:jc w:val="center"/>
    </w:pPr>
    <w:rPr>
      <w:b/>
      <w:bCs/>
      <w:sz w:val="10"/>
      <w:szCs w:val="10"/>
      <w:lang w:val="es-CO" w:eastAsia="es-CO"/>
    </w:rPr>
  </w:style>
  <w:style w:type="paragraph" w:customStyle="1" w:styleId="xl72">
    <w:name w:val="xl72"/>
    <w:basedOn w:val="Normal"/>
    <w:rsid w:val="003C4269"/>
    <w:pPr>
      <w:pBdr>
        <w:top w:val="single" w:sz="8" w:space="0" w:color="auto"/>
        <w:right w:val="single" w:sz="8" w:space="0" w:color="auto"/>
      </w:pBdr>
      <w:spacing w:before="100" w:beforeAutospacing="1" w:after="100" w:afterAutospacing="1"/>
      <w:jc w:val="center"/>
    </w:pPr>
    <w:rPr>
      <w:b/>
      <w:bCs/>
      <w:sz w:val="10"/>
      <w:szCs w:val="10"/>
      <w:lang w:val="es-CO" w:eastAsia="es-CO"/>
    </w:rPr>
  </w:style>
  <w:style w:type="paragraph" w:customStyle="1" w:styleId="xl73">
    <w:name w:val="xl73"/>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4">
    <w:name w:val="xl74"/>
    <w:basedOn w:val="Normal"/>
    <w:rsid w:val="003C4269"/>
    <w:pPr>
      <w:pBdr>
        <w:top w:val="single" w:sz="8"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5">
    <w:name w:val="xl75"/>
    <w:basedOn w:val="Normal"/>
    <w:rsid w:val="003C4269"/>
    <w:pPr>
      <w:pBdr>
        <w:top w:val="single" w:sz="8" w:space="0" w:color="auto"/>
        <w:left w:val="single" w:sz="4" w:space="0" w:color="auto"/>
        <w:right w:val="single" w:sz="8" w:space="0" w:color="auto"/>
      </w:pBdr>
      <w:shd w:val="clear" w:color="000000" w:fill="808080"/>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76">
    <w:name w:val="xl76"/>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77">
    <w:name w:val="xl77"/>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8">
    <w:name w:val="xl78"/>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79">
    <w:name w:val="xl7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80">
    <w:name w:val="xl80"/>
    <w:basedOn w:val="Normal"/>
    <w:rsid w:val="003C426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0"/>
      <w:szCs w:val="10"/>
      <w:lang w:val="es-CO" w:eastAsia="es-CO"/>
    </w:rPr>
  </w:style>
  <w:style w:type="paragraph" w:customStyle="1" w:styleId="xl81">
    <w:name w:val="xl8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2">
    <w:name w:val="xl8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3">
    <w:name w:val="xl8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4">
    <w:name w:val="xl84"/>
    <w:basedOn w:val="Normal"/>
    <w:rsid w:val="003C426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85">
    <w:name w:val="xl8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86">
    <w:name w:val="xl86"/>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7">
    <w:name w:val="xl87"/>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88">
    <w:name w:val="xl88"/>
    <w:basedOn w:val="Normal"/>
    <w:rsid w:val="003C426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0"/>
      <w:szCs w:val="10"/>
      <w:lang w:val="es-CO" w:eastAsia="es-CO"/>
    </w:rPr>
  </w:style>
  <w:style w:type="paragraph" w:customStyle="1" w:styleId="xl89">
    <w:name w:val="xl89"/>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0">
    <w:name w:val="xl90"/>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10"/>
      <w:szCs w:val="10"/>
      <w:lang w:val="es-CO" w:eastAsia="es-CO"/>
    </w:rPr>
  </w:style>
  <w:style w:type="paragraph" w:customStyle="1" w:styleId="xl91">
    <w:name w:val="xl91"/>
    <w:basedOn w:val="Normal"/>
    <w:rsid w:val="003C426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0"/>
      <w:szCs w:val="10"/>
      <w:lang w:val="es-CO" w:eastAsia="es-CO"/>
    </w:rPr>
  </w:style>
  <w:style w:type="paragraph" w:customStyle="1" w:styleId="xl92">
    <w:name w:val="xl92"/>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3">
    <w:name w:val="xl9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4">
    <w:name w:val="xl9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5">
    <w:name w:val="xl95"/>
    <w:basedOn w:val="Normal"/>
    <w:rsid w:val="003C4269"/>
    <w:pPr>
      <w:pBdr>
        <w:top w:val="single" w:sz="4" w:space="0" w:color="auto"/>
        <w:left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96">
    <w:name w:val="xl96"/>
    <w:basedOn w:val="Normal"/>
    <w:rsid w:val="003C42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0"/>
      <w:szCs w:val="10"/>
      <w:lang w:val="es-CO" w:eastAsia="es-CO"/>
    </w:rPr>
  </w:style>
  <w:style w:type="paragraph" w:customStyle="1" w:styleId="xl97">
    <w:name w:val="xl97"/>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8">
    <w:name w:val="xl98"/>
    <w:basedOn w:val="Normal"/>
    <w:rsid w:val="003C426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99">
    <w:name w:val="xl99"/>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0">
    <w:name w:val="xl100"/>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1">
    <w:name w:val="xl101"/>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2">
    <w:name w:val="xl102"/>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3">
    <w:name w:val="xl103"/>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4">
    <w:name w:val="xl104"/>
    <w:basedOn w:val="Normal"/>
    <w:rsid w:val="003C42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5">
    <w:name w:val="xl105"/>
    <w:basedOn w:val="Normal"/>
    <w:rsid w:val="003C42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0"/>
      <w:szCs w:val="10"/>
      <w:lang w:val="es-CO" w:eastAsia="es-CO"/>
    </w:rPr>
  </w:style>
  <w:style w:type="paragraph" w:customStyle="1" w:styleId="xl106">
    <w:name w:val="xl106"/>
    <w:basedOn w:val="Normal"/>
    <w:rsid w:val="003C4269"/>
    <w:pPr>
      <w:pBdr>
        <w:left w:val="single" w:sz="8" w:space="0" w:color="auto"/>
        <w:bottom w:val="single" w:sz="8" w:space="0" w:color="auto"/>
        <w:right w:val="single" w:sz="4" w:space="0" w:color="auto"/>
      </w:pBdr>
      <w:spacing w:before="100" w:beforeAutospacing="1" w:after="100" w:afterAutospacing="1"/>
      <w:jc w:val="center"/>
    </w:pPr>
    <w:rPr>
      <w:sz w:val="10"/>
      <w:szCs w:val="10"/>
      <w:lang w:val="es-CO" w:eastAsia="es-CO"/>
    </w:rPr>
  </w:style>
  <w:style w:type="paragraph" w:customStyle="1" w:styleId="xl107">
    <w:name w:val="xl107"/>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3C4269"/>
    <w:pPr>
      <w:pBdr>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color w:val="000000"/>
      <w:sz w:val="10"/>
      <w:szCs w:val="10"/>
      <w:lang w:val="es-CO" w:eastAsia="es-CO"/>
    </w:rPr>
  </w:style>
  <w:style w:type="table" w:customStyle="1" w:styleId="TableNormal0">
    <w:name w:val="Table Normal"/>
    <w:uiPriority w:val="2"/>
    <w:unhideWhenUsed/>
    <w:qFormat/>
    <w:rsid w:val="00D332E8"/>
    <w:pPr>
      <w:widowControl w:val="0"/>
      <w:autoSpaceDE w:val="0"/>
      <w:autoSpaceDN w:val="0"/>
      <w:ind w:left="-4" w:hanging="9"/>
      <w:jc w:val="both"/>
    </w:pPr>
    <w:rPr>
      <w:rFonts w:ascii="Calibri" w:eastAsia="Calibri" w:hAnsi="Calibri"/>
      <w:color w:val="221F20"/>
      <w:sz w:val="19"/>
      <w:szCs w:val="19"/>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jc w:val="center"/>
    </w:pPr>
    <w:rPr>
      <w:b/>
      <w:bCs/>
      <w:sz w:val="36"/>
      <w:szCs w:val="36"/>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Pr>
  </w:style>
  <w:style w:type="character" w:customStyle="1" w:styleId="InviasNormalCar">
    <w:name w:val="Invias Normal Car"/>
    <w:link w:val="InviasNormal"/>
    <w:locked/>
    <w:rsid w:val="00E84149"/>
    <w:rPr>
      <w:rFonts w:ascii="Arial Narrow" w:hAnsi="Arial Narrow"/>
      <w:sz w:val="24"/>
      <w:szCs w:val="24"/>
    </w:rPr>
  </w:style>
  <w:style w:type="paragraph" w:customStyle="1" w:styleId="InviasNormal">
    <w:name w:val="Invias Normal"/>
    <w:basedOn w:val="Normal"/>
    <w:link w:val="InviasNormalCar"/>
    <w:qFormat/>
    <w:rsid w:val="00E84149"/>
    <w:pPr>
      <w:tabs>
        <w:tab w:val="left" w:pos="-142"/>
      </w:tabs>
      <w:autoSpaceDE w:val="0"/>
      <w:autoSpaceDN w:val="0"/>
      <w:adjustRightInd w:val="0"/>
      <w:spacing w:before="120" w:after="240"/>
      <w:jc w:val="both"/>
    </w:pPr>
    <w:rPr>
      <w:rFonts w:ascii="Arial Narrow" w:hAnsi="Arial Narrow"/>
      <w:sz w:val="24"/>
      <w:szCs w:val="24"/>
    </w:rPr>
  </w:style>
  <w:style w:type="paragraph" w:customStyle="1" w:styleId="Captulo7">
    <w:name w:val="Capítulo 7"/>
    <w:basedOn w:val="Prrafodelista"/>
    <w:qFormat/>
    <w:rsid w:val="00E84149"/>
    <w:pPr>
      <w:numPr>
        <w:numId w:val="7"/>
      </w:numPr>
      <w:spacing w:after="200" w:line="276" w:lineRule="auto"/>
    </w:pPr>
    <w:rPr>
      <w:rFonts w:ascii="Arial" w:eastAsia="Calibri" w:hAnsi="Arial" w:cs="Arial"/>
      <w:b/>
      <w:bCs/>
      <w:color w:val="1C1C1C"/>
      <w:sz w:val="20"/>
      <w:szCs w:val="20"/>
      <w:lang w:val="es-CO" w:eastAsia="en-US"/>
    </w:rPr>
  </w:style>
  <w:style w:type="paragraph" w:customStyle="1" w:styleId="Captulo8">
    <w:name w:val="Capítulo 8"/>
    <w:basedOn w:val="Captulo7"/>
    <w:qFormat/>
    <w:rsid w:val="00E84149"/>
    <w:pPr>
      <w:numPr>
        <w:numId w:val="17"/>
      </w:numPr>
      <w:ind w:left="0" w:firstLine="0"/>
    </w:pPr>
    <w:rPr>
      <w:color w:val="4A442A" w:themeColor="background2" w:themeShade="40"/>
    </w:rPr>
  </w:style>
  <w:style w:type="paragraph" w:customStyle="1" w:styleId="TableParagraph">
    <w:name w:val="Table Paragraph"/>
    <w:basedOn w:val="Normal"/>
    <w:uiPriority w:val="1"/>
    <w:qFormat/>
    <w:rsid w:val="00BD500B"/>
    <w:pPr>
      <w:widowControl w:val="0"/>
      <w:autoSpaceDE w:val="0"/>
      <w:autoSpaceDN w:val="0"/>
    </w:pPr>
    <w:rPr>
      <w:rFonts w:ascii="Arial" w:eastAsia="Arial" w:hAnsi="Arial" w:cs="Arial"/>
      <w:sz w:val="22"/>
      <w:szCs w:val="19"/>
      <w:lang w:val="es-CO" w:eastAsia="es-CO" w:bidi="es-CO"/>
    </w:rPr>
  </w:style>
  <w:style w:type="table" w:customStyle="1" w:styleId="3">
    <w:name w:val="3"/>
    <w:basedOn w:val="Tablanormal"/>
    <w:rsid w:val="001D5C10"/>
    <w:pPr>
      <w:spacing w:after="339" w:line="285" w:lineRule="auto"/>
      <w:ind w:left="-4" w:hanging="9"/>
      <w:jc w:val="both"/>
    </w:pPr>
    <w:rPr>
      <w:rFonts w:ascii="Century Gothic" w:eastAsia="Century Gothic" w:hAnsi="Century Gothic" w:cs="Century Gothic"/>
      <w:color w:val="221F20"/>
      <w:sz w:val="19"/>
      <w:szCs w:val="19"/>
      <w:lang w:val="es-CO" w:eastAsia="es-CO"/>
    </w:rPr>
    <w:tblPr>
      <w:tblStyleRowBandSize w:val="1"/>
      <w:tblStyleColBandSize w:val="1"/>
      <w:tblInd w:w="0" w:type="nil"/>
      <w:tblCellMar>
        <w:left w:w="70" w:type="dxa"/>
        <w:right w:w="70" w:type="dxa"/>
      </w:tblCellMar>
    </w:tblPr>
  </w:style>
  <w:style w:type="paragraph" w:customStyle="1" w:styleId="Invias-VietaNumerada">
    <w:name w:val="Invias-Viñeta Numerada"/>
    <w:next w:val="Normal"/>
    <w:link w:val="Invias-VietaNumeradaCar"/>
    <w:uiPriority w:val="99"/>
    <w:qFormat/>
    <w:rsid w:val="00C7169E"/>
    <w:pPr>
      <w:numPr>
        <w:numId w:val="31"/>
      </w:numPr>
      <w:spacing w:before="240" w:after="120"/>
      <w:jc w:val="both"/>
    </w:pPr>
    <w:rPr>
      <w:rFonts w:ascii="Arial Narrow" w:hAnsi="Arial Narrow"/>
      <w:sz w:val="24"/>
      <w:szCs w:val="24"/>
      <w:lang w:val="es-AR"/>
    </w:rPr>
  </w:style>
  <w:style w:type="character" w:customStyle="1" w:styleId="Invias-VietaNumeradaCar">
    <w:name w:val="Invias-Viñeta Numerada Car"/>
    <w:link w:val="Invias-VietaNumerada"/>
    <w:uiPriority w:val="99"/>
    <w:locked/>
    <w:rsid w:val="00C7169E"/>
    <w:rPr>
      <w:rFonts w:ascii="Arial Narrow" w:hAnsi="Arial Narrow"/>
      <w:sz w:val="24"/>
      <w:szCs w:val="24"/>
      <w:lang w:val="es-AR"/>
    </w:rPr>
  </w:style>
  <w:style w:type="table" w:customStyle="1" w:styleId="5">
    <w:name w:val="5"/>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table" w:customStyle="1" w:styleId="4">
    <w:name w:val="4"/>
    <w:basedOn w:val="Tablanormal"/>
    <w:rsid w:val="000C512D"/>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table" w:customStyle="1" w:styleId="7">
    <w:name w:val="7"/>
    <w:basedOn w:val="Tablanormal"/>
    <w:rsid w:val="002E2C07"/>
    <w:pPr>
      <w:spacing w:after="200" w:line="276" w:lineRule="auto"/>
    </w:pPr>
    <w:rPr>
      <w:rFonts w:ascii="Calibri" w:eastAsia="Calibri" w:hAnsi="Calibri" w:cs="Calibri"/>
      <w:sz w:val="22"/>
      <w:szCs w:val="22"/>
      <w:lang w:val="es-AR" w:eastAsia="es-CO"/>
    </w:rPr>
    <w:tblPr>
      <w:tblStyleRowBandSize w:val="1"/>
      <w:tblStyleColBandSize w:val="1"/>
      <w:tblInd w:w="0" w:type="nil"/>
      <w:tblCellMar>
        <w:left w:w="115" w:type="dxa"/>
        <w:right w:w="115" w:type="dxa"/>
      </w:tblCellMar>
    </w:tblPr>
  </w:style>
  <w:style w:type="paragraph" w:customStyle="1" w:styleId="Direccininterior">
    <w:name w:val="Dirección interior"/>
    <w:basedOn w:val="Normal"/>
    <w:rsid w:val="00EC6C37"/>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3" Type="http://schemas.openxmlformats.org/officeDocument/2006/relationships/hyperlink" Target="mailto:alcaldia@fuquene-cundinamarc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PxYcU+h0gieN0Q1SwhPpGNGvnw==">CgMxLjAyDmgub3RjZG9nM3FnZW41OAByITFkTE5RbVh6R0ZTdTNZSFNjeHNBZ0JZMnR5eU56RGtXOQ==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5830</Words>
  <Characters>32065</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IMRD COTA</dc:creator>
  <cp:lastModifiedBy>luis eduardo guzman guayazan</cp:lastModifiedBy>
  <cp:revision>3</cp:revision>
  <dcterms:created xsi:type="dcterms:W3CDTF">2026-10-06T15:09:00Z</dcterms:created>
  <dcterms:modified xsi:type="dcterms:W3CDTF">2026-10-14T16:06:00Z</dcterms:modified>
</cp:coreProperties>
</file>