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E8901" w14:textId="05D2128F" w:rsidR="00D37F9B" w:rsidRPr="002A0CE6" w:rsidRDefault="00D37F9B" w:rsidP="00410D01">
      <w:pPr>
        <w:ind w:left="709" w:hanging="709"/>
        <w:jc w:val="center"/>
        <w:rPr>
          <w:rFonts w:ascii="Verdana" w:hAnsi="Verdana" w:cstheme="minorHAnsi"/>
          <w:b/>
          <w:sz w:val="24"/>
          <w:szCs w:val="24"/>
          <w:lang w:val="es-CO"/>
        </w:rPr>
      </w:pPr>
      <w:r w:rsidRPr="002A0CE6">
        <w:rPr>
          <w:rFonts w:ascii="Verdana" w:hAnsi="Verdana" w:cstheme="minorHAnsi"/>
          <w:b/>
          <w:sz w:val="24"/>
          <w:szCs w:val="24"/>
          <w:lang w:val="es-CO"/>
        </w:rPr>
        <w:t>ANEXO 4</w:t>
      </w:r>
    </w:p>
    <w:p w14:paraId="3F8AAE6D" w14:textId="77777777" w:rsidR="00D37F9B" w:rsidRPr="002A0CE6" w:rsidRDefault="00D37F9B" w:rsidP="00D37F9B">
      <w:pPr>
        <w:jc w:val="center"/>
        <w:rPr>
          <w:rFonts w:ascii="Verdana" w:hAnsi="Verdana" w:cstheme="minorHAnsi"/>
          <w:b/>
          <w:sz w:val="24"/>
          <w:szCs w:val="24"/>
          <w:lang w:val="es-CO"/>
        </w:rPr>
      </w:pPr>
      <w:r w:rsidRPr="002A0CE6">
        <w:rPr>
          <w:rFonts w:ascii="Verdana" w:hAnsi="Verdana" w:cstheme="minorHAnsi"/>
          <w:b/>
          <w:sz w:val="24"/>
          <w:szCs w:val="24"/>
          <w:lang w:val="es-CO"/>
        </w:rPr>
        <w:t xml:space="preserve">MINUTA DEL CONTRATO </w:t>
      </w:r>
    </w:p>
    <w:p w14:paraId="465254E1" w14:textId="77777777" w:rsidR="00D37F9B" w:rsidRPr="003331F9" w:rsidRDefault="00D37F9B" w:rsidP="00D37F9B">
      <w:pPr>
        <w:rPr>
          <w:rFonts w:ascii="Verdana" w:hAnsi="Verdana" w:cstheme="minorHAnsi"/>
          <w:sz w:val="22"/>
          <w:highlight w:val="darkGray"/>
          <w:lang w:val="es-CO"/>
        </w:rPr>
      </w:pPr>
    </w:p>
    <w:p w14:paraId="5F8F07F0" w14:textId="77777777" w:rsidR="00D37F9B" w:rsidRPr="003331F9" w:rsidRDefault="00D37F9B" w:rsidP="00D37F9B">
      <w:pPr>
        <w:rPr>
          <w:rFonts w:ascii="Verdana" w:hAnsi="Verdana"/>
          <w:sz w:val="22"/>
          <w:szCs w:val="24"/>
          <w:highlight w:val="lightGray"/>
          <w:lang w:val="es-CO"/>
        </w:rPr>
      </w:pPr>
      <w:r w:rsidRPr="003331F9">
        <w:rPr>
          <w:rFonts w:ascii="Verdana" w:hAnsi="Verdana"/>
          <w:sz w:val="22"/>
          <w:szCs w:val="24"/>
          <w:highlight w:val="lightGray"/>
          <w:lang w:val="es-CO"/>
        </w:rPr>
        <w:t>[La Entidad debe incluir el contenido mínimo del presente Documento. Podrá incluir condiciones adicionales que no contradigan lo dispuesto en el presente Anexo. En todo caso, las condiciones adicionales deberán obedecer a las necesidades de ejecución del contrato, definidas por la Entidad. En algunas cláusulas la Entidad podrá escoger entre algunas opciones de cláusula, podrá combinar opciones o podrá construir su propia cláusula, esto se indicará de manera clara cuando a ello haya lugar</w:t>
      </w:r>
    </w:p>
    <w:p w14:paraId="0D3077FA" w14:textId="77777777" w:rsidR="00D37F9B" w:rsidRPr="003331F9" w:rsidRDefault="00D37F9B" w:rsidP="00D37F9B">
      <w:pPr>
        <w:rPr>
          <w:rFonts w:ascii="Verdana" w:hAnsi="Verdana"/>
          <w:sz w:val="22"/>
          <w:szCs w:val="24"/>
          <w:highlight w:val="lightGray"/>
          <w:lang w:val="es-CO"/>
        </w:rPr>
      </w:pPr>
    </w:p>
    <w:p w14:paraId="177779FB" w14:textId="3A887E60" w:rsidR="00D37F9B" w:rsidRPr="003331F9" w:rsidRDefault="00D37F9B" w:rsidP="00D37F9B">
      <w:pPr>
        <w:rPr>
          <w:rFonts w:ascii="Verdana" w:hAnsi="Verdana"/>
          <w:sz w:val="22"/>
          <w:szCs w:val="24"/>
          <w:highlight w:val="lightGray"/>
          <w:lang w:val="es-CO"/>
        </w:rPr>
      </w:pPr>
      <w:r w:rsidRPr="003331F9">
        <w:rPr>
          <w:rFonts w:ascii="Verdana" w:hAnsi="Verdana"/>
          <w:sz w:val="22"/>
          <w:szCs w:val="24"/>
          <w:highlight w:val="lightGray"/>
          <w:lang w:val="es-CO"/>
        </w:rPr>
        <w:t>[La entidad podrá ajustar el contenido del “Anexo 4-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5D8F4296" w14:textId="77777777" w:rsidR="00D37F9B" w:rsidRPr="003331F9" w:rsidRDefault="00D37F9B" w:rsidP="00D37F9B">
      <w:pPr>
        <w:rPr>
          <w:rFonts w:ascii="Verdana" w:hAnsi="Verdana" w:cstheme="minorHAnsi"/>
          <w:b/>
          <w:sz w:val="22"/>
          <w:highlight w:val="darkGray"/>
          <w:lang w:val="es-CO"/>
        </w:rPr>
      </w:pPr>
    </w:p>
    <w:p w14:paraId="5BFA5B5E" w14:textId="77777777" w:rsidR="00D37F9B" w:rsidRPr="003331F9" w:rsidRDefault="00D37F9B" w:rsidP="00D37F9B">
      <w:pPr>
        <w:rPr>
          <w:rFonts w:ascii="Verdana" w:hAnsi="Verdana"/>
          <w:bCs/>
          <w:sz w:val="22"/>
          <w:szCs w:val="24"/>
        </w:rPr>
      </w:pPr>
      <w:r w:rsidRPr="003331F9">
        <w:rPr>
          <w:rFonts w:ascii="Verdana" w:hAnsi="Verdana" w:cstheme="minorHAnsi"/>
          <w:b/>
          <w:bCs/>
          <w:noProof/>
          <w:sz w:val="22"/>
          <w:lang w:val="es-CO"/>
        </w:rPr>
        <w:t>TABLA DE CONTENIDO</w:t>
      </w:r>
    </w:p>
    <w:p w14:paraId="2E900E0D" w14:textId="77777777" w:rsidR="00D37F9B" w:rsidRPr="003331F9" w:rsidRDefault="00D37F9B" w:rsidP="00D37F9B">
      <w:pPr>
        <w:pStyle w:val="TDC1"/>
        <w:spacing w:after="0" w:line="240" w:lineRule="auto"/>
        <w:jc w:val="both"/>
        <w:rPr>
          <w:rFonts w:ascii="Verdana" w:hAnsi="Verdana"/>
          <w:b w:val="0"/>
          <w:color w:val="auto"/>
          <w:sz w:val="22"/>
          <w:szCs w:val="24"/>
        </w:rPr>
      </w:pPr>
    </w:p>
    <w:p w14:paraId="6777C796" w14:textId="1EABE18C"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1.</w:t>
      </w:r>
      <w:r w:rsidRPr="003331F9">
        <w:rPr>
          <w:rFonts w:ascii="Verdana" w:hAnsi="Verdana" w:cstheme="minorHAnsi"/>
          <w:sz w:val="22"/>
        </w:rPr>
        <w:tab/>
        <w:t>DEFINICIONES</w:t>
      </w:r>
    </w:p>
    <w:p w14:paraId="7930AE8A" w14:textId="42F888E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 xml:space="preserve">CLÁUSULA 2. </w:t>
      </w:r>
      <w:r w:rsidRPr="003331F9">
        <w:rPr>
          <w:rFonts w:ascii="Verdana" w:hAnsi="Verdana" w:cstheme="minorHAnsi"/>
          <w:sz w:val="22"/>
        </w:rPr>
        <w:tab/>
        <w:t>OBJETO</w:t>
      </w:r>
    </w:p>
    <w:p w14:paraId="5BA4D74C" w14:textId="53AA00D4"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3.</w:t>
      </w:r>
      <w:r w:rsidRPr="003331F9">
        <w:rPr>
          <w:rFonts w:ascii="Verdana" w:hAnsi="Verdana" w:cstheme="minorHAnsi"/>
          <w:sz w:val="22"/>
        </w:rPr>
        <w:tab/>
        <w:t>ALCANCE DEL OBJETO</w:t>
      </w:r>
    </w:p>
    <w:p w14:paraId="5DE45F7D" w14:textId="3BEEB43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4.</w:t>
      </w:r>
      <w:r w:rsidRPr="003331F9">
        <w:rPr>
          <w:rFonts w:ascii="Verdana" w:hAnsi="Verdana" w:cstheme="minorHAnsi"/>
          <w:sz w:val="22"/>
        </w:rPr>
        <w:tab/>
        <w:t>PLAZO DEL CONTRATO</w:t>
      </w:r>
    </w:p>
    <w:p w14:paraId="1D30394C" w14:textId="4F84445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5.</w:t>
      </w:r>
      <w:r w:rsidRPr="003331F9">
        <w:rPr>
          <w:rFonts w:ascii="Verdana" w:hAnsi="Verdana" w:cstheme="minorHAnsi"/>
          <w:sz w:val="22"/>
        </w:rPr>
        <w:tab/>
        <w:t>VALOR DEL CONTRATO</w:t>
      </w:r>
    </w:p>
    <w:p w14:paraId="5E12C7E3" w14:textId="203FD8AA" w:rsidR="00D37F9B" w:rsidRPr="003331F9" w:rsidRDefault="00D37F9B" w:rsidP="000975F0">
      <w:pPr>
        <w:pStyle w:val="clusulas"/>
        <w:numPr>
          <w:ilvl w:val="0"/>
          <w:numId w:val="0"/>
        </w:numPr>
        <w:spacing w:before="0" w:after="0"/>
        <w:ind w:left="-567" w:firstLine="567"/>
        <w:rPr>
          <w:rFonts w:ascii="Verdana" w:hAnsi="Verdana"/>
          <w:sz w:val="22"/>
          <w:szCs w:val="24"/>
          <w:lang w:val="pt-PT"/>
        </w:rPr>
      </w:pPr>
      <w:r w:rsidRPr="003331F9">
        <w:rPr>
          <w:rFonts w:ascii="Verdana" w:hAnsi="Verdana"/>
          <w:sz w:val="22"/>
          <w:szCs w:val="24"/>
          <w:lang w:val="pt-PT"/>
        </w:rPr>
        <w:t>CLÁUSULA 6.</w:t>
      </w:r>
      <w:r w:rsidRPr="003331F9">
        <w:rPr>
          <w:rFonts w:ascii="Verdana" w:hAnsi="Verdana" w:cstheme="minorHAnsi"/>
          <w:sz w:val="22"/>
          <w:lang w:val="pt-PT"/>
        </w:rPr>
        <w:tab/>
      </w:r>
      <w:r w:rsidRPr="003331F9">
        <w:rPr>
          <w:rFonts w:ascii="Verdana" w:hAnsi="Verdana"/>
          <w:sz w:val="22"/>
          <w:szCs w:val="24"/>
          <w:lang w:val="pt-PT"/>
        </w:rPr>
        <w:t>ANTICIPO O PAGO ANTICIPADO</w:t>
      </w:r>
    </w:p>
    <w:p w14:paraId="118B40E9" w14:textId="4C67B7AA"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lang w:val="pt-PT"/>
        </w:rPr>
        <w:t>CLÁUSULA 7.</w:t>
      </w:r>
      <w:r w:rsidRPr="003331F9">
        <w:rPr>
          <w:rFonts w:ascii="Verdana" w:hAnsi="Verdana" w:cstheme="minorHAnsi"/>
          <w:sz w:val="22"/>
          <w:lang w:val="pt-PT"/>
        </w:rPr>
        <w:tab/>
      </w:r>
      <w:r w:rsidRPr="003331F9">
        <w:rPr>
          <w:rFonts w:ascii="Verdana" w:hAnsi="Verdana" w:cstheme="minorHAnsi"/>
          <w:sz w:val="22"/>
        </w:rPr>
        <w:t>APROPIACIÓN PRESUPUESTAL</w:t>
      </w:r>
    </w:p>
    <w:p w14:paraId="2645DE46" w14:textId="41FDE0A8"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8.</w:t>
      </w:r>
      <w:r w:rsidRPr="003331F9">
        <w:rPr>
          <w:rFonts w:ascii="Verdana" w:hAnsi="Verdana" w:cstheme="minorHAnsi"/>
          <w:sz w:val="22"/>
        </w:rPr>
        <w:tab/>
        <w:t>FORMA DE PAGO</w:t>
      </w:r>
    </w:p>
    <w:p w14:paraId="616CDCAC" w14:textId="43A0561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9.</w:t>
      </w:r>
      <w:r w:rsidRPr="003331F9">
        <w:rPr>
          <w:rFonts w:ascii="Verdana" w:hAnsi="Verdana" w:cstheme="minorHAnsi"/>
          <w:sz w:val="22"/>
        </w:rPr>
        <w:tab/>
        <w:t>OBLIGACIONES GENERALES DEL CONTRATISTA</w:t>
      </w:r>
    </w:p>
    <w:p w14:paraId="285AA9F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10.</w:t>
      </w:r>
      <w:r w:rsidRPr="003331F9">
        <w:rPr>
          <w:rFonts w:ascii="Verdana" w:hAnsi="Verdana" w:cstheme="minorHAnsi"/>
          <w:sz w:val="22"/>
        </w:rPr>
        <w:tab/>
        <w:t>OBLIGACIONES ESPECÍFICAS DEL CONTRATISTA</w:t>
      </w:r>
    </w:p>
    <w:p w14:paraId="39386A9D"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11.</w:t>
      </w:r>
      <w:r w:rsidRPr="003331F9">
        <w:rPr>
          <w:rFonts w:ascii="Verdana" w:hAnsi="Verdana" w:cstheme="minorHAnsi"/>
          <w:sz w:val="22"/>
        </w:rPr>
        <w:tab/>
        <w:t>DERECHOS DEL CONTRATISTA</w:t>
      </w:r>
    </w:p>
    <w:p w14:paraId="445ECDB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12.</w:t>
      </w:r>
      <w:r w:rsidRPr="003331F9">
        <w:rPr>
          <w:rFonts w:ascii="Verdana" w:hAnsi="Verdana" w:cstheme="minorHAnsi"/>
          <w:sz w:val="22"/>
        </w:rPr>
        <w:tab/>
        <w:t>OBLIGACIONES DE LA ENTIDAD</w:t>
      </w:r>
    </w:p>
    <w:p w14:paraId="0407E1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13.</w:t>
      </w:r>
      <w:r w:rsidRPr="003331F9">
        <w:rPr>
          <w:rFonts w:ascii="Verdana" w:hAnsi="Verdana" w:cstheme="minorHAnsi"/>
          <w:sz w:val="22"/>
        </w:rPr>
        <w:tab/>
        <w:t>RESPONSABILIDAD</w:t>
      </w:r>
    </w:p>
    <w:p w14:paraId="3D63699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14.</w:t>
      </w:r>
      <w:r w:rsidRPr="003331F9">
        <w:rPr>
          <w:rFonts w:ascii="Verdana" w:hAnsi="Verdana" w:cstheme="minorHAnsi"/>
          <w:sz w:val="22"/>
        </w:rPr>
        <w:tab/>
        <w:t>INDEMNIDAD</w:t>
      </w:r>
    </w:p>
    <w:p w14:paraId="29D650CC"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15.</w:t>
      </w:r>
      <w:r w:rsidRPr="003331F9">
        <w:rPr>
          <w:rFonts w:ascii="Verdana" w:hAnsi="Verdana" w:cstheme="minorHAnsi"/>
          <w:sz w:val="22"/>
        </w:rPr>
        <w:tab/>
        <w:t>MULTAS</w:t>
      </w:r>
    </w:p>
    <w:p w14:paraId="1DE669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16.</w:t>
      </w:r>
      <w:r w:rsidRPr="003331F9">
        <w:rPr>
          <w:rFonts w:ascii="Verdana" w:hAnsi="Verdana" w:cstheme="minorHAnsi"/>
          <w:sz w:val="22"/>
        </w:rPr>
        <w:tab/>
        <w:t>CLÁUSULA PENAL</w:t>
      </w:r>
    </w:p>
    <w:p w14:paraId="401C588A" w14:textId="4FA73304" w:rsidR="00D426BE"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17.</w:t>
      </w:r>
      <w:r w:rsidR="00D426BE">
        <w:rPr>
          <w:rFonts w:ascii="Verdana" w:hAnsi="Verdana" w:cstheme="minorHAnsi"/>
          <w:sz w:val="22"/>
        </w:rPr>
        <w:t xml:space="preserve">      CLÁUSULA </w:t>
      </w:r>
      <w:r w:rsidR="00AE0E65">
        <w:rPr>
          <w:rFonts w:ascii="Verdana" w:hAnsi="Verdana" w:cstheme="minorHAnsi"/>
          <w:sz w:val="22"/>
        </w:rPr>
        <w:t xml:space="preserve">RESOLUCIÓN </w:t>
      </w:r>
      <w:r w:rsidR="00D426BE">
        <w:rPr>
          <w:rFonts w:ascii="Verdana" w:hAnsi="Verdana" w:cstheme="minorHAnsi"/>
          <w:sz w:val="22"/>
        </w:rPr>
        <w:t xml:space="preserve">DE CONTROVERSIAS </w:t>
      </w:r>
    </w:p>
    <w:p w14:paraId="2B6ACAC4" w14:textId="132D2BF3" w:rsidR="00D37F9B" w:rsidRPr="003331F9" w:rsidRDefault="00D37F9B" w:rsidP="00D37F9B">
      <w:pPr>
        <w:pStyle w:val="clusulas"/>
        <w:numPr>
          <w:ilvl w:val="0"/>
          <w:numId w:val="0"/>
        </w:numPr>
        <w:spacing w:before="0" w:after="0"/>
        <w:ind w:left="2130" w:hanging="213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8</w:t>
      </w:r>
      <w:r w:rsidRPr="003331F9">
        <w:rPr>
          <w:rFonts w:ascii="Verdana" w:hAnsi="Verdana" w:cstheme="minorHAnsi"/>
          <w:sz w:val="22"/>
        </w:rPr>
        <w:t>.</w:t>
      </w:r>
      <w:r w:rsidRPr="003331F9">
        <w:rPr>
          <w:rFonts w:ascii="Verdana" w:hAnsi="Verdana" w:cstheme="minorHAnsi"/>
          <w:sz w:val="22"/>
        </w:rPr>
        <w:tab/>
        <w:t>CLÁUSULAS EXCEPCIONALES</w:t>
      </w:r>
    </w:p>
    <w:p w14:paraId="3AF18490" w14:textId="411DB9F3"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9</w:t>
      </w:r>
      <w:r w:rsidRPr="003331F9">
        <w:rPr>
          <w:rFonts w:ascii="Verdana" w:hAnsi="Verdana" w:cstheme="minorHAnsi"/>
          <w:sz w:val="22"/>
        </w:rPr>
        <w:t>.</w:t>
      </w:r>
      <w:r w:rsidRPr="003331F9">
        <w:rPr>
          <w:rFonts w:ascii="Verdana" w:hAnsi="Verdana" w:cstheme="minorHAnsi"/>
          <w:sz w:val="22"/>
        </w:rPr>
        <w:tab/>
        <w:t>GARANTÍAS</w:t>
      </w:r>
    </w:p>
    <w:p w14:paraId="5E776D77" w14:textId="6546C460"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 xml:space="preserve">CLÁUSULA </w:t>
      </w:r>
      <w:r w:rsidR="00AE0E65">
        <w:rPr>
          <w:rFonts w:ascii="Verdana" w:hAnsi="Verdana" w:cstheme="minorHAnsi"/>
          <w:sz w:val="22"/>
        </w:rPr>
        <w:t>20</w:t>
      </w:r>
      <w:r w:rsidRPr="003331F9">
        <w:rPr>
          <w:rFonts w:ascii="Verdana" w:hAnsi="Verdana" w:cstheme="minorHAnsi"/>
          <w:sz w:val="22"/>
        </w:rPr>
        <w:t>.</w:t>
      </w:r>
      <w:r w:rsidRPr="003331F9">
        <w:rPr>
          <w:rFonts w:ascii="Verdana" w:hAnsi="Verdana" w:cstheme="minorHAnsi"/>
          <w:sz w:val="22"/>
        </w:rPr>
        <w:tab/>
        <w:t>INDEPENDENCIA DEL CONTRATISTA</w:t>
      </w:r>
    </w:p>
    <w:p w14:paraId="26AF5050" w14:textId="7EAEC8D9" w:rsidR="00D37F9B" w:rsidRPr="003331F9" w:rsidRDefault="00D37F9B" w:rsidP="00D37F9B">
      <w:pPr>
        <w:pStyle w:val="clusulas"/>
        <w:numPr>
          <w:ilvl w:val="0"/>
          <w:numId w:val="0"/>
        </w:numPr>
        <w:spacing w:before="0" w:after="0"/>
        <w:ind w:left="2124" w:hanging="2124"/>
        <w:rPr>
          <w:rFonts w:ascii="Verdana" w:hAnsi="Verdana" w:cstheme="minorHAnsi"/>
          <w:bCs/>
          <w:sz w:val="22"/>
        </w:rPr>
      </w:pPr>
      <w:r w:rsidRPr="003331F9">
        <w:rPr>
          <w:rFonts w:ascii="Verdana" w:hAnsi="Verdana" w:cstheme="minorHAnsi"/>
          <w:bCs/>
          <w:sz w:val="22"/>
        </w:rPr>
        <w:t>CLÁUSULA 2</w:t>
      </w:r>
      <w:r w:rsidR="00AE0E65">
        <w:rPr>
          <w:rFonts w:ascii="Verdana" w:hAnsi="Verdana" w:cstheme="minorHAnsi"/>
          <w:bCs/>
          <w:sz w:val="22"/>
        </w:rPr>
        <w:t>1</w:t>
      </w:r>
      <w:r w:rsidRPr="003331F9">
        <w:rPr>
          <w:rFonts w:ascii="Verdana" w:hAnsi="Verdana" w:cstheme="minorHAnsi"/>
          <w:bCs/>
          <w:sz w:val="22"/>
        </w:rPr>
        <w:t>.</w:t>
      </w:r>
      <w:r w:rsidRPr="003331F9">
        <w:rPr>
          <w:rFonts w:ascii="Verdana" w:hAnsi="Verdana" w:cstheme="minorHAnsi"/>
          <w:bCs/>
          <w:sz w:val="22"/>
        </w:rPr>
        <w:tab/>
      </w:r>
      <w:r w:rsidRPr="003331F9">
        <w:rPr>
          <w:rFonts w:ascii="Verdana" w:eastAsia="Times New Roman" w:hAnsi="Verdana" w:cstheme="minorHAnsi"/>
          <w:sz w:val="22"/>
          <w:lang w:val="es-ES" w:eastAsia="es-CO"/>
        </w:rPr>
        <w:t>INEXISTENCIA DE RELACIÓN LABORAL ENTRE LA ENTIDAD Y EL CONTRATISTA</w:t>
      </w:r>
    </w:p>
    <w:p w14:paraId="2EA8DDFD" w14:textId="72D43FA3"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2</w:t>
      </w:r>
      <w:r w:rsidRPr="003331F9">
        <w:rPr>
          <w:rFonts w:ascii="Verdana" w:hAnsi="Verdana" w:cstheme="minorHAnsi"/>
          <w:sz w:val="22"/>
        </w:rPr>
        <w:t>.</w:t>
      </w:r>
      <w:r w:rsidRPr="003331F9">
        <w:rPr>
          <w:rFonts w:ascii="Verdana" w:hAnsi="Verdana" w:cstheme="minorHAnsi"/>
          <w:sz w:val="22"/>
        </w:rPr>
        <w:tab/>
        <w:t>CESIÓN</w:t>
      </w:r>
    </w:p>
    <w:p w14:paraId="1F58ECFB" w14:textId="5DA23D84"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3</w:t>
      </w:r>
      <w:r w:rsidRPr="003331F9">
        <w:rPr>
          <w:rFonts w:ascii="Verdana" w:hAnsi="Verdana" w:cstheme="minorHAnsi"/>
          <w:sz w:val="22"/>
        </w:rPr>
        <w:t>.</w:t>
      </w:r>
      <w:r w:rsidRPr="003331F9">
        <w:rPr>
          <w:rFonts w:ascii="Verdana" w:hAnsi="Verdana" w:cstheme="minorHAnsi"/>
          <w:sz w:val="22"/>
        </w:rPr>
        <w:tab/>
        <w:t>LIQUIDACIÓN</w:t>
      </w:r>
    </w:p>
    <w:p w14:paraId="31882A42" w14:textId="1F9B19C9"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4</w:t>
      </w:r>
      <w:r w:rsidRPr="003331F9">
        <w:rPr>
          <w:rFonts w:ascii="Verdana" w:hAnsi="Verdana" w:cstheme="minorHAnsi"/>
          <w:sz w:val="22"/>
        </w:rPr>
        <w:t>.</w:t>
      </w:r>
      <w:r w:rsidRPr="003331F9">
        <w:rPr>
          <w:rFonts w:ascii="Verdana" w:hAnsi="Verdana" w:cstheme="minorHAnsi"/>
          <w:sz w:val="22"/>
        </w:rPr>
        <w:tab/>
        <w:t>SUSCRIPCIÓN, PERFECCIONAMIENTO, EJECUCIÓN</w:t>
      </w:r>
    </w:p>
    <w:p w14:paraId="4FC9EDFB" w14:textId="5245F492"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5</w:t>
      </w:r>
      <w:r w:rsidRPr="003331F9">
        <w:rPr>
          <w:rFonts w:ascii="Verdana" w:hAnsi="Verdana" w:cstheme="minorHAnsi"/>
          <w:sz w:val="22"/>
        </w:rPr>
        <w:t>.</w:t>
      </w:r>
      <w:r w:rsidRPr="003331F9">
        <w:rPr>
          <w:rFonts w:ascii="Verdana" w:hAnsi="Verdana" w:cstheme="minorHAnsi"/>
          <w:sz w:val="22"/>
        </w:rPr>
        <w:tab/>
        <w:t xml:space="preserve">LUGAR DE EJECUCIÓN Y DOMICILIO CONTRACTUAL </w:t>
      </w:r>
    </w:p>
    <w:p w14:paraId="10BBA561" w14:textId="6802D4B6" w:rsidR="00D37F9B" w:rsidRPr="003331F9" w:rsidRDefault="00D37F9B" w:rsidP="00D37F9B">
      <w:pPr>
        <w:pStyle w:val="clusulas"/>
        <w:numPr>
          <w:ilvl w:val="0"/>
          <w:numId w:val="0"/>
        </w:numPr>
        <w:spacing w:before="0" w:after="0"/>
        <w:rPr>
          <w:rFonts w:ascii="Verdana" w:hAnsi="Verdana" w:cstheme="minorHAnsi"/>
          <w:b w:val="0"/>
          <w:sz w:val="22"/>
        </w:rPr>
      </w:pPr>
      <w:r w:rsidRPr="003331F9">
        <w:rPr>
          <w:rFonts w:ascii="Verdana" w:hAnsi="Verdana" w:cstheme="minorHAnsi"/>
          <w:sz w:val="22"/>
        </w:rPr>
        <w:t>CLÁUSULA 2</w:t>
      </w:r>
      <w:r w:rsidR="00AE0E65">
        <w:rPr>
          <w:rFonts w:ascii="Verdana" w:hAnsi="Verdana" w:cstheme="minorHAnsi"/>
          <w:sz w:val="22"/>
        </w:rPr>
        <w:t>6</w:t>
      </w:r>
      <w:r w:rsidRPr="003331F9">
        <w:rPr>
          <w:rFonts w:ascii="Verdana" w:hAnsi="Verdana" w:cstheme="minorHAnsi"/>
          <w:sz w:val="22"/>
        </w:rPr>
        <w:t>.</w:t>
      </w:r>
      <w:r w:rsidRPr="003331F9">
        <w:rPr>
          <w:rFonts w:ascii="Verdana" w:hAnsi="Verdana" w:cstheme="minorHAnsi"/>
          <w:sz w:val="22"/>
        </w:rPr>
        <w:tab/>
        <w:t>DOCUMENTOS</w:t>
      </w:r>
      <w:r w:rsidRPr="003331F9">
        <w:rPr>
          <w:rFonts w:ascii="Verdana" w:hAnsi="Verdana" w:cstheme="minorHAnsi"/>
          <w:sz w:val="22"/>
        </w:rPr>
        <w:br w:type="page"/>
      </w:r>
    </w:p>
    <w:p w14:paraId="09C442FF"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lastRenderedPageBreak/>
        <w:t xml:space="preserve">Entre el </w:t>
      </w:r>
      <w:r w:rsidRPr="003331F9">
        <w:rPr>
          <w:rFonts w:ascii="Verdana" w:hAnsi="Verdana" w:cstheme="minorHAnsi"/>
          <w:sz w:val="22"/>
          <w:highlight w:val="lightGray"/>
          <w:lang w:val="es-CO"/>
        </w:rPr>
        <w:t>[representante legal]</w:t>
      </w:r>
      <w:r w:rsidRPr="003331F9">
        <w:rPr>
          <w:rFonts w:ascii="Verdana" w:hAnsi="Verdana" w:cstheme="minorHAnsi"/>
          <w:sz w:val="22"/>
          <w:lang w:val="es-CO"/>
        </w:rPr>
        <w:t xml:space="preserve"> de </w:t>
      </w:r>
      <w:r w:rsidRPr="003331F9">
        <w:rPr>
          <w:rFonts w:ascii="Verdana" w:hAnsi="Verdana" w:cstheme="minorHAnsi"/>
          <w:sz w:val="22"/>
          <w:highlight w:val="lightGray"/>
          <w:lang w:val="es-CO"/>
        </w:rPr>
        <w:t>[nombre de la Entidad]</w:t>
      </w:r>
      <w:r w:rsidRPr="003331F9">
        <w:rPr>
          <w:rFonts w:ascii="Verdana" w:hAnsi="Verdana" w:cstheme="minorHAnsi"/>
          <w:sz w:val="22"/>
          <w:lang w:val="es-CO"/>
        </w:rPr>
        <w:t xml:space="preserve"> (en adelante la “Entidad”), por una parte; y, por la otra, </w:t>
      </w:r>
      <w:r w:rsidRPr="003331F9">
        <w:rPr>
          <w:rFonts w:ascii="Verdana" w:hAnsi="Verdana" w:cstheme="minorHAnsi"/>
          <w:sz w:val="22"/>
          <w:highlight w:val="lightGray"/>
          <w:lang w:val="es-CO"/>
        </w:rPr>
        <w:t>[incluir el nombre de la persona natural; o incluir el nombre del representante legal]</w:t>
      </w:r>
      <w:r w:rsidRPr="003331F9">
        <w:rPr>
          <w:rFonts w:ascii="Verdana" w:hAnsi="Verdana" w:cstheme="minorHAnsi"/>
          <w:sz w:val="22"/>
          <w:lang w:val="es-CO"/>
        </w:rPr>
        <w:t xml:space="preserve"> </w:t>
      </w:r>
      <w:r w:rsidRPr="003331F9">
        <w:rPr>
          <w:rFonts w:ascii="Verdana" w:hAnsi="Verdana" w:cstheme="minorHAnsi"/>
          <w:sz w:val="22"/>
          <w:highlight w:val="lightGray"/>
          <w:lang w:val="es-CO"/>
        </w:rPr>
        <w:t>[en calidad de representante legal de]</w:t>
      </w:r>
      <w:r w:rsidRPr="003331F9">
        <w:rPr>
          <w:rFonts w:ascii="Verdana" w:hAnsi="Verdana" w:cstheme="minorHAnsi"/>
          <w:sz w:val="22"/>
          <w:lang w:val="es-CO"/>
        </w:rPr>
        <w:t xml:space="preserve"> (en adelante el “Contratista”), identificado como aparece en el Formato 1 – Carta de Presentación de la oferta, hemos convenido celebrar el presente contrato, previas las siguientes consideraciones: </w:t>
      </w:r>
    </w:p>
    <w:p w14:paraId="494AF26C" w14:textId="77777777" w:rsidR="00D37F9B" w:rsidRPr="003331F9" w:rsidRDefault="00D37F9B" w:rsidP="00D37F9B">
      <w:pPr>
        <w:rPr>
          <w:rFonts w:ascii="Verdana" w:hAnsi="Verdana" w:cstheme="minorHAnsi"/>
          <w:sz w:val="22"/>
          <w:lang w:val="es-CO"/>
        </w:rPr>
      </w:pPr>
    </w:p>
    <w:p w14:paraId="5B430581" w14:textId="77777777" w:rsidR="00D37F9B" w:rsidRPr="003331F9" w:rsidRDefault="00D37F9B" w:rsidP="00D37F9B">
      <w:pPr>
        <w:pStyle w:val="Prrafodelista"/>
        <w:numPr>
          <w:ilvl w:val="0"/>
          <w:numId w:val="1"/>
        </w:numPr>
        <w:rPr>
          <w:rFonts w:ascii="Verdana" w:hAnsi="Verdana"/>
          <w:sz w:val="22"/>
        </w:rPr>
      </w:pPr>
      <w:r w:rsidRPr="2DB918D0">
        <w:rPr>
          <w:rFonts w:ascii="Verdana" w:hAnsi="Verdana"/>
          <w:sz w:val="22"/>
        </w:rPr>
        <w:t xml:space="preserve">Que mediante Resolución No. </w:t>
      </w:r>
      <w:r w:rsidRPr="2DB918D0">
        <w:rPr>
          <w:rFonts w:ascii="Verdana" w:hAnsi="Verdana"/>
          <w:sz w:val="22"/>
          <w:highlight w:val="lightGray"/>
        </w:rPr>
        <w:t>[</w:t>
      </w:r>
      <w:proofErr w:type="spellStart"/>
      <w:r w:rsidRPr="2DB918D0">
        <w:rPr>
          <w:rFonts w:ascii="Verdana" w:hAnsi="Verdana"/>
          <w:sz w:val="22"/>
          <w:highlight w:val="lightGray"/>
        </w:rPr>
        <w:t>xxxxx</w:t>
      </w:r>
      <w:proofErr w:type="spellEnd"/>
      <w:r w:rsidRPr="2DB918D0">
        <w:rPr>
          <w:rFonts w:ascii="Verdana" w:hAnsi="Verdana"/>
          <w:sz w:val="22"/>
          <w:highlight w:val="lightGray"/>
        </w:rPr>
        <w:t xml:space="preserve"> del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xxxx</w:t>
      </w:r>
      <w:proofErr w:type="spellEnd"/>
      <w:r w:rsidRPr="2DB918D0">
        <w:rPr>
          <w:rFonts w:ascii="Verdana" w:hAnsi="Verdana"/>
          <w:sz w:val="22"/>
          <w:highlight w:val="lightGray"/>
        </w:rPr>
        <w:t>]</w:t>
      </w:r>
      <w:r w:rsidRPr="2DB918D0">
        <w:rPr>
          <w:rFonts w:ascii="Verdana" w:hAnsi="Verdana"/>
          <w:sz w:val="22"/>
        </w:rPr>
        <w:t xml:space="preserve"> la Entidad abrió el Proceso de Contratación número </w:t>
      </w:r>
      <w:r w:rsidRPr="2DB918D0">
        <w:rPr>
          <w:rFonts w:ascii="Verdana" w:hAnsi="Verdana"/>
          <w:sz w:val="22"/>
          <w:highlight w:val="lightGray"/>
        </w:rPr>
        <w:t>[Incluir número del Proceso de Contratación]</w:t>
      </w:r>
    </w:p>
    <w:p w14:paraId="353711C3" w14:textId="77777777" w:rsidR="00D37F9B" w:rsidRPr="003331F9" w:rsidRDefault="00D37F9B" w:rsidP="00D37F9B">
      <w:pPr>
        <w:pStyle w:val="Prrafodelista"/>
        <w:contextualSpacing w:val="0"/>
        <w:rPr>
          <w:rFonts w:ascii="Verdana" w:hAnsi="Verdana" w:cstheme="minorHAnsi"/>
          <w:sz w:val="22"/>
        </w:rPr>
      </w:pPr>
    </w:p>
    <w:p w14:paraId="1CB12EE6" w14:textId="77777777" w:rsidR="00D37F9B" w:rsidRPr="003331F9" w:rsidRDefault="00D37F9B" w:rsidP="00D37F9B">
      <w:pPr>
        <w:pStyle w:val="Prrafodelista"/>
        <w:numPr>
          <w:ilvl w:val="0"/>
          <w:numId w:val="1"/>
        </w:numPr>
        <w:rPr>
          <w:rFonts w:ascii="Verdana" w:hAnsi="Verdana"/>
          <w:sz w:val="22"/>
        </w:rPr>
      </w:pPr>
      <w:r w:rsidRPr="2DB918D0">
        <w:rPr>
          <w:rFonts w:ascii="Verdana" w:hAnsi="Verdana"/>
          <w:sz w:val="22"/>
        </w:rPr>
        <w:t xml:space="preserve">Que mediante Resolución No. </w:t>
      </w:r>
      <w:r w:rsidRPr="2DB918D0">
        <w:rPr>
          <w:rFonts w:ascii="Verdana" w:hAnsi="Verdana"/>
          <w:sz w:val="22"/>
          <w:highlight w:val="lightGray"/>
        </w:rPr>
        <w:t>[</w:t>
      </w:r>
      <w:proofErr w:type="spellStart"/>
      <w:r w:rsidRPr="2DB918D0">
        <w:rPr>
          <w:rFonts w:ascii="Verdana" w:hAnsi="Verdana"/>
          <w:sz w:val="22"/>
          <w:highlight w:val="lightGray"/>
        </w:rPr>
        <w:t>xxxxx</w:t>
      </w:r>
      <w:proofErr w:type="spellEnd"/>
      <w:r w:rsidRPr="2DB918D0">
        <w:rPr>
          <w:rFonts w:ascii="Verdana" w:hAnsi="Verdana"/>
          <w:sz w:val="22"/>
          <w:highlight w:val="lightGray"/>
        </w:rPr>
        <w:t xml:space="preserve"> del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xxxx</w:t>
      </w:r>
      <w:proofErr w:type="spellEnd"/>
      <w:r w:rsidRPr="2DB918D0">
        <w:rPr>
          <w:rFonts w:ascii="Verdana" w:hAnsi="Verdana"/>
          <w:sz w:val="22"/>
          <w:highlight w:val="lightGray"/>
        </w:rPr>
        <w:t>]</w:t>
      </w:r>
      <w:r w:rsidRPr="2DB918D0">
        <w:rPr>
          <w:rFonts w:ascii="Verdana" w:hAnsi="Verdana"/>
          <w:sz w:val="22"/>
        </w:rPr>
        <w:t xml:space="preserve"> la Entidad adjudicó el Contrato al Contratista.</w:t>
      </w:r>
    </w:p>
    <w:p w14:paraId="5460E4DA" w14:textId="77777777" w:rsidR="00D37F9B" w:rsidRPr="003331F9" w:rsidRDefault="00D37F9B" w:rsidP="00D37F9B">
      <w:pPr>
        <w:rPr>
          <w:rFonts w:ascii="Verdana" w:hAnsi="Verdana" w:cstheme="minorHAnsi"/>
          <w:sz w:val="22"/>
          <w:lang w:val="es-CO"/>
        </w:rPr>
      </w:pPr>
    </w:p>
    <w:p w14:paraId="24385AFC" w14:textId="77777777" w:rsidR="00D37F9B" w:rsidRPr="003331F9" w:rsidRDefault="00D37F9B" w:rsidP="00D37F9B">
      <w:pPr>
        <w:autoSpaceDE w:val="0"/>
        <w:autoSpaceDN w:val="0"/>
        <w:adjustRightInd w:val="0"/>
        <w:rPr>
          <w:rFonts w:ascii="Verdana" w:hAnsi="Verdana" w:cstheme="minorHAnsi"/>
          <w:sz w:val="22"/>
        </w:rPr>
      </w:pPr>
      <w:r w:rsidRPr="003331F9">
        <w:rPr>
          <w:rFonts w:ascii="Verdana" w:hAnsi="Verdana" w:cstheme="minorHAnsi"/>
          <w:sz w:val="22"/>
        </w:rPr>
        <w:t>Con base en las anteriores consideraciones, la Entidad y el Contratista (individualmente la “Parte”, conjuntamente las “Partes”), acuerdan que el presente Contrato</w:t>
      </w:r>
      <w:r w:rsidRPr="003331F9">
        <w:rPr>
          <w:rFonts w:ascii="Verdana" w:hAnsi="Verdana" w:cstheme="minorHAnsi"/>
          <w:sz w:val="22"/>
          <w:szCs w:val="24"/>
          <w:lang w:val="es-CO"/>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21073C95" w14:textId="77777777" w:rsidR="00D37F9B" w:rsidRPr="003331F9" w:rsidRDefault="00D37F9B" w:rsidP="00D37F9B">
      <w:pPr>
        <w:autoSpaceDE w:val="0"/>
        <w:autoSpaceDN w:val="0"/>
        <w:adjustRightInd w:val="0"/>
        <w:rPr>
          <w:rFonts w:ascii="Verdana" w:hAnsi="Verdana" w:cstheme="minorHAnsi"/>
          <w:sz w:val="22"/>
        </w:rPr>
      </w:pPr>
      <w:r w:rsidRPr="003331F9" w:rsidDel="001F42BA">
        <w:rPr>
          <w:rFonts w:ascii="Verdana" w:hAnsi="Verdana" w:cstheme="minorHAnsi"/>
          <w:sz w:val="22"/>
        </w:rPr>
        <w:t xml:space="preserve"> </w:t>
      </w:r>
    </w:p>
    <w:p w14:paraId="2DABDB19"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DEFINICIONES</w:t>
      </w:r>
    </w:p>
    <w:p w14:paraId="3501260D"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81D7DA5" w14:textId="29A99D32" w:rsidR="00D37F9B" w:rsidRPr="003331F9" w:rsidRDefault="00D37F9B" w:rsidP="56A26811">
      <w:pPr>
        <w:rPr>
          <w:rFonts w:ascii="Verdana" w:hAnsi="Verdana"/>
          <w:sz w:val="22"/>
          <w:szCs w:val="24"/>
        </w:rPr>
      </w:pPr>
      <w:r w:rsidRPr="003331F9">
        <w:rPr>
          <w:rFonts w:ascii="Verdana" w:hAnsi="Verdana"/>
          <w:sz w:val="22"/>
          <w:szCs w:val="24"/>
        </w:rPr>
        <w:t xml:space="preserve">Las expresiones utilizadas en el Contrato con mayúscula inicial deben ser entendidas con el significado que se les asigna en el Anexo </w:t>
      </w:r>
      <w:r w:rsidR="64734FA5" w:rsidRPr="003331F9">
        <w:rPr>
          <w:rFonts w:ascii="Verdana" w:hAnsi="Verdana"/>
          <w:sz w:val="22"/>
          <w:szCs w:val="24"/>
        </w:rPr>
        <w:t>5</w:t>
      </w:r>
      <w:r w:rsidRPr="003331F9">
        <w:rPr>
          <w:rFonts w:ascii="Verdana" w:hAnsi="Verdana"/>
          <w:sz w:val="22"/>
          <w:szCs w:val="24"/>
        </w:rPr>
        <w:t xml:space="preserve">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E69C9E7" w14:textId="77777777" w:rsidR="00D37F9B" w:rsidRPr="003331F9" w:rsidRDefault="00D37F9B" w:rsidP="00D37F9B">
      <w:pPr>
        <w:rPr>
          <w:rFonts w:ascii="Verdana" w:hAnsi="Verdana" w:cstheme="minorHAnsi"/>
          <w:sz w:val="22"/>
        </w:rPr>
      </w:pPr>
    </w:p>
    <w:p w14:paraId="6B738E23"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OBJETO</w:t>
      </w:r>
    </w:p>
    <w:p w14:paraId="4B20D23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452D91C6" w14:textId="4C8E1C53" w:rsidR="00D37F9B" w:rsidRPr="003331F9" w:rsidRDefault="00D37F9B" w:rsidP="00D37F9B">
      <w:pPr>
        <w:rPr>
          <w:rFonts w:ascii="Verdana" w:hAnsi="Verdana" w:cstheme="minorHAnsi"/>
          <w:sz w:val="22"/>
        </w:rPr>
      </w:pPr>
      <w:r w:rsidRPr="003331F9">
        <w:rPr>
          <w:rFonts w:ascii="Verdana" w:hAnsi="Verdana" w:cstheme="minorHAnsi"/>
          <w:sz w:val="22"/>
        </w:rPr>
        <w:t xml:space="preserve">El objeto del Contrato es </w:t>
      </w:r>
      <w:r w:rsidR="005D2A0A">
        <w:rPr>
          <w:rFonts w:ascii="Verdana" w:hAnsi="Verdana" w:cstheme="minorHAnsi"/>
          <w:sz w:val="22"/>
        </w:rPr>
        <w:t>“</w:t>
      </w:r>
      <w:r w:rsidR="005D2A0A" w:rsidRPr="005D2A0A">
        <w:rPr>
          <w:rFonts w:ascii="Verdana" w:hAnsi="Verdana" w:cstheme="minorHAnsi"/>
          <w:i/>
          <w:iCs/>
          <w:sz w:val="22"/>
        </w:rPr>
        <w:t>REALIZAR A MONTO AGOTABLE POR EL SISTEMA DE PRECIOS UNITARIOS CON FORMULA DE REAJUSTE POR CAMBIO DE VIGENCIA, LAS OBRAS Y ACTIVIDADES DE MANTENIMIENTO, MEJORAMIENTO Y/O DOTACIÓN DE LA INFRAESTRUCTURA FÍSICA EN LOS PARQUES DE LA RED DE PROXIMIDAD, PRIORIZADOS EN LA LOCALIDAD DE BARRIOS UNIDOS DE LA CIUDAD DE BOGOTÁ D.C”</w:t>
      </w:r>
      <w:r w:rsidRPr="005D2A0A">
        <w:rPr>
          <w:rFonts w:ascii="Verdana" w:hAnsi="Verdana" w:cstheme="minorHAnsi"/>
          <w:i/>
          <w:iCs/>
          <w:sz w:val="22"/>
        </w:rPr>
        <w:t>.</w:t>
      </w:r>
      <w:r w:rsidRPr="003331F9">
        <w:rPr>
          <w:rFonts w:ascii="Verdana" w:hAnsi="Verdana" w:cstheme="minorHAnsi"/>
          <w:sz w:val="22"/>
        </w:rPr>
        <w:t xml:space="preserve"> </w:t>
      </w:r>
    </w:p>
    <w:p w14:paraId="003E3432" w14:textId="77777777" w:rsidR="00D37F9B" w:rsidRPr="003331F9" w:rsidRDefault="00D37F9B" w:rsidP="00D37F9B">
      <w:pPr>
        <w:rPr>
          <w:rFonts w:ascii="Verdana" w:hAnsi="Verdana" w:cstheme="minorHAnsi"/>
          <w:sz w:val="22"/>
        </w:rPr>
      </w:pPr>
    </w:p>
    <w:p w14:paraId="6D651EC7"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ALCANCE DEL OBJETO</w:t>
      </w:r>
    </w:p>
    <w:p w14:paraId="5B5AB679"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421723B0"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deberá desarrollar el objeto del Contrato de conformidad con las especificaciones y características técnicas señaladas en los Documentos del </w:t>
      </w:r>
      <w:r w:rsidRPr="003331F9">
        <w:rPr>
          <w:rFonts w:ascii="Verdana" w:hAnsi="Verdana" w:cstheme="minorHAnsi"/>
          <w:sz w:val="22"/>
        </w:rPr>
        <w:lastRenderedPageBreak/>
        <w:t xml:space="preserve">Proceso de Contratación No. </w:t>
      </w:r>
      <w:r w:rsidRPr="003331F9">
        <w:rPr>
          <w:rFonts w:ascii="Verdana" w:hAnsi="Verdana" w:cstheme="minorHAnsi"/>
          <w:sz w:val="22"/>
          <w:highlight w:val="lightGray"/>
        </w:rPr>
        <w:t>[Número del Proceso de Contratación]</w:t>
      </w:r>
      <w:r w:rsidRPr="003331F9">
        <w:rPr>
          <w:rFonts w:ascii="Verdana" w:hAnsi="Verdana" w:cstheme="minorHAnsi"/>
          <w:sz w:val="22"/>
        </w:rPr>
        <w:t>, los cuales hacen parte integral del presente contrato.</w:t>
      </w:r>
    </w:p>
    <w:p w14:paraId="0CC0E7B7" w14:textId="77777777" w:rsidR="00D37F9B" w:rsidRPr="003331F9" w:rsidRDefault="00D37F9B" w:rsidP="00D37F9B">
      <w:pPr>
        <w:rPr>
          <w:rFonts w:ascii="Verdana" w:hAnsi="Verdana" w:cstheme="minorHAnsi"/>
          <w:sz w:val="22"/>
        </w:rPr>
      </w:pPr>
    </w:p>
    <w:p w14:paraId="5F86039D"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14:paraId="3345775A" w14:textId="77777777" w:rsidR="00D37F9B" w:rsidRPr="003331F9" w:rsidRDefault="00D37F9B" w:rsidP="00D37F9B">
      <w:pPr>
        <w:rPr>
          <w:rFonts w:ascii="Verdana" w:hAnsi="Verdana" w:cstheme="minorHAnsi"/>
          <w:sz w:val="22"/>
        </w:rPr>
      </w:pPr>
    </w:p>
    <w:p w14:paraId="0B007EF5" w14:textId="77777777" w:rsidR="00D37F9B" w:rsidRPr="003331F9" w:rsidRDefault="00D37F9B" w:rsidP="00D37F9B">
      <w:pPr>
        <w:rPr>
          <w:rFonts w:ascii="Verdana" w:hAnsi="Verdana" w:cs="Arial"/>
          <w:sz w:val="22"/>
          <w:highlight w:val="lightGray"/>
        </w:rPr>
      </w:pPr>
      <w:r w:rsidRPr="003331F9">
        <w:rPr>
          <w:rFonts w:ascii="Verdana" w:hAnsi="Verdana" w:cs="Arial"/>
          <w:sz w:val="22"/>
          <w:highlight w:val="lightGray"/>
        </w:rPr>
        <w:t>[La Entidad puede incluir condiciones de ejecución o interpretación del Contrato que no contradigan lo dispuesto en la presente minuta en un Anexo al presente documento]</w:t>
      </w:r>
    </w:p>
    <w:p w14:paraId="2D132684" w14:textId="77777777" w:rsidR="00D37F9B" w:rsidRPr="003331F9" w:rsidRDefault="00D37F9B" w:rsidP="00D37F9B">
      <w:pPr>
        <w:rPr>
          <w:rFonts w:ascii="Verdana" w:hAnsi="Verdana" w:cstheme="minorHAnsi"/>
          <w:sz w:val="22"/>
        </w:rPr>
      </w:pPr>
    </w:p>
    <w:p w14:paraId="52B9618E"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y la Entidad contratante asumen de forma obligatoria los riesgos previsibles identificados y plasmados en el Pliego de Condiciones en la Matriz 3 - Riesgos, aceptados por el Contratista con la presentación de su propuesta.</w:t>
      </w:r>
    </w:p>
    <w:p w14:paraId="2CE068FE" w14:textId="77777777" w:rsidR="00D37F9B" w:rsidRPr="003331F9" w:rsidRDefault="00D37F9B" w:rsidP="00D37F9B">
      <w:pPr>
        <w:rPr>
          <w:rFonts w:ascii="Verdana" w:hAnsi="Verdana" w:cstheme="minorHAnsi"/>
          <w:color w:val="1A1818" w:themeColor="text1"/>
          <w:sz w:val="22"/>
        </w:rPr>
      </w:pPr>
    </w:p>
    <w:p w14:paraId="38289B09" w14:textId="77777777" w:rsidR="00D37F9B" w:rsidRPr="003331F9" w:rsidRDefault="00D37F9B" w:rsidP="00D37F9B">
      <w:pPr>
        <w:pStyle w:val="clusulas"/>
        <w:spacing w:before="0" w:after="0"/>
        <w:ind w:left="426"/>
        <w:rPr>
          <w:rFonts w:ascii="Verdana" w:hAnsi="Verdana" w:cstheme="minorHAnsi"/>
          <w:color w:val="1A1818" w:themeColor="text1"/>
          <w:sz w:val="22"/>
        </w:rPr>
      </w:pPr>
      <w:r w:rsidRPr="003331F9">
        <w:rPr>
          <w:rFonts w:ascii="Verdana" w:hAnsi="Verdana" w:cstheme="minorHAnsi"/>
          <w:color w:val="1A1818" w:themeColor="text1"/>
          <w:sz w:val="22"/>
        </w:rPr>
        <w:t>PLAZO DEL CONTRATO</w:t>
      </w:r>
    </w:p>
    <w:p w14:paraId="08D07C0B" w14:textId="77777777" w:rsidR="00D37F9B" w:rsidRPr="003331F9" w:rsidRDefault="00D37F9B" w:rsidP="00D37F9B">
      <w:pPr>
        <w:pStyle w:val="clusulas"/>
        <w:numPr>
          <w:ilvl w:val="0"/>
          <w:numId w:val="0"/>
        </w:numPr>
        <w:spacing w:before="0" w:after="0"/>
        <w:ind w:left="720"/>
        <w:rPr>
          <w:rFonts w:ascii="Verdana" w:hAnsi="Verdana" w:cstheme="minorHAnsi"/>
          <w:sz w:val="22"/>
        </w:rPr>
      </w:pPr>
      <w:r w:rsidRPr="003331F9">
        <w:rPr>
          <w:rFonts w:ascii="Verdana" w:hAnsi="Verdana" w:cstheme="minorHAnsi"/>
          <w:color w:val="1A1818" w:themeColor="text1"/>
          <w:sz w:val="22"/>
        </w:rPr>
        <w:t xml:space="preserve"> </w:t>
      </w:r>
    </w:p>
    <w:p w14:paraId="41336852" w14:textId="4C4A12E1" w:rsidR="00D37F9B" w:rsidRPr="003331F9" w:rsidRDefault="00D37F9B" w:rsidP="00D37F9B">
      <w:pPr>
        <w:rPr>
          <w:rFonts w:ascii="Verdana" w:hAnsi="Verdana" w:cstheme="minorHAnsi"/>
          <w:sz w:val="22"/>
        </w:rPr>
      </w:pPr>
      <w:r w:rsidRPr="003331F9">
        <w:rPr>
          <w:rFonts w:ascii="Verdana" w:hAnsi="Verdana" w:cstheme="minorHAnsi"/>
          <w:sz w:val="22"/>
        </w:rPr>
        <w:t xml:space="preserve">El plazo estimado para la ejecución del presente contrato será </w:t>
      </w:r>
      <w:r w:rsidRPr="005D2A0A">
        <w:rPr>
          <w:rFonts w:ascii="Verdana" w:hAnsi="Verdana" w:cstheme="minorHAnsi"/>
          <w:sz w:val="22"/>
        </w:rPr>
        <w:t xml:space="preserve">de </w:t>
      </w:r>
      <w:r w:rsidR="005D2A0A" w:rsidRPr="005D2A0A">
        <w:rPr>
          <w:rFonts w:ascii="Verdana" w:hAnsi="Verdana" w:cstheme="minorHAnsi"/>
          <w:sz w:val="22"/>
        </w:rPr>
        <w:t>4 MESES</w:t>
      </w:r>
      <w:r w:rsidRPr="005D2A0A">
        <w:rPr>
          <w:rFonts w:ascii="Verdana" w:hAnsi="Verdana" w:cstheme="minorHAnsi"/>
          <w:sz w:val="22"/>
        </w:rPr>
        <w:t>,</w:t>
      </w:r>
      <w:r w:rsidRPr="003331F9">
        <w:rPr>
          <w:rFonts w:ascii="Verdana" w:hAnsi="Verdana" w:cstheme="minorHAnsi"/>
          <w:sz w:val="22"/>
        </w:rPr>
        <w:t xml:space="preserve"> contados a partir de </w:t>
      </w:r>
      <w:r w:rsidR="005D2A0A">
        <w:rPr>
          <w:rFonts w:ascii="Verdana" w:hAnsi="Verdana" w:cstheme="minorHAnsi"/>
          <w:sz w:val="22"/>
        </w:rPr>
        <w:t xml:space="preserve">la suscripción del acta de inicio, </w:t>
      </w:r>
      <w:r w:rsidRPr="003331F9">
        <w:rPr>
          <w:rFonts w:ascii="Verdana" w:hAnsi="Verdana" w:cstheme="minorHAnsi"/>
          <w:sz w:val="22"/>
        </w:rPr>
        <w:t>previo el cumplimiento de los requisitos de perfeccionamiento y ejecución y aprobación de los documentos previstos en el Pliego de Condiciones.</w:t>
      </w:r>
    </w:p>
    <w:p w14:paraId="6C35DFB6" w14:textId="77777777" w:rsidR="00D37F9B" w:rsidRPr="003331F9" w:rsidRDefault="00D37F9B" w:rsidP="00D37F9B">
      <w:pPr>
        <w:rPr>
          <w:rFonts w:ascii="Verdana" w:hAnsi="Verdana" w:cstheme="minorHAnsi"/>
          <w:sz w:val="22"/>
        </w:rPr>
      </w:pPr>
    </w:p>
    <w:p w14:paraId="69D445B9" w14:textId="77777777" w:rsidR="00D37F9B" w:rsidRPr="003331F9" w:rsidRDefault="00D37F9B" w:rsidP="00D37F9B">
      <w:pPr>
        <w:rPr>
          <w:rFonts w:ascii="Verdana" w:hAnsi="Verdana" w:cstheme="minorHAnsi"/>
          <w:sz w:val="22"/>
        </w:rPr>
      </w:pPr>
    </w:p>
    <w:p w14:paraId="0F83A6B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 xml:space="preserve">VALOR DEL CONTRATO </w:t>
      </w:r>
    </w:p>
    <w:p w14:paraId="48A0AD60" w14:textId="77777777" w:rsidR="00D37F9B" w:rsidRPr="003331F9" w:rsidRDefault="00D37F9B" w:rsidP="00D37F9B">
      <w:pPr>
        <w:pStyle w:val="clusulas"/>
        <w:numPr>
          <w:ilvl w:val="0"/>
          <w:numId w:val="0"/>
        </w:numPr>
        <w:spacing w:before="0" w:after="0"/>
        <w:ind w:left="720"/>
        <w:rPr>
          <w:rFonts w:ascii="Verdana" w:hAnsi="Verdana" w:cstheme="minorHAnsi"/>
          <w:color w:val="1A1818" w:themeColor="text1"/>
          <w:sz w:val="22"/>
        </w:rPr>
      </w:pPr>
    </w:p>
    <w:p w14:paraId="57281A5C" w14:textId="6FFCE5E0" w:rsidR="00D37F9B" w:rsidRPr="003331F9" w:rsidRDefault="00D37F9B" w:rsidP="00D37F9B">
      <w:pPr>
        <w:rPr>
          <w:rFonts w:ascii="Verdana" w:hAnsi="Verdana" w:cstheme="minorHAnsi"/>
          <w:sz w:val="22"/>
        </w:rPr>
      </w:pPr>
      <w:r w:rsidRPr="003331F9">
        <w:rPr>
          <w:rFonts w:ascii="Verdana" w:hAnsi="Verdana" w:cstheme="minorHAnsi"/>
          <w:sz w:val="22"/>
        </w:rPr>
        <w:t xml:space="preserve">El valor del Contrato es por la suma de </w:t>
      </w:r>
      <w:r w:rsidR="005D2A0A" w:rsidRPr="005D2A0A">
        <w:rPr>
          <w:rFonts w:ascii="Verdana" w:hAnsi="Verdana" w:cstheme="minorHAnsi"/>
          <w:sz w:val="22"/>
        </w:rPr>
        <w:t>MIL DOSCIENTOS TREINTA Y DOS MILLONES CIENTO SETENTA Y CINCO MIL CUATROCIENTOS CINCUENTA Y CINCO PESOS ($ 1 232 175 455.00)</w:t>
      </w:r>
      <w:r w:rsidRPr="003331F9">
        <w:rPr>
          <w:rFonts w:ascii="Verdana" w:hAnsi="Verdana" w:cstheme="minorHAnsi"/>
          <w:sz w:val="22"/>
        </w:rPr>
        <w:t xml:space="preserve">, equivalentes a </w:t>
      </w:r>
      <w:r w:rsidR="005D2A0A">
        <w:rPr>
          <w:rFonts w:ascii="Verdana" w:hAnsi="Verdana" w:cstheme="minorHAnsi"/>
          <w:sz w:val="22"/>
        </w:rPr>
        <w:t>703.74</w:t>
      </w:r>
      <w:r w:rsidRPr="003331F9">
        <w:rPr>
          <w:rFonts w:ascii="Verdana" w:hAnsi="Verdana" w:cstheme="minorHAnsi"/>
          <w:sz w:val="22"/>
        </w:rPr>
        <w:t xml:space="preserve"> SMLMV para el año de suscripción del contrato </w:t>
      </w:r>
      <w:r w:rsidR="005D2A0A">
        <w:rPr>
          <w:rFonts w:ascii="Verdana" w:hAnsi="Verdana" w:cstheme="minorHAnsi"/>
          <w:sz w:val="22"/>
        </w:rPr>
        <w:t>2026</w:t>
      </w:r>
      <w:r w:rsidRPr="003331F9">
        <w:rPr>
          <w:rFonts w:ascii="Verdana" w:hAnsi="Verdana" w:cstheme="minorHAnsi"/>
          <w:sz w:val="22"/>
        </w:rPr>
        <w:t xml:space="preserve"> suma que se discrimina de la siguiente manera: </w:t>
      </w:r>
    </w:p>
    <w:p w14:paraId="38881723" w14:textId="77777777" w:rsidR="00D37F9B" w:rsidRPr="003331F9" w:rsidRDefault="00D37F9B" w:rsidP="00D37F9B">
      <w:pPr>
        <w:rPr>
          <w:rFonts w:ascii="Verdana" w:hAnsi="Verdana" w:cstheme="minorHAnsi"/>
          <w:sz w:val="22"/>
        </w:rPr>
      </w:pPr>
    </w:p>
    <w:p w14:paraId="213D0CC0" w14:textId="76D59E70" w:rsidR="00D37F9B" w:rsidRDefault="00977148" w:rsidP="00D37F9B">
      <w:pPr>
        <w:rPr>
          <w:rFonts w:ascii="Verdana" w:hAnsi="Verdana" w:cstheme="minorHAnsi"/>
          <w:sz w:val="22"/>
        </w:rPr>
      </w:pPr>
      <w:r w:rsidRPr="00977148">
        <w:rPr>
          <w:rFonts w:ascii="Verdana" w:hAnsi="Verdana" w:cstheme="minorHAnsi"/>
          <w:sz w:val="22"/>
        </w:rPr>
        <w:t>El valor del contrato incluye una provisión de recursos por cambio de vigencia, el impuesto al valor agregado (IVA) y demás impuestos, tasas, contribuciones de carácter nacional y/o municipal y/o distritales legales que apliquen, así como los costos directos (mano de obra, herramientas, equipos transporte dotaciones), costos indirectos, costos de componentes Social, Ambiental, SST y Ensayos,  los cuales puede incurrir el contratista para el desarrollo del objeto contractual y hasta la liquidación</w:t>
      </w:r>
      <w:r>
        <w:rPr>
          <w:rFonts w:ascii="Verdana" w:hAnsi="Verdana" w:cstheme="minorHAnsi"/>
          <w:sz w:val="22"/>
        </w:rPr>
        <w:t>.</w:t>
      </w:r>
    </w:p>
    <w:p w14:paraId="450FDE29" w14:textId="77777777" w:rsidR="00977148" w:rsidRPr="003331F9" w:rsidRDefault="00977148" w:rsidP="00D37F9B">
      <w:pPr>
        <w:rPr>
          <w:rFonts w:ascii="Verdana" w:hAnsi="Verdana" w:cstheme="minorHAnsi"/>
          <w:sz w:val="22"/>
        </w:rPr>
      </w:pPr>
    </w:p>
    <w:p w14:paraId="3E1ED2FA"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F90A79F" w14:textId="77777777" w:rsidR="00D37F9B" w:rsidRPr="003331F9" w:rsidRDefault="00D37F9B" w:rsidP="00D37F9B">
      <w:pPr>
        <w:rPr>
          <w:rFonts w:ascii="Verdana" w:hAnsi="Verdana" w:cstheme="minorHAnsi"/>
          <w:sz w:val="22"/>
        </w:rPr>
      </w:pPr>
    </w:p>
    <w:p w14:paraId="2B7B60B2" w14:textId="2109BFDA" w:rsidR="00D37F9B" w:rsidRPr="003331F9" w:rsidRDefault="00D37F9B" w:rsidP="00D37F9B">
      <w:pPr>
        <w:pStyle w:val="clusulas"/>
        <w:spacing w:before="0" w:after="0"/>
        <w:ind w:left="426"/>
        <w:rPr>
          <w:rFonts w:ascii="Verdana" w:hAnsi="Verdana"/>
          <w:sz w:val="22"/>
          <w:szCs w:val="24"/>
        </w:rPr>
      </w:pPr>
      <w:r w:rsidRPr="003331F9">
        <w:rPr>
          <w:rFonts w:ascii="Verdana" w:hAnsi="Verdana"/>
          <w:sz w:val="22"/>
          <w:szCs w:val="24"/>
        </w:rPr>
        <w:t>ANTICIPO O PAGO ANTICIPADO</w:t>
      </w:r>
    </w:p>
    <w:p w14:paraId="37394FA7"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lastRenderedPageBreak/>
        <w:t xml:space="preserve"> </w:t>
      </w:r>
    </w:p>
    <w:p w14:paraId="2CB17BFB" w14:textId="401EBA62" w:rsidR="00D37F9B" w:rsidRPr="005D2A0A" w:rsidRDefault="00D37F9B" w:rsidP="00D37F9B">
      <w:pPr>
        <w:rPr>
          <w:rFonts w:ascii="Verdana" w:hAnsi="Verdana"/>
          <w:sz w:val="22"/>
          <w:szCs w:val="24"/>
        </w:rPr>
      </w:pPr>
      <w:r w:rsidRPr="005D2A0A">
        <w:rPr>
          <w:rFonts w:ascii="Verdana" w:hAnsi="Verdana"/>
          <w:sz w:val="22"/>
          <w:szCs w:val="24"/>
        </w:rPr>
        <w:t>En caso de que no los otorgue incluirá el siguiente texto: Para el presente contrato la Entidad no entregará al Contratista anticipo o pago anticipado</w:t>
      </w:r>
    </w:p>
    <w:p w14:paraId="123EB2A8" w14:textId="75E1125F" w:rsidR="00D37F9B" w:rsidRPr="003331F9" w:rsidRDefault="00D37F9B" w:rsidP="00D37F9B">
      <w:pPr>
        <w:rPr>
          <w:rFonts w:ascii="Verdana" w:hAnsi="Verdana"/>
          <w:sz w:val="22"/>
          <w:szCs w:val="24"/>
        </w:rPr>
      </w:pPr>
      <w:r w:rsidRPr="003331F9">
        <w:rPr>
          <w:rFonts w:ascii="Verdana" w:hAnsi="Verdana"/>
          <w:sz w:val="22"/>
          <w:szCs w:val="24"/>
        </w:rPr>
        <w:t xml:space="preserve"> </w:t>
      </w:r>
    </w:p>
    <w:p w14:paraId="0A588D35" w14:textId="77777777" w:rsidR="00D37F9B" w:rsidRPr="003331F9" w:rsidRDefault="00D37F9B" w:rsidP="00D37F9B">
      <w:pPr>
        <w:rPr>
          <w:rFonts w:ascii="Verdana" w:hAnsi="Verdana" w:cstheme="minorHAnsi"/>
          <w:sz w:val="22"/>
        </w:rPr>
      </w:pPr>
    </w:p>
    <w:p w14:paraId="022DEA3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 xml:space="preserve">APROPIACIÓN PRESUPUESTAL </w:t>
      </w:r>
    </w:p>
    <w:p w14:paraId="36802B02"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6DFEC770" w14:textId="77777777" w:rsidR="00D37F9B" w:rsidRPr="003331F9" w:rsidRDefault="00D37F9B" w:rsidP="00D37F9B">
      <w:pPr>
        <w:rPr>
          <w:rFonts w:ascii="Verdana" w:hAnsi="Verdana" w:cstheme="minorHAnsi"/>
          <w:sz w:val="22"/>
        </w:rPr>
      </w:pPr>
      <w:r w:rsidRPr="003331F9">
        <w:rPr>
          <w:rFonts w:ascii="Verdana" w:hAnsi="Verdana" w:cstheme="minorHAnsi"/>
          <w:sz w:val="22"/>
        </w:rPr>
        <w:t>El pago de la suma estipulada en este contrato se sujetará a la apropiación presupuestal correspondiente y específicamente al Certificado de Disponibilidad Presupuestal:</w:t>
      </w:r>
    </w:p>
    <w:p w14:paraId="6236111E" w14:textId="77777777" w:rsidR="00D37F9B" w:rsidRPr="003331F9" w:rsidRDefault="00D37F9B" w:rsidP="00D37F9B">
      <w:pPr>
        <w:rPr>
          <w:rFonts w:ascii="Verdana" w:hAnsi="Verdana" w:cstheme="minorHAnsi"/>
          <w:sz w:val="22"/>
        </w:rPr>
      </w:pPr>
    </w:p>
    <w:p w14:paraId="4F3B886F"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[Incluir datos de asignación presupuestal]</w:t>
      </w:r>
      <w:r w:rsidRPr="003331F9">
        <w:rPr>
          <w:rFonts w:ascii="Verdana" w:hAnsi="Verdana" w:cstheme="minorHAnsi"/>
          <w:sz w:val="22"/>
        </w:rPr>
        <w:t xml:space="preserve"> </w:t>
      </w:r>
    </w:p>
    <w:p w14:paraId="39EDF0AD" w14:textId="77777777" w:rsidR="00D37F9B" w:rsidRPr="003331F9" w:rsidRDefault="00D37F9B" w:rsidP="00D37F9B">
      <w:pPr>
        <w:rPr>
          <w:rFonts w:ascii="Verdana" w:hAnsi="Verdana" w:cstheme="minorHAnsi"/>
          <w:sz w:val="22"/>
        </w:rPr>
      </w:pPr>
    </w:p>
    <w:p w14:paraId="7836FB54"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[incluir cualquier otra fuente de recursos que amparen el Contrato]</w:t>
      </w:r>
      <w:r w:rsidRPr="003331F9">
        <w:rPr>
          <w:rFonts w:ascii="Verdana" w:hAnsi="Verdana" w:cstheme="minorHAnsi"/>
          <w:sz w:val="22"/>
        </w:rPr>
        <w:t xml:space="preserve"> </w:t>
      </w:r>
    </w:p>
    <w:p w14:paraId="7054C797" w14:textId="77777777" w:rsidR="00D37F9B" w:rsidRPr="003331F9" w:rsidRDefault="00D37F9B" w:rsidP="00D37F9B">
      <w:pPr>
        <w:rPr>
          <w:rFonts w:ascii="Verdana" w:hAnsi="Verdana" w:cstheme="minorHAnsi"/>
          <w:sz w:val="22"/>
        </w:rPr>
      </w:pPr>
    </w:p>
    <w:p w14:paraId="7F79D247"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[Toda vez que el plazo del presente contrato excede la actual vigencia fiscal, existe autorización para comprometer vigencias futuras según Oficio No. XXXXXXX suscrito por la Entidad correspondiente]</w:t>
      </w:r>
      <w:r w:rsidRPr="003331F9">
        <w:rPr>
          <w:rFonts w:ascii="Verdana" w:hAnsi="Verdana" w:cstheme="minorHAnsi"/>
          <w:sz w:val="22"/>
        </w:rPr>
        <w:t xml:space="preserve"> </w:t>
      </w:r>
    </w:p>
    <w:p w14:paraId="7F84F9AE" w14:textId="77777777" w:rsidR="00D37F9B" w:rsidRPr="003331F9" w:rsidRDefault="00D37F9B" w:rsidP="00D37F9B">
      <w:pPr>
        <w:rPr>
          <w:rFonts w:ascii="Verdana" w:hAnsi="Verdana" w:cstheme="minorHAnsi"/>
          <w:sz w:val="22"/>
        </w:rPr>
      </w:pPr>
    </w:p>
    <w:p w14:paraId="2B6B8D36"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FORMA DE PAGO</w:t>
      </w:r>
    </w:p>
    <w:p w14:paraId="581513FA" w14:textId="77777777" w:rsidR="00D37F9B" w:rsidRPr="003331F9" w:rsidRDefault="00D37F9B" w:rsidP="00D37F9B">
      <w:pPr>
        <w:pStyle w:val="clusulas"/>
        <w:numPr>
          <w:ilvl w:val="0"/>
          <w:numId w:val="0"/>
        </w:numPr>
        <w:spacing w:before="0" w:after="0"/>
        <w:rPr>
          <w:rFonts w:ascii="Verdana" w:hAnsi="Verdana" w:cstheme="minorHAnsi"/>
          <w:color w:val="1A1818" w:themeColor="text1"/>
          <w:sz w:val="22"/>
        </w:rPr>
      </w:pPr>
    </w:p>
    <w:p w14:paraId="4F5D2C5B"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La entidad efectuará al Contratista pagos parciales en pesos colombianos, de acuerdo con las cantidades de obra realmente ejecutadas, revisadas, aceptadas y recibidas a satisfacción por la interventoría en el mes inmediatamente anterior, las cuales además deben ser verificables físicamente y deberán soportarse en Actas de Obra, de conformidad con los precios unitarios y el valor del AIU pactado. </w:t>
      </w:r>
    </w:p>
    <w:p w14:paraId="447B7E85" w14:textId="77777777" w:rsidR="00E94070" w:rsidRPr="00E94070" w:rsidRDefault="00E94070" w:rsidP="00E94070">
      <w:pPr>
        <w:rPr>
          <w:rFonts w:ascii="Verdana" w:hAnsi="Verdana" w:cstheme="minorHAnsi"/>
          <w:sz w:val="22"/>
        </w:rPr>
      </w:pPr>
    </w:p>
    <w:p w14:paraId="50B185EA" w14:textId="77777777" w:rsidR="00E94070" w:rsidRPr="00E94070" w:rsidRDefault="00E94070" w:rsidP="00E94070">
      <w:pPr>
        <w:rPr>
          <w:rFonts w:ascii="Verdana" w:hAnsi="Verdana" w:cstheme="minorHAnsi"/>
          <w:sz w:val="22"/>
        </w:rPr>
      </w:pPr>
      <w:r w:rsidRPr="00E94070">
        <w:rPr>
          <w:rFonts w:ascii="Verdana" w:hAnsi="Verdana" w:cstheme="minorHAnsi"/>
          <w:b/>
          <w:bCs/>
          <w:sz w:val="22"/>
        </w:rPr>
        <w:t>Parágrafo 1.</w:t>
      </w:r>
      <w:r w:rsidRPr="00E94070">
        <w:rPr>
          <w:rFonts w:ascii="Verdana" w:hAnsi="Verdana" w:cstheme="minorHAnsi"/>
          <w:sz w:val="22"/>
        </w:rPr>
        <w:t xml:space="preserve"> La entidad realizará al Contratista el último pago, cuyo valor no podrá ser inferior al DIEZ por ciento (10%) del valor total del contrato, el cual se pagará contra liquidación del contrato.  </w:t>
      </w:r>
    </w:p>
    <w:p w14:paraId="456B346E" w14:textId="77777777" w:rsidR="00E94070" w:rsidRPr="00E94070" w:rsidRDefault="00E94070" w:rsidP="00E94070">
      <w:pPr>
        <w:rPr>
          <w:rFonts w:ascii="Verdana" w:hAnsi="Verdana" w:cstheme="minorHAnsi"/>
          <w:sz w:val="22"/>
        </w:rPr>
      </w:pPr>
    </w:p>
    <w:p w14:paraId="3CC7324F" w14:textId="77777777" w:rsidR="00E94070" w:rsidRPr="00E94070" w:rsidRDefault="00E94070" w:rsidP="00E94070">
      <w:pPr>
        <w:rPr>
          <w:rFonts w:ascii="Verdana" w:hAnsi="Verdana" w:cstheme="minorHAnsi"/>
          <w:b/>
          <w:bCs/>
          <w:sz w:val="22"/>
        </w:rPr>
      </w:pPr>
      <w:r w:rsidRPr="00E94070">
        <w:rPr>
          <w:rFonts w:ascii="Verdana" w:hAnsi="Verdana" w:cstheme="minorHAnsi"/>
          <w:b/>
          <w:bCs/>
          <w:sz w:val="22"/>
        </w:rPr>
        <w:t xml:space="preserve">Reglas comunes a todas las opciones: </w:t>
      </w:r>
    </w:p>
    <w:p w14:paraId="40E1CC14" w14:textId="77777777" w:rsidR="00E94070" w:rsidRPr="00E94070" w:rsidRDefault="00E94070" w:rsidP="00E94070">
      <w:pPr>
        <w:rPr>
          <w:rFonts w:ascii="Verdana" w:hAnsi="Verdana" w:cstheme="minorHAnsi"/>
          <w:sz w:val="22"/>
        </w:rPr>
      </w:pPr>
    </w:p>
    <w:p w14:paraId="315EEAC4"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La Entidad no se hace responsable por las demoras presentadas en el trámite para el pago al Contratista cuando ellas fueren ocasionadas por encontrarse incompleta la documentación de soporte o no ajustarse a cualquiera de las condiciones establecidas en el presente Contrato. </w:t>
      </w:r>
    </w:p>
    <w:p w14:paraId="21613054" w14:textId="77777777" w:rsidR="00E94070" w:rsidRPr="00E94070" w:rsidRDefault="00E94070" w:rsidP="00E94070">
      <w:pPr>
        <w:rPr>
          <w:rFonts w:ascii="Verdana" w:hAnsi="Verdana" w:cstheme="minorHAnsi"/>
          <w:sz w:val="22"/>
        </w:rPr>
      </w:pPr>
    </w:p>
    <w:p w14:paraId="2887D92A"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La Entidad hará las retenciones a que haya lugar sobre cada pago, de acuerdo con las disposiciones legales vigentes sobre la materia. </w:t>
      </w:r>
    </w:p>
    <w:p w14:paraId="7EA2E124" w14:textId="77777777" w:rsidR="00E94070" w:rsidRPr="00E94070" w:rsidRDefault="00E94070" w:rsidP="00E94070">
      <w:pPr>
        <w:rPr>
          <w:rFonts w:ascii="Verdana" w:hAnsi="Verdana" w:cstheme="minorHAnsi"/>
          <w:sz w:val="22"/>
        </w:rPr>
      </w:pPr>
    </w:p>
    <w:p w14:paraId="49A42DD2"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El Contratista deberá acreditar para cada pago derivado del contrato, que se encuentran al día en el pago de aportes parafiscales relativos al Sistema de Seguridad Social Integral, así como los propios del Sena, ICBF y Cajas de Compensación Familiar, cuando corresponda. </w:t>
      </w:r>
    </w:p>
    <w:p w14:paraId="3A7EA1FD" w14:textId="77777777" w:rsidR="00E94070" w:rsidRPr="00E94070" w:rsidRDefault="00E94070" w:rsidP="00E94070">
      <w:pPr>
        <w:rPr>
          <w:rFonts w:ascii="Verdana" w:hAnsi="Verdana" w:cstheme="minorHAnsi"/>
          <w:sz w:val="22"/>
        </w:rPr>
      </w:pPr>
    </w:p>
    <w:p w14:paraId="27193271" w14:textId="77777777" w:rsidR="00E94070" w:rsidRPr="00E94070" w:rsidRDefault="00E94070" w:rsidP="00E94070">
      <w:pPr>
        <w:rPr>
          <w:rFonts w:ascii="Verdana" w:hAnsi="Verdana" w:cstheme="minorHAnsi"/>
          <w:sz w:val="22"/>
        </w:rPr>
      </w:pPr>
      <w:r w:rsidRPr="00E94070">
        <w:rPr>
          <w:rFonts w:ascii="Verdana" w:hAnsi="Verdana" w:cstheme="minorHAnsi"/>
          <w:sz w:val="22"/>
        </w:rPr>
        <w:lastRenderedPageBreak/>
        <w:t xml:space="preserve">a) El Fondo de Desarrollo Local, pagará el valor del contrato mediante actas parciales (de acuerdo con el PAC) hasta completar el noventa por ciento (90%) del valor de la OBRA, así: </w:t>
      </w:r>
    </w:p>
    <w:p w14:paraId="0CB0D020" w14:textId="77777777" w:rsidR="00E94070" w:rsidRPr="00E94070" w:rsidRDefault="00E94070" w:rsidP="00E94070">
      <w:pPr>
        <w:rPr>
          <w:rFonts w:ascii="Verdana" w:hAnsi="Verdana" w:cstheme="minorHAnsi"/>
          <w:sz w:val="22"/>
        </w:rPr>
      </w:pPr>
    </w:p>
    <w:p w14:paraId="762D2281"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Un noventa por ciento (90%) del valor del contrato, por medio de actas parciales distribuidos por avance de obra aprobado y registrado por la interventoría. Los pagos serán causados contra el avance financiero y registrado de obra y se cancelarán bajo la condición de haberse cumplido la programación de actividades y la aprobación del informe mensual de Obra. </w:t>
      </w:r>
    </w:p>
    <w:p w14:paraId="3C91A89F" w14:textId="77777777" w:rsidR="00E94070" w:rsidRPr="00E94070" w:rsidRDefault="00E94070" w:rsidP="00E94070">
      <w:pPr>
        <w:rPr>
          <w:rFonts w:ascii="Verdana" w:hAnsi="Verdana" w:cstheme="minorHAnsi"/>
          <w:sz w:val="22"/>
        </w:rPr>
      </w:pPr>
    </w:p>
    <w:p w14:paraId="3AFEBC0C"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Previa certificación del cumplimiento expedida por la interventoría y el supervisor y presentación de informe de actividades, factura de cobro correctamente elaborada, Informes de supervisión, certificación bancara RUT y demás documentos que sean requeridos por la Entidad. </w:t>
      </w:r>
    </w:p>
    <w:p w14:paraId="5980DB7E" w14:textId="77777777" w:rsidR="00E94070" w:rsidRPr="00E94070" w:rsidRDefault="00E94070" w:rsidP="00E94070">
      <w:pPr>
        <w:rPr>
          <w:rFonts w:ascii="Verdana" w:hAnsi="Verdana" w:cstheme="minorHAnsi"/>
          <w:sz w:val="22"/>
        </w:rPr>
      </w:pPr>
    </w:p>
    <w:p w14:paraId="3F716763" w14:textId="77777777" w:rsidR="00E94070" w:rsidRPr="00E94070" w:rsidRDefault="00E94070" w:rsidP="00E94070">
      <w:pPr>
        <w:rPr>
          <w:rFonts w:ascii="Verdana" w:hAnsi="Verdana" w:cstheme="minorHAnsi"/>
          <w:sz w:val="22"/>
        </w:rPr>
      </w:pPr>
      <w:r w:rsidRPr="00E94070">
        <w:rPr>
          <w:rFonts w:ascii="Verdana" w:hAnsi="Verdana" w:cstheme="minorHAnsi"/>
          <w:sz w:val="22"/>
        </w:rPr>
        <w:t>b) El pago del saldo restante equivalente al diez por ciento (10%) del valor del contrato de Obra; se pagará una vez cumplidos los siguientes requisitos: (i) Recibo a satisfacción de la Obra (</w:t>
      </w:r>
      <w:proofErr w:type="spellStart"/>
      <w:r w:rsidRPr="00E94070">
        <w:rPr>
          <w:rFonts w:ascii="Verdana" w:hAnsi="Verdana" w:cstheme="minorHAnsi"/>
          <w:sz w:val="22"/>
        </w:rPr>
        <w:t>ii</w:t>
      </w:r>
      <w:proofErr w:type="spellEnd"/>
      <w:r w:rsidRPr="00E94070">
        <w:rPr>
          <w:rFonts w:ascii="Verdana" w:hAnsi="Verdana" w:cstheme="minorHAnsi"/>
          <w:sz w:val="22"/>
        </w:rPr>
        <w:t>) Aprobación de la garantía de estabilidad de la obra (</w:t>
      </w:r>
      <w:proofErr w:type="spellStart"/>
      <w:r w:rsidRPr="00E94070">
        <w:rPr>
          <w:rFonts w:ascii="Verdana" w:hAnsi="Verdana" w:cstheme="minorHAnsi"/>
          <w:sz w:val="22"/>
        </w:rPr>
        <w:t>iii</w:t>
      </w:r>
      <w:proofErr w:type="spellEnd"/>
      <w:r w:rsidRPr="00E94070">
        <w:rPr>
          <w:rFonts w:ascii="Verdana" w:hAnsi="Verdana" w:cstheme="minorHAnsi"/>
          <w:sz w:val="22"/>
        </w:rPr>
        <w:t xml:space="preserve">) Liquidación del contrato de obra y el de Interventoría. </w:t>
      </w:r>
    </w:p>
    <w:p w14:paraId="7C98090B" w14:textId="77777777" w:rsidR="00E94070" w:rsidRPr="00E94070" w:rsidRDefault="00E94070" w:rsidP="00E94070">
      <w:pPr>
        <w:rPr>
          <w:rFonts w:ascii="Verdana" w:hAnsi="Verdana" w:cstheme="minorHAnsi"/>
          <w:sz w:val="22"/>
        </w:rPr>
      </w:pPr>
    </w:p>
    <w:p w14:paraId="6F9FE128"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Para el presente proceso no se contempló reconocimiento de ANTICIPO. </w:t>
      </w:r>
    </w:p>
    <w:p w14:paraId="638DA69A" w14:textId="77777777" w:rsidR="00E94070" w:rsidRPr="00E94070" w:rsidRDefault="00E94070" w:rsidP="00E94070">
      <w:pPr>
        <w:rPr>
          <w:rFonts w:ascii="Verdana" w:hAnsi="Verdana" w:cstheme="minorHAnsi"/>
          <w:sz w:val="22"/>
        </w:rPr>
      </w:pPr>
    </w:p>
    <w:p w14:paraId="4C3D5183"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Nota 1: La etapa de actividades para obtención de permisos ambientales se pagarán una vez se hallan recibido a satisfacción por la alcaldía y estén avalados y firmados por la interventoría. </w:t>
      </w:r>
    </w:p>
    <w:p w14:paraId="676CFA2F" w14:textId="77777777" w:rsidR="00E94070" w:rsidRPr="00E94070" w:rsidRDefault="00E94070" w:rsidP="00E94070">
      <w:pPr>
        <w:rPr>
          <w:rFonts w:ascii="Verdana" w:hAnsi="Verdana" w:cstheme="minorHAnsi"/>
          <w:sz w:val="22"/>
        </w:rPr>
      </w:pPr>
    </w:p>
    <w:p w14:paraId="5AC6D6FB"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Los productos de las actividades para obtención de permisos ambientales y su correspondiente valor a cobrar debe ser verificado y relacionado según el presupuesto establecido por la entidad para estas actividades y las realmente realizadas por el contratista. </w:t>
      </w:r>
    </w:p>
    <w:p w14:paraId="19324955" w14:textId="77777777" w:rsidR="00E94070" w:rsidRPr="00E94070" w:rsidRDefault="00E94070" w:rsidP="00E94070">
      <w:pPr>
        <w:rPr>
          <w:rFonts w:ascii="Verdana" w:hAnsi="Verdana" w:cstheme="minorHAnsi"/>
          <w:sz w:val="22"/>
        </w:rPr>
      </w:pPr>
    </w:p>
    <w:p w14:paraId="3933F5CE"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Nota 2: El Fondo pagará en cada acta parcial de corte de obra, el valor que corresponda según los precios unitarios de las obras aprobadas por la interventoría para el respectivo periodo de corte, más el AIU ofertado por el proponente.  </w:t>
      </w:r>
    </w:p>
    <w:p w14:paraId="1969B4F5" w14:textId="77777777" w:rsidR="00E94070" w:rsidRPr="00E94070" w:rsidRDefault="00E94070" w:rsidP="00E94070">
      <w:pPr>
        <w:rPr>
          <w:rFonts w:ascii="Verdana" w:hAnsi="Verdana" w:cstheme="minorHAnsi"/>
          <w:sz w:val="22"/>
        </w:rPr>
      </w:pPr>
    </w:p>
    <w:p w14:paraId="074FDBAC"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Nota 3: El Fondo pagará en cada acta parcial de corte de obra, el valor que corresponda de cada uno de los componentes ambiental, gestión social y PMT, de acuerdo con las actividades ejecutadas en el periodo más AIU correspondiente calculado por la entidad en el Presupuesto oficial. </w:t>
      </w:r>
    </w:p>
    <w:p w14:paraId="1DAAFF99" w14:textId="77777777" w:rsidR="00E94070" w:rsidRPr="00E94070" w:rsidRDefault="00E94070" w:rsidP="00E94070">
      <w:pPr>
        <w:rPr>
          <w:rFonts w:ascii="Verdana" w:hAnsi="Verdana" w:cstheme="minorHAnsi"/>
          <w:sz w:val="22"/>
        </w:rPr>
      </w:pPr>
    </w:p>
    <w:p w14:paraId="441C4734"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Para lo anterior, el contratista de obra deberá presentar el balance presupuestal de las actividades realizadas en el periodo a cobrar con sus respectivos soportes fotográficos o documentales. En todo caso es de mencionar que el costo de los componentes ambiental, gestión social y PMT son fijos y no podrán ser superiores a los establecidos por la entidad </w:t>
      </w:r>
    </w:p>
    <w:p w14:paraId="0BE47FB1" w14:textId="77777777" w:rsidR="00E94070" w:rsidRPr="00E94070" w:rsidRDefault="00E94070" w:rsidP="00E94070">
      <w:pPr>
        <w:rPr>
          <w:rFonts w:ascii="Verdana" w:hAnsi="Verdana" w:cstheme="minorHAnsi"/>
          <w:sz w:val="22"/>
        </w:rPr>
      </w:pPr>
    </w:p>
    <w:p w14:paraId="58036F0F" w14:textId="77777777" w:rsidR="00E94070" w:rsidRPr="00E94070" w:rsidRDefault="00E94070" w:rsidP="00E94070">
      <w:pPr>
        <w:rPr>
          <w:rFonts w:ascii="Verdana" w:hAnsi="Verdana" w:cstheme="minorHAnsi"/>
          <w:sz w:val="22"/>
        </w:rPr>
      </w:pPr>
      <w:r w:rsidRPr="00E94070">
        <w:rPr>
          <w:rFonts w:ascii="Verdana" w:hAnsi="Verdana" w:cstheme="minorHAnsi"/>
          <w:sz w:val="22"/>
        </w:rPr>
        <w:lastRenderedPageBreak/>
        <w:t xml:space="preserve">Nota 4: El FDLBU dentro de la aplicación del principio de planeación establecerá el uno (1%) de Imprevistos del valor de A.I.U. Este porcentaje de valor del contrato será destinado a cubrir el costo de los imprevistos que puedan ocurrir durante su ejecución. Esto NO llevara a la conclusión de que, si durante la ejecución del contrato no ocurren los imprevistos, o el contratista no cumple con su deber de probar la existencia y el valor de los mínimos, el porcentaje antes estipulado se convertiría automáticamente en parte de la Utilidad del contratista. en caso de aplicar los Imprevistos deberán estar y ser justificados, verificados y avalados por la interventoría para ser reconocidos al contratista. </w:t>
      </w:r>
    </w:p>
    <w:p w14:paraId="16C8706A" w14:textId="77777777" w:rsidR="00E94070" w:rsidRPr="00E94070" w:rsidRDefault="00E94070" w:rsidP="00E94070">
      <w:pPr>
        <w:rPr>
          <w:rFonts w:ascii="Verdana" w:hAnsi="Verdana" w:cstheme="minorHAnsi"/>
          <w:sz w:val="22"/>
        </w:rPr>
      </w:pPr>
    </w:p>
    <w:p w14:paraId="228D3D72"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De este texto se entiende que el porcentaje de Imprevisto solo será pagado si y solo si, se presenten las circunstancias durante la ejecución del contrato que excedan lo planificado y superen cualquier cálculo previsible, y que pueda ser demostrados ampliamente por el contratista. La interventoría del contrato deberá revisar y aprobar la justificación de la ocurrencia de los imprevistos presentados por el contratista de Obra pública, previa presentación de los siguientes documentos: </w:t>
      </w:r>
    </w:p>
    <w:p w14:paraId="1F7AF4F7" w14:textId="77777777" w:rsidR="00E94070" w:rsidRPr="00E94070" w:rsidRDefault="00E94070" w:rsidP="00E94070">
      <w:pPr>
        <w:rPr>
          <w:rFonts w:ascii="Verdana" w:hAnsi="Verdana" w:cstheme="minorHAnsi"/>
          <w:sz w:val="22"/>
        </w:rPr>
      </w:pPr>
    </w:p>
    <w:p w14:paraId="4B146432"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Informe con la justificación que motivó o causó el (los) imprevisto(s). </w:t>
      </w:r>
    </w:p>
    <w:p w14:paraId="6854C268" w14:textId="77777777" w:rsidR="00E94070" w:rsidRPr="00E94070" w:rsidRDefault="00E94070" w:rsidP="00E94070">
      <w:pPr>
        <w:rPr>
          <w:rFonts w:ascii="Verdana" w:hAnsi="Verdana" w:cstheme="minorHAnsi"/>
          <w:sz w:val="22"/>
        </w:rPr>
      </w:pPr>
    </w:p>
    <w:p w14:paraId="16B2ED5F"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Cuadro comparativo justificando los valores de los imprevistos según precios del mercado ya sea de insumos o actividades con los listados precios de referencia del distrito  o en su defecto de no existir la actividad o el insumo dentro de estos listados, se deberá realizar un estudio de mercado con las respectivas cotizaciones (mínimo 3) que respalden los valores y monto que se esté cobrando como gasto imprevisto, los mismos deben estar acorde con los precios y valores que se encuentran en el mercado, de lo contrario no serán avalados; adicional a ello, la Entidad contratante realizará un estudio de mercado aportando al menos dos cotizaciones las cuales deberán ser tenidas en cuenta para el reconocimiento de los imprevistos. </w:t>
      </w:r>
    </w:p>
    <w:p w14:paraId="694903F7" w14:textId="77777777" w:rsidR="00E94070" w:rsidRPr="00E94070" w:rsidRDefault="00E94070" w:rsidP="00E94070">
      <w:pPr>
        <w:rPr>
          <w:rFonts w:ascii="Verdana" w:hAnsi="Verdana" w:cstheme="minorHAnsi"/>
          <w:sz w:val="22"/>
        </w:rPr>
      </w:pPr>
    </w:p>
    <w:p w14:paraId="312A0C40"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Los documentos antes mencionados, deberán ser revisados y en caso de ser avalados por la interventoría serán presentados para verificación y aprobación de la entidad en caso de ser procedentes. </w:t>
      </w:r>
    </w:p>
    <w:p w14:paraId="3524ADD8" w14:textId="77777777" w:rsidR="00E94070" w:rsidRPr="00E94070" w:rsidRDefault="00E94070" w:rsidP="00E94070">
      <w:pPr>
        <w:rPr>
          <w:rFonts w:ascii="Verdana" w:hAnsi="Verdana" w:cstheme="minorHAnsi"/>
          <w:sz w:val="22"/>
        </w:rPr>
      </w:pPr>
    </w:p>
    <w:p w14:paraId="5B2E12F4"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El contratista deberá entregar a la interventoría y a su vez a la entidad las pruebas documentales (facturas, recibos de pago etc.) que den soporte al valor incurrido por imprevistos. </w:t>
      </w:r>
    </w:p>
    <w:p w14:paraId="119A1287" w14:textId="77777777" w:rsidR="00E94070" w:rsidRPr="00E94070" w:rsidRDefault="00E94070" w:rsidP="00E94070">
      <w:pPr>
        <w:rPr>
          <w:rFonts w:ascii="Verdana" w:hAnsi="Verdana" w:cstheme="minorHAnsi"/>
          <w:sz w:val="22"/>
        </w:rPr>
      </w:pPr>
    </w:p>
    <w:p w14:paraId="5EC5907F"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Nota 5: (Sólo aplica para régimen común) De conformidad con el Numeral 7° Parágrafo 1° del artículo 499 del Estatuto Tributario, “Para la celebración de contratos de venta de bienes o de prestación de servicios gravados por cuantía individual y superior a 3300 UVT, el responsable del Régimen Simplificado deberá inscribirse previamente en el Régimen Común”. Por lo anterior los contratistas que para el presente año superen el monto establecido o quienes ya estuvieren inscritos en el Régimen Común, deberán presentar factura de </w:t>
      </w:r>
      <w:r w:rsidRPr="00E94070">
        <w:rPr>
          <w:rFonts w:ascii="Verdana" w:hAnsi="Verdana" w:cstheme="minorHAnsi"/>
          <w:sz w:val="22"/>
        </w:rPr>
        <w:lastRenderedPageBreak/>
        <w:t xml:space="preserve">venta, con los requisitos del artículo 617 del Estatuto Tributario, incluyendo el Impuesto al Valor Agregado (IVA), para cada pago. </w:t>
      </w:r>
    </w:p>
    <w:p w14:paraId="5C452E9A" w14:textId="77777777" w:rsidR="00E94070" w:rsidRPr="00E94070" w:rsidRDefault="00E94070" w:rsidP="00E94070">
      <w:pPr>
        <w:rPr>
          <w:rFonts w:ascii="Verdana" w:hAnsi="Verdana" w:cstheme="minorHAnsi"/>
          <w:sz w:val="22"/>
        </w:rPr>
      </w:pPr>
    </w:p>
    <w:p w14:paraId="6519BB4F"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Nota 6: La Entidad no se hace responsable por las demoras presentadas en el trámite para el pago al Contratista cuando ellas fueren ocasionadas por encontrarse incompleta la documentación de soporte o no ajustarse a cualquiera de las condiciones establecidas en el Contrato. </w:t>
      </w:r>
    </w:p>
    <w:p w14:paraId="2733BF16" w14:textId="77777777" w:rsidR="00E94070" w:rsidRPr="00E94070" w:rsidRDefault="00E94070" w:rsidP="00E94070">
      <w:pPr>
        <w:rPr>
          <w:rFonts w:ascii="Verdana" w:hAnsi="Verdana" w:cstheme="minorHAnsi"/>
          <w:sz w:val="22"/>
        </w:rPr>
      </w:pPr>
    </w:p>
    <w:p w14:paraId="07366C5D"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Nota 7: La Entidad hará las retenciones a que haya lugar sobre cada pago, de acuerdo con las disposiciones legales vigentes sobre la materia. </w:t>
      </w:r>
    </w:p>
    <w:p w14:paraId="4DE7D632" w14:textId="77777777" w:rsidR="00E94070" w:rsidRPr="00E94070" w:rsidRDefault="00E94070" w:rsidP="00E94070">
      <w:pPr>
        <w:rPr>
          <w:rFonts w:ascii="Verdana" w:hAnsi="Verdana" w:cstheme="minorHAnsi"/>
          <w:sz w:val="22"/>
        </w:rPr>
      </w:pPr>
    </w:p>
    <w:p w14:paraId="52110EA9"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Nota 8: El Contratista deberá acreditar para cada pago derivado del Contrato que se encuentran al día en el pago de aportes parafiscales relativos al Sistema de Seguridad Social Integral, así como los propios del Sena, ICBF y cajas de compensación familiar, cuando corresponda. </w:t>
      </w:r>
    </w:p>
    <w:p w14:paraId="736C42B5" w14:textId="77777777" w:rsidR="00E94070" w:rsidRPr="00E94070" w:rsidRDefault="00E94070" w:rsidP="00E94070">
      <w:pPr>
        <w:rPr>
          <w:rFonts w:ascii="Verdana" w:hAnsi="Verdana" w:cstheme="minorHAnsi"/>
          <w:sz w:val="22"/>
        </w:rPr>
      </w:pPr>
    </w:p>
    <w:p w14:paraId="1B480760"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Nota 9: Los pagos estarán sujetos al “Cronograma de Reprogramación del PAC Mensual y Pagos de la Alcaldía Local de Barrios Unidos”, previa la presentación de los siguientes documentos Avalados por el Interventor y el Supervisor: </w:t>
      </w:r>
    </w:p>
    <w:p w14:paraId="354FBDD3" w14:textId="77777777" w:rsidR="00E94070" w:rsidRPr="00E94070" w:rsidRDefault="00E94070" w:rsidP="00E94070">
      <w:pPr>
        <w:rPr>
          <w:rFonts w:ascii="Verdana" w:hAnsi="Verdana" w:cstheme="minorHAnsi"/>
          <w:sz w:val="22"/>
        </w:rPr>
      </w:pPr>
    </w:p>
    <w:p w14:paraId="4F321A39"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Para efectos de los pagos respectivos, EL CONTRATISTA deberá radicar ante el FONDO, dentro de los cinco (5) días siguientes al mes de ejecución de las obras los siguientes documentos: </w:t>
      </w:r>
    </w:p>
    <w:p w14:paraId="5024DCFD" w14:textId="77777777" w:rsidR="00E94070" w:rsidRPr="00E94070" w:rsidRDefault="00E94070" w:rsidP="00E94070">
      <w:pPr>
        <w:rPr>
          <w:rFonts w:ascii="Verdana" w:hAnsi="Verdana" w:cstheme="minorHAnsi"/>
          <w:sz w:val="22"/>
        </w:rPr>
      </w:pPr>
    </w:p>
    <w:p w14:paraId="313EBF69"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Informe de actividades debidamente firmado por el apoyo a la supervisión, la interventoría y el contratista (Formato de la entidad) </w:t>
      </w:r>
    </w:p>
    <w:p w14:paraId="4F41EF64" w14:textId="77777777" w:rsidR="00E94070" w:rsidRPr="00E94070" w:rsidRDefault="00E94070" w:rsidP="00E94070">
      <w:pPr>
        <w:rPr>
          <w:rFonts w:ascii="Verdana" w:hAnsi="Verdana" w:cstheme="minorHAnsi"/>
          <w:sz w:val="22"/>
        </w:rPr>
      </w:pPr>
    </w:p>
    <w:p w14:paraId="2F89BDC6"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Certificado de cumplimiento o acta de recibo a satisfacción expedido por el supervisor del contrato y la interventoría </w:t>
      </w:r>
    </w:p>
    <w:p w14:paraId="524224BA" w14:textId="77777777" w:rsidR="00E94070" w:rsidRPr="00E94070" w:rsidRDefault="00E94070" w:rsidP="00E94070">
      <w:pPr>
        <w:rPr>
          <w:rFonts w:ascii="Verdana" w:hAnsi="Verdana" w:cstheme="minorHAnsi"/>
          <w:sz w:val="22"/>
        </w:rPr>
      </w:pPr>
    </w:p>
    <w:p w14:paraId="4E87DE91"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Copia de la planilla de pago de los aportes al régimen de seguridad social, para el periodo cobrado, en proporción al valor mensual del contrato, cuando se trate de personas naturales </w:t>
      </w:r>
    </w:p>
    <w:p w14:paraId="4D724933" w14:textId="77777777" w:rsidR="00E94070" w:rsidRPr="00E94070" w:rsidRDefault="00E94070" w:rsidP="00E94070">
      <w:pPr>
        <w:rPr>
          <w:rFonts w:ascii="Verdana" w:hAnsi="Verdana" w:cstheme="minorHAnsi"/>
          <w:sz w:val="22"/>
        </w:rPr>
      </w:pPr>
    </w:p>
    <w:p w14:paraId="346F1247"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w:t>
      </w:r>
      <w:proofErr w:type="spellStart"/>
      <w:r w:rsidRPr="00E94070">
        <w:rPr>
          <w:rFonts w:ascii="Verdana" w:hAnsi="Verdana" w:cstheme="minorHAnsi"/>
          <w:sz w:val="22"/>
        </w:rPr>
        <w:t>aque-lla</w:t>
      </w:r>
      <w:proofErr w:type="spellEnd"/>
      <w:r w:rsidRPr="00E94070">
        <w:rPr>
          <w:rFonts w:ascii="Verdana" w:hAnsi="Verdana" w:cstheme="minorHAnsi"/>
          <w:sz w:val="22"/>
        </w:rPr>
        <w:t xml:space="preserve"> que lo modifique, adicione o complemente, cuando se trate de personas jurídicas. </w:t>
      </w:r>
    </w:p>
    <w:p w14:paraId="241D0516" w14:textId="77777777" w:rsidR="00E94070" w:rsidRPr="00E94070" w:rsidRDefault="00E94070" w:rsidP="00E94070">
      <w:pPr>
        <w:rPr>
          <w:rFonts w:ascii="Verdana" w:hAnsi="Verdana" w:cstheme="minorHAnsi"/>
          <w:sz w:val="22"/>
        </w:rPr>
      </w:pPr>
    </w:p>
    <w:p w14:paraId="0858E7ED"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Factura Electrónica debidamente diligenciada, conforme los requisitos establecidos en el artículo 617 del Estatuto Tributario. </w:t>
      </w:r>
    </w:p>
    <w:p w14:paraId="55C614C9" w14:textId="77777777" w:rsidR="00E94070" w:rsidRPr="00E94070" w:rsidRDefault="00E94070" w:rsidP="00E94070">
      <w:pPr>
        <w:rPr>
          <w:rFonts w:ascii="Verdana" w:hAnsi="Verdana" w:cstheme="minorHAnsi"/>
          <w:sz w:val="22"/>
        </w:rPr>
      </w:pPr>
    </w:p>
    <w:p w14:paraId="2B184ADF"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La correspondiente acta parcial de obra general y detallada, con sus respectivas memorias por actividad </w:t>
      </w:r>
    </w:p>
    <w:p w14:paraId="5DFD1D69" w14:textId="77777777" w:rsidR="00E94070" w:rsidRPr="00E94070" w:rsidRDefault="00E94070" w:rsidP="00E94070">
      <w:pPr>
        <w:rPr>
          <w:rFonts w:ascii="Verdana" w:hAnsi="Verdana" w:cstheme="minorHAnsi"/>
          <w:sz w:val="22"/>
        </w:rPr>
      </w:pPr>
    </w:p>
    <w:p w14:paraId="525E1B29" w14:textId="77777777" w:rsidR="00E94070" w:rsidRPr="00E94070" w:rsidRDefault="00E94070" w:rsidP="00E94070">
      <w:pPr>
        <w:rPr>
          <w:rFonts w:ascii="Verdana" w:hAnsi="Verdana" w:cstheme="minorHAnsi"/>
          <w:sz w:val="22"/>
        </w:rPr>
      </w:pPr>
      <w:r w:rsidRPr="00E94070">
        <w:rPr>
          <w:rFonts w:ascii="Verdana" w:hAnsi="Verdana" w:cstheme="minorHAnsi"/>
          <w:sz w:val="22"/>
        </w:rPr>
        <w:lastRenderedPageBreak/>
        <w:t>Previa radicación de los informes mensuales:</w:t>
      </w:r>
      <w:r w:rsidRPr="00E94070">
        <w:rPr>
          <w:rFonts w:ascii="Verdana" w:hAnsi="Verdana" w:cstheme="minorHAnsi"/>
          <w:sz w:val="22"/>
        </w:rPr>
        <w:tab/>
        <w:t xml:space="preserve"> </w:t>
      </w:r>
    </w:p>
    <w:p w14:paraId="7F44E1D0" w14:textId="77777777" w:rsidR="00E94070" w:rsidRPr="00E94070" w:rsidRDefault="00E94070" w:rsidP="00E94070">
      <w:pPr>
        <w:rPr>
          <w:rFonts w:ascii="Verdana" w:hAnsi="Verdana" w:cstheme="minorHAnsi"/>
          <w:sz w:val="22"/>
        </w:rPr>
      </w:pPr>
    </w:p>
    <w:p w14:paraId="1097D450"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Informe mensual general del contrato </w:t>
      </w:r>
    </w:p>
    <w:p w14:paraId="2BB8BC55" w14:textId="77777777" w:rsidR="00E94070" w:rsidRPr="00E94070" w:rsidRDefault="00E94070" w:rsidP="00E94070">
      <w:pPr>
        <w:rPr>
          <w:rFonts w:ascii="Verdana" w:hAnsi="Verdana" w:cstheme="minorHAnsi"/>
          <w:sz w:val="22"/>
        </w:rPr>
      </w:pPr>
    </w:p>
    <w:p w14:paraId="691DD65A"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Informe mensual ambiental y SST </w:t>
      </w:r>
    </w:p>
    <w:p w14:paraId="38B533DB" w14:textId="77777777" w:rsidR="00E94070" w:rsidRPr="00E94070" w:rsidRDefault="00E94070" w:rsidP="00E94070">
      <w:pPr>
        <w:rPr>
          <w:rFonts w:ascii="Verdana" w:hAnsi="Verdana" w:cstheme="minorHAnsi"/>
          <w:sz w:val="22"/>
        </w:rPr>
      </w:pPr>
    </w:p>
    <w:p w14:paraId="1A932763"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Informe mensual de gestión social </w:t>
      </w:r>
    </w:p>
    <w:p w14:paraId="1A5AB7BD" w14:textId="77777777" w:rsidR="00E94070" w:rsidRPr="00E94070" w:rsidRDefault="00E94070" w:rsidP="00E94070">
      <w:pPr>
        <w:rPr>
          <w:rFonts w:ascii="Verdana" w:hAnsi="Verdana" w:cstheme="minorHAnsi"/>
          <w:sz w:val="22"/>
        </w:rPr>
      </w:pPr>
    </w:p>
    <w:p w14:paraId="25479F09"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Informe mensual de implementación PMT si aplica </w:t>
      </w:r>
    </w:p>
    <w:p w14:paraId="47ACD9C9" w14:textId="77777777" w:rsidR="00E94070" w:rsidRPr="00E94070" w:rsidRDefault="00E94070" w:rsidP="00E94070">
      <w:pPr>
        <w:rPr>
          <w:rFonts w:ascii="Verdana" w:hAnsi="Verdana" w:cstheme="minorHAnsi"/>
          <w:sz w:val="22"/>
        </w:rPr>
      </w:pPr>
    </w:p>
    <w:p w14:paraId="4D2BD2BA"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Registro Único Tributario actualizado. </w:t>
      </w:r>
    </w:p>
    <w:p w14:paraId="25401A31" w14:textId="77777777" w:rsidR="00E94070" w:rsidRPr="00E94070" w:rsidRDefault="00E94070" w:rsidP="00E94070">
      <w:pPr>
        <w:rPr>
          <w:rFonts w:ascii="Verdana" w:hAnsi="Verdana" w:cstheme="minorHAnsi"/>
          <w:sz w:val="22"/>
        </w:rPr>
      </w:pPr>
    </w:p>
    <w:p w14:paraId="27397D81"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Autorización de Facturación expedida por la DIAN. </w:t>
      </w:r>
    </w:p>
    <w:p w14:paraId="63907E13" w14:textId="77777777" w:rsidR="00E94070" w:rsidRPr="00E94070" w:rsidRDefault="00E94070" w:rsidP="00E94070">
      <w:pPr>
        <w:rPr>
          <w:rFonts w:ascii="Verdana" w:hAnsi="Verdana" w:cstheme="minorHAnsi"/>
          <w:sz w:val="22"/>
        </w:rPr>
      </w:pPr>
    </w:p>
    <w:p w14:paraId="3941924B"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Certificación Bancaria. </w:t>
      </w:r>
    </w:p>
    <w:p w14:paraId="23961699" w14:textId="77777777" w:rsidR="00E94070" w:rsidRPr="00E94070" w:rsidRDefault="00E94070" w:rsidP="00E94070">
      <w:pPr>
        <w:rPr>
          <w:rFonts w:ascii="Verdana" w:hAnsi="Verdana" w:cstheme="minorHAnsi"/>
          <w:sz w:val="22"/>
        </w:rPr>
      </w:pPr>
    </w:p>
    <w:p w14:paraId="4FEDACC5"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La reprogramación del Programa Anual de Caja –PAC se realiza trimestralmente y es obligación del contratista presentar la programación de pagos mensuales aprobados por la interventoría de acuerdo con el flujo de inversión del proyecto en concordancia con la programación de obra lo cual deberá estar acorde como mínimo con los porcentajes de avance determinados por la entidad en el documento Anexo 1 - ANEXO TÉCNICO capítulo 3 - Actividades a Ejecutar y Alcance. La omisión de esta obligación no hace responsable a la entidad por los retrasos en los pagos al contratista. </w:t>
      </w:r>
    </w:p>
    <w:p w14:paraId="6C09DC74" w14:textId="77777777" w:rsidR="00E94070" w:rsidRPr="00E94070" w:rsidRDefault="00E94070" w:rsidP="00E94070">
      <w:pPr>
        <w:rPr>
          <w:rFonts w:ascii="Verdana" w:hAnsi="Verdana" w:cstheme="minorHAnsi"/>
          <w:sz w:val="22"/>
        </w:rPr>
      </w:pPr>
    </w:p>
    <w:p w14:paraId="515B34A4" w14:textId="77777777" w:rsidR="00E94070" w:rsidRPr="00E94070" w:rsidRDefault="00E94070" w:rsidP="00E94070">
      <w:pPr>
        <w:rPr>
          <w:rFonts w:ascii="Verdana" w:hAnsi="Verdana" w:cstheme="minorHAnsi"/>
          <w:sz w:val="22"/>
        </w:rPr>
      </w:pPr>
      <w:r w:rsidRPr="00E94070">
        <w:rPr>
          <w:rFonts w:ascii="Verdana" w:hAnsi="Verdana" w:cstheme="minorHAnsi"/>
          <w:sz w:val="22"/>
        </w:rPr>
        <w:t xml:space="preserve">Los pagos serán cancelados por medio de la Secretaría Distrital de Hacienda, en pesos colombianos, a través de la consignación en la cuenta corriente o de ahorros que el CONTRATISTA señale, previos los descuentos de ley. En caso de que el proponente favorecido sea un Consorcio o Unión Temporal, para efectos del pago, se debe informar el número de cuenta a nombre del consorcio o unión temporal, así como efectuar la facturación en formato aprobado por la DIAN a nombre del respectivo Consorcio o Unión Temporal. El último pago queda sujeto a la firma del acta de entrega final a satisfacción y acta de liquidación suscrita por las partes. Adicionalmente, como requisito para cada pago, EL CONTRATISTA deberá presentar las respectivas actas de corte de obra, debidamente recibidas a satisfacción por el supervisor y/o interventor del contrato. </w:t>
      </w:r>
    </w:p>
    <w:p w14:paraId="32FF6400" w14:textId="77777777" w:rsidR="00E94070" w:rsidRPr="00E94070" w:rsidRDefault="00E94070" w:rsidP="00E94070">
      <w:pPr>
        <w:rPr>
          <w:rFonts w:ascii="Verdana" w:hAnsi="Verdana" w:cstheme="minorHAnsi"/>
          <w:sz w:val="22"/>
        </w:rPr>
      </w:pPr>
    </w:p>
    <w:p w14:paraId="754DF2BA" w14:textId="0AAC2779" w:rsidR="00D37F9B" w:rsidRPr="003331F9" w:rsidRDefault="00E94070" w:rsidP="00E94070">
      <w:pPr>
        <w:rPr>
          <w:rFonts w:ascii="Verdana" w:hAnsi="Verdana" w:cstheme="minorHAnsi"/>
          <w:sz w:val="22"/>
        </w:rPr>
      </w:pPr>
      <w:r w:rsidRPr="00E94070">
        <w:rPr>
          <w:rFonts w:ascii="Verdana" w:hAnsi="Verdana" w:cstheme="minorHAnsi"/>
          <w:sz w:val="22"/>
        </w:rPr>
        <w:t>Si la factura no ha sido correctamente elaborada, o no se acompaña de los documentos requeridos para el pago, o no se radica en las fechas de programación del PAC; los retardos o no pago serán responsabilidad del interventor o del contratista según sea el caso particular. Por tal motivo no se tendrá derecho al pago de intereses o compensación de ninguna naturaleza.</w:t>
      </w:r>
      <w:r w:rsidR="00D37F9B" w:rsidRPr="003331F9">
        <w:rPr>
          <w:rFonts w:ascii="Verdana" w:hAnsi="Verdana" w:cstheme="minorHAnsi"/>
          <w:sz w:val="22"/>
        </w:rPr>
        <w:t xml:space="preserve"> </w:t>
      </w:r>
    </w:p>
    <w:p w14:paraId="4A65B35E" w14:textId="77777777" w:rsidR="00D37F9B" w:rsidRPr="003331F9" w:rsidRDefault="00D37F9B" w:rsidP="00D37F9B">
      <w:pPr>
        <w:rPr>
          <w:rFonts w:ascii="Verdana" w:hAnsi="Verdana" w:cstheme="minorHAnsi"/>
          <w:b/>
          <w:bCs/>
          <w:sz w:val="22"/>
        </w:rPr>
      </w:pPr>
    </w:p>
    <w:p w14:paraId="406390EA" w14:textId="77777777" w:rsidR="00D37F9B" w:rsidRDefault="00D37F9B" w:rsidP="00D37F9B">
      <w:pPr>
        <w:rPr>
          <w:rFonts w:ascii="Verdana" w:hAnsi="Verdana"/>
          <w:b/>
          <w:bCs/>
          <w:sz w:val="22"/>
          <w:szCs w:val="24"/>
        </w:rPr>
      </w:pPr>
    </w:p>
    <w:p w14:paraId="1DE41CFA" w14:textId="77777777" w:rsidR="00E94070" w:rsidRDefault="00E94070" w:rsidP="00D37F9B">
      <w:pPr>
        <w:rPr>
          <w:rFonts w:ascii="Verdana" w:hAnsi="Verdana"/>
          <w:b/>
          <w:bCs/>
          <w:sz w:val="22"/>
          <w:szCs w:val="24"/>
        </w:rPr>
      </w:pPr>
    </w:p>
    <w:p w14:paraId="384FB9DC" w14:textId="77777777" w:rsidR="00E94070" w:rsidRDefault="00E94070" w:rsidP="00D37F9B">
      <w:pPr>
        <w:rPr>
          <w:rFonts w:ascii="Verdana" w:hAnsi="Verdana"/>
          <w:b/>
          <w:bCs/>
          <w:sz w:val="22"/>
          <w:szCs w:val="24"/>
        </w:rPr>
      </w:pPr>
    </w:p>
    <w:p w14:paraId="62B1651C" w14:textId="77777777" w:rsidR="00E94070" w:rsidRPr="003331F9" w:rsidRDefault="00E94070" w:rsidP="00D37F9B">
      <w:pPr>
        <w:rPr>
          <w:rFonts w:ascii="Verdana" w:hAnsi="Verdana" w:cstheme="minorHAnsi"/>
          <w:sz w:val="22"/>
        </w:rPr>
      </w:pPr>
    </w:p>
    <w:p w14:paraId="46BB3C7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lastRenderedPageBreak/>
        <w:t>OBLIGACIONES GENERALES DEL CONTRATISTA</w:t>
      </w:r>
    </w:p>
    <w:p w14:paraId="180CA5A9" w14:textId="77777777" w:rsidR="00D37F9B" w:rsidRPr="003331F9" w:rsidRDefault="00D37F9B" w:rsidP="00D37F9B">
      <w:pPr>
        <w:rPr>
          <w:rFonts w:ascii="Verdana" w:hAnsi="Verdana" w:cstheme="minorHAnsi"/>
          <w:sz w:val="22"/>
        </w:rPr>
      </w:pPr>
    </w:p>
    <w:p w14:paraId="63E86D07" w14:textId="77777777" w:rsidR="00E94070" w:rsidRPr="00E94070" w:rsidRDefault="00E94070" w:rsidP="00E94070">
      <w:pPr>
        <w:rPr>
          <w:rFonts w:ascii="Verdana" w:hAnsi="Verdana" w:cstheme="minorHAnsi"/>
          <w:iCs/>
          <w:sz w:val="22"/>
          <w:szCs w:val="24"/>
          <w:lang w:val="es-CO"/>
        </w:rPr>
      </w:pPr>
      <w:bookmarkStart w:id="0" w:name="_Hlk83994115"/>
      <w:r w:rsidRPr="00E94070">
        <w:rPr>
          <w:rFonts w:ascii="Verdana" w:hAnsi="Verdana" w:cstheme="minorHAnsi"/>
          <w:iCs/>
          <w:sz w:val="22"/>
          <w:szCs w:val="24"/>
          <w:lang w:val="es-ES"/>
        </w:rPr>
        <w:t>Además de las derivadas de la esencia y la naturaleza del contrato, la ley, las obligaciones y condiciones señaladas en el Pliego de Condiciones y demás Documentos del Proceso y de las establecidas en anexo técnico vigente durante la ejecución del contrato, el Contratista se obliga a:</w:t>
      </w:r>
      <w:r w:rsidRPr="00E94070">
        <w:rPr>
          <w:rFonts w:ascii="Verdana" w:hAnsi="Verdana" w:cstheme="minorHAnsi"/>
          <w:iCs/>
          <w:sz w:val="22"/>
          <w:szCs w:val="24"/>
          <w:lang w:val="es-CO"/>
        </w:rPr>
        <w:t> </w:t>
      </w:r>
    </w:p>
    <w:p w14:paraId="66AB8BF8" w14:textId="77777777" w:rsidR="00E94070" w:rsidRPr="00E94070" w:rsidRDefault="00E94070" w:rsidP="00E94070">
      <w:pPr>
        <w:numPr>
          <w:ilvl w:val="0"/>
          <w:numId w:val="100"/>
        </w:numPr>
        <w:rPr>
          <w:rFonts w:ascii="Verdana" w:hAnsi="Verdana" w:cstheme="minorHAnsi"/>
          <w:iCs/>
          <w:sz w:val="22"/>
          <w:szCs w:val="24"/>
          <w:lang w:val="es-CO"/>
        </w:rPr>
      </w:pPr>
      <w:r w:rsidRPr="00E94070">
        <w:rPr>
          <w:rFonts w:ascii="Verdana" w:hAnsi="Verdana" w:cstheme="minorHAnsi"/>
          <w:iCs/>
          <w:sz w:val="22"/>
          <w:szCs w:val="24"/>
          <w:lang w:val="es-ES"/>
        </w:rPr>
        <w:t>Destinar a la ejecución del contrato mano de obra no calificada de la región en un porcentaje no inferior diez por ciento (10%) de acuerdo con el personal del contratista de obra destinado a la ejecución del contrato. En todo caso, el cinco por ciento (5 %) de la mano de obra no calificada de la región serán mujeres.</w:t>
      </w:r>
      <w:r w:rsidRPr="00E94070">
        <w:rPr>
          <w:rFonts w:ascii="Verdana" w:hAnsi="Verdana" w:cstheme="minorHAnsi"/>
          <w:iCs/>
          <w:sz w:val="22"/>
          <w:szCs w:val="24"/>
          <w:lang w:val="es-CO"/>
        </w:rPr>
        <w:t> </w:t>
      </w:r>
    </w:p>
    <w:p w14:paraId="5E258E8C" w14:textId="77777777" w:rsidR="00E94070" w:rsidRPr="00E94070" w:rsidRDefault="00E94070" w:rsidP="00E94070">
      <w:pPr>
        <w:rPr>
          <w:rFonts w:ascii="Verdana" w:hAnsi="Verdana" w:cstheme="minorHAnsi"/>
          <w:iCs/>
          <w:sz w:val="22"/>
          <w:szCs w:val="24"/>
          <w:lang w:val="es-CO"/>
        </w:rPr>
      </w:pPr>
      <w:r w:rsidRPr="00E94070">
        <w:rPr>
          <w:rFonts w:ascii="Verdana" w:hAnsi="Verdana" w:cstheme="minorHAnsi"/>
          <w:iCs/>
          <w:sz w:val="22"/>
          <w:szCs w:val="24"/>
          <w:lang w:val="es-ES"/>
        </w:rPr>
        <w:t>Para efectos de esta obligación, se entiende por personal de la región a aquellos domiciliados por al menos el último año, contado a partir de la fecha del cierre del proceso, en el municipio o los municipios donde se ejecutará el contrato. En caso de modificarse la fecha de cierre del proceso, se tendrá como referencia la fecha originalmente contemplada en el Pliego de Condiciones definitivo.</w:t>
      </w:r>
      <w:r w:rsidRPr="00E94070">
        <w:rPr>
          <w:rFonts w:ascii="Verdana" w:hAnsi="Verdana" w:cstheme="minorHAnsi"/>
          <w:iCs/>
          <w:sz w:val="22"/>
          <w:szCs w:val="24"/>
          <w:lang w:val="es-CO"/>
        </w:rPr>
        <w:t> </w:t>
      </w:r>
    </w:p>
    <w:p w14:paraId="61DA6873" w14:textId="77777777" w:rsidR="00E94070" w:rsidRPr="00E94070" w:rsidRDefault="00E94070" w:rsidP="00E94070">
      <w:pPr>
        <w:rPr>
          <w:rFonts w:ascii="Verdana" w:hAnsi="Verdana" w:cstheme="minorHAnsi"/>
          <w:iCs/>
          <w:sz w:val="22"/>
          <w:szCs w:val="24"/>
          <w:lang w:val="es-CO"/>
        </w:rPr>
      </w:pPr>
      <w:r w:rsidRPr="00E94070">
        <w:rPr>
          <w:rFonts w:ascii="Verdana" w:hAnsi="Verdana" w:cstheme="minorHAnsi"/>
          <w:iCs/>
          <w:sz w:val="22"/>
          <w:szCs w:val="24"/>
          <w:lang w:val="es-ES"/>
        </w:rPr>
        <w:t>Cuando las condiciones demográficas del lugar en donde se ejecutará el contrato imposibiliten vincular el porcentaje anteriormente previsto, será posible contratar personal del departamento en donde se desarrolla el contrato.</w:t>
      </w:r>
      <w:r w:rsidRPr="00E94070">
        <w:rPr>
          <w:rFonts w:ascii="Verdana" w:hAnsi="Verdana" w:cstheme="minorHAnsi"/>
          <w:iCs/>
          <w:sz w:val="22"/>
          <w:szCs w:val="24"/>
          <w:lang w:val="es-CO"/>
        </w:rPr>
        <w:t> </w:t>
      </w:r>
    </w:p>
    <w:p w14:paraId="12E5EA95" w14:textId="77777777" w:rsidR="00E94070" w:rsidRPr="00E94070" w:rsidRDefault="00E94070" w:rsidP="00E94070">
      <w:pPr>
        <w:rPr>
          <w:rFonts w:ascii="Verdana" w:hAnsi="Verdana" w:cstheme="minorHAnsi"/>
          <w:iCs/>
          <w:sz w:val="22"/>
          <w:szCs w:val="24"/>
          <w:lang w:val="es-CO"/>
        </w:rPr>
      </w:pPr>
      <w:r w:rsidRPr="00E94070">
        <w:rPr>
          <w:rFonts w:ascii="Verdana" w:hAnsi="Verdana" w:cstheme="minorHAnsi"/>
          <w:iCs/>
          <w:sz w:val="22"/>
          <w:szCs w:val="24"/>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r w:rsidRPr="00E94070">
        <w:rPr>
          <w:rFonts w:ascii="Verdana" w:hAnsi="Verdana" w:cstheme="minorHAnsi"/>
          <w:iCs/>
          <w:sz w:val="22"/>
          <w:szCs w:val="24"/>
          <w:lang w:val="es-CO"/>
        </w:rPr>
        <w:t> </w:t>
      </w:r>
    </w:p>
    <w:p w14:paraId="196511B3" w14:textId="77777777" w:rsidR="00E94070" w:rsidRPr="00E94070" w:rsidRDefault="00E94070" w:rsidP="00E94070">
      <w:pPr>
        <w:numPr>
          <w:ilvl w:val="0"/>
          <w:numId w:val="101"/>
        </w:numPr>
        <w:rPr>
          <w:rFonts w:ascii="Verdana" w:hAnsi="Verdana" w:cstheme="minorHAnsi"/>
          <w:iCs/>
          <w:sz w:val="22"/>
          <w:szCs w:val="24"/>
          <w:lang w:val="es-CO"/>
        </w:rPr>
      </w:pPr>
      <w:r w:rsidRPr="00E94070">
        <w:rPr>
          <w:rFonts w:ascii="Verdana" w:hAnsi="Verdana" w:cstheme="minorHAnsi"/>
          <w:iCs/>
          <w:sz w:val="22"/>
          <w:szCs w:val="24"/>
          <w:lang w:val="es-ES"/>
        </w:rPr>
        <w:t>Destinar a la ejecución del contrato, en un porcentaje del cinco por ciento (5 %),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E94070">
        <w:rPr>
          <w:rFonts w:ascii="Verdana" w:hAnsi="Verdana" w:cstheme="minorHAnsi"/>
          <w:iCs/>
          <w:sz w:val="22"/>
          <w:szCs w:val="24"/>
          <w:lang w:val="es-ES"/>
        </w:rPr>
        <w:t>Rrom</w:t>
      </w:r>
      <w:proofErr w:type="spellEnd"/>
      <w:r w:rsidRPr="00E94070">
        <w:rPr>
          <w:rFonts w:ascii="Verdana" w:hAnsi="Verdana" w:cstheme="minorHAnsi"/>
          <w:iCs/>
          <w:sz w:val="22"/>
          <w:szCs w:val="24"/>
          <w:lang w:val="es-ES"/>
        </w:rPr>
        <w:t> o gitana, entre otros sujetos identificados por la Ley o la jurisprudencia de esta manera.</w:t>
      </w:r>
      <w:r w:rsidRPr="00E94070">
        <w:rPr>
          <w:rFonts w:ascii="Verdana" w:hAnsi="Verdana" w:cstheme="minorHAnsi"/>
          <w:iCs/>
          <w:sz w:val="22"/>
          <w:szCs w:val="24"/>
          <w:lang w:val="es-CO"/>
        </w:rPr>
        <w:t> </w:t>
      </w:r>
    </w:p>
    <w:p w14:paraId="5564C303" w14:textId="77777777" w:rsidR="00E94070" w:rsidRPr="00E94070" w:rsidRDefault="00E94070" w:rsidP="00E94070">
      <w:pPr>
        <w:rPr>
          <w:rFonts w:ascii="Verdana" w:hAnsi="Verdana" w:cstheme="minorHAnsi"/>
          <w:iCs/>
          <w:sz w:val="22"/>
          <w:szCs w:val="24"/>
          <w:lang w:val="es-CO"/>
        </w:rPr>
      </w:pPr>
      <w:r w:rsidRPr="00E94070">
        <w:rPr>
          <w:rFonts w:ascii="Verdana" w:hAnsi="Verdana" w:cstheme="minorHAnsi"/>
          <w:iCs/>
          <w:sz w:val="22"/>
          <w:szCs w:val="24"/>
          <w:lang w:val="es-ES"/>
        </w:rPr>
        <w:t>El porcentaje de sujetos mencionados incorporados a la ejecución del contrato deberá mantenerse durante toda su vigencia en el porcentaje mínimo establecido en este numeral, so pena del incumplimiento contractual.</w:t>
      </w:r>
      <w:r w:rsidRPr="00E94070">
        <w:rPr>
          <w:rFonts w:ascii="Verdana" w:hAnsi="Verdana" w:cstheme="minorHAnsi"/>
          <w:iCs/>
          <w:sz w:val="22"/>
          <w:szCs w:val="24"/>
          <w:lang w:val="es-CO"/>
        </w:rPr>
        <w:t> </w:t>
      </w:r>
    </w:p>
    <w:p w14:paraId="159A32C5" w14:textId="77777777" w:rsidR="00E94070" w:rsidRPr="00E94070" w:rsidRDefault="00E94070" w:rsidP="00E94070">
      <w:pPr>
        <w:rPr>
          <w:rFonts w:ascii="Verdana" w:hAnsi="Verdana" w:cstheme="minorHAnsi"/>
          <w:iCs/>
          <w:sz w:val="22"/>
          <w:szCs w:val="24"/>
          <w:lang w:val="es-CO"/>
        </w:rPr>
      </w:pPr>
      <w:r w:rsidRPr="00E94070">
        <w:rPr>
          <w:rFonts w:ascii="Verdana" w:hAnsi="Verdana" w:cstheme="minorHAnsi"/>
          <w:iCs/>
          <w:sz w:val="22"/>
          <w:szCs w:val="24"/>
          <w:lang w:val="es-ES"/>
        </w:rPr>
        <w:t>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[incluir el número de días] días siguientes contados a partir de [punto de inicio].</w:t>
      </w:r>
      <w:r w:rsidRPr="00E94070">
        <w:rPr>
          <w:rFonts w:ascii="Verdana" w:hAnsi="Verdana" w:cstheme="minorHAnsi"/>
          <w:iCs/>
          <w:sz w:val="22"/>
          <w:szCs w:val="24"/>
          <w:lang w:val="es-CO"/>
        </w:rPr>
        <w:t> </w:t>
      </w:r>
    </w:p>
    <w:p w14:paraId="579A5986" w14:textId="77777777" w:rsidR="00E94070" w:rsidRPr="00E94070" w:rsidRDefault="00E94070" w:rsidP="00E94070">
      <w:pPr>
        <w:rPr>
          <w:rFonts w:ascii="Verdana" w:hAnsi="Verdana" w:cstheme="minorHAnsi"/>
          <w:iCs/>
          <w:sz w:val="22"/>
          <w:szCs w:val="24"/>
          <w:lang w:val="es-CO"/>
        </w:rPr>
      </w:pPr>
      <w:r w:rsidRPr="00E94070">
        <w:rPr>
          <w:rFonts w:ascii="Verdana" w:hAnsi="Verdana" w:cstheme="minorHAnsi"/>
          <w:iCs/>
          <w:sz w:val="22"/>
          <w:szCs w:val="24"/>
          <w:lang w:val="es-ES"/>
        </w:rPr>
        <w:t>Para la acreditación de la condición de mujer cabeza de familia, personas en condición de discapacidad, adultos mayores, población de las comunidades indígena, negra, afrocolombiana, raizal, palanquera, </w:t>
      </w:r>
      <w:proofErr w:type="spellStart"/>
      <w:r w:rsidRPr="00E94070">
        <w:rPr>
          <w:rFonts w:ascii="Verdana" w:hAnsi="Verdana" w:cstheme="minorHAnsi"/>
          <w:iCs/>
          <w:sz w:val="22"/>
          <w:szCs w:val="24"/>
          <w:lang w:val="es-ES"/>
        </w:rPr>
        <w:t>Rrom</w:t>
      </w:r>
      <w:proofErr w:type="spellEnd"/>
      <w:r w:rsidRPr="00E94070">
        <w:rPr>
          <w:rFonts w:ascii="Verdana" w:hAnsi="Verdana" w:cstheme="minorHAnsi"/>
          <w:iCs/>
          <w:sz w:val="22"/>
          <w:szCs w:val="24"/>
          <w:lang w:val="es-ES"/>
        </w:rPr>
        <w:t xml:space="preserve"> o gitana, personas en proceso de reintegración o reincorporación, se aplicará en lo pertinente lo </w:t>
      </w:r>
      <w:r w:rsidRPr="00E94070">
        <w:rPr>
          <w:rFonts w:ascii="Verdana" w:hAnsi="Verdana" w:cstheme="minorHAnsi"/>
          <w:iCs/>
          <w:sz w:val="22"/>
          <w:szCs w:val="24"/>
          <w:lang w:val="es-ES"/>
        </w:rPr>
        <w:lastRenderedPageBreak/>
        <w:t>dispuesto en el artículo 2.2.1.2.4.2.17 del Decreto 1082 de 2015 o la norma que lo modifique, complemente o sustituya. Por su parte, la condición de población en pobreza extrema se constatará en las bases de datos del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la norma que lo modifique, complemente o sustituya. </w:t>
      </w:r>
      <w:r w:rsidRPr="00E94070">
        <w:rPr>
          <w:rFonts w:ascii="Verdana" w:hAnsi="Verdana" w:cstheme="minorHAnsi"/>
          <w:iCs/>
          <w:sz w:val="22"/>
          <w:szCs w:val="24"/>
          <w:lang w:val="es-CO"/>
        </w:rPr>
        <w:t> </w:t>
      </w:r>
    </w:p>
    <w:p w14:paraId="57695F17" w14:textId="77777777" w:rsidR="00E94070" w:rsidRPr="00E94070" w:rsidRDefault="00E94070" w:rsidP="00E94070">
      <w:pPr>
        <w:rPr>
          <w:rFonts w:ascii="Verdana" w:hAnsi="Verdana" w:cstheme="minorHAnsi"/>
          <w:iCs/>
          <w:sz w:val="22"/>
          <w:szCs w:val="24"/>
          <w:lang w:val="es-CO"/>
        </w:rPr>
      </w:pPr>
      <w:r w:rsidRPr="00E94070">
        <w:rPr>
          <w:rFonts w:ascii="Verdana" w:hAnsi="Verdana" w:cstheme="minorHAnsi"/>
          <w:iCs/>
          <w:sz w:val="22"/>
          <w:szCs w:val="24"/>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r w:rsidRPr="00E94070">
        <w:rPr>
          <w:rFonts w:ascii="Verdana" w:hAnsi="Verdana" w:cstheme="minorHAnsi"/>
          <w:iCs/>
          <w:sz w:val="22"/>
          <w:szCs w:val="24"/>
          <w:lang w:val="es-CO"/>
        </w:rPr>
        <w:t> </w:t>
      </w:r>
    </w:p>
    <w:p w14:paraId="0071E767" w14:textId="77777777" w:rsidR="00E94070" w:rsidRPr="00E94070" w:rsidRDefault="00E94070" w:rsidP="00E94070">
      <w:pPr>
        <w:numPr>
          <w:ilvl w:val="0"/>
          <w:numId w:val="102"/>
        </w:numPr>
        <w:rPr>
          <w:rFonts w:ascii="Verdana" w:hAnsi="Verdana" w:cstheme="minorHAnsi"/>
          <w:iCs/>
          <w:sz w:val="22"/>
          <w:szCs w:val="24"/>
          <w:lang w:val="es-CO"/>
        </w:rPr>
      </w:pPr>
      <w:r w:rsidRPr="00E94070">
        <w:rPr>
          <w:rFonts w:ascii="Verdana" w:hAnsi="Verdana" w:cstheme="minorHAnsi"/>
          <w:iCs/>
          <w:sz w:val="22"/>
          <w:szCs w:val="24"/>
          <w:lang w:val="es-ES"/>
        </w:rPr>
        <w:t>Dar cumplimiento al objeto y alcance del contrato de acuerdo con lo establecido en el presente documento y en sus anexos. </w:t>
      </w:r>
      <w:r w:rsidRPr="00E94070">
        <w:rPr>
          <w:rFonts w:ascii="Verdana" w:hAnsi="Verdana" w:cstheme="minorHAnsi"/>
          <w:iCs/>
          <w:sz w:val="22"/>
          <w:szCs w:val="24"/>
          <w:lang w:val="es-CO"/>
        </w:rPr>
        <w:t> </w:t>
      </w:r>
    </w:p>
    <w:p w14:paraId="2CC6F911" w14:textId="77777777" w:rsidR="00E94070" w:rsidRPr="00E94070" w:rsidRDefault="00E94070" w:rsidP="00E94070">
      <w:pPr>
        <w:numPr>
          <w:ilvl w:val="0"/>
          <w:numId w:val="103"/>
        </w:numPr>
        <w:rPr>
          <w:rFonts w:ascii="Verdana" w:hAnsi="Verdana" w:cstheme="minorHAnsi"/>
          <w:iCs/>
          <w:sz w:val="22"/>
          <w:szCs w:val="24"/>
          <w:lang w:val="es-CO"/>
        </w:rPr>
      </w:pPr>
      <w:r w:rsidRPr="00E94070">
        <w:rPr>
          <w:rFonts w:ascii="Verdana" w:hAnsi="Verdana" w:cstheme="minorHAnsi"/>
          <w:iCs/>
          <w:sz w:val="22"/>
          <w:szCs w:val="24"/>
          <w:lang w:val="es-ES"/>
        </w:rPr>
        <w:t>Estar en permanente comunicación con el interventor del contrato. </w:t>
      </w:r>
      <w:r w:rsidRPr="00E94070">
        <w:rPr>
          <w:rFonts w:ascii="Verdana" w:hAnsi="Verdana" w:cstheme="minorHAnsi"/>
          <w:iCs/>
          <w:sz w:val="22"/>
          <w:szCs w:val="24"/>
          <w:lang w:val="es-CO"/>
        </w:rPr>
        <w:t> </w:t>
      </w:r>
    </w:p>
    <w:p w14:paraId="684DBFD1" w14:textId="77777777" w:rsidR="00E94070" w:rsidRPr="00E94070" w:rsidRDefault="00E94070" w:rsidP="00E94070">
      <w:pPr>
        <w:numPr>
          <w:ilvl w:val="0"/>
          <w:numId w:val="104"/>
        </w:numPr>
        <w:rPr>
          <w:rFonts w:ascii="Verdana" w:hAnsi="Verdana" w:cstheme="minorHAnsi"/>
          <w:iCs/>
          <w:sz w:val="22"/>
          <w:szCs w:val="24"/>
          <w:lang w:val="es-CO"/>
        </w:rPr>
      </w:pPr>
      <w:r w:rsidRPr="00E94070">
        <w:rPr>
          <w:rFonts w:ascii="Verdana" w:hAnsi="Verdana" w:cstheme="minorHAnsi"/>
          <w:iCs/>
          <w:sz w:val="22"/>
          <w:szCs w:val="24"/>
          <w:lang w:val="es-ES"/>
        </w:rPr>
        <w:t>Facilitar la labor de seguimiento y control que realiza el interventor, atendiendo y dando respuesta oportuna a las observaciones o requerimientos que se realicen. </w:t>
      </w:r>
      <w:r w:rsidRPr="00E94070">
        <w:rPr>
          <w:rFonts w:ascii="Verdana" w:hAnsi="Verdana" w:cstheme="minorHAnsi"/>
          <w:iCs/>
          <w:sz w:val="22"/>
          <w:szCs w:val="24"/>
          <w:lang w:val="es-CO"/>
        </w:rPr>
        <w:t> </w:t>
      </w:r>
    </w:p>
    <w:p w14:paraId="09C49493" w14:textId="77777777" w:rsidR="00E94070" w:rsidRPr="00E94070" w:rsidRDefault="00E94070" w:rsidP="00E94070">
      <w:pPr>
        <w:numPr>
          <w:ilvl w:val="0"/>
          <w:numId w:val="105"/>
        </w:numPr>
        <w:rPr>
          <w:rFonts w:ascii="Verdana" w:hAnsi="Verdana" w:cstheme="minorHAnsi"/>
          <w:iCs/>
          <w:sz w:val="22"/>
          <w:szCs w:val="24"/>
          <w:lang w:val="es-CO"/>
        </w:rPr>
      </w:pPr>
      <w:r w:rsidRPr="00E94070">
        <w:rPr>
          <w:rFonts w:ascii="Verdana" w:hAnsi="Verdana" w:cstheme="minorHAnsi"/>
          <w:iCs/>
          <w:sz w:val="22"/>
          <w:szCs w:val="24"/>
          <w:lang w:val="es-ES"/>
        </w:rPr>
        <w:t>Disponer del personal idóneo, así como de los recursos logísticos, materiales, y/o equipos, necesarios para desarrollar el contrato dentro de la oportunidad y con la calidad establecidos. </w:t>
      </w:r>
      <w:r w:rsidRPr="00E94070">
        <w:rPr>
          <w:rFonts w:ascii="Verdana" w:hAnsi="Verdana" w:cstheme="minorHAnsi"/>
          <w:iCs/>
          <w:sz w:val="22"/>
          <w:szCs w:val="24"/>
          <w:lang w:val="es-CO"/>
        </w:rPr>
        <w:t> </w:t>
      </w:r>
    </w:p>
    <w:p w14:paraId="55848CE4" w14:textId="77777777" w:rsidR="00E94070" w:rsidRPr="00E94070" w:rsidRDefault="00E94070" w:rsidP="00E94070">
      <w:pPr>
        <w:numPr>
          <w:ilvl w:val="0"/>
          <w:numId w:val="106"/>
        </w:numPr>
        <w:rPr>
          <w:rFonts w:ascii="Verdana" w:hAnsi="Verdana" w:cstheme="minorHAnsi"/>
          <w:iCs/>
          <w:sz w:val="22"/>
          <w:szCs w:val="24"/>
          <w:lang w:val="es-CO"/>
        </w:rPr>
      </w:pPr>
      <w:r w:rsidRPr="00E94070">
        <w:rPr>
          <w:rFonts w:ascii="Verdana" w:hAnsi="Verdana" w:cstheme="minorHAnsi"/>
          <w:iCs/>
          <w:sz w:val="22"/>
          <w:szCs w:val="24"/>
          <w:lang w:val="es-ES"/>
        </w:rPr>
        <w:t>Acreditar el cumplimiento del factor de calidad ofrecido durante la fase de selección en los plazos acordados con la Entidad. </w:t>
      </w:r>
      <w:r w:rsidRPr="00E94070">
        <w:rPr>
          <w:rFonts w:ascii="Verdana" w:hAnsi="Verdana" w:cstheme="minorHAnsi"/>
          <w:iCs/>
          <w:sz w:val="22"/>
          <w:szCs w:val="24"/>
          <w:lang w:val="es-CO"/>
        </w:rPr>
        <w:t> </w:t>
      </w:r>
    </w:p>
    <w:p w14:paraId="591DD73A" w14:textId="77777777" w:rsidR="00E94070" w:rsidRPr="00E94070" w:rsidRDefault="00E94070" w:rsidP="00E94070">
      <w:pPr>
        <w:numPr>
          <w:ilvl w:val="0"/>
          <w:numId w:val="107"/>
        </w:numPr>
        <w:rPr>
          <w:rFonts w:ascii="Verdana" w:hAnsi="Verdana" w:cstheme="minorHAnsi"/>
          <w:iCs/>
          <w:sz w:val="22"/>
          <w:szCs w:val="24"/>
          <w:lang w:val="es-CO"/>
        </w:rPr>
      </w:pPr>
      <w:r w:rsidRPr="00E94070">
        <w:rPr>
          <w:rFonts w:ascii="Verdana" w:hAnsi="Verdana" w:cstheme="minorHAnsi"/>
          <w:iCs/>
          <w:sz w:val="22"/>
          <w:szCs w:val="24"/>
          <w:lang w:val="es-ES"/>
        </w:rPr>
        <w:t>Identificar las oportunidades para promover el empleo local durante la ejecución del contrato.</w:t>
      </w:r>
      <w:r w:rsidRPr="00E94070">
        <w:rPr>
          <w:rFonts w:ascii="Verdana" w:hAnsi="Verdana" w:cstheme="minorHAnsi"/>
          <w:iCs/>
          <w:sz w:val="22"/>
          <w:szCs w:val="24"/>
          <w:lang w:val="es-CO"/>
        </w:rPr>
        <w:t> </w:t>
      </w:r>
    </w:p>
    <w:p w14:paraId="68D6A216" w14:textId="77777777" w:rsidR="00E94070" w:rsidRPr="00E94070" w:rsidRDefault="00E94070" w:rsidP="00E94070">
      <w:pPr>
        <w:numPr>
          <w:ilvl w:val="0"/>
          <w:numId w:val="108"/>
        </w:numPr>
        <w:rPr>
          <w:rFonts w:ascii="Verdana" w:hAnsi="Verdana" w:cstheme="minorHAnsi"/>
          <w:iCs/>
          <w:sz w:val="22"/>
          <w:szCs w:val="24"/>
          <w:lang w:val="es-CO"/>
        </w:rPr>
      </w:pPr>
      <w:r w:rsidRPr="00E94070">
        <w:rPr>
          <w:rFonts w:ascii="Verdana" w:hAnsi="Verdana" w:cstheme="minorHAnsi"/>
          <w:iCs/>
          <w:sz w:val="22"/>
          <w:szCs w:val="24"/>
          <w:lang w:val="es-ES"/>
        </w:rPr>
        <w:t>Aportar todo su conocimiento y experiencia para desarrollar adecuadamente el objeto del contrato de conformidad con lo requerido por el contratante. </w:t>
      </w:r>
      <w:r w:rsidRPr="00E94070">
        <w:rPr>
          <w:rFonts w:ascii="Verdana" w:hAnsi="Verdana" w:cstheme="minorHAnsi"/>
          <w:iCs/>
          <w:sz w:val="22"/>
          <w:szCs w:val="24"/>
          <w:lang w:val="es-CO"/>
        </w:rPr>
        <w:t> </w:t>
      </w:r>
    </w:p>
    <w:p w14:paraId="0D1513EA" w14:textId="77777777" w:rsidR="00E94070" w:rsidRPr="00E94070" w:rsidRDefault="00E94070" w:rsidP="00E94070">
      <w:pPr>
        <w:numPr>
          <w:ilvl w:val="0"/>
          <w:numId w:val="109"/>
        </w:numPr>
        <w:rPr>
          <w:rFonts w:ascii="Verdana" w:hAnsi="Verdana" w:cstheme="minorHAnsi"/>
          <w:iCs/>
          <w:sz w:val="22"/>
          <w:szCs w:val="24"/>
          <w:lang w:val="es-CO"/>
        </w:rPr>
      </w:pPr>
      <w:r w:rsidRPr="00E94070">
        <w:rPr>
          <w:rFonts w:ascii="Verdana" w:hAnsi="Verdana" w:cstheme="minorHAnsi"/>
          <w:iCs/>
          <w:sz w:val="22"/>
          <w:szCs w:val="24"/>
          <w:lang w:val="es-ES"/>
        </w:rPr>
        <w:t>Cumplir con las normas de gestión ambiental, así como con las normas de seguridad y salud en el trabajo que rijan durante la vigencia del presente contrato y atender las acciones y evidencias que deben presentarse de conformidad con los anexos del contrato. </w:t>
      </w:r>
      <w:r w:rsidRPr="00E94070">
        <w:rPr>
          <w:rFonts w:ascii="Verdana" w:hAnsi="Verdana" w:cstheme="minorHAnsi"/>
          <w:iCs/>
          <w:sz w:val="22"/>
          <w:szCs w:val="24"/>
          <w:lang w:val="es-CO"/>
        </w:rPr>
        <w:t> </w:t>
      </w:r>
    </w:p>
    <w:p w14:paraId="7CA9BD63" w14:textId="77777777" w:rsidR="00E94070" w:rsidRPr="00E94070" w:rsidRDefault="00E94070" w:rsidP="00E94070">
      <w:pPr>
        <w:numPr>
          <w:ilvl w:val="0"/>
          <w:numId w:val="110"/>
        </w:numPr>
        <w:rPr>
          <w:rFonts w:ascii="Verdana" w:hAnsi="Verdana" w:cstheme="minorHAnsi"/>
          <w:iCs/>
          <w:sz w:val="22"/>
          <w:szCs w:val="24"/>
          <w:lang w:val="es-CO"/>
        </w:rPr>
      </w:pPr>
      <w:r w:rsidRPr="00E94070">
        <w:rPr>
          <w:rFonts w:ascii="Verdana" w:hAnsi="Verdana" w:cstheme="minorHAnsi"/>
          <w:iCs/>
          <w:sz w:val="22"/>
          <w:szCs w:val="24"/>
          <w:lang w:val="es-ES"/>
        </w:rPr>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r w:rsidRPr="00E94070">
        <w:rPr>
          <w:rFonts w:ascii="Verdana" w:hAnsi="Verdana" w:cstheme="minorHAnsi"/>
          <w:iCs/>
          <w:sz w:val="22"/>
          <w:szCs w:val="24"/>
          <w:lang w:val="es-CO"/>
        </w:rPr>
        <w:t> </w:t>
      </w:r>
    </w:p>
    <w:p w14:paraId="16D386D0" w14:textId="77777777" w:rsidR="00E94070" w:rsidRPr="00E94070" w:rsidRDefault="00E94070" w:rsidP="00E94070">
      <w:pPr>
        <w:numPr>
          <w:ilvl w:val="0"/>
          <w:numId w:val="111"/>
        </w:numPr>
        <w:rPr>
          <w:rFonts w:ascii="Verdana" w:hAnsi="Verdana" w:cstheme="minorHAnsi"/>
          <w:iCs/>
          <w:sz w:val="22"/>
          <w:szCs w:val="24"/>
          <w:lang w:val="es-CO"/>
        </w:rPr>
      </w:pPr>
      <w:r w:rsidRPr="00E94070">
        <w:rPr>
          <w:rFonts w:ascii="Verdana" w:hAnsi="Verdana" w:cstheme="minorHAnsi"/>
          <w:iCs/>
          <w:sz w:val="22"/>
          <w:szCs w:val="24"/>
          <w:lang w:val="es-ES"/>
        </w:rPr>
        <w:t>Manejar con la debida confidencialidad la información a que tenga acceso, así como la producida a lo largo de la ejecución del contrato. </w:t>
      </w:r>
      <w:r w:rsidRPr="00E94070">
        <w:rPr>
          <w:rFonts w:ascii="Verdana" w:hAnsi="Verdana" w:cstheme="minorHAnsi"/>
          <w:iCs/>
          <w:sz w:val="22"/>
          <w:szCs w:val="24"/>
          <w:lang w:val="es-CO"/>
        </w:rPr>
        <w:t> </w:t>
      </w:r>
    </w:p>
    <w:p w14:paraId="4BE7992D" w14:textId="77777777" w:rsidR="00E94070" w:rsidRPr="00E94070" w:rsidRDefault="00E94070" w:rsidP="00E94070">
      <w:pPr>
        <w:numPr>
          <w:ilvl w:val="0"/>
          <w:numId w:val="112"/>
        </w:numPr>
        <w:rPr>
          <w:rFonts w:ascii="Verdana" w:hAnsi="Verdana" w:cstheme="minorHAnsi"/>
          <w:iCs/>
          <w:sz w:val="22"/>
          <w:szCs w:val="24"/>
          <w:lang w:val="es-CO"/>
        </w:rPr>
      </w:pPr>
      <w:r w:rsidRPr="00E94070">
        <w:rPr>
          <w:rFonts w:ascii="Verdana" w:hAnsi="Verdana" w:cstheme="minorHAnsi"/>
          <w:iCs/>
          <w:sz w:val="22"/>
          <w:szCs w:val="24"/>
          <w:lang w:val="es-ES"/>
        </w:rPr>
        <w:t>Reportar la información relacionada con la ejecución del contrato o que tenga incidencia en ella cuando sea requerida por el contratante. </w:t>
      </w:r>
      <w:r w:rsidRPr="00E94070">
        <w:rPr>
          <w:rFonts w:ascii="Verdana" w:hAnsi="Verdana" w:cstheme="minorHAnsi"/>
          <w:iCs/>
          <w:sz w:val="22"/>
          <w:szCs w:val="24"/>
          <w:lang w:val="es-CO"/>
        </w:rPr>
        <w:t> </w:t>
      </w:r>
    </w:p>
    <w:p w14:paraId="0EEC355B" w14:textId="77777777" w:rsidR="00E94070" w:rsidRPr="00E94070" w:rsidRDefault="00E94070" w:rsidP="00E94070">
      <w:pPr>
        <w:numPr>
          <w:ilvl w:val="0"/>
          <w:numId w:val="113"/>
        </w:numPr>
        <w:rPr>
          <w:rFonts w:ascii="Verdana" w:hAnsi="Verdana" w:cstheme="minorHAnsi"/>
          <w:iCs/>
          <w:sz w:val="22"/>
          <w:szCs w:val="24"/>
          <w:lang w:val="es-CO"/>
        </w:rPr>
      </w:pPr>
      <w:r w:rsidRPr="00E94070">
        <w:rPr>
          <w:rFonts w:ascii="Verdana" w:hAnsi="Verdana" w:cstheme="minorHAnsi"/>
          <w:iCs/>
          <w:sz w:val="22"/>
          <w:szCs w:val="24"/>
          <w:lang w:val="es-ES"/>
        </w:rPr>
        <w:t xml:space="preserve">Asumir especiales obligaciones de cuidado y custodia de los bienes que la Entidad le llegue a entregar para el debido desarrollo de las obligaciones a cargo y en consecuencia estará obligado a hacer el correspondiente </w:t>
      </w:r>
      <w:r w:rsidRPr="00E94070">
        <w:rPr>
          <w:rFonts w:ascii="Verdana" w:hAnsi="Verdana" w:cstheme="minorHAnsi"/>
          <w:iCs/>
          <w:sz w:val="22"/>
          <w:szCs w:val="24"/>
          <w:lang w:val="es-ES"/>
        </w:rPr>
        <w:lastRenderedPageBreak/>
        <w:t>reintegro en especie o en dinero cuando por su culpa se produzca daño o pérdida, sin que esto excluya la indemnización de perjuicios. Lo anterior sin perjuicio de las acciones que del hecho se puedan predicar.</w:t>
      </w:r>
      <w:r w:rsidRPr="00E94070">
        <w:rPr>
          <w:rFonts w:ascii="Verdana" w:hAnsi="Verdana" w:cstheme="minorHAnsi"/>
          <w:iCs/>
          <w:sz w:val="22"/>
          <w:szCs w:val="24"/>
          <w:lang w:val="es-CO"/>
        </w:rPr>
        <w:t> </w:t>
      </w:r>
    </w:p>
    <w:p w14:paraId="16C7AE04" w14:textId="77777777" w:rsidR="00E94070" w:rsidRPr="00E94070" w:rsidRDefault="00E94070" w:rsidP="00E94070">
      <w:pPr>
        <w:numPr>
          <w:ilvl w:val="0"/>
          <w:numId w:val="114"/>
        </w:numPr>
        <w:rPr>
          <w:rFonts w:ascii="Verdana" w:hAnsi="Verdana" w:cstheme="minorHAnsi"/>
          <w:iCs/>
          <w:sz w:val="22"/>
          <w:szCs w:val="24"/>
          <w:lang w:val="es-CO"/>
        </w:rPr>
      </w:pPr>
      <w:r w:rsidRPr="00E94070">
        <w:rPr>
          <w:rFonts w:ascii="Verdana" w:hAnsi="Verdana" w:cstheme="minorHAnsi"/>
          <w:iCs/>
          <w:sz w:val="22"/>
          <w:szCs w:val="24"/>
          <w:lang w:val="es-ES"/>
        </w:rPr>
        <w:t>[Incluir cuando se solicite el factor de calidad de presentación de un plan de calidad] El contratista presentará el plan de calidad específica para el proyecto, elaborado conforme a las normas NTC ISO 9001:2015 y NTC ISO 10005:2018 en los tres días hábiles siguientes a la suscripción del contrato.</w:t>
      </w:r>
      <w:r w:rsidRPr="00E94070">
        <w:rPr>
          <w:rFonts w:ascii="Verdana" w:hAnsi="Verdana" w:cstheme="minorHAnsi"/>
          <w:iCs/>
          <w:sz w:val="22"/>
          <w:szCs w:val="24"/>
          <w:lang w:val="es-CO"/>
        </w:rPr>
        <w:t> </w:t>
      </w:r>
    </w:p>
    <w:p w14:paraId="056B8DA6" w14:textId="77777777" w:rsidR="00E94070" w:rsidRPr="00E94070" w:rsidRDefault="00E94070" w:rsidP="00E94070">
      <w:pPr>
        <w:numPr>
          <w:ilvl w:val="0"/>
          <w:numId w:val="115"/>
        </w:numPr>
        <w:rPr>
          <w:rFonts w:ascii="Verdana" w:hAnsi="Verdana" w:cstheme="minorHAnsi"/>
          <w:iCs/>
          <w:sz w:val="22"/>
          <w:szCs w:val="24"/>
          <w:lang w:val="es-CO"/>
        </w:rPr>
      </w:pPr>
      <w:r w:rsidRPr="00E94070">
        <w:rPr>
          <w:rFonts w:ascii="Verdana" w:hAnsi="Verdana" w:cstheme="minorHAnsi"/>
          <w:iCs/>
          <w:sz w:val="22"/>
          <w:szCs w:val="24"/>
          <w:lang w:val="es-ES"/>
        </w:rPr>
        <w:t>El contratista, previo al inicio de ejecución de las obras, en conjunto con el interventor de la obra, establecerá los indicadores de referencia para medir el cumplimiento de los criterios ambientales y sociales a los que se haya comprometido como factor de calidad dentro de su oferta. </w:t>
      </w:r>
      <w:r w:rsidRPr="00E94070">
        <w:rPr>
          <w:rFonts w:ascii="Verdana" w:hAnsi="Verdana" w:cstheme="minorHAnsi"/>
          <w:iCs/>
          <w:sz w:val="22"/>
          <w:szCs w:val="24"/>
          <w:lang w:val="es-CO"/>
        </w:rPr>
        <w:t> </w:t>
      </w:r>
    </w:p>
    <w:p w14:paraId="0A25C3A5" w14:textId="77777777" w:rsidR="00E94070" w:rsidRPr="00E94070" w:rsidRDefault="00E94070" w:rsidP="00E94070">
      <w:pPr>
        <w:numPr>
          <w:ilvl w:val="0"/>
          <w:numId w:val="116"/>
        </w:numPr>
        <w:rPr>
          <w:rFonts w:ascii="Verdana" w:hAnsi="Verdana" w:cstheme="minorHAnsi"/>
          <w:iCs/>
          <w:sz w:val="22"/>
          <w:szCs w:val="24"/>
          <w:lang w:val="es-CO"/>
        </w:rPr>
      </w:pPr>
      <w:r w:rsidRPr="00E94070">
        <w:rPr>
          <w:rFonts w:ascii="Verdana" w:hAnsi="Verdana" w:cstheme="minorHAnsi"/>
          <w:iCs/>
          <w:sz w:val="22"/>
          <w:szCs w:val="24"/>
          <w:lang w:val="es-ES"/>
        </w:rPr>
        <w:t>[Incluir cuando al adjudicatario se le haya otorgado el puntaje por concepto de criterios sociales y ambientales definido en el numeral 4.2.4 del Pliego de Condiciones] El contratista se compromete a realizar durante toda la ejecución del contrato las siguientes actividades: </w:t>
      </w:r>
      <w:r w:rsidRPr="00E94070">
        <w:rPr>
          <w:rFonts w:ascii="Verdana" w:hAnsi="Verdana" w:cstheme="minorHAnsi"/>
          <w:iCs/>
          <w:sz w:val="22"/>
          <w:szCs w:val="24"/>
          <w:lang w:val="es-CO"/>
        </w:rPr>
        <w:t> </w:t>
      </w:r>
    </w:p>
    <w:p w14:paraId="65CF361B" w14:textId="77777777" w:rsidR="00E94070" w:rsidRPr="00E94070" w:rsidRDefault="00E94070" w:rsidP="00E94070">
      <w:pPr>
        <w:numPr>
          <w:ilvl w:val="0"/>
          <w:numId w:val="117"/>
        </w:numPr>
        <w:rPr>
          <w:rFonts w:ascii="Verdana" w:hAnsi="Verdana" w:cstheme="minorHAnsi"/>
          <w:iCs/>
          <w:sz w:val="22"/>
          <w:szCs w:val="24"/>
          <w:lang w:val="es-CO"/>
        </w:rPr>
      </w:pPr>
      <w:r w:rsidRPr="00E94070">
        <w:rPr>
          <w:rFonts w:ascii="Verdana" w:hAnsi="Verdana" w:cstheme="minorHAnsi"/>
          <w:iCs/>
          <w:sz w:val="22"/>
          <w:szCs w:val="24"/>
          <w:lang w:val="es-ES"/>
        </w:rPr>
        <w:t>[La entidad deberá indicar aquí las actividades a las que se comprometió el proponente adjudicatario mediante el Formato 12 – Criterios socio ambientales presentado con su oferta]</w:t>
      </w:r>
      <w:r w:rsidRPr="00E94070">
        <w:rPr>
          <w:rFonts w:ascii="Verdana" w:hAnsi="Verdana" w:cstheme="minorHAnsi"/>
          <w:iCs/>
          <w:sz w:val="22"/>
          <w:szCs w:val="24"/>
          <w:lang w:val="es-CO"/>
        </w:rPr>
        <w:t> </w:t>
      </w:r>
    </w:p>
    <w:p w14:paraId="595B873E" w14:textId="77777777" w:rsidR="00E94070" w:rsidRPr="00E94070" w:rsidRDefault="00E94070" w:rsidP="00E94070">
      <w:pPr>
        <w:numPr>
          <w:ilvl w:val="0"/>
          <w:numId w:val="118"/>
        </w:numPr>
        <w:rPr>
          <w:rFonts w:ascii="Verdana" w:hAnsi="Verdana" w:cstheme="minorHAnsi"/>
          <w:iCs/>
          <w:sz w:val="22"/>
          <w:szCs w:val="24"/>
          <w:lang w:val="es-CO"/>
        </w:rPr>
      </w:pPr>
      <w:r w:rsidRPr="00E94070">
        <w:rPr>
          <w:rFonts w:ascii="Verdana" w:hAnsi="Verdana" w:cstheme="minorHAnsi"/>
          <w:iCs/>
          <w:sz w:val="22"/>
          <w:szCs w:val="24"/>
          <w:lang w:val="es-ES"/>
        </w:rPr>
        <w:t>[Incluir cuando el contratista haya diligenciado la Opción 1 del Formato 9A –Promoción de Servicios Nacionales o con Trato Nacional]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r w:rsidRPr="00E94070">
        <w:rPr>
          <w:rFonts w:ascii="Verdana" w:hAnsi="Verdana" w:cstheme="minorHAnsi"/>
          <w:iCs/>
          <w:sz w:val="22"/>
          <w:szCs w:val="24"/>
          <w:lang w:val="es-CO"/>
        </w:rPr>
        <w:t> </w:t>
      </w:r>
    </w:p>
    <w:p w14:paraId="276042C5" w14:textId="77777777" w:rsidR="00E94070" w:rsidRPr="00E94070" w:rsidRDefault="00E94070" w:rsidP="00E94070">
      <w:pPr>
        <w:numPr>
          <w:ilvl w:val="0"/>
          <w:numId w:val="119"/>
        </w:numPr>
        <w:rPr>
          <w:rFonts w:ascii="Verdana" w:hAnsi="Verdana" w:cstheme="minorHAnsi"/>
          <w:iCs/>
          <w:sz w:val="22"/>
          <w:szCs w:val="24"/>
          <w:lang w:val="es-CO"/>
        </w:rPr>
      </w:pPr>
      <w:r w:rsidRPr="00E94070">
        <w:rPr>
          <w:rFonts w:ascii="Verdana" w:hAnsi="Verdana" w:cstheme="minorHAnsi"/>
          <w:iCs/>
          <w:sz w:val="22"/>
          <w:szCs w:val="24"/>
          <w:lang w:val="es-ES"/>
        </w:rPr>
        <w:t>[Incluir cuando el contratista haya diligenciado la Opción 1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 </w:t>
      </w:r>
      <w:r w:rsidRPr="00E94070">
        <w:rPr>
          <w:rFonts w:ascii="Verdana" w:hAnsi="Verdana" w:cstheme="minorHAnsi"/>
          <w:iCs/>
          <w:sz w:val="22"/>
          <w:szCs w:val="24"/>
          <w:lang w:val="es-CO"/>
        </w:rPr>
        <w:t> </w:t>
      </w:r>
    </w:p>
    <w:p w14:paraId="32EE52F6" w14:textId="77777777" w:rsidR="00E94070" w:rsidRPr="00E94070" w:rsidRDefault="00E94070" w:rsidP="00E94070">
      <w:pPr>
        <w:numPr>
          <w:ilvl w:val="0"/>
          <w:numId w:val="120"/>
        </w:numPr>
        <w:rPr>
          <w:rFonts w:ascii="Verdana" w:hAnsi="Verdana" w:cstheme="minorHAnsi"/>
          <w:iCs/>
          <w:sz w:val="22"/>
          <w:szCs w:val="24"/>
          <w:lang w:val="es-CO"/>
        </w:rPr>
      </w:pPr>
      <w:r w:rsidRPr="00E94070">
        <w:rPr>
          <w:rFonts w:ascii="Verdana" w:hAnsi="Verdana" w:cstheme="minorHAnsi"/>
          <w:iCs/>
          <w:sz w:val="22"/>
          <w:szCs w:val="24"/>
          <w:lang w:val="es-ES"/>
        </w:rPr>
        <w:t>[Incluir cuando el contratista haya diligenciado la Opción 2 del Formato 9A – Promoción de Servicios Nacionales o con Trato Nacional] Incorporar como mínimo el cuarenta por ciento (40 %) de personal colombiano para el cumplimiento del contrato.</w:t>
      </w:r>
      <w:r w:rsidRPr="00E94070">
        <w:rPr>
          <w:rFonts w:ascii="Verdana" w:hAnsi="Verdana" w:cstheme="minorHAnsi"/>
          <w:iCs/>
          <w:sz w:val="22"/>
          <w:szCs w:val="24"/>
          <w:lang w:val="es-CO"/>
        </w:rPr>
        <w:t> </w:t>
      </w:r>
    </w:p>
    <w:p w14:paraId="7BF18792" w14:textId="77777777" w:rsidR="00E94070" w:rsidRPr="00E94070" w:rsidRDefault="00E94070" w:rsidP="00E94070">
      <w:pPr>
        <w:numPr>
          <w:ilvl w:val="0"/>
          <w:numId w:val="121"/>
        </w:numPr>
        <w:rPr>
          <w:rFonts w:ascii="Verdana" w:hAnsi="Verdana" w:cstheme="minorHAnsi"/>
          <w:iCs/>
          <w:sz w:val="22"/>
          <w:szCs w:val="24"/>
          <w:lang w:val="es-CO"/>
        </w:rPr>
      </w:pPr>
      <w:r w:rsidRPr="00E94070">
        <w:rPr>
          <w:rFonts w:ascii="Verdana" w:hAnsi="Verdana" w:cstheme="minorHAnsi"/>
          <w:iCs/>
          <w:sz w:val="22"/>
          <w:szCs w:val="24"/>
          <w:lang w:val="es-ES"/>
        </w:rPr>
        <w:t>[Incluir cuando el contratista haya diligenciado el Formato 9B – Incorporación de Componente Nacional en Servicios Extranjeros] Incorporar como mínimo el noventa por ciento (90 %) de personal calificado de origen colombiano para el cumplimiento del contrato.</w:t>
      </w:r>
      <w:r w:rsidRPr="00E94070">
        <w:rPr>
          <w:rFonts w:ascii="Verdana" w:hAnsi="Verdana" w:cstheme="minorHAnsi"/>
          <w:iCs/>
          <w:sz w:val="22"/>
          <w:szCs w:val="24"/>
          <w:lang w:val="es-CO"/>
        </w:rPr>
        <w:t> </w:t>
      </w:r>
    </w:p>
    <w:p w14:paraId="7BEAF4EE" w14:textId="77777777" w:rsidR="00E94070" w:rsidRPr="00E94070" w:rsidRDefault="00E94070" w:rsidP="00E94070">
      <w:pPr>
        <w:numPr>
          <w:ilvl w:val="0"/>
          <w:numId w:val="122"/>
        </w:numPr>
        <w:rPr>
          <w:rFonts w:ascii="Verdana" w:hAnsi="Verdana" w:cstheme="minorHAnsi"/>
          <w:iCs/>
          <w:sz w:val="22"/>
          <w:szCs w:val="24"/>
          <w:lang w:val="es-CO"/>
        </w:rPr>
      </w:pPr>
      <w:r w:rsidRPr="00E94070">
        <w:rPr>
          <w:rFonts w:ascii="Verdana" w:hAnsi="Verdana" w:cstheme="minorHAnsi"/>
          <w:iCs/>
          <w:sz w:val="22"/>
          <w:szCs w:val="24"/>
          <w:lang w:val="es-ES"/>
        </w:rPr>
        <w:t>El contratista en caso en que, en el lugar de la ejecución de la obra evidencia la presencia de grupos étnicos deberá informar a la entidad su presencia con el fin de no vulnerar el derecho a la consulta previa de acuerdo con la ley 21 de 1991, convenio 169 de la OIT y demás normas que lo modifiquen, complementen o sustituyan</w:t>
      </w:r>
      <w:r w:rsidRPr="00E94070">
        <w:rPr>
          <w:rFonts w:ascii="Verdana" w:hAnsi="Verdana" w:cstheme="minorHAnsi"/>
          <w:iCs/>
          <w:sz w:val="22"/>
          <w:szCs w:val="24"/>
          <w:lang w:val="es-CO"/>
        </w:rPr>
        <w:t> </w:t>
      </w:r>
    </w:p>
    <w:p w14:paraId="7FC34944" w14:textId="77777777" w:rsidR="00E94070" w:rsidRPr="00E94070" w:rsidRDefault="00E94070" w:rsidP="00E94070">
      <w:pPr>
        <w:numPr>
          <w:ilvl w:val="0"/>
          <w:numId w:val="123"/>
        </w:numPr>
        <w:rPr>
          <w:rFonts w:ascii="Verdana" w:hAnsi="Verdana" w:cstheme="minorHAnsi"/>
          <w:iCs/>
          <w:sz w:val="22"/>
          <w:szCs w:val="24"/>
          <w:lang w:val="es-CO"/>
        </w:rPr>
      </w:pPr>
      <w:r w:rsidRPr="00E94070">
        <w:rPr>
          <w:rFonts w:ascii="Verdana" w:hAnsi="Verdana" w:cstheme="minorHAnsi"/>
          <w:iCs/>
          <w:sz w:val="22"/>
          <w:szCs w:val="24"/>
          <w:lang w:val="es-ES"/>
        </w:rPr>
        <w:lastRenderedPageBreak/>
        <w:t>Suscribir oportunamente el acta de inicio y el acta de liquidación del contrato, conjuntamente con el/la supervisor/a del mismo, cuando corresponda.</w:t>
      </w:r>
      <w:r w:rsidRPr="00E94070">
        <w:rPr>
          <w:rFonts w:ascii="Verdana" w:hAnsi="Verdana" w:cstheme="minorHAnsi"/>
          <w:iCs/>
          <w:sz w:val="22"/>
          <w:szCs w:val="24"/>
          <w:lang w:val="es-CO"/>
        </w:rPr>
        <w:t> </w:t>
      </w:r>
    </w:p>
    <w:p w14:paraId="01DEAAD2" w14:textId="77777777" w:rsidR="00E94070" w:rsidRPr="00E94070" w:rsidRDefault="00E94070" w:rsidP="00E94070">
      <w:pPr>
        <w:numPr>
          <w:ilvl w:val="0"/>
          <w:numId w:val="124"/>
        </w:numPr>
        <w:rPr>
          <w:rFonts w:ascii="Verdana" w:hAnsi="Verdana" w:cstheme="minorHAnsi"/>
          <w:iCs/>
          <w:sz w:val="22"/>
          <w:szCs w:val="24"/>
          <w:lang w:val="es-CO"/>
        </w:rPr>
      </w:pPr>
      <w:r w:rsidRPr="00E94070">
        <w:rPr>
          <w:rFonts w:ascii="Verdana" w:hAnsi="Verdana" w:cstheme="minorHAnsi"/>
          <w:iCs/>
          <w:sz w:val="22"/>
          <w:szCs w:val="24"/>
          <w:lang w:val="es-ES"/>
        </w:rPr>
        <w:t>Entregar al supervisor los documentos elaborados en cumplimiento de las obligaciones contractuales, así como los informes y archivos a su cargo, requeridos sobre las actividades realizadas durante la ejecución del mismo. (Cuando aplique).</w:t>
      </w:r>
      <w:r w:rsidRPr="00E94070">
        <w:rPr>
          <w:rFonts w:ascii="Verdana" w:hAnsi="Verdana" w:cstheme="minorHAnsi"/>
          <w:iCs/>
          <w:sz w:val="22"/>
          <w:szCs w:val="24"/>
          <w:lang w:val="es-CO"/>
        </w:rPr>
        <w:t> </w:t>
      </w:r>
    </w:p>
    <w:p w14:paraId="564BEA2B" w14:textId="77777777" w:rsidR="00E94070" w:rsidRPr="00E94070" w:rsidRDefault="00E94070" w:rsidP="00E94070">
      <w:pPr>
        <w:numPr>
          <w:ilvl w:val="0"/>
          <w:numId w:val="125"/>
        </w:numPr>
        <w:rPr>
          <w:rFonts w:ascii="Verdana" w:hAnsi="Verdana" w:cstheme="minorHAnsi"/>
          <w:iCs/>
          <w:sz w:val="22"/>
          <w:szCs w:val="24"/>
          <w:lang w:val="es-CO"/>
        </w:rPr>
      </w:pPr>
      <w:r w:rsidRPr="00E94070">
        <w:rPr>
          <w:rFonts w:ascii="Verdana" w:hAnsi="Verdana" w:cstheme="minorHAnsi"/>
          <w:iCs/>
          <w:sz w:val="22"/>
          <w:szCs w:val="24"/>
          <w:lang w:val="es-ES"/>
        </w:rPr>
        <w:t>Mantener estricta reserva y confidencialidad sobre la información que conozca por causa o con ocasión del contrato, así como, respetar la titularidad de los derechos de autor, en relación con los documentos, obras, creaciones que se desarrollen en ejecución del contrato.</w:t>
      </w:r>
      <w:r w:rsidRPr="00E94070">
        <w:rPr>
          <w:rFonts w:ascii="Verdana" w:hAnsi="Verdana" w:cstheme="minorHAnsi"/>
          <w:iCs/>
          <w:sz w:val="22"/>
          <w:szCs w:val="24"/>
          <w:lang w:val="es-CO"/>
        </w:rPr>
        <w:t> </w:t>
      </w:r>
    </w:p>
    <w:p w14:paraId="39635016" w14:textId="77777777" w:rsidR="00E94070" w:rsidRPr="00E94070" w:rsidRDefault="00E94070" w:rsidP="00E94070">
      <w:pPr>
        <w:numPr>
          <w:ilvl w:val="0"/>
          <w:numId w:val="126"/>
        </w:numPr>
        <w:rPr>
          <w:rFonts w:ascii="Verdana" w:hAnsi="Verdana" w:cstheme="minorHAnsi"/>
          <w:iCs/>
          <w:sz w:val="22"/>
          <w:szCs w:val="24"/>
          <w:lang w:val="es-CO"/>
        </w:rPr>
      </w:pPr>
      <w:r w:rsidRPr="00E94070">
        <w:rPr>
          <w:rFonts w:ascii="Verdana" w:hAnsi="Verdana" w:cstheme="minorHAnsi"/>
          <w:iCs/>
          <w:sz w:val="22"/>
          <w:szCs w:val="24"/>
          <w:lang w:val="es-ES"/>
        </w:rPr>
        <w:t>No instalar ni utilizar ningún software sin la autorización previa y escrita de la Dirección de Tecnologías e Información de la Secretaría, así mismo, responder y hacer buen uso de los bienes y recursos tecnológicos (hardware y software), hacer entrega de los mismos en el estado en que los recibió, salvo el deterioro normal, o daños ocasionados por el caso fortuito o fuerza mayor, (cuando aplique).</w:t>
      </w:r>
      <w:r w:rsidRPr="00E94070">
        <w:rPr>
          <w:rFonts w:ascii="Verdana" w:hAnsi="Verdana" w:cstheme="minorHAnsi"/>
          <w:iCs/>
          <w:sz w:val="22"/>
          <w:szCs w:val="24"/>
          <w:lang w:val="es-CO"/>
        </w:rPr>
        <w:t> </w:t>
      </w:r>
    </w:p>
    <w:p w14:paraId="32042C04" w14:textId="77777777" w:rsidR="00E94070" w:rsidRPr="00E94070" w:rsidRDefault="00E94070" w:rsidP="00E94070">
      <w:pPr>
        <w:numPr>
          <w:ilvl w:val="0"/>
          <w:numId w:val="127"/>
        </w:numPr>
        <w:rPr>
          <w:rFonts w:ascii="Verdana" w:hAnsi="Verdana" w:cstheme="minorHAnsi"/>
          <w:iCs/>
          <w:sz w:val="22"/>
          <w:szCs w:val="24"/>
          <w:lang w:val="es-CO"/>
        </w:rPr>
      </w:pPr>
      <w:r w:rsidRPr="00E94070">
        <w:rPr>
          <w:rFonts w:ascii="Verdana" w:hAnsi="Verdana" w:cstheme="minorHAnsi"/>
          <w:iCs/>
          <w:sz w:val="22"/>
          <w:szCs w:val="24"/>
          <w:lang w:val="es-ES"/>
        </w:rPr>
        <w:t>Cuando se trate de personas naturales Realizar el pago de los aportes al régimen de seguridad social, en proporción al valor mensual del contrato, y entregar copia de la planilla correspondiente al supervisor del contrato para cada pago.</w:t>
      </w:r>
      <w:r w:rsidRPr="00E94070">
        <w:rPr>
          <w:rFonts w:ascii="Verdana" w:hAnsi="Verdana" w:cstheme="minorHAnsi"/>
          <w:iCs/>
          <w:sz w:val="22"/>
          <w:szCs w:val="24"/>
          <w:lang w:val="es-CO"/>
        </w:rPr>
        <w:t> </w:t>
      </w:r>
    </w:p>
    <w:p w14:paraId="65196EFE" w14:textId="77777777" w:rsidR="00E94070" w:rsidRPr="00E94070" w:rsidRDefault="00E94070" w:rsidP="00E94070">
      <w:pPr>
        <w:numPr>
          <w:ilvl w:val="0"/>
          <w:numId w:val="128"/>
        </w:numPr>
        <w:rPr>
          <w:rFonts w:ascii="Verdana" w:hAnsi="Verdana" w:cstheme="minorHAnsi"/>
          <w:iCs/>
          <w:sz w:val="22"/>
          <w:szCs w:val="24"/>
          <w:lang w:val="es-CO"/>
        </w:rPr>
      </w:pPr>
      <w:r w:rsidRPr="00E94070">
        <w:rPr>
          <w:rFonts w:ascii="Verdana" w:hAnsi="Verdana" w:cstheme="minorHAnsi"/>
          <w:iCs/>
          <w:sz w:val="22"/>
          <w:szCs w:val="24"/>
          <w:lang w:val="es-ES"/>
        </w:rPr>
        <w:t>Cuando se trate de personas jurídicas. 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w:t>
      </w:r>
      <w:r w:rsidRPr="00E94070">
        <w:rPr>
          <w:rFonts w:ascii="Verdana" w:hAnsi="Verdana" w:cstheme="minorHAnsi"/>
          <w:iCs/>
          <w:sz w:val="22"/>
          <w:szCs w:val="24"/>
          <w:lang w:val="es-CO"/>
        </w:rPr>
        <w:t> </w:t>
      </w:r>
    </w:p>
    <w:p w14:paraId="1BC3E270" w14:textId="77777777" w:rsidR="00E94070" w:rsidRPr="00E94070" w:rsidRDefault="00E94070" w:rsidP="00E94070">
      <w:pPr>
        <w:numPr>
          <w:ilvl w:val="0"/>
          <w:numId w:val="129"/>
        </w:numPr>
        <w:rPr>
          <w:rFonts w:ascii="Verdana" w:hAnsi="Verdana" w:cstheme="minorHAnsi"/>
          <w:iCs/>
          <w:sz w:val="22"/>
          <w:szCs w:val="24"/>
          <w:lang w:val="es-CO"/>
        </w:rPr>
      </w:pPr>
      <w:r w:rsidRPr="00E94070">
        <w:rPr>
          <w:rFonts w:ascii="Verdana" w:hAnsi="Verdana" w:cstheme="minorHAnsi"/>
          <w:iCs/>
          <w:sz w:val="22"/>
          <w:szCs w:val="24"/>
          <w:lang w:val="es-ES"/>
        </w:rPr>
        <w:t>Vincular y mantener mínimo el porcentaje definido de mujeres para la ejecución del contrato, garantizando que la vinculación se realice con plena observancia de las normas laborales o contractuales aplicables, dando prioridad a mujeres víctimas del conflicto armado, con alguna discapacidad, jefa de hogar u otra condición especial. (Según los porcentajes que establece el artículo 3 del Decreto Distrital 332 de 2020, de acuerdo con las ramas de la actividad económica del contrato y las fechas para su aplicación)</w:t>
      </w:r>
      <w:r w:rsidRPr="00E94070">
        <w:rPr>
          <w:rFonts w:ascii="Verdana" w:hAnsi="Verdana" w:cstheme="minorHAnsi"/>
          <w:iCs/>
          <w:sz w:val="22"/>
          <w:szCs w:val="24"/>
          <w:lang w:val="es-CO"/>
        </w:rPr>
        <w:t> </w:t>
      </w:r>
    </w:p>
    <w:p w14:paraId="44D2A633" w14:textId="77777777" w:rsidR="00E94070" w:rsidRPr="00E94070" w:rsidRDefault="00E94070" w:rsidP="00E94070">
      <w:pPr>
        <w:numPr>
          <w:ilvl w:val="0"/>
          <w:numId w:val="130"/>
        </w:numPr>
        <w:rPr>
          <w:rFonts w:ascii="Verdana" w:hAnsi="Verdana" w:cstheme="minorHAnsi"/>
          <w:iCs/>
          <w:sz w:val="22"/>
          <w:szCs w:val="24"/>
          <w:lang w:val="es-CO"/>
        </w:rPr>
      </w:pPr>
      <w:r w:rsidRPr="00E94070">
        <w:rPr>
          <w:rFonts w:ascii="Verdana" w:hAnsi="Verdana" w:cstheme="minorHAnsi"/>
          <w:iCs/>
          <w:sz w:val="22"/>
          <w:szCs w:val="24"/>
          <w:lang w:val="es-ES"/>
        </w:rPr>
        <w:t>Realizar el registro de las mujeres que sean contratadas en cumplimiento del presente contrato, en la plataforma de información de la Agencia Pública de Empleo del Distrito “Bogotá Trabaja”.</w:t>
      </w:r>
      <w:r w:rsidRPr="00E94070">
        <w:rPr>
          <w:rFonts w:ascii="Verdana" w:hAnsi="Verdana" w:cstheme="minorHAnsi"/>
          <w:iCs/>
          <w:sz w:val="22"/>
          <w:szCs w:val="24"/>
          <w:lang w:val="es-CO"/>
        </w:rPr>
        <w:t> </w:t>
      </w:r>
    </w:p>
    <w:p w14:paraId="603EBF41" w14:textId="77777777" w:rsidR="00E94070" w:rsidRPr="00E94070" w:rsidRDefault="00E94070" w:rsidP="00E94070">
      <w:pPr>
        <w:numPr>
          <w:ilvl w:val="0"/>
          <w:numId w:val="131"/>
        </w:numPr>
        <w:rPr>
          <w:rFonts w:ascii="Verdana" w:hAnsi="Verdana" w:cstheme="minorHAnsi"/>
          <w:iCs/>
          <w:sz w:val="22"/>
          <w:szCs w:val="24"/>
          <w:lang w:val="es-CO"/>
        </w:rPr>
      </w:pPr>
      <w:r w:rsidRPr="00E94070">
        <w:rPr>
          <w:rFonts w:ascii="Verdana" w:hAnsi="Verdana" w:cstheme="minorHAnsi"/>
          <w:iCs/>
          <w:sz w:val="22"/>
          <w:szCs w:val="24"/>
          <w:lang w:val="es-ES"/>
        </w:rPr>
        <w:t>Vincular o contratar para la ejecución del contrato personas vulnerables, marginadas y/o excluidas de la dinámica productiva de la ciudad, de acuerdo con lo expuesto en la Directiva 001 del 31 de enero de 2011 “Democratización de las oportunidades económicas en el Distrito capital y promoción de estrategias para la participación real y efectiva de las personas naturales vulnerables, marginadas y/o excluidas de la dinámica productiva de la ciudad”.</w:t>
      </w:r>
      <w:r w:rsidRPr="00E94070">
        <w:rPr>
          <w:rFonts w:ascii="Verdana" w:hAnsi="Verdana" w:cstheme="minorHAnsi"/>
          <w:iCs/>
          <w:sz w:val="22"/>
          <w:szCs w:val="24"/>
          <w:lang w:val="es-CO"/>
        </w:rPr>
        <w:t> </w:t>
      </w:r>
    </w:p>
    <w:p w14:paraId="623BFA73" w14:textId="77777777" w:rsidR="00E94070" w:rsidRPr="00E94070" w:rsidRDefault="00E94070" w:rsidP="00E94070">
      <w:pPr>
        <w:numPr>
          <w:ilvl w:val="0"/>
          <w:numId w:val="132"/>
        </w:numPr>
        <w:rPr>
          <w:rFonts w:ascii="Verdana" w:hAnsi="Verdana" w:cstheme="minorHAnsi"/>
          <w:iCs/>
          <w:sz w:val="22"/>
          <w:szCs w:val="24"/>
          <w:lang w:val="es-CO"/>
        </w:rPr>
      </w:pPr>
      <w:r w:rsidRPr="00E94070">
        <w:rPr>
          <w:rFonts w:ascii="Verdana" w:hAnsi="Verdana" w:cstheme="minorHAnsi"/>
          <w:iCs/>
          <w:sz w:val="22"/>
          <w:szCs w:val="24"/>
          <w:lang w:val="es-ES"/>
        </w:rPr>
        <w:lastRenderedPageBreak/>
        <w:t>Dar a conocer a la Entidad cualquier reclamación que indirecta o directamente pueda tener algún efecto sobre el objeto del Contrato o sobre sus obligaciones. </w:t>
      </w:r>
      <w:r w:rsidRPr="00E94070">
        <w:rPr>
          <w:rFonts w:ascii="Verdana" w:hAnsi="Verdana" w:cstheme="minorHAnsi"/>
          <w:iCs/>
          <w:sz w:val="22"/>
          <w:szCs w:val="24"/>
          <w:lang w:val="es-CO"/>
        </w:rPr>
        <w:t> </w:t>
      </w:r>
    </w:p>
    <w:p w14:paraId="320405D0" w14:textId="77777777" w:rsidR="00E94070" w:rsidRPr="00E94070" w:rsidRDefault="00E94070" w:rsidP="00E94070">
      <w:pPr>
        <w:numPr>
          <w:ilvl w:val="0"/>
          <w:numId w:val="133"/>
        </w:numPr>
        <w:rPr>
          <w:rFonts w:ascii="Verdana" w:hAnsi="Verdana" w:cstheme="minorHAnsi"/>
          <w:iCs/>
          <w:sz w:val="22"/>
          <w:szCs w:val="24"/>
          <w:lang w:val="es-CO"/>
        </w:rPr>
      </w:pPr>
      <w:r w:rsidRPr="00E94070">
        <w:rPr>
          <w:rFonts w:ascii="Verdana" w:hAnsi="Verdana" w:cstheme="minorHAnsi"/>
          <w:iCs/>
          <w:sz w:val="22"/>
          <w:szCs w:val="24"/>
          <w:lang w:val="es-ES"/>
        </w:rPr>
        <w:t>Informar de manera inmediata a la Entidad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r w:rsidRPr="00E94070">
        <w:rPr>
          <w:rFonts w:ascii="Verdana" w:hAnsi="Verdana" w:cstheme="minorHAnsi"/>
          <w:iCs/>
          <w:sz w:val="22"/>
          <w:szCs w:val="24"/>
          <w:lang w:val="es-CO"/>
        </w:rPr>
        <w:t> </w:t>
      </w:r>
    </w:p>
    <w:p w14:paraId="5F5FD5F3" w14:textId="77777777" w:rsidR="00E94070" w:rsidRPr="00E94070" w:rsidRDefault="00E94070" w:rsidP="00E94070">
      <w:pPr>
        <w:numPr>
          <w:ilvl w:val="0"/>
          <w:numId w:val="134"/>
        </w:numPr>
        <w:rPr>
          <w:rFonts w:ascii="Verdana" w:hAnsi="Verdana" w:cstheme="minorHAnsi"/>
          <w:iCs/>
          <w:sz w:val="22"/>
          <w:szCs w:val="24"/>
          <w:lang w:val="es-CO"/>
        </w:rPr>
      </w:pPr>
      <w:r w:rsidRPr="00E94070">
        <w:rPr>
          <w:rFonts w:ascii="Verdana" w:hAnsi="Verdana" w:cstheme="minorHAnsi"/>
          <w:iCs/>
          <w:sz w:val="22"/>
          <w:szCs w:val="24"/>
          <w:lang w:val="es-ES"/>
        </w:rPr>
        <w:t>Informar a más tardar el tercer día hábil siguiente al momento de la notificación del auto de iniciación de procesos concursales, de reorganización o liquidación del Contratista [o de alguno de sus integrantes en caso de Proponentes Plurales].</w:t>
      </w:r>
      <w:r w:rsidRPr="00E94070">
        <w:rPr>
          <w:rFonts w:ascii="Verdana" w:hAnsi="Verdana" w:cstheme="minorHAnsi"/>
          <w:iCs/>
          <w:sz w:val="22"/>
          <w:szCs w:val="24"/>
          <w:lang w:val="es-CO"/>
        </w:rPr>
        <w:t> </w:t>
      </w:r>
    </w:p>
    <w:p w14:paraId="7A9FBFDD" w14:textId="77777777" w:rsidR="00E94070" w:rsidRPr="00E94070" w:rsidRDefault="00E94070" w:rsidP="00E94070">
      <w:pPr>
        <w:numPr>
          <w:ilvl w:val="0"/>
          <w:numId w:val="135"/>
        </w:numPr>
        <w:rPr>
          <w:rFonts w:ascii="Verdana" w:hAnsi="Verdana" w:cstheme="minorHAnsi"/>
          <w:iCs/>
          <w:sz w:val="22"/>
          <w:szCs w:val="24"/>
          <w:lang w:val="es-CO"/>
        </w:rPr>
      </w:pPr>
      <w:r w:rsidRPr="00E94070">
        <w:rPr>
          <w:rFonts w:ascii="Verdana" w:hAnsi="Verdana" w:cstheme="minorHAnsi"/>
          <w:iCs/>
          <w:sz w:val="22"/>
          <w:szCs w:val="24"/>
          <w:lang w:val="es-ES"/>
        </w:rPr>
        <w:t>No acceder a peticiones o amenazas de quienes actúen por fuera de la ley, con el fin de obligarlos a hacer u omitir algún acto o hecho. Cuando una situación así se presente, el Contratista debe informar inmediatamente su ocurrencia a la Entidad y a las demás autoridades competentes.</w:t>
      </w:r>
      <w:r w:rsidRPr="00E94070">
        <w:rPr>
          <w:rFonts w:ascii="Verdana" w:hAnsi="Verdana" w:cstheme="minorHAnsi"/>
          <w:iCs/>
          <w:sz w:val="22"/>
          <w:szCs w:val="24"/>
          <w:lang w:val="es-CO"/>
        </w:rPr>
        <w:t> </w:t>
      </w:r>
    </w:p>
    <w:p w14:paraId="5D907366" w14:textId="77777777" w:rsidR="00E94070" w:rsidRPr="00E94070" w:rsidRDefault="00E94070" w:rsidP="00E94070">
      <w:pPr>
        <w:numPr>
          <w:ilvl w:val="0"/>
          <w:numId w:val="136"/>
        </w:numPr>
        <w:rPr>
          <w:rFonts w:ascii="Verdana" w:hAnsi="Verdana" w:cstheme="minorHAnsi"/>
          <w:iCs/>
          <w:sz w:val="22"/>
          <w:szCs w:val="24"/>
          <w:lang w:val="es-CO"/>
        </w:rPr>
      </w:pPr>
      <w:r w:rsidRPr="00E94070">
        <w:rPr>
          <w:rFonts w:ascii="Verdana" w:hAnsi="Verdana" w:cstheme="minorHAnsi"/>
          <w:iCs/>
          <w:sz w:val="22"/>
          <w:szCs w:val="24"/>
          <w:lang w:val="es-ES"/>
        </w:rPr>
        <w:t>Presentar al Interventor, al menos con un (1) mes de anterioridad, cualquier solicitud de prórroga, adición, suspensión y reinicio del Contrato, a efectos de prorrogar la vigencia de las Pólizas o tomar las medidas pertinentes, en caso de incumplimiento. </w:t>
      </w:r>
      <w:r w:rsidRPr="00E94070">
        <w:rPr>
          <w:rFonts w:ascii="Verdana" w:hAnsi="Verdana" w:cstheme="minorHAnsi"/>
          <w:iCs/>
          <w:sz w:val="22"/>
          <w:szCs w:val="24"/>
          <w:lang w:val="es-CO"/>
        </w:rPr>
        <w:t> </w:t>
      </w:r>
    </w:p>
    <w:p w14:paraId="09A80279" w14:textId="77777777" w:rsidR="00E94070" w:rsidRPr="00E94070" w:rsidRDefault="00E94070" w:rsidP="00E94070">
      <w:pPr>
        <w:numPr>
          <w:ilvl w:val="0"/>
          <w:numId w:val="137"/>
        </w:numPr>
        <w:rPr>
          <w:rFonts w:ascii="Verdana" w:hAnsi="Verdana" w:cstheme="minorHAnsi"/>
          <w:iCs/>
          <w:sz w:val="22"/>
          <w:szCs w:val="24"/>
          <w:lang w:val="es-CO"/>
        </w:rPr>
      </w:pPr>
      <w:r w:rsidRPr="00E94070">
        <w:rPr>
          <w:rFonts w:ascii="Verdana" w:hAnsi="Verdana" w:cstheme="minorHAnsi"/>
          <w:iCs/>
          <w:sz w:val="22"/>
          <w:szCs w:val="24"/>
          <w:lang w:val="es-ES"/>
        </w:rPr>
        <w:t>Mantener actualizadas las vigencias y montos de los amparos de las garantías constituidas con ocasión de la suscripción del Contrato, en el evento de presentarse modificaciones en valor y/o plazo, suspensiones, y demás modificaciones que afecten su vigencia o monto. Toda adición o modificación al contrato implicará la obligación de actualizar las pólizas correspondientes dentro de los dos (2) días calendario siguientes a la suscripción del respectivo documento. En caso de incumplimiento, la entidad contratante podrá gestionar directamente ante la asegura- dora la ampliación o ajuste de las pólizas, y el valor que ello implique será descontado de los saldos a favor del contratista, sin que ello exima al contratista de sus responsabilidades contractuales.</w:t>
      </w:r>
      <w:r w:rsidRPr="00E94070">
        <w:rPr>
          <w:rFonts w:ascii="Verdana" w:hAnsi="Verdana" w:cstheme="minorHAnsi"/>
          <w:iCs/>
          <w:sz w:val="22"/>
          <w:szCs w:val="24"/>
          <w:lang w:val="es-CO"/>
        </w:rPr>
        <w:t> </w:t>
      </w:r>
    </w:p>
    <w:p w14:paraId="0D739D73" w14:textId="77777777" w:rsidR="00E94070" w:rsidRPr="00E94070" w:rsidRDefault="00E94070" w:rsidP="00E94070">
      <w:pPr>
        <w:numPr>
          <w:ilvl w:val="0"/>
          <w:numId w:val="138"/>
        </w:numPr>
        <w:rPr>
          <w:rFonts w:ascii="Verdana" w:hAnsi="Verdana" w:cstheme="minorHAnsi"/>
          <w:iCs/>
          <w:sz w:val="22"/>
          <w:szCs w:val="24"/>
          <w:lang w:val="es-CO"/>
        </w:rPr>
      </w:pPr>
      <w:r w:rsidRPr="00E94070">
        <w:rPr>
          <w:rFonts w:ascii="Verdana" w:hAnsi="Verdana" w:cstheme="minorHAnsi"/>
          <w:iCs/>
          <w:sz w:val="22"/>
          <w:szCs w:val="24"/>
          <w:lang w:val="es-ES"/>
        </w:rPr>
        <w:t>Garantizar el cumplimiento del numeral 1 Subcontratación inclusiva del ARTICULO 2.2.1.2.4.2.7.5. INCORPORACIÓN DE CONDICIONES ESPECIALES DE EJECUCIÓN EN FAVOR DE LAS PERSONAS CON DISCAPACIDAD del Decreto 287 de 2026, donde para la ejecución del contrato se debe subcontratar bienes, obras, o servicios dentro de la cadena de provisión, priorizando la contratación de personas naturales con discapacidad y los emprendimientos y empresas de personas con discapacidad, conforme a los criterios definidos en el artículo 2.2.1.2.4.2.6. del presente Decreto.</w:t>
      </w:r>
      <w:r w:rsidRPr="00E94070">
        <w:rPr>
          <w:rFonts w:ascii="Verdana" w:hAnsi="Verdana" w:cstheme="minorHAnsi"/>
          <w:iCs/>
          <w:sz w:val="22"/>
          <w:szCs w:val="24"/>
          <w:lang w:val="es-CO"/>
        </w:rPr>
        <w:t> </w:t>
      </w:r>
    </w:p>
    <w:p w14:paraId="276BEED0" w14:textId="5D5B1DF4" w:rsidR="00E94070" w:rsidRPr="00E94070" w:rsidRDefault="005C6E39" w:rsidP="00E94070">
      <w:pPr>
        <w:numPr>
          <w:ilvl w:val="0"/>
          <w:numId w:val="139"/>
        </w:numPr>
        <w:rPr>
          <w:rFonts w:ascii="Verdana" w:hAnsi="Verdana" w:cstheme="minorHAnsi"/>
          <w:iCs/>
          <w:sz w:val="22"/>
          <w:szCs w:val="24"/>
          <w:lang w:val="es-CO"/>
        </w:rPr>
      </w:pPr>
      <w:r w:rsidRPr="005C6E39">
        <w:rPr>
          <w:rFonts w:ascii="Verdana" w:hAnsi="Verdana" w:cstheme="minorHAnsi"/>
          <w:iCs/>
          <w:sz w:val="22"/>
          <w:szCs w:val="24"/>
          <w:lang w:val="es-ES"/>
        </w:rPr>
        <w:t>Garantizar que toda modificación a los documentos contractuales se tramite, formalice y publique exclusivamente a través de la plataforma transaccional SECOP II, asegurando la correcta publicación del acto administrativo y el cumplimiento del principio de publicidad.</w:t>
      </w:r>
    </w:p>
    <w:p w14:paraId="1F75BEC2" w14:textId="77777777" w:rsidR="00E94070" w:rsidRDefault="00E94070" w:rsidP="00E94070">
      <w:pPr>
        <w:rPr>
          <w:rFonts w:ascii="Verdana" w:hAnsi="Verdana" w:cstheme="minorHAnsi"/>
          <w:iCs/>
          <w:sz w:val="22"/>
          <w:szCs w:val="24"/>
          <w:lang w:val="es-CO"/>
        </w:rPr>
      </w:pPr>
    </w:p>
    <w:p w14:paraId="22815452" w14:textId="6BB87BE4" w:rsidR="00D37F9B" w:rsidRPr="003331F9" w:rsidRDefault="00D37F9B" w:rsidP="00E94070">
      <w:pPr>
        <w:rPr>
          <w:rFonts w:ascii="Verdana" w:hAnsi="Verdana" w:cstheme="minorHAnsi"/>
          <w:iCs/>
          <w:sz w:val="22"/>
          <w:szCs w:val="24"/>
          <w:lang w:val="es-ES"/>
        </w:rPr>
      </w:pPr>
      <w:r w:rsidRPr="003331F9">
        <w:rPr>
          <w:rFonts w:ascii="Verdana" w:hAnsi="Verdana" w:cstheme="minorHAnsi"/>
          <w:iCs/>
          <w:sz w:val="22"/>
          <w:szCs w:val="24"/>
          <w:lang w:val="es-ES"/>
        </w:rPr>
        <w:t xml:space="preserve"> </w:t>
      </w:r>
    </w:p>
    <w:p w14:paraId="568C9019" w14:textId="77777777" w:rsidR="00D37F9B" w:rsidRPr="003331F9" w:rsidRDefault="00D37F9B" w:rsidP="00D37F9B">
      <w:pPr>
        <w:rPr>
          <w:rFonts w:ascii="Verdana" w:hAnsi="Verdana" w:cstheme="minorHAnsi"/>
          <w:sz w:val="22"/>
          <w:szCs w:val="24"/>
        </w:rPr>
      </w:pPr>
    </w:p>
    <w:bookmarkEnd w:id="0"/>
    <w:p w14:paraId="698105C4"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OBLIGACIONES ESPECÍFICAS DEL CONTRATISTA</w:t>
      </w:r>
    </w:p>
    <w:p w14:paraId="15C7259E"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sz w:val="22"/>
        </w:rPr>
      </w:pPr>
    </w:p>
    <w:p w14:paraId="1E2BBD19" w14:textId="77777777" w:rsidR="00E94070" w:rsidRPr="00E94070" w:rsidRDefault="00E94070" w:rsidP="00E94070">
      <w:pPr>
        <w:pStyle w:val="clusulas"/>
        <w:numPr>
          <w:ilvl w:val="0"/>
          <w:numId w:val="0"/>
        </w:numPr>
        <w:tabs>
          <w:tab w:val="left" w:pos="1560"/>
        </w:tabs>
        <w:ind w:left="66"/>
        <w:rPr>
          <w:rFonts w:ascii="Verdana" w:hAnsi="Verdana" w:cstheme="minorHAnsi"/>
          <w:bCs/>
          <w:sz w:val="22"/>
        </w:rPr>
      </w:pPr>
      <w:r w:rsidRPr="00E94070">
        <w:rPr>
          <w:rFonts w:ascii="Verdana" w:hAnsi="Verdana" w:cstheme="minorHAnsi"/>
          <w:bCs/>
          <w:sz w:val="22"/>
          <w:lang w:val="es-ES"/>
        </w:rPr>
        <w:t>COMPONENTE TÉCNICO:</w:t>
      </w:r>
      <w:r w:rsidRPr="00E94070">
        <w:rPr>
          <w:rFonts w:ascii="Verdana" w:hAnsi="Verdana" w:cstheme="minorHAnsi"/>
          <w:bCs/>
          <w:sz w:val="22"/>
        </w:rPr>
        <w:t> </w:t>
      </w:r>
    </w:p>
    <w:p w14:paraId="0F022CDF" w14:textId="77777777" w:rsidR="00E94070" w:rsidRPr="00E94070" w:rsidRDefault="00E94070" w:rsidP="00E94070">
      <w:pPr>
        <w:pStyle w:val="clusulas"/>
        <w:numPr>
          <w:ilvl w:val="0"/>
          <w:numId w:val="140"/>
        </w:numPr>
        <w:tabs>
          <w:tab w:val="left" w:pos="1560"/>
        </w:tabs>
        <w:rPr>
          <w:rFonts w:ascii="Verdana" w:hAnsi="Verdana" w:cstheme="minorHAnsi"/>
          <w:b w:val="0"/>
          <w:sz w:val="22"/>
        </w:rPr>
      </w:pPr>
      <w:r w:rsidRPr="00E94070">
        <w:rPr>
          <w:rFonts w:ascii="Verdana" w:hAnsi="Verdana" w:cstheme="minorHAnsi"/>
          <w:b w:val="0"/>
          <w:sz w:val="22"/>
        </w:rPr>
        <w:t>Desarrollar el objeto del Contrato en las condiciones de calidad, oportunidad, y obligaciones definidas en los Documentos del Proceso de Contratación. </w:t>
      </w:r>
    </w:p>
    <w:p w14:paraId="618010BF" w14:textId="77777777" w:rsidR="00E94070" w:rsidRPr="00E94070" w:rsidRDefault="00E94070" w:rsidP="00E94070">
      <w:pPr>
        <w:pStyle w:val="clusulas"/>
        <w:numPr>
          <w:ilvl w:val="0"/>
          <w:numId w:val="141"/>
        </w:numPr>
        <w:tabs>
          <w:tab w:val="left" w:pos="1560"/>
        </w:tabs>
        <w:rPr>
          <w:rFonts w:ascii="Verdana" w:hAnsi="Verdana" w:cstheme="minorHAnsi"/>
          <w:b w:val="0"/>
          <w:sz w:val="22"/>
        </w:rPr>
      </w:pPr>
      <w:r w:rsidRPr="00E94070">
        <w:rPr>
          <w:rFonts w:ascii="Verdana" w:hAnsi="Verdana" w:cstheme="minorHAnsi"/>
          <w:b w:val="0"/>
          <w:sz w:val="22"/>
        </w:rPr>
        <w:t>Garantizar la calidad de los bienes y servicios prestados, de acuerdo con el Anexo Técnico, el Pliego de Condiciones y demás Documentos del Proceso. </w:t>
      </w:r>
    </w:p>
    <w:p w14:paraId="090F4FE6" w14:textId="77777777" w:rsidR="00E94070" w:rsidRPr="00E94070" w:rsidRDefault="00E94070" w:rsidP="00E94070">
      <w:pPr>
        <w:pStyle w:val="clusulas"/>
        <w:numPr>
          <w:ilvl w:val="0"/>
          <w:numId w:val="142"/>
        </w:numPr>
        <w:tabs>
          <w:tab w:val="left" w:pos="1560"/>
        </w:tabs>
        <w:rPr>
          <w:rFonts w:ascii="Verdana" w:hAnsi="Verdana" w:cstheme="minorHAnsi"/>
          <w:b w:val="0"/>
          <w:sz w:val="22"/>
        </w:rPr>
      </w:pPr>
      <w:r w:rsidRPr="00E94070">
        <w:rPr>
          <w:rFonts w:ascii="Verdana" w:hAnsi="Verdana" w:cstheme="minorHAnsi"/>
          <w:b w:val="0"/>
          <w:sz w:val="22"/>
        </w:rPr>
        <w:t>Abstenerse de utilizar elementos y productos que contengan la fibra asbesto y/o sus derivados. El Contratista promoverá el uso de materias primas que no atenten contra la salud pública de conformidad con la Ley Aplicable. </w:t>
      </w:r>
    </w:p>
    <w:p w14:paraId="2B78DC3C" w14:textId="77777777" w:rsidR="00E94070" w:rsidRPr="00E94070" w:rsidRDefault="00E94070" w:rsidP="00E94070">
      <w:pPr>
        <w:pStyle w:val="clusulas"/>
        <w:numPr>
          <w:ilvl w:val="0"/>
          <w:numId w:val="143"/>
        </w:numPr>
        <w:tabs>
          <w:tab w:val="left" w:pos="1560"/>
        </w:tabs>
        <w:rPr>
          <w:rFonts w:ascii="Verdana" w:hAnsi="Verdana" w:cstheme="minorHAnsi"/>
          <w:b w:val="0"/>
          <w:sz w:val="22"/>
        </w:rPr>
      </w:pPr>
      <w:r w:rsidRPr="00E94070">
        <w:rPr>
          <w:rFonts w:ascii="Verdana" w:hAnsi="Verdana" w:cstheme="minorHAnsi"/>
          <w:b w:val="0"/>
          <w:sz w:val="22"/>
          <w:lang w:val="es-ES"/>
        </w:rPr>
        <w:t>Revisar durante la etapa previa a la ejecución de las obras y a la luz de toda la reglamentación existente, las normas, Decreto 555 de 2021 (Nuevo POT), Cartilla de Lineamientos de Diseños de Parques del IDRD, Cartilla del Espacio Público de la SDP, , y demás Especificaciones Técnicas y Normas Constructivas aplicables a cada una de las obras de Adecuación y Mantenimiento de los Parques Distritales que hacen parte de la presente contratación, documentos que hacen parte integral del presente proceso contractual, así como la verificación en sitio de la concordancia con los espacios a intervenir como topografías, redes sanitarias, hidráulicas y pluviales y manifestar por escrito dentro de los siete (7) días siguientes todas las observaciones a aclarar para el buen desarrollo del contrato dentro el tiempo previsto para su ejecución.</w:t>
      </w:r>
      <w:r w:rsidRPr="00E94070">
        <w:rPr>
          <w:rFonts w:ascii="Verdana" w:hAnsi="Verdana" w:cstheme="minorHAnsi"/>
          <w:b w:val="0"/>
          <w:sz w:val="22"/>
        </w:rPr>
        <w:t> </w:t>
      </w:r>
    </w:p>
    <w:p w14:paraId="56A5ADAE" w14:textId="77777777" w:rsidR="00E94070" w:rsidRPr="00E94070" w:rsidRDefault="00E94070" w:rsidP="00E94070">
      <w:pPr>
        <w:pStyle w:val="clusulas"/>
        <w:numPr>
          <w:ilvl w:val="0"/>
          <w:numId w:val="144"/>
        </w:numPr>
        <w:tabs>
          <w:tab w:val="left" w:pos="1560"/>
        </w:tabs>
        <w:rPr>
          <w:rFonts w:ascii="Verdana" w:hAnsi="Verdana" w:cstheme="minorHAnsi"/>
          <w:b w:val="0"/>
          <w:sz w:val="22"/>
        </w:rPr>
      </w:pPr>
      <w:r w:rsidRPr="00E94070">
        <w:rPr>
          <w:rFonts w:ascii="Verdana" w:hAnsi="Verdana" w:cstheme="minorHAnsi"/>
          <w:b w:val="0"/>
          <w:sz w:val="22"/>
          <w:lang w:val="es-ES"/>
        </w:rPr>
        <w:t>Someter a concepto previo de la INTERVENTORIA contratada por el FONDO DE DESARROLLO LOCAL DE BARRIOS UNIDOS, cualquier modificación o ajuste que considere necesario a las especificaciones técnicas suministradas por la entidad teniendo en cuenta que podrá remplazarla por una de igual o de mejor calidad, antes de iniciar cualquier trabajo, si a ello hubiere lugar.</w:t>
      </w:r>
      <w:r w:rsidRPr="00E94070">
        <w:rPr>
          <w:rFonts w:ascii="Verdana" w:hAnsi="Verdana" w:cstheme="minorHAnsi"/>
          <w:b w:val="0"/>
          <w:sz w:val="22"/>
        </w:rPr>
        <w:t> </w:t>
      </w:r>
    </w:p>
    <w:p w14:paraId="2D04DBC8" w14:textId="77777777" w:rsidR="00E94070" w:rsidRPr="00E94070" w:rsidRDefault="00E94070" w:rsidP="00E94070">
      <w:pPr>
        <w:pStyle w:val="clusulas"/>
        <w:numPr>
          <w:ilvl w:val="0"/>
          <w:numId w:val="145"/>
        </w:numPr>
        <w:tabs>
          <w:tab w:val="left" w:pos="1560"/>
        </w:tabs>
        <w:rPr>
          <w:rFonts w:ascii="Verdana" w:hAnsi="Verdana" w:cstheme="minorHAnsi"/>
          <w:b w:val="0"/>
          <w:sz w:val="22"/>
        </w:rPr>
      </w:pPr>
      <w:r w:rsidRPr="00E94070">
        <w:rPr>
          <w:rFonts w:ascii="Verdana" w:hAnsi="Verdana" w:cstheme="minorHAnsi"/>
          <w:b w:val="0"/>
          <w:sz w:val="22"/>
          <w:lang w:val="es-ES"/>
        </w:rPr>
        <w:t>Si por condiciones técnicas se requieren modificaciones o ajustes a las especificaciones técnicas, el contratista adelantará las respectivas modificaciones y ajustes, adelantará las consultas y obtención de permisos, y elaborará los informes o estudios que correspondan, previa solicitud y aprobación a la INTERVENTORIA designada. Dichas actividades serán asumidas por el contratista en su totalidad y no generará cobros adicionales por el contratista a la entidad.</w:t>
      </w:r>
      <w:r w:rsidRPr="00E94070">
        <w:rPr>
          <w:rFonts w:ascii="Verdana" w:hAnsi="Verdana" w:cstheme="minorHAnsi"/>
          <w:b w:val="0"/>
          <w:sz w:val="22"/>
        </w:rPr>
        <w:t> </w:t>
      </w:r>
    </w:p>
    <w:p w14:paraId="2E704CE4" w14:textId="77777777" w:rsidR="00E94070" w:rsidRPr="00E94070" w:rsidRDefault="00E94070" w:rsidP="00E94070">
      <w:pPr>
        <w:pStyle w:val="clusulas"/>
        <w:numPr>
          <w:ilvl w:val="0"/>
          <w:numId w:val="146"/>
        </w:numPr>
        <w:tabs>
          <w:tab w:val="left" w:pos="1560"/>
        </w:tabs>
        <w:rPr>
          <w:rFonts w:ascii="Verdana" w:hAnsi="Verdana" w:cstheme="minorHAnsi"/>
          <w:b w:val="0"/>
          <w:sz w:val="22"/>
        </w:rPr>
      </w:pPr>
      <w:r w:rsidRPr="00E94070">
        <w:rPr>
          <w:rFonts w:ascii="Verdana" w:hAnsi="Verdana" w:cstheme="minorHAnsi"/>
          <w:b w:val="0"/>
          <w:sz w:val="22"/>
          <w:lang w:val="es-MX"/>
        </w:rPr>
        <w:t xml:space="preserve">Contar con el personal solicitado en los estudios previos, el contrato y los anexos técnicos publicados, con la dedicación requerida y pactada </w:t>
      </w:r>
      <w:r w:rsidRPr="00E94070">
        <w:rPr>
          <w:rFonts w:ascii="Verdana" w:hAnsi="Verdana" w:cstheme="minorHAnsi"/>
          <w:b w:val="0"/>
          <w:sz w:val="22"/>
          <w:lang w:val="es-MX"/>
        </w:rPr>
        <w:lastRenderedPageBreak/>
        <w:t>(personal mínimo y el necesario para la correcta ejecución de las actividades de acuerdo con el plazo de ejecución establecido). Esta obligación será revisada por el Interventor, en cada una de las etapas contractuales a partir de la firma del Acta de Inicio.</w:t>
      </w:r>
      <w:r w:rsidRPr="00E94070">
        <w:rPr>
          <w:rFonts w:ascii="Verdana" w:hAnsi="Verdana" w:cstheme="minorHAnsi"/>
          <w:b w:val="0"/>
          <w:sz w:val="22"/>
        </w:rPr>
        <w:t> </w:t>
      </w:r>
    </w:p>
    <w:p w14:paraId="25429A60" w14:textId="77777777" w:rsidR="00E94070" w:rsidRPr="00E94070" w:rsidRDefault="00E94070" w:rsidP="00E94070">
      <w:pPr>
        <w:pStyle w:val="clusulas"/>
        <w:numPr>
          <w:ilvl w:val="0"/>
          <w:numId w:val="147"/>
        </w:numPr>
        <w:tabs>
          <w:tab w:val="left" w:pos="1560"/>
        </w:tabs>
        <w:rPr>
          <w:rFonts w:ascii="Verdana" w:hAnsi="Verdana" w:cstheme="minorHAnsi"/>
          <w:b w:val="0"/>
          <w:sz w:val="22"/>
        </w:rPr>
      </w:pPr>
      <w:r w:rsidRPr="00E94070">
        <w:rPr>
          <w:rFonts w:ascii="Verdana" w:hAnsi="Verdana" w:cstheme="minorHAnsi"/>
          <w:b w:val="0"/>
          <w:sz w:val="22"/>
          <w:lang w:val="es-MX"/>
        </w:rPr>
        <w:t>Realizar la obra, en base a la propuesta presentada cumpliendo con toda la normatividad vigente y de conformidad con lo dispuesto por el FDLBU, entregar los bienes en los sitios señalados, ciñéndose a las indicaciones suministradas por la entidad, conforme con los documentos técnicos publicados dentro del proceso de selección.</w:t>
      </w:r>
      <w:r w:rsidRPr="00E94070">
        <w:rPr>
          <w:rFonts w:ascii="Verdana" w:hAnsi="Verdana" w:cstheme="minorHAnsi"/>
          <w:b w:val="0"/>
          <w:sz w:val="22"/>
        </w:rPr>
        <w:t> </w:t>
      </w:r>
    </w:p>
    <w:p w14:paraId="07291CA9" w14:textId="77777777" w:rsidR="00E94070" w:rsidRPr="00E94070" w:rsidRDefault="00E94070" w:rsidP="00E94070">
      <w:pPr>
        <w:pStyle w:val="clusulas"/>
        <w:numPr>
          <w:ilvl w:val="0"/>
          <w:numId w:val="148"/>
        </w:numPr>
        <w:tabs>
          <w:tab w:val="left" w:pos="1560"/>
        </w:tabs>
        <w:rPr>
          <w:rFonts w:ascii="Verdana" w:hAnsi="Verdana" w:cstheme="minorHAnsi"/>
          <w:b w:val="0"/>
          <w:sz w:val="22"/>
        </w:rPr>
      </w:pPr>
      <w:r w:rsidRPr="00E94070">
        <w:rPr>
          <w:rFonts w:ascii="Verdana" w:hAnsi="Verdana" w:cstheme="minorHAnsi"/>
          <w:b w:val="0"/>
          <w:sz w:val="22"/>
          <w:lang w:val="es-MX"/>
        </w:rPr>
        <w:t>Suministrar y entregar al Interventor toda la información necesaria que éste requiera cuando surjan dudas sobre el alcance de modificaciones durante la ejecución del Contrato, con el fin de establecer la viabilidad de estas.</w:t>
      </w:r>
      <w:r w:rsidRPr="00E94070">
        <w:rPr>
          <w:rFonts w:ascii="Verdana" w:hAnsi="Verdana" w:cstheme="minorHAnsi"/>
          <w:b w:val="0"/>
          <w:sz w:val="22"/>
        </w:rPr>
        <w:t> </w:t>
      </w:r>
    </w:p>
    <w:p w14:paraId="4F3D3352" w14:textId="77777777" w:rsidR="00E94070" w:rsidRPr="00E94070" w:rsidRDefault="00E94070" w:rsidP="00E94070">
      <w:pPr>
        <w:pStyle w:val="clusulas"/>
        <w:numPr>
          <w:ilvl w:val="0"/>
          <w:numId w:val="149"/>
        </w:numPr>
        <w:tabs>
          <w:tab w:val="left" w:pos="1560"/>
        </w:tabs>
        <w:rPr>
          <w:rFonts w:ascii="Verdana" w:hAnsi="Verdana" w:cstheme="minorHAnsi"/>
          <w:b w:val="0"/>
          <w:sz w:val="22"/>
        </w:rPr>
      </w:pPr>
      <w:r w:rsidRPr="00E94070">
        <w:rPr>
          <w:rFonts w:ascii="Verdana" w:hAnsi="Verdana" w:cstheme="minorHAnsi"/>
          <w:b w:val="0"/>
          <w:sz w:val="22"/>
          <w:lang w:val="es-MX"/>
        </w:rPr>
        <w:t>Reparar y responder por cualquier daño que ocurra en la obra, por causas imputables al Contratista o a cualquiera de sus empleados, dentro del plazo señalado por el Artículo 2060 del Código Civil. De igual forma debe corregir a su costa el trabajo que no cumpla con lo previsto en los planos entregados y especificaciones respectivas.</w:t>
      </w:r>
      <w:r w:rsidRPr="00E94070">
        <w:rPr>
          <w:rFonts w:ascii="Verdana" w:hAnsi="Verdana" w:cstheme="minorHAnsi"/>
          <w:b w:val="0"/>
          <w:sz w:val="22"/>
        </w:rPr>
        <w:t> </w:t>
      </w:r>
    </w:p>
    <w:p w14:paraId="79E6A5E8" w14:textId="77777777" w:rsidR="00E94070" w:rsidRPr="00E94070" w:rsidRDefault="00E94070" w:rsidP="00E94070">
      <w:pPr>
        <w:pStyle w:val="clusulas"/>
        <w:numPr>
          <w:ilvl w:val="0"/>
          <w:numId w:val="150"/>
        </w:numPr>
        <w:tabs>
          <w:tab w:val="left" w:pos="1560"/>
        </w:tabs>
        <w:rPr>
          <w:rFonts w:ascii="Verdana" w:hAnsi="Verdana" w:cstheme="minorHAnsi"/>
          <w:b w:val="0"/>
          <w:sz w:val="22"/>
        </w:rPr>
      </w:pPr>
      <w:r w:rsidRPr="00E94070">
        <w:rPr>
          <w:rFonts w:ascii="Verdana" w:hAnsi="Verdana" w:cstheme="minorHAnsi"/>
          <w:b w:val="0"/>
          <w:sz w:val="22"/>
          <w:lang w:val="es-MX"/>
        </w:rPr>
        <w:t>Responder ante terceros por los daños que se ocasionen durante el desarrollo de la obra, de conformidad con la ley.</w:t>
      </w:r>
      <w:r w:rsidRPr="00E94070">
        <w:rPr>
          <w:rFonts w:ascii="Verdana" w:hAnsi="Verdana" w:cstheme="minorHAnsi"/>
          <w:b w:val="0"/>
          <w:sz w:val="22"/>
        </w:rPr>
        <w:t> </w:t>
      </w:r>
    </w:p>
    <w:p w14:paraId="20779C4F" w14:textId="77777777" w:rsidR="00E94070" w:rsidRPr="00E94070" w:rsidRDefault="00E94070" w:rsidP="00E94070">
      <w:pPr>
        <w:pStyle w:val="clusulas"/>
        <w:numPr>
          <w:ilvl w:val="0"/>
          <w:numId w:val="151"/>
        </w:numPr>
        <w:tabs>
          <w:tab w:val="left" w:pos="1560"/>
        </w:tabs>
        <w:rPr>
          <w:rFonts w:ascii="Verdana" w:hAnsi="Verdana" w:cstheme="minorHAnsi"/>
          <w:b w:val="0"/>
          <w:sz w:val="22"/>
        </w:rPr>
      </w:pPr>
      <w:r w:rsidRPr="00E94070">
        <w:rPr>
          <w:rFonts w:ascii="Verdana" w:hAnsi="Verdana" w:cstheme="minorHAnsi"/>
          <w:b w:val="0"/>
          <w:sz w:val="22"/>
          <w:lang w:val="es-MX"/>
        </w:rPr>
        <w:t>Suministrar a la entidad y al Interventor cuando estos le soliciten, informe sobre cualquier aspecto de la obra, objeto del contrato, en un término no mayor a cinco días hábiles.</w:t>
      </w:r>
      <w:r w:rsidRPr="00E94070">
        <w:rPr>
          <w:rFonts w:ascii="Verdana" w:hAnsi="Verdana" w:cstheme="minorHAnsi"/>
          <w:b w:val="0"/>
          <w:sz w:val="22"/>
        </w:rPr>
        <w:t> </w:t>
      </w:r>
    </w:p>
    <w:p w14:paraId="27B45340" w14:textId="77777777" w:rsidR="00E94070" w:rsidRPr="00E94070" w:rsidRDefault="00E94070" w:rsidP="00E94070">
      <w:pPr>
        <w:pStyle w:val="clusulas"/>
        <w:numPr>
          <w:ilvl w:val="0"/>
          <w:numId w:val="152"/>
        </w:numPr>
        <w:tabs>
          <w:tab w:val="left" w:pos="1560"/>
        </w:tabs>
        <w:rPr>
          <w:rFonts w:ascii="Verdana" w:hAnsi="Verdana" w:cstheme="minorHAnsi"/>
          <w:b w:val="0"/>
          <w:sz w:val="22"/>
        </w:rPr>
      </w:pPr>
      <w:r w:rsidRPr="00E94070">
        <w:rPr>
          <w:rFonts w:ascii="Verdana" w:hAnsi="Verdana" w:cstheme="minorHAnsi"/>
          <w:b w:val="0"/>
          <w:sz w:val="22"/>
          <w:lang w:val="es-MX"/>
        </w:rPr>
        <w:t>Permitir de forma inmediata y en cualquier momento, al Interventor, entes de control y a los demás servidores o funcionarios autorizados, la revisión de los trabajos que se encuentre realizando con ocasión del objeto del contrato.</w:t>
      </w:r>
      <w:r w:rsidRPr="00E94070">
        <w:rPr>
          <w:rFonts w:ascii="Verdana" w:hAnsi="Verdana" w:cstheme="minorHAnsi"/>
          <w:b w:val="0"/>
          <w:sz w:val="22"/>
        </w:rPr>
        <w:t> </w:t>
      </w:r>
    </w:p>
    <w:p w14:paraId="4BEA7BD7" w14:textId="77777777" w:rsidR="00E94070" w:rsidRPr="00E94070" w:rsidRDefault="00E94070" w:rsidP="00E94070">
      <w:pPr>
        <w:pStyle w:val="clusulas"/>
        <w:numPr>
          <w:ilvl w:val="0"/>
          <w:numId w:val="153"/>
        </w:numPr>
        <w:tabs>
          <w:tab w:val="left" w:pos="1560"/>
        </w:tabs>
        <w:rPr>
          <w:rFonts w:ascii="Verdana" w:hAnsi="Verdana" w:cstheme="minorHAnsi"/>
          <w:b w:val="0"/>
          <w:sz w:val="22"/>
        </w:rPr>
      </w:pPr>
      <w:r w:rsidRPr="00E94070">
        <w:rPr>
          <w:rFonts w:ascii="Verdana" w:hAnsi="Verdana" w:cstheme="minorHAnsi"/>
          <w:b w:val="0"/>
          <w:sz w:val="22"/>
          <w:lang w:val="es-ES"/>
        </w:rPr>
        <w:t>Presentar programación de manera detallada utilizando el programa Project o similar ajustada a los porcentajes de avance definidos en el anexo técnico; de requerirse ajustes posteriores a la programación inicial deberá presentarla a la INTERVENTORIA asignada para su verificación y aprobación.</w:t>
      </w:r>
      <w:r w:rsidRPr="00E94070">
        <w:rPr>
          <w:rFonts w:ascii="Verdana" w:hAnsi="Verdana" w:cstheme="minorHAnsi"/>
          <w:b w:val="0"/>
          <w:sz w:val="22"/>
        </w:rPr>
        <w:t> </w:t>
      </w:r>
    </w:p>
    <w:p w14:paraId="7D9DCCC8" w14:textId="77777777" w:rsidR="00E94070" w:rsidRPr="00E94070" w:rsidRDefault="00E94070" w:rsidP="00E94070">
      <w:pPr>
        <w:pStyle w:val="clusulas"/>
        <w:numPr>
          <w:ilvl w:val="0"/>
          <w:numId w:val="154"/>
        </w:numPr>
        <w:tabs>
          <w:tab w:val="left" w:pos="1560"/>
        </w:tabs>
        <w:rPr>
          <w:rFonts w:ascii="Verdana" w:hAnsi="Verdana" w:cstheme="minorHAnsi"/>
          <w:b w:val="0"/>
          <w:sz w:val="22"/>
        </w:rPr>
      </w:pPr>
      <w:r w:rsidRPr="00E94070">
        <w:rPr>
          <w:rFonts w:ascii="Verdana" w:hAnsi="Verdana" w:cstheme="minorHAnsi"/>
          <w:b w:val="0"/>
          <w:sz w:val="22"/>
          <w:lang w:val="es-ES"/>
        </w:rPr>
        <w:t>Utilizar permanentemente las normas, cartillas, Cartilla de lineamientos para el Diseño de Parques del IDRD. Cartilla del Espacio Público de la SDP. especificaciones técnicas vigentes entregadas por la INTERVENTORÍA o el FONDO DE DESARROLLO LOCAL DE BARRIOS UNIDOS. Verificar las especificaciones técnicas y demás normas con el fin de identificar cualquier inconsistencia. Cualquier diferencia o discrepancia deber ser informada a la INTERVENTORIA contratada por el FONDO DE DESARROLLO LOCAL.</w:t>
      </w:r>
      <w:r w:rsidRPr="00E94070">
        <w:rPr>
          <w:rFonts w:ascii="Verdana" w:hAnsi="Verdana" w:cstheme="minorHAnsi"/>
          <w:b w:val="0"/>
          <w:sz w:val="22"/>
        </w:rPr>
        <w:t> </w:t>
      </w:r>
    </w:p>
    <w:p w14:paraId="29C60127" w14:textId="77777777" w:rsidR="00E94070" w:rsidRPr="00E94070" w:rsidRDefault="00E94070" w:rsidP="00E94070">
      <w:pPr>
        <w:pStyle w:val="clusulas"/>
        <w:numPr>
          <w:ilvl w:val="0"/>
          <w:numId w:val="155"/>
        </w:numPr>
        <w:tabs>
          <w:tab w:val="left" w:pos="1560"/>
        </w:tabs>
        <w:rPr>
          <w:rFonts w:ascii="Verdana" w:hAnsi="Verdana" w:cstheme="minorHAnsi"/>
          <w:b w:val="0"/>
          <w:sz w:val="22"/>
        </w:rPr>
      </w:pPr>
      <w:r w:rsidRPr="00E94070">
        <w:rPr>
          <w:rFonts w:ascii="Verdana" w:hAnsi="Verdana" w:cstheme="minorHAnsi"/>
          <w:b w:val="0"/>
          <w:sz w:val="22"/>
          <w:lang w:val="es-ES"/>
        </w:rPr>
        <w:t xml:space="preserve">En caso de que a juicio del contratista y previa aprobación de la INTERVENTORIA sea necesario ejecutar obras adicionales y/o complementarias, u otros ítems indispensables no contemplados en el </w:t>
      </w:r>
      <w:r w:rsidRPr="00E94070">
        <w:rPr>
          <w:rFonts w:ascii="Verdana" w:hAnsi="Verdana" w:cstheme="minorHAnsi"/>
          <w:b w:val="0"/>
          <w:sz w:val="22"/>
          <w:lang w:val="es-ES"/>
        </w:rPr>
        <w:lastRenderedPageBreak/>
        <w:t>contrato inicial que debe ser parte de la obra, el contratista estará obligado a realizarlos; previo al trámite respectivo, se pactarán los ítems nuevos, luego el contratista elaborará el análisis de precios unitarios que corresponda, y se fijaran los precios con la INTERVENTORIA. Se entiende por precios que se pacten, los que se acuerden entre el contratista y la INTERVENTORIA teniendo en cuenta los vigentes en el mercado en la fecha en la cual se estudian y el listado base de los precios inicialmente pactados, sin variar los porcentajes del A.I.U. de la propuesta. Para tal efecto el contratista presentará a la INTERVENTORIA la propuesta a través de mínimo tres cotizaciones de los insumos requeridos y el Análisis de los Precios Unitarios respectivos.</w:t>
      </w:r>
      <w:r w:rsidRPr="00E94070">
        <w:rPr>
          <w:rFonts w:ascii="Verdana" w:hAnsi="Verdana" w:cstheme="minorHAnsi"/>
          <w:b w:val="0"/>
          <w:sz w:val="22"/>
        </w:rPr>
        <w:t> </w:t>
      </w:r>
    </w:p>
    <w:p w14:paraId="2C270F9C" w14:textId="77777777" w:rsidR="00E94070" w:rsidRPr="00E94070" w:rsidRDefault="00E94070" w:rsidP="00E94070">
      <w:pPr>
        <w:pStyle w:val="clusulas"/>
        <w:numPr>
          <w:ilvl w:val="0"/>
          <w:numId w:val="156"/>
        </w:numPr>
        <w:tabs>
          <w:tab w:val="left" w:pos="1560"/>
        </w:tabs>
        <w:rPr>
          <w:rFonts w:ascii="Verdana" w:hAnsi="Verdana" w:cstheme="minorHAnsi"/>
          <w:b w:val="0"/>
          <w:sz w:val="22"/>
        </w:rPr>
      </w:pPr>
      <w:r w:rsidRPr="00E94070">
        <w:rPr>
          <w:rFonts w:ascii="Verdana" w:hAnsi="Verdana" w:cstheme="minorHAnsi"/>
          <w:b w:val="0"/>
          <w:sz w:val="22"/>
          <w:lang w:val="es-ES"/>
        </w:rPr>
        <w:t>Responder a la INTERVENTORIA cuando le solicite la modificación o aclaración que estime conveniente y la decisión final se hará constar en un Acta suscrita por el Interventor y el Contratista en la que conste la razón de la inclusión del Ítem o actividad con sus debidas justificaciones económicas y técnicas, documentos que deberán ser radicados ante el FONDO DE DESARROLLO LOCAL DE BARRIOS UNIDOS.</w:t>
      </w:r>
      <w:r w:rsidRPr="00E94070">
        <w:rPr>
          <w:rFonts w:ascii="Verdana" w:hAnsi="Verdana" w:cstheme="minorHAnsi"/>
          <w:b w:val="0"/>
          <w:sz w:val="22"/>
        </w:rPr>
        <w:t> </w:t>
      </w:r>
    </w:p>
    <w:p w14:paraId="718E905C" w14:textId="77777777" w:rsidR="00E94070" w:rsidRPr="00E94070" w:rsidRDefault="00E94070" w:rsidP="00E94070">
      <w:pPr>
        <w:pStyle w:val="clusulas"/>
        <w:numPr>
          <w:ilvl w:val="0"/>
          <w:numId w:val="157"/>
        </w:numPr>
        <w:tabs>
          <w:tab w:val="left" w:pos="1560"/>
        </w:tabs>
        <w:rPr>
          <w:rFonts w:ascii="Verdana" w:hAnsi="Verdana" w:cstheme="minorHAnsi"/>
          <w:b w:val="0"/>
          <w:sz w:val="22"/>
        </w:rPr>
      </w:pPr>
      <w:r w:rsidRPr="00E94070">
        <w:rPr>
          <w:rFonts w:ascii="Verdana" w:hAnsi="Verdana" w:cstheme="minorHAnsi"/>
          <w:b w:val="0"/>
          <w:sz w:val="22"/>
          <w:lang w:val="es-ES"/>
        </w:rPr>
        <w:t>Aportar los análisis de precios unitarios al inicio del contrato y en el momento que la INTERVENTORIA y/o el FONDO DE DESARROLLO LOCAL DE BARRIOS UNIDOS consideren pertinente, en concordancia con los precios ofertados en la propuesta económica. Los análisis de precios unitarios deberán tener como mínimo las actividades descritas en el alcance de cada</w:t>
      </w:r>
      <w:r w:rsidRPr="00E94070">
        <w:rPr>
          <w:rFonts w:ascii="Verdana" w:hAnsi="Verdana" w:cstheme="minorHAnsi"/>
          <w:b w:val="0"/>
          <w:sz w:val="22"/>
        </w:rPr>
        <w:t> </w:t>
      </w:r>
      <w:r w:rsidRPr="00E94070">
        <w:rPr>
          <w:rFonts w:ascii="Verdana" w:hAnsi="Verdana" w:cstheme="minorHAnsi"/>
          <w:b w:val="0"/>
          <w:sz w:val="22"/>
          <w:lang w:val="es-ES"/>
        </w:rPr>
        <w:t>especificación, el respectivo listado de insumos básicos para materiales, equipos, transporte y mano de obra y su unidad de medida será igual a la determinada en las especificaciones del IDRD especificación.</w:t>
      </w:r>
      <w:r w:rsidRPr="00E94070">
        <w:rPr>
          <w:rFonts w:ascii="Verdana" w:hAnsi="Verdana" w:cstheme="minorHAnsi"/>
          <w:b w:val="0"/>
          <w:sz w:val="22"/>
        </w:rPr>
        <w:t> </w:t>
      </w:r>
    </w:p>
    <w:p w14:paraId="05451E93" w14:textId="77777777" w:rsidR="00E94070" w:rsidRPr="00E94070" w:rsidRDefault="00E94070" w:rsidP="00E94070">
      <w:pPr>
        <w:pStyle w:val="clusulas"/>
        <w:numPr>
          <w:ilvl w:val="0"/>
          <w:numId w:val="158"/>
        </w:numPr>
        <w:tabs>
          <w:tab w:val="left" w:pos="1560"/>
        </w:tabs>
        <w:rPr>
          <w:rFonts w:ascii="Verdana" w:hAnsi="Verdana" w:cstheme="minorHAnsi"/>
          <w:b w:val="0"/>
          <w:sz w:val="22"/>
        </w:rPr>
      </w:pPr>
      <w:r w:rsidRPr="00E94070">
        <w:rPr>
          <w:rFonts w:ascii="Verdana" w:hAnsi="Verdana" w:cstheme="minorHAnsi"/>
          <w:b w:val="0"/>
          <w:sz w:val="22"/>
          <w:lang w:val="es-ES"/>
        </w:rPr>
        <w:t>En caso de que la obra requiera la modificación de cantidades de obra con respecto a las inicialmente definidas después de la etapa de diagnóstico, el contratista deberá presentarlas a la INTERVENTORIA para su verificación y aprobación. Hasta tanto dichas cantidades no sean aprobadas por la INTERVENTORIA e informadas a la entidad por escrito, el contratista no está autorizado a ejecutar dichas actividades. De ser aprobadas las actividades se llevarán a cabo, y será verificada su ejecución por parte de la INTERVENTORIA y registradas en “Actas de Mayores y/o Menores cantidades de Obra o Actividades No Previstas”.</w:t>
      </w:r>
      <w:r w:rsidRPr="00E94070">
        <w:rPr>
          <w:rFonts w:ascii="Verdana" w:hAnsi="Verdana" w:cstheme="minorHAnsi"/>
          <w:b w:val="0"/>
          <w:sz w:val="22"/>
        </w:rPr>
        <w:t> </w:t>
      </w:r>
    </w:p>
    <w:p w14:paraId="47B29856" w14:textId="77777777" w:rsidR="00E94070" w:rsidRPr="00E94070" w:rsidRDefault="00E94070" w:rsidP="00E94070">
      <w:pPr>
        <w:pStyle w:val="clusulas"/>
        <w:numPr>
          <w:ilvl w:val="0"/>
          <w:numId w:val="159"/>
        </w:numPr>
        <w:tabs>
          <w:tab w:val="left" w:pos="1560"/>
        </w:tabs>
        <w:rPr>
          <w:rFonts w:ascii="Verdana" w:hAnsi="Verdana" w:cstheme="minorHAnsi"/>
          <w:b w:val="0"/>
          <w:sz w:val="22"/>
        </w:rPr>
      </w:pPr>
      <w:r w:rsidRPr="00E94070">
        <w:rPr>
          <w:rFonts w:ascii="Verdana" w:hAnsi="Verdana" w:cstheme="minorHAnsi"/>
          <w:b w:val="0"/>
          <w:sz w:val="22"/>
          <w:lang w:val="es-ES"/>
        </w:rPr>
        <w:t xml:space="preserve">Permitir a la INTERVENTORIA la medición física en obra y en todas las labores realmente ejecutadas, siempre y cuando el Interventor las haya recibido a total satisfacción, es decir que cumpla con cada una de las características que se señalan en las especificaciones generales, particulares, detalles y normatividades, además de las directrices que se enmarcan en el contrato. La unidad de medida será la estipulada en la especificación general y en la matriz de presupuesto de obra, solamente sí en la especificación particular explícitamente se hace referencia a una unidad de pago diferente, primará la descrita en esta </w:t>
      </w:r>
      <w:r w:rsidRPr="00E94070">
        <w:rPr>
          <w:rFonts w:ascii="Verdana" w:hAnsi="Verdana" w:cstheme="minorHAnsi"/>
          <w:b w:val="0"/>
          <w:sz w:val="22"/>
          <w:lang w:val="es-ES"/>
        </w:rPr>
        <w:lastRenderedPageBreak/>
        <w:t>última. El uso de esta unidad será de carácter obliga torio en todos los procesos de cuantificación, presupuesto, contratación y liquidación.</w:t>
      </w:r>
      <w:r w:rsidRPr="00E94070">
        <w:rPr>
          <w:rFonts w:ascii="Verdana" w:hAnsi="Verdana" w:cstheme="minorHAnsi"/>
          <w:b w:val="0"/>
          <w:sz w:val="22"/>
        </w:rPr>
        <w:t> </w:t>
      </w:r>
    </w:p>
    <w:p w14:paraId="298AF828" w14:textId="77777777" w:rsidR="00E94070" w:rsidRPr="00E94070" w:rsidRDefault="00E94070" w:rsidP="00E94070">
      <w:pPr>
        <w:pStyle w:val="clusulas"/>
        <w:numPr>
          <w:ilvl w:val="0"/>
          <w:numId w:val="160"/>
        </w:numPr>
        <w:tabs>
          <w:tab w:val="left" w:pos="1560"/>
        </w:tabs>
        <w:rPr>
          <w:rFonts w:ascii="Verdana" w:hAnsi="Verdana" w:cstheme="minorHAnsi"/>
          <w:b w:val="0"/>
          <w:sz w:val="22"/>
        </w:rPr>
      </w:pPr>
      <w:r w:rsidRPr="00E94070">
        <w:rPr>
          <w:rFonts w:ascii="Verdana" w:hAnsi="Verdana" w:cstheme="minorHAnsi"/>
          <w:b w:val="0"/>
          <w:sz w:val="22"/>
          <w:lang w:val="es-ES"/>
        </w:rPr>
        <w:t>Adelantar de manera oportuna y cuando aplique los trámites necesarios ante las entidades del Distrito Capital y las empresas competentes (SDP, SDA, SDM, IDRD, IDU, DPAE, DADEP, GAS NATURAL, CODENSA, EPM BOGOTÁ, CAPITEL, ETB, EAAB, JARDÍN BOTÁNICO, IDPC etc.), para obtener las autorizaciones, revisiones, avales, permisos, etc., que garanticen el desarrollo del objeto del contrato, acatando con celeridad sus recomendaciones de acuerdo a las normas vigentes, especificaciones técnicas y demás solicitudes de estas. De acuerdo con el alcance de la construcción, el Contratista es responsable del seguimiento de los trámites que se radiquen ante las entidades del Distrito Capital y empresas de servicios públicos, hasta obtener su concepto o aprobación.</w:t>
      </w:r>
      <w:r w:rsidRPr="00E94070">
        <w:rPr>
          <w:rFonts w:ascii="Verdana" w:hAnsi="Verdana" w:cstheme="minorHAnsi"/>
          <w:b w:val="0"/>
          <w:sz w:val="22"/>
        </w:rPr>
        <w:t> </w:t>
      </w:r>
    </w:p>
    <w:p w14:paraId="535ED2FF" w14:textId="77777777" w:rsidR="00E94070" w:rsidRPr="00E94070" w:rsidRDefault="00E94070" w:rsidP="00E94070">
      <w:pPr>
        <w:pStyle w:val="clusulas"/>
        <w:numPr>
          <w:ilvl w:val="0"/>
          <w:numId w:val="161"/>
        </w:numPr>
        <w:tabs>
          <w:tab w:val="left" w:pos="1560"/>
        </w:tabs>
        <w:rPr>
          <w:rFonts w:ascii="Verdana" w:hAnsi="Verdana" w:cstheme="minorHAnsi"/>
          <w:b w:val="0"/>
          <w:sz w:val="22"/>
        </w:rPr>
      </w:pPr>
      <w:r w:rsidRPr="00E94070">
        <w:rPr>
          <w:rFonts w:ascii="Verdana" w:hAnsi="Verdana" w:cstheme="minorHAnsi"/>
          <w:b w:val="0"/>
          <w:sz w:val="22"/>
          <w:lang w:val="es-ES"/>
        </w:rPr>
        <w:t>Generar una programación con flujo de fondos con respecto al valor total del contrato ajustado al avance de intervención, a la forma de pago definida con el objeto y acorde a los avances mínimos exigidos por la Entidad informados en el Anexo Técnico a fin de que la entidad pueda programar y proyectar el PAC en los tiempos establecidos.</w:t>
      </w:r>
      <w:r w:rsidRPr="00E94070">
        <w:rPr>
          <w:rFonts w:ascii="Verdana" w:hAnsi="Verdana" w:cstheme="minorHAnsi"/>
          <w:b w:val="0"/>
          <w:sz w:val="22"/>
        </w:rPr>
        <w:t> </w:t>
      </w:r>
    </w:p>
    <w:p w14:paraId="77D170E0" w14:textId="77777777" w:rsidR="00E94070" w:rsidRPr="00E94070" w:rsidRDefault="00E94070" w:rsidP="00E94070">
      <w:pPr>
        <w:pStyle w:val="clusulas"/>
        <w:numPr>
          <w:ilvl w:val="0"/>
          <w:numId w:val="162"/>
        </w:numPr>
        <w:tabs>
          <w:tab w:val="left" w:pos="1560"/>
        </w:tabs>
        <w:rPr>
          <w:rFonts w:ascii="Verdana" w:hAnsi="Verdana" w:cstheme="minorHAnsi"/>
          <w:b w:val="0"/>
          <w:sz w:val="22"/>
        </w:rPr>
      </w:pPr>
      <w:r w:rsidRPr="00E94070">
        <w:rPr>
          <w:rFonts w:ascii="Verdana" w:hAnsi="Verdana" w:cstheme="minorHAnsi"/>
          <w:b w:val="0"/>
          <w:sz w:val="22"/>
          <w:lang w:val="es-ES"/>
        </w:rPr>
        <w:t>Hacer entrega de los cortes mensuales de obra con sus debidos soportes técnicos (memorias de cálculo, planos de medición y registro fotográfico, informe mensual de actividades), financieros, ambientales y sociales, deberán realizarse sin excepción alguna, con una semana de antelación a la Interventoría y así evitar retrasos en la programación del PAC.</w:t>
      </w:r>
      <w:r w:rsidRPr="00E94070">
        <w:rPr>
          <w:rFonts w:ascii="Verdana" w:hAnsi="Verdana" w:cstheme="minorHAnsi"/>
          <w:b w:val="0"/>
          <w:sz w:val="22"/>
        </w:rPr>
        <w:t> </w:t>
      </w:r>
    </w:p>
    <w:p w14:paraId="38E44553" w14:textId="77777777" w:rsidR="00E94070" w:rsidRPr="00E94070" w:rsidRDefault="00E94070" w:rsidP="00E94070">
      <w:pPr>
        <w:pStyle w:val="clusulas"/>
        <w:numPr>
          <w:ilvl w:val="0"/>
          <w:numId w:val="163"/>
        </w:numPr>
        <w:tabs>
          <w:tab w:val="left" w:pos="1560"/>
        </w:tabs>
        <w:rPr>
          <w:rFonts w:ascii="Verdana" w:hAnsi="Verdana" w:cstheme="minorHAnsi"/>
          <w:b w:val="0"/>
          <w:sz w:val="22"/>
        </w:rPr>
      </w:pPr>
      <w:r w:rsidRPr="00E94070">
        <w:rPr>
          <w:rFonts w:ascii="Verdana" w:hAnsi="Verdana" w:cstheme="minorHAnsi"/>
          <w:b w:val="0"/>
          <w:sz w:val="22"/>
          <w:lang w:val="es-ES"/>
        </w:rPr>
        <w:t>Entregar con cada corte mensual de obra, informe de avance y desarrollo de cada uno de los componentes y/o ensayos estipulados evidenciando el avance y ejecución de cada una de las actividades estipuladas en las matrices de costos de cada componente, avalados y verificados por el interventor. </w:t>
      </w:r>
      <w:r w:rsidRPr="00E94070">
        <w:rPr>
          <w:rFonts w:ascii="Verdana" w:hAnsi="Verdana" w:cstheme="minorHAnsi"/>
          <w:b w:val="0"/>
          <w:sz w:val="22"/>
        </w:rPr>
        <w:t> </w:t>
      </w:r>
    </w:p>
    <w:p w14:paraId="2844560C" w14:textId="77777777" w:rsidR="00E94070" w:rsidRPr="00E94070" w:rsidRDefault="00E94070" w:rsidP="00E94070">
      <w:pPr>
        <w:pStyle w:val="clusulas"/>
        <w:numPr>
          <w:ilvl w:val="0"/>
          <w:numId w:val="164"/>
        </w:numPr>
        <w:tabs>
          <w:tab w:val="left" w:pos="1560"/>
        </w:tabs>
        <w:rPr>
          <w:rFonts w:ascii="Verdana" w:hAnsi="Verdana" w:cstheme="minorHAnsi"/>
          <w:b w:val="0"/>
          <w:sz w:val="22"/>
        </w:rPr>
      </w:pPr>
      <w:r w:rsidRPr="00E94070">
        <w:rPr>
          <w:rFonts w:ascii="Verdana" w:hAnsi="Verdana" w:cstheme="minorHAnsi"/>
          <w:b w:val="0"/>
          <w:sz w:val="22"/>
          <w:lang w:val="es-ES"/>
        </w:rPr>
        <w:t>Tener todo el personal vinculado a su cargo y llegado el caso debe ser removido por este, lo cual indica que el personal no tendrá vinculación laboral con la Alcaldía Local de Barrios Unidos, pero este podrá exigir el remplazo de aquel personal a juicio de la entidad, no reúna las calificaciones para el desempeño de su oficio.</w:t>
      </w:r>
      <w:r w:rsidRPr="00E94070">
        <w:rPr>
          <w:rFonts w:ascii="Verdana" w:hAnsi="Verdana" w:cstheme="minorHAnsi"/>
          <w:b w:val="0"/>
          <w:sz w:val="22"/>
        </w:rPr>
        <w:t> </w:t>
      </w:r>
    </w:p>
    <w:p w14:paraId="60A5DC7B" w14:textId="77777777" w:rsidR="00E94070" w:rsidRPr="00E94070" w:rsidRDefault="00E94070" w:rsidP="00E94070">
      <w:pPr>
        <w:pStyle w:val="clusulas"/>
        <w:numPr>
          <w:ilvl w:val="0"/>
          <w:numId w:val="165"/>
        </w:numPr>
        <w:tabs>
          <w:tab w:val="left" w:pos="1560"/>
        </w:tabs>
        <w:rPr>
          <w:rFonts w:ascii="Verdana" w:hAnsi="Verdana" w:cstheme="minorHAnsi"/>
          <w:b w:val="0"/>
          <w:sz w:val="22"/>
        </w:rPr>
      </w:pPr>
      <w:r w:rsidRPr="00E94070">
        <w:rPr>
          <w:rFonts w:ascii="Verdana" w:hAnsi="Verdana" w:cstheme="minorHAnsi"/>
          <w:b w:val="0"/>
          <w:sz w:val="22"/>
          <w:lang w:val="es-ES"/>
        </w:rPr>
        <w:t>Realizar, en forma conjunta con interventoría, el inventario y estado de las redes y activos de empresas de servicios públicos que puedan interferir con el normal desarrollo de las actividades en los parques.</w:t>
      </w:r>
      <w:r w:rsidRPr="00E94070">
        <w:rPr>
          <w:rFonts w:ascii="Verdana" w:hAnsi="Verdana" w:cstheme="minorHAnsi"/>
          <w:b w:val="0"/>
          <w:sz w:val="22"/>
        </w:rPr>
        <w:t> </w:t>
      </w:r>
    </w:p>
    <w:p w14:paraId="56083785" w14:textId="77777777" w:rsidR="00E94070" w:rsidRPr="00E94070" w:rsidRDefault="00E94070" w:rsidP="00E94070">
      <w:pPr>
        <w:pStyle w:val="clusulas"/>
        <w:numPr>
          <w:ilvl w:val="0"/>
          <w:numId w:val="166"/>
        </w:numPr>
        <w:tabs>
          <w:tab w:val="left" w:pos="1560"/>
        </w:tabs>
        <w:rPr>
          <w:rFonts w:ascii="Verdana" w:hAnsi="Verdana" w:cstheme="minorHAnsi"/>
          <w:b w:val="0"/>
          <w:sz w:val="22"/>
        </w:rPr>
      </w:pPr>
      <w:r w:rsidRPr="00E94070">
        <w:rPr>
          <w:rFonts w:ascii="Verdana" w:hAnsi="Verdana" w:cstheme="minorHAnsi"/>
          <w:b w:val="0"/>
          <w:sz w:val="22"/>
          <w:lang w:val="es-ES"/>
        </w:rPr>
        <w:t>Realizar, junto con la interventoría el recorrido de verificación de obra construida contra los planos récord de los esquemas de intervención y suscribir el acta de verificación respectiva (Acta de terminación) a la terminación de la etapa de ejecución de las obras, con el objeto de determinar si existen detalles o remates de obra a realizar previos a la entrega final a la entidad.</w:t>
      </w:r>
      <w:r w:rsidRPr="00E94070">
        <w:rPr>
          <w:rFonts w:ascii="Verdana" w:hAnsi="Verdana" w:cstheme="minorHAnsi"/>
          <w:b w:val="0"/>
          <w:sz w:val="22"/>
        </w:rPr>
        <w:t> </w:t>
      </w:r>
    </w:p>
    <w:p w14:paraId="1446C52E" w14:textId="77777777" w:rsidR="00E94070" w:rsidRPr="00E94070" w:rsidRDefault="00E94070" w:rsidP="00E94070">
      <w:pPr>
        <w:pStyle w:val="clusulas"/>
        <w:numPr>
          <w:ilvl w:val="0"/>
          <w:numId w:val="167"/>
        </w:numPr>
        <w:tabs>
          <w:tab w:val="left" w:pos="1560"/>
        </w:tabs>
        <w:rPr>
          <w:rFonts w:ascii="Verdana" w:hAnsi="Verdana" w:cstheme="minorHAnsi"/>
          <w:b w:val="0"/>
          <w:sz w:val="22"/>
        </w:rPr>
      </w:pPr>
      <w:r w:rsidRPr="00E94070">
        <w:rPr>
          <w:rFonts w:ascii="Verdana" w:hAnsi="Verdana" w:cstheme="minorHAnsi"/>
          <w:b w:val="0"/>
          <w:sz w:val="22"/>
          <w:lang w:val="es-ES"/>
        </w:rPr>
        <w:lastRenderedPageBreak/>
        <w:t>Atender todas las observaciones y aclaraciones solicitadas por la interventoría y el FDLBU como consecuencia de los recorridos de verificación de obra dentro de los tiempos que se determinen por la interventoría para dar solución a los posibles requerimientos.</w:t>
      </w:r>
      <w:r w:rsidRPr="00E94070">
        <w:rPr>
          <w:rFonts w:ascii="Verdana" w:hAnsi="Verdana" w:cstheme="minorHAnsi"/>
          <w:b w:val="0"/>
          <w:sz w:val="22"/>
        </w:rPr>
        <w:t> </w:t>
      </w:r>
    </w:p>
    <w:p w14:paraId="7A0743B5" w14:textId="77777777" w:rsidR="00E94070" w:rsidRPr="00E94070" w:rsidRDefault="00E94070" w:rsidP="00E94070">
      <w:pPr>
        <w:pStyle w:val="clusulas"/>
        <w:numPr>
          <w:ilvl w:val="0"/>
          <w:numId w:val="168"/>
        </w:numPr>
        <w:tabs>
          <w:tab w:val="left" w:pos="1560"/>
        </w:tabs>
        <w:rPr>
          <w:rFonts w:ascii="Verdana" w:hAnsi="Verdana" w:cstheme="minorHAnsi"/>
          <w:b w:val="0"/>
          <w:sz w:val="22"/>
        </w:rPr>
      </w:pPr>
      <w:r w:rsidRPr="00E94070">
        <w:rPr>
          <w:rFonts w:ascii="Verdana" w:hAnsi="Verdana" w:cstheme="minorHAnsi"/>
          <w:b w:val="0"/>
          <w:sz w:val="22"/>
          <w:lang w:val="es-ES"/>
        </w:rPr>
        <w:t>Dar apoyo a la organización del ARCHIVO FÍSICO del contrato como mínimo de manera quincenal, mediante el personal que sea necesario para llevar a cabo la buena organización del mismo, con el fin de mantener el archivo físico y/o digital al día en caso de que sea requerido por los entes de control.</w:t>
      </w:r>
      <w:r w:rsidRPr="00E94070">
        <w:rPr>
          <w:rFonts w:ascii="Verdana" w:hAnsi="Verdana" w:cstheme="minorHAnsi"/>
          <w:b w:val="0"/>
          <w:sz w:val="22"/>
        </w:rPr>
        <w:t> </w:t>
      </w:r>
    </w:p>
    <w:p w14:paraId="03BD7A55" w14:textId="77777777" w:rsidR="00E94070" w:rsidRPr="00E94070" w:rsidRDefault="00E94070" w:rsidP="00E94070">
      <w:pPr>
        <w:pStyle w:val="clusulas"/>
        <w:numPr>
          <w:ilvl w:val="0"/>
          <w:numId w:val="169"/>
        </w:numPr>
        <w:tabs>
          <w:tab w:val="left" w:pos="1560"/>
        </w:tabs>
        <w:rPr>
          <w:rFonts w:ascii="Verdana" w:hAnsi="Verdana" w:cstheme="minorHAnsi"/>
          <w:b w:val="0"/>
          <w:sz w:val="22"/>
        </w:rPr>
      </w:pPr>
      <w:r w:rsidRPr="00E94070">
        <w:rPr>
          <w:rFonts w:ascii="Verdana" w:hAnsi="Verdana" w:cstheme="minorHAnsi"/>
          <w:b w:val="0"/>
          <w:sz w:val="22"/>
          <w:lang w:val="es-ES"/>
        </w:rPr>
        <w:t>Cargar en la plataforma SECOP II del contrato asignado la totalidad de documentos y productos entregables resultantes del desarrollo del contrato que hayan sido avalados por el interventor, tales como Informes mensuales, comunicaciones, pólizas, cortes de obra, cuentas de cobro </w:t>
      </w:r>
      <w:proofErr w:type="spellStart"/>
      <w:r w:rsidRPr="00E94070">
        <w:rPr>
          <w:rFonts w:ascii="Verdana" w:hAnsi="Verdana" w:cstheme="minorHAnsi"/>
          <w:b w:val="0"/>
          <w:sz w:val="22"/>
          <w:lang w:val="es-ES"/>
        </w:rPr>
        <w:t>etc</w:t>
      </w:r>
      <w:proofErr w:type="spellEnd"/>
      <w:r w:rsidRPr="00E94070">
        <w:rPr>
          <w:rFonts w:ascii="Verdana" w:hAnsi="Verdana" w:cstheme="minorHAnsi"/>
          <w:b w:val="0"/>
          <w:sz w:val="22"/>
          <w:lang w:val="es-ES"/>
        </w:rPr>
        <w:t>, con sus respectivos soportes y anexos.</w:t>
      </w:r>
      <w:r w:rsidRPr="00E94070">
        <w:rPr>
          <w:rFonts w:ascii="Verdana" w:hAnsi="Verdana" w:cstheme="minorHAnsi"/>
          <w:b w:val="0"/>
          <w:sz w:val="22"/>
        </w:rPr>
        <w:t> </w:t>
      </w:r>
    </w:p>
    <w:p w14:paraId="170AC0DC" w14:textId="77777777" w:rsidR="00E94070" w:rsidRPr="00E94070" w:rsidRDefault="00E94070" w:rsidP="00E94070">
      <w:pPr>
        <w:pStyle w:val="clusulas"/>
        <w:numPr>
          <w:ilvl w:val="0"/>
          <w:numId w:val="170"/>
        </w:numPr>
        <w:tabs>
          <w:tab w:val="left" w:pos="1560"/>
        </w:tabs>
        <w:rPr>
          <w:rFonts w:ascii="Verdana" w:hAnsi="Verdana" w:cstheme="minorHAnsi"/>
          <w:b w:val="0"/>
          <w:sz w:val="22"/>
        </w:rPr>
      </w:pPr>
      <w:r w:rsidRPr="00E94070">
        <w:rPr>
          <w:rFonts w:ascii="Verdana" w:hAnsi="Verdana" w:cstheme="minorHAnsi"/>
          <w:b w:val="0"/>
          <w:sz w:val="22"/>
          <w:lang w:val="es-ES"/>
        </w:rPr>
        <w:t>Realizar una presentación general de las condiciones contractuales del contrato de Obra y asistir a la socialización de esta ante la JAL de Barrios unidos, según reunión que sea programada por parte del FDLBU con esta corporación. Igualmente se debe realizar el acompañamiento de la presentación del respectivo contrato de interventoría asignado.</w:t>
      </w:r>
      <w:r w:rsidRPr="00E94070">
        <w:rPr>
          <w:rFonts w:ascii="Verdana" w:hAnsi="Verdana" w:cstheme="minorHAnsi"/>
          <w:b w:val="0"/>
          <w:sz w:val="22"/>
        </w:rPr>
        <w:t> </w:t>
      </w:r>
    </w:p>
    <w:p w14:paraId="12957152" w14:textId="77777777" w:rsidR="00E94070" w:rsidRPr="00E94070" w:rsidRDefault="00E94070" w:rsidP="00E94070">
      <w:pPr>
        <w:pStyle w:val="clusulas"/>
        <w:numPr>
          <w:ilvl w:val="0"/>
          <w:numId w:val="171"/>
        </w:numPr>
        <w:tabs>
          <w:tab w:val="left" w:pos="1560"/>
        </w:tabs>
        <w:rPr>
          <w:rFonts w:ascii="Verdana" w:hAnsi="Verdana" w:cstheme="minorHAnsi"/>
          <w:b w:val="0"/>
          <w:sz w:val="22"/>
        </w:rPr>
      </w:pPr>
      <w:r w:rsidRPr="00E94070">
        <w:rPr>
          <w:rFonts w:ascii="Verdana" w:hAnsi="Verdana" w:cstheme="minorHAnsi"/>
          <w:b w:val="0"/>
          <w:sz w:val="22"/>
          <w:lang w:val="es-ES"/>
        </w:rPr>
        <w:t>Suministrar por su cuenta la totalidad de materiales de primera calidad de acuerdo con las Normas y Especificaciones Técnicas presentes en la Cartilla de Lineamientos para el Diseño de Parques del IDRD, la Cartilla del Espacio Público de la SDP, los exigidos dentro de las especificaciones técnicas, equipos y todos los demás elementos necesarios para la ejecución de la obra y asumir por su cuenta el transporte de estos. Los materiales e insumos deben ser certificados por los proveedores, que a su vez serán entregadas a la INTERVENTORIA para su verificación y Aval.</w:t>
      </w:r>
      <w:r w:rsidRPr="00E94070">
        <w:rPr>
          <w:rFonts w:ascii="Verdana" w:hAnsi="Verdana" w:cstheme="minorHAnsi"/>
          <w:b w:val="0"/>
          <w:sz w:val="22"/>
        </w:rPr>
        <w:t> </w:t>
      </w:r>
    </w:p>
    <w:p w14:paraId="0A290F83" w14:textId="77777777" w:rsidR="00E94070" w:rsidRPr="00E94070" w:rsidRDefault="00E94070" w:rsidP="00E94070">
      <w:pPr>
        <w:pStyle w:val="clusulas"/>
        <w:numPr>
          <w:ilvl w:val="0"/>
          <w:numId w:val="172"/>
        </w:numPr>
        <w:tabs>
          <w:tab w:val="left" w:pos="1560"/>
        </w:tabs>
        <w:rPr>
          <w:rFonts w:ascii="Verdana" w:hAnsi="Verdana" w:cstheme="minorHAnsi"/>
          <w:b w:val="0"/>
          <w:sz w:val="22"/>
        </w:rPr>
      </w:pPr>
      <w:r w:rsidRPr="00E94070">
        <w:rPr>
          <w:rFonts w:ascii="Verdana" w:hAnsi="Verdana" w:cstheme="minorHAnsi"/>
          <w:b w:val="0"/>
          <w:sz w:val="22"/>
          <w:lang w:val="es-ES"/>
        </w:rPr>
        <w:t>Garantizar que los materiales a utilizar sean de primera calidad, en cumplimiento de las especificaciones técnicas dispuestas en los pliegos de condiciones y que cuenten con los respectivos Certificados de la Norma Técnica Colombiana, deben estar disponibles al inicio y durante la ejecución de la obra de tal manera que se asegure la continuidad de la obra y no se afecten los plazos pactados para la ejecución del Contrato.</w:t>
      </w:r>
      <w:r w:rsidRPr="00E94070">
        <w:rPr>
          <w:rFonts w:ascii="Verdana" w:hAnsi="Verdana" w:cstheme="minorHAnsi"/>
          <w:b w:val="0"/>
          <w:sz w:val="22"/>
        </w:rPr>
        <w:t> </w:t>
      </w:r>
    </w:p>
    <w:p w14:paraId="6444DB52" w14:textId="77777777" w:rsidR="00E94070" w:rsidRPr="00E94070" w:rsidRDefault="00E94070" w:rsidP="00E94070">
      <w:pPr>
        <w:pStyle w:val="clusulas"/>
        <w:numPr>
          <w:ilvl w:val="0"/>
          <w:numId w:val="173"/>
        </w:numPr>
        <w:tabs>
          <w:tab w:val="left" w:pos="1560"/>
        </w:tabs>
        <w:rPr>
          <w:rFonts w:ascii="Verdana" w:hAnsi="Verdana" w:cstheme="minorHAnsi"/>
          <w:b w:val="0"/>
          <w:sz w:val="22"/>
        </w:rPr>
      </w:pPr>
      <w:r w:rsidRPr="00E94070">
        <w:rPr>
          <w:rFonts w:ascii="Verdana" w:hAnsi="Verdana" w:cstheme="minorHAnsi"/>
          <w:b w:val="0"/>
          <w:sz w:val="22"/>
          <w:lang w:val="es-ES"/>
        </w:rPr>
        <w:t>Responder por la custodia y conservación de las obras, elementos, materiales o dotaciones suministrados, se encuentren o no instalados, eximiendo de responsabilidad a la Entidad por pérdidas, daños o deterioros de los mismos hasta tanto no sean recibidos a satisfacción tanto por la interventoría como por la Entidad Contratante, mediante documento ACTA FINAL DE RECIBO A SATISFACCIÓN.</w:t>
      </w:r>
      <w:r w:rsidRPr="00E94070">
        <w:rPr>
          <w:rFonts w:ascii="Verdana" w:hAnsi="Verdana" w:cstheme="minorHAnsi"/>
          <w:b w:val="0"/>
          <w:sz w:val="22"/>
        </w:rPr>
        <w:t> </w:t>
      </w:r>
    </w:p>
    <w:p w14:paraId="409EC49C" w14:textId="77777777" w:rsidR="00E94070" w:rsidRPr="00E94070" w:rsidRDefault="00E94070" w:rsidP="00E94070">
      <w:pPr>
        <w:pStyle w:val="clusulas"/>
        <w:numPr>
          <w:ilvl w:val="0"/>
          <w:numId w:val="174"/>
        </w:numPr>
        <w:tabs>
          <w:tab w:val="left" w:pos="1560"/>
        </w:tabs>
        <w:rPr>
          <w:rFonts w:ascii="Verdana" w:hAnsi="Verdana" w:cstheme="minorHAnsi"/>
          <w:b w:val="0"/>
          <w:sz w:val="22"/>
        </w:rPr>
      </w:pPr>
      <w:r w:rsidRPr="00E94070">
        <w:rPr>
          <w:rFonts w:ascii="Verdana" w:hAnsi="Verdana" w:cstheme="minorHAnsi"/>
          <w:b w:val="0"/>
          <w:sz w:val="22"/>
          <w:lang w:val="es-ES"/>
        </w:rPr>
        <w:t>Aceptar las exigencias del INTERVENTOR sobre el remplazo de los materiales que a su juicio no presenten las especificaciones adecuadas o no se encuentren en las condiciones óptimas para su instalación.</w:t>
      </w:r>
      <w:r w:rsidRPr="00E94070">
        <w:rPr>
          <w:rFonts w:ascii="Verdana" w:hAnsi="Verdana" w:cstheme="minorHAnsi"/>
          <w:b w:val="0"/>
          <w:sz w:val="22"/>
        </w:rPr>
        <w:t> </w:t>
      </w:r>
    </w:p>
    <w:p w14:paraId="25E97D20" w14:textId="77777777" w:rsidR="00E94070" w:rsidRPr="00E94070" w:rsidRDefault="00E94070" w:rsidP="00E94070">
      <w:pPr>
        <w:pStyle w:val="clusulas"/>
        <w:numPr>
          <w:ilvl w:val="0"/>
          <w:numId w:val="175"/>
        </w:numPr>
        <w:tabs>
          <w:tab w:val="left" w:pos="1560"/>
        </w:tabs>
        <w:rPr>
          <w:rFonts w:ascii="Verdana" w:hAnsi="Verdana" w:cstheme="minorHAnsi"/>
          <w:b w:val="0"/>
          <w:sz w:val="22"/>
        </w:rPr>
      </w:pPr>
      <w:r w:rsidRPr="00E94070">
        <w:rPr>
          <w:rFonts w:ascii="Verdana" w:hAnsi="Verdana" w:cstheme="minorHAnsi"/>
          <w:b w:val="0"/>
          <w:sz w:val="22"/>
          <w:lang w:val="es-ES"/>
        </w:rPr>
        <w:lastRenderedPageBreak/>
        <w:t>La INTERVENTORÍA podrá exigir las pruebas de laboratorios que considere necesarias para aprobar la instalación de los materiales, así mismo podrá exigir los protocolos, pruebas y catálogos que le permitan establecer la calidad e idoneidad de estos.</w:t>
      </w:r>
      <w:r w:rsidRPr="00E94070">
        <w:rPr>
          <w:rFonts w:ascii="Verdana" w:hAnsi="Verdana" w:cstheme="minorHAnsi"/>
          <w:b w:val="0"/>
          <w:sz w:val="22"/>
        </w:rPr>
        <w:t> </w:t>
      </w:r>
    </w:p>
    <w:p w14:paraId="0971F00C" w14:textId="77777777" w:rsidR="00E94070" w:rsidRPr="00E94070" w:rsidRDefault="00E94070" w:rsidP="00E94070">
      <w:pPr>
        <w:pStyle w:val="clusulas"/>
        <w:numPr>
          <w:ilvl w:val="0"/>
          <w:numId w:val="176"/>
        </w:numPr>
        <w:tabs>
          <w:tab w:val="left" w:pos="1560"/>
        </w:tabs>
        <w:rPr>
          <w:rFonts w:ascii="Verdana" w:hAnsi="Verdana" w:cstheme="minorHAnsi"/>
          <w:b w:val="0"/>
          <w:sz w:val="22"/>
        </w:rPr>
      </w:pPr>
      <w:r w:rsidRPr="00E94070">
        <w:rPr>
          <w:rFonts w:ascii="Verdana" w:hAnsi="Verdana" w:cstheme="minorHAnsi"/>
          <w:b w:val="0"/>
          <w:sz w:val="22"/>
          <w:lang w:val="es-ES"/>
        </w:rPr>
        <w:t>Disponer de un espacio físico adecuado para el almacenamiento y manipulación de los materiales y herramientas a su cargo.</w:t>
      </w:r>
      <w:r w:rsidRPr="00E94070">
        <w:rPr>
          <w:rFonts w:ascii="Verdana" w:hAnsi="Verdana" w:cstheme="minorHAnsi"/>
          <w:b w:val="0"/>
          <w:sz w:val="22"/>
        </w:rPr>
        <w:t> </w:t>
      </w:r>
    </w:p>
    <w:p w14:paraId="7312B168" w14:textId="77777777" w:rsidR="00E94070" w:rsidRPr="00E94070" w:rsidRDefault="00E94070" w:rsidP="00E94070">
      <w:pPr>
        <w:pStyle w:val="clusulas"/>
        <w:numPr>
          <w:ilvl w:val="0"/>
          <w:numId w:val="177"/>
        </w:numPr>
        <w:tabs>
          <w:tab w:val="left" w:pos="1560"/>
        </w:tabs>
        <w:rPr>
          <w:rFonts w:ascii="Verdana" w:hAnsi="Verdana" w:cstheme="minorHAnsi"/>
          <w:b w:val="0"/>
          <w:sz w:val="22"/>
        </w:rPr>
      </w:pPr>
      <w:r w:rsidRPr="00E94070">
        <w:rPr>
          <w:rFonts w:ascii="Verdana" w:hAnsi="Verdana" w:cstheme="minorHAnsi"/>
          <w:b w:val="0"/>
          <w:sz w:val="22"/>
          <w:lang w:val="es-ES"/>
        </w:rPr>
        <w:t>Garantizar que todos los materiales especificados en los presupuestos y especificaciones técnicas sean de primera calidad, su instalación y comportamiento en la construcción son de responsabilidad del contratista. Donde se especifique un material producto de fábrica por su nombre particular, deberá entenderse siempre que se trata de una orientación al Contratista para que tenga en cuenta la referencia y especificaciones técnicas del material a adquirir, en ningún momento se pretenderá limitar el contrato a la marca o marcas nombradas; por lo tanto, podrá ser un producto o material de igual o mejor calidad aprobado por la INTERVENTORIA. Todos los materiales que se requieran para la ejecución de las obras, sin excepción deberán ser aprobados por la INTERVENTORIA, mediante la verificación de muestras acompañadas de sus correspondientes especificaciones y fichas técnicas.</w:t>
      </w:r>
      <w:r w:rsidRPr="00E94070">
        <w:rPr>
          <w:rFonts w:ascii="Verdana" w:hAnsi="Verdana" w:cstheme="minorHAnsi"/>
          <w:b w:val="0"/>
          <w:sz w:val="22"/>
        </w:rPr>
        <w:t> </w:t>
      </w:r>
    </w:p>
    <w:p w14:paraId="2F2CD3B3" w14:textId="77777777" w:rsidR="00E94070" w:rsidRPr="00E94070" w:rsidRDefault="00E94070" w:rsidP="00E94070">
      <w:pPr>
        <w:pStyle w:val="clusulas"/>
        <w:numPr>
          <w:ilvl w:val="0"/>
          <w:numId w:val="178"/>
        </w:numPr>
        <w:tabs>
          <w:tab w:val="left" w:pos="1560"/>
        </w:tabs>
        <w:rPr>
          <w:rFonts w:ascii="Verdana" w:hAnsi="Verdana" w:cstheme="minorHAnsi"/>
          <w:b w:val="0"/>
          <w:sz w:val="22"/>
        </w:rPr>
      </w:pPr>
      <w:r w:rsidRPr="00E94070">
        <w:rPr>
          <w:rFonts w:ascii="Verdana" w:hAnsi="Verdana" w:cstheme="minorHAnsi"/>
          <w:b w:val="0"/>
          <w:sz w:val="22"/>
          <w:lang w:val="es-ES"/>
        </w:rPr>
        <w:t>Presentar a la INTERVENTORIA la certificación de los ensayos de laboratorio sobre la calidad de los materiales, según la metodología de construcción aprobada por el Interventor; estos ensayos y pruebas correrán a cargo del Contratista.</w:t>
      </w:r>
      <w:r w:rsidRPr="00E94070">
        <w:rPr>
          <w:rFonts w:ascii="Verdana" w:hAnsi="Verdana" w:cstheme="minorHAnsi"/>
          <w:b w:val="0"/>
          <w:sz w:val="22"/>
        </w:rPr>
        <w:t> </w:t>
      </w:r>
    </w:p>
    <w:p w14:paraId="65C249AD" w14:textId="77777777" w:rsidR="00E94070" w:rsidRPr="00E94070" w:rsidRDefault="00E94070" w:rsidP="00E94070">
      <w:pPr>
        <w:pStyle w:val="clusulas"/>
        <w:numPr>
          <w:ilvl w:val="0"/>
          <w:numId w:val="179"/>
        </w:numPr>
        <w:tabs>
          <w:tab w:val="left" w:pos="1560"/>
        </w:tabs>
        <w:rPr>
          <w:rFonts w:ascii="Verdana" w:hAnsi="Verdana" w:cstheme="minorHAnsi"/>
          <w:b w:val="0"/>
          <w:sz w:val="22"/>
        </w:rPr>
      </w:pPr>
      <w:r w:rsidRPr="00E94070">
        <w:rPr>
          <w:rFonts w:ascii="Verdana" w:hAnsi="Verdana" w:cstheme="minorHAnsi"/>
          <w:b w:val="0"/>
          <w:sz w:val="22"/>
          <w:lang w:val="es-ES"/>
        </w:rPr>
        <w:t>Contemplar si algunos materiales provenientes de la demolición son aptos y necesarios para rellenar y emparejar la zona de demolición u otras zonas laterales, estos se podrán utilizar para ese fin, con la debida aprobación por parte de la interventoría.</w:t>
      </w:r>
      <w:r w:rsidRPr="00E94070">
        <w:rPr>
          <w:rFonts w:ascii="Verdana" w:hAnsi="Verdana" w:cstheme="minorHAnsi"/>
          <w:b w:val="0"/>
          <w:sz w:val="22"/>
        </w:rPr>
        <w:t> </w:t>
      </w:r>
    </w:p>
    <w:p w14:paraId="69914EE8" w14:textId="77777777" w:rsidR="00E94070" w:rsidRPr="00E94070" w:rsidRDefault="00E94070" w:rsidP="00E94070">
      <w:pPr>
        <w:pStyle w:val="clusulas"/>
        <w:numPr>
          <w:ilvl w:val="0"/>
          <w:numId w:val="180"/>
        </w:numPr>
        <w:tabs>
          <w:tab w:val="left" w:pos="1560"/>
        </w:tabs>
        <w:rPr>
          <w:rFonts w:ascii="Verdana" w:hAnsi="Verdana" w:cstheme="minorHAnsi"/>
          <w:b w:val="0"/>
          <w:sz w:val="22"/>
        </w:rPr>
      </w:pPr>
      <w:r w:rsidRPr="00E94070">
        <w:rPr>
          <w:rFonts w:ascii="Verdana" w:hAnsi="Verdana" w:cstheme="minorHAnsi"/>
          <w:b w:val="0"/>
          <w:sz w:val="22"/>
        </w:rPr>
        <w:t>Advertir al Interventor y someter al concepto previo de éste, la necesidad del trámite de licencias y permisos que se requieran para terminar las obras y poner en funcionamiento el área o edificación intervenida. </w:t>
      </w:r>
    </w:p>
    <w:p w14:paraId="068D0B0D" w14:textId="77777777" w:rsidR="00E94070" w:rsidRPr="00E94070" w:rsidRDefault="00E94070" w:rsidP="00E94070">
      <w:pPr>
        <w:pStyle w:val="clusulas"/>
        <w:numPr>
          <w:ilvl w:val="0"/>
          <w:numId w:val="181"/>
        </w:numPr>
        <w:tabs>
          <w:tab w:val="left" w:pos="1560"/>
        </w:tabs>
        <w:rPr>
          <w:rFonts w:ascii="Verdana" w:hAnsi="Verdana" w:cstheme="minorHAnsi"/>
          <w:b w:val="0"/>
          <w:sz w:val="22"/>
        </w:rPr>
      </w:pPr>
      <w:r w:rsidRPr="00E94070">
        <w:rPr>
          <w:rFonts w:ascii="Verdana" w:hAnsi="Verdana" w:cstheme="minorHAnsi"/>
          <w:b w:val="0"/>
          <w:sz w:val="22"/>
        </w:rPr>
        <w:t>Llevar debidamente actualizada la Bitácora de la Obra, mantener su custodia y entregar copia digital como anexo de los informes mensuales, el cual debe ser entregado al interventor para su Aval. Las bitácoras físicas se entregarán a la Entidad como un anexo al informe final del componente Técnico el cual reposará en el archivo físico del contrato. </w:t>
      </w:r>
    </w:p>
    <w:p w14:paraId="6BEDB35C" w14:textId="77777777" w:rsidR="00E94070" w:rsidRPr="00E94070" w:rsidRDefault="00E94070" w:rsidP="00E94070">
      <w:pPr>
        <w:pStyle w:val="clusulas"/>
        <w:numPr>
          <w:ilvl w:val="0"/>
          <w:numId w:val="182"/>
        </w:numPr>
        <w:tabs>
          <w:tab w:val="left" w:pos="1560"/>
        </w:tabs>
        <w:rPr>
          <w:rFonts w:ascii="Verdana" w:hAnsi="Verdana" w:cstheme="minorHAnsi"/>
          <w:b w:val="0"/>
          <w:sz w:val="22"/>
        </w:rPr>
      </w:pPr>
      <w:r w:rsidRPr="00E94070">
        <w:rPr>
          <w:rFonts w:ascii="Verdana" w:hAnsi="Verdana" w:cstheme="minorHAnsi"/>
          <w:b w:val="0"/>
          <w:sz w:val="22"/>
        </w:rPr>
        <w:t>Realizar a su costo, las pruebas de calidad del concreto de acuerdo con la normatividad vigente (cuando aplique), siguiendo el Plan de Calidad y las instrucciones del Interventor, presentando los resultados al Interventor, dentro de los tres (3) días hábiles siguientes a su recepción y entregando una copia de estos en el informe mensual. </w:t>
      </w:r>
    </w:p>
    <w:p w14:paraId="1906AEC2" w14:textId="270EF491" w:rsidR="00E94070" w:rsidRPr="00E94070" w:rsidRDefault="00E94070" w:rsidP="00E94070">
      <w:pPr>
        <w:pStyle w:val="clusulas"/>
        <w:numPr>
          <w:ilvl w:val="0"/>
          <w:numId w:val="183"/>
        </w:numPr>
        <w:tabs>
          <w:tab w:val="left" w:pos="1560"/>
        </w:tabs>
        <w:rPr>
          <w:rFonts w:ascii="Verdana" w:hAnsi="Verdana" w:cstheme="minorHAnsi"/>
          <w:b w:val="0"/>
          <w:sz w:val="22"/>
        </w:rPr>
      </w:pPr>
      <w:r w:rsidRPr="00E94070">
        <w:rPr>
          <w:rFonts w:ascii="Verdana" w:hAnsi="Verdana" w:cstheme="minorHAnsi"/>
          <w:b w:val="0"/>
          <w:sz w:val="22"/>
        </w:rPr>
        <w:t xml:space="preserve">En la ejecución de la obra, cumplir con los porcentajes de avance mensual de obra definidos en el documento anexo técnico, para lo cual el </w:t>
      </w:r>
      <w:r w:rsidRPr="00E94070">
        <w:rPr>
          <w:rFonts w:ascii="Verdana" w:hAnsi="Verdana" w:cstheme="minorHAnsi"/>
          <w:b w:val="0"/>
          <w:sz w:val="22"/>
        </w:rPr>
        <w:lastRenderedPageBreak/>
        <w:t>contratista deberá contar con un mínimo de </w:t>
      </w:r>
      <w:r w:rsidR="005C6E39">
        <w:rPr>
          <w:rFonts w:ascii="Verdana" w:hAnsi="Verdana" w:cstheme="minorHAnsi"/>
          <w:b w:val="0"/>
          <w:sz w:val="22"/>
        </w:rPr>
        <w:t>dos</w:t>
      </w:r>
      <w:r w:rsidRPr="00E94070">
        <w:rPr>
          <w:rFonts w:ascii="Verdana" w:hAnsi="Verdana" w:cstheme="minorHAnsi"/>
          <w:b w:val="0"/>
          <w:sz w:val="22"/>
        </w:rPr>
        <w:t xml:space="preserve"> (</w:t>
      </w:r>
      <w:r w:rsidR="005C6E39">
        <w:rPr>
          <w:rFonts w:ascii="Verdana" w:hAnsi="Verdana" w:cstheme="minorHAnsi"/>
          <w:b w:val="0"/>
          <w:sz w:val="22"/>
        </w:rPr>
        <w:t>2</w:t>
      </w:r>
      <w:r w:rsidRPr="00E94070">
        <w:rPr>
          <w:rFonts w:ascii="Verdana" w:hAnsi="Verdana" w:cstheme="minorHAnsi"/>
          <w:b w:val="0"/>
          <w:sz w:val="22"/>
        </w:rPr>
        <w:t>) frentes de obra simultáneos para la ejecución de las obras. </w:t>
      </w:r>
    </w:p>
    <w:p w14:paraId="306B1654" w14:textId="77777777" w:rsidR="00E94070" w:rsidRPr="00E94070" w:rsidRDefault="00E94070" w:rsidP="00E94070">
      <w:pPr>
        <w:pStyle w:val="clusulas"/>
        <w:numPr>
          <w:ilvl w:val="0"/>
          <w:numId w:val="184"/>
        </w:numPr>
        <w:tabs>
          <w:tab w:val="left" w:pos="1560"/>
        </w:tabs>
        <w:rPr>
          <w:rFonts w:ascii="Verdana" w:hAnsi="Verdana" w:cstheme="minorHAnsi"/>
          <w:b w:val="0"/>
          <w:sz w:val="22"/>
        </w:rPr>
      </w:pPr>
      <w:r w:rsidRPr="00E94070">
        <w:rPr>
          <w:rFonts w:ascii="Verdana" w:hAnsi="Verdana" w:cstheme="minorHAnsi"/>
          <w:b w:val="0"/>
          <w:sz w:val="22"/>
          <w:lang w:val="es-ES"/>
        </w:rPr>
        <w:t>Utilizar insumos originales, nuevos, no remanufacturados, ni repotenciados; de primera calidad, de conformidad con las especificaciones técnicas definidas por el IDRD. Así como garantizar el suministrar por su cuenta la totalidad de materiales de primera calidad, muebles y equipos necesarios para la ejecución de la obra y asumir por su cuenta el transporte de los mismos. Para tal efecto, el Contratista se compromete a disponer todos los equipos, maquinaria e implementos requeridos para la correcta y oportuna ejecución del contrato.</w:t>
      </w:r>
      <w:r w:rsidRPr="00E94070">
        <w:rPr>
          <w:rFonts w:ascii="Verdana" w:hAnsi="Verdana" w:cstheme="minorHAnsi"/>
          <w:b w:val="0"/>
          <w:sz w:val="22"/>
        </w:rPr>
        <w:t> </w:t>
      </w:r>
    </w:p>
    <w:p w14:paraId="174463CB" w14:textId="77777777" w:rsidR="00E94070" w:rsidRDefault="00E94070" w:rsidP="00E94070">
      <w:pPr>
        <w:pStyle w:val="clusulas"/>
        <w:numPr>
          <w:ilvl w:val="0"/>
          <w:numId w:val="185"/>
        </w:numPr>
        <w:tabs>
          <w:tab w:val="left" w:pos="1560"/>
        </w:tabs>
        <w:rPr>
          <w:rFonts w:ascii="Verdana" w:hAnsi="Verdana" w:cstheme="minorHAnsi"/>
          <w:b w:val="0"/>
          <w:sz w:val="22"/>
        </w:rPr>
      </w:pPr>
      <w:r w:rsidRPr="00E94070">
        <w:rPr>
          <w:rFonts w:ascii="Verdana" w:hAnsi="Verdana" w:cstheme="minorHAnsi"/>
          <w:b w:val="0"/>
          <w:sz w:val="22"/>
          <w:lang w:val="es-MX"/>
        </w:rPr>
        <w:t>Cumplir con todas las normas y leyes colombianas sobre el medio ambiente (A nivel nacional, regional y local) que se encuentren vigentes durante el término del contrato. Así mismo, el Contratista debe en todo momento minimizar el impacto ambiental de cualquier actividad realizada por él, en el desarrollo del contrato, de conformidad con las normas aplicables. El Contratista conoce y acepta que las autoridades competentes nacionales, regionales o locales que tengan jurisdicción sobre el área donde se realizan las actividades, pueden disponer la suspensión de las actividades objeto de este contrato hasta que el Contratista cumpla o subsane el hecho deficiente.</w:t>
      </w:r>
      <w:r w:rsidRPr="00E94070">
        <w:rPr>
          <w:rFonts w:ascii="Verdana" w:hAnsi="Verdana" w:cstheme="minorHAnsi"/>
          <w:b w:val="0"/>
          <w:sz w:val="22"/>
        </w:rPr>
        <w:t> </w:t>
      </w:r>
    </w:p>
    <w:p w14:paraId="4287393B" w14:textId="3B889007" w:rsidR="00A91831" w:rsidRDefault="00A91831" w:rsidP="00E94070">
      <w:pPr>
        <w:pStyle w:val="clusulas"/>
        <w:numPr>
          <w:ilvl w:val="0"/>
          <w:numId w:val="185"/>
        </w:numPr>
        <w:tabs>
          <w:tab w:val="left" w:pos="1560"/>
        </w:tabs>
        <w:rPr>
          <w:rFonts w:ascii="Verdana" w:hAnsi="Verdana" w:cstheme="minorHAnsi"/>
          <w:b w:val="0"/>
          <w:sz w:val="22"/>
        </w:rPr>
      </w:pPr>
      <w:r>
        <w:rPr>
          <w:rFonts w:ascii="Verdana" w:hAnsi="Verdana" w:cstheme="minorHAnsi"/>
          <w:b w:val="0"/>
          <w:sz w:val="22"/>
        </w:rPr>
        <w:t>Garantizar el cumplimiento de todas y cada una de la normativa y regulación en la materia (aspectos técnicos y ambientales del objeto contractual), entre otras, las que se encuentran descritas en el anexo técnico y los documentos del proceso.</w:t>
      </w:r>
    </w:p>
    <w:p w14:paraId="13D104EF" w14:textId="77777777" w:rsidR="005C6E39" w:rsidRPr="005C6E39" w:rsidRDefault="005C6E39" w:rsidP="005C6E39">
      <w:pPr>
        <w:pStyle w:val="clusulas"/>
        <w:numPr>
          <w:ilvl w:val="0"/>
          <w:numId w:val="185"/>
        </w:numPr>
        <w:tabs>
          <w:tab w:val="left" w:pos="1560"/>
        </w:tabs>
        <w:rPr>
          <w:rFonts w:ascii="Verdana" w:hAnsi="Verdana" w:cstheme="minorHAnsi"/>
          <w:b w:val="0"/>
          <w:sz w:val="22"/>
        </w:rPr>
      </w:pPr>
      <w:r w:rsidRPr="005C6E39">
        <w:rPr>
          <w:rFonts w:ascii="Verdana" w:hAnsi="Verdana" w:cstheme="minorHAnsi"/>
          <w:b w:val="0"/>
          <w:sz w:val="22"/>
        </w:rPr>
        <w:t>Presentar para aprobación de la Interventoría, durante la Etapa de Alistamiento, el desglose detallado de los componentes de Administración, Imprevistos y Utilidad (AIU).</w:t>
      </w:r>
    </w:p>
    <w:p w14:paraId="54B6EF15" w14:textId="77777777" w:rsidR="005C6E39" w:rsidRPr="005C6E39" w:rsidRDefault="005C6E39" w:rsidP="005C6E39">
      <w:pPr>
        <w:pStyle w:val="clusulas"/>
        <w:numPr>
          <w:ilvl w:val="0"/>
          <w:numId w:val="185"/>
        </w:numPr>
        <w:tabs>
          <w:tab w:val="left" w:pos="1560"/>
        </w:tabs>
        <w:rPr>
          <w:rFonts w:ascii="Verdana" w:hAnsi="Verdana" w:cstheme="minorHAnsi"/>
          <w:b w:val="0"/>
          <w:sz w:val="22"/>
        </w:rPr>
      </w:pPr>
      <w:r w:rsidRPr="005C6E39">
        <w:rPr>
          <w:rFonts w:ascii="Verdana" w:hAnsi="Verdana" w:cstheme="minorHAnsi"/>
          <w:b w:val="0"/>
          <w:sz w:val="22"/>
        </w:rPr>
        <w:t>Realizar el levantamiento de Actas de Vecindad con registro fílmico y fotográfico de la totalidad de los predios colindantes y del área de influencia antes del inicio de las intervenciones. El Contratista asumirá la reparación integral, a su cuenta y riesgo, de cualquier afectación en inmuebles no diagnosticados por omisión o error en el levantamiento de dichas actas. Una vez finalizada la obra, deberá suscribir el Acta de Cierre de Vecindad a satisfacción con cada propietario; cualquier reclamación posterior a la firma de este cierre o al vencimiento de la póliza RCE será improcedente bajo el marco de este contrato.</w:t>
      </w:r>
    </w:p>
    <w:p w14:paraId="75860093" w14:textId="08FEE38E" w:rsidR="005C6E39" w:rsidRDefault="005C6E39" w:rsidP="005C6E39">
      <w:pPr>
        <w:pStyle w:val="clusulas"/>
        <w:numPr>
          <w:ilvl w:val="0"/>
          <w:numId w:val="185"/>
        </w:numPr>
        <w:tabs>
          <w:tab w:val="left" w:pos="1560"/>
        </w:tabs>
        <w:rPr>
          <w:rFonts w:ascii="Verdana" w:hAnsi="Verdana" w:cstheme="minorHAnsi"/>
          <w:b w:val="0"/>
          <w:sz w:val="22"/>
        </w:rPr>
      </w:pPr>
      <w:r w:rsidRPr="005C6E39">
        <w:rPr>
          <w:rFonts w:ascii="Verdana" w:hAnsi="Verdana" w:cstheme="minorHAnsi"/>
          <w:b w:val="0"/>
          <w:sz w:val="22"/>
        </w:rPr>
        <w:t>Sustentar mediante informe técnico y financiero detallado, debidamente avalado por la Interventoría, cualquier cobro relacionado con la bolsa de imprevistos (obra, social, ambiental, SST y PMT), las actividades de los componentes o ajustes por cambio de vigencia. Ningún pago por estos conceptos será tramitado por la Entidad sin el cumplimiento previo de esta justificación técnica y la entrega de sus respectivos soportes, la cual deberá radicarse en los cortes parciales o, a más tardar, en la penúltima cuenta de cobro.</w:t>
      </w:r>
    </w:p>
    <w:p w14:paraId="1AEA2BE1" w14:textId="77777777" w:rsidR="00A91831" w:rsidRPr="00E94070" w:rsidRDefault="00A91831" w:rsidP="00A91831">
      <w:pPr>
        <w:pStyle w:val="clusulas"/>
        <w:numPr>
          <w:ilvl w:val="0"/>
          <w:numId w:val="0"/>
        </w:numPr>
        <w:tabs>
          <w:tab w:val="left" w:pos="1560"/>
        </w:tabs>
        <w:ind w:left="360"/>
        <w:rPr>
          <w:rFonts w:ascii="Verdana" w:hAnsi="Verdana" w:cstheme="minorHAnsi"/>
          <w:b w:val="0"/>
          <w:sz w:val="22"/>
        </w:rPr>
      </w:pPr>
    </w:p>
    <w:p w14:paraId="35B51CF7" w14:textId="77777777" w:rsidR="00E94070" w:rsidRPr="00E94070" w:rsidRDefault="00E94070" w:rsidP="00E94070">
      <w:pPr>
        <w:pStyle w:val="clusulas"/>
        <w:numPr>
          <w:ilvl w:val="0"/>
          <w:numId w:val="0"/>
        </w:numPr>
        <w:tabs>
          <w:tab w:val="left" w:pos="1560"/>
        </w:tabs>
        <w:ind w:left="66"/>
        <w:rPr>
          <w:rFonts w:ascii="Verdana" w:hAnsi="Verdana" w:cstheme="minorHAnsi"/>
          <w:bCs/>
          <w:sz w:val="22"/>
        </w:rPr>
      </w:pPr>
      <w:r w:rsidRPr="00E94070">
        <w:rPr>
          <w:rFonts w:ascii="Verdana" w:hAnsi="Verdana" w:cstheme="minorHAnsi"/>
          <w:bCs/>
          <w:sz w:val="22"/>
          <w:lang w:val="es-ES"/>
        </w:rPr>
        <w:t>COMITÉS DE OBRA:</w:t>
      </w:r>
      <w:r w:rsidRPr="00E94070">
        <w:rPr>
          <w:rFonts w:ascii="Verdana" w:hAnsi="Verdana" w:cstheme="minorHAnsi"/>
          <w:bCs/>
          <w:sz w:val="22"/>
        </w:rPr>
        <w:t> </w:t>
      </w:r>
    </w:p>
    <w:p w14:paraId="00250EBE" w14:textId="77777777" w:rsidR="00E94070" w:rsidRPr="00E94070" w:rsidRDefault="00E94070" w:rsidP="005C6E39">
      <w:pPr>
        <w:pStyle w:val="clusulas"/>
        <w:numPr>
          <w:ilvl w:val="0"/>
          <w:numId w:val="185"/>
        </w:numPr>
        <w:tabs>
          <w:tab w:val="left" w:pos="1560"/>
        </w:tabs>
        <w:rPr>
          <w:rFonts w:ascii="Verdana" w:hAnsi="Verdana" w:cstheme="minorHAnsi"/>
          <w:b w:val="0"/>
          <w:sz w:val="22"/>
        </w:rPr>
      </w:pPr>
      <w:r w:rsidRPr="005C6E39">
        <w:rPr>
          <w:rFonts w:ascii="Verdana" w:hAnsi="Verdana" w:cstheme="minorHAnsi"/>
          <w:b w:val="0"/>
          <w:sz w:val="22"/>
        </w:rPr>
        <w:t>Asistir a los “Comités técnicos de obra” que se programen según periodicidad definida, de los cuales se suscribirán las respectivas actas en las cuales se consignaran hechos relevantes, seguimiento y compromisos. Los comités serán convocados por la Interventoría contratada por el FONDO DE DESARROLLO LOCAL DE BARRIOS UNIDOS o la Supervisión Designada por la Alcaldía Local de Barrios Unidos, y deben contar con la presencia del Representante Legal, </w:t>
      </w:r>
      <w:proofErr w:type="gramStart"/>
      <w:r w:rsidRPr="005C6E39">
        <w:rPr>
          <w:rFonts w:ascii="Verdana" w:hAnsi="Verdana" w:cstheme="minorHAnsi"/>
          <w:b w:val="0"/>
          <w:sz w:val="22"/>
        </w:rPr>
        <w:t>Director</w:t>
      </w:r>
      <w:proofErr w:type="gramEnd"/>
      <w:r w:rsidRPr="005C6E39">
        <w:rPr>
          <w:rFonts w:ascii="Verdana" w:hAnsi="Verdana" w:cstheme="minorHAnsi"/>
          <w:b w:val="0"/>
          <w:sz w:val="22"/>
        </w:rPr>
        <w:t> de Obra y Residente de obra. De ser requerido por la INTERVENTORIA o la Supervisión de la Entidad, el Representante Legal del Contratista deberá estar acompañado en el comité de los profesionales que sean necesarios y que hagan parte del personal mínimo adicional requerido aprobado por la INTERVENTORIA del contrato. En el primer comité de Obra, el contratista deberá convocar a todos los profesionales que conforman el personal mínimo requerido aprobado, y garantizará como mínimo que todos los profesionales de su equipo conozcan al 100% el pliego de condiciones, el contrato, Los estudios previos y el Anexo Técnico, y por ende las obligaciones adquiridas por el contratista.</w:t>
      </w:r>
      <w:r w:rsidRPr="00E94070">
        <w:rPr>
          <w:rFonts w:ascii="Verdana" w:hAnsi="Verdana" w:cstheme="minorHAnsi"/>
          <w:b w:val="0"/>
          <w:sz w:val="22"/>
        </w:rPr>
        <w:t> </w:t>
      </w:r>
    </w:p>
    <w:p w14:paraId="28B34ECA" w14:textId="77777777" w:rsidR="00E94070" w:rsidRPr="00E94070" w:rsidRDefault="00E94070" w:rsidP="00E94070">
      <w:pPr>
        <w:pStyle w:val="clusulas"/>
        <w:numPr>
          <w:ilvl w:val="0"/>
          <w:numId w:val="0"/>
        </w:numPr>
        <w:tabs>
          <w:tab w:val="left" w:pos="1560"/>
        </w:tabs>
        <w:ind w:left="66"/>
        <w:rPr>
          <w:rFonts w:ascii="Verdana" w:hAnsi="Verdana" w:cstheme="minorHAnsi"/>
          <w:bCs/>
          <w:sz w:val="22"/>
        </w:rPr>
      </w:pPr>
      <w:r w:rsidRPr="00E94070">
        <w:rPr>
          <w:rFonts w:ascii="Verdana" w:hAnsi="Verdana" w:cstheme="minorHAnsi"/>
          <w:bCs/>
          <w:sz w:val="22"/>
          <w:lang w:val="es-ES"/>
        </w:rPr>
        <w:t>COMPONENTE AMBIENTAL:</w:t>
      </w:r>
      <w:r w:rsidRPr="00E94070">
        <w:rPr>
          <w:rFonts w:ascii="Verdana" w:hAnsi="Verdana" w:cstheme="minorHAnsi"/>
          <w:bCs/>
          <w:sz w:val="22"/>
        </w:rPr>
        <w:t> </w:t>
      </w:r>
    </w:p>
    <w:p w14:paraId="01E264F8" w14:textId="77777777" w:rsidR="00E94070" w:rsidRPr="00E94070" w:rsidRDefault="00E94070" w:rsidP="005C6E39">
      <w:pPr>
        <w:pStyle w:val="clusulas"/>
        <w:numPr>
          <w:ilvl w:val="0"/>
          <w:numId w:val="185"/>
        </w:numPr>
        <w:tabs>
          <w:tab w:val="left" w:pos="1560"/>
        </w:tabs>
        <w:rPr>
          <w:rFonts w:ascii="Verdana" w:hAnsi="Verdana" w:cstheme="minorHAnsi"/>
          <w:b w:val="0"/>
          <w:sz w:val="22"/>
        </w:rPr>
      </w:pPr>
      <w:r w:rsidRPr="005C6E39">
        <w:rPr>
          <w:rFonts w:ascii="Verdana" w:hAnsi="Verdana" w:cstheme="minorHAnsi"/>
          <w:b w:val="0"/>
          <w:sz w:val="22"/>
        </w:rPr>
        <w:t>Acreditar el cumplimiento del factor de sostenibilidad técnico ambiental ofrecido durante la fase de selección en los plazos acordados con la Entidad. </w:t>
      </w:r>
      <w:r w:rsidRPr="00E94070">
        <w:rPr>
          <w:rFonts w:ascii="Verdana" w:hAnsi="Verdana" w:cstheme="minorHAnsi"/>
          <w:b w:val="0"/>
          <w:sz w:val="22"/>
        </w:rPr>
        <w:t> </w:t>
      </w:r>
    </w:p>
    <w:p w14:paraId="654827D4" w14:textId="77777777" w:rsidR="00E94070" w:rsidRPr="005C6E39" w:rsidRDefault="00E94070" w:rsidP="005C6E39">
      <w:pPr>
        <w:pStyle w:val="clusulas"/>
        <w:numPr>
          <w:ilvl w:val="0"/>
          <w:numId w:val="185"/>
        </w:numPr>
        <w:tabs>
          <w:tab w:val="left" w:pos="1560"/>
        </w:tabs>
        <w:rPr>
          <w:rFonts w:ascii="Verdana" w:hAnsi="Verdana" w:cstheme="minorHAnsi"/>
          <w:b w:val="0"/>
          <w:sz w:val="22"/>
        </w:rPr>
      </w:pPr>
      <w:r w:rsidRPr="005C6E39">
        <w:rPr>
          <w:rFonts w:ascii="Verdana" w:hAnsi="Verdana" w:cstheme="minorHAnsi"/>
          <w:b w:val="0"/>
          <w:sz w:val="22"/>
        </w:rPr>
        <w:t>Presentar un programa de manejo ambiental dentro de los 10 días calendario siguientes a la firma del acta de inicio los cuales deberá cumplir a lo largo del contrato, presentando informes mensuales de las actividades desarrolladas; así como el cumplimiento a la Resolución 1257 del 2021 vigente a partir del 23 de noviembre de 2021 "Por la cual se modifica la Resolución 0472 de 2017 sobre la gestión integral de Residuos de Construcción y Demolición — RCD , cumplimiento a la Resolución 1257 del 2021 vigente a partir del 23 de noviembre de 2021 "Por la cual se modifica la Resolución 0472 de 2017 sobre la gestión integral de Residuos de Construcción y Demolición — RCD y se adoptan otras disposiciones", cumplimiento al Decreto 442 de 2015, “Por medio del cual se crea el Programa de aprovechamiento y/o valorización de llantas usadas en el Distrito Capital y se adoptan otras disposiciones” y al Decreto 265 de 2016 “Por medio del cual se modifica el Decreto Distrital 442 de 2015 y se adoptan otras disposiciones”, resolución 1138 de 2003, cuando aplique y la Resolución 472 de 2017y cualquier norma que lo modifique o adicione.  </w:t>
      </w:r>
    </w:p>
    <w:p w14:paraId="1C2CD087" w14:textId="77777777" w:rsidR="00E94070" w:rsidRPr="005C6E39" w:rsidRDefault="00E94070" w:rsidP="005C6E39">
      <w:pPr>
        <w:pStyle w:val="clusulas"/>
        <w:numPr>
          <w:ilvl w:val="0"/>
          <w:numId w:val="185"/>
        </w:numPr>
        <w:tabs>
          <w:tab w:val="left" w:pos="1560"/>
        </w:tabs>
        <w:rPr>
          <w:rFonts w:ascii="Verdana" w:hAnsi="Verdana" w:cstheme="minorHAnsi"/>
          <w:b w:val="0"/>
          <w:sz w:val="22"/>
        </w:rPr>
      </w:pPr>
      <w:r w:rsidRPr="005C6E39">
        <w:rPr>
          <w:rFonts w:ascii="Verdana" w:hAnsi="Verdana" w:cstheme="minorHAnsi"/>
          <w:b w:val="0"/>
          <w:sz w:val="22"/>
        </w:rPr>
        <w:t xml:space="preserve">Reportar a la Oficina de Gestión Ambiental de la Alcaldía Local, los informes de utilización de grano de caucho -GCR conforme a lo establecido en el Decreto 442 de 2015, y los RCD Los planes deberán ser presentado a la oficina de Gestión Ambiental del FDLBU posterior a la firma del acta </w:t>
      </w:r>
      <w:r w:rsidRPr="005C6E39">
        <w:rPr>
          <w:rFonts w:ascii="Verdana" w:hAnsi="Verdana" w:cstheme="minorHAnsi"/>
          <w:b w:val="0"/>
          <w:sz w:val="22"/>
        </w:rPr>
        <w:lastRenderedPageBreak/>
        <w:t>de inicio y previo al inicio de actividades de obra para la creación del PIN ante la Secretaría Distrital de Ambiente. (en caso de que aplique)  </w:t>
      </w:r>
    </w:p>
    <w:p w14:paraId="7E4893B8" w14:textId="77777777" w:rsidR="00E94070" w:rsidRPr="005C6E39" w:rsidRDefault="00E94070" w:rsidP="005C6E39">
      <w:pPr>
        <w:pStyle w:val="clusulas"/>
        <w:numPr>
          <w:ilvl w:val="0"/>
          <w:numId w:val="185"/>
        </w:numPr>
        <w:tabs>
          <w:tab w:val="left" w:pos="1560"/>
        </w:tabs>
        <w:rPr>
          <w:rFonts w:ascii="Verdana" w:hAnsi="Verdana" w:cstheme="minorHAnsi"/>
          <w:b w:val="0"/>
          <w:sz w:val="22"/>
        </w:rPr>
      </w:pPr>
      <w:r w:rsidRPr="005C6E39">
        <w:rPr>
          <w:rFonts w:ascii="Verdana" w:hAnsi="Verdana" w:cstheme="minorHAnsi"/>
          <w:b w:val="0"/>
          <w:sz w:val="22"/>
        </w:rPr>
        <w:t>Dar cumplimiento a la normativa ambiental relacionada en el anexo técnico y cualquiera otra, </w:t>
      </w:r>
      <w:proofErr w:type="gramStart"/>
      <w:r w:rsidRPr="005C6E39">
        <w:rPr>
          <w:rFonts w:ascii="Verdana" w:hAnsi="Verdana" w:cstheme="minorHAnsi"/>
          <w:b w:val="0"/>
          <w:sz w:val="22"/>
        </w:rPr>
        <w:t>que</w:t>
      </w:r>
      <w:proofErr w:type="gramEnd"/>
      <w:r w:rsidRPr="005C6E39">
        <w:rPr>
          <w:rFonts w:ascii="Verdana" w:hAnsi="Verdana" w:cstheme="minorHAnsi"/>
          <w:b w:val="0"/>
          <w:sz w:val="22"/>
        </w:rPr>
        <w:t> por la naturaleza del contrato, esta reglamentada por la autoridad ambiental. </w:t>
      </w:r>
    </w:p>
    <w:p w14:paraId="41580164" w14:textId="77777777" w:rsidR="00E94070" w:rsidRPr="005C6E39" w:rsidRDefault="00E94070" w:rsidP="005C6E39">
      <w:pPr>
        <w:pStyle w:val="clusulas"/>
        <w:numPr>
          <w:ilvl w:val="0"/>
          <w:numId w:val="185"/>
        </w:numPr>
        <w:tabs>
          <w:tab w:val="left" w:pos="1560"/>
        </w:tabs>
        <w:rPr>
          <w:rFonts w:ascii="Verdana" w:hAnsi="Verdana" w:cstheme="minorHAnsi"/>
          <w:b w:val="0"/>
          <w:sz w:val="22"/>
        </w:rPr>
      </w:pPr>
      <w:r w:rsidRPr="005C6E39">
        <w:rPr>
          <w:rFonts w:ascii="Verdana" w:hAnsi="Verdana" w:cstheme="minorHAnsi"/>
          <w:b w:val="0"/>
          <w:sz w:val="22"/>
        </w:rPr>
        <w:t>Cumplir con lo estipulado en la Ficha de Contratación Sostenible para los temas de diseño, construcción, remodelación, demolición, mantenimiento preventivo, correctivo y de mejoras de las instalaciones o proyecto, obra o actividad de las localidades. La cual debe ser solicitada por el proponente adjudicatario a la entidad. Teniendo en cuenta la ficha de contratación sostenible # 12 v4 son los siguientes: Especificaciones técnicas (numerales 1,2,5,6,7,8,9,10,11,12) Obligaciones especificas (numerales 1,2,3,4,5,6,7,9,10,11,12,13,14,15,16,17). </w:t>
      </w:r>
    </w:p>
    <w:p w14:paraId="683A236E" w14:textId="77777777" w:rsidR="00E94070" w:rsidRPr="005C6E39" w:rsidRDefault="00E94070" w:rsidP="005C6E39">
      <w:pPr>
        <w:pStyle w:val="clusulas"/>
        <w:numPr>
          <w:ilvl w:val="0"/>
          <w:numId w:val="185"/>
        </w:numPr>
        <w:tabs>
          <w:tab w:val="left" w:pos="1560"/>
        </w:tabs>
        <w:rPr>
          <w:rFonts w:ascii="Verdana" w:hAnsi="Verdana" w:cstheme="minorHAnsi"/>
          <w:b w:val="0"/>
          <w:sz w:val="22"/>
        </w:rPr>
      </w:pPr>
      <w:r w:rsidRPr="005C6E39">
        <w:rPr>
          <w:rFonts w:ascii="Verdana" w:hAnsi="Verdana" w:cstheme="minorHAnsi"/>
          <w:b w:val="0"/>
          <w:sz w:val="22"/>
        </w:rPr>
        <w:t>Tramitar las licencias, permisos Distritales y demás que fuesen necesarios y requeridos para la ejecución correcta de las obras contratadas </w:t>
      </w:r>
    </w:p>
    <w:p w14:paraId="196E2574" w14:textId="77777777" w:rsidR="00E94070" w:rsidRPr="005C6E39" w:rsidRDefault="00E94070" w:rsidP="005C6E39">
      <w:pPr>
        <w:pStyle w:val="clusulas"/>
        <w:numPr>
          <w:ilvl w:val="0"/>
          <w:numId w:val="185"/>
        </w:numPr>
        <w:tabs>
          <w:tab w:val="left" w:pos="1560"/>
        </w:tabs>
        <w:rPr>
          <w:rFonts w:ascii="Verdana" w:hAnsi="Verdana" w:cstheme="minorHAnsi"/>
          <w:b w:val="0"/>
          <w:sz w:val="22"/>
        </w:rPr>
      </w:pPr>
      <w:r w:rsidRPr="005C6E39">
        <w:rPr>
          <w:rFonts w:ascii="Verdana" w:hAnsi="Verdana" w:cstheme="minorHAnsi"/>
          <w:b w:val="0"/>
          <w:sz w:val="22"/>
        </w:rPr>
        <w:t>Dar cumplimiento y tener en cuenta para la Apertura cargue y cierre del PIN ambiental ante </w:t>
      </w:r>
      <w:proofErr w:type="gramStart"/>
      <w:r w:rsidRPr="005C6E39">
        <w:rPr>
          <w:rFonts w:ascii="Verdana" w:hAnsi="Verdana" w:cstheme="minorHAnsi"/>
          <w:b w:val="0"/>
          <w:sz w:val="22"/>
        </w:rPr>
        <w:t>Secretaria</w:t>
      </w:r>
      <w:proofErr w:type="gramEnd"/>
      <w:r w:rsidRPr="005C6E39">
        <w:rPr>
          <w:rFonts w:ascii="Verdana" w:hAnsi="Verdana" w:cstheme="minorHAnsi"/>
          <w:b w:val="0"/>
          <w:sz w:val="22"/>
        </w:rPr>
        <w:t> Distrital de Ambiente, la normatividad actual vigente, (Resolución 1257 de 2021 y el decreto 507 de 2023). </w:t>
      </w:r>
    </w:p>
    <w:p w14:paraId="319F9B99" w14:textId="77777777" w:rsidR="00E94070" w:rsidRPr="005C6E39" w:rsidRDefault="00E94070" w:rsidP="005C6E39">
      <w:pPr>
        <w:pStyle w:val="clusulas"/>
        <w:numPr>
          <w:ilvl w:val="0"/>
          <w:numId w:val="185"/>
        </w:numPr>
        <w:tabs>
          <w:tab w:val="left" w:pos="1560"/>
        </w:tabs>
        <w:rPr>
          <w:rFonts w:ascii="Verdana" w:hAnsi="Verdana" w:cstheme="minorHAnsi"/>
          <w:b w:val="0"/>
          <w:sz w:val="22"/>
        </w:rPr>
      </w:pPr>
      <w:r w:rsidRPr="005C6E39">
        <w:rPr>
          <w:rFonts w:ascii="Verdana" w:hAnsi="Verdana" w:cstheme="minorHAnsi"/>
          <w:b w:val="0"/>
          <w:sz w:val="22"/>
        </w:rPr>
        <w:t>Dar cumplimiento a la Política de Cero Papel que hace parte del Plan Institucional de Gestión Ambiental PIGA, donde se deberá imprimir por ambas caras de la hoja, no deberá ser entregado en carpetas ni con separadores de páginas, deberá ser perforado con gancho legajador para tamaño oficio y foliado adecuadamente. </w:t>
      </w:r>
    </w:p>
    <w:p w14:paraId="532108DC" w14:textId="77777777" w:rsidR="00E94070" w:rsidRPr="00E94070" w:rsidRDefault="00E94070" w:rsidP="00E94070">
      <w:pPr>
        <w:pStyle w:val="clusulas"/>
        <w:numPr>
          <w:ilvl w:val="0"/>
          <w:numId w:val="0"/>
        </w:numPr>
        <w:tabs>
          <w:tab w:val="left" w:pos="1560"/>
        </w:tabs>
        <w:ind w:left="66"/>
        <w:rPr>
          <w:rFonts w:ascii="Verdana" w:hAnsi="Verdana" w:cstheme="minorHAnsi"/>
          <w:bCs/>
          <w:sz w:val="22"/>
        </w:rPr>
      </w:pPr>
      <w:r w:rsidRPr="00E94070">
        <w:rPr>
          <w:rFonts w:ascii="Verdana" w:hAnsi="Verdana" w:cstheme="minorHAnsi"/>
          <w:bCs/>
          <w:sz w:val="22"/>
          <w:lang w:val="es-ES"/>
        </w:rPr>
        <w:t>COMPONENTE SST:</w:t>
      </w:r>
      <w:r w:rsidRPr="00E94070">
        <w:rPr>
          <w:rFonts w:ascii="Verdana" w:hAnsi="Verdana" w:cstheme="minorHAnsi"/>
          <w:bCs/>
          <w:sz w:val="22"/>
        </w:rPr>
        <w:t> </w:t>
      </w:r>
    </w:p>
    <w:p w14:paraId="355DB651" w14:textId="77777777" w:rsidR="00E94070" w:rsidRPr="005C6E39" w:rsidRDefault="00E94070" w:rsidP="005C6E39">
      <w:pPr>
        <w:pStyle w:val="clusulas"/>
        <w:numPr>
          <w:ilvl w:val="0"/>
          <w:numId w:val="185"/>
        </w:numPr>
        <w:tabs>
          <w:tab w:val="left" w:pos="1560"/>
        </w:tabs>
        <w:rPr>
          <w:rFonts w:ascii="Verdana" w:hAnsi="Verdana" w:cstheme="minorHAnsi"/>
          <w:b w:val="0"/>
          <w:sz w:val="22"/>
        </w:rPr>
      </w:pPr>
      <w:r w:rsidRPr="005C6E39">
        <w:rPr>
          <w:rFonts w:ascii="Verdana" w:hAnsi="Verdana" w:cstheme="minorHAnsi"/>
          <w:b w:val="0"/>
          <w:sz w:val="22"/>
        </w:rPr>
        <w:t>Dar cumplimiento a lo establecido en el Decreto 392 de 2018 durante la ejecución del contrato, manteniendo en su planta de personal el número de trabajadores con discapacidad que dio lugar a la obtención del puntaje por este factor, para lo cual, para cada pago, deberá aportar al interventor del contrato, el certificado que para el efecto expide el Ministerio de Salud, con el cual acredita a la persona en esta condición. </w:t>
      </w:r>
    </w:p>
    <w:p w14:paraId="67280575" w14:textId="77777777" w:rsidR="00E94070" w:rsidRPr="005C6E39" w:rsidRDefault="00E94070" w:rsidP="005C6E39">
      <w:pPr>
        <w:pStyle w:val="clusulas"/>
        <w:numPr>
          <w:ilvl w:val="0"/>
          <w:numId w:val="185"/>
        </w:numPr>
        <w:tabs>
          <w:tab w:val="left" w:pos="1560"/>
        </w:tabs>
        <w:rPr>
          <w:rFonts w:ascii="Verdana" w:hAnsi="Verdana" w:cstheme="minorHAnsi"/>
          <w:b w:val="0"/>
          <w:sz w:val="22"/>
        </w:rPr>
      </w:pPr>
      <w:r w:rsidRPr="005C6E39">
        <w:rPr>
          <w:rFonts w:ascii="Verdana" w:hAnsi="Verdana" w:cstheme="minorHAnsi"/>
          <w:b w:val="0"/>
          <w:sz w:val="22"/>
        </w:rPr>
        <w:t>Garantizar que los equipos que emplee el Contratista en las actividades de obra deberán tener la aprobación previa de la Interventoría y ser suficientes para garantizar el cumplimiento las especificaciones y programa de trabajo. </w:t>
      </w:r>
    </w:p>
    <w:p w14:paraId="05665703" w14:textId="77777777" w:rsidR="00E94070" w:rsidRPr="005C6E39" w:rsidRDefault="00E94070" w:rsidP="005C6E39">
      <w:pPr>
        <w:pStyle w:val="clusulas"/>
        <w:numPr>
          <w:ilvl w:val="0"/>
          <w:numId w:val="185"/>
        </w:numPr>
        <w:tabs>
          <w:tab w:val="left" w:pos="1560"/>
        </w:tabs>
        <w:rPr>
          <w:rFonts w:ascii="Verdana" w:hAnsi="Verdana" w:cstheme="minorHAnsi"/>
          <w:b w:val="0"/>
          <w:sz w:val="22"/>
        </w:rPr>
      </w:pPr>
      <w:r w:rsidRPr="005C6E39">
        <w:rPr>
          <w:rFonts w:ascii="Verdana" w:hAnsi="Verdana" w:cstheme="minorHAnsi"/>
          <w:b w:val="0"/>
          <w:sz w:val="22"/>
        </w:rPr>
        <w:t>Garantizar que toda maquinaria y equipo que vaya a ser usado en la ejecución de un proyecto debe contar con la documentación para la revisión y aprobación por parte de la Interventoría, como requisito para su ingreso a obra y posterior operación. Dicha documentación debe reposar en el archivo de la empresa contratista y ser revisado por la empresa Interventora. </w:t>
      </w:r>
    </w:p>
    <w:p w14:paraId="4224CB15" w14:textId="77777777" w:rsidR="00E94070" w:rsidRPr="005C6E39" w:rsidRDefault="00E94070" w:rsidP="005C6E39">
      <w:pPr>
        <w:pStyle w:val="clusulas"/>
        <w:numPr>
          <w:ilvl w:val="0"/>
          <w:numId w:val="185"/>
        </w:numPr>
        <w:tabs>
          <w:tab w:val="left" w:pos="1560"/>
        </w:tabs>
        <w:rPr>
          <w:rFonts w:ascii="Verdana" w:hAnsi="Verdana" w:cstheme="minorHAnsi"/>
          <w:b w:val="0"/>
          <w:sz w:val="22"/>
        </w:rPr>
      </w:pPr>
      <w:r w:rsidRPr="005C6E39">
        <w:rPr>
          <w:rFonts w:ascii="Verdana" w:hAnsi="Verdana" w:cstheme="minorHAnsi"/>
          <w:b w:val="0"/>
          <w:sz w:val="22"/>
        </w:rPr>
        <w:t>Asegurar el cumplimiento del factor de calidad ofertado respecto a la maquinaria. </w:t>
      </w:r>
    </w:p>
    <w:p w14:paraId="188FB8ED" w14:textId="77777777" w:rsidR="00E94070" w:rsidRPr="005C6E39" w:rsidRDefault="00E94070" w:rsidP="005C6E39">
      <w:pPr>
        <w:pStyle w:val="clusulas"/>
        <w:numPr>
          <w:ilvl w:val="0"/>
          <w:numId w:val="185"/>
        </w:numPr>
        <w:tabs>
          <w:tab w:val="left" w:pos="1560"/>
        </w:tabs>
        <w:rPr>
          <w:rFonts w:ascii="Verdana" w:hAnsi="Verdana" w:cstheme="minorHAnsi"/>
          <w:b w:val="0"/>
          <w:sz w:val="22"/>
        </w:rPr>
      </w:pPr>
      <w:r w:rsidRPr="005C6E39">
        <w:rPr>
          <w:rFonts w:ascii="Verdana" w:hAnsi="Verdana" w:cstheme="minorHAnsi"/>
          <w:b w:val="0"/>
          <w:sz w:val="22"/>
        </w:rPr>
        <w:lastRenderedPageBreak/>
        <w:t>Asegurar cumplimiento durante la duración del contrato de factor ponderable informado respecto al personal de discapacidad, mediante la presentación con cada cuenta de cobro que se genere, las certificaciones del Ministerio del Trabajo presentada en la oferta más la del Ministerio de Salud que sustente la condición de discapacidad asignada al personal reportado, junto con las planillas de pago del personal contratado como personal en condición de discapacidad. </w:t>
      </w:r>
    </w:p>
    <w:p w14:paraId="5CB61CD6" w14:textId="77777777" w:rsidR="00E94070" w:rsidRPr="005C6E39" w:rsidRDefault="00E94070" w:rsidP="005C6E39">
      <w:pPr>
        <w:pStyle w:val="clusulas"/>
        <w:numPr>
          <w:ilvl w:val="0"/>
          <w:numId w:val="185"/>
        </w:numPr>
        <w:tabs>
          <w:tab w:val="left" w:pos="1560"/>
        </w:tabs>
        <w:rPr>
          <w:rFonts w:ascii="Verdana" w:hAnsi="Verdana" w:cstheme="minorHAnsi"/>
          <w:b w:val="0"/>
          <w:sz w:val="22"/>
        </w:rPr>
      </w:pPr>
      <w:r w:rsidRPr="005C6E39">
        <w:rPr>
          <w:rFonts w:ascii="Verdana" w:hAnsi="Verdana" w:cstheme="minorHAnsi"/>
          <w:b w:val="0"/>
          <w:sz w:val="22"/>
        </w:rPr>
        <w:t>Asegurar el pago de aportes al sistema de seguridad social integral, parafiscales, ICBF, SENA y cajas de compensación familiar (cuando a ello haya lugar), en las condiciones establecidas por la normatividad vigente. </w:t>
      </w:r>
    </w:p>
    <w:p w14:paraId="517D152F" w14:textId="77777777" w:rsidR="00E94070" w:rsidRPr="005C6E39" w:rsidRDefault="00E94070" w:rsidP="005C6E39">
      <w:pPr>
        <w:pStyle w:val="clusulas"/>
        <w:numPr>
          <w:ilvl w:val="0"/>
          <w:numId w:val="185"/>
        </w:numPr>
        <w:tabs>
          <w:tab w:val="left" w:pos="1560"/>
        </w:tabs>
        <w:rPr>
          <w:rFonts w:ascii="Verdana" w:hAnsi="Verdana" w:cstheme="minorHAnsi"/>
          <w:b w:val="0"/>
          <w:sz w:val="22"/>
        </w:rPr>
      </w:pPr>
      <w:r w:rsidRPr="005C6E39">
        <w:rPr>
          <w:rFonts w:ascii="Verdana" w:hAnsi="Verdana" w:cstheme="minorHAnsi"/>
          <w:b w:val="0"/>
          <w:sz w:val="22"/>
        </w:rPr>
        <w:t>Asegurar la aplicación y cumplimiento del ACUERDO No. 787 DE 2020 “POR MEDIO DEL CUAL SE ORDENA LA INSTALACIÓN DE UN AVISO DE CONTEO REGRESIVO EN LAS VALLAS INFORMATIVAS DE EJECUCIÓN DE OBRAS PÚBLICAS EN BOGOTÁ, D.C., Y SE DICTAN OTRAS DISPOSICIONES”, en cada uno de los frentes de obra del contrato que se encuentren activos durante la etapa de ejecución de obra. </w:t>
      </w:r>
    </w:p>
    <w:p w14:paraId="46A284F0" w14:textId="77777777" w:rsidR="00E94070" w:rsidRPr="005C6E39" w:rsidRDefault="00E94070" w:rsidP="005C6E39">
      <w:pPr>
        <w:pStyle w:val="clusulas"/>
        <w:numPr>
          <w:ilvl w:val="0"/>
          <w:numId w:val="185"/>
        </w:numPr>
        <w:tabs>
          <w:tab w:val="left" w:pos="1560"/>
        </w:tabs>
        <w:rPr>
          <w:rFonts w:ascii="Verdana" w:hAnsi="Verdana" w:cstheme="minorHAnsi"/>
          <w:b w:val="0"/>
          <w:sz w:val="22"/>
        </w:rPr>
      </w:pPr>
      <w:r w:rsidRPr="005C6E39">
        <w:rPr>
          <w:rFonts w:ascii="Verdana" w:hAnsi="Verdana" w:cstheme="minorHAnsi"/>
          <w:b w:val="0"/>
          <w:sz w:val="22"/>
        </w:rPr>
        <w:t>Realizar y hacer cumplir los protocolos de bioseguridad que sean necesarios para la ejecución del contrato de conformidad con lo establecido por el Ministerio de Salud y Protección Social. </w:t>
      </w:r>
    </w:p>
    <w:p w14:paraId="63D2D55C" w14:textId="77777777" w:rsidR="00E94070" w:rsidRPr="00E94070" w:rsidRDefault="00E94070" w:rsidP="00E94070">
      <w:pPr>
        <w:pStyle w:val="clusulas"/>
        <w:numPr>
          <w:ilvl w:val="0"/>
          <w:numId w:val="0"/>
        </w:numPr>
        <w:tabs>
          <w:tab w:val="left" w:pos="1560"/>
        </w:tabs>
        <w:ind w:left="66"/>
        <w:rPr>
          <w:rFonts w:ascii="Verdana" w:hAnsi="Verdana" w:cstheme="minorHAnsi"/>
          <w:bCs/>
          <w:sz w:val="22"/>
        </w:rPr>
      </w:pPr>
      <w:r w:rsidRPr="00E94070">
        <w:rPr>
          <w:rFonts w:ascii="Verdana" w:hAnsi="Verdana" w:cstheme="minorHAnsi"/>
          <w:bCs/>
          <w:sz w:val="22"/>
          <w:lang w:val="es-ES"/>
        </w:rPr>
        <w:t>COMPONENTE SOCIAL</w:t>
      </w:r>
      <w:r w:rsidRPr="00E94070">
        <w:rPr>
          <w:rFonts w:ascii="Verdana" w:hAnsi="Verdana" w:cstheme="minorHAnsi"/>
          <w:bCs/>
          <w:sz w:val="22"/>
        </w:rPr>
        <w:t> </w:t>
      </w:r>
    </w:p>
    <w:p w14:paraId="2A501306" w14:textId="77777777" w:rsidR="00E94070" w:rsidRPr="005C6E39" w:rsidRDefault="00E94070" w:rsidP="005C6E39">
      <w:pPr>
        <w:pStyle w:val="clusulas"/>
        <w:numPr>
          <w:ilvl w:val="0"/>
          <w:numId w:val="185"/>
        </w:numPr>
        <w:tabs>
          <w:tab w:val="left" w:pos="1560"/>
        </w:tabs>
        <w:rPr>
          <w:rFonts w:ascii="Verdana" w:hAnsi="Verdana" w:cstheme="minorHAnsi"/>
          <w:b w:val="0"/>
          <w:sz w:val="22"/>
        </w:rPr>
      </w:pPr>
      <w:r w:rsidRPr="005C6E39">
        <w:rPr>
          <w:rFonts w:ascii="Verdana" w:hAnsi="Verdana" w:cstheme="minorHAnsi"/>
          <w:b w:val="0"/>
          <w:sz w:val="22"/>
        </w:rPr>
        <w:t>Realizar dentro de la Etapa de diagnóstico y previo a la reunión de inicio de obra, reuniones de acercamiento con la comunidad para definir las prioridades para la ejecución de las actividades a realizar en los parques de acuerdo con lo definido en cada parque, con el Objeto de establecer y conciliar el alcance de intervención definitivo, con el que podrá realizar el balance presupuestal del contrato y su cronograma de ejecución cumpliendo con las expectativas de las comunidades. </w:t>
      </w:r>
    </w:p>
    <w:p w14:paraId="5CF69688" w14:textId="77777777" w:rsidR="00E94070" w:rsidRPr="005C6E39" w:rsidRDefault="00E94070" w:rsidP="005C6E39">
      <w:pPr>
        <w:pStyle w:val="clusulas"/>
        <w:numPr>
          <w:ilvl w:val="0"/>
          <w:numId w:val="185"/>
        </w:numPr>
        <w:tabs>
          <w:tab w:val="left" w:pos="1560"/>
        </w:tabs>
        <w:rPr>
          <w:rFonts w:ascii="Verdana" w:hAnsi="Verdana" w:cstheme="minorHAnsi"/>
          <w:b w:val="0"/>
          <w:sz w:val="22"/>
        </w:rPr>
      </w:pPr>
      <w:r w:rsidRPr="005C6E39">
        <w:rPr>
          <w:rFonts w:ascii="Verdana" w:hAnsi="Verdana" w:cstheme="minorHAnsi"/>
          <w:b w:val="0"/>
          <w:sz w:val="22"/>
        </w:rPr>
        <w:t>Realizar las “Actas de Reunión” respectivas, en las que se incluya y detalle el desarrollo y puntos relevantes de todas las reuniones (De inicio, de avance, y finales), que se realicen con las comunidades, entidades de servicios públicos, entes de control durante el desarrollo del proyecto  </w:t>
      </w:r>
    </w:p>
    <w:p w14:paraId="7AF9D8F0" w14:textId="77777777" w:rsidR="00E94070" w:rsidRPr="005C6E39" w:rsidRDefault="00E94070" w:rsidP="005C6E39">
      <w:pPr>
        <w:pStyle w:val="clusulas"/>
        <w:numPr>
          <w:ilvl w:val="0"/>
          <w:numId w:val="185"/>
        </w:numPr>
        <w:tabs>
          <w:tab w:val="left" w:pos="1560"/>
        </w:tabs>
        <w:rPr>
          <w:rFonts w:ascii="Verdana" w:hAnsi="Verdana" w:cstheme="minorHAnsi"/>
          <w:b w:val="0"/>
          <w:sz w:val="22"/>
        </w:rPr>
      </w:pPr>
      <w:r w:rsidRPr="005C6E39">
        <w:rPr>
          <w:rFonts w:ascii="Verdana" w:hAnsi="Verdana" w:cstheme="minorHAnsi"/>
          <w:b w:val="0"/>
          <w:sz w:val="22"/>
        </w:rPr>
        <w:t>Informar a la comunidad ubicada en el área de influencia directa del proyecto, de la mano con la INTERVENTORIA y a través de reuniones generales informativas; la metodología para la realización de las reuniones, lugar de realización, actores, fechas, será propuesta por el contratista con la respectiva asesoría y aprobación de la Interventoría </w:t>
      </w:r>
    </w:p>
    <w:p w14:paraId="5E0460DA" w14:textId="77777777" w:rsidR="00E94070" w:rsidRPr="005C6E39" w:rsidRDefault="00E94070" w:rsidP="005C6E39">
      <w:pPr>
        <w:pStyle w:val="clusulas"/>
        <w:numPr>
          <w:ilvl w:val="0"/>
          <w:numId w:val="185"/>
        </w:numPr>
        <w:tabs>
          <w:tab w:val="left" w:pos="1560"/>
        </w:tabs>
        <w:rPr>
          <w:rFonts w:ascii="Verdana" w:hAnsi="Verdana" w:cstheme="minorHAnsi"/>
          <w:b w:val="0"/>
          <w:sz w:val="22"/>
        </w:rPr>
      </w:pPr>
      <w:r w:rsidRPr="005C6E39">
        <w:rPr>
          <w:rFonts w:ascii="Verdana" w:hAnsi="Verdana" w:cstheme="minorHAnsi"/>
          <w:b w:val="0"/>
          <w:sz w:val="22"/>
        </w:rPr>
        <w:t xml:space="preserve">Disponer de un Punto de Atención al Ciudadano (PAC), lugares (oficina o garaje) ubicados sobre las áreas de influencia de los parques a intervenir, con un aviso visible a los transeúntes, de acuerdo con el manual de identidad visual vigente. En este lugar el contratista establecerá un sistema de Atención al Ciudadano (quejas, reclamos, inquietudes, sugerencias o solicitudes de información), para lo cual deberá contar con </w:t>
      </w:r>
      <w:r w:rsidRPr="005C6E39">
        <w:rPr>
          <w:rFonts w:ascii="Verdana" w:hAnsi="Verdana" w:cstheme="minorHAnsi"/>
          <w:b w:val="0"/>
          <w:sz w:val="22"/>
        </w:rPr>
        <w:lastRenderedPageBreak/>
        <w:t>línea telefónica y correo electrónico, teniendo en cuenta que éstas se podrán presentar vía Internet, personal o telefónicamente. </w:t>
      </w:r>
    </w:p>
    <w:p w14:paraId="69047A29" w14:textId="77777777" w:rsidR="00E94070" w:rsidRDefault="00E94070" w:rsidP="005C6E39">
      <w:pPr>
        <w:pStyle w:val="clusulas"/>
        <w:numPr>
          <w:ilvl w:val="0"/>
          <w:numId w:val="185"/>
        </w:numPr>
        <w:tabs>
          <w:tab w:val="left" w:pos="1560"/>
        </w:tabs>
        <w:rPr>
          <w:rFonts w:ascii="Verdana" w:hAnsi="Verdana" w:cstheme="minorHAnsi"/>
          <w:b w:val="0"/>
          <w:sz w:val="22"/>
        </w:rPr>
      </w:pPr>
      <w:r w:rsidRPr="005C6E39">
        <w:rPr>
          <w:rFonts w:ascii="Verdana" w:hAnsi="Verdana" w:cstheme="minorHAnsi"/>
          <w:b w:val="0"/>
          <w:sz w:val="22"/>
        </w:rPr>
        <w:t>Gestionar y atender oportunamente los requerimientos de la comunidad, establecer el mecanismo de atención y comunicación que puede utilizar el ciudadano para presentar cualquier queja, comentario o reclamo relacionado con el proyecto llevando el control de las quejas, inquietudes, reclamos o sugerencias presentadas por los ciudadanos, de lo cual realizará la correspondiente gestión trámite y cierre de los mismas, lo cual deberá ser informado e incluido en los informes mensuales para conocimiento de la INTERVENTORÍA y del FONDO DE DESARROLLO LOCAL DE BARRIOS UNIDOS.</w:t>
      </w:r>
    </w:p>
    <w:p w14:paraId="45282F8D" w14:textId="77777777" w:rsidR="005C6E39" w:rsidRPr="005C6E39" w:rsidRDefault="005C6E39" w:rsidP="005C6E39">
      <w:pPr>
        <w:pStyle w:val="Prrafodelista"/>
        <w:numPr>
          <w:ilvl w:val="0"/>
          <w:numId w:val="185"/>
        </w:numPr>
        <w:rPr>
          <w:rFonts w:ascii="Verdana" w:hAnsi="Verdana" w:cstheme="minorHAnsi"/>
          <w:sz w:val="22"/>
          <w:lang w:val="es-CO"/>
        </w:rPr>
      </w:pPr>
      <w:r w:rsidRPr="005C6E39">
        <w:rPr>
          <w:rFonts w:ascii="Verdana" w:hAnsi="Verdana" w:cstheme="minorHAnsi"/>
          <w:sz w:val="22"/>
          <w:lang w:val="es-CO"/>
        </w:rPr>
        <w:t xml:space="preserve">Garantizar un aforo mínimo de entre diez (10) y quince (15) personas de la comunidad directamente beneficiada en cada una de las reuniones de socialización y comités ciudadanos. Será obligación del Contratista asegurar la participación activa de los líderes locales, incluyendo al </w:t>
      </w:r>
      <w:proofErr w:type="gramStart"/>
      <w:r w:rsidRPr="005C6E39">
        <w:rPr>
          <w:rFonts w:ascii="Verdana" w:hAnsi="Verdana" w:cstheme="minorHAnsi"/>
          <w:sz w:val="22"/>
          <w:lang w:val="es-CO"/>
        </w:rPr>
        <w:t>Presidente</w:t>
      </w:r>
      <w:proofErr w:type="gramEnd"/>
      <w:r w:rsidRPr="005C6E39">
        <w:rPr>
          <w:rFonts w:ascii="Verdana" w:hAnsi="Verdana" w:cstheme="minorHAnsi"/>
          <w:sz w:val="22"/>
          <w:lang w:val="es-CO"/>
        </w:rPr>
        <w:t xml:space="preserve"> de la Junta de Acción Comunal (JAC) y al promotor de la iniciativa si aplica, aportando como soporte las planillas de asistencia originales con datos de contacto verificables.</w:t>
      </w:r>
    </w:p>
    <w:p w14:paraId="55DEB41F" w14:textId="77777777" w:rsidR="00E94070" w:rsidRPr="003331F9" w:rsidRDefault="00E94070" w:rsidP="00E94070">
      <w:pPr>
        <w:pStyle w:val="clusulas"/>
        <w:numPr>
          <w:ilvl w:val="0"/>
          <w:numId w:val="0"/>
        </w:numPr>
        <w:tabs>
          <w:tab w:val="left" w:pos="1560"/>
        </w:tabs>
        <w:spacing w:before="0" w:after="0"/>
        <w:rPr>
          <w:rFonts w:ascii="Verdana" w:hAnsi="Verdana" w:cstheme="minorHAnsi"/>
          <w:b w:val="0"/>
          <w:bCs/>
          <w:sz w:val="22"/>
        </w:rPr>
      </w:pPr>
    </w:p>
    <w:p w14:paraId="4BAD506F"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DERECHOS DEL CONTRATISTA</w:t>
      </w:r>
    </w:p>
    <w:p w14:paraId="52F38678" w14:textId="77777777" w:rsidR="00D37F9B" w:rsidRPr="003331F9" w:rsidRDefault="00D37F9B" w:rsidP="00D37F9B">
      <w:pPr>
        <w:rPr>
          <w:rFonts w:ascii="Verdana" w:hAnsi="Verdana" w:cstheme="minorHAnsi"/>
          <w:sz w:val="22"/>
        </w:rPr>
      </w:pPr>
    </w:p>
    <w:p w14:paraId="637A82C2"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tiene derecho a: </w:t>
      </w:r>
    </w:p>
    <w:p w14:paraId="6DF72C28" w14:textId="77777777" w:rsidR="00D37F9B" w:rsidRPr="003331F9" w:rsidRDefault="00D37F9B" w:rsidP="00D37F9B">
      <w:pPr>
        <w:pStyle w:val="Ttulo"/>
        <w:numPr>
          <w:ilvl w:val="0"/>
          <w:numId w:val="0"/>
        </w:numPr>
        <w:spacing w:after="0"/>
        <w:ind w:left="1068"/>
        <w:rPr>
          <w:rFonts w:ascii="Verdana" w:hAnsi="Verdana" w:cstheme="minorHAnsi"/>
          <w:color w:val="auto"/>
          <w:sz w:val="22"/>
          <w:szCs w:val="22"/>
        </w:rPr>
      </w:pPr>
    </w:p>
    <w:p w14:paraId="3E65F903" w14:textId="77777777" w:rsidR="00D37F9B" w:rsidRPr="003331F9" w:rsidRDefault="00D37F9B" w:rsidP="00D37F9B">
      <w:pPr>
        <w:pStyle w:val="Prrafodelista"/>
        <w:numPr>
          <w:ilvl w:val="3"/>
          <w:numId w:val="36"/>
        </w:numPr>
        <w:ind w:left="426"/>
        <w:rPr>
          <w:rFonts w:ascii="Verdana" w:hAnsi="Verdana"/>
          <w:sz w:val="22"/>
          <w:szCs w:val="24"/>
        </w:rPr>
      </w:pPr>
      <w:r w:rsidRPr="003331F9">
        <w:rPr>
          <w:rFonts w:ascii="Verdana" w:hAnsi="Verdana"/>
          <w:sz w:val="22"/>
          <w:szCs w:val="24"/>
        </w:rPr>
        <w:t>Recibir una remuneración por la ejecución de la obra en los términos pactados en la Cláusula 8 del presente Contrato.</w:t>
      </w:r>
    </w:p>
    <w:p w14:paraId="73F3B2FF" w14:textId="77777777" w:rsidR="00D37F9B" w:rsidRDefault="00D37F9B" w:rsidP="00D37F9B">
      <w:pPr>
        <w:rPr>
          <w:rFonts w:ascii="Verdana" w:hAnsi="Verdana" w:cstheme="minorHAnsi"/>
          <w:sz w:val="22"/>
          <w:szCs w:val="24"/>
        </w:rPr>
      </w:pPr>
    </w:p>
    <w:p w14:paraId="067766C3" w14:textId="77777777" w:rsidR="00E94070" w:rsidRPr="003331F9" w:rsidRDefault="00E94070" w:rsidP="00D37F9B">
      <w:pPr>
        <w:rPr>
          <w:rFonts w:ascii="Verdana" w:hAnsi="Verdana" w:cstheme="minorHAnsi"/>
          <w:sz w:val="22"/>
          <w:szCs w:val="24"/>
        </w:rPr>
      </w:pPr>
    </w:p>
    <w:p w14:paraId="6726CC9B"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OBLIGACIONES DE LA ENTIDAD</w:t>
      </w:r>
    </w:p>
    <w:p w14:paraId="56844CC5" w14:textId="77777777" w:rsidR="00D37F9B" w:rsidRPr="003331F9" w:rsidRDefault="00D37F9B" w:rsidP="00D37F9B">
      <w:pPr>
        <w:rPr>
          <w:rFonts w:ascii="Verdana" w:hAnsi="Verdana" w:cstheme="minorHAnsi"/>
          <w:sz w:val="22"/>
        </w:rPr>
      </w:pPr>
    </w:p>
    <w:p w14:paraId="2C820213"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La Entidad está obligada a: </w:t>
      </w:r>
    </w:p>
    <w:p w14:paraId="12966AF2" w14:textId="77777777" w:rsidR="00D37F9B" w:rsidRPr="003331F9" w:rsidRDefault="00D37F9B" w:rsidP="00D37F9B">
      <w:pPr>
        <w:rPr>
          <w:rFonts w:ascii="Verdana" w:hAnsi="Verdana" w:cs="Arial"/>
          <w:sz w:val="22"/>
        </w:rPr>
      </w:pPr>
    </w:p>
    <w:p w14:paraId="2F9189CD"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 xml:space="preserve">Cumplir con las condiciones establecidas en los Documentos del Proceso de Contratación. </w:t>
      </w:r>
    </w:p>
    <w:p w14:paraId="7D6046AD"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 xml:space="preserve">Fijar un cronograma con el Contratista para la ejecución del factor de calidad ofrecido en la etapa de selección que permita su implementación oportuna durante el desarrollo del contrato. </w:t>
      </w:r>
    </w:p>
    <w:p w14:paraId="71844671"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Pagar la remuneración por la ejecución de la obra en los términos pactados en la Cláusula 8 del presente Contrato.</w:t>
      </w:r>
    </w:p>
    <w:p w14:paraId="6807E339" w14:textId="77777777" w:rsidR="00D37F9B" w:rsidRPr="003331F9" w:rsidRDefault="00D37F9B" w:rsidP="00D37F9B">
      <w:pPr>
        <w:ind w:left="708"/>
        <w:rPr>
          <w:rFonts w:ascii="Verdana" w:eastAsiaTheme="majorEastAsia" w:hAnsi="Verdana" w:cstheme="minorHAnsi"/>
          <w:spacing w:val="5"/>
          <w:kern w:val="28"/>
          <w:sz w:val="22"/>
        </w:rPr>
      </w:pPr>
    </w:p>
    <w:p w14:paraId="11A4E30B" w14:textId="77777777" w:rsidR="00D37F9B" w:rsidRPr="003331F9" w:rsidRDefault="00D37F9B" w:rsidP="00D37F9B">
      <w:pPr>
        <w:pStyle w:val="clusulas"/>
        <w:tabs>
          <w:tab w:val="left" w:pos="1418"/>
          <w:tab w:val="left" w:pos="1560"/>
        </w:tabs>
        <w:spacing w:before="0" w:after="0"/>
        <w:ind w:left="426"/>
        <w:rPr>
          <w:rFonts w:ascii="Verdana" w:hAnsi="Verdana" w:cstheme="minorHAnsi"/>
          <w:sz w:val="22"/>
        </w:rPr>
      </w:pPr>
      <w:r w:rsidRPr="003331F9">
        <w:rPr>
          <w:rFonts w:ascii="Verdana" w:hAnsi="Verdana" w:cstheme="minorHAnsi"/>
          <w:sz w:val="22"/>
        </w:rPr>
        <w:t>RESPONSABILIDAD</w:t>
      </w:r>
    </w:p>
    <w:p w14:paraId="7DA6CE9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350A6DE"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es responsable por el cumplimiento de las obligaciones pactadas en el contrato. Además, responderá por los daños generados a la Entidad en la ejecución del contrato, causados por sus Contratistas o empleados, y de sus subcontratistas.</w:t>
      </w:r>
    </w:p>
    <w:p w14:paraId="481E39B0" w14:textId="77777777" w:rsidR="00D37F9B" w:rsidRPr="003331F9" w:rsidRDefault="00D37F9B" w:rsidP="00D37F9B">
      <w:pPr>
        <w:rPr>
          <w:rFonts w:ascii="Verdana" w:hAnsi="Verdana" w:cstheme="minorHAnsi"/>
          <w:sz w:val="22"/>
        </w:rPr>
      </w:pPr>
    </w:p>
    <w:p w14:paraId="4A97E0C4"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lastRenderedPageBreak/>
        <w:t>INDEMNIDAD</w:t>
      </w:r>
    </w:p>
    <w:p w14:paraId="3F96A927" w14:textId="77777777" w:rsidR="00D37F9B" w:rsidRPr="003331F9" w:rsidRDefault="00D37F9B" w:rsidP="00D37F9B">
      <w:pPr>
        <w:pStyle w:val="clusulas"/>
        <w:numPr>
          <w:ilvl w:val="0"/>
          <w:numId w:val="0"/>
        </w:numPr>
        <w:spacing w:before="0" w:after="0"/>
        <w:ind w:left="426"/>
        <w:rPr>
          <w:rFonts w:ascii="Verdana" w:hAnsi="Verdana" w:cstheme="minorHAnsi"/>
          <w:sz w:val="22"/>
        </w:rPr>
      </w:pPr>
    </w:p>
    <w:p w14:paraId="7567C400" w14:textId="21A29837" w:rsidR="00D37F9B" w:rsidRDefault="009627FE" w:rsidP="00D37F9B">
      <w:pPr>
        <w:rPr>
          <w:rFonts w:ascii="Verdana" w:hAnsi="Verdana"/>
          <w:sz w:val="22"/>
          <w:szCs w:val="24"/>
          <w:lang w:val="es-CO"/>
        </w:rPr>
      </w:pPr>
      <w:r w:rsidRPr="009627FE">
        <w:rPr>
          <w:rFonts w:ascii="Verdana" w:hAnsi="Verdana"/>
          <w:sz w:val="22"/>
          <w:szCs w:val="24"/>
          <w:lang w:val="es-CO"/>
        </w:rPr>
        <w:t xml:space="preserve">EL </w:t>
      </w:r>
      <w:r>
        <w:rPr>
          <w:rFonts w:ascii="Verdana" w:hAnsi="Verdana"/>
          <w:sz w:val="22"/>
          <w:szCs w:val="24"/>
          <w:lang w:val="es-CO"/>
        </w:rPr>
        <w:t>contratista</w:t>
      </w:r>
      <w:r w:rsidRPr="009627FE">
        <w:rPr>
          <w:rFonts w:ascii="Verdana" w:hAnsi="Verdana"/>
          <w:sz w:val="22"/>
          <w:szCs w:val="24"/>
          <w:lang w:val="es-CO"/>
        </w:rPr>
        <w:t xml:space="preserve"> mantendrá indemne a EL FONDO contra todo reclamo, demanda, acción legal, y costos que puedan causarse o surgir por daños o lesiones a personas o bienes, durante la ejecución del objeto y obligaciones del contrato. En caso de que se formule reclamo, demanda o acción legal contra EL FONDO por asuntos, que según el contrato sean de responsabilidad del contratista, se le comunicará lo más pronto posible de ello para que por su cuenta adopte oportunamente las medidas previstas por la ley para mantener indemne EL FONDO y adelante los trámites para llegar a un arreglo del conflicto. EL FONDO, a solicitud del </w:t>
      </w:r>
      <w:r>
        <w:rPr>
          <w:rFonts w:ascii="Verdana" w:hAnsi="Verdana"/>
          <w:sz w:val="22"/>
          <w:szCs w:val="24"/>
          <w:lang w:val="es-CO"/>
        </w:rPr>
        <w:t>CONTRATISTA</w:t>
      </w:r>
      <w:r w:rsidRPr="009627FE">
        <w:rPr>
          <w:rFonts w:ascii="Verdana" w:hAnsi="Verdana"/>
          <w:sz w:val="22"/>
          <w:szCs w:val="24"/>
          <w:lang w:val="es-CO"/>
        </w:rPr>
        <w:t xml:space="preserve">, podrá prestar su colaboración para atender los reclamos legales y el </w:t>
      </w:r>
      <w:r>
        <w:rPr>
          <w:rFonts w:ascii="Verdana" w:hAnsi="Verdana"/>
          <w:sz w:val="22"/>
          <w:szCs w:val="24"/>
          <w:lang w:val="es-CO"/>
        </w:rPr>
        <w:t>CONTRATISTA</w:t>
      </w:r>
      <w:r w:rsidRPr="009627FE">
        <w:rPr>
          <w:rFonts w:ascii="Verdana" w:hAnsi="Verdana"/>
          <w:sz w:val="22"/>
          <w:szCs w:val="24"/>
          <w:lang w:val="es-CO"/>
        </w:rPr>
        <w:t xml:space="preserve"> a su vez reconocerá los costos que éstos le ocasionen a EL FONDO, sin que la responsabilidad del </w:t>
      </w:r>
      <w:r>
        <w:rPr>
          <w:rFonts w:ascii="Verdana" w:hAnsi="Verdana"/>
          <w:sz w:val="22"/>
          <w:szCs w:val="24"/>
          <w:lang w:val="es-CO"/>
        </w:rPr>
        <w:t>CONTRATISTA</w:t>
      </w:r>
      <w:r w:rsidRPr="009627FE">
        <w:rPr>
          <w:rFonts w:ascii="Verdana" w:hAnsi="Verdana"/>
          <w:sz w:val="22"/>
          <w:szCs w:val="24"/>
          <w:lang w:val="es-CO"/>
        </w:rPr>
        <w:t xml:space="preserve"> se atenúe por este reconocimiento, ni por el hecho que EL FONDO en un momento dado haya prestado su colaboración para atender a la defensa de sus intereses contra tales reclamos, demandas o acciones legales. Si en cualquiera de los eventos previstos en esta cláusula el contratista no asume debida y oportunamente la defensa de EL FONDO, ésta podrá hacerlo directamente, previa comunicación escrita al </w:t>
      </w:r>
      <w:r>
        <w:rPr>
          <w:rFonts w:ascii="Verdana" w:hAnsi="Verdana"/>
          <w:sz w:val="22"/>
          <w:szCs w:val="24"/>
          <w:lang w:val="es-CO"/>
        </w:rPr>
        <w:t>CONTRATISTA</w:t>
      </w:r>
      <w:r w:rsidRPr="009627FE">
        <w:rPr>
          <w:rFonts w:ascii="Verdana" w:hAnsi="Verdana"/>
          <w:sz w:val="22"/>
          <w:szCs w:val="24"/>
          <w:lang w:val="es-CO"/>
        </w:rPr>
        <w:t xml:space="preserve">, quien pagará todos los gastos en que la entidad incurra por tal motivo. En caso de que así no lo hiciera el </w:t>
      </w:r>
      <w:r>
        <w:rPr>
          <w:rFonts w:ascii="Verdana" w:hAnsi="Verdana"/>
          <w:sz w:val="22"/>
          <w:szCs w:val="24"/>
          <w:lang w:val="es-CO"/>
        </w:rPr>
        <w:t>CONTRATISTA</w:t>
      </w:r>
      <w:r w:rsidRPr="009627FE">
        <w:rPr>
          <w:rFonts w:ascii="Verdana" w:hAnsi="Verdana"/>
          <w:sz w:val="22"/>
          <w:szCs w:val="24"/>
          <w:lang w:val="es-CO"/>
        </w:rPr>
        <w:t xml:space="preserve">, EL FONDO tendrá derecho a descontar el valor de tales erogaciones de cualquier suma que adeude </w:t>
      </w:r>
      <w:r>
        <w:rPr>
          <w:rFonts w:ascii="Verdana" w:hAnsi="Verdana"/>
          <w:sz w:val="22"/>
          <w:szCs w:val="24"/>
          <w:lang w:val="es-CO"/>
        </w:rPr>
        <w:t>al contratista</w:t>
      </w:r>
      <w:r w:rsidRPr="009627FE">
        <w:rPr>
          <w:rFonts w:ascii="Verdana" w:hAnsi="Verdana"/>
          <w:sz w:val="22"/>
          <w:szCs w:val="24"/>
          <w:lang w:val="es-CO"/>
        </w:rPr>
        <w:t>, por razón de los servicios motivo del contrato, o a utilizar cualquier otro medio legal.</w:t>
      </w:r>
    </w:p>
    <w:p w14:paraId="1C08F833" w14:textId="77777777" w:rsidR="009627FE" w:rsidRPr="003331F9" w:rsidRDefault="009627FE" w:rsidP="00D37F9B">
      <w:pPr>
        <w:rPr>
          <w:rFonts w:ascii="Verdana" w:hAnsi="Verdana"/>
          <w:sz w:val="22"/>
          <w:szCs w:val="24"/>
          <w:highlight w:val="lightGray"/>
          <w:lang w:val="es-CO"/>
        </w:rPr>
      </w:pPr>
    </w:p>
    <w:p w14:paraId="28D72C69" w14:textId="77777777" w:rsidR="00D37F9B" w:rsidRPr="003331F9" w:rsidRDefault="00D37F9B" w:rsidP="00D37F9B">
      <w:pPr>
        <w:pStyle w:val="clusulas"/>
        <w:tabs>
          <w:tab w:val="left" w:pos="1560"/>
          <w:tab w:val="left" w:pos="1701"/>
        </w:tabs>
        <w:spacing w:before="0" w:after="0"/>
        <w:ind w:left="426"/>
        <w:rPr>
          <w:rFonts w:ascii="Verdana" w:hAnsi="Verdana" w:cstheme="minorHAnsi"/>
          <w:sz w:val="22"/>
        </w:rPr>
      </w:pPr>
      <w:r w:rsidRPr="003331F9">
        <w:rPr>
          <w:rFonts w:ascii="Verdana" w:hAnsi="Verdana" w:cstheme="minorHAnsi"/>
          <w:sz w:val="22"/>
        </w:rPr>
        <w:t>MULTAS</w:t>
      </w:r>
    </w:p>
    <w:p w14:paraId="61CF8E16" w14:textId="77777777" w:rsidR="00D37F9B" w:rsidRPr="003331F9" w:rsidRDefault="00D37F9B" w:rsidP="00D37F9B">
      <w:pPr>
        <w:rPr>
          <w:rFonts w:ascii="Verdana" w:hAnsi="Verdana" w:cs="Arial"/>
          <w:sz w:val="22"/>
        </w:rPr>
      </w:pPr>
      <w:bookmarkStart w:id="1" w:name="_Hlk509453512"/>
    </w:p>
    <w:p w14:paraId="728AC8F1" w14:textId="5E6882CA" w:rsidR="00D37F9B" w:rsidRPr="003331F9" w:rsidRDefault="00D37F9B" w:rsidP="00D37F9B">
      <w:pPr>
        <w:numPr>
          <w:ilvl w:val="6"/>
          <w:numId w:val="84"/>
        </w:numPr>
        <w:tabs>
          <w:tab w:val="left" w:pos="284"/>
          <w:tab w:val="left" w:pos="993"/>
        </w:tabs>
        <w:ind w:left="0" w:right="49" w:firstLine="0"/>
        <w:rPr>
          <w:rFonts w:ascii="Verdana" w:eastAsia="Arial" w:hAnsi="Verdana" w:cs="Arial"/>
          <w:bCs/>
          <w:sz w:val="22"/>
          <w:lang w:val="es-CO"/>
        </w:rPr>
      </w:pPr>
      <w:r w:rsidRPr="003331F9">
        <w:rPr>
          <w:rFonts w:ascii="Verdana" w:eastAsia="Arial" w:hAnsi="Verdana" w:cs="Arial"/>
          <w:bCs/>
          <w:sz w:val="22"/>
          <w:lang w:val="es-CO"/>
        </w:rPr>
        <w:t xml:space="preserve">Incumplir la obligación de destinar mínimamente el </w:t>
      </w:r>
      <w:r w:rsidR="009627FE">
        <w:rPr>
          <w:rFonts w:ascii="Verdana" w:eastAsia="Arial" w:hAnsi="Verdana" w:cs="Arial"/>
          <w:bCs/>
          <w:sz w:val="22"/>
          <w:lang w:val="es-CO"/>
        </w:rPr>
        <w:t xml:space="preserve">10% </w:t>
      </w:r>
      <w:r w:rsidRPr="003331F9">
        <w:rPr>
          <w:rFonts w:ascii="Verdana" w:eastAsia="Arial" w:hAnsi="Verdana" w:cs="Arial"/>
          <w:bCs/>
          <w:sz w:val="22"/>
          <w:lang w:val="es-CO"/>
        </w:rPr>
        <w:t xml:space="preserve">de mano de obra no calificada de la región causará multas </w:t>
      </w:r>
      <w:r w:rsidRPr="009627FE">
        <w:rPr>
          <w:rFonts w:ascii="Verdana" w:eastAsia="Arial" w:hAnsi="Verdana" w:cs="Arial"/>
          <w:bCs/>
          <w:sz w:val="22"/>
          <w:lang w:val="es-CO"/>
        </w:rPr>
        <w:t xml:space="preserve">equivalentes a </w:t>
      </w:r>
      <w:r w:rsidR="009627FE" w:rsidRPr="009627FE">
        <w:rPr>
          <w:rFonts w:ascii="Verdana" w:eastAsia="Arial" w:hAnsi="Verdana" w:cs="Arial"/>
          <w:bCs/>
          <w:sz w:val="22"/>
          <w:lang w:val="es-CO"/>
        </w:rPr>
        <w:t>1</w:t>
      </w:r>
      <w:r w:rsidRPr="009627FE">
        <w:rPr>
          <w:rFonts w:ascii="Verdana" w:eastAsia="Arial" w:hAnsi="Verdana" w:cs="Arial"/>
          <w:bCs/>
          <w:sz w:val="22"/>
          <w:lang w:val="es-CO"/>
        </w:rPr>
        <w:t xml:space="preserve"> SMMLV por cada día de incumplimiento. Por su parte, no cumplir con el porcentaje mínimo de vinculación de mujeres durante la ejecución del contrato, de conformidad con la misma obligación indicada, causará multas equivalentes al 1% del valor total del contrato</w:t>
      </w:r>
      <w:r w:rsidRPr="003331F9">
        <w:rPr>
          <w:rFonts w:ascii="Verdana" w:eastAsia="Arial" w:hAnsi="Verdana" w:cs="Arial"/>
          <w:bCs/>
          <w:sz w:val="22"/>
          <w:lang w:val="es-CO"/>
        </w:rPr>
        <w:t>.</w:t>
      </w:r>
    </w:p>
    <w:p w14:paraId="01282C4F" w14:textId="77777777" w:rsidR="00802B48" w:rsidRPr="003331F9" w:rsidRDefault="00802B48" w:rsidP="000203EA">
      <w:pPr>
        <w:tabs>
          <w:tab w:val="left" w:pos="284"/>
          <w:tab w:val="left" w:pos="993"/>
        </w:tabs>
        <w:ind w:right="49"/>
        <w:rPr>
          <w:rFonts w:ascii="Verdana" w:eastAsia="Arial" w:hAnsi="Verdana" w:cs="Arial"/>
          <w:sz w:val="22"/>
          <w:szCs w:val="24"/>
          <w:lang w:val="es-CO"/>
        </w:rPr>
      </w:pPr>
    </w:p>
    <w:p w14:paraId="6DA722C9" w14:textId="448659E7" w:rsidR="33D630B7" w:rsidRPr="00987534" w:rsidRDefault="00D37F9B" w:rsidP="33D630B7">
      <w:pPr>
        <w:numPr>
          <w:ilvl w:val="6"/>
          <w:numId w:val="84"/>
        </w:numPr>
        <w:tabs>
          <w:tab w:val="left" w:pos="284"/>
          <w:tab w:val="left" w:pos="993"/>
        </w:tabs>
        <w:ind w:left="0" w:right="49" w:firstLine="0"/>
        <w:rPr>
          <w:rFonts w:ascii="Verdana" w:eastAsia="Arial" w:hAnsi="Verdana" w:cs="Arial"/>
          <w:sz w:val="22"/>
          <w:szCs w:val="24"/>
          <w:lang w:val="es-CO"/>
        </w:rPr>
      </w:pPr>
      <w:r w:rsidRPr="003331F9">
        <w:rPr>
          <w:rFonts w:ascii="Verdana" w:eastAsia="Arial" w:hAnsi="Verdana" w:cs="Arial"/>
          <w:sz w:val="22"/>
          <w:szCs w:val="24"/>
          <w:lang w:val="es-CO"/>
        </w:rPr>
        <w:t xml:space="preserve">Incumplir la obligación de destinar mínimamente el </w:t>
      </w:r>
      <w:r w:rsidR="009627FE">
        <w:rPr>
          <w:rFonts w:ascii="Verdana" w:eastAsia="Arial" w:hAnsi="Verdana" w:cs="Arial"/>
          <w:sz w:val="22"/>
          <w:szCs w:val="24"/>
          <w:lang w:val="es-CO"/>
        </w:rPr>
        <w:t xml:space="preserve">5% </w:t>
      </w:r>
      <w:r w:rsidRPr="003331F9">
        <w:rPr>
          <w:rFonts w:ascii="Verdana" w:eastAsia="Arial" w:hAnsi="Verdana" w:cs="Arial"/>
          <w:sz w:val="22"/>
          <w:szCs w:val="24"/>
          <w:lang w:val="es-CO"/>
        </w:rPr>
        <w:t>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w:t>
      </w:r>
      <w:r w:rsidRPr="009627FE">
        <w:rPr>
          <w:rFonts w:ascii="Verdana" w:eastAsia="Arial" w:hAnsi="Verdana" w:cs="Arial"/>
          <w:sz w:val="22"/>
          <w:szCs w:val="24"/>
          <w:lang w:val="es-CO"/>
        </w:rPr>
        <w:t xml:space="preserve">e la Cláusula 9 del presente contrato”, causará multas equivalentes a </w:t>
      </w:r>
      <w:r w:rsidR="009627FE" w:rsidRPr="009627FE">
        <w:rPr>
          <w:rFonts w:ascii="Verdana" w:eastAsia="Arial" w:hAnsi="Verdana" w:cs="Arial"/>
          <w:sz w:val="22"/>
          <w:szCs w:val="24"/>
          <w:lang w:val="es-CO"/>
        </w:rPr>
        <w:t>1</w:t>
      </w:r>
      <w:r w:rsidRPr="009627FE">
        <w:rPr>
          <w:rFonts w:ascii="Verdana" w:eastAsia="Arial" w:hAnsi="Verdana" w:cs="Arial"/>
          <w:sz w:val="22"/>
          <w:szCs w:val="24"/>
          <w:lang w:val="es-CO"/>
        </w:rPr>
        <w:t xml:space="preserve"> SMMLV</w:t>
      </w:r>
      <w:r w:rsidRPr="003331F9">
        <w:rPr>
          <w:rFonts w:ascii="Verdana" w:eastAsia="Arial" w:hAnsi="Verdana" w:cs="Arial"/>
          <w:sz w:val="22"/>
          <w:szCs w:val="24"/>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159423DC" w14:textId="58D18A45" w:rsidR="004D60E5" w:rsidRPr="003331F9" w:rsidRDefault="004D60E5" w:rsidP="004D60E5">
      <w:pPr>
        <w:tabs>
          <w:tab w:val="left" w:pos="284"/>
          <w:tab w:val="left" w:pos="993"/>
        </w:tabs>
        <w:ind w:right="49"/>
        <w:rPr>
          <w:rFonts w:ascii="Verdana" w:eastAsia="Arial" w:hAnsi="Verdana" w:cs="Arial"/>
          <w:sz w:val="22"/>
          <w:szCs w:val="24"/>
          <w:lang w:val="es-CO"/>
        </w:rPr>
      </w:pPr>
    </w:p>
    <w:p w14:paraId="1B37AC0A" w14:textId="59CF622A" w:rsidR="00534EB0" w:rsidRPr="00DB3EB7" w:rsidRDefault="00BD42B7" w:rsidP="00534EB0">
      <w:pPr>
        <w:tabs>
          <w:tab w:val="left" w:pos="284"/>
          <w:tab w:val="left" w:pos="993"/>
        </w:tabs>
        <w:ind w:right="49"/>
        <w:rPr>
          <w:rFonts w:ascii="Verdana" w:eastAsia="Arial" w:hAnsi="Verdana" w:cs="Arial"/>
          <w:sz w:val="22"/>
          <w:szCs w:val="24"/>
          <w:highlight w:val="lightGray"/>
          <w:lang w:val="es-CO"/>
        </w:rPr>
      </w:pPr>
      <w:r w:rsidRPr="0A15E15C">
        <w:rPr>
          <w:rFonts w:ascii="Verdana" w:eastAsia="Arial" w:hAnsi="Verdana" w:cs="Arial"/>
          <w:sz w:val="22"/>
          <w:lang w:val="es-CO"/>
        </w:rPr>
        <w:t xml:space="preserve">3. </w:t>
      </w:r>
      <w:r w:rsidR="00534EB0" w:rsidRPr="00534EB0">
        <w:rPr>
          <w:rFonts w:ascii="Verdana" w:eastAsia="Arial" w:hAnsi="Verdana" w:cs="Arial"/>
          <w:b/>
          <w:bCs/>
          <w:sz w:val="22"/>
          <w:lang w:val="es-CO"/>
        </w:rPr>
        <w:t>[</w:t>
      </w:r>
      <w:r w:rsidR="00534EB0" w:rsidRPr="00DB3EB7">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00534EB0" w:rsidRPr="00DB3EB7">
        <w:rPr>
          <w:rFonts w:ascii="Verdana" w:eastAsia="Arial" w:hAnsi="Verdana" w:cs="Arial"/>
          <w:b/>
          <w:sz w:val="22"/>
          <w:szCs w:val="24"/>
          <w:highlight w:val="lightGray"/>
          <w:lang w:val="es-CO"/>
        </w:rPr>
        <w:t>Para el criterio social</w:t>
      </w:r>
      <w:r w:rsidR="00534EB0" w:rsidRPr="00DB3EB7">
        <w:rPr>
          <w:rFonts w:ascii="Verdana" w:eastAsia="Arial" w:hAnsi="Verdana" w:cs="Arial"/>
          <w:sz w:val="22"/>
          <w:szCs w:val="24"/>
          <w:highlight w:val="lightGray"/>
          <w:lang w:val="es-CO"/>
        </w:rPr>
        <w:t>:</w:t>
      </w:r>
      <w:r w:rsidR="00F37E92">
        <w:rPr>
          <w:rFonts w:ascii="Verdana" w:eastAsia="Arial" w:hAnsi="Verdana" w:cs="Arial"/>
          <w:sz w:val="22"/>
          <w:szCs w:val="24"/>
          <w:highlight w:val="lightGray"/>
          <w:lang w:val="es-CO"/>
        </w:rPr>
        <w:t xml:space="preserve"> </w:t>
      </w:r>
      <w:r w:rsidR="00F37E92" w:rsidRPr="00DB3EB7">
        <w:rPr>
          <w:rFonts w:ascii="Verdana" w:eastAsia="Arial" w:hAnsi="Verdana" w:cs="Arial"/>
          <w:sz w:val="22"/>
          <w:szCs w:val="24"/>
          <w:highlight w:val="lightGray"/>
          <w:lang w:val="es-CO"/>
        </w:rPr>
        <w:t>Por cada día de incumplimiento</w:t>
      </w:r>
      <w:r w:rsidR="00534EB0" w:rsidRPr="00DB3EB7">
        <w:rPr>
          <w:rFonts w:ascii="Verdana" w:eastAsia="Arial" w:hAnsi="Verdana" w:cs="Arial"/>
          <w:sz w:val="22"/>
          <w:szCs w:val="24"/>
          <w:highlight w:val="lightGray"/>
          <w:lang w:val="es-CO"/>
        </w:rPr>
        <w:t xml:space="preserve"> de la obligación de vincular, durante toda la ejecución del contrato, a personas pertenecientes a uno o varios de los </w:t>
      </w:r>
      <w:r w:rsidR="00534EB0" w:rsidRPr="00DB3EB7">
        <w:rPr>
          <w:rFonts w:ascii="Verdana" w:eastAsia="Arial" w:hAnsi="Verdana" w:cs="Arial"/>
          <w:sz w:val="22"/>
          <w:szCs w:val="24"/>
          <w:highlight w:val="lightGray"/>
          <w:lang w:val="es-CO"/>
        </w:rPr>
        <w:lastRenderedPageBreak/>
        <w:t>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 xml:space="preserve">4. Personas pertenecientes a comunidades indígenas, negras, afrocolombianas, raizales, palenqueras o del pueblo </w:t>
      </w:r>
      <w:proofErr w:type="spellStart"/>
      <w:r w:rsidR="00534EB0" w:rsidRPr="00DB3EB7">
        <w:rPr>
          <w:rFonts w:ascii="Verdana" w:eastAsia="Arial" w:hAnsi="Verdana" w:cs="Arial"/>
          <w:sz w:val="22"/>
          <w:szCs w:val="24"/>
          <w:highlight w:val="lightGray"/>
          <w:lang w:val="es-CO"/>
        </w:rPr>
        <w:t>Rrom</w:t>
      </w:r>
      <w:proofErr w:type="spellEnd"/>
      <w:r w:rsidR="00534EB0" w:rsidRPr="00DB3EB7">
        <w:rPr>
          <w:rFonts w:ascii="Verdana" w:eastAsia="Arial" w:hAnsi="Verdana" w:cs="Arial"/>
          <w:sz w:val="22"/>
          <w:szCs w:val="24"/>
          <w:highlight w:val="lightGray"/>
          <w:lang w:val="es-CO"/>
        </w:rPr>
        <w:t xml:space="preserve"> (gitano).</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5. Personas en proceso de reintegración o reincorporación</w:t>
      </w:r>
      <w:r w:rsidR="000A26FA">
        <w:rPr>
          <w:rFonts w:ascii="Verdana" w:eastAsia="Arial" w:hAnsi="Verdana" w:cs="Arial"/>
          <w:sz w:val="22"/>
          <w:szCs w:val="24"/>
          <w:highlight w:val="lightGray"/>
          <w:lang w:val="es-CO"/>
        </w:rPr>
        <w:t xml:space="preserve"> </w:t>
      </w:r>
      <w:r w:rsidR="000A26FA" w:rsidRPr="00FE3430">
        <w:rPr>
          <w:rFonts w:ascii="Verdana" w:eastAsia="Arial" w:hAnsi="Verdana" w:cs="Arial"/>
          <w:sz w:val="22"/>
          <w:szCs w:val="24"/>
          <w:highlight w:val="lightGray"/>
          <w:lang w:val="es-CO"/>
        </w:rPr>
        <w:t>y miembros o exmiembros de la fuerza pública comparecientes ante la Jurisdicción Especial para la Paz- JEP</w:t>
      </w:r>
      <w:r w:rsidR="00534EB0" w:rsidRPr="00DB3EB7">
        <w:rPr>
          <w:rFonts w:ascii="Verdana" w:eastAsia="Arial" w:hAnsi="Verdana" w:cs="Arial"/>
          <w:sz w:val="22"/>
          <w:szCs w:val="24"/>
          <w:highlight w:val="lightGray"/>
          <w:lang w:val="es-CO"/>
        </w:rPr>
        <w:t>.</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 xml:space="preserve">6. Personas </w:t>
      </w:r>
      <w:proofErr w:type="spellStart"/>
      <w:r w:rsidR="00534EB0" w:rsidRPr="00DB3EB7">
        <w:rPr>
          <w:rFonts w:ascii="Verdana" w:eastAsia="Arial" w:hAnsi="Verdana" w:cs="Arial"/>
          <w:sz w:val="22"/>
          <w:szCs w:val="24"/>
          <w:highlight w:val="lightGray"/>
          <w:lang w:val="es-CO"/>
        </w:rPr>
        <w:t>pospenadas</w:t>
      </w:r>
      <w:proofErr w:type="spellEnd"/>
      <w:r w:rsidR="00534EB0" w:rsidRPr="00DB3EB7">
        <w:rPr>
          <w:rFonts w:ascii="Verdana" w:eastAsia="Arial" w:hAnsi="Verdana" w:cs="Arial"/>
          <w:sz w:val="22"/>
          <w:szCs w:val="24"/>
          <w:highlight w:val="lightGray"/>
          <w:lang w:val="es-CO"/>
        </w:rPr>
        <w:t>, o aquellas que se encuentren cumpliendo pena con permiso de trabajo, libertad condicional o suspensión provisional de pena con autorización de trabajo.</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7. Víctimas del conflicto armado. 8.Sujetos de especial protección constitucional.</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9. Personas en condición de pobreza extrema. [se debe seleccionar de acuerdo con lo ofertado por el proponente]</w:t>
      </w:r>
      <w:r w:rsidR="00F37E92">
        <w:rPr>
          <w:rFonts w:ascii="Verdana" w:eastAsia="Arial" w:hAnsi="Verdana" w:cs="Arial"/>
          <w:sz w:val="22"/>
          <w:szCs w:val="24"/>
          <w:highlight w:val="lightGray"/>
          <w:lang w:val="es-CO"/>
        </w:rPr>
        <w:t xml:space="preserve"> </w:t>
      </w:r>
      <w:r w:rsidR="00534EB0" w:rsidRPr="00DB3EB7">
        <w:rPr>
          <w:rFonts w:ascii="Verdana" w:eastAsia="Arial" w:hAnsi="Verdana" w:cs="Arial"/>
          <w:b/>
          <w:sz w:val="22"/>
          <w:szCs w:val="24"/>
          <w:highlight w:val="lightGray"/>
          <w:lang w:val="es-CO"/>
        </w:rPr>
        <w:t>Para el criterio ambiental:</w:t>
      </w:r>
      <w:r w:rsidR="00534EB0" w:rsidRPr="00DB3EB7">
        <w:rPr>
          <w:rFonts w:ascii="Verdana" w:eastAsia="Arial" w:hAnsi="Verdana" w:cs="Arial"/>
          <w:sz w:val="22"/>
          <w:szCs w:val="24"/>
          <w:highlight w:val="lightGray"/>
          <w:lang w:val="es-CO"/>
        </w:rPr>
        <w:t xml:space="preserve"> Deberá incluirse </w:t>
      </w:r>
      <w:r w:rsidR="00F37E92" w:rsidRPr="00DB3EB7">
        <w:rPr>
          <w:rFonts w:ascii="Verdana" w:eastAsia="Arial" w:hAnsi="Verdana" w:cs="Arial"/>
          <w:sz w:val="22"/>
          <w:szCs w:val="24"/>
          <w:highlight w:val="lightGray"/>
          <w:lang w:val="es-CO"/>
        </w:rPr>
        <w:t xml:space="preserve">por cada día </w:t>
      </w:r>
      <w:r w:rsidR="001E7CEC" w:rsidRPr="001E7CEC">
        <w:rPr>
          <w:rFonts w:ascii="Verdana" w:eastAsia="Arial" w:hAnsi="Verdana" w:cs="Arial"/>
          <w:sz w:val="22"/>
          <w:szCs w:val="24"/>
          <w:highlight w:val="lightGray"/>
          <w:lang w:val="es-CO"/>
        </w:rPr>
        <w:t>de incumplimiento</w:t>
      </w:r>
      <w:r w:rsidR="001C73C8" w:rsidRPr="00DB3EB7">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correspondiente al criterio ambiental por el cual se otorgó puntaje en el proceso de selección.</w:t>
      </w:r>
      <w:r w:rsidR="00F37E92" w:rsidRPr="00DB3EB7">
        <w:rPr>
          <w:rFonts w:ascii="Verdana" w:eastAsia="Arial" w:hAnsi="Verdana" w:cs="Arial"/>
          <w:sz w:val="22"/>
          <w:szCs w:val="24"/>
          <w:highlight w:val="lightGray"/>
          <w:lang w:val="es-CO"/>
        </w:rPr>
        <w:t>]</w:t>
      </w:r>
    </w:p>
    <w:p w14:paraId="6F307C78" w14:textId="793B4132" w:rsidR="004D60E5" w:rsidRPr="00365277" w:rsidRDefault="004D60E5" w:rsidP="0A15E15C">
      <w:pPr>
        <w:tabs>
          <w:tab w:val="left" w:pos="284"/>
          <w:tab w:val="left" w:pos="993"/>
        </w:tabs>
        <w:ind w:right="49"/>
        <w:rPr>
          <w:rFonts w:ascii="Verdana" w:eastAsia="Arial" w:hAnsi="Verdana" w:cs="Arial"/>
          <w:sz w:val="22"/>
          <w:lang w:val="es-CO"/>
        </w:rPr>
      </w:pPr>
      <w:r w:rsidRPr="003331F9">
        <w:rPr>
          <w:rFonts w:ascii="Verdana" w:eastAsia="Arial" w:hAnsi="Verdana" w:cs="Arial"/>
          <w:bCs/>
          <w:sz w:val="22"/>
          <w:lang w:val="es-CO"/>
        </w:rPr>
        <w:t xml:space="preserve">causará multas equivalentes </w:t>
      </w:r>
      <w:r w:rsidRPr="00365277">
        <w:rPr>
          <w:rFonts w:ascii="Verdana" w:eastAsia="Arial" w:hAnsi="Verdana" w:cs="Arial"/>
          <w:bCs/>
          <w:sz w:val="22"/>
          <w:lang w:val="es-CO"/>
        </w:rPr>
        <w:t xml:space="preserve">a </w:t>
      </w:r>
      <w:r w:rsidR="009627FE" w:rsidRPr="00365277">
        <w:rPr>
          <w:rFonts w:ascii="Verdana" w:eastAsia="Arial" w:hAnsi="Verdana" w:cs="Arial"/>
          <w:bCs/>
          <w:sz w:val="22"/>
          <w:lang w:val="es-CO"/>
        </w:rPr>
        <w:t xml:space="preserve">1 </w:t>
      </w:r>
      <w:r w:rsidRPr="00365277">
        <w:rPr>
          <w:rFonts w:ascii="Verdana" w:eastAsia="Arial" w:hAnsi="Verdana" w:cs="Arial"/>
          <w:bCs/>
          <w:sz w:val="22"/>
          <w:lang w:val="es-CO"/>
        </w:rPr>
        <w:t xml:space="preserve">SMMLV por cada día de incumplimiento. </w:t>
      </w:r>
      <w:r w:rsidRPr="00365277">
        <w:rPr>
          <w:rFonts w:ascii="Verdana" w:eastAsia="Arial" w:hAnsi="Verdana" w:cs="Arial"/>
          <w:sz w:val="22"/>
          <w:lang w:val="es-CO"/>
        </w:rPr>
        <w:t xml:space="preserve">Por su parte, no cumplir con </w:t>
      </w:r>
      <w:r w:rsidR="0008781D" w:rsidRPr="00365277">
        <w:rPr>
          <w:rFonts w:ascii="Verdana" w:eastAsia="Arial" w:hAnsi="Verdana" w:cs="Arial"/>
          <w:sz w:val="22"/>
          <w:lang w:val="es-CO"/>
        </w:rPr>
        <w:t>la obligación contenida en el numeral</w:t>
      </w:r>
      <w:r w:rsidR="00341800" w:rsidRPr="00365277">
        <w:rPr>
          <w:rFonts w:ascii="Verdana" w:eastAsia="Arial" w:hAnsi="Verdana" w:cs="Arial"/>
          <w:sz w:val="22"/>
          <w:lang w:val="es-CO"/>
        </w:rPr>
        <w:t xml:space="preserve"> 15 o 18 según </w:t>
      </w:r>
      <w:r w:rsidR="002304DB" w:rsidRPr="00365277">
        <w:rPr>
          <w:rFonts w:ascii="Verdana" w:eastAsia="Arial" w:hAnsi="Verdana" w:cs="Arial"/>
          <w:sz w:val="22"/>
          <w:lang w:val="es-CO"/>
        </w:rPr>
        <w:t xml:space="preserve">la opción que </w:t>
      </w:r>
      <w:r w:rsidR="00341800" w:rsidRPr="00365277">
        <w:rPr>
          <w:rFonts w:ascii="Verdana" w:eastAsia="Arial" w:hAnsi="Verdana" w:cs="Arial"/>
          <w:sz w:val="22"/>
          <w:lang w:val="es-CO"/>
        </w:rPr>
        <w:t>corresponda</w:t>
      </w:r>
      <w:r w:rsidR="0008781D" w:rsidRPr="00365277">
        <w:rPr>
          <w:rFonts w:ascii="Verdana" w:eastAsia="Arial" w:hAnsi="Verdana" w:cs="Arial"/>
          <w:sz w:val="22"/>
          <w:lang w:val="es-CO"/>
        </w:rPr>
        <w:t xml:space="preserve"> de la cláusula </w:t>
      </w:r>
      <w:r w:rsidR="002304DB" w:rsidRPr="00365277">
        <w:rPr>
          <w:rFonts w:ascii="Verdana" w:eastAsia="Arial" w:hAnsi="Verdana" w:cs="Arial"/>
          <w:sz w:val="22"/>
          <w:lang w:val="es-CO"/>
        </w:rPr>
        <w:t xml:space="preserve">novena </w:t>
      </w:r>
      <w:r w:rsidRPr="00365277">
        <w:rPr>
          <w:rFonts w:ascii="Verdana" w:eastAsia="Arial" w:hAnsi="Verdana" w:cs="Arial"/>
          <w:sz w:val="22"/>
          <w:lang w:val="es-CO"/>
        </w:rPr>
        <w:t>durante la ejecución del contrato, de conformidad con la misma obligación indicada, causará multas equivalentes al 1% del valor total del contrato.</w:t>
      </w:r>
    </w:p>
    <w:p w14:paraId="2A7D6C80" w14:textId="77777777" w:rsidR="008D1132" w:rsidRPr="00365277" w:rsidRDefault="008D1132" w:rsidP="008D1132">
      <w:pPr>
        <w:tabs>
          <w:tab w:val="left" w:pos="284"/>
          <w:tab w:val="left" w:pos="993"/>
        </w:tabs>
        <w:ind w:right="49"/>
        <w:rPr>
          <w:rFonts w:ascii="Verdana" w:eastAsia="Arial" w:hAnsi="Verdana" w:cs="Arial"/>
          <w:sz w:val="22"/>
          <w:szCs w:val="24"/>
          <w:lang w:val="es-CO"/>
        </w:rPr>
      </w:pPr>
    </w:p>
    <w:p w14:paraId="4883FE0F" w14:textId="460627D5" w:rsidR="00D37F9B" w:rsidRPr="003331F9" w:rsidRDefault="00D37F9B" w:rsidP="00D37F9B">
      <w:pPr>
        <w:rPr>
          <w:rFonts w:ascii="Verdana" w:hAnsi="Verdana" w:cstheme="minorHAnsi"/>
          <w:sz w:val="22"/>
          <w:lang w:val="es-CO"/>
        </w:rPr>
      </w:pPr>
      <w:r w:rsidRPr="00365277">
        <w:rPr>
          <w:rFonts w:ascii="Verdana" w:hAnsi="Verdana" w:cstheme="minorHAnsi"/>
          <w:sz w:val="22"/>
          <w:lang w:val="es-CO"/>
        </w:rPr>
        <w:t xml:space="preserve">Se causarán multas equivalentes a </w:t>
      </w:r>
      <w:r w:rsidR="009627FE" w:rsidRPr="00365277">
        <w:rPr>
          <w:rFonts w:ascii="Verdana" w:hAnsi="Verdana" w:cstheme="minorHAnsi"/>
          <w:sz w:val="22"/>
          <w:lang w:val="es-CO"/>
        </w:rPr>
        <w:t xml:space="preserve">10 </w:t>
      </w:r>
      <w:r w:rsidRPr="00365277">
        <w:rPr>
          <w:rFonts w:ascii="Verdana" w:hAnsi="Verdana" w:cstheme="minorHAnsi"/>
          <w:sz w:val="22"/>
          <w:lang w:val="es-CO"/>
        </w:rPr>
        <w:t>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cinco por ciento 5%</w:t>
      </w:r>
      <w:r w:rsidRPr="003331F9">
        <w:rPr>
          <w:rFonts w:ascii="Verdana" w:hAnsi="Verdana" w:cstheme="minorHAnsi"/>
          <w:sz w:val="22"/>
          <w:lang w:val="es-CO"/>
        </w:rPr>
        <w:t xml:space="preserve"> del valor del contrato.</w:t>
      </w:r>
    </w:p>
    <w:p w14:paraId="0AB65208" w14:textId="77777777" w:rsidR="00D37F9B" w:rsidRPr="003331F9" w:rsidRDefault="00D37F9B" w:rsidP="00D37F9B">
      <w:pPr>
        <w:rPr>
          <w:rFonts w:ascii="Verdana" w:hAnsi="Verdana" w:cstheme="minorHAnsi"/>
          <w:sz w:val="22"/>
          <w:lang w:val="es-CO"/>
        </w:rPr>
      </w:pPr>
    </w:p>
    <w:p w14:paraId="2899F7CD" w14:textId="77777777" w:rsidR="00D37F9B" w:rsidRPr="003331F9" w:rsidRDefault="00D37F9B" w:rsidP="00D37F9B">
      <w:pPr>
        <w:rPr>
          <w:rFonts w:ascii="Verdana" w:hAnsi="Verdana" w:cstheme="minorHAnsi"/>
          <w:sz w:val="22"/>
          <w:lang w:val="es-CO"/>
        </w:rPr>
      </w:pPr>
    </w:p>
    <w:p w14:paraId="692A87A0" w14:textId="77777777" w:rsidR="00365277" w:rsidRDefault="00D37F9B" w:rsidP="00D37F9B">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2</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w:t>
      </w:r>
    </w:p>
    <w:p w14:paraId="2337F5C5" w14:textId="77777777" w:rsidR="00365277" w:rsidRDefault="00365277" w:rsidP="00D37F9B">
      <w:pPr>
        <w:rPr>
          <w:rFonts w:ascii="Verdana" w:hAnsi="Verdana" w:cstheme="minorHAnsi"/>
          <w:sz w:val="22"/>
          <w:lang w:val="es-CO"/>
        </w:rPr>
      </w:pPr>
    </w:p>
    <w:p w14:paraId="35C44213" w14:textId="7C68BE10" w:rsidR="00D37F9B" w:rsidRPr="003331F9" w:rsidRDefault="00D37F9B" w:rsidP="00D37F9B">
      <w:pPr>
        <w:rPr>
          <w:rFonts w:ascii="Verdana" w:hAnsi="Verdana" w:cstheme="minorHAnsi"/>
          <w:sz w:val="22"/>
          <w:lang w:val="es-CO"/>
        </w:rPr>
      </w:pPr>
      <w:r w:rsidRPr="00365277">
        <w:rPr>
          <w:rFonts w:ascii="Verdana" w:hAnsi="Verdana" w:cstheme="minorHAnsi"/>
          <w:sz w:val="22"/>
          <w:lang w:val="es-CO"/>
        </w:rPr>
        <w:t>Incumplir la obligación de vincular a la ejecución del contrato por lo menos el cuarenta por ciento (40 %)</w:t>
      </w:r>
      <w:r w:rsidR="00365277" w:rsidRPr="00365277">
        <w:rPr>
          <w:rFonts w:ascii="Verdana" w:hAnsi="Verdana" w:cstheme="minorHAnsi"/>
          <w:sz w:val="22"/>
          <w:lang w:val="es-CO"/>
        </w:rPr>
        <w:t xml:space="preserve"> </w:t>
      </w:r>
      <w:r w:rsidRPr="00365277">
        <w:rPr>
          <w:rFonts w:ascii="Verdana" w:hAnsi="Verdana" w:cstheme="minorHAnsi"/>
          <w:sz w:val="22"/>
          <w:lang w:val="es-CO"/>
        </w:rPr>
        <w:t xml:space="preserve">de personal colombiano, causará multas equivalentes a </w:t>
      </w:r>
      <w:r w:rsidR="00365277" w:rsidRPr="00365277">
        <w:rPr>
          <w:rFonts w:ascii="Verdana" w:hAnsi="Verdana" w:cstheme="minorHAnsi"/>
          <w:sz w:val="22"/>
          <w:lang w:val="es-CO"/>
        </w:rPr>
        <w:t xml:space="preserve">1 </w:t>
      </w:r>
      <w:r w:rsidRPr="00365277">
        <w:rPr>
          <w:rFonts w:ascii="Verdana" w:hAnsi="Verdana" w:cstheme="minorHAnsi"/>
          <w:sz w:val="22"/>
          <w:lang w:val="es-CO"/>
        </w:rPr>
        <w:t>SMMLV por cada día de incumplimiento.</w:t>
      </w:r>
    </w:p>
    <w:p w14:paraId="45279B22"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ab/>
      </w:r>
    </w:p>
    <w:p w14:paraId="7B3E9ECA" w14:textId="77777777" w:rsidR="00365277" w:rsidRDefault="00D37F9B" w:rsidP="00D37F9B">
      <w:pPr>
        <w:rPr>
          <w:rFonts w:ascii="Verdana" w:hAnsi="Verdana" w:cstheme="minorHAnsi"/>
          <w:sz w:val="22"/>
          <w:lang w:val="es-CO"/>
        </w:rPr>
      </w:pPr>
      <w:r w:rsidRPr="003331F9">
        <w:rPr>
          <w:rFonts w:ascii="Verdana" w:hAnsi="Verdana" w:cstheme="minorHAnsi"/>
          <w:sz w:val="22"/>
          <w:highlight w:val="lightGray"/>
          <w:lang w:val="es-CO"/>
        </w:rPr>
        <w:t>[Incluir cuando el contratista haya diligenciado el Formato 9B – Incorporación de Componente Nacional en Servicios Extranjeros]</w:t>
      </w:r>
      <w:r w:rsidRPr="003331F9">
        <w:rPr>
          <w:rFonts w:ascii="Verdana" w:hAnsi="Verdana" w:cstheme="minorHAnsi"/>
          <w:sz w:val="22"/>
          <w:lang w:val="es-CO"/>
        </w:rPr>
        <w:t xml:space="preserve"> </w:t>
      </w:r>
    </w:p>
    <w:p w14:paraId="44E122B9" w14:textId="77777777" w:rsidR="00365277" w:rsidRDefault="00365277" w:rsidP="00D37F9B">
      <w:pPr>
        <w:rPr>
          <w:rFonts w:ascii="Verdana" w:hAnsi="Verdana" w:cstheme="minorHAnsi"/>
          <w:sz w:val="22"/>
          <w:lang w:val="es-CO"/>
        </w:rPr>
      </w:pPr>
    </w:p>
    <w:p w14:paraId="1B774517" w14:textId="0EDC671E"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 xml:space="preserve">Incumplir la obligación de vincular como mínimo el noventa por ciento (90 %) de personal de </w:t>
      </w:r>
      <w:r w:rsidRPr="00365277">
        <w:rPr>
          <w:rFonts w:ascii="Verdana" w:hAnsi="Verdana" w:cstheme="minorHAnsi"/>
          <w:sz w:val="22"/>
          <w:lang w:val="es-CO"/>
        </w:rPr>
        <w:t xml:space="preserve">origen colombiano para el cumplimiento del contrato, causará multas equivalentes a </w:t>
      </w:r>
      <w:r w:rsidR="00365277" w:rsidRPr="00365277">
        <w:rPr>
          <w:rFonts w:ascii="Verdana" w:hAnsi="Verdana" w:cstheme="minorHAnsi"/>
          <w:sz w:val="22"/>
          <w:lang w:val="es-CO"/>
        </w:rPr>
        <w:t xml:space="preserve">1 </w:t>
      </w:r>
      <w:r w:rsidRPr="00365277">
        <w:rPr>
          <w:rFonts w:ascii="Verdana" w:hAnsi="Verdana" w:cstheme="minorHAnsi"/>
          <w:sz w:val="22"/>
          <w:lang w:val="es-CO"/>
        </w:rPr>
        <w:t>SMMLV</w:t>
      </w:r>
      <w:r w:rsidR="00365277" w:rsidRPr="00365277">
        <w:rPr>
          <w:rFonts w:ascii="Verdana" w:hAnsi="Verdana" w:cstheme="minorHAnsi"/>
          <w:sz w:val="22"/>
          <w:lang w:val="es-CO"/>
        </w:rPr>
        <w:t xml:space="preserve"> </w:t>
      </w:r>
      <w:r w:rsidRPr="00365277">
        <w:rPr>
          <w:rFonts w:ascii="Verdana" w:hAnsi="Verdana" w:cstheme="minorHAnsi"/>
          <w:sz w:val="22"/>
          <w:lang w:val="es-CO"/>
        </w:rPr>
        <w:t>por cada</w:t>
      </w:r>
      <w:r w:rsidRPr="003331F9">
        <w:rPr>
          <w:rFonts w:ascii="Verdana" w:hAnsi="Verdana" w:cstheme="minorHAnsi"/>
          <w:sz w:val="22"/>
          <w:lang w:val="es-CO"/>
        </w:rPr>
        <w:t xml:space="preserve"> día de incumplimiento.</w:t>
      </w:r>
    </w:p>
    <w:p w14:paraId="49A23FBF" w14:textId="77777777" w:rsidR="00D37F9B" w:rsidRPr="003331F9" w:rsidRDefault="00D37F9B" w:rsidP="00D37F9B">
      <w:pPr>
        <w:rPr>
          <w:rFonts w:ascii="Verdana" w:hAnsi="Verdana" w:cstheme="minorHAnsi"/>
          <w:sz w:val="22"/>
          <w:lang w:val="es-CO"/>
        </w:rPr>
      </w:pPr>
    </w:p>
    <w:p w14:paraId="70746BA9" w14:textId="77777777" w:rsidR="00D37F9B" w:rsidRPr="003331F9" w:rsidRDefault="00D37F9B" w:rsidP="00D37F9B">
      <w:pPr>
        <w:rPr>
          <w:rFonts w:ascii="Verdana" w:hAnsi="Verdana"/>
          <w:sz w:val="22"/>
          <w:szCs w:val="24"/>
          <w:lang w:val="es-CO"/>
        </w:rPr>
      </w:pPr>
      <w:r w:rsidRPr="003331F9">
        <w:rPr>
          <w:rFonts w:ascii="Verdana" w:hAnsi="Verdana"/>
          <w:sz w:val="22"/>
          <w:szCs w:val="24"/>
          <w:highlight w:val="lightGray"/>
          <w:lang w:val="es-CO"/>
        </w:rPr>
        <w:t xml:space="preserve">[La Entidad podrá seleccionar alguna de las siguientes opciones de cláusula de multas, combinarlas o construir la que considere conveniente, atendiendo a las </w:t>
      </w:r>
      <w:r w:rsidRPr="003331F9">
        <w:rPr>
          <w:rFonts w:ascii="Verdana" w:hAnsi="Verdana"/>
          <w:sz w:val="22"/>
          <w:szCs w:val="24"/>
          <w:highlight w:val="lightGray"/>
          <w:lang w:val="es-CO"/>
        </w:rPr>
        <w:lastRenderedPageBreak/>
        <w:t>obligaciones contractuales, por lo que podrá establecer multas relacionadas con el incumplimiento de alguna o algunas obligaciones, aplicando los parágrafos si lo considera conveniente. El monto de las multas se podrá fijar en un porcentaje del contrato, en salarios mínimos diarios o mensuales vigentes o empleando otro parámetro]:</w:t>
      </w:r>
    </w:p>
    <w:p w14:paraId="3D53141A" w14:textId="77777777" w:rsidR="00D37F9B" w:rsidRPr="003331F9" w:rsidRDefault="00D37F9B" w:rsidP="00D37F9B">
      <w:pPr>
        <w:rPr>
          <w:rFonts w:ascii="Verdana" w:hAnsi="Verdana" w:cstheme="minorHAnsi"/>
          <w:sz w:val="22"/>
          <w:lang w:val="es-CO"/>
        </w:rPr>
      </w:pPr>
    </w:p>
    <w:p w14:paraId="3736FDE4"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Si durante la ejecución del Contrato se generaran incumplimientos del Contratista, se causarán las siguientes multas:</w:t>
      </w:r>
    </w:p>
    <w:p w14:paraId="53B6E281" w14:textId="77777777" w:rsidR="00D37F9B" w:rsidRPr="003331F9" w:rsidRDefault="00D37F9B" w:rsidP="00D37F9B">
      <w:pPr>
        <w:rPr>
          <w:rFonts w:ascii="Verdana" w:hAnsi="Verdana" w:cstheme="minorHAnsi"/>
          <w:sz w:val="22"/>
          <w:lang w:val="es-CO"/>
        </w:rPr>
      </w:pPr>
    </w:p>
    <w:p w14:paraId="2A1C3E10" w14:textId="77777777" w:rsidR="00D37F9B" w:rsidRPr="003331F9" w:rsidRDefault="00D37F9B" w:rsidP="00D37F9B">
      <w:pPr>
        <w:pStyle w:val="Prrafodelista"/>
        <w:ind w:left="360"/>
        <w:rPr>
          <w:rFonts w:ascii="Verdana" w:hAnsi="Verdana" w:cstheme="minorHAnsi"/>
          <w:sz w:val="22"/>
          <w:szCs w:val="24"/>
        </w:rPr>
      </w:pPr>
      <w:r w:rsidRPr="003331F9">
        <w:rPr>
          <w:rFonts w:ascii="Verdana" w:hAnsi="Verdana" w:cstheme="minorHAnsi"/>
          <w:b/>
          <w:bCs/>
          <w:sz w:val="22"/>
          <w:szCs w:val="24"/>
        </w:rPr>
        <w:t>Causales:</w:t>
      </w:r>
      <w:r w:rsidRPr="003331F9">
        <w:rPr>
          <w:rFonts w:ascii="Verdana" w:hAnsi="Verdana" w:cstheme="minorHAnsi"/>
          <w:b/>
          <w:bCs/>
          <w:sz w:val="22"/>
          <w:lang w:val="es-CO"/>
        </w:rPr>
        <w:t xml:space="preserve"> </w:t>
      </w:r>
    </w:p>
    <w:p w14:paraId="1885C56E" w14:textId="3A3A3969" w:rsidR="00D37F9B" w:rsidRPr="00365277"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o incumplimiento del cronograma de obra se causará una multa </w:t>
      </w:r>
      <w:r w:rsidRPr="00365277">
        <w:rPr>
          <w:rFonts w:ascii="Verdana" w:hAnsi="Verdana" w:cstheme="minorHAnsi"/>
          <w:sz w:val="22"/>
          <w:lang w:val="es-CO"/>
        </w:rPr>
        <w:t>equivalente al 0,5% del valor del contrato, por cada día calendario de atraso.</w:t>
      </w:r>
    </w:p>
    <w:p w14:paraId="5EF3C9BA" w14:textId="65D29322" w:rsidR="00D37F9B" w:rsidRPr="00364459" w:rsidRDefault="00D37F9B" w:rsidP="00D37F9B">
      <w:pPr>
        <w:pStyle w:val="Prrafodelista"/>
        <w:numPr>
          <w:ilvl w:val="0"/>
          <w:numId w:val="14"/>
        </w:numPr>
        <w:rPr>
          <w:rFonts w:ascii="Verdana" w:hAnsi="Verdana" w:cstheme="minorHAnsi"/>
          <w:sz w:val="22"/>
          <w:lang w:val="es-CO"/>
        </w:rPr>
      </w:pPr>
      <w:r w:rsidRPr="00365277">
        <w:rPr>
          <w:rFonts w:ascii="Verdana" w:hAnsi="Verdana" w:cstheme="minorHAnsi"/>
          <w:sz w:val="22"/>
          <w:lang w:val="es-CO"/>
        </w:rPr>
        <w:t xml:space="preserve">Por no mantener en vigor, renovar, prorrogar, obtener para la etapa siguiente, corregir o adicionar las garantías, en los plazos y por los montos </w:t>
      </w:r>
      <w:r w:rsidRPr="00364459">
        <w:rPr>
          <w:rFonts w:ascii="Verdana" w:hAnsi="Verdana" w:cstheme="minorHAnsi"/>
          <w:sz w:val="22"/>
          <w:lang w:val="es-CO"/>
        </w:rPr>
        <w:t xml:space="preserve">establecidos en la cláusula </w:t>
      </w:r>
      <w:r w:rsidR="00365277" w:rsidRPr="00364459">
        <w:rPr>
          <w:rFonts w:ascii="Verdana" w:hAnsi="Verdana" w:cstheme="minorHAnsi"/>
          <w:sz w:val="22"/>
          <w:lang w:val="es-CO"/>
        </w:rPr>
        <w:t>19</w:t>
      </w:r>
      <w:r w:rsidRPr="00364459">
        <w:rPr>
          <w:rFonts w:ascii="Verdana" w:hAnsi="Verdana" w:cstheme="minorHAnsi"/>
          <w:sz w:val="22"/>
          <w:lang w:val="es-CO"/>
        </w:rPr>
        <w:t>, de acuerdo al contrato inicial o sus modificaciones, se causará una multa equivalente al 1% del valor del contrato,</w:t>
      </w:r>
      <w:r w:rsidRPr="00364459" w:rsidDel="00787139">
        <w:rPr>
          <w:rFonts w:ascii="Verdana" w:hAnsi="Verdana" w:cstheme="minorHAnsi"/>
          <w:sz w:val="22"/>
          <w:lang w:val="es-CO"/>
        </w:rPr>
        <w:t xml:space="preserve"> </w:t>
      </w:r>
      <w:r w:rsidRPr="00364459">
        <w:rPr>
          <w:rFonts w:ascii="Verdana" w:hAnsi="Verdana" w:cstheme="minorHAnsi"/>
          <w:sz w:val="22"/>
          <w:lang w:val="es-CO"/>
        </w:rPr>
        <w:t xml:space="preserve">por cada día calendario de atraso en el cumplimiento; sin perjuicio de que con esta conducta se haga acreedor a otras sanciones más gravosas. </w:t>
      </w:r>
    </w:p>
    <w:p w14:paraId="498ECA53" w14:textId="308F7C68" w:rsidR="00D37F9B" w:rsidRPr="00364459" w:rsidRDefault="00D37F9B" w:rsidP="00D37F9B">
      <w:pPr>
        <w:pStyle w:val="Prrafodelista"/>
        <w:numPr>
          <w:ilvl w:val="0"/>
          <w:numId w:val="14"/>
        </w:numPr>
        <w:rPr>
          <w:rFonts w:ascii="Verdana" w:hAnsi="Verdana" w:cstheme="minorHAnsi"/>
          <w:sz w:val="22"/>
          <w:lang w:val="es-CO"/>
        </w:rPr>
      </w:pPr>
      <w:r w:rsidRPr="00364459">
        <w:rPr>
          <w:rFonts w:ascii="Verdana" w:hAnsi="Verdana" w:cstheme="minorHAnsi"/>
          <w:sz w:val="22"/>
          <w:lang w:val="es-CO"/>
        </w:rPr>
        <w:t xml:space="preserve">Si el Contratista no entrega la información completa que le solicite el </w:t>
      </w:r>
      <w:r w:rsidRPr="00364459">
        <w:rPr>
          <w:rFonts w:ascii="Verdana" w:hAnsi="Verdana" w:cstheme="minorHAnsi"/>
          <w:sz w:val="22"/>
        </w:rPr>
        <w:t>interventor,</w:t>
      </w:r>
      <w:r w:rsidRPr="00364459">
        <w:rPr>
          <w:rFonts w:ascii="Verdana" w:hAnsi="Verdana" w:cstheme="minorHAnsi"/>
          <w:sz w:val="22"/>
          <w:lang w:val="es-CO"/>
        </w:rPr>
        <w:t xml:space="preserve"> que se relacione con el objeto del contrato, dentro de los plazos y en los términos de cada requerimiento, se causará una multa equivalente al 0,2% del valor del contrato. Estas multas se causarán sucesivamente por cada día de atraso, hasta cuando el Contratista demuestre que corrija el incumplimiento respectivo a satisfacción del </w:t>
      </w:r>
      <w:r w:rsidRPr="00364459">
        <w:rPr>
          <w:rFonts w:ascii="Verdana" w:hAnsi="Verdana" w:cstheme="minorHAnsi"/>
          <w:sz w:val="22"/>
        </w:rPr>
        <w:t>interventor</w:t>
      </w:r>
      <w:r w:rsidRPr="00364459">
        <w:rPr>
          <w:rFonts w:ascii="Verdana" w:hAnsi="Verdana" w:cstheme="minorHAnsi"/>
          <w:sz w:val="22"/>
          <w:lang w:val="es-CO"/>
        </w:rPr>
        <w:t xml:space="preserve">. </w:t>
      </w:r>
    </w:p>
    <w:p w14:paraId="05F49F42" w14:textId="1787B1E0" w:rsidR="00D37F9B" w:rsidRPr="00364459" w:rsidRDefault="00D37F9B" w:rsidP="00D37F9B">
      <w:pPr>
        <w:pStyle w:val="Prrafodelista"/>
        <w:numPr>
          <w:ilvl w:val="0"/>
          <w:numId w:val="14"/>
        </w:numPr>
        <w:rPr>
          <w:rFonts w:ascii="Verdana" w:hAnsi="Verdana" w:cstheme="minorHAnsi"/>
          <w:sz w:val="22"/>
          <w:lang w:val="es-CO"/>
        </w:rPr>
      </w:pPr>
      <w:r w:rsidRPr="00364459">
        <w:rPr>
          <w:rFonts w:ascii="Verdana" w:hAnsi="Verdana" w:cstheme="minorHAnsi"/>
          <w:sz w:val="22"/>
          <w:lang w:val="es-CO"/>
        </w:rPr>
        <w:t>Por atraso imputable al Contratista en la firma del acta de inicio, se causará una multa diaria equivalente al 0,3% del valor del contrato, por cada día calendario de atraso. Igual sanción se aplicará en caso de que el Contratista no inicie efectivamente con la ejecución del contrato en la fecha acordada.</w:t>
      </w:r>
    </w:p>
    <w:p w14:paraId="148E56EF" w14:textId="0F176C33" w:rsidR="00D37F9B" w:rsidRPr="00364459" w:rsidRDefault="00D37F9B" w:rsidP="00D37F9B">
      <w:pPr>
        <w:pStyle w:val="Prrafodelista"/>
        <w:numPr>
          <w:ilvl w:val="0"/>
          <w:numId w:val="14"/>
        </w:numPr>
        <w:rPr>
          <w:rFonts w:ascii="Verdana" w:hAnsi="Verdana" w:cstheme="minorHAnsi"/>
          <w:sz w:val="22"/>
          <w:lang w:val="es-CO"/>
        </w:rPr>
      </w:pPr>
      <w:r w:rsidRPr="00364459">
        <w:rPr>
          <w:rFonts w:ascii="Verdana" w:hAnsi="Verdana" w:cstheme="minorHAnsi"/>
          <w:sz w:val="22"/>
          <w:lang w:val="es-CO"/>
        </w:rPr>
        <w:t>Por atraso en la entrega final de la obra contratada, el Contratista se hará acreedor a una multa equivalente al 1% del valor del contrato, por cada día calendario de atraso.</w:t>
      </w:r>
    </w:p>
    <w:p w14:paraId="33A9CBE4" w14:textId="2E2DC136" w:rsidR="00D37F9B" w:rsidRPr="00364459" w:rsidRDefault="00D37F9B" w:rsidP="00D37F9B">
      <w:pPr>
        <w:pStyle w:val="Prrafodelista"/>
        <w:numPr>
          <w:ilvl w:val="0"/>
          <w:numId w:val="14"/>
        </w:numPr>
        <w:rPr>
          <w:rFonts w:ascii="Verdana" w:hAnsi="Verdana" w:cstheme="minorHAnsi"/>
          <w:sz w:val="22"/>
          <w:lang w:val="es-CO"/>
        </w:rPr>
      </w:pPr>
      <w:r w:rsidRPr="00364459">
        <w:rPr>
          <w:rFonts w:ascii="Verdana" w:hAnsi="Verdana" w:cstheme="minorHAnsi"/>
          <w:sz w:val="22"/>
          <w:lang w:val="es-CO"/>
        </w:rPr>
        <w:t>Por incumplir las órdenes dadas por la interventoría, el Contratista se hará acreedor a una multa equivalente al 0,3% del valor del contrato, por cada orden incumplida.</w:t>
      </w:r>
    </w:p>
    <w:p w14:paraId="13FFC518" w14:textId="3E8F41AC" w:rsidR="00D37F9B" w:rsidRPr="00364459" w:rsidRDefault="00D37F9B" w:rsidP="00D37F9B">
      <w:pPr>
        <w:pStyle w:val="Prrafodelista"/>
        <w:numPr>
          <w:ilvl w:val="0"/>
          <w:numId w:val="14"/>
        </w:numPr>
        <w:rPr>
          <w:rFonts w:ascii="Verdana" w:hAnsi="Verdana" w:cstheme="minorHAnsi"/>
          <w:sz w:val="22"/>
          <w:lang w:val="es-CO"/>
        </w:rPr>
      </w:pPr>
      <w:r w:rsidRPr="00364459">
        <w:rPr>
          <w:rFonts w:ascii="Verdana" w:hAnsi="Verdana" w:cstheme="minorHAnsi"/>
          <w:sz w:val="22"/>
          <w:lang w:val="es-CO"/>
        </w:rPr>
        <w:t>Por incumplir el ofrecimiento otorgado en cuanto al factor calidad, al Contratista se le impondrá una multa equivalente al 0,5% del valor del contrato, por cada día calendario de atraso en el cumplimiento de dicha obligación.</w:t>
      </w:r>
    </w:p>
    <w:p w14:paraId="5638E656" w14:textId="15AB9B91" w:rsidR="00D37F9B" w:rsidRPr="00364459" w:rsidRDefault="00D37F9B" w:rsidP="00D37F9B">
      <w:pPr>
        <w:pStyle w:val="Prrafodelista"/>
        <w:numPr>
          <w:ilvl w:val="0"/>
          <w:numId w:val="14"/>
        </w:numPr>
        <w:rPr>
          <w:rFonts w:ascii="Verdana" w:hAnsi="Verdana" w:cstheme="minorHAnsi"/>
          <w:sz w:val="22"/>
          <w:lang w:val="es-CO"/>
        </w:rPr>
      </w:pPr>
      <w:r w:rsidRPr="00364459">
        <w:rPr>
          <w:rFonts w:ascii="Verdana" w:hAnsi="Verdana" w:cstheme="minorHAnsi"/>
          <w:sz w:val="22"/>
          <w:lang w:val="es-CO"/>
        </w:rPr>
        <w:t>Por cambiar el personal presentado a la interventoría, sin la aprobación previa de esta, al Contratista se le impondrá una multa equivalente al 0,5% del valor del contrato.</w:t>
      </w:r>
    </w:p>
    <w:p w14:paraId="5FE9490E" w14:textId="36EF15B5" w:rsidR="00D37F9B" w:rsidRPr="00364459" w:rsidRDefault="00D37F9B" w:rsidP="00D37F9B">
      <w:pPr>
        <w:pStyle w:val="Prrafodelista"/>
        <w:numPr>
          <w:ilvl w:val="0"/>
          <w:numId w:val="14"/>
        </w:numPr>
        <w:rPr>
          <w:rFonts w:ascii="Verdana" w:hAnsi="Verdana" w:cstheme="minorHAnsi"/>
          <w:sz w:val="22"/>
          <w:lang w:val="es-CO"/>
        </w:rPr>
      </w:pPr>
      <w:r w:rsidRPr="00364459">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Contratistas, al Contratista se </w:t>
      </w:r>
      <w:proofErr w:type="gramStart"/>
      <w:r w:rsidRPr="00364459">
        <w:rPr>
          <w:rFonts w:ascii="Verdana" w:hAnsi="Verdana" w:cstheme="minorHAnsi"/>
          <w:sz w:val="22"/>
          <w:lang w:val="es-CO"/>
        </w:rPr>
        <w:t>le</w:t>
      </w:r>
      <w:proofErr w:type="gramEnd"/>
      <w:r w:rsidRPr="00364459">
        <w:rPr>
          <w:rFonts w:ascii="Verdana" w:hAnsi="Verdana" w:cstheme="minorHAnsi"/>
          <w:sz w:val="22"/>
          <w:lang w:val="es-CO"/>
        </w:rPr>
        <w:t xml:space="preserve"> impondrá una multa equivalente a </w:t>
      </w:r>
      <w:r w:rsidR="00365277" w:rsidRPr="00364459">
        <w:rPr>
          <w:rFonts w:ascii="Verdana" w:hAnsi="Verdana" w:cstheme="minorHAnsi"/>
          <w:sz w:val="22"/>
          <w:lang w:val="es-CO"/>
        </w:rPr>
        <w:t>dos (2)</w:t>
      </w:r>
      <w:r w:rsidRPr="00364459">
        <w:rPr>
          <w:rFonts w:ascii="Verdana" w:hAnsi="Verdana" w:cstheme="minorHAnsi"/>
          <w:sz w:val="22"/>
          <w:lang w:val="es-CO"/>
        </w:rPr>
        <w:t xml:space="preserve"> salarios mínimos mensuales legales vigentes, por cada día calendario de atraso en el cumplimiento de dicha obligación.</w:t>
      </w:r>
    </w:p>
    <w:p w14:paraId="13A499CC"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highlight w:val="lightGray"/>
          <w:lang w:val="es-CO"/>
        </w:rPr>
        <w:lastRenderedPageBreak/>
        <w:t>[La Entidad incluirá las demás causales que considere convenientes teniendo en cuenta las obligaciones pactadas en el contrato]</w:t>
      </w:r>
    </w:p>
    <w:p w14:paraId="2CACD651" w14:textId="77777777" w:rsidR="00D37F9B" w:rsidRPr="003331F9" w:rsidRDefault="00D37F9B" w:rsidP="00D37F9B">
      <w:pPr>
        <w:rPr>
          <w:rFonts w:ascii="Verdana" w:hAnsi="Verdana" w:cstheme="minorHAnsi"/>
          <w:b/>
          <w:bCs/>
          <w:sz w:val="22"/>
          <w:szCs w:val="24"/>
        </w:rPr>
      </w:pPr>
    </w:p>
    <w:p w14:paraId="7DA6A588"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Parágrafo 1.</w:t>
      </w:r>
      <w:r w:rsidRPr="003331F9">
        <w:rPr>
          <w:rFonts w:ascii="Verdana" w:hAnsi="Verdana" w:cstheme="minorHAnsi"/>
          <w:sz w:val="22"/>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7D2956E0" w14:textId="77777777" w:rsidR="00D37F9B" w:rsidRPr="003331F9" w:rsidRDefault="00D37F9B" w:rsidP="00D37F9B">
      <w:pPr>
        <w:rPr>
          <w:rFonts w:ascii="Verdana" w:hAnsi="Verdana" w:cstheme="minorHAnsi"/>
          <w:sz w:val="22"/>
          <w:lang w:val="es-CO"/>
        </w:rPr>
      </w:pPr>
    </w:p>
    <w:p w14:paraId="35F6D4F9" w14:textId="77777777" w:rsidR="00D37F9B" w:rsidRPr="003331F9" w:rsidRDefault="00D37F9B" w:rsidP="00D37F9B">
      <w:pPr>
        <w:rPr>
          <w:rFonts w:ascii="Verdana" w:hAnsi="Verdana"/>
          <w:sz w:val="22"/>
          <w:szCs w:val="24"/>
        </w:rPr>
      </w:pPr>
      <w:r w:rsidRPr="003331F9">
        <w:rPr>
          <w:rFonts w:ascii="Verdana" w:hAnsi="Verdana" w:cstheme="minorHAnsi"/>
          <w:b/>
          <w:bCs/>
          <w:sz w:val="22"/>
          <w:lang w:val="es-CO"/>
        </w:rPr>
        <w:t xml:space="preserve">Parágrafo 2. </w:t>
      </w:r>
      <w:r w:rsidRPr="003331F9">
        <w:rPr>
          <w:rFonts w:ascii="Verdana" w:hAnsi="Verdana"/>
          <w:sz w:val="22"/>
          <w:szCs w:val="24"/>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59552933" w14:textId="77777777" w:rsidR="00D37F9B" w:rsidRPr="003331F9" w:rsidRDefault="00D37F9B" w:rsidP="00D37F9B">
      <w:pPr>
        <w:rPr>
          <w:rFonts w:ascii="Verdana" w:hAnsi="Verdana" w:cstheme="minorHAnsi"/>
          <w:sz w:val="22"/>
          <w:lang w:val="es-CO"/>
        </w:rPr>
      </w:pPr>
    </w:p>
    <w:p w14:paraId="331A7414"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3. </w:t>
      </w:r>
      <w:r w:rsidRPr="003331F9">
        <w:rPr>
          <w:rFonts w:ascii="Verdana" w:hAnsi="Verdana" w:cstheme="minorHAnsi"/>
          <w:sz w:val="22"/>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8E3E1FC" w14:textId="77777777" w:rsidR="00D37F9B" w:rsidRPr="003331F9" w:rsidRDefault="00D37F9B" w:rsidP="00D37F9B">
      <w:pPr>
        <w:rPr>
          <w:rFonts w:ascii="Verdana" w:hAnsi="Verdana" w:cstheme="minorHAnsi"/>
          <w:sz w:val="22"/>
          <w:lang w:val="es-CO"/>
        </w:rPr>
      </w:pPr>
    </w:p>
    <w:p w14:paraId="7961354B"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4. </w:t>
      </w:r>
      <w:r w:rsidRPr="003331F9">
        <w:rPr>
          <w:rFonts w:ascii="Verdana" w:hAnsi="Verdana" w:cstheme="minorHAnsi"/>
          <w:sz w:val="22"/>
          <w:lang w:val="es-CO"/>
        </w:rPr>
        <w:t>En caso de que el Contratista reincida en el incumplimiento de una o de varias obligaciones se podrán imponer nuevas multas.</w:t>
      </w:r>
    </w:p>
    <w:p w14:paraId="214679A8" w14:textId="77777777" w:rsidR="00D37F9B" w:rsidRPr="003331F9" w:rsidRDefault="00D37F9B" w:rsidP="00D37F9B">
      <w:pPr>
        <w:rPr>
          <w:rFonts w:ascii="Verdana" w:hAnsi="Verdana" w:cstheme="minorHAnsi"/>
          <w:sz w:val="22"/>
          <w:lang w:val="es-CO"/>
        </w:rPr>
      </w:pPr>
    </w:p>
    <w:p w14:paraId="27B5DBCE"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5. </w:t>
      </w:r>
      <w:r w:rsidRPr="003331F9">
        <w:rPr>
          <w:rFonts w:ascii="Verdana" w:hAnsi="Verdana" w:cstheme="minorHAnsi"/>
          <w:sz w:val="22"/>
          <w:lang w:val="es-CO"/>
        </w:rPr>
        <w:t>Para efectos de la imposición de las multas el Salario Mínimo Diario o Mensual Vigente, será aquel que rija para el momento del incumplimiento del contrato.</w:t>
      </w:r>
    </w:p>
    <w:p w14:paraId="06BE230A" w14:textId="77777777" w:rsidR="00D37F9B" w:rsidRPr="003331F9" w:rsidRDefault="00D37F9B" w:rsidP="00D37F9B">
      <w:pPr>
        <w:rPr>
          <w:rFonts w:ascii="Verdana" w:hAnsi="Verdana" w:cstheme="minorHAnsi"/>
          <w:sz w:val="22"/>
          <w:lang w:val="es-CO"/>
        </w:rPr>
      </w:pPr>
    </w:p>
    <w:p w14:paraId="4752E8C2"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6. </w:t>
      </w:r>
      <w:r w:rsidRPr="003331F9">
        <w:rPr>
          <w:rFonts w:ascii="Verdana" w:hAnsi="Verdana" w:cstheme="minorHAnsi"/>
          <w:sz w:val="22"/>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2B8482C" w14:textId="77777777" w:rsidR="00D37F9B" w:rsidRPr="003331F9" w:rsidRDefault="00D37F9B" w:rsidP="00D37F9B">
      <w:pPr>
        <w:rPr>
          <w:rFonts w:ascii="Verdana" w:hAnsi="Verdana" w:cstheme="minorHAnsi"/>
          <w:b/>
          <w:bCs/>
          <w:sz w:val="22"/>
          <w:szCs w:val="24"/>
        </w:rPr>
      </w:pPr>
    </w:p>
    <w:bookmarkEnd w:id="1"/>
    <w:p w14:paraId="02B596D5"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CLÁUSULA PENAL </w:t>
      </w:r>
    </w:p>
    <w:p w14:paraId="0B680A80" w14:textId="77777777" w:rsidR="00D37F9B" w:rsidRPr="003331F9" w:rsidRDefault="00D37F9B" w:rsidP="00D37F9B">
      <w:pPr>
        <w:rPr>
          <w:rFonts w:ascii="Verdana" w:hAnsi="Verdana" w:cstheme="minorHAnsi"/>
          <w:sz w:val="22"/>
        </w:rPr>
      </w:pPr>
    </w:p>
    <w:p w14:paraId="31678EEB"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[La Entidad podrá escoger alguna de las siguientes opciones de cláusula penal, combinarlas, modificarlas o crear la que considere conveniente]</w:t>
      </w:r>
      <w:r w:rsidRPr="003331F9">
        <w:rPr>
          <w:rFonts w:ascii="Verdana" w:hAnsi="Verdana" w:cstheme="minorHAnsi"/>
          <w:sz w:val="22"/>
        </w:rPr>
        <w:t>.</w:t>
      </w:r>
    </w:p>
    <w:p w14:paraId="6CE2A39A" w14:textId="77777777" w:rsidR="00D37F9B" w:rsidRPr="003331F9" w:rsidRDefault="00D37F9B" w:rsidP="00D37F9B">
      <w:pPr>
        <w:rPr>
          <w:rFonts w:ascii="Verdana" w:hAnsi="Verdana" w:cstheme="minorHAnsi"/>
          <w:sz w:val="22"/>
        </w:rPr>
      </w:pPr>
    </w:p>
    <w:p w14:paraId="4DAB3E86" w14:textId="77777777" w:rsidR="00D37F9B" w:rsidRPr="003331F9" w:rsidRDefault="00D37F9B" w:rsidP="00D37F9B">
      <w:pPr>
        <w:rPr>
          <w:rFonts w:ascii="Verdana" w:hAnsi="Verdana" w:cstheme="minorHAnsi"/>
          <w:sz w:val="22"/>
          <w:highlight w:val="lightGray"/>
        </w:rPr>
      </w:pPr>
      <w:r w:rsidRPr="003331F9">
        <w:rPr>
          <w:rFonts w:ascii="Verdana" w:hAnsi="Verdana" w:cstheme="minorHAnsi"/>
          <w:sz w:val="22"/>
        </w:rPr>
        <w:t xml:space="preserve">Las partes acuerdan que la aplicación de la cláusula penal no exime el cumplimiento de las obligaciones contractuales y podrá exigirse al Contratista la pena y la indemnización de perjuicios. </w:t>
      </w:r>
    </w:p>
    <w:p w14:paraId="3D8A6861" w14:textId="77777777" w:rsidR="00D37F9B" w:rsidRPr="003331F9" w:rsidRDefault="00D37F9B" w:rsidP="00D37F9B">
      <w:pPr>
        <w:rPr>
          <w:rFonts w:ascii="Verdana" w:hAnsi="Verdana" w:cstheme="minorHAnsi"/>
          <w:sz w:val="22"/>
          <w:highlight w:val="lightGray"/>
        </w:rPr>
      </w:pPr>
    </w:p>
    <w:p w14:paraId="1F3C3804" w14:textId="34512C82" w:rsidR="00D37F9B" w:rsidRPr="003331F9" w:rsidRDefault="00D37F9B" w:rsidP="33D630B7">
      <w:pPr>
        <w:rPr>
          <w:rFonts w:ascii="Verdana" w:hAnsi="Verdana"/>
          <w:sz w:val="22"/>
          <w:szCs w:val="24"/>
        </w:rPr>
      </w:pPr>
      <w:r w:rsidRPr="003331F9">
        <w:rPr>
          <w:rFonts w:ascii="Verdana" w:hAnsi="Verdana"/>
          <w:sz w:val="22"/>
          <w:szCs w:val="24"/>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Pr="003331F9">
        <w:rPr>
          <w:rFonts w:ascii="Verdana" w:hAnsi="Verdana"/>
          <w:sz w:val="22"/>
          <w:szCs w:val="24"/>
          <w:highlight w:val="lightGray"/>
        </w:rPr>
        <w:t xml:space="preserve">treinta por ciento (30%) del valor </w:t>
      </w:r>
      <w:r w:rsidRPr="003331F9">
        <w:rPr>
          <w:rFonts w:ascii="Verdana" w:hAnsi="Verdana"/>
          <w:sz w:val="22"/>
          <w:szCs w:val="24"/>
          <w:highlight w:val="lightGray"/>
        </w:rPr>
        <w:lastRenderedPageBreak/>
        <w:t>del contrato</w:t>
      </w:r>
      <w:r w:rsidRPr="003331F9">
        <w:rPr>
          <w:rFonts w:ascii="Verdana" w:hAnsi="Verdana"/>
          <w:sz w:val="22"/>
          <w:szCs w:val="24"/>
        </w:rPr>
        <w:t>. La presente cláusula penal no tiene el carácter de estimación anticipada de perjuicios.</w:t>
      </w:r>
    </w:p>
    <w:p w14:paraId="643DA95A" w14:textId="77777777" w:rsidR="00D37F9B" w:rsidRPr="003331F9" w:rsidRDefault="00D37F9B" w:rsidP="00D37F9B">
      <w:pPr>
        <w:rPr>
          <w:rFonts w:ascii="Verdana" w:hAnsi="Verdana" w:cstheme="minorHAnsi"/>
          <w:sz w:val="22"/>
        </w:rPr>
      </w:pPr>
    </w:p>
    <w:p w14:paraId="2C96BF82"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Parágrafo 1.</w:t>
      </w:r>
      <w:r w:rsidRPr="003331F9">
        <w:rPr>
          <w:rFonts w:ascii="Verdana" w:hAnsi="Verdana" w:cstheme="minorHAnsi"/>
          <w:sz w:val="22"/>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E3DA197" w14:textId="77777777" w:rsidR="00D37F9B" w:rsidRPr="003331F9" w:rsidRDefault="00D37F9B" w:rsidP="00D37F9B">
      <w:pPr>
        <w:rPr>
          <w:rFonts w:ascii="Verdana" w:hAnsi="Verdana" w:cstheme="minorHAnsi"/>
          <w:sz w:val="22"/>
        </w:rPr>
      </w:pPr>
    </w:p>
    <w:p w14:paraId="0D6CDCA6"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Parágrafo 2.</w:t>
      </w:r>
      <w:r w:rsidRPr="003331F9">
        <w:rPr>
          <w:rFonts w:ascii="Verdana" w:hAnsi="Verdana" w:cstheme="minorHAnsi"/>
          <w:sz w:val="22"/>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24598806" w14:textId="77777777" w:rsidR="00D37F9B" w:rsidRPr="003331F9" w:rsidRDefault="00D37F9B" w:rsidP="00D37F9B">
      <w:pPr>
        <w:rPr>
          <w:rFonts w:ascii="Verdana" w:hAnsi="Verdana" w:cstheme="minorHAnsi"/>
          <w:sz w:val="22"/>
        </w:rPr>
      </w:pPr>
    </w:p>
    <w:p w14:paraId="19C41F1B"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 xml:space="preserve">Parágrafo 3. </w:t>
      </w:r>
      <w:r w:rsidRPr="003331F9">
        <w:rPr>
          <w:rFonts w:ascii="Verdana" w:hAnsi="Verdana" w:cstheme="minorHAnsi"/>
          <w:sz w:val="22"/>
        </w:rPr>
        <w:t>Esta misma sanción se aplicará en caso de declararse la caducidad del contrato.</w:t>
      </w:r>
    </w:p>
    <w:p w14:paraId="13EA08E2" w14:textId="77777777" w:rsidR="00D37F9B" w:rsidRPr="003331F9" w:rsidRDefault="00D37F9B" w:rsidP="00D37F9B">
      <w:pPr>
        <w:rPr>
          <w:rFonts w:ascii="Verdana" w:hAnsi="Verdana" w:cstheme="minorHAnsi"/>
          <w:sz w:val="22"/>
          <w:highlight w:val="lightGray"/>
        </w:rPr>
      </w:pPr>
    </w:p>
    <w:p w14:paraId="45EBA392" w14:textId="1850B212" w:rsidR="00D37F9B" w:rsidRPr="003331F9" w:rsidRDefault="00D37F9B" w:rsidP="33D630B7">
      <w:pPr>
        <w:rPr>
          <w:rFonts w:ascii="Verdana" w:hAnsi="Verdana"/>
          <w:sz w:val="22"/>
          <w:szCs w:val="24"/>
        </w:rPr>
      </w:pPr>
      <w:r w:rsidRPr="003331F9">
        <w:rPr>
          <w:rFonts w:ascii="Verdana" w:hAnsi="Verdana"/>
          <w:sz w:val="22"/>
          <w:szCs w:val="24"/>
        </w:rPr>
        <w:t xml:space="preserve">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[al veinte por </w:t>
      </w:r>
      <w:r w:rsidR="005C6E39">
        <w:rPr>
          <w:rFonts w:ascii="Verdana" w:hAnsi="Verdana"/>
          <w:sz w:val="22"/>
          <w:szCs w:val="24"/>
          <w:highlight w:val="lightGray"/>
        </w:rPr>
        <w:t xml:space="preserve">treinta </w:t>
      </w:r>
      <w:r w:rsidRPr="003331F9">
        <w:rPr>
          <w:rFonts w:ascii="Verdana" w:hAnsi="Verdana"/>
          <w:sz w:val="22"/>
          <w:szCs w:val="24"/>
          <w:highlight w:val="lightGray"/>
        </w:rPr>
        <w:t>(</w:t>
      </w:r>
      <w:r w:rsidR="005C6E39">
        <w:rPr>
          <w:rFonts w:ascii="Verdana" w:hAnsi="Verdana"/>
          <w:sz w:val="22"/>
          <w:szCs w:val="24"/>
          <w:highlight w:val="lightGray"/>
        </w:rPr>
        <w:t>3</w:t>
      </w:r>
      <w:r w:rsidRPr="003331F9">
        <w:rPr>
          <w:rFonts w:ascii="Verdana" w:hAnsi="Verdana"/>
          <w:sz w:val="22"/>
          <w:szCs w:val="24"/>
          <w:highlight w:val="lightGray"/>
        </w:rPr>
        <w:t>0%) del valor del contrato</w:t>
      </w:r>
      <w:r w:rsidRPr="003331F9">
        <w:rPr>
          <w:rFonts w:ascii="Verdana" w:hAnsi="Verdana"/>
          <w:sz w:val="22"/>
          <w:szCs w:val="24"/>
        </w:rPr>
        <w:t>.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14:paraId="7BEEE0DE" w14:textId="77777777" w:rsidR="00D37F9B" w:rsidRPr="003331F9" w:rsidRDefault="00D37F9B" w:rsidP="00D37F9B">
      <w:pPr>
        <w:rPr>
          <w:rFonts w:ascii="Verdana" w:hAnsi="Verdana" w:cstheme="minorHAnsi"/>
          <w:sz w:val="22"/>
        </w:rPr>
      </w:pPr>
    </w:p>
    <w:p w14:paraId="163593C5"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2072AE6E" w14:textId="77777777" w:rsidR="00D37F9B" w:rsidRPr="003331F9" w:rsidRDefault="00D37F9B" w:rsidP="00D37F9B">
      <w:pPr>
        <w:rPr>
          <w:rFonts w:ascii="Verdana" w:hAnsi="Verdana" w:cstheme="minorHAnsi"/>
          <w:sz w:val="22"/>
        </w:rPr>
      </w:pPr>
    </w:p>
    <w:p w14:paraId="6A9A7ED6" w14:textId="77777777" w:rsidR="00D37F9B" w:rsidRPr="003331F9" w:rsidRDefault="00D37F9B" w:rsidP="00D37F9B">
      <w:pPr>
        <w:rPr>
          <w:rFonts w:ascii="Verdana" w:hAnsi="Verdana" w:cstheme="minorHAnsi"/>
          <w:sz w:val="22"/>
        </w:rPr>
      </w:pPr>
      <w:r w:rsidRPr="003331F9">
        <w:rPr>
          <w:rFonts w:ascii="Verdana" w:hAnsi="Verdana" w:cstheme="minorHAnsi"/>
          <w:sz w:val="22"/>
        </w:rPr>
        <w:t>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14:paraId="4400BF85" w14:textId="77777777" w:rsidR="00D37F9B" w:rsidRPr="003331F9" w:rsidRDefault="00D37F9B" w:rsidP="00D37F9B">
      <w:pPr>
        <w:rPr>
          <w:rFonts w:ascii="Verdana" w:hAnsi="Verdana" w:cstheme="minorHAnsi"/>
          <w:sz w:val="22"/>
        </w:rPr>
      </w:pPr>
    </w:p>
    <w:p w14:paraId="25BE8A98" w14:textId="18AA320E" w:rsidR="02EC831E" w:rsidRPr="003331F9" w:rsidRDefault="02EC831E" w:rsidP="02EC831E">
      <w:pPr>
        <w:rPr>
          <w:rFonts w:ascii="Verdana" w:eastAsiaTheme="minorEastAsia" w:hAnsi="Verdana"/>
          <w:sz w:val="22"/>
          <w:szCs w:val="24"/>
        </w:rPr>
      </w:pPr>
    </w:p>
    <w:p w14:paraId="7AB82D69" w14:textId="55064E40" w:rsidR="0A7316F9" w:rsidRPr="003331F9" w:rsidRDefault="0A7316F9" w:rsidP="02EC831E">
      <w:pPr>
        <w:pStyle w:val="clusulas"/>
        <w:tabs>
          <w:tab w:val="left" w:pos="1560"/>
          <w:tab w:val="left" w:pos="1843"/>
        </w:tabs>
        <w:spacing w:before="0" w:after="0"/>
        <w:ind w:left="426"/>
        <w:rPr>
          <w:rFonts w:ascii="Verdana" w:eastAsiaTheme="minorEastAsia" w:hAnsi="Verdana"/>
          <w:bCs/>
          <w:sz w:val="22"/>
          <w:lang w:val="es-MX"/>
        </w:rPr>
      </w:pPr>
      <w:r w:rsidRPr="003331F9">
        <w:rPr>
          <w:rFonts w:ascii="Verdana" w:eastAsiaTheme="minorEastAsia" w:hAnsi="Verdana"/>
          <w:bCs/>
          <w:sz w:val="22"/>
          <w:lang w:val="es-MX"/>
        </w:rPr>
        <w:t xml:space="preserve">CLÁUSULA </w:t>
      </w:r>
      <w:r w:rsidR="00D426BE">
        <w:rPr>
          <w:rFonts w:ascii="Verdana" w:eastAsiaTheme="minorEastAsia" w:hAnsi="Verdana"/>
          <w:bCs/>
          <w:sz w:val="22"/>
          <w:lang w:val="es-MX"/>
        </w:rPr>
        <w:t xml:space="preserve">RESOLUCIÓN DE CONTROVERSIAS </w:t>
      </w:r>
    </w:p>
    <w:p w14:paraId="3B7CC68F" w14:textId="52CB7D7F" w:rsidR="0A7316F9" w:rsidRPr="003331F9" w:rsidRDefault="0A7316F9">
      <w:pPr>
        <w:rPr>
          <w:rFonts w:ascii="Verdana" w:eastAsiaTheme="minorEastAsia" w:hAnsi="Verdana"/>
          <w:sz w:val="22"/>
        </w:rPr>
      </w:pPr>
      <w:r w:rsidRPr="003331F9">
        <w:rPr>
          <w:rFonts w:ascii="Verdana" w:eastAsiaTheme="minorEastAsia" w:hAnsi="Verdana"/>
          <w:sz w:val="22"/>
        </w:rPr>
        <w:t xml:space="preserve"> </w:t>
      </w:r>
    </w:p>
    <w:p w14:paraId="0524CD4B" w14:textId="1933E61C" w:rsidR="0A7316F9" w:rsidRPr="00364459" w:rsidRDefault="00364459">
      <w:pPr>
        <w:rPr>
          <w:rFonts w:ascii="Verdana" w:hAnsi="Verdana"/>
          <w:sz w:val="22"/>
        </w:rPr>
      </w:pPr>
      <w:r w:rsidRPr="00364459">
        <w:rPr>
          <w:rFonts w:ascii="Verdana" w:hAnsi="Verdana"/>
          <w:sz w:val="22"/>
        </w:rPr>
        <w:t xml:space="preserve">Las partes acuerdan que para la solución de las diferencias y discrepancias que surjan de la celebración, ejecución, terminación o liquidación de este contrato, se podrá recurrir al arreglo directo como mecanismo de solución directa de controversias contractuales de conformidad con los procedimientos legales </w:t>
      </w:r>
      <w:r w:rsidRPr="00364459">
        <w:rPr>
          <w:rFonts w:ascii="Verdana" w:hAnsi="Verdana"/>
          <w:sz w:val="22"/>
        </w:rPr>
        <w:lastRenderedPageBreak/>
        <w:t>establecidos por las normas vigentes. Si no es posible se realizará de acuerdo con el artículo 14, 15,16,17, 18, 28 y demás concordantes de la ley 80 de 1993. </w:t>
      </w:r>
    </w:p>
    <w:p w14:paraId="413DD7A6" w14:textId="246729A0" w:rsidR="0A7316F9" w:rsidRPr="003331F9" w:rsidRDefault="0A7316F9">
      <w:pPr>
        <w:rPr>
          <w:rFonts w:ascii="Verdana" w:eastAsiaTheme="minorEastAsia" w:hAnsi="Verdana"/>
          <w:sz w:val="22"/>
        </w:rPr>
      </w:pPr>
      <w:r w:rsidRPr="003331F9">
        <w:rPr>
          <w:rFonts w:ascii="Verdana" w:eastAsiaTheme="minorEastAsia" w:hAnsi="Verdana"/>
          <w:sz w:val="22"/>
        </w:rPr>
        <w:t xml:space="preserve"> </w:t>
      </w:r>
    </w:p>
    <w:p w14:paraId="34C53801" w14:textId="77777777" w:rsidR="00D37F9B" w:rsidRPr="003331F9" w:rsidRDefault="00D37F9B" w:rsidP="00D37F9B">
      <w:pPr>
        <w:pStyle w:val="clusulas"/>
        <w:tabs>
          <w:tab w:val="left" w:pos="1560"/>
          <w:tab w:val="left" w:pos="1843"/>
        </w:tabs>
        <w:spacing w:before="0" w:after="0"/>
        <w:ind w:left="426"/>
        <w:rPr>
          <w:rFonts w:ascii="Verdana" w:hAnsi="Verdana" w:cstheme="minorHAnsi"/>
          <w:sz w:val="22"/>
        </w:rPr>
      </w:pPr>
      <w:r w:rsidRPr="003331F9">
        <w:rPr>
          <w:rFonts w:ascii="Verdana" w:hAnsi="Verdana" w:cstheme="minorHAnsi"/>
          <w:sz w:val="22"/>
        </w:rPr>
        <w:t xml:space="preserve">CLÁUSULAS EXCEPCIONALES </w:t>
      </w:r>
    </w:p>
    <w:p w14:paraId="0D025DFA"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2EDBEA9B" w14:textId="77777777" w:rsidR="00D37F9B" w:rsidRPr="003331F9" w:rsidRDefault="00D37F9B" w:rsidP="00D37F9B">
      <w:pPr>
        <w:rPr>
          <w:rFonts w:ascii="Verdana" w:hAnsi="Verdana" w:cstheme="minorHAnsi"/>
          <w:sz w:val="22"/>
        </w:rPr>
      </w:pPr>
      <w:r w:rsidRPr="003331F9">
        <w:rPr>
          <w:rFonts w:ascii="Verdana" w:hAnsi="Verdana" w:cstheme="minorHAnsi"/>
          <w:sz w:val="22"/>
        </w:rPr>
        <w:t>Se entienden incorporadas al Contrato las cláusulas excepcionales a que se refiere el Estatuto General de Contratación de la Administración Pública.</w:t>
      </w:r>
    </w:p>
    <w:p w14:paraId="45C40B48" w14:textId="77777777" w:rsidR="00D37F9B" w:rsidRPr="003331F9" w:rsidRDefault="00D37F9B" w:rsidP="00D37F9B">
      <w:pPr>
        <w:rPr>
          <w:rFonts w:ascii="Verdana" w:hAnsi="Verdana" w:cstheme="minorHAnsi"/>
          <w:sz w:val="22"/>
        </w:rPr>
      </w:pPr>
    </w:p>
    <w:p w14:paraId="0CF1B43B"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GARANTÍAS </w:t>
      </w:r>
    </w:p>
    <w:p w14:paraId="797063E9" w14:textId="77777777" w:rsidR="0066265D" w:rsidRPr="005C6E39" w:rsidRDefault="0066265D" w:rsidP="005C6E39">
      <w:pPr>
        <w:tabs>
          <w:tab w:val="left" w:pos="851"/>
        </w:tabs>
        <w:rPr>
          <w:rFonts w:ascii="Verdana" w:hAnsi="Verdana" w:cstheme="minorHAnsi"/>
          <w:b/>
          <w:vanish/>
          <w:sz w:val="22"/>
        </w:rPr>
      </w:pPr>
    </w:p>
    <w:p w14:paraId="0F67ECF2" w14:textId="5FE77E36" w:rsidR="00D37F9B" w:rsidRPr="003331F9" w:rsidRDefault="005C6E39" w:rsidP="005C6E39">
      <w:pPr>
        <w:pStyle w:val="Clusula10"/>
        <w:numPr>
          <w:ilvl w:val="0"/>
          <w:numId w:val="0"/>
        </w:numPr>
        <w:tabs>
          <w:tab w:val="left" w:pos="851"/>
        </w:tabs>
        <w:rPr>
          <w:rFonts w:ascii="Verdana" w:hAnsi="Verdana" w:cstheme="minorHAnsi"/>
          <w:b/>
          <w:color w:val="auto"/>
          <w:sz w:val="22"/>
        </w:rPr>
      </w:pPr>
      <w:r>
        <w:rPr>
          <w:rFonts w:ascii="Verdana" w:hAnsi="Verdana" w:cstheme="minorHAnsi"/>
          <w:b/>
          <w:color w:val="auto"/>
          <w:sz w:val="22"/>
        </w:rPr>
        <w:t xml:space="preserve">19.1. </w:t>
      </w:r>
      <w:r w:rsidR="00D37F9B" w:rsidRPr="003331F9">
        <w:rPr>
          <w:rFonts w:ascii="Verdana" w:hAnsi="Verdana" w:cstheme="minorHAnsi"/>
          <w:b/>
          <w:color w:val="auto"/>
          <w:sz w:val="22"/>
        </w:rPr>
        <w:t xml:space="preserve">GARANTÍA DE CUMPLIMIENTO </w:t>
      </w:r>
    </w:p>
    <w:p w14:paraId="20F9B138" w14:textId="77777777" w:rsidR="00D37F9B" w:rsidRPr="003331F9" w:rsidRDefault="00D37F9B" w:rsidP="00D37F9B">
      <w:pPr>
        <w:rPr>
          <w:rFonts w:ascii="Verdana" w:hAnsi="Verdana" w:cstheme="minorHAnsi"/>
          <w:sz w:val="22"/>
        </w:rPr>
      </w:pPr>
    </w:p>
    <w:p w14:paraId="261078C1" w14:textId="6FB88780" w:rsidR="00D37F9B" w:rsidRPr="003331F9" w:rsidRDefault="00D37F9B" w:rsidP="00D37F9B">
      <w:pPr>
        <w:rPr>
          <w:rFonts w:ascii="Verdana" w:hAnsi="Verdana" w:cstheme="minorHAnsi"/>
          <w:color w:val="1A1818" w:themeColor="text1"/>
          <w:sz w:val="22"/>
        </w:rPr>
      </w:pPr>
      <w:r w:rsidRPr="003331F9">
        <w:rPr>
          <w:rFonts w:ascii="Verdana" w:hAnsi="Verdana" w:cstheme="minorHAnsi"/>
          <w:sz w:val="22"/>
        </w:rPr>
        <w:t>Para cubrir cualquier hecho constitutivo de incumplimiento, el Contratista deberá pre</w:t>
      </w:r>
      <w:r w:rsidRPr="00364459">
        <w:rPr>
          <w:rFonts w:ascii="Verdana" w:hAnsi="Verdana" w:cstheme="minorHAnsi"/>
          <w:sz w:val="22"/>
        </w:rPr>
        <w:t xml:space="preserve">sentar la garantía de cumplimiento en original a la Entidad dentro de los </w:t>
      </w:r>
      <w:r w:rsidR="00364459" w:rsidRPr="00364459">
        <w:rPr>
          <w:rFonts w:ascii="Verdana" w:eastAsia="Arial" w:hAnsi="Verdana" w:cstheme="minorHAnsi"/>
          <w:sz w:val="22"/>
          <w:szCs w:val="24"/>
        </w:rPr>
        <w:t>Cinco (5)</w:t>
      </w:r>
      <w:r w:rsidRPr="003331F9">
        <w:rPr>
          <w:rFonts w:ascii="Verdana" w:hAnsi="Verdana" w:cstheme="minorHAnsi"/>
          <w:sz w:val="22"/>
          <w:szCs w:val="24"/>
          <w:highlight w:val="lightGray"/>
        </w:rPr>
        <w:t xml:space="preserve"> </w:t>
      </w:r>
      <w:r w:rsidRPr="003331F9">
        <w:rPr>
          <w:rFonts w:ascii="Verdana" w:hAnsi="Verdana" w:cstheme="minorHAnsi"/>
          <w:sz w:val="22"/>
        </w:rPr>
        <w:t>días hábiles siguientes contados a partir de la firma del contrato y requerirá la aprobación de la Entidad. Esta garantía tendrá las siguientes características</w:t>
      </w:r>
      <w:r w:rsidRPr="003331F9">
        <w:rPr>
          <w:rFonts w:ascii="Verdana" w:hAnsi="Verdana" w:cstheme="minorHAnsi"/>
          <w:color w:val="1A1818" w:themeColor="text1"/>
          <w:sz w:val="22"/>
        </w:rPr>
        <w:t xml:space="preserve">: </w:t>
      </w:r>
    </w:p>
    <w:p w14:paraId="60F53B8F" w14:textId="77777777" w:rsidR="00D37F9B" w:rsidRPr="003331F9" w:rsidRDefault="00D37F9B" w:rsidP="00D37F9B">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875"/>
        <w:gridCol w:w="6953"/>
      </w:tblGrid>
      <w:tr w:rsidR="00D37F9B" w:rsidRPr="003331F9" w14:paraId="62A6E44B" w14:textId="77777777" w:rsidTr="004831E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3AFAC6AC" w14:textId="77777777" w:rsidR="00D37F9B" w:rsidRPr="003331F9" w:rsidRDefault="00D37F9B">
            <w:pPr>
              <w:rPr>
                <w:rFonts w:ascii="Verdana" w:hAnsi="Verdana" w:cs="Arial"/>
                <w:b/>
                <w:bCs/>
                <w:color w:val="1A1818" w:themeColor="text1"/>
                <w:szCs w:val="20"/>
              </w:rPr>
            </w:pPr>
            <w:r w:rsidRPr="003331F9">
              <w:rPr>
                <w:rFonts w:ascii="Verdana" w:hAnsi="Verdana" w:cs="Arial"/>
                <w:b/>
                <w:bCs/>
                <w:color w:val="1A1818" w:themeColor="text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1A499A3" w14:textId="77777777" w:rsidR="00D37F9B" w:rsidRPr="003331F9" w:rsidRDefault="00D37F9B">
            <w:pPr>
              <w:rPr>
                <w:rFonts w:ascii="Verdana" w:hAnsi="Verdana" w:cs="Arial"/>
                <w:b/>
                <w:bCs/>
                <w:color w:val="1A1818" w:themeColor="text1"/>
                <w:szCs w:val="20"/>
              </w:rPr>
            </w:pPr>
            <w:r w:rsidRPr="003331F9">
              <w:rPr>
                <w:rFonts w:ascii="Verdana" w:hAnsi="Verdana" w:cs="Arial"/>
                <w:b/>
                <w:bCs/>
                <w:color w:val="1A1818" w:themeColor="text1"/>
                <w:szCs w:val="20"/>
              </w:rPr>
              <w:t xml:space="preserve">Condición </w:t>
            </w:r>
          </w:p>
        </w:tc>
      </w:tr>
      <w:tr w:rsidR="00D37F9B" w:rsidRPr="003331F9" w14:paraId="11AEE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7910888"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20129D7"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Cualquiera de las clases permitidas por el artículo 2.2.1.2.3.1.2 del Decreto 1082 de 2015, a saber: (i) Contrato de seguro contenido en una póliza para Entidades Estatales, (</w:t>
            </w:r>
            <w:proofErr w:type="spellStart"/>
            <w:r w:rsidRPr="003331F9">
              <w:rPr>
                <w:rFonts w:ascii="Verdana" w:eastAsia="Times New Roman" w:hAnsi="Verdana" w:cs="Arial"/>
                <w:bCs/>
                <w:szCs w:val="20"/>
                <w:lang w:val="es-ES" w:eastAsia="es-CO"/>
              </w:rPr>
              <w:t>ii</w:t>
            </w:r>
            <w:proofErr w:type="spellEnd"/>
            <w:r w:rsidRPr="003331F9">
              <w:rPr>
                <w:rFonts w:ascii="Verdana" w:eastAsia="Times New Roman" w:hAnsi="Verdana" w:cs="Arial"/>
                <w:bCs/>
                <w:szCs w:val="20"/>
                <w:lang w:val="es-ES" w:eastAsia="es-CO"/>
              </w:rPr>
              <w:t>) Patrimonio autónomo, (</w:t>
            </w:r>
            <w:proofErr w:type="spellStart"/>
            <w:r w:rsidRPr="003331F9">
              <w:rPr>
                <w:rFonts w:ascii="Verdana" w:eastAsia="Times New Roman" w:hAnsi="Verdana" w:cs="Arial"/>
                <w:bCs/>
                <w:szCs w:val="20"/>
                <w:lang w:val="es-ES" w:eastAsia="es-CO"/>
              </w:rPr>
              <w:t>iii</w:t>
            </w:r>
            <w:proofErr w:type="spellEnd"/>
            <w:r w:rsidRPr="003331F9">
              <w:rPr>
                <w:rFonts w:ascii="Verdana" w:eastAsia="Times New Roman" w:hAnsi="Verdana" w:cs="Arial"/>
                <w:bCs/>
                <w:szCs w:val="20"/>
                <w:lang w:val="es-ES" w:eastAsia="es-CO"/>
              </w:rPr>
              <w:t>) Garantía Bancaria.</w:t>
            </w:r>
          </w:p>
        </w:tc>
      </w:tr>
      <w:tr w:rsidR="00D37F9B" w:rsidRPr="003331F9" w14:paraId="3F1A769A"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F422B7"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6E4B5AC" w14:textId="6AE31C3E" w:rsidR="00D37F9B" w:rsidRPr="003331F9" w:rsidRDefault="00364459">
            <w:pPr>
              <w:rPr>
                <w:rFonts w:ascii="Verdana" w:eastAsia="Times New Roman" w:hAnsi="Verdana" w:cs="Arial"/>
                <w:bCs/>
                <w:szCs w:val="20"/>
                <w:lang w:val="es-ES" w:eastAsia="es-CO"/>
              </w:rPr>
            </w:pPr>
            <w:r w:rsidRPr="00364459">
              <w:rPr>
                <w:rFonts w:ascii="Verdana" w:eastAsia="Times New Roman" w:hAnsi="Verdana" w:cs="Arial"/>
                <w:bCs/>
                <w:szCs w:val="20"/>
                <w:lang w:val="es-ES" w:eastAsia="es-CO"/>
              </w:rPr>
              <w:t>Fondo de Desarrollo Local de Barrios Unidos identificada con el NIT 899.999.061.-9.</w:t>
            </w:r>
          </w:p>
        </w:tc>
      </w:tr>
      <w:tr w:rsidR="00D37F9B" w:rsidRPr="003331F9" w14:paraId="2581F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544DA2B"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D7296DC" w14:textId="77777777" w:rsidR="00D37F9B" w:rsidRPr="003331F9" w:rsidRDefault="00D37F9B">
            <w:pPr>
              <w:rPr>
                <w:rFonts w:ascii="Verdana" w:eastAsia="Times New Roman" w:hAnsi="Verdana" w:cs="Arial"/>
                <w:bCs/>
                <w:szCs w:val="20"/>
                <w:lang w:val="es-ES" w:eastAsia="es-CO"/>
              </w:rPr>
            </w:pPr>
          </w:p>
          <w:tbl>
            <w:tblPr>
              <w:tblStyle w:val="Tablaconcuadrcula"/>
              <w:tblW w:w="5000" w:type="pct"/>
              <w:tblLook w:val="04A0" w:firstRow="1" w:lastRow="0" w:firstColumn="1" w:lastColumn="0" w:noHBand="0" w:noVBand="1"/>
            </w:tblPr>
            <w:tblGrid>
              <w:gridCol w:w="2736"/>
              <w:gridCol w:w="2124"/>
              <w:gridCol w:w="1867"/>
            </w:tblGrid>
            <w:tr w:rsidR="00D37F9B" w:rsidRPr="003331F9" w14:paraId="40E3726B" w14:textId="77777777" w:rsidTr="004831EE">
              <w:tc>
                <w:tcPr>
                  <w:tcW w:w="2134"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60125DD9"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3BA72546"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164DC74C"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Valor Asegurado</w:t>
                  </w:r>
                </w:p>
              </w:tc>
            </w:tr>
            <w:tr w:rsidR="00D37F9B" w:rsidRPr="003331F9" w14:paraId="192882F9" w14:textId="77777777">
              <w:tc>
                <w:tcPr>
                  <w:tcW w:w="2134" w:type="pct"/>
                  <w:tcBorders>
                    <w:top w:val="single" w:sz="4" w:space="0" w:color="auto"/>
                    <w:left w:val="single" w:sz="4" w:space="0" w:color="auto"/>
                    <w:bottom w:val="single" w:sz="4" w:space="0" w:color="auto"/>
                    <w:right w:val="single" w:sz="4" w:space="0" w:color="auto"/>
                  </w:tcBorders>
                  <w:hideMark/>
                </w:tcPr>
                <w:p w14:paraId="70A95B78"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Cumplimiento general</w:t>
                  </w:r>
                  <w:r w:rsidRPr="003331F9">
                    <w:rPr>
                      <w:rFonts w:ascii="Verdana" w:eastAsia="Times New Roman" w:hAnsi="Verdana" w:cs="Arial"/>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C26FA5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6E5DA24E" w14:textId="4CB474C1" w:rsidR="00D37F9B" w:rsidRPr="003331F9" w:rsidRDefault="00364459">
                  <w:pPr>
                    <w:rPr>
                      <w:rFonts w:ascii="Verdana" w:eastAsia="Times New Roman" w:hAnsi="Verdana" w:cs="Arial"/>
                      <w:szCs w:val="20"/>
                      <w:highlight w:val="lightGray"/>
                      <w:lang w:val="es-ES" w:eastAsia="es-CO"/>
                    </w:rPr>
                  </w:pPr>
                  <w:r w:rsidRPr="00364459">
                    <w:rPr>
                      <w:rFonts w:ascii="Verdana" w:eastAsia="Times New Roman" w:hAnsi="Verdana" w:cs="Arial"/>
                      <w:szCs w:val="20"/>
                      <w:lang w:val="es-ES" w:eastAsia="es-CO"/>
                    </w:rPr>
                    <w:t>30% del valor del contrato.</w:t>
                  </w:r>
                </w:p>
              </w:tc>
            </w:tr>
            <w:tr w:rsidR="00D37F9B" w:rsidRPr="003331F9" w14:paraId="4EE1057A" w14:textId="77777777">
              <w:tc>
                <w:tcPr>
                  <w:tcW w:w="2134" w:type="pct"/>
                  <w:tcBorders>
                    <w:top w:val="single" w:sz="4" w:space="0" w:color="auto"/>
                    <w:left w:val="single" w:sz="4" w:space="0" w:color="auto"/>
                    <w:bottom w:val="single" w:sz="4" w:space="0" w:color="auto"/>
                    <w:right w:val="single" w:sz="4" w:space="0" w:color="auto"/>
                  </w:tcBorders>
                  <w:hideMark/>
                </w:tcPr>
                <w:p w14:paraId="1E56D7F4"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Pago de salarios, prestaciones sociales legales e indemnizaciones laborales</w:t>
                  </w:r>
                  <w:r w:rsidRPr="003331F9">
                    <w:rPr>
                      <w:rFonts w:ascii="Verdana" w:eastAsia="Times New Roman" w:hAnsi="Verdana" w:cs="Arial"/>
                      <w:bCs/>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4A765F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24FE67CE" w14:textId="2FB3C8C3" w:rsidR="00D37F9B" w:rsidRPr="003331F9" w:rsidRDefault="00364459">
                  <w:pPr>
                    <w:rPr>
                      <w:rFonts w:ascii="Verdana" w:eastAsia="Times New Roman" w:hAnsi="Verdana" w:cs="Arial"/>
                      <w:szCs w:val="20"/>
                      <w:highlight w:val="lightGray"/>
                      <w:lang w:val="es-ES" w:eastAsia="es-CO"/>
                    </w:rPr>
                  </w:pPr>
                  <w:r w:rsidRPr="00364459">
                    <w:rPr>
                      <w:rFonts w:ascii="Verdana" w:eastAsia="Times New Roman" w:hAnsi="Verdana" w:cs="Arial"/>
                      <w:bCs/>
                      <w:szCs w:val="20"/>
                      <w:lang w:val="es-ES" w:eastAsia="es-CO"/>
                    </w:rPr>
                    <w:t>5% del valor del contrato.</w:t>
                  </w:r>
                </w:p>
              </w:tc>
            </w:tr>
            <w:tr w:rsidR="00D37F9B" w:rsidRPr="003331F9" w14:paraId="306A003B" w14:textId="77777777">
              <w:tc>
                <w:tcPr>
                  <w:tcW w:w="2134" w:type="pct"/>
                  <w:tcBorders>
                    <w:top w:val="single" w:sz="4" w:space="0" w:color="auto"/>
                    <w:left w:val="single" w:sz="4" w:space="0" w:color="auto"/>
                    <w:bottom w:val="single" w:sz="4" w:space="0" w:color="auto"/>
                    <w:right w:val="single" w:sz="4" w:space="0" w:color="auto"/>
                  </w:tcBorders>
                  <w:hideMark/>
                </w:tcPr>
                <w:p w14:paraId="299C09A4"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Estabilidad y calidad de las obras</w:t>
                  </w:r>
                  <w:r w:rsidRPr="003331F9">
                    <w:rPr>
                      <w:rFonts w:ascii="Verdana" w:eastAsia="Times New Roman" w:hAnsi="Verdana" w:cs="Arial"/>
                      <w:bCs/>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567ABDCC" w14:textId="77777777" w:rsidR="00364459" w:rsidRPr="00364459" w:rsidRDefault="00364459" w:rsidP="00364459">
                  <w:pPr>
                    <w:rPr>
                      <w:rFonts w:ascii="Verdana" w:eastAsia="Times New Roman" w:hAnsi="Verdana" w:cs="Arial"/>
                      <w:bCs/>
                      <w:szCs w:val="20"/>
                      <w:lang w:val="es-CO" w:eastAsia="es-CO"/>
                    </w:rPr>
                  </w:pPr>
                  <w:r w:rsidRPr="00364459">
                    <w:rPr>
                      <w:rFonts w:ascii="Verdana" w:eastAsia="Times New Roman" w:hAnsi="Verdana" w:cs="Arial"/>
                      <w:bCs/>
                      <w:szCs w:val="20"/>
                      <w:lang w:val="es-CO" w:eastAsia="es-CO"/>
                    </w:rPr>
                    <w:t xml:space="preserve">Cinco (5) años a partir de la fecha en la cual la Entidad Estatal recibe a satisfacción la obra para las actividades de </w:t>
                  </w:r>
                  <w:r w:rsidRPr="00364459">
                    <w:rPr>
                      <w:rFonts w:ascii="Verdana" w:eastAsia="Times New Roman" w:hAnsi="Verdana" w:cs="Arial"/>
                      <w:bCs/>
                      <w:szCs w:val="20"/>
                      <w:lang w:val="es-CO" w:eastAsia="es-CO"/>
                    </w:rPr>
                    <w:lastRenderedPageBreak/>
                    <w:t>suministro e instalación de mobiliario recreo deportivo o urbano, y pavimentos y pisos. </w:t>
                  </w:r>
                </w:p>
                <w:p w14:paraId="3DD0262F" w14:textId="77777777" w:rsidR="00364459" w:rsidRPr="00364459" w:rsidRDefault="00364459" w:rsidP="00364459">
                  <w:pPr>
                    <w:rPr>
                      <w:rFonts w:ascii="Verdana" w:eastAsia="Times New Roman" w:hAnsi="Verdana" w:cs="Arial"/>
                      <w:bCs/>
                      <w:szCs w:val="20"/>
                      <w:lang w:val="es-CO" w:eastAsia="es-CO"/>
                    </w:rPr>
                  </w:pPr>
                  <w:r w:rsidRPr="00364459">
                    <w:rPr>
                      <w:rFonts w:ascii="Verdana" w:eastAsia="Times New Roman" w:hAnsi="Verdana" w:cs="Arial"/>
                      <w:bCs/>
                      <w:szCs w:val="20"/>
                      <w:lang w:val="es-CO" w:eastAsia="es-CO"/>
                    </w:rPr>
                    <w:t> </w:t>
                  </w:r>
                </w:p>
                <w:p w14:paraId="7555A234" w14:textId="77777777" w:rsidR="00364459" w:rsidRPr="00364459" w:rsidRDefault="00364459" w:rsidP="00364459">
                  <w:pPr>
                    <w:rPr>
                      <w:rFonts w:ascii="Verdana" w:eastAsia="Times New Roman" w:hAnsi="Verdana" w:cs="Arial"/>
                      <w:bCs/>
                      <w:szCs w:val="20"/>
                      <w:lang w:val="es-CO" w:eastAsia="es-CO"/>
                    </w:rPr>
                  </w:pPr>
                  <w:r w:rsidRPr="00364459">
                    <w:rPr>
                      <w:rFonts w:ascii="Verdana" w:eastAsia="Times New Roman" w:hAnsi="Verdana" w:cs="Arial"/>
                      <w:bCs/>
                      <w:szCs w:val="20"/>
                      <w:lang w:val="es-CO" w:eastAsia="es-CO"/>
                    </w:rPr>
                    <w:t>Tres (3) años a partir de la fecha en la cual la Entidad Estatal recibe a satisfacción la obra para las actividades de mantenimiento adecuación o rehabilitación de mobiliario urbano. </w:t>
                  </w:r>
                </w:p>
                <w:p w14:paraId="713C8984" w14:textId="77777777" w:rsidR="00364459" w:rsidRPr="00364459" w:rsidRDefault="00364459" w:rsidP="00364459">
                  <w:pPr>
                    <w:rPr>
                      <w:rFonts w:ascii="Verdana" w:eastAsia="Times New Roman" w:hAnsi="Verdana" w:cs="Arial"/>
                      <w:bCs/>
                      <w:szCs w:val="20"/>
                      <w:lang w:val="es-CO" w:eastAsia="es-CO"/>
                    </w:rPr>
                  </w:pPr>
                  <w:r w:rsidRPr="00364459">
                    <w:rPr>
                      <w:rFonts w:ascii="Verdana" w:eastAsia="Times New Roman" w:hAnsi="Verdana" w:cs="Arial"/>
                      <w:bCs/>
                      <w:szCs w:val="20"/>
                      <w:lang w:val="es-CO" w:eastAsia="es-CO"/>
                    </w:rPr>
                    <w:t> </w:t>
                  </w:r>
                </w:p>
                <w:p w14:paraId="3A748B0F" w14:textId="77777777" w:rsidR="00364459" w:rsidRPr="00364459" w:rsidRDefault="00364459" w:rsidP="00364459">
                  <w:pPr>
                    <w:rPr>
                      <w:rFonts w:ascii="Verdana" w:eastAsia="Times New Roman" w:hAnsi="Verdana" w:cs="Arial"/>
                      <w:bCs/>
                      <w:szCs w:val="20"/>
                      <w:lang w:val="es-CO" w:eastAsia="es-CO"/>
                    </w:rPr>
                  </w:pPr>
                  <w:r w:rsidRPr="00364459">
                    <w:rPr>
                      <w:rFonts w:ascii="Verdana" w:eastAsia="Times New Roman" w:hAnsi="Verdana" w:cs="Arial"/>
                      <w:bCs/>
                      <w:szCs w:val="20"/>
                      <w:lang w:val="es-CO" w:eastAsia="es-CO"/>
                    </w:rPr>
                    <w:t>(ACTA FINAL DE RECIBO A SATISFACCIÓN) </w:t>
                  </w:r>
                </w:p>
                <w:p w14:paraId="622A96C4" w14:textId="17D4B6EF" w:rsidR="00D37F9B" w:rsidRPr="00C6278F" w:rsidRDefault="00D37F9B">
                  <w:pPr>
                    <w:rPr>
                      <w:rFonts w:ascii="Verdana" w:eastAsia="Times New Roman" w:hAnsi="Verdana" w:cs="Arial"/>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hideMark/>
                </w:tcPr>
                <w:p w14:paraId="16E6D444" w14:textId="46393B6D" w:rsidR="00D37F9B" w:rsidRPr="003331F9" w:rsidRDefault="00364459">
                  <w:pPr>
                    <w:rPr>
                      <w:rFonts w:ascii="Verdana" w:eastAsia="Times New Roman" w:hAnsi="Verdana" w:cs="Arial"/>
                      <w:szCs w:val="20"/>
                      <w:highlight w:val="lightGray"/>
                      <w:lang w:val="es-ES" w:eastAsia="es-CO"/>
                    </w:rPr>
                  </w:pPr>
                  <w:r w:rsidRPr="00364459">
                    <w:rPr>
                      <w:rFonts w:ascii="Verdana" w:eastAsia="Times New Roman" w:hAnsi="Verdana" w:cs="Arial"/>
                      <w:bCs/>
                      <w:szCs w:val="20"/>
                      <w:lang w:val="es-ES" w:eastAsia="es-CO"/>
                    </w:rPr>
                    <w:lastRenderedPageBreak/>
                    <w:t>30% del valor del contrato.</w:t>
                  </w:r>
                </w:p>
              </w:tc>
            </w:tr>
            <w:tr w:rsidR="00D37F9B" w:rsidRPr="003331F9" w14:paraId="7FA92B83" w14:textId="77777777">
              <w:tc>
                <w:tcPr>
                  <w:tcW w:w="2134" w:type="pct"/>
                  <w:tcBorders>
                    <w:top w:val="single" w:sz="4" w:space="0" w:color="auto"/>
                    <w:left w:val="single" w:sz="4" w:space="0" w:color="auto"/>
                    <w:bottom w:val="single" w:sz="4" w:space="0" w:color="auto"/>
                    <w:right w:val="single" w:sz="4" w:space="0" w:color="auto"/>
                  </w:tcBorders>
                </w:tcPr>
                <w:p w14:paraId="6D97B4DE" w14:textId="0626D341" w:rsidR="00D37F9B" w:rsidRPr="003331F9" w:rsidRDefault="00364459">
                  <w:pPr>
                    <w:rPr>
                      <w:rFonts w:ascii="Verdana" w:eastAsia="Times New Roman" w:hAnsi="Verdana" w:cs="Arial"/>
                      <w:szCs w:val="20"/>
                      <w:lang w:val="es-ES" w:eastAsia="es-CO"/>
                    </w:rPr>
                  </w:pPr>
                  <w:r w:rsidRPr="00C6278F">
                    <w:rPr>
                      <w:rFonts w:ascii="Verdana" w:eastAsia="Times New Roman" w:hAnsi="Verdana" w:cs="Arial"/>
                      <w:szCs w:val="20"/>
                      <w:lang w:val="es-ES" w:eastAsia="es-CO"/>
                    </w:rPr>
                    <w:t>Calidad del Servicio</w:t>
                  </w:r>
                </w:p>
              </w:tc>
              <w:tc>
                <w:tcPr>
                  <w:tcW w:w="1378" w:type="pct"/>
                  <w:tcBorders>
                    <w:top w:val="single" w:sz="4" w:space="0" w:color="auto"/>
                    <w:left w:val="single" w:sz="4" w:space="0" w:color="auto"/>
                    <w:bottom w:val="single" w:sz="4" w:space="0" w:color="auto"/>
                    <w:right w:val="single" w:sz="4" w:space="0" w:color="auto"/>
                  </w:tcBorders>
                </w:tcPr>
                <w:p w14:paraId="700295E4" w14:textId="64E0F4E9" w:rsidR="00D37F9B" w:rsidRPr="00C6278F" w:rsidRDefault="00364459">
                  <w:pPr>
                    <w:rPr>
                      <w:rFonts w:ascii="Verdana" w:eastAsia="Times New Roman" w:hAnsi="Verdana" w:cs="Arial"/>
                      <w:bCs/>
                      <w:szCs w:val="20"/>
                      <w:lang w:val="es-ES" w:eastAsia="es-CO"/>
                    </w:rPr>
                  </w:pPr>
                  <w:r w:rsidRPr="00C6278F">
                    <w:rPr>
                      <w:rFonts w:ascii="Verdana" w:eastAsia="Times New Roman" w:hAnsi="Verdana" w:cs="Arial"/>
                      <w:bCs/>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tcPr>
                <w:p w14:paraId="2E3D45BD" w14:textId="3417D8A5" w:rsidR="00D37F9B" w:rsidRPr="003331F9" w:rsidRDefault="00C6278F">
                  <w:pPr>
                    <w:rPr>
                      <w:rFonts w:ascii="Verdana" w:eastAsia="Times New Roman" w:hAnsi="Verdana" w:cs="Arial"/>
                      <w:szCs w:val="20"/>
                      <w:highlight w:val="lightGray"/>
                      <w:lang w:val="es-ES" w:eastAsia="es-CO"/>
                    </w:rPr>
                  </w:pPr>
                  <w:r w:rsidRPr="00C6278F">
                    <w:rPr>
                      <w:rFonts w:ascii="Verdana" w:eastAsia="Times New Roman" w:hAnsi="Verdana" w:cs="Arial"/>
                      <w:szCs w:val="20"/>
                      <w:lang w:val="es-ES" w:eastAsia="es-CO"/>
                    </w:rPr>
                    <w:t>20% del valor de presupuesto considerado para la etapa de diagnostico</w:t>
                  </w:r>
                </w:p>
              </w:tc>
            </w:tr>
          </w:tbl>
          <w:p w14:paraId="17F74836" w14:textId="77777777" w:rsidR="00D37F9B" w:rsidRPr="003331F9" w:rsidRDefault="00D37F9B">
            <w:pPr>
              <w:rPr>
                <w:rFonts w:ascii="Verdana" w:eastAsia="Times New Roman" w:hAnsi="Verdana" w:cs="Arial"/>
                <w:bCs/>
                <w:szCs w:val="20"/>
                <w:lang w:val="es-ES" w:eastAsia="es-CO"/>
              </w:rPr>
            </w:pPr>
          </w:p>
          <w:p w14:paraId="049A10C5" w14:textId="77777777" w:rsidR="00D37F9B" w:rsidRPr="003331F9" w:rsidRDefault="00D37F9B">
            <w:pPr>
              <w:rPr>
                <w:rFonts w:ascii="Verdana" w:eastAsia="Times New Roman" w:hAnsi="Verdana" w:cs="Arial"/>
                <w:bCs/>
                <w:szCs w:val="20"/>
                <w:lang w:val="es-ES" w:eastAsia="es-CO"/>
              </w:rPr>
            </w:pPr>
          </w:p>
        </w:tc>
      </w:tr>
      <w:tr w:rsidR="00D37F9B" w:rsidRPr="003331F9" w14:paraId="03F082C2"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700EF6D"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9EDCB5D"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29F936A"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EE7212C"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D37F9B" w:rsidRPr="003331F9" w14:paraId="4BEE36D8"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D5040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Información necesaria </w:t>
            </w:r>
            <w:r w:rsidRPr="003331F9">
              <w:rPr>
                <w:rFonts w:ascii="Verdana" w:eastAsia="Times New Roman" w:hAnsi="Verdana" w:cs="Arial"/>
                <w:bCs/>
                <w:szCs w:val="20"/>
                <w:lang w:val="es-ES" w:eastAsia="es-CO"/>
              </w:rPr>
              <w:lastRenderedPageBreak/>
              <w:t>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3073E54"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lastRenderedPageBreak/>
              <w:t xml:space="preserve">Número y año del contrato </w:t>
            </w:r>
          </w:p>
          <w:p w14:paraId="57EEFD8C"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Objeto del contrato</w:t>
            </w:r>
          </w:p>
          <w:p w14:paraId="0681C652"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lastRenderedPageBreak/>
              <w:t>Firma del representante legal del Contratista</w:t>
            </w:r>
          </w:p>
          <w:p w14:paraId="3BA1DED4"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En caso de usar centavos, los valores deben aproximarse al mayor. Ej. Cumplimiento, si el valor a asegurar es $14.980.420,20 aproximar a $14.980.421</w:t>
            </w:r>
          </w:p>
        </w:tc>
      </w:tr>
    </w:tbl>
    <w:p w14:paraId="0CBACF6B" w14:textId="77777777" w:rsidR="00D37F9B" w:rsidRPr="003331F9" w:rsidRDefault="00D37F9B" w:rsidP="00D37F9B">
      <w:pPr>
        <w:tabs>
          <w:tab w:val="left" w:pos="1560"/>
        </w:tabs>
        <w:rPr>
          <w:rFonts w:ascii="Verdana" w:hAnsi="Verdana" w:cstheme="minorHAnsi"/>
          <w:szCs w:val="20"/>
        </w:rPr>
      </w:pPr>
    </w:p>
    <w:p w14:paraId="75B3F244"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hAnsi="Verdana" w:cstheme="minorHAnsi"/>
          <w:bCs/>
          <w:color w:val="auto"/>
          <w:sz w:val="22"/>
          <w:szCs w:val="22"/>
          <w:lang w:val="es-ES"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3331F9">
        <w:rPr>
          <w:rFonts w:ascii="Verdana" w:eastAsiaTheme="minorHAnsi" w:hAnsi="Verdana" w:cstheme="minorHAnsi"/>
          <w:color w:val="auto"/>
          <w:sz w:val="22"/>
          <w:szCs w:val="22"/>
          <w:lang w:val="es-CO" w:eastAsia="en-US"/>
        </w:rPr>
        <w:t>.</w:t>
      </w:r>
    </w:p>
    <w:p w14:paraId="136215F7"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eastAsiaTheme="minorHAnsi" w:hAnsi="Verdana" w:cstheme="minorHAnsi"/>
          <w:color w:val="auto"/>
          <w:sz w:val="22"/>
          <w:szCs w:val="22"/>
          <w:lang w:val="es-CO" w:eastAsia="en-US"/>
        </w:rPr>
        <w:t xml:space="preserve"> </w:t>
      </w:r>
    </w:p>
    <w:p w14:paraId="34F15091" w14:textId="1C1815A8" w:rsidR="00D37F9B" w:rsidRPr="003331F9" w:rsidRDefault="00D37F9B" w:rsidP="005C6E39">
      <w:pPr>
        <w:pStyle w:val="Clusula10"/>
        <w:numPr>
          <w:ilvl w:val="1"/>
          <w:numId w:val="216"/>
        </w:numPr>
        <w:tabs>
          <w:tab w:val="left" w:pos="851"/>
        </w:tabs>
        <w:rPr>
          <w:rFonts w:ascii="Verdana" w:hAnsi="Verdana" w:cstheme="minorHAnsi"/>
          <w:b/>
          <w:color w:val="auto"/>
          <w:sz w:val="22"/>
        </w:rPr>
      </w:pPr>
      <w:r w:rsidRPr="003331F9">
        <w:rPr>
          <w:rFonts w:ascii="Verdana" w:hAnsi="Verdana" w:cstheme="minorHAnsi"/>
          <w:b/>
          <w:color w:val="auto"/>
          <w:sz w:val="22"/>
        </w:rPr>
        <w:t xml:space="preserve">ESTABILIDAD DE LA OBRA Y PERIODO DE GARANTÍA </w:t>
      </w:r>
    </w:p>
    <w:p w14:paraId="28AC881E" w14:textId="77777777" w:rsidR="00D37F9B" w:rsidRPr="003331F9" w:rsidRDefault="00D37F9B" w:rsidP="00D37F9B">
      <w:pPr>
        <w:pStyle w:val="Clusula10"/>
        <w:numPr>
          <w:ilvl w:val="0"/>
          <w:numId w:val="0"/>
        </w:numPr>
        <w:rPr>
          <w:rFonts w:ascii="Verdana" w:hAnsi="Verdana" w:cstheme="minorHAnsi"/>
          <w:b/>
          <w:color w:val="auto"/>
          <w:sz w:val="22"/>
        </w:rPr>
      </w:pPr>
    </w:p>
    <w:p w14:paraId="7DEEBEA3" w14:textId="55E81108"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w:t>
      </w:r>
      <w:r w:rsidR="00C6278F" w:rsidRPr="00C6278F">
        <w:rPr>
          <w:rFonts w:ascii="Verdana" w:eastAsia="Times New Roman" w:hAnsi="Verdana" w:cstheme="minorHAnsi"/>
          <w:bCs/>
          <w:sz w:val="22"/>
          <w:lang w:val="es-ES" w:eastAsia="es-CO"/>
        </w:rPr>
        <w:t>CINCO (5) AÑOS</w:t>
      </w:r>
      <w:r w:rsidRPr="003331F9">
        <w:rPr>
          <w:rFonts w:ascii="Verdana" w:hAnsi="Verdana" w:cstheme="minorHAnsi"/>
          <w:sz w:val="22"/>
          <w:szCs w:val="24"/>
        </w:rPr>
        <w:t xml:space="preserve"> </w:t>
      </w:r>
      <w:r w:rsidRPr="003331F9">
        <w:rPr>
          <w:rFonts w:ascii="Verdana" w:eastAsia="Times New Roman" w:hAnsi="Verdana" w:cstheme="minorHAnsi"/>
          <w:bCs/>
          <w:sz w:val="22"/>
          <w:lang w:val="es-ES" w:eastAsia="es-CO"/>
        </w:rPr>
        <w:t>contados a partir de la fecha del Acta de Recibo Definitivo de las obras. El Contratista procederá a reparar los defectos dentro de los términos que la Entidad le señale en la comunicación escrita que le enviará al respecto.</w:t>
      </w:r>
    </w:p>
    <w:p w14:paraId="4B1467F4" w14:textId="77777777" w:rsidR="00D37F9B" w:rsidRPr="003331F9" w:rsidRDefault="00D37F9B" w:rsidP="00D37F9B">
      <w:pPr>
        <w:rPr>
          <w:rFonts w:ascii="Verdana" w:eastAsia="Times New Roman" w:hAnsi="Verdana" w:cstheme="minorHAnsi"/>
          <w:bCs/>
          <w:sz w:val="22"/>
          <w:lang w:val="es-ES" w:eastAsia="es-CO"/>
        </w:rPr>
      </w:pPr>
    </w:p>
    <w:p w14:paraId="68E4D57A"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2DDEA15B" w14:textId="77777777" w:rsidR="00D37F9B" w:rsidRPr="003331F9" w:rsidRDefault="00D37F9B" w:rsidP="00D37F9B">
      <w:pPr>
        <w:rPr>
          <w:rFonts w:ascii="Verdana" w:eastAsia="Times New Roman" w:hAnsi="Verdana" w:cstheme="minorHAnsi"/>
          <w:bCs/>
          <w:sz w:val="22"/>
          <w:lang w:val="es-ES" w:eastAsia="es-CO"/>
        </w:rPr>
      </w:pPr>
    </w:p>
    <w:p w14:paraId="50E0F973"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61CE7F0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9EB151E" w14:textId="292401C2" w:rsidR="00D37F9B" w:rsidRPr="003331F9" w:rsidRDefault="00D37F9B" w:rsidP="00977148">
      <w:pPr>
        <w:pStyle w:val="Clusula10"/>
        <w:numPr>
          <w:ilvl w:val="1"/>
          <w:numId w:val="216"/>
        </w:numPr>
        <w:tabs>
          <w:tab w:val="left" w:pos="851"/>
        </w:tabs>
        <w:rPr>
          <w:rFonts w:ascii="Verdana" w:eastAsia="Times New Roman" w:hAnsi="Verdana" w:cstheme="minorHAnsi"/>
          <w:b/>
          <w:bCs/>
          <w:color w:val="auto"/>
          <w:sz w:val="22"/>
          <w:lang w:val="es-ES" w:eastAsia="es-CO"/>
        </w:rPr>
      </w:pPr>
      <w:r w:rsidRPr="003331F9">
        <w:rPr>
          <w:rFonts w:ascii="Verdana" w:eastAsia="Times New Roman" w:hAnsi="Verdana" w:cstheme="minorHAnsi"/>
          <w:b/>
          <w:bCs/>
          <w:color w:val="auto"/>
          <w:sz w:val="22"/>
          <w:lang w:val="es-ES" w:eastAsia="es-CO"/>
        </w:rPr>
        <w:t xml:space="preserve">GARANTÍA DE RESPONSABILIDAD CIVIL EXTRACONTRACTUAL </w:t>
      </w:r>
    </w:p>
    <w:p w14:paraId="5A95EBE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486D142"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deberá contratar un seguro que ampare la Responsabilidad Civil Extracontractual de la Entidad con las siguientes características: </w:t>
      </w:r>
    </w:p>
    <w:p w14:paraId="0316A580" w14:textId="77777777" w:rsidR="00D37F9B" w:rsidRPr="003331F9" w:rsidRDefault="00D37F9B" w:rsidP="00D37F9B">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2328"/>
        <w:gridCol w:w="6500"/>
      </w:tblGrid>
      <w:tr w:rsidR="00D37F9B" w:rsidRPr="003331F9" w14:paraId="472AB24A"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16D7CEC8" w14:textId="77777777" w:rsidR="00D37F9B" w:rsidRPr="004831EE" w:rsidRDefault="00D37F9B">
            <w:pPr>
              <w:jc w:val="center"/>
              <w:rPr>
                <w:rFonts w:ascii="Verdana" w:hAnsi="Verdana" w:cs="Arial"/>
                <w:b/>
                <w:bCs/>
                <w:sz w:val="22"/>
              </w:rPr>
            </w:pPr>
            <w:r w:rsidRPr="004831EE">
              <w:rPr>
                <w:rFonts w:ascii="Verdana" w:hAnsi="Verdana" w:cs="Arial"/>
                <w:b/>
                <w:bCs/>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702499BC" w14:textId="77777777" w:rsidR="00D37F9B" w:rsidRPr="004831EE" w:rsidRDefault="00D37F9B">
            <w:pPr>
              <w:jc w:val="center"/>
              <w:rPr>
                <w:rFonts w:ascii="Verdana" w:hAnsi="Verdana" w:cs="Arial"/>
                <w:b/>
                <w:bCs/>
                <w:sz w:val="22"/>
              </w:rPr>
            </w:pPr>
            <w:r w:rsidRPr="004831EE">
              <w:rPr>
                <w:rFonts w:ascii="Verdana" w:hAnsi="Verdana" w:cs="Arial"/>
                <w:b/>
                <w:bCs/>
                <w:sz w:val="22"/>
              </w:rPr>
              <w:t>Condición</w:t>
            </w:r>
          </w:p>
        </w:tc>
      </w:tr>
      <w:tr w:rsidR="00D37F9B" w:rsidRPr="003331F9" w14:paraId="002B69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06976D"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lastRenderedPageBreak/>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EC0292"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Contrato de seguro contenido en una póliza </w:t>
            </w:r>
          </w:p>
        </w:tc>
      </w:tr>
      <w:tr w:rsidR="00D37F9B" w:rsidRPr="003331F9" w14:paraId="4A439CC7"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8C004B"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1F40A80" w14:textId="6B475B96" w:rsidR="00D37F9B" w:rsidRPr="003331F9" w:rsidRDefault="00C6278F">
            <w:pPr>
              <w:rPr>
                <w:rFonts w:ascii="Verdana" w:eastAsia="Times New Roman" w:hAnsi="Verdana" w:cs="Arial"/>
                <w:bCs/>
                <w:sz w:val="22"/>
                <w:lang w:val="es-ES" w:eastAsia="es-CO"/>
              </w:rPr>
            </w:pPr>
            <w:r w:rsidRPr="00C6278F">
              <w:rPr>
                <w:rFonts w:ascii="Verdana" w:eastAsia="Times New Roman" w:hAnsi="Verdana" w:cs="Arial"/>
                <w:bCs/>
                <w:sz w:val="22"/>
                <w:lang w:val="es-ES" w:eastAsia="es-CO"/>
              </w:rPr>
              <w:t>Fondo de Desarrollo Local de Barrios Unidos identificado con el NIT 899.999.061.-9 y el Contratista.</w:t>
            </w:r>
          </w:p>
        </w:tc>
      </w:tr>
      <w:tr w:rsidR="00D37F9B" w:rsidRPr="003331F9" w14:paraId="7CF01D5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E254B0"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BD7A7F8"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B53D299"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9C31B02"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37F9B" w:rsidRPr="003331F9" w14:paraId="48868AF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2A2E8AD"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32DDB04B" w14:textId="77777777" w:rsidR="00C6278F" w:rsidRPr="00C6278F" w:rsidRDefault="00C6278F" w:rsidP="00C6278F">
            <w:pPr>
              <w:shd w:val="clear" w:color="auto" w:fill="FFFFFF"/>
              <w:spacing w:after="150"/>
              <w:rPr>
                <w:rFonts w:ascii="Verdana" w:eastAsia="Times New Roman" w:hAnsi="Verdana" w:cs="Arial"/>
                <w:bCs/>
                <w:sz w:val="22"/>
                <w:lang w:val="es-ES" w:eastAsia="es-CO"/>
              </w:rPr>
            </w:pPr>
            <w:r w:rsidRPr="00C6278F">
              <w:rPr>
                <w:rFonts w:ascii="Verdana" w:eastAsia="Times New Roman" w:hAnsi="Verdana" w:cs="Arial"/>
                <w:bCs/>
                <w:sz w:val="22"/>
                <w:lang w:val="es-ES" w:eastAsia="es-CO"/>
              </w:rPr>
              <w:t xml:space="preserve">200 SMMLV </w:t>
            </w:r>
          </w:p>
          <w:p w14:paraId="5EC50CBD" w14:textId="6FC9B937" w:rsidR="00D37F9B" w:rsidRPr="003331F9" w:rsidRDefault="00C6278F" w:rsidP="00C6278F">
            <w:pPr>
              <w:shd w:val="clear" w:color="auto" w:fill="FFFFFF"/>
              <w:spacing w:after="150"/>
              <w:rPr>
                <w:rFonts w:ascii="Verdana" w:eastAsia="Times New Roman" w:hAnsi="Verdana" w:cs="Arial"/>
                <w:bCs/>
                <w:sz w:val="22"/>
                <w:lang w:val="es-ES" w:eastAsia="es-CO"/>
              </w:rPr>
            </w:pPr>
            <w:r w:rsidRPr="00C6278F">
              <w:rPr>
                <w:rFonts w:ascii="Verdana" w:eastAsia="Times New Roman" w:hAnsi="Verdana" w:cs="Arial"/>
                <w:bCs/>
                <w:sz w:val="22"/>
                <w:lang w:val="es-ES" w:eastAsia="es-CO"/>
              </w:rPr>
              <w:t>En igual sentido la entidad deberá fijar el valor o porcentaje a asegurar de los amparos descritos en el numeral 3° del artículo 2.2.1.2.3.2.9 del Decreto 1082 de 2015</w:t>
            </w:r>
          </w:p>
        </w:tc>
      </w:tr>
      <w:tr w:rsidR="00D37F9B" w:rsidRPr="003331F9" w14:paraId="49C83C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C8E43E7"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28CFDFC4"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sz w:val="22"/>
                <w:lang w:val="es-ES" w:eastAsia="es-ES"/>
              </w:rPr>
              <w:t>Igual al período de ejecución del contrato.</w:t>
            </w:r>
          </w:p>
        </w:tc>
      </w:tr>
      <w:tr w:rsidR="00D37F9B" w:rsidRPr="003331F9" w14:paraId="5EA3C23F"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D6C21E"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6E1C733" w14:textId="0D760A0F" w:rsidR="00D37F9B" w:rsidRPr="003331F9" w:rsidRDefault="00C6278F">
            <w:pPr>
              <w:rPr>
                <w:rFonts w:ascii="Verdana" w:eastAsia="Times New Roman" w:hAnsi="Verdana" w:cs="Arial"/>
                <w:bCs/>
                <w:sz w:val="22"/>
                <w:highlight w:val="lightGray"/>
                <w:lang w:val="es-ES" w:eastAsia="es-CO"/>
              </w:rPr>
            </w:pPr>
            <w:r w:rsidRPr="00C6278F">
              <w:rPr>
                <w:rFonts w:ascii="Verdana" w:eastAsia="Times New Roman" w:hAnsi="Verdana" w:cs="Arial"/>
                <w:bCs/>
                <w:sz w:val="22"/>
                <w:lang w:val="es-ES" w:eastAsia="es-CO"/>
              </w:rPr>
              <w:t>Terceros afectados y Fondo de Desarrollo Local de Barrios Unidos identificado con el NIT 899.999.061.-9.</w:t>
            </w:r>
          </w:p>
        </w:tc>
      </w:tr>
      <w:tr w:rsidR="00D37F9B" w:rsidRPr="003331F9" w14:paraId="20CF94EB"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5FD91B"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718C211" w14:textId="77777777" w:rsidR="00D37F9B" w:rsidRPr="003331F9" w:rsidRDefault="00D37F9B">
            <w:pPr>
              <w:rPr>
                <w:rFonts w:ascii="Verdana" w:eastAsia="Times New Roman" w:hAnsi="Verdana" w:cs="Arial"/>
                <w:bCs/>
                <w:sz w:val="22"/>
                <w:lang w:val="es-ES" w:eastAsia="es-CO"/>
              </w:rPr>
            </w:pPr>
          </w:p>
          <w:p w14:paraId="4BD9D72C" w14:textId="046C868B" w:rsidR="00D37F9B" w:rsidRDefault="00D37F9B" w:rsidP="33FC075E">
            <w:p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Responsabilidad Civil Extracontractual de la Entidad, derivada de las actuaciones, hechos u omisiones del Contratista o Subcontratistas autorizados. </w:t>
            </w:r>
            <w:r w:rsidR="5C73A634" w:rsidRPr="00C30CE7">
              <w:rPr>
                <w:rFonts w:ascii="Verdana" w:eastAsia="Times New Roman" w:hAnsi="Verdana" w:cs="Arial"/>
                <w:bCs/>
                <w:sz w:val="22"/>
                <w:lang w:val="es-ES" w:eastAsia="es-CO"/>
              </w:rPr>
              <w:t xml:space="preserve">La Entidad contratante deberá establecer </w:t>
            </w:r>
            <w:r w:rsidR="6A055D88" w:rsidRPr="00C30CE7">
              <w:rPr>
                <w:rFonts w:ascii="Verdana" w:eastAsia="Times New Roman" w:hAnsi="Verdana" w:cs="Arial"/>
                <w:bCs/>
                <w:sz w:val="22"/>
                <w:lang w:val="es-ES" w:eastAsia="es-CO"/>
              </w:rPr>
              <w:t>y discriminar</w:t>
            </w:r>
            <w:r w:rsidRPr="003331F9">
              <w:rPr>
                <w:rFonts w:ascii="Verdana" w:eastAsia="Times New Roman" w:hAnsi="Verdana" w:cs="Arial"/>
                <w:bCs/>
                <w:sz w:val="22"/>
                <w:lang w:val="es-ES" w:eastAsia="es-CO"/>
              </w:rPr>
              <w:t xml:space="preserve"> los amparos descritos en el numeral 3º del artículo 2.2.1.2.3.2.9 del Decreto 1082 de 2015</w:t>
            </w:r>
            <w:r w:rsidR="2C5F1EB3" w:rsidRPr="00C30CE7">
              <w:rPr>
                <w:rFonts w:ascii="Verdana" w:eastAsia="Times New Roman" w:hAnsi="Verdana" w:cs="Arial"/>
                <w:bCs/>
                <w:sz w:val="22"/>
                <w:lang w:val="es-ES" w:eastAsia="es-CO"/>
              </w:rPr>
              <w:t xml:space="preserve"> e incluir el valor </w:t>
            </w:r>
            <w:r w:rsidR="00EE5890">
              <w:rPr>
                <w:rFonts w:ascii="Verdana" w:eastAsia="Times New Roman" w:hAnsi="Verdana" w:cs="Arial"/>
                <w:bCs/>
                <w:sz w:val="22"/>
                <w:lang w:val="es-ES" w:eastAsia="es-CO"/>
              </w:rPr>
              <w:t xml:space="preserve">del amparo </w:t>
            </w:r>
            <w:r w:rsidR="2C5F1EB3" w:rsidRPr="00C30CE7">
              <w:rPr>
                <w:rFonts w:ascii="Verdana" w:eastAsia="Times New Roman" w:hAnsi="Verdana" w:cs="Arial"/>
                <w:bCs/>
                <w:sz w:val="22"/>
                <w:lang w:val="es-ES" w:eastAsia="es-CO"/>
              </w:rPr>
              <w:t>y plazo requerido por cada uno</w:t>
            </w:r>
            <w:r w:rsidRPr="00C30CE7">
              <w:rPr>
                <w:rFonts w:ascii="Verdana" w:eastAsia="Times New Roman" w:hAnsi="Verdana" w:cs="Arial"/>
                <w:bCs/>
                <w:sz w:val="22"/>
                <w:lang w:val="es-ES" w:eastAsia="es-CO"/>
              </w:rPr>
              <w:t>.</w:t>
            </w:r>
            <w:r w:rsidR="22682A1D" w:rsidRPr="00C30CE7">
              <w:rPr>
                <w:rFonts w:ascii="Verdana" w:eastAsia="Times New Roman" w:hAnsi="Verdana" w:cs="Arial"/>
                <w:bCs/>
                <w:sz w:val="22"/>
                <w:lang w:val="es-ES" w:eastAsia="es-CO"/>
              </w:rPr>
              <w:t xml:space="preserve"> </w:t>
            </w:r>
          </w:p>
          <w:p w14:paraId="020C08F4" w14:textId="77777777" w:rsidR="00C6278F" w:rsidRDefault="00C6278F" w:rsidP="33FC075E">
            <w:pPr>
              <w:rPr>
                <w:rFonts w:ascii="Verdana" w:eastAsia="Times New Roman" w:hAnsi="Verdana" w:cs="Arial"/>
                <w:bCs/>
                <w:sz w:val="22"/>
                <w:lang w:val="es-ES" w:eastAsia="es-CO"/>
              </w:rPr>
            </w:pPr>
          </w:p>
          <w:p w14:paraId="501D91D7" w14:textId="77777777" w:rsidR="00C6278F" w:rsidRPr="00C6278F" w:rsidRDefault="00C6278F" w:rsidP="00C6278F">
            <w:pPr>
              <w:rPr>
                <w:rFonts w:ascii="Verdana" w:eastAsia="Times New Roman" w:hAnsi="Verdana" w:cs="Arial"/>
                <w:bCs/>
                <w:sz w:val="22"/>
                <w:lang w:val="es-ES" w:eastAsia="es-CO"/>
              </w:rPr>
            </w:pPr>
            <w:r w:rsidRPr="00C6278F">
              <w:rPr>
                <w:rFonts w:ascii="Verdana" w:eastAsia="Times New Roman" w:hAnsi="Verdana" w:cs="Arial"/>
                <w:bCs/>
                <w:sz w:val="22"/>
                <w:lang w:val="es-ES" w:eastAsia="es-CO"/>
              </w:rPr>
              <w:t xml:space="preserve">Cobertura básica de predios, labores y operaciones, mínimo los siguientes amparos:  </w:t>
            </w:r>
          </w:p>
          <w:p w14:paraId="1970D3C7" w14:textId="77777777" w:rsidR="00C6278F" w:rsidRPr="00C6278F" w:rsidRDefault="00C6278F" w:rsidP="00C6278F">
            <w:pPr>
              <w:rPr>
                <w:rFonts w:ascii="Verdana" w:eastAsia="Times New Roman" w:hAnsi="Verdana" w:cs="Arial"/>
                <w:bCs/>
                <w:sz w:val="22"/>
                <w:lang w:val="es-ES" w:eastAsia="es-CO"/>
              </w:rPr>
            </w:pPr>
          </w:p>
          <w:p w14:paraId="187937A3" w14:textId="77777777" w:rsidR="00C6278F" w:rsidRPr="00C6278F" w:rsidRDefault="00C6278F" w:rsidP="00C6278F">
            <w:pPr>
              <w:rPr>
                <w:rFonts w:ascii="Verdana" w:eastAsia="Times New Roman" w:hAnsi="Verdana" w:cs="Arial"/>
                <w:bCs/>
                <w:sz w:val="22"/>
                <w:lang w:val="es-ES" w:eastAsia="es-CO"/>
              </w:rPr>
            </w:pPr>
            <w:r w:rsidRPr="00C6278F">
              <w:rPr>
                <w:rFonts w:ascii="Verdana" w:eastAsia="Times New Roman" w:hAnsi="Verdana" w:cs="Arial"/>
                <w:bCs/>
                <w:sz w:val="22"/>
                <w:lang w:val="es-ES" w:eastAsia="es-CO"/>
              </w:rPr>
              <w:t xml:space="preserve">Cobertura expresa de perjuicios por daño emergente y lucro cesante.  </w:t>
            </w:r>
          </w:p>
          <w:p w14:paraId="7D58207C" w14:textId="77777777" w:rsidR="00C6278F" w:rsidRPr="00C6278F" w:rsidRDefault="00C6278F" w:rsidP="00C6278F">
            <w:pPr>
              <w:rPr>
                <w:rFonts w:ascii="Verdana" w:eastAsia="Times New Roman" w:hAnsi="Verdana" w:cs="Arial"/>
                <w:bCs/>
                <w:sz w:val="22"/>
                <w:lang w:val="es-ES" w:eastAsia="es-CO"/>
              </w:rPr>
            </w:pPr>
          </w:p>
          <w:p w14:paraId="38E31EB2" w14:textId="77777777" w:rsidR="00C6278F" w:rsidRPr="00C6278F" w:rsidRDefault="00C6278F" w:rsidP="00C6278F">
            <w:pPr>
              <w:rPr>
                <w:rFonts w:ascii="Verdana" w:eastAsia="Times New Roman" w:hAnsi="Verdana" w:cs="Arial"/>
                <w:bCs/>
                <w:sz w:val="22"/>
                <w:lang w:val="es-ES" w:eastAsia="es-CO"/>
              </w:rPr>
            </w:pPr>
            <w:r w:rsidRPr="00C6278F">
              <w:rPr>
                <w:rFonts w:ascii="Verdana" w:eastAsia="Times New Roman" w:hAnsi="Verdana" w:cs="Arial"/>
                <w:bCs/>
                <w:sz w:val="22"/>
                <w:lang w:val="es-ES" w:eastAsia="es-CO"/>
              </w:rPr>
              <w:t xml:space="preserve">Cobertura expresa de perjuicios extrapatrimoniales.  </w:t>
            </w:r>
          </w:p>
          <w:p w14:paraId="7C1D70FF" w14:textId="77777777" w:rsidR="00C6278F" w:rsidRPr="00C6278F" w:rsidRDefault="00C6278F" w:rsidP="00C6278F">
            <w:pPr>
              <w:rPr>
                <w:rFonts w:ascii="Verdana" w:eastAsia="Times New Roman" w:hAnsi="Verdana" w:cs="Arial"/>
                <w:bCs/>
                <w:sz w:val="22"/>
                <w:lang w:val="es-ES" w:eastAsia="es-CO"/>
              </w:rPr>
            </w:pPr>
          </w:p>
          <w:p w14:paraId="1084DAC7" w14:textId="77777777" w:rsidR="00C6278F" w:rsidRPr="00C6278F" w:rsidRDefault="00C6278F" w:rsidP="00C6278F">
            <w:pPr>
              <w:rPr>
                <w:rFonts w:ascii="Verdana" w:eastAsia="Times New Roman" w:hAnsi="Verdana" w:cs="Arial"/>
                <w:bCs/>
                <w:sz w:val="22"/>
                <w:lang w:val="es-ES" w:eastAsia="es-CO"/>
              </w:rPr>
            </w:pPr>
            <w:r w:rsidRPr="00C6278F">
              <w:rPr>
                <w:rFonts w:ascii="Verdana" w:eastAsia="Times New Roman" w:hAnsi="Verdana" w:cs="Arial"/>
                <w:bCs/>
                <w:sz w:val="22"/>
                <w:lang w:val="es-ES" w:eastAsia="es-CO"/>
              </w:rPr>
              <w:t xml:space="preserve">Cobertura expresa de la responsabilidad surgida por actos de contratistas y subcontratistas, salvo que el subcontratista tenga su propio seguro de responsabilidad extracontractual, con los mismos amparos aquí requeridos.  </w:t>
            </w:r>
          </w:p>
          <w:p w14:paraId="53C9CCBF" w14:textId="77777777" w:rsidR="00C6278F" w:rsidRPr="00C6278F" w:rsidRDefault="00C6278F" w:rsidP="00C6278F">
            <w:pPr>
              <w:rPr>
                <w:rFonts w:ascii="Verdana" w:eastAsia="Times New Roman" w:hAnsi="Verdana" w:cs="Arial"/>
                <w:bCs/>
                <w:sz w:val="22"/>
                <w:lang w:val="es-ES" w:eastAsia="es-CO"/>
              </w:rPr>
            </w:pPr>
          </w:p>
          <w:p w14:paraId="7FC0AE06" w14:textId="77777777" w:rsidR="00C6278F" w:rsidRPr="00C6278F" w:rsidRDefault="00C6278F" w:rsidP="00C6278F">
            <w:pPr>
              <w:rPr>
                <w:rFonts w:ascii="Verdana" w:eastAsia="Times New Roman" w:hAnsi="Verdana" w:cs="Arial"/>
                <w:bCs/>
                <w:sz w:val="22"/>
                <w:lang w:val="es-ES" w:eastAsia="es-CO"/>
              </w:rPr>
            </w:pPr>
            <w:r w:rsidRPr="00C6278F">
              <w:rPr>
                <w:rFonts w:ascii="Verdana" w:eastAsia="Times New Roman" w:hAnsi="Verdana" w:cs="Arial"/>
                <w:bCs/>
                <w:sz w:val="22"/>
                <w:lang w:val="es-ES" w:eastAsia="es-CO"/>
              </w:rPr>
              <w:t xml:space="preserve">Cobertura expresa de amparo patronal.  </w:t>
            </w:r>
          </w:p>
          <w:p w14:paraId="1DE118F0" w14:textId="77777777" w:rsidR="00C6278F" w:rsidRPr="00C6278F" w:rsidRDefault="00C6278F" w:rsidP="00C6278F">
            <w:pPr>
              <w:rPr>
                <w:rFonts w:ascii="Verdana" w:eastAsia="Times New Roman" w:hAnsi="Verdana" w:cs="Arial"/>
                <w:bCs/>
                <w:sz w:val="22"/>
                <w:lang w:val="es-ES" w:eastAsia="es-CO"/>
              </w:rPr>
            </w:pPr>
          </w:p>
          <w:p w14:paraId="5F86734C" w14:textId="77777777" w:rsidR="00C6278F" w:rsidRPr="00C6278F" w:rsidRDefault="00C6278F" w:rsidP="00C6278F">
            <w:pPr>
              <w:rPr>
                <w:rFonts w:ascii="Verdana" w:eastAsia="Times New Roman" w:hAnsi="Verdana" w:cs="Arial"/>
                <w:bCs/>
                <w:sz w:val="22"/>
                <w:lang w:val="es-ES" w:eastAsia="es-CO"/>
              </w:rPr>
            </w:pPr>
            <w:r w:rsidRPr="00C6278F">
              <w:rPr>
                <w:rFonts w:ascii="Verdana" w:eastAsia="Times New Roman" w:hAnsi="Verdana" w:cs="Arial"/>
                <w:bCs/>
                <w:sz w:val="22"/>
                <w:lang w:val="es-ES" w:eastAsia="es-CO"/>
              </w:rPr>
              <w:t xml:space="preserve">Cobertura expresa de vehículos propios y no propios. </w:t>
            </w:r>
          </w:p>
          <w:p w14:paraId="440208B8" w14:textId="77777777" w:rsidR="00C6278F" w:rsidRPr="00C6278F" w:rsidRDefault="00C6278F" w:rsidP="00C6278F">
            <w:pPr>
              <w:rPr>
                <w:rFonts w:ascii="Verdana" w:eastAsia="Times New Roman" w:hAnsi="Verdana" w:cs="Arial"/>
                <w:bCs/>
                <w:sz w:val="22"/>
                <w:lang w:val="es-ES" w:eastAsia="es-CO"/>
              </w:rPr>
            </w:pPr>
          </w:p>
          <w:p w14:paraId="4063B857" w14:textId="1D155A14" w:rsidR="00C6278F" w:rsidRPr="00C30CE7" w:rsidRDefault="00C6278F" w:rsidP="00C6278F">
            <w:pPr>
              <w:rPr>
                <w:rFonts w:ascii="Verdana" w:eastAsia="Times New Roman" w:hAnsi="Verdana" w:cs="Arial"/>
                <w:bCs/>
                <w:sz w:val="22"/>
                <w:lang w:val="es-ES" w:eastAsia="es-CO"/>
              </w:rPr>
            </w:pPr>
            <w:r w:rsidRPr="00C6278F">
              <w:rPr>
                <w:rFonts w:ascii="Verdana" w:eastAsia="Times New Roman" w:hAnsi="Verdana" w:cs="Arial"/>
                <w:bCs/>
                <w:sz w:val="22"/>
                <w:lang w:val="es-ES" w:eastAsia="es-CO"/>
              </w:rPr>
              <w:t>Cobertura a daños que se ocasiones a terceras personas</w:t>
            </w:r>
          </w:p>
          <w:p w14:paraId="7F209A62" w14:textId="77777777" w:rsidR="00D37F9B" w:rsidRPr="003331F9" w:rsidRDefault="00D37F9B">
            <w:pPr>
              <w:rPr>
                <w:rFonts w:ascii="Verdana" w:eastAsia="Times New Roman" w:hAnsi="Verdana" w:cs="Arial"/>
                <w:bCs/>
                <w:sz w:val="22"/>
                <w:lang w:val="es-ES" w:eastAsia="es-CO"/>
              </w:rPr>
            </w:pPr>
          </w:p>
        </w:tc>
      </w:tr>
      <w:tr w:rsidR="00D37F9B" w:rsidRPr="003331F9" w14:paraId="620C5DC7" w14:textId="77777777" w:rsidTr="33FC075E">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90C3D3"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AB5684C"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Número y año del contrato </w:t>
            </w:r>
          </w:p>
          <w:p w14:paraId="6C6EDBA3"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Objeto del contrato</w:t>
            </w:r>
          </w:p>
          <w:p w14:paraId="73ECE69C"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Firma del representante legal del Contratista</w:t>
            </w:r>
          </w:p>
          <w:p w14:paraId="6257EC2D"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En caso de no usar centavos, los valores deben aproximarse al mayor Ej. Cumplimiento si el valor a asegurar es $14.980.420,20 aproximar a $14.980.421</w:t>
            </w:r>
          </w:p>
        </w:tc>
      </w:tr>
    </w:tbl>
    <w:p w14:paraId="0F76768F" w14:textId="77777777" w:rsidR="00D37F9B" w:rsidRPr="003331F9" w:rsidRDefault="00D37F9B" w:rsidP="00D37F9B">
      <w:pPr>
        <w:tabs>
          <w:tab w:val="left" w:pos="951"/>
        </w:tabs>
        <w:rPr>
          <w:rFonts w:ascii="Verdana" w:hAnsi="Verdana" w:cstheme="minorHAnsi"/>
          <w:bCs/>
          <w:sz w:val="22"/>
        </w:rPr>
      </w:pPr>
      <w:r w:rsidRPr="003331F9">
        <w:rPr>
          <w:rFonts w:ascii="Verdana" w:eastAsia="Times New Roman" w:hAnsi="Verdana" w:cstheme="minorHAnsi"/>
          <w:bCs/>
          <w:sz w:val="22"/>
          <w:lang w:val="es-ES" w:eastAsia="es-CO"/>
        </w:rPr>
        <w:tab/>
      </w:r>
    </w:p>
    <w:p w14:paraId="4EAF089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2BE87A7E"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10B0091F"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4C5A9977"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ABE54B4"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02C45B8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1F71CBC"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deberá anexar el comprobante de pago de la prima del seguro de responsabilidad civil extracontractual.</w:t>
      </w:r>
    </w:p>
    <w:p w14:paraId="40162CF8" w14:textId="77777777" w:rsidR="00D37F9B" w:rsidRPr="003331F9" w:rsidRDefault="00D37F9B" w:rsidP="00D37F9B">
      <w:pPr>
        <w:rPr>
          <w:rFonts w:ascii="Verdana" w:eastAsia="Times New Roman" w:hAnsi="Verdana" w:cstheme="minorHAnsi"/>
          <w:bCs/>
          <w:sz w:val="22"/>
          <w:lang w:val="es-ES" w:eastAsia="es-CO"/>
        </w:rPr>
      </w:pPr>
    </w:p>
    <w:p w14:paraId="2DC7FA51" w14:textId="77777777" w:rsidR="00D37F9B" w:rsidRPr="003331F9" w:rsidRDefault="00D37F9B" w:rsidP="00D37F9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INDEPENDENCIA DEL CONTRATISTA</w:t>
      </w:r>
    </w:p>
    <w:p w14:paraId="6BDAAF31" w14:textId="77777777" w:rsidR="00D37F9B" w:rsidRPr="003331F9" w:rsidRDefault="00D37F9B" w:rsidP="00D37F9B">
      <w:pPr>
        <w:pStyle w:val="clusulas"/>
        <w:numPr>
          <w:ilvl w:val="0"/>
          <w:numId w:val="0"/>
        </w:numPr>
        <w:spacing w:before="0" w:after="0"/>
        <w:ind w:left="72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 xml:space="preserve"> </w:t>
      </w:r>
    </w:p>
    <w:p w14:paraId="3F7FECBA" w14:textId="77777777" w:rsidR="00D37F9B"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3331F9">
        <w:rPr>
          <w:rFonts w:ascii="Verdana" w:eastAsia="Times New Roman" w:hAnsi="Verdana" w:cstheme="minorHAnsi"/>
          <w:bCs/>
          <w:sz w:val="22"/>
          <w:lang w:val="es-ES" w:eastAsia="es-CO"/>
        </w:rPr>
        <w:cr/>
      </w:r>
    </w:p>
    <w:p w14:paraId="44BAA0BA" w14:textId="77777777" w:rsidR="006F2BBD" w:rsidRPr="003331F9" w:rsidRDefault="006F2BBD" w:rsidP="00D37F9B">
      <w:pPr>
        <w:rPr>
          <w:rFonts w:ascii="Verdana" w:eastAsia="Times New Roman" w:hAnsi="Verdana" w:cstheme="minorHAnsi"/>
          <w:bCs/>
          <w:sz w:val="22"/>
          <w:lang w:val="es-ES" w:eastAsia="es-CO"/>
        </w:rPr>
      </w:pPr>
    </w:p>
    <w:p w14:paraId="29A97436" w14:textId="77777777" w:rsidR="00D37F9B" w:rsidRPr="003331F9" w:rsidRDefault="00D37F9B" w:rsidP="00D37F9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3331F9">
        <w:rPr>
          <w:rFonts w:ascii="Verdana" w:eastAsia="Times New Roman" w:hAnsi="Verdana" w:cstheme="minorHAnsi"/>
          <w:sz w:val="22"/>
          <w:lang w:val="es-ES" w:eastAsia="es-CO"/>
        </w:rPr>
        <w:lastRenderedPageBreak/>
        <w:t xml:space="preserve">INEXISTENCIA DE RELACIÓN LABORAL ENTRE LA ENTIDAD Y EL CONTRATISTA </w:t>
      </w:r>
    </w:p>
    <w:p w14:paraId="64DC10E2" w14:textId="77777777" w:rsidR="00D37F9B" w:rsidRPr="003331F9" w:rsidRDefault="00D37F9B" w:rsidP="00D37F9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980A310"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3331F9">
        <w:rPr>
          <w:rFonts w:ascii="Verdana" w:hAnsi="Verdana" w:cstheme="minorHAnsi"/>
          <w:sz w:val="22"/>
        </w:rPr>
        <w:t>Proceso de Contratación</w:t>
      </w:r>
      <w:r w:rsidRPr="003331F9">
        <w:rPr>
          <w:rFonts w:ascii="Verdana" w:eastAsia="Times New Roman" w:hAnsi="Verdana" w:cstheme="minorHAnsi"/>
          <w:bCs/>
          <w:sz w:val="22"/>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06FC8B69"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 </w:t>
      </w:r>
    </w:p>
    <w:p w14:paraId="217CF285"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517094B5" w14:textId="77777777" w:rsidR="00D37F9B" w:rsidRPr="003331F9" w:rsidRDefault="00D37F9B" w:rsidP="00D37F9B">
      <w:pPr>
        <w:rPr>
          <w:rFonts w:ascii="Verdana" w:eastAsia="Times New Roman" w:hAnsi="Verdana" w:cstheme="minorHAnsi"/>
          <w:bCs/>
          <w:sz w:val="22"/>
          <w:lang w:val="es-ES" w:eastAsia="es-CO"/>
        </w:rPr>
      </w:pPr>
    </w:p>
    <w:p w14:paraId="6705CD07"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CESIÓN</w:t>
      </w:r>
    </w:p>
    <w:p w14:paraId="6497673F" w14:textId="77777777" w:rsidR="00D37F9B" w:rsidRPr="003331F9" w:rsidRDefault="00D37F9B" w:rsidP="00D37F9B">
      <w:pPr>
        <w:pStyle w:val="clusulas"/>
        <w:numPr>
          <w:ilvl w:val="0"/>
          <w:numId w:val="0"/>
        </w:numPr>
        <w:spacing w:before="0" w:after="0"/>
        <w:ind w:left="1070" w:hanging="360"/>
        <w:rPr>
          <w:rFonts w:ascii="Verdana" w:eastAsia="Times New Roman" w:hAnsi="Verdana" w:cstheme="minorHAnsi"/>
          <w:bCs/>
          <w:sz w:val="22"/>
          <w:lang w:val="es-ES" w:eastAsia="es-CO"/>
        </w:rPr>
      </w:pPr>
    </w:p>
    <w:p w14:paraId="1F60D6B2"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61193956" w14:textId="77777777" w:rsidR="00D37F9B" w:rsidRPr="003331F9" w:rsidRDefault="00D37F9B" w:rsidP="00D37F9B">
      <w:pPr>
        <w:rPr>
          <w:rFonts w:ascii="Verdana" w:hAnsi="Verdana" w:cstheme="minorHAnsi"/>
          <w:sz w:val="22"/>
        </w:rPr>
      </w:pPr>
    </w:p>
    <w:p w14:paraId="1FB98DCF"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LIQUIDACIÓN</w:t>
      </w:r>
    </w:p>
    <w:p w14:paraId="2C81F17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65FA326C" w14:textId="214D056D" w:rsidR="00C6278F" w:rsidRPr="00C6278F" w:rsidRDefault="00C6278F" w:rsidP="00C6278F">
      <w:pPr>
        <w:tabs>
          <w:tab w:val="left" w:pos="-142"/>
        </w:tabs>
        <w:autoSpaceDE w:val="0"/>
        <w:autoSpaceDN w:val="0"/>
        <w:adjustRightInd w:val="0"/>
        <w:rPr>
          <w:rFonts w:ascii="Verdana" w:eastAsia="Times New Roman" w:hAnsi="Verdana" w:cstheme="minorHAnsi"/>
          <w:sz w:val="22"/>
          <w:lang w:val="es-ES" w:eastAsia="es-CO"/>
        </w:rPr>
      </w:pPr>
      <w:r w:rsidRPr="00C6278F">
        <w:rPr>
          <w:rFonts w:ascii="Verdana" w:eastAsia="Times New Roman" w:hAnsi="Verdana" w:cstheme="minorHAnsi"/>
          <w:sz w:val="22"/>
          <w:lang w:val="es-ES" w:eastAsia="es-CO"/>
        </w:rPr>
        <w:t xml:space="preserve">La liquidación se realizará dentro de los </w:t>
      </w:r>
      <w:r>
        <w:rPr>
          <w:rFonts w:ascii="Verdana" w:eastAsia="Times New Roman" w:hAnsi="Verdana" w:cstheme="minorHAnsi"/>
          <w:sz w:val="22"/>
          <w:lang w:val="es-ES" w:eastAsia="es-CO"/>
        </w:rPr>
        <w:t>cuatro</w:t>
      </w:r>
      <w:r w:rsidRPr="00C6278F">
        <w:rPr>
          <w:rFonts w:ascii="Verdana" w:eastAsia="Times New Roman" w:hAnsi="Verdana" w:cstheme="minorHAnsi"/>
          <w:sz w:val="22"/>
          <w:lang w:val="es-ES" w:eastAsia="es-CO"/>
        </w:rPr>
        <w:t xml:space="preserve"> (</w:t>
      </w:r>
      <w:r>
        <w:rPr>
          <w:rFonts w:ascii="Verdana" w:eastAsia="Times New Roman" w:hAnsi="Verdana" w:cstheme="minorHAnsi"/>
          <w:sz w:val="22"/>
          <w:lang w:val="es-ES" w:eastAsia="es-CO"/>
        </w:rPr>
        <w:t>4</w:t>
      </w:r>
      <w:r w:rsidRPr="00C6278F">
        <w:rPr>
          <w:rFonts w:ascii="Verdana" w:eastAsia="Times New Roman" w:hAnsi="Verdana" w:cstheme="minorHAnsi"/>
          <w:sz w:val="22"/>
          <w:lang w:val="es-ES" w:eastAsia="es-CO"/>
        </w:rPr>
        <w:t xml:space="preserve">) meses siguientes a la expiración del término previsto para la ejecución del contrato o a la expedición del acto administrativo que ordene la terminación, o a la fecha del acuerdo que la disponga.  </w:t>
      </w:r>
    </w:p>
    <w:p w14:paraId="4A6D3459" w14:textId="77777777" w:rsidR="00C6278F" w:rsidRPr="00C6278F" w:rsidRDefault="00C6278F" w:rsidP="00C6278F">
      <w:pPr>
        <w:tabs>
          <w:tab w:val="left" w:pos="-142"/>
        </w:tabs>
        <w:autoSpaceDE w:val="0"/>
        <w:autoSpaceDN w:val="0"/>
        <w:adjustRightInd w:val="0"/>
        <w:rPr>
          <w:rFonts w:ascii="Verdana" w:eastAsia="Times New Roman" w:hAnsi="Verdana" w:cstheme="minorHAnsi"/>
          <w:sz w:val="22"/>
          <w:lang w:val="es-ES" w:eastAsia="es-CO"/>
        </w:rPr>
      </w:pPr>
    </w:p>
    <w:p w14:paraId="5A7E0F60" w14:textId="77777777" w:rsidR="00C6278F" w:rsidRPr="00C6278F" w:rsidRDefault="00C6278F" w:rsidP="00C6278F">
      <w:pPr>
        <w:tabs>
          <w:tab w:val="left" w:pos="-142"/>
        </w:tabs>
        <w:autoSpaceDE w:val="0"/>
        <w:autoSpaceDN w:val="0"/>
        <w:adjustRightInd w:val="0"/>
        <w:rPr>
          <w:rFonts w:ascii="Verdana" w:eastAsia="Times New Roman" w:hAnsi="Verdana" w:cstheme="minorHAnsi"/>
          <w:sz w:val="22"/>
          <w:lang w:val="es-ES" w:eastAsia="es-CO"/>
        </w:rPr>
      </w:pPr>
      <w:r w:rsidRPr="00C6278F">
        <w:rPr>
          <w:rFonts w:ascii="Verdana" w:eastAsia="Times New Roman" w:hAnsi="Verdana" w:cstheme="minorHAnsi"/>
          <w:sz w:val="22"/>
          <w:lang w:val="es-ES" w:eastAsia="es-CO"/>
        </w:rPr>
        <w:t xml:space="preserve">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al plazo antes previsto.  </w:t>
      </w:r>
    </w:p>
    <w:p w14:paraId="3120B5EF" w14:textId="77777777" w:rsidR="00C6278F" w:rsidRPr="00C6278F" w:rsidRDefault="00C6278F" w:rsidP="00C6278F">
      <w:pPr>
        <w:tabs>
          <w:tab w:val="left" w:pos="-142"/>
        </w:tabs>
        <w:autoSpaceDE w:val="0"/>
        <w:autoSpaceDN w:val="0"/>
        <w:adjustRightInd w:val="0"/>
        <w:rPr>
          <w:rFonts w:ascii="Verdana" w:eastAsia="Times New Roman" w:hAnsi="Verdana" w:cstheme="minorHAnsi"/>
          <w:sz w:val="22"/>
          <w:lang w:val="es-ES" w:eastAsia="es-CO"/>
        </w:rPr>
      </w:pPr>
    </w:p>
    <w:p w14:paraId="4EF0666B" w14:textId="77777777" w:rsidR="00C6278F" w:rsidRPr="00C6278F" w:rsidRDefault="00C6278F" w:rsidP="00C6278F">
      <w:pPr>
        <w:tabs>
          <w:tab w:val="left" w:pos="-142"/>
        </w:tabs>
        <w:autoSpaceDE w:val="0"/>
        <w:autoSpaceDN w:val="0"/>
        <w:adjustRightInd w:val="0"/>
        <w:rPr>
          <w:rFonts w:ascii="Verdana" w:eastAsia="Times New Roman" w:hAnsi="Verdana" w:cstheme="minorHAnsi"/>
          <w:sz w:val="22"/>
          <w:lang w:val="es-ES" w:eastAsia="es-CO"/>
        </w:rPr>
      </w:pPr>
      <w:r w:rsidRPr="00C6278F">
        <w:rPr>
          <w:rFonts w:ascii="Verdana" w:eastAsia="Times New Roman" w:hAnsi="Verdana" w:cstheme="minorHAnsi"/>
          <w:sz w:val="22"/>
          <w:lang w:val="es-ES" w:eastAsia="es-CO"/>
        </w:rPr>
        <w:lastRenderedPageBreak/>
        <w:t xml:space="preserve">Si vencido el plazo anteriormente establecido no se ha realizado la liquidación, la misma se podrá efectuar en cualquier tiempo dentro de los dos (2) años siguientes al vencimiento de los términos mencionados anteriormente, de mutuo acuerdo o unilateralmente. El (los) contratista(s) tendrá(n) derecho a efectuar salvedades a la liquidación por mutuo acuerdo y en este evento la liquidación unilateral solo procederá en relación con los aspectos que no hayan sido objeto de acuerdo. </w:t>
      </w:r>
    </w:p>
    <w:p w14:paraId="7795F37B" w14:textId="77777777" w:rsidR="00C6278F" w:rsidRPr="00C6278F" w:rsidRDefault="00C6278F" w:rsidP="00C6278F">
      <w:pPr>
        <w:tabs>
          <w:tab w:val="left" w:pos="-142"/>
        </w:tabs>
        <w:autoSpaceDE w:val="0"/>
        <w:autoSpaceDN w:val="0"/>
        <w:adjustRightInd w:val="0"/>
        <w:rPr>
          <w:rFonts w:ascii="Verdana" w:eastAsia="Times New Roman" w:hAnsi="Verdana" w:cstheme="minorHAnsi"/>
          <w:sz w:val="22"/>
          <w:lang w:val="es-ES" w:eastAsia="es-CO"/>
        </w:rPr>
      </w:pPr>
    </w:p>
    <w:p w14:paraId="4EAAA301" w14:textId="77777777" w:rsidR="00C6278F" w:rsidRPr="00C6278F" w:rsidRDefault="00C6278F" w:rsidP="00C6278F">
      <w:pPr>
        <w:tabs>
          <w:tab w:val="left" w:pos="-142"/>
        </w:tabs>
        <w:autoSpaceDE w:val="0"/>
        <w:autoSpaceDN w:val="0"/>
        <w:adjustRightInd w:val="0"/>
        <w:rPr>
          <w:rFonts w:ascii="Verdana" w:eastAsia="Times New Roman" w:hAnsi="Verdana" w:cstheme="minorHAnsi"/>
          <w:sz w:val="22"/>
          <w:lang w:val="es-ES" w:eastAsia="es-CO"/>
        </w:rPr>
      </w:pPr>
      <w:r w:rsidRPr="00C6278F">
        <w:rPr>
          <w:rFonts w:ascii="Verdana" w:eastAsia="Times New Roman" w:hAnsi="Verdana" w:cstheme="minorHAnsi"/>
          <w:sz w:val="22"/>
          <w:lang w:val="es-ES" w:eastAsia="es-CO"/>
        </w:rPr>
        <w:t xml:space="preserve">NOTA: El valor correspondiente a la liquidación del contrato derivado del presente proceso, corresponderá al DIEZ (10%) del valor del contrato de Obra; el cual se pagará una vez sean cumplidos los siguientes requisitos:  </w:t>
      </w:r>
    </w:p>
    <w:p w14:paraId="033C37CE" w14:textId="77777777" w:rsidR="00C6278F" w:rsidRPr="00C6278F" w:rsidRDefault="00C6278F" w:rsidP="00C6278F">
      <w:pPr>
        <w:tabs>
          <w:tab w:val="left" w:pos="-142"/>
        </w:tabs>
        <w:autoSpaceDE w:val="0"/>
        <w:autoSpaceDN w:val="0"/>
        <w:adjustRightInd w:val="0"/>
        <w:rPr>
          <w:rFonts w:ascii="Verdana" w:eastAsia="Times New Roman" w:hAnsi="Verdana" w:cstheme="minorHAnsi"/>
          <w:sz w:val="22"/>
          <w:lang w:val="es-ES" w:eastAsia="es-CO"/>
        </w:rPr>
      </w:pPr>
    </w:p>
    <w:p w14:paraId="38359687" w14:textId="77777777" w:rsidR="00C6278F" w:rsidRPr="00C6278F" w:rsidRDefault="00C6278F" w:rsidP="00C6278F">
      <w:pPr>
        <w:tabs>
          <w:tab w:val="left" w:pos="-142"/>
        </w:tabs>
        <w:autoSpaceDE w:val="0"/>
        <w:autoSpaceDN w:val="0"/>
        <w:adjustRightInd w:val="0"/>
        <w:rPr>
          <w:rFonts w:ascii="Verdana" w:eastAsia="Times New Roman" w:hAnsi="Verdana" w:cstheme="minorHAnsi"/>
          <w:sz w:val="22"/>
          <w:lang w:val="es-ES" w:eastAsia="es-CO"/>
        </w:rPr>
      </w:pPr>
      <w:r w:rsidRPr="00C6278F">
        <w:rPr>
          <w:rFonts w:ascii="Verdana" w:eastAsia="Times New Roman" w:hAnsi="Verdana" w:cstheme="minorHAnsi"/>
          <w:sz w:val="22"/>
          <w:lang w:val="es-ES" w:eastAsia="es-CO"/>
        </w:rPr>
        <w:t>(i)</w:t>
      </w:r>
      <w:r w:rsidRPr="00C6278F">
        <w:rPr>
          <w:rFonts w:ascii="Verdana" w:eastAsia="Times New Roman" w:hAnsi="Verdana" w:cstheme="minorHAnsi"/>
          <w:sz w:val="22"/>
          <w:lang w:val="es-ES" w:eastAsia="es-CO"/>
        </w:rPr>
        <w:tab/>
        <w:t xml:space="preserve">Entrega de Informes Finales de los diferentes componentes del contrato (Técnico, Social, Ambiental y SST) en los cuales se consolidará y resumirá la información, documentos y trazabilidad de lo sucedido durante la ejecución del contrato para cada componente. Aprobados tanto por el Interventor como por el Supervisor </w:t>
      </w:r>
    </w:p>
    <w:p w14:paraId="7ADC97D4" w14:textId="77777777" w:rsidR="00C6278F" w:rsidRPr="00C6278F" w:rsidRDefault="00C6278F" w:rsidP="00C6278F">
      <w:pPr>
        <w:tabs>
          <w:tab w:val="left" w:pos="-142"/>
        </w:tabs>
        <w:autoSpaceDE w:val="0"/>
        <w:autoSpaceDN w:val="0"/>
        <w:adjustRightInd w:val="0"/>
        <w:rPr>
          <w:rFonts w:ascii="Verdana" w:eastAsia="Times New Roman" w:hAnsi="Verdana" w:cstheme="minorHAnsi"/>
          <w:sz w:val="22"/>
          <w:lang w:val="es-ES" w:eastAsia="es-CO"/>
        </w:rPr>
      </w:pPr>
    </w:p>
    <w:p w14:paraId="7BB9883D" w14:textId="77777777" w:rsidR="00C6278F" w:rsidRPr="00C6278F" w:rsidRDefault="00C6278F" w:rsidP="00C6278F">
      <w:pPr>
        <w:tabs>
          <w:tab w:val="left" w:pos="-142"/>
        </w:tabs>
        <w:autoSpaceDE w:val="0"/>
        <w:autoSpaceDN w:val="0"/>
        <w:adjustRightInd w:val="0"/>
        <w:rPr>
          <w:rFonts w:ascii="Verdana" w:eastAsia="Times New Roman" w:hAnsi="Verdana" w:cstheme="minorHAnsi"/>
          <w:sz w:val="22"/>
          <w:lang w:val="es-ES" w:eastAsia="es-CO"/>
        </w:rPr>
      </w:pPr>
      <w:r w:rsidRPr="00C6278F">
        <w:rPr>
          <w:rFonts w:ascii="Verdana" w:eastAsia="Times New Roman" w:hAnsi="Verdana" w:cstheme="minorHAnsi"/>
          <w:sz w:val="22"/>
          <w:lang w:val="es-ES" w:eastAsia="es-CO"/>
        </w:rPr>
        <w:t>(</w:t>
      </w:r>
      <w:proofErr w:type="spellStart"/>
      <w:r w:rsidRPr="00C6278F">
        <w:rPr>
          <w:rFonts w:ascii="Verdana" w:eastAsia="Times New Roman" w:hAnsi="Verdana" w:cstheme="minorHAnsi"/>
          <w:sz w:val="22"/>
          <w:lang w:val="es-ES" w:eastAsia="es-CO"/>
        </w:rPr>
        <w:t>ii</w:t>
      </w:r>
      <w:proofErr w:type="spellEnd"/>
      <w:r w:rsidRPr="00C6278F">
        <w:rPr>
          <w:rFonts w:ascii="Verdana" w:eastAsia="Times New Roman" w:hAnsi="Verdana" w:cstheme="minorHAnsi"/>
          <w:sz w:val="22"/>
          <w:lang w:val="es-ES" w:eastAsia="es-CO"/>
        </w:rPr>
        <w:t>)</w:t>
      </w:r>
      <w:r w:rsidRPr="00C6278F">
        <w:rPr>
          <w:rFonts w:ascii="Verdana" w:eastAsia="Times New Roman" w:hAnsi="Verdana" w:cstheme="minorHAnsi"/>
          <w:sz w:val="22"/>
          <w:lang w:val="es-ES" w:eastAsia="es-CO"/>
        </w:rPr>
        <w:tab/>
        <w:t xml:space="preserve">Entrega de presupuesto final ejecutado </w:t>
      </w:r>
    </w:p>
    <w:p w14:paraId="17AC7F7A" w14:textId="77777777" w:rsidR="00C6278F" w:rsidRPr="00C6278F" w:rsidRDefault="00C6278F" w:rsidP="00C6278F">
      <w:pPr>
        <w:tabs>
          <w:tab w:val="left" w:pos="-142"/>
        </w:tabs>
        <w:autoSpaceDE w:val="0"/>
        <w:autoSpaceDN w:val="0"/>
        <w:adjustRightInd w:val="0"/>
        <w:rPr>
          <w:rFonts w:ascii="Verdana" w:eastAsia="Times New Roman" w:hAnsi="Verdana" w:cstheme="minorHAnsi"/>
          <w:sz w:val="22"/>
          <w:lang w:val="es-ES" w:eastAsia="es-CO"/>
        </w:rPr>
      </w:pPr>
    </w:p>
    <w:p w14:paraId="4FA333C6" w14:textId="77777777" w:rsidR="00C6278F" w:rsidRPr="00C6278F" w:rsidRDefault="00C6278F" w:rsidP="00C6278F">
      <w:pPr>
        <w:tabs>
          <w:tab w:val="left" w:pos="-142"/>
        </w:tabs>
        <w:autoSpaceDE w:val="0"/>
        <w:autoSpaceDN w:val="0"/>
        <w:adjustRightInd w:val="0"/>
        <w:rPr>
          <w:rFonts w:ascii="Verdana" w:eastAsia="Times New Roman" w:hAnsi="Verdana" w:cstheme="minorHAnsi"/>
          <w:sz w:val="22"/>
          <w:lang w:val="es-ES" w:eastAsia="es-CO"/>
        </w:rPr>
      </w:pPr>
      <w:r w:rsidRPr="00C6278F">
        <w:rPr>
          <w:rFonts w:ascii="Verdana" w:eastAsia="Times New Roman" w:hAnsi="Verdana" w:cstheme="minorHAnsi"/>
          <w:sz w:val="22"/>
          <w:lang w:val="es-ES" w:eastAsia="es-CO"/>
        </w:rPr>
        <w:t>(</w:t>
      </w:r>
      <w:proofErr w:type="spellStart"/>
      <w:r w:rsidRPr="00C6278F">
        <w:rPr>
          <w:rFonts w:ascii="Verdana" w:eastAsia="Times New Roman" w:hAnsi="Verdana" w:cstheme="minorHAnsi"/>
          <w:sz w:val="22"/>
          <w:lang w:val="es-ES" w:eastAsia="es-CO"/>
        </w:rPr>
        <w:t>iii</w:t>
      </w:r>
      <w:proofErr w:type="spellEnd"/>
      <w:r w:rsidRPr="00C6278F">
        <w:rPr>
          <w:rFonts w:ascii="Verdana" w:eastAsia="Times New Roman" w:hAnsi="Verdana" w:cstheme="minorHAnsi"/>
          <w:sz w:val="22"/>
          <w:lang w:val="es-ES" w:eastAsia="es-CO"/>
        </w:rPr>
        <w:t>)</w:t>
      </w:r>
      <w:r w:rsidRPr="00C6278F">
        <w:rPr>
          <w:rFonts w:ascii="Verdana" w:eastAsia="Times New Roman" w:hAnsi="Verdana" w:cstheme="minorHAnsi"/>
          <w:sz w:val="22"/>
          <w:lang w:val="es-ES" w:eastAsia="es-CO"/>
        </w:rPr>
        <w:tab/>
        <w:t xml:space="preserve">Entrega de Acta de mayores y menores cantidades (en caso de aplicar) </w:t>
      </w:r>
    </w:p>
    <w:p w14:paraId="43062592" w14:textId="77777777" w:rsidR="00C6278F" w:rsidRPr="00C6278F" w:rsidRDefault="00C6278F" w:rsidP="00C6278F">
      <w:pPr>
        <w:tabs>
          <w:tab w:val="left" w:pos="-142"/>
        </w:tabs>
        <w:autoSpaceDE w:val="0"/>
        <w:autoSpaceDN w:val="0"/>
        <w:adjustRightInd w:val="0"/>
        <w:rPr>
          <w:rFonts w:ascii="Verdana" w:eastAsia="Times New Roman" w:hAnsi="Verdana" w:cstheme="minorHAnsi"/>
          <w:sz w:val="22"/>
          <w:lang w:val="es-ES" w:eastAsia="es-CO"/>
        </w:rPr>
      </w:pPr>
    </w:p>
    <w:p w14:paraId="5DDC286E" w14:textId="77777777" w:rsidR="00C6278F" w:rsidRPr="00C6278F" w:rsidRDefault="00C6278F" w:rsidP="00C6278F">
      <w:pPr>
        <w:tabs>
          <w:tab w:val="left" w:pos="-142"/>
        </w:tabs>
        <w:autoSpaceDE w:val="0"/>
        <w:autoSpaceDN w:val="0"/>
        <w:adjustRightInd w:val="0"/>
        <w:rPr>
          <w:rFonts w:ascii="Verdana" w:eastAsia="Times New Roman" w:hAnsi="Verdana" w:cstheme="minorHAnsi"/>
          <w:sz w:val="22"/>
          <w:lang w:val="es-ES" w:eastAsia="es-CO"/>
        </w:rPr>
      </w:pPr>
      <w:r w:rsidRPr="00C6278F">
        <w:rPr>
          <w:rFonts w:ascii="Verdana" w:eastAsia="Times New Roman" w:hAnsi="Verdana" w:cstheme="minorHAnsi"/>
          <w:sz w:val="22"/>
          <w:lang w:val="es-ES" w:eastAsia="es-CO"/>
        </w:rPr>
        <w:t>(</w:t>
      </w:r>
      <w:proofErr w:type="spellStart"/>
      <w:r w:rsidRPr="00C6278F">
        <w:rPr>
          <w:rFonts w:ascii="Verdana" w:eastAsia="Times New Roman" w:hAnsi="Verdana" w:cstheme="minorHAnsi"/>
          <w:sz w:val="22"/>
          <w:lang w:val="es-ES" w:eastAsia="es-CO"/>
        </w:rPr>
        <w:t>iv</w:t>
      </w:r>
      <w:proofErr w:type="spellEnd"/>
      <w:r w:rsidRPr="00C6278F">
        <w:rPr>
          <w:rFonts w:ascii="Verdana" w:eastAsia="Times New Roman" w:hAnsi="Verdana" w:cstheme="minorHAnsi"/>
          <w:sz w:val="22"/>
          <w:lang w:val="es-ES" w:eastAsia="es-CO"/>
        </w:rPr>
        <w:t>)</w:t>
      </w:r>
      <w:r w:rsidRPr="00C6278F">
        <w:rPr>
          <w:rFonts w:ascii="Verdana" w:eastAsia="Times New Roman" w:hAnsi="Verdana" w:cstheme="minorHAnsi"/>
          <w:sz w:val="22"/>
          <w:lang w:val="es-ES" w:eastAsia="es-CO"/>
        </w:rPr>
        <w:tab/>
        <w:t xml:space="preserve">Entrega de esquemas de intervención Finales. </w:t>
      </w:r>
    </w:p>
    <w:p w14:paraId="6207EE5B" w14:textId="77777777" w:rsidR="00C6278F" w:rsidRPr="00C6278F" w:rsidRDefault="00C6278F" w:rsidP="00C6278F">
      <w:pPr>
        <w:tabs>
          <w:tab w:val="left" w:pos="-142"/>
        </w:tabs>
        <w:autoSpaceDE w:val="0"/>
        <w:autoSpaceDN w:val="0"/>
        <w:adjustRightInd w:val="0"/>
        <w:rPr>
          <w:rFonts w:ascii="Verdana" w:eastAsia="Times New Roman" w:hAnsi="Verdana" w:cstheme="minorHAnsi"/>
          <w:sz w:val="22"/>
          <w:lang w:val="es-ES" w:eastAsia="es-CO"/>
        </w:rPr>
      </w:pPr>
    </w:p>
    <w:p w14:paraId="65501690" w14:textId="77777777" w:rsidR="00C6278F" w:rsidRPr="00C6278F" w:rsidRDefault="00C6278F" w:rsidP="00C6278F">
      <w:pPr>
        <w:tabs>
          <w:tab w:val="left" w:pos="-142"/>
        </w:tabs>
        <w:autoSpaceDE w:val="0"/>
        <w:autoSpaceDN w:val="0"/>
        <w:adjustRightInd w:val="0"/>
        <w:rPr>
          <w:rFonts w:ascii="Verdana" w:eastAsia="Times New Roman" w:hAnsi="Verdana" w:cstheme="minorHAnsi"/>
          <w:sz w:val="22"/>
          <w:lang w:val="es-ES" w:eastAsia="es-CO"/>
        </w:rPr>
      </w:pPr>
      <w:r w:rsidRPr="00C6278F">
        <w:rPr>
          <w:rFonts w:ascii="Verdana" w:eastAsia="Times New Roman" w:hAnsi="Verdana" w:cstheme="minorHAnsi"/>
          <w:sz w:val="22"/>
          <w:lang w:val="es-ES" w:eastAsia="es-CO"/>
        </w:rPr>
        <w:t>(v)</w:t>
      </w:r>
      <w:r w:rsidRPr="00C6278F">
        <w:rPr>
          <w:rFonts w:ascii="Verdana" w:eastAsia="Times New Roman" w:hAnsi="Verdana" w:cstheme="minorHAnsi"/>
          <w:sz w:val="22"/>
          <w:lang w:val="es-ES" w:eastAsia="es-CO"/>
        </w:rPr>
        <w:tab/>
        <w:t xml:space="preserve">Entrega de balance final del contrato y memorias de cantidades ajustadas al balance final de obra </w:t>
      </w:r>
    </w:p>
    <w:p w14:paraId="4C7E75AB" w14:textId="77777777" w:rsidR="00C6278F" w:rsidRPr="00C6278F" w:rsidRDefault="00C6278F" w:rsidP="00C6278F">
      <w:pPr>
        <w:tabs>
          <w:tab w:val="left" w:pos="-142"/>
        </w:tabs>
        <w:autoSpaceDE w:val="0"/>
        <w:autoSpaceDN w:val="0"/>
        <w:adjustRightInd w:val="0"/>
        <w:rPr>
          <w:rFonts w:ascii="Verdana" w:eastAsia="Times New Roman" w:hAnsi="Verdana" w:cstheme="minorHAnsi"/>
          <w:sz w:val="22"/>
          <w:lang w:val="es-ES" w:eastAsia="es-CO"/>
        </w:rPr>
      </w:pPr>
    </w:p>
    <w:p w14:paraId="2A74F56B" w14:textId="77777777" w:rsidR="00C6278F" w:rsidRPr="00C6278F" w:rsidRDefault="00C6278F" w:rsidP="00C6278F">
      <w:pPr>
        <w:tabs>
          <w:tab w:val="left" w:pos="-142"/>
        </w:tabs>
        <w:autoSpaceDE w:val="0"/>
        <w:autoSpaceDN w:val="0"/>
        <w:adjustRightInd w:val="0"/>
        <w:rPr>
          <w:rFonts w:ascii="Verdana" w:eastAsia="Times New Roman" w:hAnsi="Verdana" w:cstheme="minorHAnsi"/>
          <w:sz w:val="22"/>
          <w:lang w:val="es-ES" w:eastAsia="es-CO"/>
        </w:rPr>
      </w:pPr>
      <w:r w:rsidRPr="00C6278F">
        <w:rPr>
          <w:rFonts w:ascii="Verdana" w:eastAsia="Times New Roman" w:hAnsi="Verdana" w:cstheme="minorHAnsi"/>
          <w:sz w:val="22"/>
          <w:lang w:val="es-ES" w:eastAsia="es-CO"/>
        </w:rPr>
        <w:t>(vi)</w:t>
      </w:r>
      <w:r w:rsidRPr="00C6278F">
        <w:rPr>
          <w:rFonts w:ascii="Verdana" w:eastAsia="Times New Roman" w:hAnsi="Verdana" w:cstheme="minorHAnsi"/>
          <w:sz w:val="22"/>
          <w:lang w:val="es-ES" w:eastAsia="es-CO"/>
        </w:rPr>
        <w:tab/>
        <w:t xml:space="preserve">Entrega Hojas de vida de cada parque Antes durante y después de la ejecución de los diferentes componentes (técnico, social, Ambiental, SST) </w:t>
      </w:r>
    </w:p>
    <w:p w14:paraId="63F7CA9B" w14:textId="77777777" w:rsidR="00C6278F" w:rsidRPr="00C6278F" w:rsidRDefault="00C6278F" w:rsidP="00C6278F">
      <w:pPr>
        <w:tabs>
          <w:tab w:val="left" w:pos="-142"/>
        </w:tabs>
        <w:autoSpaceDE w:val="0"/>
        <w:autoSpaceDN w:val="0"/>
        <w:adjustRightInd w:val="0"/>
        <w:rPr>
          <w:rFonts w:ascii="Verdana" w:eastAsia="Times New Roman" w:hAnsi="Verdana" w:cstheme="minorHAnsi"/>
          <w:sz w:val="22"/>
          <w:lang w:val="es-ES" w:eastAsia="es-CO"/>
        </w:rPr>
      </w:pPr>
    </w:p>
    <w:p w14:paraId="34249A1D" w14:textId="77777777" w:rsidR="00C6278F" w:rsidRPr="00C6278F" w:rsidRDefault="00C6278F" w:rsidP="00C6278F">
      <w:pPr>
        <w:tabs>
          <w:tab w:val="left" w:pos="-142"/>
        </w:tabs>
        <w:autoSpaceDE w:val="0"/>
        <w:autoSpaceDN w:val="0"/>
        <w:adjustRightInd w:val="0"/>
        <w:rPr>
          <w:rFonts w:ascii="Verdana" w:eastAsia="Times New Roman" w:hAnsi="Verdana" w:cstheme="minorHAnsi"/>
          <w:sz w:val="22"/>
          <w:lang w:val="es-ES" w:eastAsia="es-CO"/>
        </w:rPr>
      </w:pPr>
      <w:r w:rsidRPr="00C6278F">
        <w:rPr>
          <w:rFonts w:ascii="Verdana" w:eastAsia="Times New Roman" w:hAnsi="Verdana" w:cstheme="minorHAnsi"/>
          <w:sz w:val="22"/>
          <w:lang w:val="es-ES" w:eastAsia="es-CO"/>
        </w:rPr>
        <w:t>(</w:t>
      </w:r>
      <w:proofErr w:type="spellStart"/>
      <w:r w:rsidRPr="00C6278F">
        <w:rPr>
          <w:rFonts w:ascii="Verdana" w:eastAsia="Times New Roman" w:hAnsi="Verdana" w:cstheme="minorHAnsi"/>
          <w:sz w:val="22"/>
          <w:lang w:val="es-ES" w:eastAsia="es-CO"/>
        </w:rPr>
        <w:t>vii</w:t>
      </w:r>
      <w:proofErr w:type="spellEnd"/>
      <w:r w:rsidRPr="00C6278F">
        <w:rPr>
          <w:rFonts w:ascii="Verdana" w:eastAsia="Times New Roman" w:hAnsi="Verdana" w:cstheme="minorHAnsi"/>
          <w:sz w:val="22"/>
          <w:lang w:val="es-ES" w:eastAsia="es-CO"/>
        </w:rPr>
        <w:t>)</w:t>
      </w:r>
      <w:r w:rsidRPr="00C6278F">
        <w:rPr>
          <w:rFonts w:ascii="Verdana" w:eastAsia="Times New Roman" w:hAnsi="Verdana" w:cstheme="minorHAnsi"/>
          <w:sz w:val="22"/>
          <w:lang w:val="es-ES" w:eastAsia="es-CO"/>
        </w:rPr>
        <w:tab/>
        <w:t xml:space="preserve">Entrega de planos récord (Esquemas de intervención definitivos)  </w:t>
      </w:r>
    </w:p>
    <w:p w14:paraId="7B392366" w14:textId="77777777" w:rsidR="00C6278F" w:rsidRPr="00C6278F" w:rsidRDefault="00C6278F" w:rsidP="00C6278F">
      <w:pPr>
        <w:tabs>
          <w:tab w:val="left" w:pos="-142"/>
        </w:tabs>
        <w:autoSpaceDE w:val="0"/>
        <w:autoSpaceDN w:val="0"/>
        <w:adjustRightInd w:val="0"/>
        <w:rPr>
          <w:rFonts w:ascii="Verdana" w:eastAsia="Times New Roman" w:hAnsi="Verdana" w:cstheme="minorHAnsi"/>
          <w:sz w:val="22"/>
          <w:lang w:val="es-ES" w:eastAsia="es-CO"/>
        </w:rPr>
      </w:pPr>
    </w:p>
    <w:p w14:paraId="5A0FEA3A" w14:textId="77777777" w:rsidR="00C6278F" w:rsidRPr="00C6278F" w:rsidRDefault="00C6278F" w:rsidP="00C6278F">
      <w:pPr>
        <w:tabs>
          <w:tab w:val="left" w:pos="-142"/>
        </w:tabs>
        <w:autoSpaceDE w:val="0"/>
        <w:autoSpaceDN w:val="0"/>
        <w:adjustRightInd w:val="0"/>
        <w:rPr>
          <w:rFonts w:ascii="Verdana" w:eastAsia="Times New Roman" w:hAnsi="Verdana" w:cstheme="minorHAnsi"/>
          <w:sz w:val="22"/>
          <w:lang w:val="es-ES" w:eastAsia="es-CO"/>
        </w:rPr>
      </w:pPr>
      <w:r w:rsidRPr="00C6278F">
        <w:rPr>
          <w:rFonts w:ascii="Verdana" w:eastAsia="Times New Roman" w:hAnsi="Verdana" w:cstheme="minorHAnsi"/>
          <w:sz w:val="22"/>
          <w:lang w:val="es-ES" w:eastAsia="es-CO"/>
        </w:rPr>
        <w:t>(</w:t>
      </w:r>
      <w:proofErr w:type="spellStart"/>
      <w:r w:rsidRPr="00C6278F">
        <w:rPr>
          <w:rFonts w:ascii="Verdana" w:eastAsia="Times New Roman" w:hAnsi="Verdana" w:cstheme="minorHAnsi"/>
          <w:sz w:val="22"/>
          <w:lang w:val="es-ES" w:eastAsia="es-CO"/>
        </w:rPr>
        <w:t>viii</w:t>
      </w:r>
      <w:proofErr w:type="spellEnd"/>
      <w:r w:rsidRPr="00C6278F">
        <w:rPr>
          <w:rFonts w:ascii="Verdana" w:eastAsia="Times New Roman" w:hAnsi="Verdana" w:cstheme="minorHAnsi"/>
          <w:sz w:val="22"/>
          <w:lang w:val="es-ES" w:eastAsia="es-CO"/>
        </w:rPr>
        <w:t>)</w:t>
      </w:r>
      <w:r w:rsidRPr="00C6278F">
        <w:rPr>
          <w:rFonts w:ascii="Verdana" w:eastAsia="Times New Roman" w:hAnsi="Verdana" w:cstheme="minorHAnsi"/>
          <w:sz w:val="22"/>
          <w:lang w:val="es-ES" w:eastAsia="es-CO"/>
        </w:rPr>
        <w:tab/>
        <w:t xml:space="preserve">Cierre de PIN Ambiental asignado al contrato. (en caso de que se haya solicitado el cierre a la SDA y su obtención supere la fecha de liquidación del contrato se hará la respectiva salvedad en el acta de liquidación en la que se manifieste que cualquier requerimiento ajuste o solicitud que emita la SDA para realizar el cierre del PIN, deberá ser atendida por parte del contratista a su costo dentro de los tiempos que estime la Interventoría y la Entidad para dar solución al requerimiento. </w:t>
      </w:r>
    </w:p>
    <w:p w14:paraId="2F999BBF" w14:textId="77777777" w:rsidR="00C6278F" w:rsidRPr="00C6278F" w:rsidRDefault="00C6278F" w:rsidP="00C6278F">
      <w:pPr>
        <w:tabs>
          <w:tab w:val="left" w:pos="-142"/>
        </w:tabs>
        <w:autoSpaceDE w:val="0"/>
        <w:autoSpaceDN w:val="0"/>
        <w:adjustRightInd w:val="0"/>
        <w:rPr>
          <w:rFonts w:ascii="Verdana" w:eastAsia="Times New Roman" w:hAnsi="Verdana" w:cstheme="minorHAnsi"/>
          <w:sz w:val="22"/>
          <w:lang w:val="es-ES" w:eastAsia="es-CO"/>
        </w:rPr>
      </w:pPr>
    </w:p>
    <w:p w14:paraId="32F8BEB6" w14:textId="77777777" w:rsidR="00C6278F" w:rsidRPr="00C6278F" w:rsidRDefault="00C6278F" w:rsidP="00C6278F">
      <w:pPr>
        <w:tabs>
          <w:tab w:val="left" w:pos="-142"/>
        </w:tabs>
        <w:autoSpaceDE w:val="0"/>
        <w:autoSpaceDN w:val="0"/>
        <w:adjustRightInd w:val="0"/>
        <w:rPr>
          <w:rFonts w:ascii="Verdana" w:eastAsia="Times New Roman" w:hAnsi="Verdana" w:cstheme="minorHAnsi"/>
          <w:sz w:val="22"/>
          <w:lang w:val="es-ES" w:eastAsia="es-CO"/>
        </w:rPr>
      </w:pPr>
      <w:r w:rsidRPr="00C6278F">
        <w:rPr>
          <w:rFonts w:ascii="Verdana" w:eastAsia="Times New Roman" w:hAnsi="Verdana" w:cstheme="minorHAnsi"/>
          <w:sz w:val="22"/>
          <w:lang w:val="es-ES" w:eastAsia="es-CO"/>
        </w:rPr>
        <w:t>(</w:t>
      </w:r>
      <w:proofErr w:type="spellStart"/>
      <w:r w:rsidRPr="00C6278F">
        <w:rPr>
          <w:rFonts w:ascii="Verdana" w:eastAsia="Times New Roman" w:hAnsi="Verdana" w:cstheme="minorHAnsi"/>
          <w:sz w:val="22"/>
          <w:lang w:val="es-ES" w:eastAsia="es-CO"/>
        </w:rPr>
        <w:t>ix</w:t>
      </w:r>
      <w:proofErr w:type="spellEnd"/>
      <w:r w:rsidRPr="00C6278F">
        <w:rPr>
          <w:rFonts w:ascii="Verdana" w:eastAsia="Times New Roman" w:hAnsi="Verdana" w:cstheme="minorHAnsi"/>
          <w:sz w:val="22"/>
          <w:lang w:val="es-ES" w:eastAsia="es-CO"/>
        </w:rPr>
        <w:t>)</w:t>
      </w:r>
      <w:r w:rsidRPr="00C6278F">
        <w:rPr>
          <w:rFonts w:ascii="Verdana" w:eastAsia="Times New Roman" w:hAnsi="Verdana" w:cstheme="minorHAnsi"/>
          <w:sz w:val="22"/>
          <w:lang w:val="es-ES" w:eastAsia="es-CO"/>
        </w:rPr>
        <w:tab/>
        <w:t xml:space="preserve">Recibo a satisfacción de la Obra (Acta Final de Recibo a Satisfacción Suscrita por las Partes) </w:t>
      </w:r>
    </w:p>
    <w:p w14:paraId="0BB91B2C" w14:textId="77777777" w:rsidR="00C6278F" w:rsidRPr="00C6278F" w:rsidRDefault="00C6278F" w:rsidP="00C6278F">
      <w:pPr>
        <w:tabs>
          <w:tab w:val="left" w:pos="-142"/>
        </w:tabs>
        <w:autoSpaceDE w:val="0"/>
        <w:autoSpaceDN w:val="0"/>
        <w:adjustRightInd w:val="0"/>
        <w:rPr>
          <w:rFonts w:ascii="Verdana" w:eastAsia="Times New Roman" w:hAnsi="Verdana" w:cstheme="minorHAnsi"/>
          <w:sz w:val="22"/>
          <w:lang w:val="es-ES" w:eastAsia="es-CO"/>
        </w:rPr>
      </w:pPr>
    </w:p>
    <w:p w14:paraId="57540C4C" w14:textId="77777777" w:rsidR="00C6278F" w:rsidRPr="00C6278F" w:rsidRDefault="00C6278F" w:rsidP="00C6278F">
      <w:pPr>
        <w:tabs>
          <w:tab w:val="left" w:pos="-142"/>
        </w:tabs>
        <w:autoSpaceDE w:val="0"/>
        <w:autoSpaceDN w:val="0"/>
        <w:adjustRightInd w:val="0"/>
        <w:rPr>
          <w:rFonts w:ascii="Verdana" w:eastAsia="Times New Roman" w:hAnsi="Verdana" w:cstheme="minorHAnsi"/>
          <w:sz w:val="22"/>
          <w:lang w:val="es-ES" w:eastAsia="es-CO"/>
        </w:rPr>
      </w:pPr>
      <w:r w:rsidRPr="00C6278F">
        <w:rPr>
          <w:rFonts w:ascii="Verdana" w:eastAsia="Times New Roman" w:hAnsi="Verdana" w:cstheme="minorHAnsi"/>
          <w:sz w:val="22"/>
          <w:lang w:val="es-ES" w:eastAsia="es-CO"/>
        </w:rPr>
        <w:t>(x)</w:t>
      </w:r>
      <w:r w:rsidRPr="00C6278F">
        <w:rPr>
          <w:rFonts w:ascii="Verdana" w:eastAsia="Times New Roman" w:hAnsi="Verdana" w:cstheme="minorHAnsi"/>
          <w:sz w:val="22"/>
          <w:lang w:val="es-ES" w:eastAsia="es-CO"/>
        </w:rPr>
        <w:tab/>
        <w:t xml:space="preserve">Aprobación de la garantía de estabilidad de la obra al Acta Final de Recibo a Satisfacción </w:t>
      </w:r>
    </w:p>
    <w:p w14:paraId="4E68AAFB" w14:textId="77777777" w:rsidR="00C6278F" w:rsidRPr="00C6278F" w:rsidRDefault="00C6278F" w:rsidP="00C6278F">
      <w:pPr>
        <w:tabs>
          <w:tab w:val="left" w:pos="-142"/>
        </w:tabs>
        <w:autoSpaceDE w:val="0"/>
        <w:autoSpaceDN w:val="0"/>
        <w:adjustRightInd w:val="0"/>
        <w:rPr>
          <w:rFonts w:ascii="Verdana" w:eastAsia="Times New Roman" w:hAnsi="Verdana" w:cstheme="minorHAnsi"/>
          <w:sz w:val="22"/>
          <w:lang w:val="es-ES" w:eastAsia="es-CO"/>
        </w:rPr>
      </w:pPr>
    </w:p>
    <w:p w14:paraId="20744430" w14:textId="77777777" w:rsidR="00C6278F" w:rsidRPr="00C6278F" w:rsidRDefault="00C6278F" w:rsidP="00C6278F">
      <w:pPr>
        <w:tabs>
          <w:tab w:val="left" w:pos="-142"/>
        </w:tabs>
        <w:autoSpaceDE w:val="0"/>
        <w:autoSpaceDN w:val="0"/>
        <w:adjustRightInd w:val="0"/>
        <w:rPr>
          <w:rFonts w:ascii="Verdana" w:eastAsia="Times New Roman" w:hAnsi="Verdana" w:cstheme="minorHAnsi"/>
          <w:sz w:val="22"/>
          <w:lang w:val="es-ES" w:eastAsia="es-CO"/>
        </w:rPr>
      </w:pPr>
      <w:r w:rsidRPr="00C6278F">
        <w:rPr>
          <w:rFonts w:ascii="Verdana" w:eastAsia="Times New Roman" w:hAnsi="Verdana" w:cstheme="minorHAnsi"/>
          <w:sz w:val="22"/>
          <w:lang w:val="es-ES" w:eastAsia="es-CO"/>
        </w:rPr>
        <w:t>(xi)</w:t>
      </w:r>
      <w:r w:rsidRPr="00C6278F">
        <w:rPr>
          <w:rFonts w:ascii="Verdana" w:eastAsia="Times New Roman" w:hAnsi="Verdana" w:cstheme="minorHAnsi"/>
          <w:sz w:val="22"/>
          <w:lang w:val="es-ES" w:eastAsia="es-CO"/>
        </w:rPr>
        <w:tab/>
        <w:t xml:space="preserve">Liquidación del contrato de obra y el de Interventoría </w:t>
      </w:r>
    </w:p>
    <w:p w14:paraId="2768B995" w14:textId="77777777" w:rsidR="00C6278F" w:rsidRPr="00C6278F" w:rsidRDefault="00C6278F" w:rsidP="00C6278F">
      <w:pPr>
        <w:tabs>
          <w:tab w:val="left" w:pos="-142"/>
        </w:tabs>
        <w:autoSpaceDE w:val="0"/>
        <w:autoSpaceDN w:val="0"/>
        <w:adjustRightInd w:val="0"/>
        <w:rPr>
          <w:rFonts w:ascii="Verdana" w:eastAsia="Times New Roman" w:hAnsi="Verdana" w:cstheme="minorHAnsi"/>
          <w:sz w:val="22"/>
          <w:lang w:val="es-ES" w:eastAsia="es-CO"/>
        </w:rPr>
      </w:pPr>
    </w:p>
    <w:p w14:paraId="77A4624A" w14:textId="77777777" w:rsidR="00C6278F" w:rsidRPr="00C6278F" w:rsidRDefault="00C6278F" w:rsidP="00C6278F">
      <w:pPr>
        <w:tabs>
          <w:tab w:val="left" w:pos="-142"/>
        </w:tabs>
        <w:autoSpaceDE w:val="0"/>
        <w:autoSpaceDN w:val="0"/>
        <w:adjustRightInd w:val="0"/>
        <w:rPr>
          <w:rFonts w:ascii="Verdana" w:eastAsia="Times New Roman" w:hAnsi="Verdana" w:cstheme="minorHAnsi"/>
          <w:sz w:val="22"/>
          <w:lang w:val="es-ES" w:eastAsia="es-CO"/>
        </w:rPr>
      </w:pPr>
      <w:r w:rsidRPr="00C6278F">
        <w:rPr>
          <w:rFonts w:ascii="Verdana" w:eastAsia="Times New Roman" w:hAnsi="Verdana" w:cstheme="minorHAnsi"/>
          <w:sz w:val="22"/>
          <w:lang w:val="es-ES" w:eastAsia="es-CO"/>
        </w:rPr>
        <w:t xml:space="preserve">Nota: Una vez quede legalizada el ACTA DE LIQUIDACIÓN del contrato, el contratista deberá realizar la respectiva actualización de las garantías, las cuales deberán ser remitidas al interventor para su validación y aprobación. Una vez se surta lo anterior deberán ser radicarlas a la Entidad y cargarlas en SECOP, para su aprobación por parte de la Entidad </w:t>
      </w:r>
    </w:p>
    <w:p w14:paraId="785BB6ED" w14:textId="77777777" w:rsidR="00C6278F" w:rsidRPr="00C6278F" w:rsidRDefault="00C6278F" w:rsidP="00C6278F">
      <w:pPr>
        <w:tabs>
          <w:tab w:val="left" w:pos="-142"/>
        </w:tabs>
        <w:autoSpaceDE w:val="0"/>
        <w:autoSpaceDN w:val="0"/>
        <w:adjustRightInd w:val="0"/>
        <w:rPr>
          <w:rFonts w:ascii="Verdana" w:eastAsia="Times New Roman" w:hAnsi="Verdana" w:cstheme="minorHAnsi"/>
          <w:sz w:val="22"/>
          <w:lang w:val="es-ES" w:eastAsia="es-CO"/>
        </w:rPr>
      </w:pPr>
    </w:p>
    <w:p w14:paraId="1282F1C1" w14:textId="3EFC9AAF" w:rsidR="00D37F9B" w:rsidRDefault="00C6278F" w:rsidP="00C6278F">
      <w:pPr>
        <w:tabs>
          <w:tab w:val="left" w:pos="-142"/>
        </w:tabs>
        <w:autoSpaceDE w:val="0"/>
        <w:autoSpaceDN w:val="0"/>
        <w:adjustRightInd w:val="0"/>
        <w:rPr>
          <w:rFonts w:ascii="Verdana" w:eastAsia="Times New Roman" w:hAnsi="Verdana" w:cstheme="minorHAnsi"/>
          <w:sz w:val="22"/>
          <w:lang w:val="es-ES" w:eastAsia="es-CO"/>
        </w:rPr>
      </w:pPr>
      <w:r w:rsidRPr="00C6278F">
        <w:rPr>
          <w:rFonts w:ascii="Verdana" w:eastAsia="Times New Roman" w:hAnsi="Verdana" w:cstheme="minorHAnsi"/>
          <w:sz w:val="22"/>
          <w:lang w:val="es-ES" w:eastAsia="es-CO"/>
        </w:rPr>
        <w:t>Para la liquidación se exigirá al Contratista la ampliación de la Garantía, si es del caso, a fin de avalar las obligaciones que éste deba cumplir con posterioridad a la extinción del presente contrato.</w:t>
      </w:r>
    </w:p>
    <w:p w14:paraId="1A9B028A" w14:textId="77777777" w:rsidR="00C6278F" w:rsidRPr="003331F9" w:rsidRDefault="00C6278F" w:rsidP="00C6278F">
      <w:pPr>
        <w:tabs>
          <w:tab w:val="left" w:pos="-142"/>
        </w:tabs>
        <w:autoSpaceDE w:val="0"/>
        <w:autoSpaceDN w:val="0"/>
        <w:adjustRightInd w:val="0"/>
        <w:rPr>
          <w:rFonts w:ascii="Verdana" w:eastAsia="Times New Roman" w:hAnsi="Verdana" w:cstheme="minorHAnsi"/>
          <w:bCs/>
          <w:sz w:val="22"/>
          <w:lang w:val="es-ES" w:eastAsia="es-CO"/>
        </w:rPr>
      </w:pPr>
    </w:p>
    <w:p w14:paraId="44813CB3"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2D0272B9"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51F7F8ED"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SUSCRIPCIÓN, PERFECCIONAMIENTO Y EJECUCIÓN</w:t>
      </w:r>
    </w:p>
    <w:p w14:paraId="31156E25" w14:textId="77777777" w:rsidR="00D37F9B" w:rsidRPr="003331F9" w:rsidRDefault="00D37F9B" w:rsidP="00D37F9B">
      <w:pPr>
        <w:pStyle w:val="clusulas"/>
        <w:numPr>
          <w:ilvl w:val="0"/>
          <w:numId w:val="0"/>
        </w:numPr>
        <w:tabs>
          <w:tab w:val="left" w:pos="1701"/>
          <w:tab w:val="left" w:pos="1843"/>
        </w:tabs>
        <w:spacing w:before="0" w:after="0"/>
        <w:ind w:left="720"/>
        <w:rPr>
          <w:rFonts w:ascii="Verdana" w:hAnsi="Verdana" w:cstheme="minorHAnsi"/>
          <w:sz w:val="22"/>
        </w:rPr>
      </w:pPr>
    </w:p>
    <w:p w14:paraId="1E2F5750" w14:textId="77777777" w:rsidR="00D37F9B" w:rsidRPr="003331F9" w:rsidRDefault="00D37F9B" w:rsidP="00D37F9B">
      <w:pPr>
        <w:tabs>
          <w:tab w:val="left" w:pos="2780"/>
        </w:tabs>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193551AF" w14:textId="77777777" w:rsidR="00D37F9B" w:rsidRPr="003331F9" w:rsidRDefault="00D37F9B" w:rsidP="00D37F9B">
      <w:pPr>
        <w:tabs>
          <w:tab w:val="left" w:pos="2780"/>
        </w:tabs>
        <w:rPr>
          <w:rFonts w:ascii="Verdana" w:eastAsia="Times New Roman" w:hAnsi="Verdana" w:cstheme="minorHAnsi"/>
          <w:bCs/>
          <w:sz w:val="22"/>
          <w:lang w:val="es-ES" w:eastAsia="es-CO"/>
        </w:rPr>
      </w:pPr>
    </w:p>
    <w:p w14:paraId="2D8B7434"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 xml:space="preserve">LUGAR DE EJECUCIÓN Y DOMICILIO CONTRACTUAL </w:t>
      </w:r>
    </w:p>
    <w:p w14:paraId="59F5A942" w14:textId="77777777" w:rsidR="00D37F9B" w:rsidRPr="003331F9" w:rsidRDefault="00D37F9B" w:rsidP="00D37F9B">
      <w:pPr>
        <w:rPr>
          <w:rFonts w:ascii="Verdana" w:hAnsi="Verdana" w:cstheme="minorHAnsi"/>
          <w:sz w:val="22"/>
          <w:szCs w:val="24"/>
        </w:rPr>
      </w:pPr>
    </w:p>
    <w:p w14:paraId="406B35EC" w14:textId="6FA8CA07" w:rsidR="00D37F9B" w:rsidRPr="003331F9" w:rsidRDefault="00D37F9B" w:rsidP="00D37F9B">
      <w:pPr>
        <w:rPr>
          <w:rFonts w:ascii="Verdana" w:hAnsi="Verdana" w:cstheme="minorHAnsi"/>
          <w:sz w:val="22"/>
          <w:szCs w:val="24"/>
        </w:rPr>
      </w:pPr>
      <w:r w:rsidRPr="003331F9">
        <w:rPr>
          <w:rFonts w:ascii="Verdana" w:hAnsi="Verdana" w:cstheme="minorHAnsi"/>
          <w:sz w:val="22"/>
          <w:szCs w:val="24"/>
        </w:rPr>
        <w:t xml:space="preserve">Las </w:t>
      </w:r>
      <w:r w:rsidRPr="00C6278F">
        <w:rPr>
          <w:rFonts w:ascii="Verdana" w:hAnsi="Verdana" w:cstheme="minorHAnsi"/>
          <w:sz w:val="22"/>
          <w:szCs w:val="24"/>
        </w:rPr>
        <w:t xml:space="preserve">actividades previstas en el presente Contrato se deben desarrollar en </w:t>
      </w:r>
      <w:r w:rsidR="00C6278F" w:rsidRPr="00C6278F">
        <w:rPr>
          <w:rFonts w:ascii="Verdana" w:hAnsi="Verdana" w:cstheme="minorHAnsi"/>
          <w:sz w:val="22"/>
          <w:szCs w:val="24"/>
        </w:rPr>
        <w:t>la ciudad de Bogotá</w:t>
      </w:r>
      <w:r w:rsidRPr="00C6278F">
        <w:rPr>
          <w:rFonts w:ascii="Verdana" w:hAnsi="Verdana" w:cstheme="minorHAnsi"/>
          <w:sz w:val="22"/>
          <w:szCs w:val="24"/>
        </w:rPr>
        <w:t xml:space="preserve"> y el domicilio contractual es </w:t>
      </w:r>
      <w:r w:rsidR="00C6278F" w:rsidRPr="00C6278F">
        <w:rPr>
          <w:rFonts w:ascii="Verdana" w:hAnsi="Verdana" w:cstheme="minorHAnsi"/>
          <w:sz w:val="22"/>
          <w:szCs w:val="24"/>
        </w:rPr>
        <w:t>Bogotá Distrito capital.</w:t>
      </w:r>
      <w:r w:rsidRPr="003331F9">
        <w:rPr>
          <w:rFonts w:ascii="Verdana" w:hAnsi="Verdana" w:cstheme="minorHAnsi"/>
          <w:sz w:val="22"/>
          <w:szCs w:val="24"/>
        </w:rPr>
        <w:t xml:space="preserve"> </w:t>
      </w:r>
    </w:p>
    <w:p w14:paraId="6C007C9E"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69B9AA17" w14:textId="77777777" w:rsidR="00D37F9B" w:rsidRPr="003331F9" w:rsidRDefault="00D37F9B" w:rsidP="00D37F9B">
      <w:pPr>
        <w:pStyle w:val="clusulas"/>
        <w:tabs>
          <w:tab w:val="left" w:pos="1985"/>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DOCUMENTOS</w:t>
      </w:r>
    </w:p>
    <w:p w14:paraId="12BF1564" w14:textId="77777777" w:rsidR="00D37F9B" w:rsidRPr="003331F9" w:rsidRDefault="00D37F9B" w:rsidP="00D37F9B">
      <w:pPr>
        <w:pStyle w:val="clusulas"/>
        <w:numPr>
          <w:ilvl w:val="0"/>
          <w:numId w:val="0"/>
        </w:numPr>
        <w:spacing w:before="0" w:after="0"/>
        <w:ind w:left="710"/>
        <w:rPr>
          <w:rFonts w:ascii="Verdana" w:eastAsia="Times New Roman" w:hAnsi="Verdana" w:cstheme="minorHAnsi"/>
          <w:b w:val="0"/>
          <w:bCs/>
          <w:sz w:val="22"/>
          <w:lang w:val="es-ES" w:eastAsia="es-CO"/>
        </w:rPr>
      </w:pPr>
    </w:p>
    <w:p w14:paraId="47A4596C"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070751A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3ED3A60B"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Estudios y documentos previos.</w:t>
      </w:r>
    </w:p>
    <w:p w14:paraId="5895C6F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Pliego de condiciones, Adendas, Anexos, Formatos, Matrices, Formularios.</w:t>
      </w:r>
    </w:p>
    <w:p w14:paraId="04FDE85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Propuesta presentada por el Contratista.</w:t>
      </w:r>
    </w:p>
    <w:p w14:paraId="1BC619F5"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Las garantías debidamente aprobadas.</w:t>
      </w:r>
    </w:p>
    <w:p w14:paraId="19DE9E2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lastRenderedPageBreak/>
        <w:t>Toda la correspondencia que se surta entre las partes durante el término de ejecución del Contrato.</w:t>
      </w:r>
    </w:p>
    <w:p w14:paraId="0C650E77" w14:textId="77777777" w:rsidR="00D37F9B" w:rsidRPr="003331F9" w:rsidRDefault="00D37F9B" w:rsidP="00D37F9B">
      <w:pPr>
        <w:pStyle w:val="clusulas"/>
        <w:numPr>
          <w:ilvl w:val="0"/>
          <w:numId w:val="0"/>
        </w:numPr>
        <w:spacing w:before="0" w:after="0"/>
        <w:ind w:left="1134"/>
        <w:rPr>
          <w:rFonts w:ascii="Verdana" w:eastAsia="Times New Roman" w:hAnsi="Verdana" w:cstheme="minorHAnsi"/>
          <w:sz w:val="22"/>
          <w:lang w:val="es-ES" w:eastAsia="es-CO"/>
        </w:rPr>
      </w:pPr>
    </w:p>
    <w:p w14:paraId="1BE8A0BB"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hAnsi="Verdana"/>
          <w:sz w:val="22"/>
          <w:szCs w:val="24"/>
          <w:highlight w:val="lightGray"/>
          <w:lang w:val="es-ES" w:eastAsia="es-CO"/>
        </w:rPr>
        <w:t>[No incluir la firma manuscrita cuando el contrato se celebre por medio del SECOP II]</w:t>
      </w:r>
      <w:r w:rsidRPr="003331F9">
        <w:rPr>
          <w:rFonts w:ascii="Verdana" w:hAnsi="Verdana"/>
          <w:sz w:val="22"/>
          <w:szCs w:val="24"/>
          <w:lang w:val="es-ES" w:eastAsia="es-CO"/>
        </w:rPr>
        <w:t xml:space="preserve"> </w:t>
      </w:r>
      <w:r w:rsidRPr="003331F9">
        <w:rPr>
          <w:rFonts w:ascii="Verdana" w:eastAsia="Times New Roman" w:hAnsi="Verdana" w:cstheme="minorHAnsi"/>
          <w:sz w:val="22"/>
          <w:lang w:val="es-ES" w:eastAsia="es-CO"/>
        </w:rPr>
        <w:t xml:space="preserve">En constancia se firma el presente contrato en </w:t>
      </w:r>
      <w:r w:rsidRPr="003331F9">
        <w:rPr>
          <w:rFonts w:ascii="Verdana" w:eastAsia="Times New Roman" w:hAnsi="Verdana" w:cstheme="minorHAnsi"/>
          <w:bCs/>
          <w:sz w:val="22"/>
          <w:highlight w:val="lightGray"/>
          <w:lang w:val="es-ES" w:eastAsia="es-CO"/>
        </w:rPr>
        <w:t>[señalar lugar de perfeccionamiento del contrato]</w:t>
      </w:r>
      <w:r w:rsidRPr="003331F9">
        <w:rPr>
          <w:rFonts w:ascii="Verdana" w:eastAsia="Times New Roman" w:hAnsi="Verdana" w:cstheme="minorHAnsi"/>
          <w:bCs/>
          <w:sz w:val="22"/>
          <w:lang w:val="es-ES" w:eastAsia="es-CO"/>
        </w:rPr>
        <w:t xml:space="preserve">, el </w:t>
      </w:r>
      <w:r w:rsidRPr="003331F9">
        <w:rPr>
          <w:rFonts w:ascii="Verdana" w:eastAsia="Times New Roman" w:hAnsi="Verdana" w:cstheme="minorHAnsi"/>
          <w:bCs/>
          <w:sz w:val="22"/>
          <w:highlight w:val="lightGray"/>
          <w:lang w:val="es-ES" w:eastAsia="es-CO"/>
        </w:rPr>
        <w:t>[indicar la fecha de suscripción]</w:t>
      </w:r>
    </w:p>
    <w:p w14:paraId="466AF3EF" w14:textId="77777777" w:rsidR="00D37F9B" w:rsidRPr="003331F9" w:rsidRDefault="00D37F9B" w:rsidP="00D37F9B">
      <w:pPr>
        <w:rPr>
          <w:rFonts w:ascii="Verdana" w:hAnsi="Verdana"/>
          <w:sz w:val="22"/>
          <w:szCs w:val="24"/>
          <w:lang w:val="es-ES" w:eastAsia="es-CO"/>
        </w:rPr>
      </w:pPr>
    </w:p>
    <w:p w14:paraId="101CF50A" w14:textId="77777777" w:rsidR="00D37F9B" w:rsidRPr="003331F9" w:rsidRDefault="00D37F9B" w:rsidP="00D37F9B">
      <w:pPr>
        <w:pStyle w:val="Ttulo"/>
        <w:numPr>
          <w:ilvl w:val="0"/>
          <w:numId w:val="0"/>
        </w:numPr>
        <w:rPr>
          <w:rFonts w:ascii="Verdana" w:eastAsia="Times New Roman" w:hAnsi="Verdana" w:cstheme="minorHAnsi"/>
          <w:bCs/>
          <w:color w:val="auto"/>
          <w:sz w:val="22"/>
          <w:szCs w:val="22"/>
          <w:lang w:val="es-ES" w:eastAsia="es-CO"/>
        </w:rPr>
      </w:pPr>
    </w:p>
    <w:p w14:paraId="41F1329C" w14:textId="77777777" w:rsidR="00D37F9B" w:rsidRPr="003331F9" w:rsidRDefault="00D37F9B" w:rsidP="00D37F9B">
      <w:pPr>
        <w:pStyle w:val="Ttulo"/>
        <w:numPr>
          <w:ilvl w:val="0"/>
          <w:numId w:val="0"/>
        </w:numPr>
        <w:jc w:val="left"/>
        <w:rPr>
          <w:rFonts w:ascii="Verdana" w:eastAsia="Times New Roman" w:hAnsi="Verdana" w:cstheme="minorHAnsi"/>
          <w:bCs/>
          <w:color w:val="auto"/>
          <w:spacing w:val="0"/>
          <w:kern w:val="0"/>
          <w:sz w:val="22"/>
          <w:szCs w:val="22"/>
          <w:lang w:val="es-ES" w:eastAsia="es-CO"/>
        </w:rPr>
      </w:pPr>
      <w:r w:rsidRPr="003331F9">
        <w:rPr>
          <w:rFonts w:ascii="Verdana" w:eastAsia="Times New Roman" w:hAnsi="Verdana" w:cstheme="minorHAnsi"/>
          <w:bCs/>
          <w:color w:val="auto"/>
          <w:sz w:val="22"/>
          <w:szCs w:val="22"/>
          <w:lang w:val="es-ES" w:eastAsia="es-CO"/>
        </w:rPr>
        <w:t>Por la Entidad,</w:t>
      </w:r>
      <w:r w:rsidRPr="003331F9">
        <w:rPr>
          <w:rFonts w:ascii="Verdana" w:eastAsia="Times New Roman" w:hAnsi="Verdana" w:cstheme="minorHAnsi"/>
          <w:bCs/>
          <w:color w:val="auto"/>
          <w:sz w:val="22"/>
          <w:szCs w:val="22"/>
          <w:lang w:val="es-ES" w:eastAsia="es-CO"/>
        </w:rPr>
        <w:tab/>
      </w:r>
      <w:r w:rsidRPr="003331F9">
        <w:rPr>
          <w:rFonts w:ascii="Verdana" w:eastAsia="Times New Roman" w:hAnsi="Verdana" w:cstheme="minorHAnsi"/>
          <w:bCs/>
          <w:color w:val="auto"/>
          <w:sz w:val="22"/>
          <w:szCs w:val="22"/>
          <w:lang w:val="es-ES" w:eastAsia="es-CO"/>
        </w:rPr>
        <w:tab/>
        <w:t xml:space="preserve"> </w:t>
      </w:r>
      <w:proofErr w:type="gramStart"/>
      <w:r w:rsidRPr="003331F9">
        <w:rPr>
          <w:rFonts w:ascii="Verdana" w:eastAsia="Times New Roman" w:hAnsi="Verdana" w:cstheme="minorHAnsi"/>
          <w:bCs/>
          <w:color w:val="auto"/>
          <w:sz w:val="22"/>
          <w:szCs w:val="22"/>
          <w:lang w:val="es-ES" w:eastAsia="es-CO"/>
        </w:rPr>
        <w:tab/>
        <w:t xml:space="preserve">  </w:t>
      </w:r>
      <w:r w:rsidRPr="003331F9">
        <w:rPr>
          <w:rFonts w:ascii="Verdana" w:eastAsia="Times New Roman" w:hAnsi="Verdana" w:cstheme="minorHAnsi"/>
          <w:bCs/>
          <w:color w:val="auto"/>
          <w:sz w:val="22"/>
          <w:szCs w:val="22"/>
          <w:lang w:val="es-ES" w:eastAsia="es-CO"/>
        </w:rPr>
        <w:tab/>
      </w:r>
      <w:proofErr w:type="gramEnd"/>
      <w:r w:rsidRPr="003331F9">
        <w:rPr>
          <w:rFonts w:ascii="Verdana" w:eastAsia="Times New Roman" w:hAnsi="Verdana" w:cstheme="minorHAnsi"/>
          <w:bCs/>
          <w:color w:val="auto"/>
          <w:sz w:val="22"/>
          <w:szCs w:val="22"/>
          <w:lang w:val="es-ES" w:eastAsia="es-CO"/>
        </w:rPr>
        <w:t>Por el Contratista,</w:t>
      </w:r>
    </w:p>
    <w:p w14:paraId="100CBE2A" w14:textId="74816E39" w:rsidR="003E4D98" w:rsidRPr="003331F9" w:rsidRDefault="003E4D98" w:rsidP="00D37F9B">
      <w:pPr>
        <w:rPr>
          <w:rFonts w:ascii="Verdana" w:hAnsi="Verdana"/>
          <w:sz w:val="22"/>
          <w:szCs w:val="24"/>
          <w:lang w:val="es-ES"/>
        </w:rPr>
      </w:pPr>
    </w:p>
    <w:sectPr w:rsidR="003E4D98" w:rsidRPr="003331F9"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6F49E" w14:textId="77777777" w:rsidR="00C30EC5" w:rsidRDefault="00C30EC5" w:rsidP="004F2C35">
      <w:r>
        <w:separator/>
      </w:r>
    </w:p>
  </w:endnote>
  <w:endnote w:type="continuationSeparator" w:id="0">
    <w:p w14:paraId="11C521D3" w14:textId="77777777" w:rsidR="00C30EC5" w:rsidRDefault="00C30EC5" w:rsidP="004F2C35">
      <w:r>
        <w:continuationSeparator/>
      </w:r>
    </w:p>
  </w:endnote>
  <w:endnote w:type="continuationNotice" w:id="1">
    <w:p w14:paraId="2B9DC99A" w14:textId="77777777" w:rsidR="00C30EC5" w:rsidRDefault="00C30E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p w14:paraId="3B2CF8FF" w14:textId="171C0616" w:rsidR="0076268D" w:rsidRPr="00404F33" w:rsidRDefault="0076268D" w:rsidP="0076268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E40A3B">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E40A3B">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A49E3" w14:textId="77777777" w:rsidR="00C30EC5" w:rsidRDefault="00C30EC5" w:rsidP="004F2C35">
      <w:r>
        <w:separator/>
      </w:r>
    </w:p>
  </w:footnote>
  <w:footnote w:type="continuationSeparator" w:id="0">
    <w:p w14:paraId="555E01DC" w14:textId="77777777" w:rsidR="00C30EC5" w:rsidRDefault="00C30EC5" w:rsidP="004F2C35">
      <w:r>
        <w:continuationSeparator/>
      </w:r>
    </w:p>
  </w:footnote>
  <w:footnote w:type="continuationNotice" w:id="1">
    <w:p w14:paraId="72FF306A" w14:textId="77777777" w:rsidR="00C30EC5" w:rsidRDefault="00C30E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D4645" w14:textId="77777777" w:rsidR="00FB51DC" w:rsidRPr="00FB51DC" w:rsidRDefault="00FB51DC" w:rsidP="00FB51DC">
    <w:pPr>
      <w:pStyle w:val="Encabezado"/>
      <w:jc w:val="center"/>
      <w:rPr>
        <w:rFonts w:ascii="Arial" w:hAnsi="Arial" w:cs="Arial"/>
        <w:b/>
        <w:sz w:val="22"/>
      </w:rPr>
    </w:pPr>
    <w:r w:rsidRPr="00FB51DC">
      <w:rPr>
        <w:rFonts w:ascii="Arial" w:hAnsi="Arial" w:cs="Arial"/>
        <w:b/>
        <w:sz w:val="22"/>
      </w:rPr>
      <w:t>ANEXO 4 – MINUTA DEL CONTRATO</w:t>
    </w:r>
  </w:p>
  <w:p w14:paraId="13A8BD8E" w14:textId="7C3DB71B" w:rsidR="00C678E0" w:rsidRDefault="00FB51DC" w:rsidP="00FB51DC">
    <w:pPr>
      <w:jc w:val="center"/>
      <w:rPr>
        <w:rFonts w:ascii="Arial" w:hAnsi="Arial" w:cs="Arial"/>
        <w:b/>
        <w:sz w:val="22"/>
      </w:rPr>
    </w:pPr>
    <w:r w:rsidRPr="00FB51DC">
      <w:rPr>
        <w:rFonts w:ascii="Arial" w:hAnsi="Arial" w:cs="Arial"/>
        <w:b/>
        <w:sz w:val="22"/>
      </w:rPr>
      <w:t>LICITACIÓN DE OBRA PÚBLICA DE INFRAESTRUCTURA SOCIAL</w:t>
    </w:r>
  </w:p>
  <w:p w14:paraId="44778901" w14:textId="77777777" w:rsidR="0038543C" w:rsidRPr="00FB51DC" w:rsidRDefault="0038543C" w:rsidP="00FB51DC">
    <w:pPr>
      <w:jc w:val="center"/>
      <w:rPr>
        <w:color w:val="4E4D4D" w:themeColor="background2"/>
        <w:sz w:val="28"/>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21C6E"/>
    <w:multiLevelType w:val="multilevel"/>
    <w:tmpl w:val="C6262A9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07051E"/>
    <w:multiLevelType w:val="multilevel"/>
    <w:tmpl w:val="DA9C26A2"/>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11C38D8"/>
    <w:multiLevelType w:val="multilevel"/>
    <w:tmpl w:val="0AD2808C"/>
    <w:lvl w:ilvl="0">
      <w:start w:val="4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1623A0C"/>
    <w:multiLevelType w:val="multilevel"/>
    <w:tmpl w:val="3E7C99EE"/>
    <w:lvl w:ilvl="0">
      <w:start w:val="5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6" w15:restartNumberingAfterBreak="0">
    <w:nsid w:val="02385297"/>
    <w:multiLevelType w:val="multilevel"/>
    <w:tmpl w:val="55C4BBA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2C86D13"/>
    <w:multiLevelType w:val="multilevel"/>
    <w:tmpl w:val="69EA8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F05040"/>
    <w:multiLevelType w:val="multilevel"/>
    <w:tmpl w:val="D8A6017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0" w15:restartNumberingAfterBreak="0">
    <w:nsid w:val="03B85666"/>
    <w:multiLevelType w:val="multilevel"/>
    <w:tmpl w:val="79FAEC3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4752E90"/>
    <w:multiLevelType w:val="multilevel"/>
    <w:tmpl w:val="0690177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483536C"/>
    <w:multiLevelType w:val="multilevel"/>
    <w:tmpl w:val="296423DA"/>
    <w:lvl w:ilvl="0">
      <w:start w:val="49"/>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3"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14" w15:restartNumberingAfterBreak="0">
    <w:nsid w:val="07C94C9D"/>
    <w:multiLevelType w:val="multilevel"/>
    <w:tmpl w:val="E938BD16"/>
    <w:lvl w:ilvl="0">
      <w:start w:val="6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7E74811"/>
    <w:multiLevelType w:val="multilevel"/>
    <w:tmpl w:val="02CE0B4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31653C"/>
    <w:multiLevelType w:val="multilevel"/>
    <w:tmpl w:val="E4B0BE10"/>
    <w:lvl w:ilvl="0">
      <w:start w:val="5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8C643E6"/>
    <w:multiLevelType w:val="multilevel"/>
    <w:tmpl w:val="28F6F026"/>
    <w:lvl w:ilvl="0">
      <w:start w:val="5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994177C"/>
    <w:multiLevelType w:val="multilevel"/>
    <w:tmpl w:val="506A729E"/>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A3C4494"/>
    <w:multiLevelType w:val="multilevel"/>
    <w:tmpl w:val="583EB47A"/>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A4B0787"/>
    <w:multiLevelType w:val="multilevel"/>
    <w:tmpl w:val="006690F4"/>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2"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0CAA1613"/>
    <w:multiLevelType w:val="multilevel"/>
    <w:tmpl w:val="332EEB6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25" w15:restartNumberingAfterBreak="0">
    <w:nsid w:val="0D8A140B"/>
    <w:multiLevelType w:val="multilevel"/>
    <w:tmpl w:val="2CEA8C4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DB217C0"/>
    <w:multiLevelType w:val="multilevel"/>
    <w:tmpl w:val="B248081C"/>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DCA330F"/>
    <w:multiLevelType w:val="multilevel"/>
    <w:tmpl w:val="E5347A08"/>
    <w:lvl w:ilvl="0">
      <w:start w:val="4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9" w15:restartNumberingAfterBreak="0">
    <w:nsid w:val="0E185702"/>
    <w:multiLevelType w:val="multilevel"/>
    <w:tmpl w:val="4AA06B48"/>
    <w:lvl w:ilvl="0">
      <w:start w:val="6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02645B7"/>
    <w:multiLevelType w:val="multilevel"/>
    <w:tmpl w:val="853A6C9A"/>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076288F"/>
    <w:multiLevelType w:val="multilevel"/>
    <w:tmpl w:val="74CE79BC"/>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120F7E28"/>
    <w:multiLevelType w:val="multilevel"/>
    <w:tmpl w:val="4D924F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2AF04A4"/>
    <w:multiLevelType w:val="multilevel"/>
    <w:tmpl w:val="891209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4774E6A"/>
    <w:multiLevelType w:val="multilevel"/>
    <w:tmpl w:val="1DB85E4E"/>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37" w15:restartNumberingAfterBreak="0">
    <w:nsid w:val="153960CA"/>
    <w:multiLevelType w:val="multilevel"/>
    <w:tmpl w:val="DACC54E4"/>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5D23E8E"/>
    <w:multiLevelType w:val="multilevel"/>
    <w:tmpl w:val="1354023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0" w15:restartNumberingAfterBreak="0">
    <w:nsid w:val="19656D7B"/>
    <w:multiLevelType w:val="multilevel"/>
    <w:tmpl w:val="B0F89D6A"/>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9D94808"/>
    <w:multiLevelType w:val="multilevel"/>
    <w:tmpl w:val="2B9E93D0"/>
    <w:lvl w:ilvl="0">
      <w:start w:val="5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3" w15:restartNumberingAfterBreak="0">
    <w:nsid w:val="1AB83335"/>
    <w:multiLevelType w:val="multilevel"/>
    <w:tmpl w:val="4ED6D84C"/>
    <w:lvl w:ilvl="0">
      <w:start w:val="19"/>
      <w:numFmt w:val="decimal"/>
      <w:lvlText w:val="%1."/>
      <w:lvlJc w:val="left"/>
      <w:pPr>
        <w:ind w:left="645" w:hanging="64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44" w15:restartNumberingAfterBreak="0">
    <w:nsid w:val="1B2C2BCE"/>
    <w:multiLevelType w:val="multilevel"/>
    <w:tmpl w:val="8E001688"/>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1D561FF4"/>
    <w:multiLevelType w:val="multilevel"/>
    <w:tmpl w:val="0D62D45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7" w15:restartNumberingAfterBreak="0">
    <w:nsid w:val="1D9E60B4"/>
    <w:multiLevelType w:val="multilevel"/>
    <w:tmpl w:val="2B34B1F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1DA73A18"/>
    <w:multiLevelType w:val="multilevel"/>
    <w:tmpl w:val="BB228C0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1F581FFB"/>
    <w:multiLevelType w:val="multilevel"/>
    <w:tmpl w:val="3B70858E"/>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1FBD5C49"/>
    <w:multiLevelType w:val="multilevel"/>
    <w:tmpl w:val="661C9978"/>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22803FA6"/>
    <w:multiLevelType w:val="multilevel"/>
    <w:tmpl w:val="FAC27B1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55"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6"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57"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8" w15:restartNumberingAfterBreak="0">
    <w:nsid w:val="27035936"/>
    <w:multiLevelType w:val="multilevel"/>
    <w:tmpl w:val="89BC8C1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8A03F51"/>
    <w:multiLevelType w:val="multilevel"/>
    <w:tmpl w:val="72708CE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61" w15:restartNumberingAfterBreak="0">
    <w:nsid w:val="2A8316B0"/>
    <w:multiLevelType w:val="multilevel"/>
    <w:tmpl w:val="240C5A4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2B853FBC"/>
    <w:multiLevelType w:val="multilevel"/>
    <w:tmpl w:val="C1B86CAE"/>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C824254"/>
    <w:multiLevelType w:val="multilevel"/>
    <w:tmpl w:val="9CE20DE8"/>
    <w:lvl w:ilvl="0">
      <w:start w:val="5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2D1715EC"/>
    <w:multiLevelType w:val="multilevel"/>
    <w:tmpl w:val="78AA8EEE"/>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68"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30F71F86"/>
    <w:multiLevelType w:val="multilevel"/>
    <w:tmpl w:val="FFCE23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324A09E1"/>
    <w:multiLevelType w:val="multilevel"/>
    <w:tmpl w:val="3EB8748E"/>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33173D9A"/>
    <w:multiLevelType w:val="multilevel"/>
    <w:tmpl w:val="ED36B48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33992CE1"/>
    <w:multiLevelType w:val="multilevel"/>
    <w:tmpl w:val="E014228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33FC77B7"/>
    <w:multiLevelType w:val="multilevel"/>
    <w:tmpl w:val="146E1A3A"/>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75"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76" w15:restartNumberingAfterBreak="0">
    <w:nsid w:val="38AC656D"/>
    <w:multiLevelType w:val="multilevel"/>
    <w:tmpl w:val="A26C7DD2"/>
    <w:lvl w:ilvl="0">
      <w:start w:val="5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38D05265"/>
    <w:multiLevelType w:val="multilevel"/>
    <w:tmpl w:val="6F3273E0"/>
    <w:lvl w:ilvl="0">
      <w:start w:val="4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38F001D9"/>
    <w:multiLevelType w:val="multilevel"/>
    <w:tmpl w:val="0FD230D0"/>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3A1F04AD"/>
    <w:multiLevelType w:val="multilevel"/>
    <w:tmpl w:val="2A488C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2" w15:restartNumberingAfterBreak="0">
    <w:nsid w:val="3B0577B4"/>
    <w:multiLevelType w:val="multilevel"/>
    <w:tmpl w:val="FB6CFA22"/>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3B863856"/>
    <w:multiLevelType w:val="multilevel"/>
    <w:tmpl w:val="D2B281A0"/>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BCD5CEB"/>
    <w:multiLevelType w:val="multilevel"/>
    <w:tmpl w:val="CD361D6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3E156FF5"/>
    <w:multiLevelType w:val="multilevel"/>
    <w:tmpl w:val="CB7E35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88" w15:restartNumberingAfterBreak="0">
    <w:nsid w:val="3FA73716"/>
    <w:multiLevelType w:val="multilevel"/>
    <w:tmpl w:val="1E4E20C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41564462"/>
    <w:multiLevelType w:val="multilevel"/>
    <w:tmpl w:val="50D45700"/>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91" w15:restartNumberingAfterBreak="0">
    <w:nsid w:val="42F16794"/>
    <w:multiLevelType w:val="multilevel"/>
    <w:tmpl w:val="E862ABBE"/>
    <w:lvl w:ilvl="0">
      <w:start w:val="5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44302A27"/>
    <w:multiLevelType w:val="multilevel"/>
    <w:tmpl w:val="A5E243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94" w15:restartNumberingAfterBreak="0">
    <w:nsid w:val="463F0F9F"/>
    <w:multiLevelType w:val="multilevel"/>
    <w:tmpl w:val="FC5858A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46AA3222"/>
    <w:multiLevelType w:val="multilevel"/>
    <w:tmpl w:val="FBDCE0AC"/>
    <w:lvl w:ilvl="0">
      <w:start w:val="6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4AA13B39"/>
    <w:multiLevelType w:val="multilevel"/>
    <w:tmpl w:val="86BE9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4AE9165C"/>
    <w:multiLevelType w:val="multilevel"/>
    <w:tmpl w:val="DF68573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4B5F34DA"/>
    <w:multiLevelType w:val="multilevel"/>
    <w:tmpl w:val="B0BA5F7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0" w15:restartNumberingAfterBreak="0">
    <w:nsid w:val="4BDE3B5C"/>
    <w:multiLevelType w:val="multilevel"/>
    <w:tmpl w:val="FA12103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4F327CA1"/>
    <w:multiLevelType w:val="multilevel"/>
    <w:tmpl w:val="F15C02B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4F4E31A3"/>
    <w:multiLevelType w:val="multilevel"/>
    <w:tmpl w:val="CB283C28"/>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4FE30E8A"/>
    <w:multiLevelType w:val="multilevel"/>
    <w:tmpl w:val="E6E22344"/>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50620C6B"/>
    <w:multiLevelType w:val="multilevel"/>
    <w:tmpl w:val="1214FA9C"/>
    <w:lvl w:ilvl="0">
      <w:start w:val="6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51D94700"/>
    <w:multiLevelType w:val="multilevel"/>
    <w:tmpl w:val="17F42F08"/>
    <w:lvl w:ilvl="0">
      <w:start w:val="5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8" w15:restartNumberingAfterBreak="0">
    <w:nsid w:val="52B001FD"/>
    <w:multiLevelType w:val="multilevel"/>
    <w:tmpl w:val="CF9AF66C"/>
    <w:lvl w:ilvl="0">
      <w:start w:val="4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534D008C"/>
    <w:multiLevelType w:val="multilevel"/>
    <w:tmpl w:val="3EB0522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545C2528"/>
    <w:multiLevelType w:val="multilevel"/>
    <w:tmpl w:val="5CC8C42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54976F38"/>
    <w:multiLevelType w:val="multilevel"/>
    <w:tmpl w:val="16D690F2"/>
    <w:lvl w:ilvl="0">
      <w:start w:val="18"/>
      <w:numFmt w:val="decimal"/>
      <w:lvlText w:val="%1."/>
      <w:lvlJc w:val="left"/>
      <w:pPr>
        <w:ind w:left="435" w:hanging="435"/>
      </w:pPr>
      <w:rPr>
        <w:rFonts w:hint="default"/>
      </w:rPr>
    </w:lvl>
    <w:lvl w:ilvl="1">
      <w:start w:val="19"/>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2" w15:restartNumberingAfterBreak="0">
    <w:nsid w:val="54B72946"/>
    <w:multiLevelType w:val="multilevel"/>
    <w:tmpl w:val="4C4A0062"/>
    <w:lvl w:ilvl="0">
      <w:start w:val="5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553F14F2"/>
    <w:multiLevelType w:val="multilevel"/>
    <w:tmpl w:val="93B62D90"/>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56FF38A4"/>
    <w:multiLevelType w:val="multilevel"/>
    <w:tmpl w:val="6C14B604"/>
    <w:lvl w:ilvl="0">
      <w:start w:val="4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59C10089"/>
    <w:multiLevelType w:val="multilevel"/>
    <w:tmpl w:val="6CAEE4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59F002FE"/>
    <w:multiLevelType w:val="multilevel"/>
    <w:tmpl w:val="F4F4BE50"/>
    <w:lvl w:ilvl="0">
      <w:start w:val="6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5A0775BD"/>
    <w:multiLevelType w:val="multilevel"/>
    <w:tmpl w:val="32A44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5A9961C5"/>
    <w:multiLevelType w:val="multilevel"/>
    <w:tmpl w:val="2FC6414C"/>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5B8304EE"/>
    <w:multiLevelType w:val="multilevel"/>
    <w:tmpl w:val="8B723350"/>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5B871999"/>
    <w:multiLevelType w:val="multilevel"/>
    <w:tmpl w:val="7130B1A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3" w15:restartNumberingAfterBreak="0">
    <w:nsid w:val="5D4F59C2"/>
    <w:multiLevelType w:val="multilevel"/>
    <w:tmpl w:val="47E21B52"/>
    <w:lvl w:ilvl="0">
      <w:start w:val="4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5E261265"/>
    <w:multiLevelType w:val="multilevel"/>
    <w:tmpl w:val="AE742C9A"/>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EDA1DFB"/>
    <w:multiLevelType w:val="multilevel"/>
    <w:tmpl w:val="96D4D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5EE836EE"/>
    <w:multiLevelType w:val="multilevel"/>
    <w:tmpl w:val="2D383E5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5F5E6FD1"/>
    <w:multiLevelType w:val="multilevel"/>
    <w:tmpl w:val="CB5630A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60D81B24"/>
    <w:multiLevelType w:val="multilevel"/>
    <w:tmpl w:val="E1C49D0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60E73BCA"/>
    <w:multiLevelType w:val="multilevel"/>
    <w:tmpl w:val="CECE5EF2"/>
    <w:lvl w:ilvl="0">
      <w:start w:val="6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61D1632C"/>
    <w:multiLevelType w:val="multilevel"/>
    <w:tmpl w:val="D73EE96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62274BF9"/>
    <w:multiLevelType w:val="multilevel"/>
    <w:tmpl w:val="B7269F8C"/>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34"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5" w15:restartNumberingAfterBreak="0">
    <w:nsid w:val="649D1FB0"/>
    <w:multiLevelType w:val="multilevel"/>
    <w:tmpl w:val="BB74DA74"/>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659308F7"/>
    <w:multiLevelType w:val="multilevel"/>
    <w:tmpl w:val="258E0E64"/>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65BB7D39"/>
    <w:multiLevelType w:val="multilevel"/>
    <w:tmpl w:val="80E42100"/>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9"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40" w15:restartNumberingAfterBreak="0">
    <w:nsid w:val="687A66C0"/>
    <w:multiLevelType w:val="multilevel"/>
    <w:tmpl w:val="63645940"/>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68CF1811"/>
    <w:multiLevelType w:val="multilevel"/>
    <w:tmpl w:val="14A2FBA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3" w15:restartNumberingAfterBreak="0">
    <w:nsid w:val="69CF651F"/>
    <w:multiLevelType w:val="multilevel"/>
    <w:tmpl w:val="31A85B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5" w15:restartNumberingAfterBreak="0">
    <w:nsid w:val="6B8F1EB7"/>
    <w:multiLevelType w:val="multilevel"/>
    <w:tmpl w:val="25A0F15C"/>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7" w15:restartNumberingAfterBreak="0">
    <w:nsid w:val="6D84375A"/>
    <w:multiLevelType w:val="multilevel"/>
    <w:tmpl w:val="5E46F94E"/>
    <w:lvl w:ilvl="0">
      <w:start w:val="6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6F3F0529"/>
    <w:multiLevelType w:val="multilevel"/>
    <w:tmpl w:val="26747B14"/>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712D23E2"/>
    <w:multiLevelType w:val="multilevel"/>
    <w:tmpl w:val="888012FA"/>
    <w:lvl w:ilvl="0">
      <w:start w:val="6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71790BF5"/>
    <w:multiLevelType w:val="multilevel"/>
    <w:tmpl w:val="C8F88F36"/>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52" w15:restartNumberingAfterBreak="0">
    <w:nsid w:val="72185BC2"/>
    <w:multiLevelType w:val="multilevel"/>
    <w:tmpl w:val="C4A6CE36"/>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73A37313"/>
    <w:multiLevelType w:val="multilevel"/>
    <w:tmpl w:val="BDA8498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73C3554E"/>
    <w:multiLevelType w:val="multilevel"/>
    <w:tmpl w:val="C46255D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73CC389C"/>
    <w:multiLevelType w:val="multilevel"/>
    <w:tmpl w:val="F08608F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74110A5D"/>
    <w:multiLevelType w:val="multilevel"/>
    <w:tmpl w:val="67164BF2"/>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741C2DE8"/>
    <w:multiLevelType w:val="multilevel"/>
    <w:tmpl w:val="C3C61B4E"/>
    <w:lvl w:ilvl="0">
      <w:start w:val="5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74830D2A"/>
    <w:multiLevelType w:val="multilevel"/>
    <w:tmpl w:val="4F34FE74"/>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61"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760F70AB"/>
    <w:multiLevelType w:val="multilevel"/>
    <w:tmpl w:val="420C3DF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763D5F0A"/>
    <w:multiLevelType w:val="multilevel"/>
    <w:tmpl w:val="A24A9FCA"/>
    <w:lvl w:ilvl="0">
      <w:start w:val="6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796017BA"/>
    <w:multiLevelType w:val="multilevel"/>
    <w:tmpl w:val="C74061BE"/>
    <w:lvl w:ilvl="0">
      <w:start w:val="48"/>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66"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167" w15:restartNumberingAfterBreak="0">
    <w:nsid w:val="79B43419"/>
    <w:multiLevelType w:val="multilevel"/>
    <w:tmpl w:val="D4DEE85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79D65AF9"/>
    <w:multiLevelType w:val="multilevel"/>
    <w:tmpl w:val="92F2C850"/>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7A6E317E"/>
    <w:multiLevelType w:val="multilevel"/>
    <w:tmpl w:val="CB16C918"/>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7A9048D0"/>
    <w:multiLevelType w:val="hybridMultilevel"/>
    <w:tmpl w:val="8E469574"/>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1"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2" w15:restartNumberingAfterBreak="0">
    <w:nsid w:val="7FA35989"/>
    <w:multiLevelType w:val="multilevel"/>
    <w:tmpl w:val="607284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976840751">
    <w:abstractNumId w:val="56"/>
  </w:num>
  <w:num w:numId="2" w16cid:durableId="1748959860">
    <w:abstractNumId w:val="60"/>
  </w:num>
  <w:num w:numId="3" w16cid:durableId="145097031">
    <w:abstractNumId w:val="164"/>
  </w:num>
  <w:num w:numId="4" w16cid:durableId="2086997787">
    <w:abstractNumId w:val="166"/>
  </w:num>
  <w:num w:numId="5" w16cid:durableId="590050384">
    <w:abstractNumId w:val="151"/>
  </w:num>
  <w:num w:numId="6" w16cid:durableId="1266036251">
    <w:abstractNumId w:val="99"/>
  </w:num>
  <w:num w:numId="7" w16cid:durableId="866408853">
    <w:abstractNumId w:val="164"/>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521669277">
    <w:abstractNumId w:val="164"/>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17227971">
    <w:abstractNumId w:val="139"/>
  </w:num>
  <w:num w:numId="10" w16cid:durableId="1283267836">
    <w:abstractNumId w:val="139"/>
  </w:num>
  <w:num w:numId="11" w16cid:durableId="846477730">
    <w:abstractNumId w:val="90"/>
  </w:num>
  <w:num w:numId="12" w16cid:durableId="1229655372">
    <w:abstractNumId w:val="107"/>
  </w:num>
  <w:num w:numId="13" w16cid:durableId="1219588884">
    <w:abstractNumId w:val="66"/>
  </w:num>
  <w:num w:numId="14" w16cid:durableId="615137896">
    <w:abstractNumId w:val="28"/>
  </w:num>
  <w:num w:numId="15" w16cid:durableId="1575354496">
    <w:abstractNumId w:val="79"/>
  </w:num>
  <w:num w:numId="16" w16cid:durableId="1532106226">
    <w:abstractNumId w:val="142"/>
  </w:num>
  <w:num w:numId="17" w16cid:durableId="661662530">
    <w:abstractNumId w:val="39"/>
  </w:num>
  <w:num w:numId="18" w16cid:durableId="667239">
    <w:abstractNumId w:val="60"/>
  </w:num>
  <w:num w:numId="19" w16cid:durableId="600651103">
    <w:abstractNumId w:val="60"/>
  </w:num>
  <w:num w:numId="20" w16cid:durableId="812721475">
    <w:abstractNumId w:val="60"/>
  </w:num>
  <w:num w:numId="21" w16cid:durableId="1103921122">
    <w:abstractNumId w:val="60"/>
  </w:num>
  <w:num w:numId="22" w16cid:durableId="494078015">
    <w:abstractNumId w:val="60"/>
  </w:num>
  <w:num w:numId="23" w16cid:durableId="32465938">
    <w:abstractNumId w:val="60"/>
  </w:num>
  <w:num w:numId="24" w16cid:durableId="2107725373">
    <w:abstractNumId w:val="60"/>
  </w:num>
  <w:num w:numId="25" w16cid:durableId="1071388581">
    <w:abstractNumId w:val="60"/>
  </w:num>
  <w:num w:numId="26" w16cid:durableId="1603681617">
    <w:abstractNumId w:val="55"/>
  </w:num>
  <w:num w:numId="27" w16cid:durableId="773401482">
    <w:abstractNumId w:val="60"/>
  </w:num>
  <w:num w:numId="28" w16cid:durableId="428351961">
    <w:abstractNumId w:val="166"/>
  </w:num>
  <w:num w:numId="29" w16cid:durableId="1392464221">
    <w:abstractNumId w:val="60"/>
  </w:num>
  <w:num w:numId="30" w16cid:durableId="97264690">
    <w:abstractNumId w:val="60"/>
  </w:num>
  <w:num w:numId="31" w16cid:durableId="417946610">
    <w:abstractNumId w:val="166"/>
  </w:num>
  <w:num w:numId="32" w16cid:durableId="1227643408">
    <w:abstractNumId w:val="166"/>
  </w:num>
  <w:num w:numId="33" w16cid:durableId="1234318172">
    <w:abstractNumId w:val="111"/>
  </w:num>
  <w:num w:numId="34" w16cid:durableId="764039493">
    <w:abstractNumId w:val="161"/>
  </w:num>
  <w:num w:numId="35" w16cid:durableId="2061703189">
    <w:abstractNumId w:val="139"/>
  </w:num>
  <w:num w:numId="36" w16cid:durableId="490675970">
    <w:abstractNumId w:val="173"/>
  </w:num>
  <w:num w:numId="37" w16cid:durableId="1268192784">
    <w:abstractNumId w:val="74"/>
  </w:num>
  <w:num w:numId="38" w16cid:durableId="1965581221">
    <w:abstractNumId w:val="166"/>
  </w:num>
  <w:num w:numId="39" w16cid:durableId="229775670">
    <w:abstractNumId w:val="21"/>
  </w:num>
  <w:num w:numId="40" w16cid:durableId="402029553">
    <w:abstractNumId w:val="68"/>
  </w:num>
  <w:num w:numId="41" w16cid:durableId="1102258470">
    <w:abstractNumId w:val="160"/>
  </w:num>
  <w:num w:numId="42" w16cid:durableId="204148951">
    <w:abstractNumId w:val="36"/>
  </w:num>
  <w:num w:numId="43" w16cid:durableId="839542635">
    <w:abstractNumId w:val="75"/>
  </w:num>
  <w:num w:numId="44" w16cid:durableId="1574394494">
    <w:abstractNumId w:val="144"/>
  </w:num>
  <w:num w:numId="45" w16cid:durableId="1226572053">
    <w:abstractNumId w:val="9"/>
  </w:num>
  <w:num w:numId="46" w16cid:durableId="1623611659">
    <w:abstractNumId w:val="54"/>
  </w:num>
  <w:num w:numId="47" w16cid:durableId="1604722250">
    <w:abstractNumId w:val="67"/>
  </w:num>
  <w:num w:numId="48" w16cid:durableId="893202549">
    <w:abstractNumId w:val="146"/>
  </w:num>
  <w:num w:numId="49" w16cid:durableId="2133554459">
    <w:abstractNumId w:val="81"/>
  </w:num>
  <w:num w:numId="50" w16cid:durableId="973297368">
    <w:abstractNumId w:val="139"/>
  </w:num>
  <w:num w:numId="51" w16cid:durableId="642925610">
    <w:abstractNumId w:val="133"/>
  </w:num>
  <w:num w:numId="52" w16cid:durableId="1921324807">
    <w:abstractNumId w:val="139"/>
  </w:num>
  <w:num w:numId="53" w16cid:durableId="2007662384">
    <w:abstractNumId w:val="139"/>
  </w:num>
  <w:num w:numId="54" w16cid:durableId="1181166822">
    <w:abstractNumId w:val="139"/>
  </w:num>
  <w:num w:numId="55" w16cid:durableId="1739012767">
    <w:abstractNumId w:val="139"/>
  </w:num>
  <w:num w:numId="56" w16cid:durableId="1781223608">
    <w:abstractNumId w:val="139"/>
  </w:num>
  <w:num w:numId="57" w16cid:durableId="250045991">
    <w:abstractNumId w:val="138"/>
  </w:num>
  <w:num w:numId="58" w16cid:durableId="930971534">
    <w:abstractNumId w:val="139"/>
  </w:num>
  <w:num w:numId="59" w16cid:durableId="633948138">
    <w:abstractNumId w:val="139"/>
  </w:num>
  <w:num w:numId="60" w16cid:durableId="1012072769">
    <w:abstractNumId w:val="139"/>
  </w:num>
  <w:num w:numId="61" w16cid:durableId="1735153833">
    <w:abstractNumId w:val="159"/>
  </w:num>
  <w:num w:numId="62" w16cid:durableId="1884902538">
    <w:abstractNumId w:val="32"/>
  </w:num>
  <w:num w:numId="63" w16cid:durableId="1750544883">
    <w:abstractNumId w:val="118"/>
  </w:num>
  <w:num w:numId="64" w16cid:durableId="1030448548">
    <w:abstractNumId w:val="57"/>
  </w:num>
  <w:num w:numId="65" w16cid:durableId="376776995">
    <w:abstractNumId w:val="87"/>
  </w:num>
  <w:num w:numId="66" w16cid:durableId="1243833555">
    <w:abstractNumId w:val="171"/>
  </w:num>
  <w:num w:numId="67" w16cid:durableId="25523816">
    <w:abstractNumId w:val="22"/>
  </w:num>
  <w:num w:numId="68" w16cid:durableId="1700543777">
    <w:abstractNumId w:val="62"/>
  </w:num>
  <w:num w:numId="69" w16cid:durableId="1913352091">
    <w:abstractNumId w:val="103"/>
  </w:num>
  <w:num w:numId="70" w16cid:durableId="1248155238">
    <w:abstractNumId w:val="52"/>
  </w:num>
  <w:num w:numId="71" w16cid:durableId="1714115232">
    <w:abstractNumId w:val="46"/>
  </w:num>
  <w:num w:numId="72" w16cid:durableId="444815017">
    <w:abstractNumId w:val="83"/>
  </w:num>
  <w:num w:numId="73" w16cid:durableId="1026249625">
    <w:abstractNumId w:val="13"/>
  </w:num>
  <w:num w:numId="74" w16cid:durableId="1339119152">
    <w:abstractNumId w:val="5"/>
  </w:num>
  <w:num w:numId="75" w16cid:durableId="268124028">
    <w:abstractNumId w:val="93"/>
  </w:num>
  <w:num w:numId="76" w16cid:durableId="764034598">
    <w:abstractNumId w:val="122"/>
  </w:num>
  <w:num w:numId="77" w16cid:durableId="1205557843">
    <w:abstractNumId w:val="49"/>
  </w:num>
  <w:num w:numId="78" w16cid:durableId="1219895452">
    <w:abstractNumId w:val="125"/>
  </w:num>
  <w:num w:numId="79" w16cid:durableId="1532722253">
    <w:abstractNumId w:val="24"/>
  </w:num>
  <w:num w:numId="80" w16cid:durableId="1041369510">
    <w:abstractNumId w:val="164"/>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1" w16cid:durableId="1588270896">
    <w:abstractNumId w:val="164"/>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2" w16cid:durableId="71052230">
    <w:abstractNumId w:val="42"/>
  </w:num>
  <w:num w:numId="83" w16cid:durableId="1061713438">
    <w:abstractNumId w:val="134"/>
  </w:num>
  <w:num w:numId="84" w16cid:durableId="40713759">
    <w:abstractNumId w:val="1"/>
  </w:num>
  <w:num w:numId="85" w16cid:durableId="1077366625">
    <w:abstractNumId w:val="96"/>
  </w:num>
  <w:num w:numId="86" w16cid:durableId="1121807470">
    <w:abstractNumId w:val="143"/>
  </w:num>
  <w:num w:numId="87" w16cid:durableId="1846555231">
    <w:abstractNumId w:val="86"/>
  </w:num>
  <w:num w:numId="88" w16cid:durableId="88235838">
    <w:abstractNumId w:val="69"/>
  </w:num>
  <w:num w:numId="89" w16cid:durableId="297954235">
    <w:abstractNumId w:val="33"/>
  </w:num>
  <w:num w:numId="90" w16cid:durableId="469371133">
    <w:abstractNumId w:val="23"/>
  </w:num>
  <w:num w:numId="91" w16cid:durableId="951519534">
    <w:abstractNumId w:val="15"/>
  </w:num>
  <w:num w:numId="92" w16cid:durableId="550461102">
    <w:abstractNumId w:val="154"/>
  </w:num>
  <w:num w:numId="93" w16cid:durableId="1137262632">
    <w:abstractNumId w:val="61"/>
  </w:num>
  <w:num w:numId="94" w16cid:durableId="1460761343">
    <w:abstractNumId w:val="164"/>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5" w16cid:durableId="547183440">
    <w:abstractNumId w:val="164"/>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6" w16cid:durableId="1770196873">
    <w:abstractNumId w:val="164"/>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7" w16cid:durableId="1755474510">
    <w:abstractNumId w:val="164"/>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8" w16cid:durableId="269819923">
    <w:abstractNumId w:val="126"/>
  </w:num>
  <w:num w:numId="99" w16cid:durableId="1151291645">
    <w:abstractNumId w:val="170"/>
  </w:num>
  <w:num w:numId="100" w16cid:durableId="1781560327">
    <w:abstractNumId w:val="117"/>
  </w:num>
  <w:num w:numId="101" w16cid:durableId="1356734172">
    <w:abstractNumId w:val="172"/>
  </w:num>
  <w:num w:numId="102" w16cid:durableId="1120952756">
    <w:abstractNumId w:val="47"/>
  </w:num>
  <w:num w:numId="103" w16cid:durableId="2070033818">
    <w:abstractNumId w:val="8"/>
  </w:num>
  <w:num w:numId="104" w16cid:durableId="1567915733">
    <w:abstractNumId w:val="45"/>
  </w:num>
  <w:num w:numId="105" w16cid:durableId="1758214625">
    <w:abstractNumId w:val="155"/>
  </w:num>
  <w:num w:numId="106" w16cid:durableId="510028905">
    <w:abstractNumId w:val="85"/>
  </w:num>
  <w:num w:numId="107" w16cid:durableId="1574847771">
    <w:abstractNumId w:val="100"/>
  </w:num>
  <w:num w:numId="108" w16cid:durableId="433399145">
    <w:abstractNumId w:val="127"/>
  </w:num>
  <w:num w:numId="109" w16cid:durableId="59523077">
    <w:abstractNumId w:val="129"/>
  </w:num>
  <w:num w:numId="110" w16cid:durableId="544684486">
    <w:abstractNumId w:val="110"/>
  </w:num>
  <w:num w:numId="111" w16cid:durableId="1167402636">
    <w:abstractNumId w:val="53"/>
  </w:num>
  <w:num w:numId="112" w16cid:durableId="316762266">
    <w:abstractNumId w:val="38"/>
  </w:num>
  <w:num w:numId="113" w16cid:durableId="801461647">
    <w:abstractNumId w:val="59"/>
  </w:num>
  <w:num w:numId="114" w16cid:durableId="797801042">
    <w:abstractNumId w:val="25"/>
  </w:num>
  <w:num w:numId="115" w16cid:durableId="323168437">
    <w:abstractNumId w:val="121"/>
  </w:num>
  <w:num w:numId="116" w16cid:durableId="494035028">
    <w:abstractNumId w:val="113"/>
  </w:num>
  <w:num w:numId="117" w16cid:durableId="1112748304">
    <w:abstractNumId w:val="94"/>
  </w:num>
  <w:num w:numId="118" w16cid:durableId="1515145540">
    <w:abstractNumId w:val="6"/>
  </w:num>
  <w:num w:numId="119" w16cid:durableId="696270207">
    <w:abstractNumId w:val="0"/>
  </w:num>
  <w:num w:numId="120" w16cid:durableId="92438033">
    <w:abstractNumId w:val="10"/>
  </w:num>
  <w:num w:numId="121" w16cid:durableId="1697386208">
    <w:abstractNumId w:val="44"/>
  </w:num>
  <w:num w:numId="122" w16cid:durableId="166483092">
    <w:abstractNumId w:val="120"/>
  </w:num>
  <w:num w:numId="123" w16cid:durableId="578949475">
    <w:abstractNumId w:val="153"/>
  </w:num>
  <w:num w:numId="124" w16cid:durableId="1547444735">
    <w:abstractNumId w:val="88"/>
  </w:num>
  <w:num w:numId="125" w16cid:durableId="1894197388">
    <w:abstractNumId w:val="162"/>
  </w:num>
  <w:num w:numId="126" w16cid:durableId="538204145">
    <w:abstractNumId w:val="104"/>
  </w:num>
  <w:num w:numId="127" w16cid:durableId="1951862828">
    <w:abstractNumId w:val="30"/>
  </w:num>
  <w:num w:numId="128" w16cid:durableId="908688607">
    <w:abstractNumId w:val="35"/>
  </w:num>
  <w:num w:numId="129" w16cid:durableId="866257048">
    <w:abstractNumId w:val="84"/>
  </w:num>
  <w:num w:numId="130" w16cid:durableId="838422665">
    <w:abstractNumId w:val="137"/>
  </w:num>
  <w:num w:numId="131" w16cid:durableId="636837436">
    <w:abstractNumId w:val="132"/>
  </w:num>
  <w:num w:numId="132" w16cid:durableId="1085760505">
    <w:abstractNumId w:val="136"/>
  </w:num>
  <w:num w:numId="133" w16cid:durableId="156003277">
    <w:abstractNumId w:val="51"/>
  </w:num>
  <w:num w:numId="134" w16cid:durableId="761150735">
    <w:abstractNumId w:val="124"/>
  </w:num>
  <w:num w:numId="135" w16cid:durableId="1349216360">
    <w:abstractNumId w:val="73"/>
  </w:num>
  <w:num w:numId="136" w16cid:durableId="1402874938">
    <w:abstractNumId w:val="63"/>
  </w:num>
  <w:num w:numId="137" w16cid:durableId="845096066">
    <w:abstractNumId w:val="119"/>
  </w:num>
  <w:num w:numId="138" w16cid:durableId="195386197">
    <w:abstractNumId w:val="89"/>
  </w:num>
  <w:num w:numId="139" w16cid:durableId="960961608">
    <w:abstractNumId w:val="40"/>
  </w:num>
  <w:num w:numId="140" w16cid:durableId="732042433">
    <w:abstractNumId w:val="7"/>
  </w:num>
  <w:num w:numId="141" w16cid:durableId="1246722836">
    <w:abstractNumId w:val="115"/>
  </w:num>
  <w:num w:numId="142" w16cid:durableId="344065689">
    <w:abstractNumId w:val="34"/>
  </w:num>
  <w:num w:numId="143" w16cid:durableId="1346591948">
    <w:abstractNumId w:val="80"/>
  </w:num>
  <w:num w:numId="144" w16cid:durableId="993145889">
    <w:abstractNumId w:val="92"/>
  </w:num>
  <w:num w:numId="145" w16cid:durableId="1005325952">
    <w:abstractNumId w:val="11"/>
  </w:num>
  <w:num w:numId="146" w16cid:durableId="1604721907">
    <w:abstractNumId w:val="167"/>
  </w:num>
  <w:num w:numId="147" w16cid:durableId="697780930">
    <w:abstractNumId w:val="97"/>
  </w:num>
  <w:num w:numId="148" w16cid:durableId="959915846">
    <w:abstractNumId w:val="71"/>
  </w:num>
  <w:num w:numId="149" w16cid:durableId="1744138454">
    <w:abstractNumId w:val="131"/>
  </w:num>
  <w:num w:numId="150" w16cid:durableId="816726268">
    <w:abstractNumId w:val="48"/>
  </w:num>
  <w:num w:numId="151" w16cid:durableId="2130663678">
    <w:abstractNumId w:val="109"/>
  </w:num>
  <w:num w:numId="152" w16cid:durableId="999388694">
    <w:abstractNumId w:val="101"/>
  </w:num>
  <w:num w:numId="153" w16cid:durableId="1306816290">
    <w:abstractNumId w:val="141"/>
  </w:num>
  <w:num w:numId="154" w16cid:durableId="304093152">
    <w:abstractNumId w:val="98"/>
  </w:num>
  <w:num w:numId="155" w16cid:durableId="1150827194">
    <w:abstractNumId w:val="72"/>
  </w:num>
  <w:num w:numId="156" w16cid:durableId="1331180455">
    <w:abstractNumId w:val="58"/>
  </w:num>
  <w:num w:numId="157" w16cid:durableId="310982284">
    <w:abstractNumId w:val="102"/>
  </w:num>
  <w:num w:numId="158" w16cid:durableId="48765886">
    <w:abstractNumId w:val="128"/>
  </w:num>
  <w:num w:numId="159" w16cid:durableId="1106925647">
    <w:abstractNumId w:val="31"/>
  </w:num>
  <w:num w:numId="160" w16cid:durableId="546184436">
    <w:abstractNumId w:val="50"/>
  </w:num>
  <w:num w:numId="161" w16cid:durableId="456753143">
    <w:abstractNumId w:val="158"/>
  </w:num>
  <w:num w:numId="162" w16cid:durableId="1265261960">
    <w:abstractNumId w:val="18"/>
  </w:num>
  <w:num w:numId="163" w16cid:durableId="452528188">
    <w:abstractNumId w:val="135"/>
  </w:num>
  <w:num w:numId="164" w16cid:durableId="291254473">
    <w:abstractNumId w:val="19"/>
  </w:num>
  <w:num w:numId="165" w16cid:durableId="2020083617">
    <w:abstractNumId w:val="78"/>
  </w:num>
  <w:num w:numId="166" w16cid:durableId="846288777">
    <w:abstractNumId w:val="140"/>
  </w:num>
  <w:num w:numId="167" w16cid:durableId="261032852">
    <w:abstractNumId w:val="145"/>
  </w:num>
  <w:num w:numId="168" w16cid:durableId="1170220972">
    <w:abstractNumId w:val="150"/>
  </w:num>
  <w:num w:numId="169" w16cid:durableId="1339579824">
    <w:abstractNumId w:val="82"/>
  </w:num>
  <w:num w:numId="170" w16cid:durableId="883712144">
    <w:abstractNumId w:val="2"/>
  </w:num>
  <w:num w:numId="171" w16cid:durableId="1838499167">
    <w:abstractNumId w:val="65"/>
  </w:num>
  <w:num w:numId="172" w16cid:durableId="1188712454">
    <w:abstractNumId w:val="26"/>
  </w:num>
  <w:num w:numId="173" w16cid:durableId="37631382">
    <w:abstractNumId w:val="70"/>
  </w:num>
  <w:num w:numId="174" w16cid:durableId="685179563">
    <w:abstractNumId w:val="169"/>
  </w:num>
  <w:num w:numId="175" w16cid:durableId="1077166740">
    <w:abstractNumId w:val="20"/>
  </w:num>
  <w:num w:numId="176" w16cid:durableId="655762741">
    <w:abstractNumId w:val="168"/>
  </w:num>
  <w:num w:numId="177" w16cid:durableId="24451803">
    <w:abstractNumId w:val="37"/>
  </w:num>
  <w:num w:numId="178" w16cid:durableId="1838424452">
    <w:abstractNumId w:val="156"/>
  </w:num>
  <w:num w:numId="179" w16cid:durableId="194775219">
    <w:abstractNumId w:val="148"/>
  </w:num>
  <w:num w:numId="180" w16cid:durableId="1211574364">
    <w:abstractNumId w:val="152"/>
  </w:num>
  <w:num w:numId="181" w16cid:durableId="280260413">
    <w:abstractNumId w:val="27"/>
  </w:num>
  <w:num w:numId="182" w16cid:durableId="2080597247">
    <w:abstractNumId w:val="77"/>
  </w:num>
  <w:num w:numId="183" w16cid:durableId="147140397">
    <w:abstractNumId w:val="108"/>
  </w:num>
  <w:num w:numId="184" w16cid:durableId="2016956897">
    <w:abstractNumId w:val="3"/>
  </w:num>
  <w:num w:numId="185" w16cid:durableId="1206525222">
    <w:abstractNumId w:val="123"/>
  </w:num>
  <w:num w:numId="186" w16cid:durableId="960496135">
    <w:abstractNumId w:val="165"/>
  </w:num>
  <w:num w:numId="187" w16cid:durableId="1216699747">
    <w:abstractNumId w:val="12"/>
  </w:num>
  <w:num w:numId="188" w16cid:durableId="513499576">
    <w:abstractNumId w:val="114"/>
  </w:num>
  <w:num w:numId="189" w16cid:durableId="1972249196">
    <w:abstractNumId w:val="16"/>
  </w:num>
  <w:num w:numId="190" w16cid:durableId="1281767079">
    <w:abstractNumId w:val="106"/>
  </w:num>
  <w:num w:numId="191" w16cid:durableId="1691836468">
    <w:abstractNumId w:val="157"/>
  </w:num>
  <w:num w:numId="192" w16cid:durableId="1122919422">
    <w:abstractNumId w:val="17"/>
  </w:num>
  <w:num w:numId="193" w16cid:durableId="4793497">
    <w:abstractNumId w:val="112"/>
  </w:num>
  <w:num w:numId="194" w16cid:durableId="1820920466">
    <w:abstractNumId w:val="64"/>
  </w:num>
  <w:num w:numId="195" w16cid:durableId="993029864">
    <w:abstractNumId w:val="76"/>
  </w:num>
  <w:num w:numId="196" w16cid:durableId="1713773234">
    <w:abstractNumId w:val="4"/>
  </w:num>
  <w:num w:numId="197" w16cid:durableId="466314370">
    <w:abstractNumId w:val="91"/>
  </w:num>
  <w:num w:numId="198" w16cid:durableId="473763426">
    <w:abstractNumId w:val="41"/>
  </w:num>
  <w:num w:numId="199" w16cid:durableId="1644848396">
    <w:abstractNumId w:val="147"/>
  </w:num>
  <w:num w:numId="200" w16cid:durableId="1364402200">
    <w:abstractNumId w:val="95"/>
  </w:num>
  <w:num w:numId="201" w16cid:durableId="1613198113">
    <w:abstractNumId w:val="130"/>
  </w:num>
  <w:num w:numId="202" w16cid:durableId="503907993">
    <w:abstractNumId w:val="29"/>
  </w:num>
  <w:num w:numId="203" w16cid:durableId="1639602237">
    <w:abstractNumId w:val="105"/>
  </w:num>
  <w:num w:numId="204" w16cid:durableId="1092357296">
    <w:abstractNumId w:val="163"/>
  </w:num>
  <w:num w:numId="205" w16cid:durableId="643387873">
    <w:abstractNumId w:val="149"/>
  </w:num>
  <w:num w:numId="206" w16cid:durableId="1263490880">
    <w:abstractNumId w:val="116"/>
  </w:num>
  <w:num w:numId="207" w16cid:durableId="904531129">
    <w:abstractNumId w:val="14"/>
  </w:num>
  <w:num w:numId="208" w16cid:durableId="205073137">
    <w:abstractNumId w:val="60"/>
  </w:num>
  <w:num w:numId="209" w16cid:durableId="1802066546">
    <w:abstractNumId w:val="60"/>
  </w:num>
  <w:num w:numId="210" w16cid:durableId="1019626729">
    <w:abstractNumId w:val="60"/>
  </w:num>
  <w:num w:numId="211" w16cid:durableId="1053692917">
    <w:abstractNumId w:val="60"/>
  </w:num>
  <w:num w:numId="212" w16cid:durableId="1304894019">
    <w:abstractNumId w:val="60"/>
  </w:num>
  <w:num w:numId="213" w16cid:durableId="839350092">
    <w:abstractNumId w:val="60"/>
  </w:num>
  <w:num w:numId="214" w16cid:durableId="719673191">
    <w:abstractNumId w:val="60"/>
  </w:num>
  <w:num w:numId="215" w16cid:durableId="1290089999">
    <w:abstractNumId w:val="164"/>
  </w:num>
  <w:num w:numId="216" w16cid:durableId="1209103735">
    <w:abstractNumId w:val="43"/>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D8F"/>
    <w:rsid w:val="000026CF"/>
    <w:rsid w:val="00004224"/>
    <w:rsid w:val="00004D1C"/>
    <w:rsid w:val="00004E21"/>
    <w:rsid w:val="00006DE0"/>
    <w:rsid w:val="000108E6"/>
    <w:rsid w:val="00010ABF"/>
    <w:rsid w:val="00012615"/>
    <w:rsid w:val="0001297A"/>
    <w:rsid w:val="00012990"/>
    <w:rsid w:val="00013707"/>
    <w:rsid w:val="00014036"/>
    <w:rsid w:val="0001531C"/>
    <w:rsid w:val="000160EE"/>
    <w:rsid w:val="0001626D"/>
    <w:rsid w:val="000203EA"/>
    <w:rsid w:val="00020876"/>
    <w:rsid w:val="00021E3D"/>
    <w:rsid w:val="00022478"/>
    <w:rsid w:val="0002318F"/>
    <w:rsid w:val="00023E4A"/>
    <w:rsid w:val="0002545D"/>
    <w:rsid w:val="00026184"/>
    <w:rsid w:val="00031F43"/>
    <w:rsid w:val="00032B7F"/>
    <w:rsid w:val="000344C8"/>
    <w:rsid w:val="0003476D"/>
    <w:rsid w:val="00034B72"/>
    <w:rsid w:val="000351F6"/>
    <w:rsid w:val="000356C7"/>
    <w:rsid w:val="00036599"/>
    <w:rsid w:val="000376AB"/>
    <w:rsid w:val="0003EEA8"/>
    <w:rsid w:val="000403A0"/>
    <w:rsid w:val="000413D0"/>
    <w:rsid w:val="00042184"/>
    <w:rsid w:val="0004227E"/>
    <w:rsid w:val="000443A8"/>
    <w:rsid w:val="000445EC"/>
    <w:rsid w:val="000454CC"/>
    <w:rsid w:val="00045FFC"/>
    <w:rsid w:val="00046AFA"/>
    <w:rsid w:val="00046EBC"/>
    <w:rsid w:val="000473C4"/>
    <w:rsid w:val="00047931"/>
    <w:rsid w:val="00047C07"/>
    <w:rsid w:val="00050BCB"/>
    <w:rsid w:val="00050F8B"/>
    <w:rsid w:val="00054153"/>
    <w:rsid w:val="00054B7A"/>
    <w:rsid w:val="00055A27"/>
    <w:rsid w:val="00056C2D"/>
    <w:rsid w:val="000573E4"/>
    <w:rsid w:val="000578BF"/>
    <w:rsid w:val="000611B9"/>
    <w:rsid w:val="00061722"/>
    <w:rsid w:val="000619C8"/>
    <w:rsid w:val="00061D04"/>
    <w:rsid w:val="00062548"/>
    <w:rsid w:val="0006309E"/>
    <w:rsid w:val="00064D03"/>
    <w:rsid w:val="00070D4F"/>
    <w:rsid w:val="000720B4"/>
    <w:rsid w:val="0007482E"/>
    <w:rsid w:val="00074A1D"/>
    <w:rsid w:val="000770CA"/>
    <w:rsid w:val="00077215"/>
    <w:rsid w:val="00077C77"/>
    <w:rsid w:val="000809E6"/>
    <w:rsid w:val="00080AED"/>
    <w:rsid w:val="00080C76"/>
    <w:rsid w:val="00080EBC"/>
    <w:rsid w:val="00080EE3"/>
    <w:rsid w:val="00081C50"/>
    <w:rsid w:val="00082437"/>
    <w:rsid w:val="00082FE7"/>
    <w:rsid w:val="00084FC0"/>
    <w:rsid w:val="00085090"/>
    <w:rsid w:val="00085AEF"/>
    <w:rsid w:val="00086ED9"/>
    <w:rsid w:val="000872BE"/>
    <w:rsid w:val="0008781D"/>
    <w:rsid w:val="00091C61"/>
    <w:rsid w:val="00091E6B"/>
    <w:rsid w:val="0009341F"/>
    <w:rsid w:val="00093691"/>
    <w:rsid w:val="00093A6A"/>
    <w:rsid w:val="00094AAB"/>
    <w:rsid w:val="00094D32"/>
    <w:rsid w:val="00095CEC"/>
    <w:rsid w:val="000975F0"/>
    <w:rsid w:val="000A12D3"/>
    <w:rsid w:val="000A1FFB"/>
    <w:rsid w:val="000A26FA"/>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E77CF"/>
    <w:rsid w:val="000F153B"/>
    <w:rsid w:val="000F1CC2"/>
    <w:rsid w:val="000F42B8"/>
    <w:rsid w:val="000F4F13"/>
    <w:rsid w:val="000F56AE"/>
    <w:rsid w:val="000F5A46"/>
    <w:rsid w:val="000F72D4"/>
    <w:rsid w:val="00100185"/>
    <w:rsid w:val="00100F12"/>
    <w:rsid w:val="0010244D"/>
    <w:rsid w:val="00103958"/>
    <w:rsid w:val="00104B82"/>
    <w:rsid w:val="0010678D"/>
    <w:rsid w:val="00107069"/>
    <w:rsid w:val="0010787B"/>
    <w:rsid w:val="00107F13"/>
    <w:rsid w:val="00107FB9"/>
    <w:rsid w:val="00110556"/>
    <w:rsid w:val="00110BA9"/>
    <w:rsid w:val="00110FD9"/>
    <w:rsid w:val="00112D5F"/>
    <w:rsid w:val="00116B18"/>
    <w:rsid w:val="001174EB"/>
    <w:rsid w:val="001177E8"/>
    <w:rsid w:val="00117E6E"/>
    <w:rsid w:val="001235B8"/>
    <w:rsid w:val="00123AB9"/>
    <w:rsid w:val="00123CB8"/>
    <w:rsid w:val="00124537"/>
    <w:rsid w:val="0012619D"/>
    <w:rsid w:val="001273A7"/>
    <w:rsid w:val="00130C65"/>
    <w:rsid w:val="00131D22"/>
    <w:rsid w:val="001324FB"/>
    <w:rsid w:val="00134602"/>
    <w:rsid w:val="00135788"/>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376"/>
    <w:rsid w:val="00170F78"/>
    <w:rsid w:val="0017135E"/>
    <w:rsid w:val="0017146F"/>
    <w:rsid w:val="001732A0"/>
    <w:rsid w:val="001763E5"/>
    <w:rsid w:val="00176A75"/>
    <w:rsid w:val="001779B9"/>
    <w:rsid w:val="00180008"/>
    <w:rsid w:val="0018029D"/>
    <w:rsid w:val="0018045F"/>
    <w:rsid w:val="00181684"/>
    <w:rsid w:val="00181989"/>
    <w:rsid w:val="00181C60"/>
    <w:rsid w:val="00181D75"/>
    <w:rsid w:val="00185DAC"/>
    <w:rsid w:val="001868F5"/>
    <w:rsid w:val="0019022F"/>
    <w:rsid w:val="001903B3"/>
    <w:rsid w:val="0019077A"/>
    <w:rsid w:val="00190CD8"/>
    <w:rsid w:val="001925F1"/>
    <w:rsid w:val="00192AA6"/>
    <w:rsid w:val="00192B8C"/>
    <w:rsid w:val="00196B99"/>
    <w:rsid w:val="001A1B68"/>
    <w:rsid w:val="001A1EF2"/>
    <w:rsid w:val="001A220B"/>
    <w:rsid w:val="001A2FC9"/>
    <w:rsid w:val="001A323D"/>
    <w:rsid w:val="001A36F2"/>
    <w:rsid w:val="001A43BD"/>
    <w:rsid w:val="001A5E22"/>
    <w:rsid w:val="001A5EFC"/>
    <w:rsid w:val="001A7562"/>
    <w:rsid w:val="001B3193"/>
    <w:rsid w:val="001B38C2"/>
    <w:rsid w:val="001B3B41"/>
    <w:rsid w:val="001B519F"/>
    <w:rsid w:val="001B772C"/>
    <w:rsid w:val="001B7BDC"/>
    <w:rsid w:val="001C00CB"/>
    <w:rsid w:val="001C0929"/>
    <w:rsid w:val="001C09C0"/>
    <w:rsid w:val="001C0FB2"/>
    <w:rsid w:val="001C1122"/>
    <w:rsid w:val="001C1C04"/>
    <w:rsid w:val="001C1FC0"/>
    <w:rsid w:val="001C4897"/>
    <w:rsid w:val="001C4E02"/>
    <w:rsid w:val="001C4EEE"/>
    <w:rsid w:val="001C546D"/>
    <w:rsid w:val="001C61FE"/>
    <w:rsid w:val="001C6359"/>
    <w:rsid w:val="001C73C8"/>
    <w:rsid w:val="001C75B3"/>
    <w:rsid w:val="001C7BB4"/>
    <w:rsid w:val="001D0D2E"/>
    <w:rsid w:val="001D20FA"/>
    <w:rsid w:val="001D2884"/>
    <w:rsid w:val="001D295A"/>
    <w:rsid w:val="001D3089"/>
    <w:rsid w:val="001D32CE"/>
    <w:rsid w:val="001D33B9"/>
    <w:rsid w:val="001D3BDC"/>
    <w:rsid w:val="001D4C55"/>
    <w:rsid w:val="001D5B78"/>
    <w:rsid w:val="001D7612"/>
    <w:rsid w:val="001E01B5"/>
    <w:rsid w:val="001E1449"/>
    <w:rsid w:val="001E25E4"/>
    <w:rsid w:val="001E2734"/>
    <w:rsid w:val="001E4075"/>
    <w:rsid w:val="001E4C42"/>
    <w:rsid w:val="001E5B36"/>
    <w:rsid w:val="001E613B"/>
    <w:rsid w:val="001E701D"/>
    <w:rsid w:val="001E72A3"/>
    <w:rsid w:val="001E756B"/>
    <w:rsid w:val="001E7C0F"/>
    <w:rsid w:val="001E7CEC"/>
    <w:rsid w:val="001E7F38"/>
    <w:rsid w:val="001F01D2"/>
    <w:rsid w:val="001F03E9"/>
    <w:rsid w:val="001F0C27"/>
    <w:rsid w:val="001F20C9"/>
    <w:rsid w:val="001F2F3A"/>
    <w:rsid w:val="001F42BA"/>
    <w:rsid w:val="001F48A2"/>
    <w:rsid w:val="001F5271"/>
    <w:rsid w:val="001F57BD"/>
    <w:rsid w:val="001F59A1"/>
    <w:rsid w:val="001F678B"/>
    <w:rsid w:val="001F7199"/>
    <w:rsid w:val="001F7422"/>
    <w:rsid w:val="00200A29"/>
    <w:rsid w:val="00202FC1"/>
    <w:rsid w:val="0020315E"/>
    <w:rsid w:val="00203E16"/>
    <w:rsid w:val="002053B6"/>
    <w:rsid w:val="00206279"/>
    <w:rsid w:val="00207D78"/>
    <w:rsid w:val="00210034"/>
    <w:rsid w:val="002108E1"/>
    <w:rsid w:val="002109E7"/>
    <w:rsid w:val="002111DB"/>
    <w:rsid w:val="00211C03"/>
    <w:rsid w:val="00211DDF"/>
    <w:rsid w:val="0021257C"/>
    <w:rsid w:val="00213077"/>
    <w:rsid w:val="0021336E"/>
    <w:rsid w:val="002137D1"/>
    <w:rsid w:val="00214548"/>
    <w:rsid w:val="0021657A"/>
    <w:rsid w:val="00216E90"/>
    <w:rsid w:val="002172C8"/>
    <w:rsid w:val="0022009D"/>
    <w:rsid w:val="002216DD"/>
    <w:rsid w:val="00222698"/>
    <w:rsid w:val="002239D0"/>
    <w:rsid w:val="0022473A"/>
    <w:rsid w:val="00225040"/>
    <w:rsid w:val="0022642C"/>
    <w:rsid w:val="00226CDD"/>
    <w:rsid w:val="00227400"/>
    <w:rsid w:val="00227872"/>
    <w:rsid w:val="002304DB"/>
    <w:rsid w:val="00230ECF"/>
    <w:rsid w:val="00231A34"/>
    <w:rsid w:val="00233489"/>
    <w:rsid w:val="00234368"/>
    <w:rsid w:val="00234BDD"/>
    <w:rsid w:val="0023659D"/>
    <w:rsid w:val="00237143"/>
    <w:rsid w:val="002372F3"/>
    <w:rsid w:val="002377BD"/>
    <w:rsid w:val="002408C9"/>
    <w:rsid w:val="0024277F"/>
    <w:rsid w:val="002430DC"/>
    <w:rsid w:val="0024349F"/>
    <w:rsid w:val="002437EC"/>
    <w:rsid w:val="00247420"/>
    <w:rsid w:val="0025074B"/>
    <w:rsid w:val="00251905"/>
    <w:rsid w:val="002535A9"/>
    <w:rsid w:val="00255B77"/>
    <w:rsid w:val="00256238"/>
    <w:rsid w:val="00256A2C"/>
    <w:rsid w:val="002610E2"/>
    <w:rsid w:val="0026374C"/>
    <w:rsid w:val="00263755"/>
    <w:rsid w:val="00263C76"/>
    <w:rsid w:val="002648C5"/>
    <w:rsid w:val="00264A7B"/>
    <w:rsid w:val="00265851"/>
    <w:rsid w:val="0026762F"/>
    <w:rsid w:val="00270840"/>
    <w:rsid w:val="00272DD2"/>
    <w:rsid w:val="00274FAA"/>
    <w:rsid w:val="002751BC"/>
    <w:rsid w:val="00277215"/>
    <w:rsid w:val="00280CF4"/>
    <w:rsid w:val="00282A3B"/>
    <w:rsid w:val="0028417D"/>
    <w:rsid w:val="0028554B"/>
    <w:rsid w:val="002861A0"/>
    <w:rsid w:val="00290A4A"/>
    <w:rsid w:val="002910B0"/>
    <w:rsid w:val="00292680"/>
    <w:rsid w:val="00293A8E"/>
    <w:rsid w:val="002951A9"/>
    <w:rsid w:val="002952B5"/>
    <w:rsid w:val="00295BB2"/>
    <w:rsid w:val="002960A1"/>
    <w:rsid w:val="0029742C"/>
    <w:rsid w:val="002A0A1D"/>
    <w:rsid w:val="002A0CE6"/>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4216"/>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0FF6"/>
    <w:rsid w:val="00331E02"/>
    <w:rsid w:val="00332597"/>
    <w:rsid w:val="00332970"/>
    <w:rsid w:val="003331F9"/>
    <w:rsid w:val="00334B4D"/>
    <w:rsid w:val="003364AF"/>
    <w:rsid w:val="00336E88"/>
    <w:rsid w:val="003372DF"/>
    <w:rsid w:val="003377EF"/>
    <w:rsid w:val="00337F34"/>
    <w:rsid w:val="0034022B"/>
    <w:rsid w:val="0034024E"/>
    <w:rsid w:val="003415A7"/>
    <w:rsid w:val="00341800"/>
    <w:rsid w:val="003458C8"/>
    <w:rsid w:val="0034591F"/>
    <w:rsid w:val="00347DD6"/>
    <w:rsid w:val="0035032B"/>
    <w:rsid w:val="00350B83"/>
    <w:rsid w:val="00350FA9"/>
    <w:rsid w:val="003529E3"/>
    <w:rsid w:val="00352AA9"/>
    <w:rsid w:val="0035411B"/>
    <w:rsid w:val="003542E6"/>
    <w:rsid w:val="0035478C"/>
    <w:rsid w:val="0035645B"/>
    <w:rsid w:val="003565DA"/>
    <w:rsid w:val="00356696"/>
    <w:rsid w:val="00357E3D"/>
    <w:rsid w:val="00363A9F"/>
    <w:rsid w:val="00363E50"/>
    <w:rsid w:val="00364459"/>
    <w:rsid w:val="003647E3"/>
    <w:rsid w:val="003650A3"/>
    <w:rsid w:val="00365277"/>
    <w:rsid w:val="003653C4"/>
    <w:rsid w:val="00367347"/>
    <w:rsid w:val="00369EC1"/>
    <w:rsid w:val="0037145C"/>
    <w:rsid w:val="00372F69"/>
    <w:rsid w:val="003734BD"/>
    <w:rsid w:val="00376036"/>
    <w:rsid w:val="00377654"/>
    <w:rsid w:val="00377F0C"/>
    <w:rsid w:val="003801D8"/>
    <w:rsid w:val="00380F38"/>
    <w:rsid w:val="00382371"/>
    <w:rsid w:val="00382E40"/>
    <w:rsid w:val="00383ED8"/>
    <w:rsid w:val="00384749"/>
    <w:rsid w:val="003852DB"/>
    <w:rsid w:val="0038543C"/>
    <w:rsid w:val="00386CD6"/>
    <w:rsid w:val="00393169"/>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1E7"/>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0D01"/>
    <w:rsid w:val="0041177B"/>
    <w:rsid w:val="004133F5"/>
    <w:rsid w:val="00413634"/>
    <w:rsid w:val="00413CAD"/>
    <w:rsid w:val="00413D2B"/>
    <w:rsid w:val="004176F4"/>
    <w:rsid w:val="00417E91"/>
    <w:rsid w:val="00420874"/>
    <w:rsid w:val="0042262B"/>
    <w:rsid w:val="00422B9F"/>
    <w:rsid w:val="00422BD4"/>
    <w:rsid w:val="0042492D"/>
    <w:rsid w:val="00425239"/>
    <w:rsid w:val="004252E7"/>
    <w:rsid w:val="00425AC1"/>
    <w:rsid w:val="00426D03"/>
    <w:rsid w:val="00427E17"/>
    <w:rsid w:val="0043004B"/>
    <w:rsid w:val="00430768"/>
    <w:rsid w:val="0043112D"/>
    <w:rsid w:val="0043142E"/>
    <w:rsid w:val="0043157C"/>
    <w:rsid w:val="004337D1"/>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4BF2"/>
    <w:rsid w:val="00464FFD"/>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31EE"/>
    <w:rsid w:val="00484376"/>
    <w:rsid w:val="004867B7"/>
    <w:rsid w:val="004869DC"/>
    <w:rsid w:val="00486DAD"/>
    <w:rsid w:val="00486E6F"/>
    <w:rsid w:val="00490BFC"/>
    <w:rsid w:val="004921A4"/>
    <w:rsid w:val="004929BF"/>
    <w:rsid w:val="00493735"/>
    <w:rsid w:val="00494048"/>
    <w:rsid w:val="00496565"/>
    <w:rsid w:val="004969CD"/>
    <w:rsid w:val="00497BA3"/>
    <w:rsid w:val="004A1EA5"/>
    <w:rsid w:val="004A233D"/>
    <w:rsid w:val="004A280A"/>
    <w:rsid w:val="004A28BD"/>
    <w:rsid w:val="004A422A"/>
    <w:rsid w:val="004A4F60"/>
    <w:rsid w:val="004A60B5"/>
    <w:rsid w:val="004A68C5"/>
    <w:rsid w:val="004A6B27"/>
    <w:rsid w:val="004A7044"/>
    <w:rsid w:val="004B00A4"/>
    <w:rsid w:val="004B0CE5"/>
    <w:rsid w:val="004B146E"/>
    <w:rsid w:val="004B1B0F"/>
    <w:rsid w:val="004B20CB"/>
    <w:rsid w:val="004B4934"/>
    <w:rsid w:val="004B4B88"/>
    <w:rsid w:val="004B4E3B"/>
    <w:rsid w:val="004B4F9F"/>
    <w:rsid w:val="004B5324"/>
    <w:rsid w:val="004B54C1"/>
    <w:rsid w:val="004B560F"/>
    <w:rsid w:val="004B607E"/>
    <w:rsid w:val="004C087A"/>
    <w:rsid w:val="004C0BBB"/>
    <w:rsid w:val="004C114B"/>
    <w:rsid w:val="004C2877"/>
    <w:rsid w:val="004C5D29"/>
    <w:rsid w:val="004C6CE8"/>
    <w:rsid w:val="004C72EE"/>
    <w:rsid w:val="004C7FA8"/>
    <w:rsid w:val="004D198A"/>
    <w:rsid w:val="004D2231"/>
    <w:rsid w:val="004D3C1C"/>
    <w:rsid w:val="004D50DE"/>
    <w:rsid w:val="004D60E5"/>
    <w:rsid w:val="004D69F5"/>
    <w:rsid w:val="004E27DF"/>
    <w:rsid w:val="004E3185"/>
    <w:rsid w:val="004E513C"/>
    <w:rsid w:val="004E7195"/>
    <w:rsid w:val="004E7E85"/>
    <w:rsid w:val="004F2C35"/>
    <w:rsid w:val="004F31DD"/>
    <w:rsid w:val="004F333B"/>
    <w:rsid w:val="004F49FA"/>
    <w:rsid w:val="004F4FBB"/>
    <w:rsid w:val="004F61B4"/>
    <w:rsid w:val="004F6A66"/>
    <w:rsid w:val="004F7913"/>
    <w:rsid w:val="00503179"/>
    <w:rsid w:val="00503BB5"/>
    <w:rsid w:val="005040C9"/>
    <w:rsid w:val="00504525"/>
    <w:rsid w:val="005047D0"/>
    <w:rsid w:val="00506504"/>
    <w:rsid w:val="00506D30"/>
    <w:rsid w:val="00511140"/>
    <w:rsid w:val="005111BB"/>
    <w:rsid w:val="00515864"/>
    <w:rsid w:val="00517D2E"/>
    <w:rsid w:val="00520076"/>
    <w:rsid w:val="005201A2"/>
    <w:rsid w:val="005212ED"/>
    <w:rsid w:val="0052150D"/>
    <w:rsid w:val="005225E0"/>
    <w:rsid w:val="00522A6D"/>
    <w:rsid w:val="00522D0B"/>
    <w:rsid w:val="0052401B"/>
    <w:rsid w:val="00527364"/>
    <w:rsid w:val="00527923"/>
    <w:rsid w:val="00527A61"/>
    <w:rsid w:val="005303E3"/>
    <w:rsid w:val="0053057D"/>
    <w:rsid w:val="00530E1C"/>
    <w:rsid w:val="0053126F"/>
    <w:rsid w:val="0053226B"/>
    <w:rsid w:val="00532ECF"/>
    <w:rsid w:val="005341BB"/>
    <w:rsid w:val="00534EB0"/>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3747"/>
    <w:rsid w:val="005641C3"/>
    <w:rsid w:val="00564607"/>
    <w:rsid w:val="005664A0"/>
    <w:rsid w:val="0056675E"/>
    <w:rsid w:val="00566B03"/>
    <w:rsid w:val="00566BBF"/>
    <w:rsid w:val="00571847"/>
    <w:rsid w:val="005721BA"/>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6E39"/>
    <w:rsid w:val="005C7D2B"/>
    <w:rsid w:val="005D0853"/>
    <w:rsid w:val="005D1505"/>
    <w:rsid w:val="005D1AF0"/>
    <w:rsid w:val="005D1F75"/>
    <w:rsid w:val="005D20B7"/>
    <w:rsid w:val="005D250E"/>
    <w:rsid w:val="005D2A0A"/>
    <w:rsid w:val="005D43A0"/>
    <w:rsid w:val="005D6044"/>
    <w:rsid w:val="005E1196"/>
    <w:rsid w:val="005E5732"/>
    <w:rsid w:val="005E67D4"/>
    <w:rsid w:val="005E68FA"/>
    <w:rsid w:val="005E6D8D"/>
    <w:rsid w:val="005F0AAA"/>
    <w:rsid w:val="005F15F0"/>
    <w:rsid w:val="005F1C66"/>
    <w:rsid w:val="005F3C3D"/>
    <w:rsid w:val="005F6A5F"/>
    <w:rsid w:val="0060025E"/>
    <w:rsid w:val="00600EB5"/>
    <w:rsid w:val="0060273A"/>
    <w:rsid w:val="00605E65"/>
    <w:rsid w:val="006074E2"/>
    <w:rsid w:val="00610A74"/>
    <w:rsid w:val="00612F3A"/>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0FC"/>
    <w:rsid w:val="00635C86"/>
    <w:rsid w:val="00636CE8"/>
    <w:rsid w:val="0063712C"/>
    <w:rsid w:val="00637160"/>
    <w:rsid w:val="0063792A"/>
    <w:rsid w:val="00637FBC"/>
    <w:rsid w:val="00642E93"/>
    <w:rsid w:val="0064489A"/>
    <w:rsid w:val="00645907"/>
    <w:rsid w:val="00646218"/>
    <w:rsid w:val="00647146"/>
    <w:rsid w:val="006519E0"/>
    <w:rsid w:val="00652E53"/>
    <w:rsid w:val="00653163"/>
    <w:rsid w:val="00654ECE"/>
    <w:rsid w:val="00655671"/>
    <w:rsid w:val="0065617D"/>
    <w:rsid w:val="00656F7A"/>
    <w:rsid w:val="0066009F"/>
    <w:rsid w:val="00661A9A"/>
    <w:rsid w:val="006624DE"/>
    <w:rsid w:val="0066265D"/>
    <w:rsid w:val="006631A5"/>
    <w:rsid w:val="006634D6"/>
    <w:rsid w:val="00664E18"/>
    <w:rsid w:val="006651E4"/>
    <w:rsid w:val="00665449"/>
    <w:rsid w:val="00666501"/>
    <w:rsid w:val="00666CDD"/>
    <w:rsid w:val="006674C9"/>
    <w:rsid w:val="00671418"/>
    <w:rsid w:val="00674742"/>
    <w:rsid w:val="00675767"/>
    <w:rsid w:val="00676502"/>
    <w:rsid w:val="00676DD4"/>
    <w:rsid w:val="00676DF0"/>
    <w:rsid w:val="00677251"/>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34FB"/>
    <w:rsid w:val="006947D8"/>
    <w:rsid w:val="0069522C"/>
    <w:rsid w:val="006961D8"/>
    <w:rsid w:val="00696CC9"/>
    <w:rsid w:val="006A02E2"/>
    <w:rsid w:val="006A23B7"/>
    <w:rsid w:val="006A2764"/>
    <w:rsid w:val="006A533B"/>
    <w:rsid w:val="006A5B22"/>
    <w:rsid w:val="006A63AE"/>
    <w:rsid w:val="006A65D3"/>
    <w:rsid w:val="006B06F5"/>
    <w:rsid w:val="006B09B1"/>
    <w:rsid w:val="006B175C"/>
    <w:rsid w:val="006B22BA"/>
    <w:rsid w:val="006B43C1"/>
    <w:rsid w:val="006B4CCC"/>
    <w:rsid w:val="006B755D"/>
    <w:rsid w:val="006B778A"/>
    <w:rsid w:val="006B7BB6"/>
    <w:rsid w:val="006C0A5F"/>
    <w:rsid w:val="006C2B13"/>
    <w:rsid w:val="006C3000"/>
    <w:rsid w:val="006C311E"/>
    <w:rsid w:val="006C343C"/>
    <w:rsid w:val="006C3990"/>
    <w:rsid w:val="006C423F"/>
    <w:rsid w:val="006C5AAA"/>
    <w:rsid w:val="006C6003"/>
    <w:rsid w:val="006C6B3F"/>
    <w:rsid w:val="006D218A"/>
    <w:rsid w:val="006D3B97"/>
    <w:rsid w:val="006D3C53"/>
    <w:rsid w:val="006D3F83"/>
    <w:rsid w:val="006D4772"/>
    <w:rsid w:val="006D4FC0"/>
    <w:rsid w:val="006D558A"/>
    <w:rsid w:val="006D6FFF"/>
    <w:rsid w:val="006D7061"/>
    <w:rsid w:val="006D761F"/>
    <w:rsid w:val="006D7927"/>
    <w:rsid w:val="006D7928"/>
    <w:rsid w:val="006E1EF9"/>
    <w:rsid w:val="006E6146"/>
    <w:rsid w:val="006E7012"/>
    <w:rsid w:val="006F2BBD"/>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3F78"/>
    <w:rsid w:val="0072492C"/>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1B59"/>
    <w:rsid w:val="0076227B"/>
    <w:rsid w:val="0076268D"/>
    <w:rsid w:val="0076362E"/>
    <w:rsid w:val="00765D02"/>
    <w:rsid w:val="00767A7D"/>
    <w:rsid w:val="00772F53"/>
    <w:rsid w:val="0077409D"/>
    <w:rsid w:val="00774E4E"/>
    <w:rsid w:val="0077671C"/>
    <w:rsid w:val="00776AEE"/>
    <w:rsid w:val="00776F6A"/>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B7050"/>
    <w:rsid w:val="007C1B6D"/>
    <w:rsid w:val="007C1BAD"/>
    <w:rsid w:val="007C2D19"/>
    <w:rsid w:val="007C2ED1"/>
    <w:rsid w:val="007C2EEC"/>
    <w:rsid w:val="007C447C"/>
    <w:rsid w:val="007C488B"/>
    <w:rsid w:val="007C65F3"/>
    <w:rsid w:val="007C6939"/>
    <w:rsid w:val="007C6A46"/>
    <w:rsid w:val="007D1AC5"/>
    <w:rsid w:val="007D3A02"/>
    <w:rsid w:val="007D3E14"/>
    <w:rsid w:val="007D5AA3"/>
    <w:rsid w:val="007D5C4E"/>
    <w:rsid w:val="007D6611"/>
    <w:rsid w:val="007D6872"/>
    <w:rsid w:val="007D6A77"/>
    <w:rsid w:val="007E0CA6"/>
    <w:rsid w:val="007E0D4B"/>
    <w:rsid w:val="007E1A4D"/>
    <w:rsid w:val="007E1F41"/>
    <w:rsid w:val="007E2DF9"/>
    <w:rsid w:val="007E325D"/>
    <w:rsid w:val="007E3BC3"/>
    <w:rsid w:val="007E4079"/>
    <w:rsid w:val="007E5C55"/>
    <w:rsid w:val="007E5C73"/>
    <w:rsid w:val="007E624F"/>
    <w:rsid w:val="007E62EE"/>
    <w:rsid w:val="007F01F1"/>
    <w:rsid w:val="007F2A0E"/>
    <w:rsid w:val="007F363B"/>
    <w:rsid w:val="007F3D94"/>
    <w:rsid w:val="007F3F25"/>
    <w:rsid w:val="007F4761"/>
    <w:rsid w:val="007F6CB1"/>
    <w:rsid w:val="007F6FC7"/>
    <w:rsid w:val="008002C3"/>
    <w:rsid w:val="0080128C"/>
    <w:rsid w:val="00802608"/>
    <w:rsid w:val="00802B48"/>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983"/>
    <w:rsid w:val="00843B51"/>
    <w:rsid w:val="008450AE"/>
    <w:rsid w:val="00846494"/>
    <w:rsid w:val="00854902"/>
    <w:rsid w:val="00855E2F"/>
    <w:rsid w:val="008565BC"/>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00A3"/>
    <w:rsid w:val="008A03AE"/>
    <w:rsid w:val="008A103F"/>
    <w:rsid w:val="008A1A6F"/>
    <w:rsid w:val="008A2BE8"/>
    <w:rsid w:val="008A4B74"/>
    <w:rsid w:val="008A5339"/>
    <w:rsid w:val="008A55A5"/>
    <w:rsid w:val="008A63B6"/>
    <w:rsid w:val="008A71EC"/>
    <w:rsid w:val="008A760D"/>
    <w:rsid w:val="008A79AD"/>
    <w:rsid w:val="008B33B8"/>
    <w:rsid w:val="008B3FA6"/>
    <w:rsid w:val="008B44D3"/>
    <w:rsid w:val="008B5D59"/>
    <w:rsid w:val="008B61F6"/>
    <w:rsid w:val="008B6452"/>
    <w:rsid w:val="008B6601"/>
    <w:rsid w:val="008B7DE4"/>
    <w:rsid w:val="008C0014"/>
    <w:rsid w:val="008C0365"/>
    <w:rsid w:val="008C07C8"/>
    <w:rsid w:val="008C292A"/>
    <w:rsid w:val="008C2CE6"/>
    <w:rsid w:val="008C6F20"/>
    <w:rsid w:val="008D09AE"/>
    <w:rsid w:val="008D0CAB"/>
    <w:rsid w:val="008D1132"/>
    <w:rsid w:val="008D3D68"/>
    <w:rsid w:val="008D4A22"/>
    <w:rsid w:val="008D4F31"/>
    <w:rsid w:val="008E00C4"/>
    <w:rsid w:val="008E06CF"/>
    <w:rsid w:val="008E0C8C"/>
    <w:rsid w:val="008E0CAB"/>
    <w:rsid w:val="008E3A3F"/>
    <w:rsid w:val="008E55A3"/>
    <w:rsid w:val="008F03B5"/>
    <w:rsid w:val="008F09DF"/>
    <w:rsid w:val="008F0DEF"/>
    <w:rsid w:val="008F0ECC"/>
    <w:rsid w:val="008F1A36"/>
    <w:rsid w:val="008F2CF5"/>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B78"/>
    <w:rsid w:val="00955D10"/>
    <w:rsid w:val="0095654E"/>
    <w:rsid w:val="009578A9"/>
    <w:rsid w:val="00960250"/>
    <w:rsid w:val="009614CB"/>
    <w:rsid w:val="009617A7"/>
    <w:rsid w:val="009623E7"/>
    <w:rsid w:val="0096269E"/>
    <w:rsid w:val="009627FE"/>
    <w:rsid w:val="009632E1"/>
    <w:rsid w:val="00963CF4"/>
    <w:rsid w:val="0096435E"/>
    <w:rsid w:val="00964BB4"/>
    <w:rsid w:val="00964F41"/>
    <w:rsid w:val="009656F3"/>
    <w:rsid w:val="00966702"/>
    <w:rsid w:val="0096727A"/>
    <w:rsid w:val="00971A36"/>
    <w:rsid w:val="0097238E"/>
    <w:rsid w:val="009744B4"/>
    <w:rsid w:val="00974BF0"/>
    <w:rsid w:val="009766C4"/>
    <w:rsid w:val="00977148"/>
    <w:rsid w:val="009771DE"/>
    <w:rsid w:val="00977F74"/>
    <w:rsid w:val="00982DD3"/>
    <w:rsid w:val="00983597"/>
    <w:rsid w:val="009845EC"/>
    <w:rsid w:val="00985619"/>
    <w:rsid w:val="00986CDC"/>
    <w:rsid w:val="00987534"/>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0DC"/>
    <w:rsid w:val="009C1606"/>
    <w:rsid w:val="009C31FE"/>
    <w:rsid w:val="009C424E"/>
    <w:rsid w:val="009C42AB"/>
    <w:rsid w:val="009C4308"/>
    <w:rsid w:val="009C5282"/>
    <w:rsid w:val="009C747C"/>
    <w:rsid w:val="009C7C8F"/>
    <w:rsid w:val="009D01BB"/>
    <w:rsid w:val="009D0616"/>
    <w:rsid w:val="009D1155"/>
    <w:rsid w:val="009D1C09"/>
    <w:rsid w:val="009D4E9C"/>
    <w:rsid w:val="009D573D"/>
    <w:rsid w:val="009D6C2A"/>
    <w:rsid w:val="009D7187"/>
    <w:rsid w:val="009E1A62"/>
    <w:rsid w:val="009E1C64"/>
    <w:rsid w:val="009E7131"/>
    <w:rsid w:val="009E77E8"/>
    <w:rsid w:val="009E7839"/>
    <w:rsid w:val="009F027C"/>
    <w:rsid w:val="009F1352"/>
    <w:rsid w:val="009F1AE3"/>
    <w:rsid w:val="009F1B64"/>
    <w:rsid w:val="009F301A"/>
    <w:rsid w:val="009F3366"/>
    <w:rsid w:val="009F3576"/>
    <w:rsid w:val="009F4EDC"/>
    <w:rsid w:val="009F637A"/>
    <w:rsid w:val="009F6484"/>
    <w:rsid w:val="009F7394"/>
    <w:rsid w:val="00A00336"/>
    <w:rsid w:val="00A00787"/>
    <w:rsid w:val="00A00901"/>
    <w:rsid w:val="00A02A01"/>
    <w:rsid w:val="00A04DB3"/>
    <w:rsid w:val="00A04F19"/>
    <w:rsid w:val="00A05B1D"/>
    <w:rsid w:val="00A06874"/>
    <w:rsid w:val="00A07677"/>
    <w:rsid w:val="00A0792E"/>
    <w:rsid w:val="00A12642"/>
    <w:rsid w:val="00A129E0"/>
    <w:rsid w:val="00A14247"/>
    <w:rsid w:val="00A14BF9"/>
    <w:rsid w:val="00A14EA4"/>
    <w:rsid w:val="00A1683A"/>
    <w:rsid w:val="00A16D19"/>
    <w:rsid w:val="00A206E2"/>
    <w:rsid w:val="00A208B5"/>
    <w:rsid w:val="00A22128"/>
    <w:rsid w:val="00A23373"/>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5EA1"/>
    <w:rsid w:val="00A45F17"/>
    <w:rsid w:val="00A47687"/>
    <w:rsid w:val="00A47EAC"/>
    <w:rsid w:val="00A503F2"/>
    <w:rsid w:val="00A50A5F"/>
    <w:rsid w:val="00A53B64"/>
    <w:rsid w:val="00A55D21"/>
    <w:rsid w:val="00A560BD"/>
    <w:rsid w:val="00A565CB"/>
    <w:rsid w:val="00A6008A"/>
    <w:rsid w:val="00A6203D"/>
    <w:rsid w:val="00A639F6"/>
    <w:rsid w:val="00A63C2F"/>
    <w:rsid w:val="00A6517D"/>
    <w:rsid w:val="00A6698F"/>
    <w:rsid w:val="00A676D8"/>
    <w:rsid w:val="00A67AF6"/>
    <w:rsid w:val="00A70B11"/>
    <w:rsid w:val="00A70FA4"/>
    <w:rsid w:val="00A72EF8"/>
    <w:rsid w:val="00A73355"/>
    <w:rsid w:val="00A73514"/>
    <w:rsid w:val="00A73A4C"/>
    <w:rsid w:val="00A7753C"/>
    <w:rsid w:val="00A80AC3"/>
    <w:rsid w:val="00A81F23"/>
    <w:rsid w:val="00A82652"/>
    <w:rsid w:val="00A83395"/>
    <w:rsid w:val="00A834E3"/>
    <w:rsid w:val="00A85BA1"/>
    <w:rsid w:val="00A85DE2"/>
    <w:rsid w:val="00A876BA"/>
    <w:rsid w:val="00A87A11"/>
    <w:rsid w:val="00A87AE8"/>
    <w:rsid w:val="00A90DA1"/>
    <w:rsid w:val="00A914A0"/>
    <w:rsid w:val="00A91831"/>
    <w:rsid w:val="00A92BAB"/>
    <w:rsid w:val="00A93154"/>
    <w:rsid w:val="00A932AA"/>
    <w:rsid w:val="00A93D12"/>
    <w:rsid w:val="00A94295"/>
    <w:rsid w:val="00A94D46"/>
    <w:rsid w:val="00A9571D"/>
    <w:rsid w:val="00A95A99"/>
    <w:rsid w:val="00A9604C"/>
    <w:rsid w:val="00AA3ADF"/>
    <w:rsid w:val="00AA4E15"/>
    <w:rsid w:val="00AA7726"/>
    <w:rsid w:val="00AA7E3D"/>
    <w:rsid w:val="00AB03C8"/>
    <w:rsid w:val="00AB142E"/>
    <w:rsid w:val="00AB26B6"/>
    <w:rsid w:val="00AB4B51"/>
    <w:rsid w:val="00AB6DF3"/>
    <w:rsid w:val="00AB7269"/>
    <w:rsid w:val="00AB75E8"/>
    <w:rsid w:val="00AC0D16"/>
    <w:rsid w:val="00AC12A3"/>
    <w:rsid w:val="00AC1337"/>
    <w:rsid w:val="00AC354A"/>
    <w:rsid w:val="00AC4F8F"/>
    <w:rsid w:val="00AC6417"/>
    <w:rsid w:val="00AC662A"/>
    <w:rsid w:val="00AC6DFE"/>
    <w:rsid w:val="00AC7E51"/>
    <w:rsid w:val="00AD0727"/>
    <w:rsid w:val="00AD2123"/>
    <w:rsid w:val="00AD53FB"/>
    <w:rsid w:val="00AE0A0B"/>
    <w:rsid w:val="00AE0E65"/>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3118"/>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15B6"/>
    <w:rsid w:val="00B521A9"/>
    <w:rsid w:val="00B5305A"/>
    <w:rsid w:val="00B533E9"/>
    <w:rsid w:val="00B54F23"/>
    <w:rsid w:val="00B56161"/>
    <w:rsid w:val="00B56922"/>
    <w:rsid w:val="00B57A56"/>
    <w:rsid w:val="00B62C0F"/>
    <w:rsid w:val="00B6396F"/>
    <w:rsid w:val="00B639FE"/>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676"/>
    <w:rsid w:val="00BB4922"/>
    <w:rsid w:val="00BB494A"/>
    <w:rsid w:val="00BB53B3"/>
    <w:rsid w:val="00BB60C7"/>
    <w:rsid w:val="00BB676B"/>
    <w:rsid w:val="00BC08D5"/>
    <w:rsid w:val="00BC14B7"/>
    <w:rsid w:val="00BC41A4"/>
    <w:rsid w:val="00BC50B7"/>
    <w:rsid w:val="00BC5482"/>
    <w:rsid w:val="00BC6B03"/>
    <w:rsid w:val="00BD25CD"/>
    <w:rsid w:val="00BD3272"/>
    <w:rsid w:val="00BD3558"/>
    <w:rsid w:val="00BD3B01"/>
    <w:rsid w:val="00BD42B7"/>
    <w:rsid w:val="00BD45BA"/>
    <w:rsid w:val="00BD59E8"/>
    <w:rsid w:val="00BD6A13"/>
    <w:rsid w:val="00BD6C0E"/>
    <w:rsid w:val="00BE061F"/>
    <w:rsid w:val="00BE0740"/>
    <w:rsid w:val="00BE0779"/>
    <w:rsid w:val="00BE2389"/>
    <w:rsid w:val="00BE2F85"/>
    <w:rsid w:val="00BE6C41"/>
    <w:rsid w:val="00BE6C57"/>
    <w:rsid w:val="00BE777D"/>
    <w:rsid w:val="00BE78E3"/>
    <w:rsid w:val="00BF00DF"/>
    <w:rsid w:val="00BF07A5"/>
    <w:rsid w:val="00BF1212"/>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343C"/>
    <w:rsid w:val="00C04D6B"/>
    <w:rsid w:val="00C070EE"/>
    <w:rsid w:val="00C11ACA"/>
    <w:rsid w:val="00C1248D"/>
    <w:rsid w:val="00C12FC3"/>
    <w:rsid w:val="00C13455"/>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0CE7"/>
    <w:rsid w:val="00C30EC5"/>
    <w:rsid w:val="00C3110B"/>
    <w:rsid w:val="00C31C0C"/>
    <w:rsid w:val="00C32F11"/>
    <w:rsid w:val="00C354E5"/>
    <w:rsid w:val="00C35AB2"/>
    <w:rsid w:val="00C35BC2"/>
    <w:rsid w:val="00C36348"/>
    <w:rsid w:val="00C364A8"/>
    <w:rsid w:val="00C36D12"/>
    <w:rsid w:val="00C37BB8"/>
    <w:rsid w:val="00C40637"/>
    <w:rsid w:val="00C4323E"/>
    <w:rsid w:val="00C47420"/>
    <w:rsid w:val="00C50D27"/>
    <w:rsid w:val="00C51CBA"/>
    <w:rsid w:val="00C55959"/>
    <w:rsid w:val="00C5677B"/>
    <w:rsid w:val="00C57D96"/>
    <w:rsid w:val="00C60014"/>
    <w:rsid w:val="00C6212B"/>
    <w:rsid w:val="00C6278F"/>
    <w:rsid w:val="00C63EEA"/>
    <w:rsid w:val="00C640DE"/>
    <w:rsid w:val="00C64490"/>
    <w:rsid w:val="00C6627C"/>
    <w:rsid w:val="00C669ED"/>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C2E"/>
    <w:rsid w:val="00C91FE2"/>
    <w:rsid w:val="00C922A4"/>
    <w:rsid w:val="00C93B58"/>
    <w:rsid w:val="00C94753"/>
    <w:rsid w:val="00C95A12"/>
    <w:rsid w:val="00C95D84"/>
    <w:rsid w:val="00C96492"/>
    <w:rsid w:val="00C967AE"/>
    <w:rsid w:val="00CA198F"/>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5A3"/>
    <w:rsid w:val="00CC1A29"/>
    <w:rsid w:val="00CC1DC4"/>
    <w:rsid w:val="00CC1FE4"/>
    <w:rsid w:val="00CC390B"/>
    <w:rsid w:val="00CC3C80"/>
    <w:rsid w:val="00CC4207"/>
    <w:rsid w:val="00CC547B"/>
    <w:rsid w:val="00CC6B59"/>
    <w:rsid w:val="00CC71F3"/>
    <w:rsid w:val="00CD075F"/>
    <w:rsid w:val="00CD1AA5"/>
    <w:rsid w:val="00CD299C"/>
    <w:rsid w:val="00CD32F6"/>
    <w:rsid w:val="00CE08BE"/>
    <w:rsid w:val="00CE0F3E"/>
    <w:rsid w:val="00CE2984"/>
    <w:rsid w:val="00CE4830"/>
    <w:rsid w:val="00CE6868"/>
    <w:rsid w:val="00CE69AD"/>
    <w:rsid w:val="00CE7831"/>
    <w:rsid w:val="00CE789B"/>
    <w:rsid w:val="00CF0E05"/>
    <w:rsid w:val="00CF1731"/>
    <w:rsid w:val="00CF1ED7"/>
    <w:rsid w:val="00CF2146"/>
    <w:rsid w:val="00CF21F5"/>
    <w:rsid w:val="00CF2267"/>
    <w:rsid w:val="00CF377B"/>
    <w:rsid w:val="00CF54E0"/>
    <w:rsid w:val="00CF5C67"/>
    <w:rsid w:val="00CF6BCE"/>
    <w:rsid w:val="00D02225"/>
    <w:rsid w:val="00D025D4"/>
    <w:rsid w:val="00D02EC8"/>
    <w:rsid w:val="00D03448"/>
    <w:rsid w:val="00D0484A"/>
    <w:rsid w:val="00D048DD"/>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18A4"/>
    <w:rsid w:val="00D32828"/>
    <w:rsid w:val="00D32B5B"/>
    <w:rsid w:val="00D33C8C"/>
    <w:rsid w:val="00D3444C"/>
    <w:rsid w:val="00D34A6E"/>
    <w:rsid w:val="00D3574C"/>
    <w:rsid w:val="00D37F9B"/>
    <w:rsid w:val="00D4010D"/>
    <w:rsid w:val="00D41346"/>
    <w:rsid w:val="00D426BE"/>
    <w:rsid w:val="00D429F1"/>
    <w:rsid w:val="00D437ED"/>
    <w:rsid w:val="00D452FE"/>
    <w:rsid w:val="00D45BA6"/>
    <w:rsid w:val="00D467ED"/>
    <w:rsid w:val="00D50E97"/>
    <w:rsid w:val="00D51C00"/>
    <w:rsid w:val="00D51DE5"/>
    <w:rsid w:val="00D52D76"/>
    <w:rsid w:val="00D5343D"/>
    <w:rsid w:val="00D54577"/>
    <w:rsid w:val="00D54958"/>
    <w:rsid w:val="00D54F79"/>
    <w:rsid w:val="00D56216"/>
    <w:rsid w:val="00D564F5"/>
    <w:rsid w:val="00D60754"/>
    <w:rsid w:val="00D64FA8"/>
    <w:rsid w:val="00D6686D"/>
    <w:rsid w:val="00D67F6F"/>
    <w:rsid w:val="00D7293D"/>
    <w:rsid w:val="00D73B7B"/>
    <w:rsid w:val="00D73B9C"/>
    <w:rsid w:val="00D73D3F"/>
    <w:rsid w:val="00D73E0A"/>
    <w:rsid w:val="00D74953"/>
    <w:rsid w:val="00D75C7F"/>
    <w:rsid w:val="00D75F3A"/>
    <w:rsid w:val="00D76001"/>
    <w:rsid w:val="00D76019"/>
    <w:rsid w:val="00D7639C"/>
    <w:rsid w:val="00D77099"/>
    <w:rsid w:val="00D779D5"/>
    <w:rsid w:val="00D83425"/>
    <w:rsid w:val="00D851A6"/>
    <w:rsid w:val="00D86C44"/>
    <w:rsid w:val="00D903D0"/>
    <w:rsid w:val="00D916BE"/>
    <w:rsid w:val="00D92AA3"/>
    <w:rsid w:val="00D92DAC"/>
    <w:rsid w:val="00D94127"/>
    <w:rsid w:val="00D97179"/>
    <w:rsid w:val="00D97E00"/>
    <w:rsid w:val="00DA00B0"/>
    <w:rsid w:val="00DA04DB"/>
    <w:rsid w:val="00DA0C09"/>
    <w:rsid w:val="00DA0CD7"/>
    <w:rsid w:val="00DA150F"/>
    <w:rsid w:val="00DA3825"/>
    <w:rsid w:val="00DA396B"/>
    <w:rsid w:val="00DA4770"/>
    <w:rsid w:val="00DB0BA8"/>
    <w:rsid w:val="00DB103B"/>
    <w:rsid w:val="00DB21F5"/>
    <w:rsid w:val="00DB2F1A"/>
    <w:rsid w:val="00DB30B3"/>
    <w:rsid w:val="00DB3EB7"/>
    <w:rsid w:val="00DB47B6"/>
    <w:rsid w:val="00DB5E65"/>
    <w:rsid w:val="00DB7557"/>
    <w:rsid w:val="00DC00F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228"/>
    <w:rsid w:val="00DF1779"/>
    <w:rsid w:val="00DF23AF"/>
    <w:rsid w:val="00DF547E"/>
    <w:rsid w:val="00E009F5"/>
    <w:rsid w:val="00E0194B"/>
    <w:rsid w:val="00E02A56"/>
    <w:rsid w:val="00E02F04"/>
    <w:rsid w:val="00E038D7"/>
    <w:rsid w:val="00E05487"/>
    <w:rsid w:val="00E054D0"/>
    <w:rsid w:val="00E060D7"/>
    <w:rsid w:val="00E06A7C"/>
    <w:rsid w:val="00E1305F"/>
    <w:rsid w:val="00E1319B"/>
    <w:rsid w:val="00E1356D"/>
    <w:rsid w:val="00E14B26"/>
    <w:rsid w:val="00E158F8"/>
    <w:rsid w:val="00E164A4"/>
    <w:rsid w:val="00E16C20"/>
    <w:rsid w:val="00E172BF"/>
    <w:rsid w:val="00E20F5A"/>
    <w:rsid w:val="00E218BF"/>
    <w:rsid w:val="00E22274"/>
    <w:rsid w:val="00E239D7"/>
    <w:rsid w:val="00E23C96"/>
    <w:rsid w:val="00E23DFB"/>
    <w:rsid w:val="00E24E0C"/>
    <w:rsid w:val="00E2643E"/>
    <w:rsid w:val="00E26CE3"/>
    <w:rsid w:val="00E27EF2"/>
    <w:rsid w:val="00E300AF"/>
    <w:rsid w:val="00E307BC"/>
    <w:rsid w:val="00E33E8E"/>
    <w:rsid w:val="00E340F5"/>
    <w:rsid w:val="00E349FB"/>
    <w:rsid w:val="00E34A3A"/>
    <w:rsid w:val="00E37383"/>
    <w:rsid w:val="00E37F3B"/>
    <w:rsid w:val="00E4041E"/>
    <w:rsid w:val="00E40A3B"/>
    <w:rsid w:val="00E40B30"/>
    <w:rsid w:val="00E4340A"/>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608"/>
    <w:rsid w:val="00E87E9D"/>
    <w:rsid w:val="00E917C4"/>
    <w:rsid w:val="00E9271F"/>
    <w:rsid w:val="00E934B4"/>
    <w:rsid w:val="00E93A73"/>
    <w:rsid w:val="00E93B79"/>
    <w:rsid w:val="00E93F0E"/>
    <w:rsid w:val="00E94070"/>
    <w:rsid w:val="00E94410"/>
    <w:rsid w:val="00E96723"/>
    <w:rsid w:val="00E9694D"/>
    <w:rsid w:val="00E969B2"/>
    <w:rsid w:val="00E977FF"/>
    <w:rsid w:val="00E97EF7"/>
    <w:rsid w:val="00EA14E5"/>
    <w:rsid w:val="00EA179B"/>
    <w:rsid w:val="00EA477F"/>
    <w:rsid w:val="00EA5936"/>
    <w:rsid w:val="00EA5963"/>
    <w:rsid w:val="00EA5B5A"/>
    <w:rsid w:val="00EA6B65"/>
    <w:rsid w:val="00EA79C9"/>
    <w:rsid w:val="00EA7FA8"/>
    <w:rsid w:val="00EB0D9C"/>
    <w:rsid w:val="00EB10A7"/>
    <w:rsid w:val="00EB24EC"/>
    <w:rsid w:val="00EB26D5"/>
    <w:rsid w:val="00EB28D4"/>
    <w:rsid w:val="00EB30E8"/>
    <w:rsid w:val="00EB333D"/>
    <w:rsid w:val="00EB47F3"/>
    <w:rsid w:val="00EB4C9B"/>
    <w:rsid w:val="00EB5F27"/>
    <w:rsid w:val="00EB5F65"/>
    <w:rsid w:val="00EB6167"/>
    <w:rsid w:val="00EB63E5"/>
    <w:rsid w:val="00EB67D9"/>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344"/>
    <w:rsid w:val="00EE24BA"/>
    <w:rsid w:val="00EE24C7"/>
    <w:rsid w:val="00EE2CCC"/>
    <w:rsid w:val="00EE2E66"/>
    <w:rsid w:val="00EE2FA2"/>
    <w:rsid w:val="00EE363C"/>
    <w:rsid w:val="00EE5059"/>
    <w:rsid w:val="00EE5890"/>
    <w:rsid w:val="00EE63C6"/>
    <w:rsid w:val="00EE67D7"/>
    <w:rsid w:val="00EE6803"/>
    <w:rsid w:val="00EE72B3"/>
    <w:rsid w:val="00EE8D1C"/>
    <w:rsid w:val="00EF07B1"/>
    <w:rsid w:val="00EF1148"/>
    <w:rsid w:val="00EF2F4E"/>
    <w:rsid w:val="00EF3270"/>
    <w:rsid w:val="00EF54B1"/>
    <w:rsid w:val="00EF557A"/>
    <w:rsid w:val="00EF5C93"/>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02DD"/>
    <w:rsid w:val="00F311BA"/>
    <w:rsid w:val="00F31DA4"/>
    <w:rsid w:val="00F32198"/>
    <w:rsid w:val="00F328BE"/>
    <w:rsid w:val="00F32E63"/>
    <w:rsid w:val="00F33CD1"/>
    <w:rsid w:val="00F33E68"/>
    <w:rsid w:val="00F34335"/>
    <w:rsid w:val="00F35EB0"/>
    <w:rsid w:val="00F37E92"/>
    <w:rsid w:val="00F400ED"/>
    <w:rsid w:val="00F40905"/>
    <w:rsid w:val="00F41595"/>
    <w:rsid w:val="00F43F8E"/>
    <w:rsid w:val="00F4651F"/>
    <w:rsid w:val="00F473C4"/>
    <w:rsid w:val="00F47B15"/>
    <w:rsid w:val="00F51753"/>
    <w:rsid w:val="00F52AB4"/>
    <w:rsid w:val="00F532BF"/>
    <w:rsid w:val="00F534C0"/>
    <w:rsid w:val="00F53DA5"/>
    <w:rsid w:val="00F5437C"/>
    <w:rsid w:val="00F54DFD"/>
    <w:rsid w:val="00F55DAC"/>
    <w:rsid w:val="00F56D6D"/>
    <w:rsid w:val="00F57474"/>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3CCD"/>
    <w:rsid w:val="00F94B83"/>
    <w:rsid w:val="00F953EA"/>
    <w:rsid w:val="00F95A72"/>
    <w:rsid w:val="00F95F3C"/>
    <w:rsid w:val="00F96F5C"/>
    <w:rsid w:val="00F978E6"/>
    <w:rsid w:val="00F97E03"/>
    <w:rsid w:val="00F97EF9"/>
    <w:rsid w:val="00FA1092"/>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1DC"/>
    <w:rsid w:val="00FB559A"/>
    <w:rsid w:val="00FB6AB3"/>
    <w:rsid w:val="00FB6D1D"/>
    <w:rsid w:val="00FC00FA"/>
    <w:rsid w:val="00FC0C1C"/>
    <w:rsid w:val="00FC0FCF"/>
    <w:rsid w:val="00FC11B5"/>
    <w:rsid w:val="00FC3D78"/>
    <w:rsid w:val="00FC4AE1"/>
    <w:rsid w:val="00FC52FF"/>
    <w:rsid w:val="00FC5F5B"/>
    <w:rsid w:val="00FC768A"/>
    <w:rsid w:val="00FC77B2"/>
    <w:rsid w:val="00FD02BD"/>
    <w:rsid w:val="00FD2CCF"/>
    <w:rsid w:val="00FD3704"/>
    <w:rsid w:val="00FD4FE7"/>
    <w:rsid w:val="00FD6F32"/>
    <w:rsid w:val="00FD716D"/>
    <w:rsid w:val="00FD7268"/>
    <w:rsid w:val="00FE03D8"/>
    <w:rsid w:val="00FE171C"/>
    <w:rsid w:val="00FE180B"/>
    <w:rsid w:val="00FE25A6"/>
    <w:rsid w:val="00FE3430"/>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6A0D"/>
    <w:rsid w:val="00FF7E2E"/>
    <w:rsid w:val="0130EBFA"/>
    <w:rsid w:val="014683FC"/>
    <w:rsid w:val="0154D78B"/>
    <w:rsid w:val="0171BD7F"/>
    <w:rsid w:val="0174A3A6"/>
    <w:rsid w:val="01B8824B"/>
    <w:rsid w:val="01CF68E2"/>
    <w:rsid w:val="028A708D"/>
    <w:rsid w:val="02C86D56"/>
    <w:rsid w:val="02EC831E"/>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6BE4B7F"/>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5E15C"/>
    <w:rsid w:val="0A1FE6AB"/>
    <w:rsid w:val="0A50A5AA"/>
    <w:rsid w:val="0A5CBED8"/>
    <w:rsid w:val="0A5DCC7F"/>
    <w:rsid w:val="0A672738"/>
    <w:rsid w:val="0A7316F9"/>
    <w:rsid w:val="0AB41711"/>
    <w:rsid w:val="0AF17980"/>
    <w:rsid w:val="0B084430"/>
    <w:rsid w:val="0B2E814C"/>
    <w:rsid w:val="0B93504C"/>
    <w:rsid w:val="0B9D2871"/>
    <w:rsid w:val="0BA18C93"/>
    <w:rsid w:val="0BCD7E86"/>
    <w:rsid w:val="0C301ADA"/>
    <w:rsid w:val="0C523902"/>
    <w:rsid w:val="0C551A3C"/>
    <w:rsid w:val="0CC33A64"/>
    <w:rsid w:val="0CCB1933"/>
    <w:rsid w:val="0D28319D"/>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15369"/>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7158"/>
    <w:rsid w:val="11B5F9C3"/>
    <w:rsid w:val="11DB2F6E"/>
    <w:rsid w:val="120291D0"/>
    <w:rsid w:val="1207B13C"/>
    <w:rsid w:val="1224C26D"/>
    <w:rsid w:val="1229A59D"/>
    <w:rsid w:val="12684605"/>
    <w:rsid w:val="12D28C66"/>
    <w:rsid w:val="134DCB19"/>
    <w:rsid w:val="13919CE9"/>
    <w:rsid w:val="13A73649"/>
    <w:rsid w:val="1421E636"/>
    <w:rsid w:val="142E2247"/>
    <w:rsid w:val="143829DC"/>
    <w:rsid w:val="14633F25"/>
    <w:rsid w:val="14834732"/>
    <w:rsid w:val="148D08F3"/>
    <w:rsid w:val="14CE3DE8"/>
    <w:rsid w:val="14F00DAF"/>
    <w:rsid w:val="14FFA0AC"/>
    <w:rsid w:val="1523D836"/>
    <w:rsid w:val="152C415D"/>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0C808"/>
    <w:rsid w:val="1AD7DBA9"/>
    <w:rsid w:val="1ADD072E"/>
    <w:rsid w:val="1B15ABEE"/>
    <w:rsid w:val="1B57C4D9"/>
    <w:rsid w:val="1B9377C7"/>
    <w:rsid w:val="1B96A563"/>
    <w:rsid w:val="1BB26730"/>
    <w:rsid w:val="1BE1C199"/>
    <w:rsid w:val="1C0B671F"/>
    <w:rsid w:val="1C0D2293"/>
    <w:rsid w:val="1C1AE2C1"/>
    <w:rsid w:val="1C1B9487"/>
    <w:rsid w:val="1C20769E"/>
    <w:rsid w:val="1C2D16EC"/>
    <w:rsid w:val="1C349E90"/>
    <w:rsid w:val="1C54DB83"/>
    <w:rsid w:val="1CA39A95"/>
    <w:rsid w:val="1CC4E5A2"/>
    <w:rsid w:val="1D08411D"/>
    <w:rsid w:val="1D0C7C93"/>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5FDBE4"/>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1B8F7E"/>
    <w:rsid w:val="2152CF91"/>
    <w:rsid w:val="218A188A"/>
    <w:rsid w:val="218BB14A"/>
    <w:rsid w:val="22006300"/>
    <w:rsid w:val="2201F061"/>
    <w:rsid w:val="22086B5C"/>
    <w:rsid w:val="221416F5"/>
    <w:rsid w:val="224A1F4C"/>
    <w:rsid w:val="224A2A62"/>
    <w:rsid w:val="22682A1D"/>
    <w:rsid w:val="22BD6DAE"/>
    <w:rsid w:val="22C271F3"/>
    <w:rsid w:val="22D5C26A"/>
    <w:rsid w:val="22F05F27"/>
    <w:rsid w:val="233EEF2E"/>
    <w:rsid w:val="2367E6D0"/>
    <w:rsid w:val="23F97CEA"/>
    <w:rsid w:val="245A3138"/>
    <w:rsid w:val="248ED2EC"/>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8A4C839"/>
    <w:rsid w:val="2911170C"/>
    <w:rsid w:val="2917978D"/>
    <w:rsid w:val="2923EA59"/>
    <w:rsid w:val="29627938"/>
    <w:rsid w:val="2967B120"/>
    <w:rsid w:val="298AA585"/>
    <w:rsid w:val="299475AA"/>
    <w:rsid w:val="29D78BC4"/>
    <w:rsid w:val="2A00E197"/>
    <w:rsid w:val="2A0BA6F8"/>
    <w:rsid w:val="2A309682"/>
    <w:rsid w:val="2A54FE60"/>
    <w:rsid w:val="2AA7FC45"/>
    <w:rsid w:val="2B021C44"/>
    <w:rsid w:val="2B1E6D4E"/>
    <w:rsid w:val="2B26A02F"/>
    <w:rsid w:val="2B3B7023"/>
    <w:rsid w:val="2B42CD06"/>
    <w:rsid w:val="2B8D4E4B"/>
    <w:rsid w:val="2BA9320A"/>
    <w:rsid w:val="2BB45A3D"/>
    <w:rsid w:val="2BB8E869"/>
    <w:rsid w:val="2BF0B3C9"/>
    <w:rsid w:val="2C1617CB"/>
    <w:rsid w:val="2C233909"/>
    <w:rsid w:val="2C5F1EB3"/>
    <w:rsid w:val="2C64BB89"/>
    <w:rsid w:val="2C755CD1"/>
    <w:rsid w:val="2CD09A8E"/>
    <w:rsid w:val="2CD0B35D"/>
    <w:rsid w:val="2CDAF207"/>
    <w:rsid w:val="2CDC6B2D"/>
    <w:rsid w:val="2CFFA509"/>
    <w:rsid w:val="2D1771BD"/>
    <w:rsid w:val="2D1811F5"/>
    <w:rsid w:val="2D1F9BB4"/>
    <w:rsid w:val="2D4599E3"/>
    <w:rsid w:val="2D4AF6FD"/>
    <w:rsid w:val="2D89D21C"/>
    <w:rsid w:val="2D8CD1F3"/>
    <w:rsid w:val="2DB918D0"/>
    <w:rsid w:val="2DC0B8B6"/>
    <w:rsid w:val="2E45C042"/>
    <w:rsid w:val="2EA59FC2"/>
    <w:rsid w:val="2EE5330D"/>
    <w:rsid w:val="2EE996AF"/>
    <w:rsid w:val="2EF6E07A"/>
    <w:rsid w:val="2F0E194A"/>
    <w:rsid w:val="2F3C010C"/>
    <w:rsid w:val="2F645B3C"/>
    <w:rsid w:val="2F86746F"/>
    <w:rsid w:val="2F8C6F7A"/>
    <w:rsid w:val="2F8EE3C4"/>
    <w:rsid w:val="2FC79447"/>
    <w:rsid w:val="30651552"/>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A8B56C"/>
    <w:rsid w:val="33D630B7"/>
    <w:rsid w:val="33E27F48"/>
    <w:rsid w:val="33E44CDB"/>
    <w:rsid w:val="33FC075E"/>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95F1C"/>
    <w:rsid w:val="37BB47A4"/>
    <w:rsid w:val="37CF0A33"/>
    <w:rsid w:val="382F73EA"/>
    <w:rsid w:val="38334273"/>
    <w:rsid w:val="385FFDAE"/>
    <w:rsid w:val="38615EFB"/>
    <w:rsid w:val="38698566"/>
    <w:rsid w:val="38791569"/>
    <w:rsid w:val="388C909A"/>
    <w:rsid w:val="3899D044"/>
    <w:rsid w:val="38E01042"/>
    <w:rsid w:val="38E4536E"/>
    <w:rsid w:val="3905E581"/>
    <w:rsid w:val="39089561"/>
    <w:rsid w:val="3941790B"/>
    <w:rsid w:val="397BF2BE"/>
    <w:rsid w:val="3995B1B1"/>
    <w:rsid w:val="39D15366"/>
    <w:rsid w:val="39ECE340"/>
    <w:rsid w:val="3A0D9B84"/>
    <w:rsid w:val="3A3654A0"/>
    <w:rsid w:val="3A5E1590"/>
    <w:rsid w:val="3A8B8BA0"/>
    <w:rsid w:val="3ABA735E"/>
    <w:rsid w:val="3BC01F4A"/>
    <w:rsid w:val="3BC77059"/>
    <w:rsid w:val="3BD4EA9F"/>
    <w:rsid w:val="3BF29E3C"/>
    <w:rsid w:val="3BFD2992"/>
    <w:rsid w:val="3C2644B5"/>
    <w:rsid w:val="3C6DA3E2"/>
    <w:rsid w:val="3C71645A"/>
    <w:rsid w:val="3CA72C69"/>
    <w:rsid w:val="3CADF0C3"/>
    <w:rsid w:val="3D3235AB"/>
    <w:rsid w:val="3D8F86D4"/>
    <w:rsid w:val="3DE7E132"/>
    <w:rsid w:val="3E004D88"/>
    <w:rsid w:val="3E032277"/>
    <w:rsid w:val="3E0FFCB1"/>
    <w:rsid w:val="3E1A1694"/>
    <w:rsid w:val="3E413206"/>
    <w:rsid w:val="3E76DDB3"/>
    <w:rsid w:val="3E97DC26"/>
    <w:rsid w:val="3F5F5219"/>
    <w:rsid w:val="3F6FB789"/>
    <w:rsid w:val="40016842"/>
    <w:rsid w:val="40458C5E"/>
    <w:rsid w:val="406BA552"/>
    <w:rsid w:val="40D8CB2F"/>
    <w:rsid w:val="40E591B8"/>
    <w:rsid w:val="40FB4932"/>
    <w:rsid w:val="4102E313"/>
    <w:rsid w:val="411EDA36"/>
    <w:rsid w:val="41391CE4"/>
    <w:rsid w:val="41575510"/>
    <w:rsid w:val="4166B1DE"/>
    <w:rsid w:val="41700D79"/>
    <w:rsid w:val="41A6F9CE"/>
    <w:rsid w:val="41C3DC36"/>
    <w:rsid w:val="41FE4B6A"/>
    <w:rsid w:val="4273C958"/>
    <w:rsid w:val="42839627"/>
    <w:rsid w:val="42A210B8"/>
    <w:rsid w:val="430D1871"/>
    <w:rsid w:val="432EE5D7"/>
    <w:rsid w:val="43A10791"/>
    <w:rsid w:val="43C2EEBC"/>
    <w:rsid w:val="43CEA3E0"/>
    <w:rsid w:val="43D23155"/>
    <w:rsid w:val="43F812C5"/>
    <w:rsid w:val="44019119"/>
    <w:rsid w:val="440697E5"/>
    <w:rsid w:val="442AB31D"/>
    <w:rsid w:val="445941F5"/>
    <w:rsid w:val="446FC32A"/>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9566584"/>
    <w:rsid w:val="4A33FCF1"/>
    <w:rsid w:val="4A5FD056"/>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DF1924"/>
    <w:rsid w:val="4FEAFB1F"/>
    <w:rsid w:val="4FF1C172"/>
    <w:rsid w:val="503442DB"/>
    <w:rsid w:val="504C5A47"/>
    <w:rsid w:val="508AE143"/>
    <w:rsid w:val="509B6571"/>
    <w:rsid w:val="50FC9B13"/>
    <w:rsid w:val="512A5431"/>
    <w:rsid w:val="514191E1"/>
    <w:rsid w:val="514C5F2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B8D6E"/>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6A26811"/>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584593"/>
    <w:rsid w:val="5AA989F7"/>
    <w:rsid w:val="5ACF70AC"/>
    <w:rsid w:val="5AE08F8D"/>
    <w:rsid w:val="5B197053"/>
    <w:rsid w:val="5B9C73E5"/>
    <w:rsid w:val="5BB5A633"/>
    <w:rsid w:val="5BED2B01"/>
    <w:rsid w:val="5C09A134"/>
    <w:rsid w:val="5C2A7C8B"/>
    <w:rsid w:val="5C359B6C"/>
    <w:rsid w:val="5C3CC5ED"/>
    <w:rsid w:val="5C3D928F"/>
    <w:rsid w:val="5C5523E8"/>
    <w:rsid w:val="5C671D8E"/>
    <w:rsid w:val="5C73A634"/>
    <w:rsid w:val="5C8021E8"/>
    <w:rsid w:val="5CA02BA3"/>
    <w:rsid w:val="5CD65B42"/>
    <w:rsid w:val="5CE5D05C"/>
    <w:rsid w:val="5CF6D862"/>
    <w:rsid w:val="5E4D3B14"/>
    <w:rsid w:val="5E6A8D5D"/>
    <w:rsid w:val="5EA2EB28"/>
    <w:rsid w:val="5EB94F6A"/>
    <w:rsid w:val="5ECD2276"/>
    <w:rsid w:val="5ED5D94A"/>
    <w:rsid w:val="5F26AD66"/>
    <w:rsid w:val="5F2AD065"/>
    <w:rsid w:val="5F566140"/>
    <w:rsid w:val="5FB90499"/>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734FA5"/>
    <w:rsid w:val="64D78AC0"/>
    <w:rsid w:val="6543D396"/>
    <w:rsid w:val="65776DFA"/>
    <w:rsid w:val="6594C0E8"/>
    <w:rsid w:val="659FD4A1"/>
    <w:rsid w:val="65BC4B6A"/>
    <w:rsid w:val="65E23F2E"/>
    <w:rsid w:val="6668D32F"/>
    <w:rsid w:val="666A7A15"/>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239927"/>
    <w:rsid w:val="687DE966"/>
    <w:rsid w:val="68999478"/>
    <w:rsid w:val="68ED9299"/>
    <w:rsid w:val="691029A9"/>
    <w:rsid w:val="69166C17"/>
    <w:rsid w:val="691E6BB7"/>
    <w:rsid w:val="6931A7BA"/>
    <w:rsid w:val="698524D0"/>
    <w:rsid w:val="69A1548A"/>
    <w:rsid w:val="69A30385"/>
    <w:rsid w:val="69C419D5"/>
    <w:rsid w:val="69CA33F0"/>
    <w:rsid w:val="6A055D88"/>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DF86B30"/>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7C0AE8"/>
    <w:rsid w:val="718BCE5F"/>
    <w:rsid w:val="718FF5DA"/>
    <w:rsid w:val="719E2940"/>
    <w:rsid w:val="71AB1567"/>
    <w:rsid w:val="71C707A2"/>
    <w:rsid w:val="722AC384"/>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15FFC4"/>
    <w:rsid w:val="7751CA1D"/>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30741"/>
    <w:rsid w:val="7A87E6B3"/>
    <w:rsid w:val="7AE6996B"/>
    <w:rsid w:val="7B45964C"/>
    <w:rsid w:val="7B57175E"/>
    <w:rsid w:val="7B6D32D3"/>
    <w:rsid w:val="7B9348D5"/>
    <w:rsid w:val="7BE6575A"/>
    <w:rsid w:val="7C34770A"/>
    <w:rsid w:val="7C3C4BA7"/>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F545979E-408F-4DA4-A8DF-170ED3587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959661">
      <w:bodyDiv w:val="1"/>
      <w:marLeft w:val="0"/>
      <w:marRight w:val="0"/>
      <w:marTop w:val="0"/>
      <w:marBottom w:val="0"/>
      <w:divBdr>
        <w:top w:val="none" w:sz="0" w:space="0" w:color="auto"/>
        <w:left w:val="none" w:sz="0" w:space="0" w:color="auto"/>
        <w:bottom w:val="none" w:sz="0" w:space="0" w:color="auto"/>
        <w:right w:val="none" w:sz="0" w:space="0" w:color="auto"/>
      </w:divBdr>
    </w:div>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80031041">
      <w:bodyDiv w:val="1"/>
      <w:marLeft w:val="0"/>
      <w:marRight w:val="0"/>
      <w:marTop w:val="0"/>
      <w:marBottom w:val="0"/>
      <w:divBdr>
        <w:top w:val="none" w:sz="0" w:space="0" w:color="auto"/>
        <w:left w:val="none" w:sz="0" w:space="0" w:color="auto"/>
        <w:bottom w:val="none" w:sz="0" w:space="0" w:color="auto"/>
        <w:right w:val="none" w:sz="0" w:space="0" w:color="auto"/>
      </w:divBdr>
      <w:divsChild>
        <w:div w:id="868881093">
          <w:marLeft w:val="0"/>
          <w:marRight w:val="0"/>
          <w:marTop w:val="0"/>
          <w:marBottom w:val="0"/>
          <w:divBdr>
            <w:top w:val="none" w:sz="0" w:space="0" w:color="auto"/>
            <w:left w:val="none" w:sz="0" w:space="0" w:color="auto"/>
            <w:bottom w:val="none" w:sz="0" w:space="0" w:color="auto"/>
            <w:right w:val="none" w:sz="0" w:space="0" w:color="auto"/>
          </w:divBdr>
          <w:divsChild>
            <w:div w:id="571425351">
              <w:marLeft w:val="0"/>
              <w:marRight w:val="0"/>
              <w:marTop w:val="0"/>
              <w:marBottom w:val="0"/>
              <w:divBdr>
                <w:top w:val="none" w:sz="0" w:space="0" w:color="auto"/>
                <w:left w:val="none" w:sz="0" w:space="0" w:color="auto"/>
                <w:bottom w:val="none" w:sz="0" w:space="0" w:color="auto"/>
                <w:right w:val="none" w:sz="0" w:space="0" w:color="auto"/>
              </w:divBdr>
            </w:div>
            <w:div w:id="732965410">
              <w:marLeft w:val="0"/>
              <w:marRight w:val="0"/>
              <w:marTop w:val="0"/>
              <w:marBottom w:val="0"/>
              <w:divBdr>
                <w:top w:val="none" w:sz="0" w:space="0" w:color="auto"/>
                <w:left w:val="none" w:sz="0" w:space="0" w:color="auto"/>
                <w:bottom w:val="none" w:sz="0" w:space="0" w:color="auto"/>
                <w:right w:val="none" w:sz="0" w:space="0" w:color="auto"/>
              </w:divBdr>
            </w:div>
            <w:div w:id="1451897376">
              <w:marLeft w:val="0"/>
              <w:marRight w:val="0"/>
              <w:marTop w:val="0"/>
              <w:marBottom w:val="0"/>
              <w:divBdr>
                <w:top w:val="none" w:sz="0" w:space="0" w:color="auto"/>
                <w:left w:val="none" w:sz="0" w:space="0" w:color="auto"/>
                <w:bottom w:val="none" w:sz="0" w:space="0" w:color="auto"/>
                <w:right w:val="none" w:sz="0" w:space="0" w:color="auto"/>
              </w:divBdr>
            </w:div>
            <w:div w:id="1608001412">
              <w:marLeft w:val="0"/>
              <w:marRight w:val="0"/>
              <w:marTop w:val="0"/>
              <w:marBottom w:val="0"/>
              <w:divBdr>
                <w:top w:val="none" w:sz="0" w:space="0" w:color="auto"/>
                <w:left w:val="none" w:sz="0" w:space="0" w:color="auto"/>
                <w:bottom w:val="none" w:sz="0" w:space="0" w:color="auto"/>
                <w:right w:val="none" w:sz="0" w:space="0" w:color="auto"/>
              </w:divBdr>
            </w:div>
            <w:div w:id="1916355316">
              <w:marLeft w:val="0"/>
              <w:marRight w:val="0"/>
              <w:marTop w:val="0"/>
              <w:marBottom w:val="0"/>
              <w:divBdr>
                <w:top w:val="none" w:sz="0" w:space="0" w:color="auto"/>
                <w:left w:val="none" w:sz="0" w:space="0" w:color="auto"/>
                <w:bottom w:val="none" w:sz="0" w:space="0" w:color="auto"/>
                <w:right w:val="none" w:sz="0" w:space="0" w:color="auto"/>
              </w:divBdr>
            </w:div>
          </w:divsChild>
        </w:div>
        <w:div w:id="1738475464">
          <w:marLeft w:val="0"/>
          <w:marRight w:val="0"/>
          <w:marTop w:val="0"/>
          <w:marBottom w:val="0"/>
          <w:divBdr>
            <w:top w:val="none" w:sz="0" w:space="0" w:color="auto"/>
            <w:left w:val="none" w:sz="0" w:space="0" w:color="auto"/>
            <w:bottom w:val="none" w:sz="0" w:space="0" w:color="auto"/>
            <w:right w:val="none" w:sz="0" w:space="0" w:color="auto"/>
          </w:divBdr>
          <w:divsChild>
            <w:div w:id="151339114">
              <w:marLeft w:val="0"/>
              <w:marRight w:val="0"/>
              <w:marTop w:val="0"/>
              <w:marBottom w:val="0"/>
              <w:divBdr>
                <w:top w:val="none" w:sz="0" w:space="0" w:color="auto"/>
                <w:left w:val="none" w:sz="0" w:space="0" w:color="auto"/>
                <w:bottom w:val="none" w:sz="0" w:space="0" w:color="auto"/>
                <w:right w:val="none" w:sz="0" w:space="0" w:color="auto"/>
              </w:divBdr>
            </w:div>
            <w:div w:id="383675789">
              <w:marLeft w:val="0"/>
              <w:marRight w:val="0"/>
              <w:marTop w:val="0"/>
              <w:marBottom w:val="0"/>
              <w:divBdr>
                <w:top w:val="none" w:sz="0" w:space="0" w:color="auto"/>
                <w:left w:val="none" w:sz="0" w:space="0" w:color="auto"/>
                <w:bottom w:val="none" w:sz="0" w:space="0" w:color="auto"/>
                <w:right w:val="none" w:sz="0" w:space="0" w:color="auto"/>
              </w:divBdr>
            </w:div>
            <w:div w:id="494031335">
              <w:marLeft w:val="0"/>
              <w:marRight w:val="0"/>
              <w:marTop w:val="0"/>
              <w:marBottom w:val="0"/>
              <w:divBdr>
                <w:top w:val="none" w:sz="0" w:space="0" w:color="auto"/>
                <w:left w:val="none" w:sz="0" w:space="0" w:color="auto"/>
                <w:bottom w:val="none" w:sz="0" w:space="0" w:color="auto"/>
                <w:right w:val="none" w:sz="0" w:space="0" w:color="auto"/>
              </w:divBdr>
            </w:div>
            <w:div w:id="1949969988">
              <w:marLeft w:val="0"/>
              <w:marRight w:val="0"/>
              <w:marTop w:val="0"/>
              <w:marBottom w:val="0"/>
              <w:divBdr>
                <w:top w:val="none" w:sz="0" w:space="0" w:color="auto"/>
                <w:left w:val="none" w:sz="0" w:space="0" w:color="auto"/>
                <w:bottom w:val="none" w:sz="0" w:space="0" w:color="auto"/>
                <w:right w:val="none" w:sz="0" w:space="0" w:color="auto"/>
              </w:divBdr>
            </w:div>
            <w:div w:id="209269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72742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1995254600">
      <w:bodyDiv w:val="1"/>
      <w:marLeft w:val="0"/>
      <w:marRight w:val="0"/>
      <w:marTop w:val="0"/>
      <w:marBottom w:val="0"/>
      <w:divBdr>
        <w:top w:val="none" w:sz="0" w:space="0" w:color="auto"/>
        <w:left w:val="none" w:sz="0" w:space="0" w:color="auto"/>
        <w:bottom w:val="none" w:sz="0" w:space="0" w:color="auto"/>
        <w:right w:val="none" w:sz="0" w:space="0" w:color="auto"/>
      </w:divBdr>
      <w:divsChild>
        <w:div w:id="453792212">
          <w:marLeft w:val="0"/>
          <w:marRight w:val="0"/>
          <w:marTop w:val="0"/>
          <w:marBottom w:val="0"/>
          <w:divBdr>
            <w:top w:val="none" w:sz="0" w:space="0" w:color="auto"/>
            <w:left w:val="none" w:sz="0" w:space="0" w:color="auto"/>
            <w:bottom w:val="none" w:sz="0" w:space="0" w:color="auto"/>
            <w:right w:val="none" w:sz="0" w:space="0" w:color="auto"/>
          </w:divBdr>
          <w:divsChild>
            <w:div w:id="1006907060">
              <w:marLeft w:val="0"/>
              <w:marRight w:val="0"/>
              <w:marTop w:val="0"/>
              <w:marBottom w:val="0"/>
              <w:divBdr>
                <w:top w:val="none" w:sz="0" w:space="0" w:color="auto"/>
                <w:left w:val="none" w:sz="0" w:space="0" w:color="auto"/>
                <w:bottom w:val="none" w:sz="0" w:space="0" w:color="auto"/>
                <w:right w:val="none" w:sz="0" w:space="0" w:color="auto"/>
              </w:divBdr>
            </w:div>
            <w:div w:id="1212376826">
              <w:marLeft w:val="0"/>
              <w:marRight w:val="0"/>
              <w:marTop w:val="0"/>
              <w:marBottom w:val="0"/>
              <w:divBdr>
                <w:top w:val="none" w:sz="0" w:space="0" w:color="auto"/>
                <w:left w:val="none" w:sz="0" w:space="0" w:color="auto"/>
                <w:bottom w:val="none" w:sz="0" w:space="0" w:color="auto"/>
                <w:right w:val="none" w:sz="0" w:space="0" w:color="auto"/>
              </w:divBdr>
            </w:div>
            <w:div w:id="1375739797">
              <w:marLeft w:val="0"/>
              <w:marRight w:val="0"/>
              <w:marTop w:val="0"/>
              <w:marBottom w:val="0"/>
              <w:divBdr>
                <w:top w:val="none" w:sz="0" w:space="0" w:color="auto"/>
                <w:left w:val="none" w:sz="0" w:space="0" w:color="auto"/>
                <w:bottom w:val="none" w:sz="0" w:space="0" w:color="auto"/>
                <w:right w:val="none" w:sz="0" w:space="0" w:color="auto"/>
              </w:divBdr>
            </w:div>
            <w:div w:id="1588343862">
              <w:marLeft w:val="0"/>
              <w:marRight w:val="0"/>
              <w:marTop w:val="0"/>
              <w:marBottom w:val="0"/>
              <w:divBdr>
                <w:top w:val="none" w:sz="0" w:space="0" w:color="auto"/>
                <w:left w:val="none" w:sz="0" w:space="0" w:color="auto"/>
                <w:bottom w:val="none" w:sz="0" w:space="0" w:color="auto"/>
                <w:right w:val="none" w:sz="0" w:space="0" w:color="auto"/>
              </w:divBdr>
            </w:div>
            <w:div w:id="2141800274">
              <w:marLeft w:val="0"/>
              <w:marRight w:val="0"/>
              <w:marTop w:val="0"/>
              <w:marBottom w:val="0"/>
              <w:divBdr>
                <w:top w:val="none" w:sz="0" w:space="0" w:color="auto"/>
                <w:left w:val="none" w:sz="0" w:space="0" w:color="auto"/>
                <w:bottom w:val="none" w:sz="0" w:space="0" w:color="auto"/>
                <w:right w:val="none" w:sz="0" w:space="0" w:color="auto"/>
              </w:divBdr>
            </w:div>
          </w:divsChild>
        </w:div>
        <w:div w:id="633221820">
          <w:marLeft w:val="0"/>
          <w:marRight w:val="0"/>
          <w:marTop w:val="0"/>
          <w:marBottom w:val="0"/>
          <w:divBdr>
            <w:top w:val="none" w:sz="0" w:space="0" w:color="auto"/>
            <w:left w:val="none" w:sz="0" w:space="0" w:color="auto"/>
            <w:bottom w:val="none" w:sz="0" w:space="0" w:color="auto"/>
            <w:right w:val="none" w:sz="0" w:space="0" w:color="auto"/>
          </w:divBdr>
          <w:divsChild>
            <w:div w:id="57097293">
              <w:marLeft w:val="0"/>
              <w:marRight w:val="0"/>
              <w:marTop w:val="0"/>
              <w:marBottom w:val="0"/>
              <w:divBdr>
                <w:top w:val="none" w:sz="0" w:space="0" w:color="auto"/>
                <w:left w:val="none" w:sz="0" w:space="0" w:color="auto"/>
                <w:bottom w:val="none" w:sz="0" w:space="0" w:color="auto"/>
                <w:right w:val="none" w:sz="0" w:space="0" w:color="auto"/>
              </w:divBdr>
            </w:div>
            <w:div w:id="445468354">
              <w:marLeft w:val="0"/>
              <w:marRight w:val="0"/>
              <w:marTop w:val="0"/>
              <w:marBottom w:val="0"/>
              <w:divBdr>
                <w:top w:val="none" w:sz="0" w:space="0" w:color="auto"/>
                <w:left w:val="none" w:sz="0" w:space="0" w:color="auto"/>
                <w:bottom w:val="none" w:sz="0" w:space="0" w:color="auto"/>
                <w:right w:val="none" w:sz="0" w:space="0" w:color="auto"/>
              </w:divBdr>
            </w:div>
            <w:div w:id="758134842">
              <w:marLeft w:val="0"/>
              <w:marRight w:val="0"/>
              <w:marTop w:val="0"/>
              <w:marBottom w:val="0"/>
              <w:divBdr>
                <w:top w:val="none" w:sz="0" w:space="0" w:color="auto"/>
                <w:left w:val="none" w:sz="0" w:space="0" w:color="auto"/>
                <w:bottom w:val="none" w:sz="0" w:space="0" w:color="auto"/>
                <w:right w:val="none" w:sz="0" w:space="0" w:color="auto"/>
              </w:divBdr>
            </w:div>
            <w:div w:id="1565872027">
              <w:marLeft w:val="0"/>
              <w:marRight w:val="0"/>
              <w:marTop w:val="0"/>
              <w:marBottom w:val="0"/>
              <w:divBdr>
                <w:top w:val="none" w:sz="0" w:space="0" w:color="auto"/>
                <w:left w:val="none" w:sz="0" w:space="0" w:color="auto"/>
                <w:bottom w:val="none" w:sz="0" w:space="0" w:color="auto"/>
                <w:right w:val="none" w:sz="0" w:space="0" w:color="auto"/>
              </w:divBdr>
            </w:div>
            <w:div w:id="196897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A5B65392-943A-4D11-A7DF-3C9DDFA54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38</Pages>
  <Words>14530</Words>
  <Characters>79920</Characters>
  <Application>Microsoft Office Word</Application>
  <DocSecurity>0</DocSecurity>
  <Lines>666</Lines>
  <Paragraphs>188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Luisa Fernanda Botero Alzate</cp:lastModifiedBy>
  <cp:revision>4</cp:revision>
  <cp:lastPrinted>2021-08-06T20:04:00Z</cp:lastPrinted>
  <dcterms:created xsi:type="dcterms:W3CDTF">2026-07-02T17:51:00Z</dcterms:created>
  <dcterms:modified xsi:type="dcterms:W3CDTF">2026-08-31T23:10:00Z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