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23E32" w14:textId="26E2D6CC" w:rsidR="00B30506" w:rsidRPr="00CE04BC" w:rsidRDefault="00811B18" w:rsidP="00BD5BD9">
      <w:pPr>
        <w:spacing w:after="0" w:line="240" w:lineRule="auto"/>
        <w:ind w:left="720" w:hanging="720"/>
        <w:jc w:val="center"/>
        <w:rPr>
          <w:rFonts w:ascii="Verdana" w:hAnsi="Verdana"/>
          <w:b/>
          <w:sz w:val="21"/>
          <w:szCs w:val="21"/>
          <w:lang w:val="es-ES_tradnl"/>
        </w:rPr>
      </w:pPr>
      <w:r>
        <w:rPr>
          <w:rFonts w:ascii="Verdana" w:hAnsi="Verdana"/>
          <w:b/>
          <w:sz w:val="21"/>
          <w:szCs w:val="21"/>
          <w:lang w:val="es-ES_tradnl"/>
        </w:rPr>
        <w:t>FORMATO 9.</w:t>
      </w:r>
      <w:r w:rsidR="00B30506" w:rsidRPr="00CE04BC">
        <w:rPr>
          <w:rFonts w:ascii="Verdana" w:hAnsi="Verdana"/>
          <w:b/>
          <w:sz w:val="21"/>
          <w:szCs w:val="21"/>
          <w:lang w:val="es-ES_tradnl"/>
        </w:rPr>
        <w:t>1</w:t>
      </w:r>
    </w:p>
    <w:p w14:paraId="484F4A80" w14:textId="77777777" w:rsidR="000C7E5F" w:rsidRPr="00CE04BC" w:rsidRDefault="000C7E5F" w:rsidP="000C7E5F">
      <w:pPr>
        <w:spacing w:after="0" w:line="240" w:lineRule="auto"/>
        <w:jc w:val="center"/>
        <w:rPr>
          <w:rFonts w:ascii="Verdana" w:hAnsi="Verdana"/>
          <w:b/>
          <w:sz w:val="21"/>
          <w:szCs w:val="21"/>
          <w:lang w:val="es-ES_tradnl"/>
        </w:rPr>
      </w:pPr>
    </w:p>
    <w:p w14:paraId="37DDB2C9" w14:textId="77777777" w:rsidR="00CE04BC" w:rsidRPr="00CE04BC" w:rsidRDefault="00CE04BC" w:rsidP="00CE04BC">
      <w:pPr>
        <w:jc w:val="center"/>
        <w:rPr>
          <w:rFonts w:ascii="Verdana" w:eastAsia="Verdana" w:hAnsi="Verdana" w:cs="Verdana"/>
          <w:b/>
          <w:bCs/>
          <w:sz w:val="21"/>
          <w:szCs w:val="21"/>
        </w:rPr>
      </w:pPr>
      <w:r w:rsidRPr="00CE04BC">
        <w:rPr>
          <w:rFonts w:ascii="Verdana" w:eastAsia="Verdana" w:hAnsi="Verdana" w:cs="Verdana"/>
          <w:b/>
          <w:bCs/>
          <w:sz w:val="21"/>
          <w:szCs w:val="21"/>
        </w:rPr>
        <w:t>FICHA DE CONDICIONES Y ESPECIFICACIONES TÉCNICAS ESENCIALES</w:t>
      </w:r>
    </w:p>
    <w:p w14:paraId="1257F751" w14:textId="77777777" w:rsidR="00B30506" w:rsidRPr="00CE04BC" w:rsidRDefault="00B30506" w:rsidP="000C7E5F">
      <w:pPr>
        <w:pStyle w:val="Textoindependiente"/>
        <w:numPr>
          <w:ilvl w:val="0"/>
          <w:numId w:val="0"/>
        </w:numPr>
        <w:ind w:left="720"/>
        <w:rPr>
          <w:rFonts w:ascii="Verdana" w:hAnsi="Verdana"/>
          <w:b/>
          <w:i w:val="0"/>
          <w:sz w:val="21"/>
          <w:szCs w:val="21"/>
          <w:lang w:val="es-CO"/>
        </w:rPr>
      </w:pPr>
    </w:p>
    <w:p w14:paraId="4D55ADA2" w14:textId="03F7742F" w:rsidR="0094662C" w:rsidRPr="00CE04BC" w:rsidRDefault="0094662C" w:rsidP="00952667">
      <w:pPr>
        <w:pStyle w:val="Default"/>
        <w:jc w:val="both"/>
        <w:rPr>
          <w:rFonts w:ascii="Verdana" w:hAnsi="Verdana"/>
          <w:sz w:val="21"/>
          <w:szCs w:val="21"/>
        </w:rPr>
      </w:pPr>
      <w:r w:rsidRPr="00CE04BC">
        <w:rPr>
          <w:rFonts w:ascii="Verdana" w:hAnsi="Verdana"/>
          <w:b/>
          <w:sz w:val="21"/>
          <w:szCs w:val="21"/>
        </w:rPr>
        <w:t>OBJETO:</w:t>
      </w:r>
      <w:r w:rsidRPr="00CE04BC">
        <w:rPr>
          <w:rFonts w:ascii="Verdana" w:hAnsi="Verdana"/>
          <w:sz w:val="21"/>
          <w:szCs w:val="21"/>
        </w:rPr>
        <w:t xml:space="preserve"> </w:t>
      </w:r>
      <w:r w:rsidR="00CE04BC" w:rsidRPr="00CE04BC">
        <w:rPr>
          <w:rFonts w:ascii="Verdana" w:hAnsi="Verdana"/>
          <w:sz w:val="21"/>
          <w:szCs w:val="21"/>
        </w:rPr>
        <w:t>Contratar los seguros de Automóviles y Casco Aviación (Drones) para Parques Nacionales Naturales de Colombia</w:t>
      </w:r>
    </w:p>
    <w:p w14:paraId="6AF2EB4D" w14:textId="77777777" w:rsidR="0094662C" w:rsidRPr="00CE04BC" w:rsidRDefault="0094662C" w:rsidP="0094662C">
      <w:pPr>
        <w:pStyle w:val="Textoindependiente"/>
        <w:numPr>
          <w:ilvl w:val="0"/>
          <w:numId w:val="0"/>
        </w:numPr>
        <w:rPr>
          <w:rFonts w:ascii="Verdana" w:hAnsi="Verdana"/>
          <w:b/>
          <w:i w:val="0"/>
          <w:sz w:val="21"/>
          <w:szCs w:val="21"/>
          <w:u w:val="single"/>
          <w:lang w:val="es-ES_tradnl"/>
        </w:rPr>
      </w:pPr>
    </w:p>
    <w:p w14:paraId="0439E5CF" w14:textId="4F70936F" w:rsidR="0094662C" w:rsidRPr="00CE04BC" w:rsidRDefault="0094662C" w:rsidP="005360EA">
      <w:pPr>
        <w:pStyle w:val="Textoindependiente"/>
        <w:numPr>
          <w:ilvl w:val="0"/>
          <w:numId w:val="25"/>
        </w:numPr>
        <w:ind w:left="426"/>
        <w:rPr>
          <w:rFonts w:ascii="Verdana" w:hAnsi="Verdana"/>
          <w:b/>
          <w:i w:val="0"/>
          <w:sz w:val="21"/>
          <w:szCs w:val="21"/>
          <w:u w:val="single"/>
        </w:rPr>
      </w:pPr>
      <w:r w:rsidRPr="00CE04BC">
        <w:rPr>
          <w:rFonts w:ascii="Verdana" w:hAnsi="Verdana"/>
          <w:b/>
          <w:i w:val="0"/>
          <w:sz w:val="21"/>
          <w:szCs w:val="21"/>
          <w:u w:val="single"/>
        </w:rPr>
        <w:t>DESCRIPCIÓN TÉCNICA D</w:t>
      </w:r>
      <w:r w:rsidR="004D0E49">
        <w:rPr>
          <w:rFonts w:ascii="Verdana" w:hAnsi="Verdana"/>
          <w:b/>
          <w:i w:val="0"/>
          <w:sz w:val="21"/>
          <w:szCs w:val="21"/>
          <w:u w:val="single"/>
        </w:rPr>
        <w:t>EL BIEN O SERVICIO</w:t>
      </w:r>
    </w:p>
    <w:p w14:paraId="1A99B162" w14:textId="77777777" w:rsidR="00CE04BC" w:rsidRDefault="00CE04BC" w:rsidP="00CE04BC">
      <w:pPr>
        <w:pStyle w:val="Textoindependiente"/>
        <w:numPr>
          <w:ilvl w:val="0"/>
          <w:numId w:val="0"/>
        </w:numPr>
        <w:rPr>
          <w:rFonts w:ascii="Verdana" w:hAnsi="Verdana"/>
          <w:b/>
          <w:i w:val="0"/>
          <w:sz w:val="21"/>
          <w:szCs w:val="21"/>
          <w:u w:val="single"/>
        </w:rPr>
      </w:pPr>
    </w:p>
    <w:p w14:paraId="1FBE2AD9" w14:textId="2E96074E" w:rsidR="004D0E49" w:rsidRDefault="004D0E49" w:rsidP="004D0E49">
      <w:pPr>
        <w:spacing w:after="0" w:line="240" w:lineRule="auto"/>
        <w:jc w:val="both"/>
        <w:rPr>
          <w:rFonts w:ascii="Verdana" w:eastAsia="Arial MT" w:hAnsi="Verdana" w:cs="Arial MT"/>
          <w:bCs/>
          <w:sz w:val="21"/>
          <w:szCs w:val="21"/>
        </w:rPr>
      </w:pPr>
      <w:r w:rsidRPr="004D0E49">
        <w:rPr>
          <w:rFonts w:ascii="Verdana" w:eastAsia="Arial MT" w:hAnsi="Verdana" w:cs="Arial MT"/>
          <w:bCs/>
          <w:sz w:val="21"/>
          <w:szCs w:val="21"/>
        </w:rPr>
        <w:t xml:space="preserve">El programa de seguros corresponde a las pólizas que a continuación se enuncian y deben contener las condiciones, cláusulas y términos exigidos como OBLIGATORIOS y que se indicaran en </w:t>
      </w:r>
      <w:r w:rsidR="00783BF8">
        <w:rPr>
          <w:rFonts w:ascii="Verdana" w:eastAsia="Arial MT" w:hAnsi="Verdana" w:cs="Arial MT"/>
          <w:bCs/>
          <w:sz w:val="21"/>
          <w:szCs w:val="21"/>
        </w:rPr>
        <w:t>la</w:t>
      </w:r>
      <w:r w:rsidR="00783BF8">
        <w:rPr>
          <w:rFonts w:ascii="Verdana" w:hAnsi="Verdana"/>
          <w:sz w:val="21"/>
          <w:szCs w:val="21"/>
        </w:rPr>
        <w:t xml:space="preserve"> invitación pública</w:t>
      </w:r>
      <w:r w:rsidRPr="004D0E49">
        <w:rPr>
          <w:rFonts w:ascii="Verdana" w:eastAsia="Arial MT" w:hAnsi="Verdana" w:cs="Arial MT"/>
          <w:bCs/>
          <w:sz w:val="21"/>
          <w:szCs w:val="21"/>
        </w:rPr>
        <w:t xml:space="preserve"> bajo el </w:t>
      </w:r>
      <w:r w:rsidRPr="00512024">
        <w:rPr>
          <w:rFonts w:ascii="Verdana" w:eastAsia="Arial MT" w:hAnsi="Verdana" w:cs="Arial MT"/>
          <w:bCs/>
          <w:sz w:val="21"/>
          <w:szCs w:val="21"/>
        </w:rPr>
        <w:t xml:space="preserve">Anexo No. </w:t>
      </w:r>
      <w:r w:rsidR="004A457C" w:rsidRPr="00512024">
        <w:rPr>
          <w:rFonts w:ascii="Verdana" w:eastAsia="Arial MT" w:hAnsi="Verdana" w:cs="Arial MT"/>
          <w:bCs/>
          <w:sz w:val="21"/>
          <w:szCs w:val="21"/>
        </w:rPr>
        <w:t>1.1</w:t>
      </w:r>
      <w:r w:rsidRPr="004D0E49">
        <w:rPr>
          <w:rFonts w:ascii="Verdana" w:eastAsia="Arial MT" w:hAnsi="Verdana" w:cs="Arial MT"/>
          <w:bCs/>
          <w:sz w:val="21"/>
          <w:szCs w:val="21"/>
        </w:rPr>
        <w:t xml:space="preserve"> Condiciones Técnicas (Básicas obligatorias)</w:t>
      </w:r>
    </w:p>
    <w:p w14:paraId="6137719B" w14:textId="77777777" w:rsidR="004D0E49" w:rsidRDefault="004D0E49" w:rsidP="004D0E49">
      <w:pPr>
        <w:spacing w:after="0" w:line="240" w:lineRule="auto"/>
        <w:jc w:val="both"/>
        <w:rPr>
          <w:rFonts w:ascii="Verdana" w:eastAsia="Arial MT" w:hAnsi="Verdana" w:cs="Arial MT"/>
          <w:bCs/>
          <w:sz w:val="21"/>
          <w:szCs w:val="21"/>
        </w:rPr>
      </w:pPr>
    </w:p>
    <w:p w14:paraId="4B035DE4" w14:textId="40945A93" w:rsidR="002C6B2D" w:rsidRDefault="004D0E49" w:rsidP="002C6B2D">
      <w:pPr>
        <w:pStyle w:val="Default"/>
        <w:jc w:val="both"/>
        <w:rPr>
          <w:rFonts w:ascii="Verdana" w:eastAsia="Arial MT" w:hAnsi="Verdana" w:cs="Arial MT"/>
          <w:bCs/>
          <w:color w:val="auto"/>
          <w:sz w:val="21"/>
          <w:szCs w:val="21"/>
          <w:lang w:val="es-CO" w:eastAsia="es-CO"/>
        </w:rPr>
      </w:pPr>
      <w:r w:rsidRPr="004D0E49">
        <w:rPr>
          <w:rFonts w:ascii="Verdana" w:eastAsia="Arial MT" w:hAnsi="Verdana" w:cs="Arial MT"/>
          <w:bCs/>
          <w:sz w:val="21"/>
          <w:szCs w:val="21"/>
        </w:rPr>
        <w:t>Las pólizas objeto de contratación son las siguientes:</w:t>
      </w:r>
    </w:p>
    <w:p w14:paraId="0B74F084" w14:textId="77777777" w:rsidR="002C6B2D" w:rsidRDefault="002C6B2D" w:rsidP="002C6B2D">
      <w:pPr>
        <w:pStyle w:val="Default"/>
        <w:jc w:val="both"/>
        <w:rPr>
          <w:sz w:val="21"/>
          <w:szCs w:val="21"/>
        </w:rPr>
      </w:pPr>
    </w:p>
    <w:tbl>
      <w:tblPr>
        <w:tblStyle w:val="Tablaconcuadrcula4-nfasis1"/>
        <w:tblW w:w="0" w:type="auto"/>
        <w:jc w:val="center"/>
        <w:tblLook w:val="04A0" w:firstRow="1" w:lastRow="0" w:firstColumn="1" w:lastColumn="0" w:noHBand="0" w:noVBand="1"/>
      </w:tblPr>
      <w:tblGrid>
        <w:gridCol w:w="1806"/>
        <w:gridCol w:w="2584"/>
        <w:gridCol w:w="2551"/>
        <w:gridCol w:w="1603"/>
      </w:tblGrid>
      <w:tr w:rsidR="002C6B2D" w:rsidRPr="00E035F4" w14:paraId="3D788441" w14:textId="77777777" w:rsidTr="00B1177E">
        <w:trPr>
          <w:cnfStyle w:val="100000000000" w:firstRow="1" w:lastRow="0" w:firstColumn="0" w:lastColumn="0" w:oddVBand="0" w:evenVBand="0" w:oddHBand="0"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8544" w:type="dxa"/>
            <w:gridSpan w:val="4"/>
          </w:tcPr>
          <w:p w14:paraId="5B35E3FF" w14:textId="77777777" w:rsidR="002C6B2D" w:rsidRPr="00E035F4" w:rsidRDefault="002C6B2D" w:rsidP="00B1177E">
            <w:pPr>
              <w:pStyle w:val="NormalWeb"/>
              <w:jc w:val="center"/>
              <w:rPr>
                <w:rFonts w:ascii="Verdana" w:hAnsi="Verdana"/>
                <w:sz w:val="21"/>
                <w:szCs w:val="21"/>
              </w:rPr>
            </w:pPr>
            <w:r w:rsidRPr="00E035F4">
              <w:rPr>
                <w:rFonts w:ascii="Verdana" w:hAnsi="Verdana"/>
                <w:sz w:val="21"/>
                <w:szCs w:val="21"/>
              </w:rPr>
              <w:t xml:space="preserve"> </w:t>
            </w:r>
            <w:r>
              <w:rPr>
                <w:rFonts w:ascii="Verdana" w:hAnsi="Verdana"/>
                <w:sz w:val="21"/>
                <w:szCs w:val="21"/>
                <w:lang w:val="es-MX"/>
              </w:rPr>
              <w:t>VIGENCIAS TÉCNICA</w:t>
            </w:r>
          </w:p>
        </w:tc>
      </w:tr>
      <w:tr w:rsidR="002C6B2D" w:rsidRPr="00E035F4" w14:paraId="2F2DBBF9" w14:textId="77777777" w:rsidTr="00B1177E">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53768A8D" w14:textId="77777777" w:rsidR="002C6B2D" w:rsidRPr="00E035F4" w:rsidRDefault="002C6B2D" w:rsidP="00B1177E">
            <w:pPr>
              <w:pStyle w:val="NormalWeb"/>
              <w:jc w:val="center"/>
              <w:rPr>
                <w:rFonts w:ascii="Verdana" w:hAnsi="Verdana"/>
                <w:sz w:val="21"/>
                <w:szCs w:val="21"/>
                <w:lang w:val="es-MX"/>
              </w:rPr>
            </w:pPr>
            <w:r>
              <w:rPr>
                <w:rFonts w:ascii="Verdana" w:hAnsi="Verdana"/>
                <w:sz w:val="21"/>
                <w:szCs w:val="21"/>
                <w:lang w:val="es-MX"/>
              </w:rPr>
              <w:t>GRUPO UNO</w:t>
            </w:r>
          </w:p>
        </w:tc>
        <w:tc>
          <w:tcPr>
            <w:tcW w:w="2584" w:type="dxa"/>
            <w:vAlign w:val="center"/>
          </w:tcPr>
          <w:p w14:paraId="05AE345E" w14:textId="77777777" w:rsidR="002C6B2D" w:rsidRPr="00E035F4"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DESDE</w:t>
            </w:r>
          </w:p>
        </w:tc>
        <w:tc>
          <w:tcPr>
            <w:tcW w:w="2551" w:type="dxa"/>
            <w:vAlign w:val="center"/>
          </w:tcPr>
          <w:p w14:paraId="071BB845" w14:textId="77777777" w:rsidR="002C6B2D"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HASTA</w:t>
            </w:r>
          </w:p>
        </w:tc>
        <w:tc>
          <w:tcPr>
            <w:tcW w:w="1603" w:type="dxa"/>
            <w:vAlign w:val="center"/>
          </w:tcPr>
          <w:p w14:paraId="4D78D26F" w14:textId="77777777" w:rsidR="002C6B2D"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PLAZO DE EJECUCIÓN</w:t>
            </w:r>
          </w:p>
        </w:tc>
      </w:tr>
      <w:tr w:rsidR="002C6B2D" w:rsidRPr="00E035F4" w14:paraId="0C7BB69D" w14:textId="77777777" w:rsidTr="00B1177E">
        <w:trPr>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08911C86" w14:textId="77777777" w:rsidR="002C6B2D" w:rsidRPr="00E035F4" w:rsidRDefault="002C6B2D" w:rsidP="00B1177E">
            <w:pPr>
              <w:pStyle w:val="NormalWeb"/>
              <w:jc w:val="center"/>
              <w:rPr>
                <w:rFonts w:ascii="Verdana" w:hAnsi="Verdana"/>
                <w:b w:val="0"/>
                <w:bCs w:val="0"/>
                <w:sz w:val="21"/>
                <w:szCs w:val="21"/>
                <w:lang w:val="es-MX"/>
              </w:rPr>
            </w:pPr>
            <w:r w:rsidRPr="00E035F4">
              <w:rPr>
                <w:rFonts w:ascii="Verdana" w:hAnsi="Verdana"/>
                <w:b w:val="0"/>
                <w:bCs w:val="0"/>
                <w:sz w:val="21"/>
                <w:szCs w:val="21"/>
                <w:lang w:val="es-MX"/>
              </w:rPr>
              <w:t>Automóviles</w:t>
            </w:r>
          </w:p>
        </w:tc>
        <w:tc>
          <w:tcPr>
            <w:tcW w:w="2584" w:type="dxa"/>
            <w:vAlign w:val="center"/>
          </w:tcPr>
          <w:p w14:paraId="41FFE4B8" w14:textId="77777777" w:rsidR="002C6B2D" w:rsidRPr="00E035F4"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w:t>
            </w:r>
            <w:r w:rsidRPr="00E035F4">
              <w:rPr>
                <w:rFonts w:ascii="Verdana" w:hAnsi="Verdana"/>
                <w:sz w:val="21"/>
                <w:szCs w:val="21"/>
                <w:lang w:val="es-MX"/>
              </w:rPr>
              <w:t xml:space="preserve">as 00:00 horas del </w:t>
            </w:r>
            <w:r>
              <w:rPr>
                <w:rFonts w:ascii="Verdana" w:hAnsi="Verdana"/>
                <w:sz w:val="21"/>
                <w:szCs w:val="21"/>
                <w:lang w:val="es-MX"/>
              </w:rPr>
              <w:t>20</w:t>
            </w:r>
            <w:r w:rsidRPr="00E035F4">
              <w:rPr>
                <w:rFonts w:ascii="Verdana" w:hAnsi="Verdana"/>
                <w:sz w:val="21"/>
                <w:szCs w:val="21"/>
                <w:lang w:val="es-MX"/>
              </w:rPr>
              <w:t xml:space="preserve"> de noviembre de 2026</w:t>
            </w:r>
          </w:p>
        </w:tc>
        <w:tc>
          <w:tcPr>
            <w:tcW w:w="2551" w:type="dxa"/>
            <w:vAlign w:val="center"/>
          </w:tcPr>
          <w:p w14:paraId="10F64ED9" w14:textId="77777777" w:rsidR="002C6B2D" w:rsidRPr="00E035F4"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Las 00:00 horas del 16 de diciembre de 2026</w:t>
            </w:r>
          </w:p>
        </w:tc>
        <w:tc>
          <w:tcPr>
            <w:tcW w:w="1603" w:type="dxa"/>
            <w:vAlign w:val="center"/>
          </w:tcPr>
          <w:p w14:paraId="543B92CD" w14:textId="77777777" w:rsidR="002C6B2D"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26 DÍAS</w:t>
            </w:r>
          </w:p>
        </w:tc>
      </w:tr>
    </w:tbl>
    <w:p w14:paraId="4784874F" w14:textId="77777777" w:rsidR="002C6B2D" w:rsidRDefault="002C6B2D" w:rsidP="002C6B2D">
      <w:pPr>
        <w:pStyle w:val="NormalWeb"/>
        <w:spacing w:before="0" w:beforeAutospacing="0" w:after="0" w:afterAutospacing="0"/>
        <w:ind w:left="1276"/>
        <w:jc w:val="both"/>
        <w:rPr>
          <w:rFonts w:ascii="Verdana" w:hAnsi="Verdana"/>
          <w:sz w:val="21"/>
          <w:szCs w:val="21"/>
          <w:lang w:val="es-MX"/>
        </w:rPr>
      </w:pPr>
    </w:p>
    <w:tbl>
      <w:tblPr>
        <w:tblStyle w:val="Tablaconcuadrcula4-nfasis1"/>
        <w:tblW w:w="0" w:type="auto"/>
        <w:jc w:val="center"/>
        <w:tblLook w:val="04A0" w:firstRow="1" w:lastRow="0" w:firstColumn="1" w:lastColumn="0" w:noHBand="0" w:noVBand="1"/>
      </w:tblPr>
      <w:tblGrid>
        <w:gridCol w:w="1806"/>
        <w:gridCol w:w="2584"/>
        <w:gridCol w:w="2551"/>
        <w:gridCol w:w="1603"/>
      </w:tblGrid>
      <w:tr w:rsidR="002C6B2D" w:rsidRPr="00E035F4" w14:paraId="55AA71FE" w14:textId="77777777" w:rsidTr="00B1177E">
        <w:trPr>
          <w:cnfStyle w:val="100000000000" w:firstRow="1" w:lastRow="0" w:firstColumn="0" w:lastColumn="0" w:oddVBand="0" w:evenVBand="0" w:oddHBand="0"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8544" w:type="dxa"/>
            <w:gridSpan w:val="4"/>
          </w:tcPr>
          <w:p w14:paraId="4247C056" w14:textId="77777777" w:rsidR="002C6B2D" w:rsidRPr="00E035F4" w:rsidRDefault="002C6B2D" w:rsidP="00B1177E">
            <w:pPr>
              <w:pStyle w:val="NormalWeb"/>
              <w:jc w:val="center"/>
              <w:rPr>
                <w:rFonts w:ascii="Verdana" w:hAnsi="Verdana"/>
                <w:sz w:val="21"/>
                <w:szCs w:val="21"/>
              </w:rPr>
            </w:pPr>
            <w:r>
              <w:rPr>
                <w:rFonts w:ascii="Verdana" w:hAnsi="Verdana"/>
                <w:sz w:val="21"/>
                <w:szCs w:val="21"/>
                <w:lang w:val="es-MX"/>
              </w:rPr>
              <w:t>VIGENCIAS TÉCNICA</w:t>
            </w:r>
          </w:p>
        </w:tc>
      </w:tr>
      <w:tr w:rsidR="002C6B2D" w:rsidRPr="00E035F4" w14:paraId="5E347F4B" w14:textId="77777777" w:rsidTr="00B1177E">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06E3F372" w14:textId="77777777" w:rsidR="002C6B2D" w:rsidRPr="00E035F4" w:rsidRDefault="002C6B2D" w:rsidP="00B1177E">
            <w:pPr>
              <w:pStyle w:val="NormalWeb"/>
              <w:jc w:val="center"/>
              <w:rPr>
                <w:rFonts w:ascii="Verdana" w:hAnsi="Verdana"/>
                <w:sz w:val="21"/>
                <w:szCs w:val="21"/>
                <w:lang w:val="es-MX"/>
              </w:rPr>
            </w:pPr>
            <w:r>
              <w:rPr>
                <w:rFonts w:ascii="Verdana" w:hAnsi="Verdana"/>
                <w:sz w:val="21"/>
                <w:szCs w:val="21"/>
                <w:lang w:val="es-MX"/>
              </w:rPr>
              <w:t>GRUPO DOS</w:t>
            </w:r>
          </w:p>
        </w:tc>
        <w:tc>
          <w:tcPr>
            <w:tcW w:w="2584" w:type="dxa"/>
            <w:vAlign w:val="center"/>
          </w:tcPr>
          <w:p w14:paraId="71FF0B8B" w14:textId="77777777" w:rsidR="002C6B2D" w:rsidRPr="00E035F4"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DESDE</w:t>
            </w:r>
          </w:p>
        </w:tc>
        <w:tc>
          <w:tcPr>
            <w:tcW w:w="2551" w:type="dxa"/>
            <w:vAlign w:val="center"/>
          </w:tcPr>
          <w:p w14:paraId="606AB700" w14:textId="77777777" w:rsidR="002C6B2D"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HASTA</w:t>
            </w:r>
          </w:p>
        </w:tc>
        <w:tc>
          <w:tcPr>
            <w:tcW w:w="1603" w:type="dxa"/>
            <w:vAlign w:val="center"/>
          </w:tcPr>
          <w:p w14:paraId="78FB5D3A" w14:textId="77777777" w:rsidR="002C6B2D" w:rsidRDefault="002C6B2D" w:rsidP="00B1177E">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PLAZO DE EJECUCIÓN</w:t>
            </w:r>
          </w:p>
        </w:tc>
      </w:tr>
      <w:tr w:rsidR="002C6B2D" w:rsidRPr="00E035F4" w14:paraId="7F58A139" w14:textId="77777777" w:rsidTr="00B1177E">
        <w:trPr>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1F043897" w14:textId="77777777" w:rsidR="002C6B2D" w:rsidRPr="00E035F4" w:rsidRDefault="002C6B2D" w:rsidP="00B1177E">
            <w:pPr>
              <w:pStyle w:val="NormalWeb"/>
              <w:jc w:val="center"/>
              <w:rPr>
                <w:rFonts w:ascii="Verdana" w:hAnsi="Verdana"/>
                <w:b w:val="0"/>
                <w:bCs w:val="0"/>
                <w:sz w:val="21"/>
                <w:szCs w:val="21"/>
                <w:lang w:val="es-MX"/>
              </w:rPr>
            </w:pPr>
            <w:r w:rsidRPr="00E035F4">
              <w:rPr>
                <w:rFonts w:ascii="Verdana" w:hAnsi="Verdana" w:cs="Tahoma"/>
                <w:b w:val="0"/>
                <w:sz w:val="21"/>
                <w:szCs w:val="21"/>
              </w:rPr>
              <w:t>Casco Aviación (DRONES)</w:t>
            </w:r>
          </w:p>
        </w:tc>
        <w:tc>
          <w:tcPr>
            <w:tcW w:w="2584" w:type="dxa"/>
            <w:vAlign w:val="center"/>
          </w:tcPr>
          <w:p w14:paraId="7FFBB23F" w14:textId="77777777" w:rsidR="002C6B2D" w:rsidRPr="00E035F4"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w:t>
            </w:r>
            <w:r w:rsidRPr="00E035F4">
              <w:rPr>
                <w:rFonts w:ascii="Verdana" w:hAnsi="Verdana"/>
                <w:sz w:val="21"/>
                <w:szCs w:val="21"/>
                <w:lang w:val="es-MX"/>
              </w:rPr>
              <w:t xml:space="preserve">as 00:00 horas del </w:t>
            </w:r>
            <w:r>
              <w:rPr>
                <w:rFonts w:ascii="Verdana" w:hAnsi="Verdana"/>
                <w:sz w:val="21"/>
                <w:szCs w:val="21"/>
                <w:lang w:val="es-MX"/>
              </w:rPr>
              <w:t>03</w:t>
            </w:r>
            <w:r w:rsidRPr="00E035F4">
              <w:rPr>
                <w:rFonts w:ascii="Verdana" w:hAnsi="Verdana"/>
                <w:sz w:val="21"/>
                <w:szCs w:val="21"/>
                <w:lang w:val="es-MX"/>
              </w:rPr>
              <w:t xml:space="preserve"> de noviembre de 2026</w:t>
            </w:r>
          </w:p>
        </w:tc>
        <w:tc>
          <w:tcPr>
            <w:tcW w:w="2551" w:type="dxa"/>
            <w:vAlign w:val="center"/>
          </w:tcPr>
          <w:p w14:paraId="75F22055" w14:textId="77777777" w:rsidR="002C6B2D" w:rsidRPr="00E035F4"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Las 00:00 horas del 16 de diciembre de 2026</w:t>
            </w:r>
          </w:p>
        </w:tc>
        <w:tc>
          <w:tcPr>
            <w:tcW w:w="1603" w:type="dxa"/>
            <w:vAlign w:val="center"/>
          </w:tcPr>
          <w:p w14:paraId="64CF4A0C" w14:textId="77777777" w:rsidR="002C6B2D" w:rsidRDefault="002C6B2D" w:rsidP="00B1177E">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43 DÍAS</w:t>
            </w:r>
          </w:p>
        </w:tc>
      </w:tr>
    </w:tbl>
    <w:p w14:paraId="532F4EDB" w14:textId="77777777" w:rsidR="004D0E49" w:rsidRPr="004D0E49" w:rsidRDefault="004D0E49" w:rsidP="004D0E49">
      <w:pPr>
        <w:spacing w:after="0" w:line="240" w:lineRule="auto"/>
        <w:jc w:val="both"/>
        <w:rPr>
          <w:rFonts w:ascii="Verdana" w:eastAsia="Arial MT" w:hAnsi="Verdana" w:cs="Arial MT"/>
          <w:bCs/>
          <w:sz w:val="21"/>
          <w:szCs w:val="21"/>
        </w:rPr>
      </w:pPr>
    </w:p>
    <w:p w14:paraId="5F482F6A" w14:textId="1AFE6703" w:rsidR="006B3762" w:rsidRDefault="006B3762" w:rsidP="00F4788D">
      <w:pPr>
        <w:spacing w:after="0" w:line="240" w:lineRule="auto"/>
        <w:jc w:val="both"/>
        <w:rPr>
          <w:rFonts w:ascii="Verdana" w:hAnsi="Verdana"/>
          <w:sz w:val="21"/>
          <w:szCs w:val="21"/>
        </w:rPr>
      </w:pPr>
      <w:bookmarkStart w:id="0" w:name="_Hlk234242887"/>
      <w:r w:rsidRPr="00F4788D">
        <w:rPr>
          <w:rFonts w:ascii="Verdana" w:hAnsi="Verdana"/>
          <w:sz w:val="21"/>
          <w:szCs w:val="21"/>
        </w:rPr>
        <w:t>Pólizas de seguros que tiene</w:t>
      </w:r>
      <w:r w:rsidR="00AD154B">
        <w:rPr>
          <w:rFonts w:ascii="Verdana" w:hAnsi="Verdana"/>
          <w:sz w:val="21"/>
          <w:szCs w:val="21"/>
        </w:rPr>
        <w:t>n</w:t>
      </w:r>
      <w:r w:rsidRPr="00F4788D">
        <w:rPr>
          <w:rFonts w:ascii="Verdana" w:hAnsi="Verdana"/>
          <w:sz w:val="21"/>
          <w:szCs w:val="21"/>
        </w:rPr>
        <w:t xml:space="preserve"> como función principal asegurar a Parques Nacionales Naturales de Colombia – PNNC, frente a las pérdidas, daños materiales por accidentes u omisiones que puedan originarse por hechos de un tercero o de sus servidores (funcionarios y contratistas), cada uno de estos desde el amparo requerido y </w:t>
      </w:r>
      <w:r w:rsidR="00B16D91">
        <w:rPr>
          <w:rFonts w:ascii="Verdana" w:hAnsi="Verdana"/>
          <w:sz w:val="21"/>
          <w:szCs w:val="21"/>
        </w:rPr>
        <w:t>los</w:t>
      </w:r>
      <w:r w:rsidRPr="00F4788D">
        <w:rPr>
          <w:rFonts w:ascii="Verdana" w:hAnsi="Verdana"/>
          <w:sz w:val="21"/>
          <w:szCs w:val="21"/>
        </w:rPr>
        <w:t xml:space="preserve"> </w:t>
      </w:r>
      <w:proofErr w:type="gramStart"/>
      <w:r w:rsidRPr="00F4788D">
        <w:rPr>
          <w:rFonts w:ascii="Verdana" w:hAnsi="Verdana"/>
          <w:sz w:val="21"/>
          <w:szCs w:val="21"/>
        </w:rPr>
        <w:t>interés asegurables</w:t>
      </w:r>
      <w:proofErr w:type="gramEnd"/>
      <w:r w:rsidRPr="00F4788D">
        <w:rPr>
          <w:rFonts w:ascii="Verdana" w:hAnsi="Verdana"/>
          <w:sz w:val="21"/>
          <w:szCs w:val="21"/>
        </w:rPr>
        <w:t xml:space="preserve"> que se desprenda en las especificaciones de cada seguro.</w:t>
      </w:r>
    </w:p>
    <w:p w14:paraId="7B5ABF14" w14:textId="77777777" w:rsidR="00F4788D" w:rsidRPr="00F4788D" w:rsidRDefault="00F4788D" w:rsidP="00F4788D">
      <w:pPr>
        <w:spacing w:after="0" w:line="240" w:lineRule="auto"/>
        <w:jc w:val="both"/>
        <w:rPr>
          <w:rFonts w:ascii="Verdana" w:hAnsi="Verdana"/>
          <w:sz w:val="21"/>
          <w:szCs w:val="21"/>
        </w:rPr>
      </w:pPr>
    </w:p>
    <w:p w14:paraId="7A26A4AB" w14:textId="564CB987" w:rsidR="00F4788D" w:rsidRPr="00F4788D" w:rsidRDefault="00F4788D" w:rsidP="00F4788D">
      <w:pPr>
        <w:spacing w:after="0" w:line="240" w:lineRule="auto"/>
        <w:jc w:val="both"/>
        <w:rPr>
          <w:rFonts w:ascii="Verdana" w:hAnsi="Verdana"/>
          <w:sz w:val="21"/>
          <w:szCs w:val="21"/>
        </w:rPr>
      </w:pPr>
      <w:r w:rsidRPr="00F4788D">
        <w:rPr>
          <w:rFonts w:ascii="Verdana" w:hAnsi="Verdana"/>
          <w:sz w:val="21"/>
          <w:szCs w:val="21"/>
        </w:rPr>
        <w:t xml:space="preserve">En aras de garantizar la pluralidad y concurrencia de oferentes dentro del presente proceso de </w:t>
      </w:r>
      <w:r>
        <w:rPr>
          <w:rFonts w:ascii="Verdana" w:hAnsi="Verdana"/>
          <w:sz w:val="21"/>
          <w:szCs w:val="21"/>
        </w:rPr>
        <w:t>selección de mínima cuantía</w:t>
      </w:r>
      <w:r w:rsidRPr="00F4788D">
        <w:rPr>
          <w:rFonts w:ascii="Verdana" w:hAnsi="Verdana"/>
          <w:sz w:val="21"/>
          <w:szCs w:val="21"/>
        </w:rPr>
        <w:t xml:space="preserve">, Parques Nacionales Naturales de Colombia – PNNC ha decidido estructurar las pólizas a contratar en </w:t>
      </w:r>
      <w:r w:rsidR="00147F62">
        <w:rPr>
          <w:rFonts w:ascii="Verdana" w:hAnsi="Verdana"/>
          <w:sz w:val="21"/>
          <w:szCs w:val="21"/>
        </w:rPr>
        <w:t>dos</w:t>
      </w:r>
      <w:r w:rsidR="00147F62" w:rsidRPr="00F4788D">
        <w:rPr>
          <w:rFonts w:ascii="Verdana" w:hAnsi="Verdana"/>
          <w:sz w:val="21"/>
          <w:szCs w:val="21"/>
        </w:rPr>
        <w:t xml:space="preserve"> </w:t>
      </w:r>
      <w:r w:rsidRPr="00F4788D">
        <w:rPr>
          <w:rFonts w:ascii="Verdana" w:hAnsi="Verdana"/>
          <w:sz w:val="21"/>
          <w:szCs w:val="21"/>
        </w:rPr>
        <w:t>(</w:t>
      </w:r>
      <w:r w:rsidR="00147F62">
        <w:rPr>
          <w:rFonts w:ascii="Verdana" w:hAnsi="Verdana"/>
          <w:sz w:val="21"/>
          <w:szCs w:val="21"/>
        </w:rPr>
        <w:t>2</w:t>
      </w:r>
      <w:r w:rsidRPr="00F4788D">
        <w:rPr>
          <w:rFonts w:ascii="Verdana" w:hAnsi="Verdana"/>
          <w:sz w:val="21"/>
          <w:szCs w:val="21"/>
        </w:rPr>
        <w:t>) grupos, teniendo en cuenta las políticas de suscripción de las compañías aseguradoras y los ramos autorizados por la Superintendencia Financiera de Colombia para cada una de ellas.</w:t>
      </w:r>
    </w:p>
    <w:p w14:paraId="027983E9" w14:textId="6EADE232" w:rsidR="005360EA" w:rsidRPr="00E035F4" w:rsidRDefault="005360EA" w:rsidP="006B3762">
      <w:pPr>
        <w:pStyle w:val="Textoindependiente"/>
        <w:tabs>
          <w:tab w:val="left" w:pos="6862"/>
        </w:tabs>
        <w:rPr>
          <w:sz w:val="21"/>
          <w:szCs w:val="21"/>
          <w:lang w:val="es-CO"/>
        </w:rPr>
      </w:pPr>
    </w:p>
    <w:bookmarkEnd w:id="0"/>
    <w:p w14:paraId="3AC9B170" w14:textId="77777777" w:rsidR="00C957B0" w:rsidRPr="00C957B0" w:rsidRDefault="00C957B0" w:rsidP="00C957B0">
      <w:pPr>
        <w:tabs>
          <w:tab w:val="left" w:pos="142"/>
        </w:tabs>
        <w:spacing w:after="0" w:line="240" w:lineRule="auto"/>
        <w:jc w:val="both"/>
        <w:rPr>
          <w:rFonts w:ascii="Verdana" w:eastAsia="Verdana" w:hAnsi="Verdana" w:cs="Verdana"/>
          <w:color w:val="000000"/>
          <w:sz w:val="21"/>
          <w:szCs w:val="21"/>
        </w:rPr>
      </w:pPr>
      <w:r w:rsidRPr="00C957B0">
        <w:rPr>
          <w:rFonts w:ascii="Verdana" w:eastAsia="Verdana" w:hAnsi="Verdana" w:cs="Verdana"/>
          <w:color w:val="000000"/>
          <w:sz w:val="21"/>
          <w:szCs w:val="21"/>
        </w:rPr>
        <w:t>Los seguros objeto de contratación, tiene por objeto:</w:t>
      </w:r>
    </w:p>
    <w:p w14:paraId="6837BFCC" w14:textId="1A8A2AD3" w:rsidR="00704092" w:rsidRDefault="00704092" w:rsidP="00940107">
      <w:pPr>
        <w:tabs>
          <w:tab w:val="left" w:pos="142"/>
        </w:tabs>
        <w:spacing w:after="0" w:line="240" w:lineRule="auto"/>
        <w:jc w:val="both"/>
        <w:rPr>
          <w:rFonts w:ascii="Verdana" w:eastAsia="Verdana" w:hAnsi="Verdana" w:cs="Verdana"/>
          <w:color w:val="000000"/>
          <w:sz w:val="21"/>
          <w:szCs w:val="21"/>
        </w:rPr>
      </w:pPr>
    </w:p>
    <w:p w14:paraId="1C62E728" w14:textId="77777777" w:rsidR="00147F62" w:rsidRDefault="00147F62" w:rsidP="00940107">
      <w:pPr>
        <w:tabs>
          <w:tab w:val="left" w:pos="142"/>
        </w:tabs>
        <w:spacing w:after="0" w:line="240" w:lineRule="auto"/>
        <w:jc w:val="both"/>
        <w:rPr>
          <w:rFonts w:ascii="Verdana" w:eastAsia="Verdana" w:hAnsi="Verdana" w:cs="Verdana"/>
          <w:color w:val="000000"/>
          <w:sz w:val="21"/>
          <w:szCs w:val="21"/>
        </w:rPr>
      </w:pPr>
    </w:p>
    <w:p w14:paraId="753BDFC0" w14:textId="77777777" w:rsidR="00C957B0" w:rsidRPr="003164DC" w:rsidRDefault="00C957B0" w:rsidP="00C957B0">
      <w:pPr>
        <w:shd w:val="clear" w:color="auto" w:fill="C1E4F5"/>
        <w:autoSpaceDE w:val="0"/>
        <w:autoSpaceDN w:val="0"/>
        <w:adjustRightInd w:val="0"/>
        <w:rPr>
          <w:rFonts w:ascii="Verdana" w:hAnsi="Verdana" w:cs="Arial"/>
          <w:b/>
          <w:bCs/>
          <w:color w:val="000000"/>
        </w:rPr>
      </w:pPr>
      <w:r w:rsidRPr="003164DC">
        <w:rPr>
          <w:rFonts w:ascii="Verdana" w:hAnsi="Verdana" w:cs="Arial"/>
          <w:b/>
          <w:bCs/>
          <w:color w:val="000000"/>
        </w:rPr>
        <w:lastRenderedPageBreak/>
        <w:t xml:space="preserve">GRUPO UNO: </w:t>
      </w:r>
    </w:p>
    <w:p w14:paraId="24B65C6C" w14:textId="77777777" w:rsidR="00C957B0" w:rsidRPr="000B5F96" w:rsidRDefault="00C957B0" w:rsidP="00C957B0">
      <w:pPr>
        <w:spacing w:after="0" w:line="240" w:lineRule="auto"/>
        <w:jc w:val="both"/>
        <w:rPr>
          <w:rFonts w:ascii="Verdana" w:hAnsi="Verdana"/>
          <w:b/>
          <w:bCs/>
          <w:sz w:val="20"/>
          <w:szCs w:val="20"/>
        </w:rPr>
      </w:pPr>
      <w:r w:rsidRPr="000B5F96">
        <w:rPr>
          <w:rFonts w:ascii="Verdana" w:hAnsi="Verdana"/>
          <w:b/>
          <w:bCs/>
          <w:sz w:val="20"/>
          <w:szCs w:val="20"/>
        </w:rPr>
        <w:t>SEGURO DE AUTOMÓVILES</w:t>
      </w:r>
    </w:p>
    <w:p w14:paraId="0304680A" w14:textId="77777777" w:rsidR="00C957B0" w:rsidRPr="00C957B0" w:rsidRDefault="00C957B0" w:rsidP="00C957B0">
      <w:pPr>
        <w:spacing w:after="0" w:line="240" w:lineRule="auto"/>
        <w:jc w:val="both"/>
        <w:rPr>
          <w:rFonts w:ascii="Verdana" w:hAnsi="Verdana"/>
          <w:sz w:val="20"/>
          <w:szCs w:val="20"/>
        </w:rPr>
      </w:pPr>
    </w:p>
    <w:p w14:paraId="5B180213" w14:textId="0A6D7BEF" w:rsidR="00C957B0" w:rsidRPr="00147F62" w:rsidRDefault="00C957B0" w:rsidP="00C957B0">
      <w:pPr>
        <w:spacing w:after="0" w:line="240" w:lineRule="auto"/>
        <w:jc w:val="both"/>
        <w:rPr>
          <w:rFonts w:ascii="Verdana" w:hAnsi="Verdana"/>
          <w:sz w:val="21"/>
          <w:szCs w:val="21"/>
        </w:rPr>
      </w:pPr>
      <w:r w:rsidRPr="00147F62">
        <w:rPr>
          <w:rFonts w:ascii="Verdana" w:hAnsi="Verdana"/>
          <w:sz w:val="21"/>
          <w:szCs w:val="21"/>
        </w:rPr>
        <w:t xml:space="preserve">Amparar a PARQUES NACIONALES NATURALES DE COLOMBIA - PNNC, por los perjuicios que cause patrimonial (daños materiales incluyendo daño emergente y lucro cesante) y </w:t>
      </w:r>
      <w:proofErr w:type="spellStart"/>
      <w:r w:rsidRPr="00147F62">
        <w:rPr>
          <w:rFonts w:ascii="Verdana" w:hAnsi="Verdana"/>
          <w:sz w:val="21"/>
          <w:szCs w:val="21"/>
        </w:rPr>
        <w:t>extrapatrimonialm</w:t>
      </w:r>
      <w:r w:rsidR="00E90352" w:rsidRPr="00147F62">
        <w:rPr>
          <w:rFonts w:ascii="Verdana" w:hAnsi="Verdana"/>
          <w:sz w:val="21"/>
          <w:szCs w:val="21"/>
        </w:rPr>
        <w:t>e</w:t>
      </w:r>
      <w:r w:rsidRPr="00147F62">
        <w:rPr>
          <w:rFonts w:ascii="Verdana" w:hAnsi="Verdana"/>
          <w:sz w:val="21"/>
          <w:szCs w:val="21"/>
        </w:rPr>
        <w:t>nte</w:t>
      </w:r>
      <w:proofErr w:type="spellEnd"/>
      <w:r w:rsidRPr="00147F62">
        <w:rPr>
          <w:rFonts w:ascii="Verdana" w:hAnsi="Verdana"/>
          <w:sz w:val="21"/>
          <w:szCs w:val="21"/>
        </w:rPr>
        <w:t xml:space="preserve"> (incluidos el daño moral, daño fisiológico y daño a la vida en relación), al igual que los daños a bienes o lesiones o muerte a terceros. De igual forma se amparan los daños y/o pérdidas que afecten a los vehículos de su propiedad, bajo tenencia, control o por los que sea legalmente responsable o incluidos aquellos recibidos por parte de otras entidades para el desarrollo misional de PNNC.</w:t>
      </w:r>
    </w:p>
    <w:p w14:paraId="38A612A1" w14:textId="77777777" w:rsidR="00C957B0" w:rsidRDefault="00C957B0" w:rsidP="00940107">
      <w:pPr>
        <w:tabs>
          <w:tab w:val="left" w:pos="142"/>
        </w:tabs>
        <w:spacing w:after="0" w:line="240" w:lineRule="auto"/>
        <w:jc w:val="both"/>
        <w:rPr>
          <w:rFonts w:ascii="Verdana" w:eastAsia="Verdana" w:hAnsi="Verdana" w:cs="Verdana"/>
          <w:color w:val="000000"/>
          <w:sz w:val="21"/>
          <w:szCs w:val="21"/>
        </w:rPr>
      </w:pPr>
    </w:p>
    <w:p w14:paraId="2850A8CE" w14:textId="20D7D6B4" w:rsidR="00C957B0" w:rsidRPr="003164DC" w:rsidRDefault="00C957B0" w:rsidP="00C957B0">
      <w:pPr>
        <w:shd w:val="clear" w:color="auto" w:fill="C1E4F5"/>
        <w:autoSpaceDE w:val="0"/>
        <w:autoSpaceDN w:val="0"/>
        <w:adjustRightInd w:val="0"/>
        <w:rPr>
          <w:rFonts w:ascii="Verdana" w:hAnsi="Verdana" w:cs="Arial"/>
          <w:b/>
          <w:bCs/>
          <w:color w:val="000000"/>
        </w:rPr>
      </w:pPr>
      <w:r w:rsidRPr="003164DC">
        <w:rPr>
          <w:rFonts w:ascii="Verdana" w:hAnsi="Verdana" w:cs="Arial"/>
          <w:b/>
          <w:bCs/>
          <w:color w:val="000000"/>
        </w:rPr>
        <w:t xml:space="preserve">GRUPO </w:t>
      </w:r>
      <w:r>
        <w:rPr>
          <w:rFonts w:ascii="Verdana" w:hAnsi="Verdana" w:cs="Arial"/>
          <w:b/>
          <w:bCs/>
          <w:color w:val="000000"/>
        </w:rPr>
        <w:t>DOS</w:t>
      </w:r>
      <w:r w:rsidRPr="003164DC">
        <w:rPr>
          <w:rFonts w:ascii="Verdana" w:hAnsi="Verdana" w:cs="Arial"/>
          <w:b/>
          <w:bCs/>
          <w:color w:val="000000"/>
        </w:rPr>
        <w:t xml:space="preserve">: </w:t>
      </w:r>
    </w:p>
    <w:p w14:paraId="5C1B00AC" w14:textId="77777777" w:rsidR="00C957B0" w:rsidRPr="000B5F96" w:rsidRDefault="00C957B0" w:rsidP="00C957B0">
      <w:pPr>
        <w:tabs>
          <w:tab w:val="left" w:pos="142"/>
        </w:tabs>
        <w:spacing w:after="0" w:line="240" w:lineRule="auto"/>
        <w:jc w:val="both"/>
        <w:rPr>
          <w:rFonts w:ascii="Verdana" w:eastAsia="Verdana" w:hAnsi="Verdana" w:cs="Verdana"/>
          <w:b/>
          <w:bCs/>
          <w:color w:val="000000"/>
          <w:sz w:val="21"/>
          <w:szCs w:val="21"/>
        </w:rPr>
      </w:pPr>
      <w:r w:rsidRPr="000B5F96">
        <w:rPr>
          <w:rFonts w:ascii="Verdana" w:eastAsia="Verdana" w:hAnsi="Verdana" w:cs="Verdana"/>
          <w:b/>
          <w:bCs/>
          <w:color w:val="000000"/>
          <w:sz w:val="21"/>
          <w:szCs w:val="21"/>
        </w:rPr>
        <w:t>SEGURO DE CASCO AVIACIÓN AERONAVES NO TRIPULADAS (DRONES)</w:t>
      </w:r>
    </w:p>
    <w:p w14:paraId="12F5A2B9" w14:textId="77777777" w:rsidR="00C957B0" w:rsidRPr="00C957B0" w:rsidRDefault="00C957B0" w:rsidP="00C957B0">
      <w:pPr>
        <w:tabs>
          <w:tab w:val="left" w:pos="142"/>
        </w:tabs>
        <w:spacing w:after="0" w:line="240" w:lineRule="auto"/>
        <w:jc w:val="both"/>
        <w:rPr>
          <w:rFonts w:ascii="Verdana" w:eastAsia="Verdana" w:hAnsi="Verdana" w:cs="Verdana"/>
          <w:b/>
          <w:bCs/>
          <w:color w:val="000000"/>
          <w:sz w:val="21"/>
          <w:szCs w:val="21"/>
          <w:u w:val="single"/>
        </w:rPr>
      </w:pPr>
    </w:p>
    <w:p w14:paraId="74705DAF" w14:textId="77777777" w:rsidR="00C957B0" w:rsidRPr="00C957B0" w:rsidRDefault="00C957B0" w:rsidP="00C957B0">
      <w:pPr>
        <w:tabs>
          <w:tab w:val="left" w:pos="142"/>
        </w:tabs>
        <w:spacing w:after="0" w:line="240" w:lineRule="auto"/>
        <w:jc w:val="both"/>
        <w:rPr>
          <w:rFonts w:ascii="Verdana" w:eastAsia="Verdana" w:hAnsi="Verdana" w:cs="Verdana"/>
          <w:color w:val="000000"/>
          <w:sz w:val="21"/>
          <w:szCs w:val="21"/>
        </w:rPr>
      </w:pPr>
      <w:r w:rsidRPr="00C957B0">
        <w:rPr>
          <w:rFonts w:ascii="Verdana" w:eastAsia="Verdana" w:hAnsi="Verdana" w:cs="Verdana"/>
          <w:color w:val="000000"/>
          <w:sz w:val="21"/>
          <w:szCs w:val="21"/>
        </w:rPr>
        <w:t>Bajo esta póliza se otorga amparo en la modalidad de todo riesgo por las pérdidas y/o daños materiales (incluida la desaparición) de las aeronaves no tripuladas-Drones (en operación o reposo) de su propiedad o de aquellas que estén bajo su responsabilidad, tenencia y/o control, y en general los recibidos a cualquier título y/o por los que tenga algún interés asegurable, al igual que la responsabilidad civil causada frente a terceros, dentro del territorio nacional o en el exterior.</w:t>
      </w:r>
    </w:p>
    <w:p w14:paraId="15C6F18C" w14:textId="77777777" w:rsidR="00C957B0" w:rsidRPr="00C957B0" w:rsidRDefault="00C957B0" w:rsidP="00C957B0">
      <w:pPr>
        <w:tabs>
          <w:tab w:val="left" w:pos="142"/>
        </w:tabs>
        <w:spacing w:after="0" w:line="240" w:lineRule="auto"/>
        <w:jc w:val="both"/>
        <w:rPr>
          <w:rFonts w:ascii="Verdana" w:eastAsia="Verdana" w:hAnsi="Verdana" w:cs="Verdana"/>
          <w:color w:val="000000"/>
          <w:sz w:val="21"/>
          <w:szCs w:val="21"/>
        </w:rPr>
      </w:pPr>
    </w:p>
    <w:p w14:paraId="0C2D3BCA" w14:textId="77777777" w:rsidR="00C957B0" w:rsidRPr="00C957B0" w:rsidRDefault="00C957B0" w:rsidP="00C957B0">
      <w:pPr>
        <w:tabs>
          <w:tab w:val="left" w:pos="142"/>
        </w:tabs>
        <w:spacing w:after="0" w:line="240" w:lineRule="auto"/>
        <w:jc w:val="both"/>
        <w:rPr>
          <w:rFonts w:ascii="Verdana" w:eastAsia="Verdana" w:hAnsi="Verdana" w:cs="Verdana"/>
          <w:color w:val="000000"/>
          <w:sz w:val="21"/>
          <w:szCs w:val="21"/>
        </w:rPr>
      </w:pPr>
      <w:r w:rsidRPr="00C957B0">
        <w:rPr>
          <w:rFonts w:ascii="Verdana" w:eastAsia="Verdana" w:hAnsi="Verdana" w:cs="Verdana"/>
          <w:color w:val="000000"/>
          <w:sz w:val="21"/>
          <w:szCs w:val="21"/>
        </w:rPr>
        <w:t>Acorde con las disposiciones legales que se encuentran en la Resolución que rige la aeronavegabilidad de los Drones en Colombia es la RAC 100, que fue adoptado mediante Resolución número 01983 del 27 de septiembre 2023 y publicada en el Diario Oficial No. 52.531 del 27 de septiembre de 2023, y se incorpora a los Reglamentos Aeronáuticos de Colombia – RAC</w:t>
      </w:r>
    </w:p>
    <w:p w14:paraId="25938B38" w14:textId="77777777" w:rsidR="00C957B0" w:rsidRDefault="00C957B0" w:rsidP="00940107">
      <w:pPr>
        <w:tabs>
          <w:tab w:val="left" w:pos="142"/>
        </w:tabs>
        <w:spacing w:after="0" w:line="240" w:lineRule="auto"/>
        <w:jc w:val="both"/>
        <w:rPr>
          <w:rFonts w:ascii="Verdana" w:eastAsia="Verdana" w:hAnsi="Verdana" w:cs="Verdana"/>
          <w:color w:val="000000"/>
          <w:sz w:val="21"/>
          <w:szCs w:val="21"/>
        </w:rPr>
      </w:pPr>
    </w:p>
    <w:p w14:paraId="48A10577" w14:textId="68974A64" w:rsidR="0094662C" w:rsidRPr="00861D14" w:rsidRDefault="00861D14" w:rsidP="00940107">
      <w:pPr>
        <w:tabs>
          <w:tab w:val="left" w:pos="142"/>
        </w:tabs>
        <w:spacing w:after="0" w:line="240" w:lineRule="auto"/>
        <w:jc w:val="both"/>
        <w:rPr>
          <w:rFonts w:ascii="Verdana" w:eastAsia="Verdana" w:hAnsi="Verdana" w:cs="Verdana"/>
          <w:b/>
          <w:bCs/>
          <w:color w:val="000000"/>
          <w:sz w:val="21"/>
          <w:szCs w:val="21"/>
        </w:rPr>
      </w:pPr>
      <w:r w:rsidRPr="00861D14">
        <w:rPr>
          <w:rFonts w:ascii="Verdana" w:eastAsia="Verdana" w:hAnsi="Verdana" w:cs="Verdana"/>
          <w:b/>
          <w:bCs/>
          <w:color w:val="000000"/>
          <w:sz w:val="21"/>
          <w:szCs w:val="21"/>
        </w:rPr>
        <w:t>1.2. CONDICIONES TÉCNICAS EXIGIDAS PARA CADA GRUPO</w:t>
      </w:r>
    </w:p>
    <w:p w14:paraId="1E61A425" w14:textId="77777777" w:rsidR="00861D14" w:rsidRDefault="00861D14" w:rsidP="00940107">
      <w:pPr>
        <w:tabs>
          <w:tab w:val="left" w:pos="142"/>
        </w:tabs>
        <w:spacing w:after="0" w:line="240" w:lineRule="auto"/>
        <w:jc w:val="both"/>
        <w:rPr>
          <w:rFonts w:ascii="Verdana" w:eastAsia="Verdana" w:hAnsi="Verdana" w:cs="Verdana"/>
          <w:color w:val="000000"/>
          <w:sz w:val="21"/>
          <w:szCs w:val="21"/>
        </w:rPr>
      </w:pPr>
    </w:p>
    <w:p w14:paraId="19AD1C77" w14:textId="7B1884B4" w:rsidR="00861D14" w:rsidRPr="00861D14" w:rsidRDefault="00861D14" w:rsidP="00861D14">
      <w:pPr>
        <w:tabs>
          <w:tab w:val="left" w:pos="142"/>
        </w:tabs>
        <w:spacing w:after="0" w:line="240" w:lineRule="auto"/>
        <w:jc w:val="both"/>
        <w:rPr>
          <w:rFonts w:ascii="Verdana" w:eastAsia="Verdana" w:hAnsi="Verdana" w:cs="Verdana"/>
          <w:color w:val="000000"/>
          <w:sz w:val="21"/>
          <w:szCs w:val="21"/>
        </w:rPr>
      </w:pPr>
      <w:r w:rsidRPr="00861D14">
        <w:rPr>
          <w:rFonts w:ascii="Verdana" w:eastAsia="Verdana" w:hAnsi="Verdana" w:cs="Verdana"/>
          <w:color w:val="000000"/>
          <w:sz w:val="21"/>
          <w:szCs w:val="21"/>
        </w:rPr>
        <w:t xml:space="preserve">Corresponderán a los amparos, cláusulas y deducibles requeridos en </w:t>
      </w:r>
      <w:r w:rsidR="00806C80">
        <w:rPr>
          <w:rFonts w:ascii="Verdana" w:eastAsia="Verdana" w:hAnsi="Verdana" w:cs="Verdana"/>
          <w:color w:val="000000"/>
          <w:sz w:val="21"/>
          <w:szCs w:val="21"/>
        </w:rPr>
        <w:t>la invitación pública</w:t>
      </w:r>
      <w:r w:rsidRPr="00861D14">
        <w:rPr>
          <w:rFonts w:ascii="Verdana" w:eastAsia="Verdana" w:hAnsi="Verdana" w:cs="Verdana"/>
          <w:color w:val="000000"/>
          <w:sz w:val="21"/>
          <w:szCs w:val="21"/>
        </w:rPr>
        <w:t xml:space="preserve">, los cuales se establecen con base en las condiciones actualmente contratadas y las políticas de suscripción del mercado asegurador, contenidas en </w:t>
      </w:r>
      <w:r w:rsidR="00806C80">
        <w:rPr>
          <w:rFonts w:ascii="Verdana" w:eastAsia="Verdana" w:hAnsi="Verdana" w:cs="Verdana"/>
          <w:color w:val="000000"/>
          <w:sz w:val="21"/>
          <w:szCs w:val="21"/>
        </w:rPr>
        <w:t xml:space="preserve">el </w:t>
      </w:r>
      <w:r w:rsidR="00806C80" w:rsidRPr="00512024">
        <w:rPr>
          <w:rFonts w:ascii="Verdana" w:eastAsia="Verdana" w:hAnsi="Verdana" w:cs="Verdana"/>
          <w:color w:val="000000"/>
          <w:sz w:val="21"/>
          <w:szCs w:val="21"/>
        </w:rPr>
        <w:t>Anexo</w:t>
      </w:r>
      <w:r w:rsidRPr="00512024">
        <w:rPr>
          <w:rFonts w:ascii="Verdana" w:eastAsia="Verdana" w:hAnsi="Verdana" w:cs="Verdana"/>
          <w:color w:val="000000"/>
          <w:sz w:val="21"/>
          <w:szCs w:val="21"/>
        </w:rPr>
        <w:t xml:space="preserve"> </w:t>
      </w:r>
      <w:r w:rsidR="004A457C" w:rsidRPr="00512024">
        <w:rPr>
          <w:rFonts w:ascii="Verdana" w:eastAsia="Verdana" w:hAnsi="Verdana" w:cs="Verdana"/>
          <w:color w:val="000000"/>
          <w:sz w:val="21"/>
          <w:szCs w:val="21"/>
        </w:rPr>
        <w:t>1.1</w:t>
      </w:r>
      <w:r w:rsidR="00806C80">
        <w:rPr>
          <w:rFonts w:ascii="Verdana" w:eastAsia="Verdana" w:hAnsi="Verdana" w:cs="Verdana"/>
          <w:color w:val="000000"/>
          <w:sz w:val="21"/>
          <w:szCs w:val="21"/>
        </w:rPr>
        <w:t xml:space="preserve"> – Condiciones técnicas (básicas obligatorias)</w:t>
      </w:r>
      <w:r w:rsidRPr="00861D14">
        <w:rPr>
          <w:rFonts w:ascii="Verdana" w:eastAsia="Verdana" w:hAnsi="Verdana" w:cs="Verdana"/>
          <w:color w:val="000000"/>
          <w:sz w:val="21"/>
          <w:szCs w:val="21"/>
        </w:rPr>
        <w:t xml:space="preserve"> los cuales hacen parte integral del presente documento y de</w:t>
      </w:r>
      <w:r w:rsidR="00EC0670">
        <w:rPr>
          <w:rFonts w:ascii="Verdana" w:eastAsia="Verdana" w:hAnsi="Verdana" w:cs="Verdana"/>
          <w:color w:val="000000"/>
          <w:sz w:val="21"/>
          <w:szCs w:val="21"/>
        </w:rPr>
        <w:t xml:space="preserve"> la invitación pública</w:t>
      </w:r>
      <w:r w:rsidRPr="00861D14">
        <w:rPr>
          <w:rFonts w:ascii="Verdana" w:eastAsia="Verdana" w:hAnsi="Verdana" w:cs="Verdana"/>
          <w:color w:val="000000"/>
          <w:sz w:val="21"/>
          <w:szCs w:val="21"/>
        </w:rPr>
        <w:t>.</w:t>
      </w:r>
    </w:p>
    <w:p w14:paraId="772080BB" w14:textId="77777777" w:rsidR="00861D14" w:rsidRDefault="00861D14" w:rsidP="00940107">
      <w:pPr>
        <w:tabs>
          <w:tab w:val="left" w:pos="142"/>
        </w:tabs>
        <w:spacing w:after="0" w:line="240" w:lineRule="auto"/>
        <w:jc w:val="both"/>
        <w:rPr>
          <w:rFonts w:ascii="Verdana" w:eastAsia="Verdana" w:hAnsi="Verdana" w:cs="Verdana"/>
          <w:color w:val="000000"/>
          <w:sz w:val="21"/>
          <w:szCs w:val="21"/>
        </w:rPr>
      </w:pPr>
    </w:p>
    <w:p w14:paraId="703DEA04" w14:textId="77777777" w:rsidR="00EC0670" w:rsidRPr="00EC0670" w:rsidRDefault="00EC0670" w:rsidP="00EC0670">
      <w:pPr>
        <w:tabs>
          <w:tab w:val="left" w:pos="142"/>
        </w:tabs>
        <w:spacing w:after="0" w:line="240" w:lineRule="auto"/>
        <w:jc w:val="both"/>
        <w:rPr>
          <w:rFonts w:ascii="Verdana" w:eastAsia="Verdana" w:hAnsi="Verdana" w:cs="Verdana"/>
          <w:bCs/>
          <w:color w:val="000000"/>
          <w:sz w:val="21"/>
          <w:szCs w:val="21"/>
        </w:rPr>
      </w:pPr>
      <w:r w:rsidRPr="00EC0670">
        <w:rPr>
          <w:rFonts w:ascii="Verdana" w:eastAsia="Verdana" w:hAnsi="Verdana" w:cs="Verdana"/>
          <w:bCs/>
          <w:color w:val="000000"/>
          <w:sz w:val="21"/>
          <w:szCs w:val="21"/>
        </w:rPr>
        <w:t>En consecuencia, el proponente deberá ofrecer, aceptar y garantizar integralmente el cumplimiento de las condiciones técnicas básicas obligatorias establecidas por la Entidad para los seguros objeto de contratación, las cuales corresponden a las necesidades identificadas para la adecuada protección de los bienes, intereses patrimoniales y demás riesgos a cargo de Parques Nacionales Naturales de Colombia.</w:t>
      </w:r>
    </w:p>
    <w:p w14:paraId="1B916E4C" w14:textId="77777777" w:rsidR="00EC0670" w:rsidRDefault="00EC0670" w:rsidP="00940107">
      <w:pPr>
        <w:tabs>
          <w:tab w:val="left" w:pos="142"/>
        </w:tabs>
        <w:spacing w:after="0" w:line="240" w:lineRule="auto"/>
        <w:jc w:val="both"/>
        <w:rPr>
          <w:rFonts w:ascii="Verdana" w:eastAsia="Verdana" w:hAnsi="Verdana" w:cs="Verdana"/>
          <w:color w:val="000000"/>
          <w:sz w:val="21"/>
          <w:szCs w:val="21"/>
        </w:rPr>
      </w:pPr>
    </w:p>
    <w:p w14:paraId="496C50A2" w14:textId="57A66775" w:rsidR="00EC0670" w:rsidRPr="00EC0670" w:rsidRDefault="00EC0670" w:rsidP="00EC0670">
      <w:pPr>
        <w:tabs>
          <w:tab w:val="left" w:pos="142"/>
        </w:tabs>
        <w:spacing w:after="0" w:line="240" w:lineRule="auto"/>
        <w:jc w:val="both"/>
        <w:rPr>
          <w:rFonts w:ascii="Verdana" w:eastAsia="Verdana" w:hAnsi="Verdana" w:cs="Verdana"/>
          <w:bCs/>
          <w:color w:val="000000"/>
          <w:sz w:val="21"/>
          <w:szCs w:val="21"/>
        </w:rPr>
      </w:pPr>
      <w:r w:rsidRPr="00EC0670">
        <w:rPr>
          <w:rFonts w:ascii="Verdana" w:eastAsia="Verdana" w:hAnsi="Verdana" w:cs="Verdana"/>
          <w:bCs/>
          <w:color w:val="000000"/>
          <w:sz w:val="21"/>
          <w:szCs w:val="21"/>
        </w:rPr>
        <w:t xml:space="preserve">La aceptación de dichas condiciones deberá efectuarse mediante la presentación y suscripción del </w:t>
      </w:r>
      <w:r w:rsidRPr="00EC0670">
        <w:rPr>
          <w:rFonts w:ascii="Verdana" w:eastAsia="Verdana" w:hAnsi="Verdana" w:cs="Verdana"/>
          <w:b/>
          <w:color w:val="000000"/>
          <w:sz w:val="21"/>
          <w:szCs w:val="21"/>
        </w:rPr>
        <w:t xml:space="preserve">Formato No. </w:t>
      </w:r>
      <w:r w:rsidR="00F753AF">
        <w:rPr>
          <w:rFonts w:ascii="Verdana" w:eastAsia="Verdana" w:hAnsi="Verdana" w:cs="Verdana"/>
          <w:b/>
          <w:color w:val="000000"/>
          <w:sz w:val="21"/>
          <w:szCs w:val="21"/>
        </w:rPr>
        <w:t>9</w:t>
      </w:r>
      <w:r w:rsidRPr="00EC0670">
        <w:rPr>
          <w:rFonts w:ascii="Verdana" w:eastAsia="Verdana" w:hAnsi="Verdana" w:cs="Verdana"/>
          <w:b/>
          <w:color w:val="000000"/>
          <w:sz w:val="21"/>
          <w:szCs w:val="21"/>
        </w:rPr>
        <w:t xml:space="preserve"> Aceptación de las condiciones obligatorias (Mínimas técnicas)</w:t>
      </w:r>
      <w:r w:rsidRPr="00EC0670">
        <w:rPr>
          <w:rFonts w:ascii="Verdana" w:eastAsia="Verdana" w:hAnsi="Verdana" w:cs="Verdana"/>
          <w:bCs/>
          <w:color w:val="000000"/>
          <w:sz w:val="21"/>
          <w:szCs w:val="21"/>
        </w:rPr>
        <w:t xml:space="preserve">, con el cual el proponente manifiesta de manera expresa su </w:t>
      </w:r>
      <w:r w:rsidRPr="00EC0670">
        <w:rPr>
          <w:rFonts w:ascii="Verdana" w:eastAsia="Verdana" w:hAnsi="Verdana" w:cs="Verdana"/>
          <w:bCs/>
          <w:color w:val="000000"/>
          <w:sz w:val="21"/>
          <w:szCs w:val="21"/>
        </w:rPr>
        <w:lastRenderedPageBreak/>
        <w:t xml:space="preserve">compromiso de otorgar las coberturas y condiciones requeridas en los términos establecidos por la Entidad. </w:t>
      </w:r>
    </w:p>
    <w:p w14:paraId="5B5E3257" w14:textId="77777777" w:rsidR="00EC0670" w:rsidRPr="00EC0670" w:rsidRDefault="00EC0670" w:rsidP="00EC0670">
      <w:pPr>
        <w:tabs>
          <w:tab w:val="left" w:pos="142"/>
        </w:tabs>
        <w:spacing w:after="0" w:line="240" w:lineRule="auto"/>
        <w:jc w:val="both"/>
        <w:rPr>
          <w:rFonts w:ascii="Verdana" w:eastAsia="Verdana" w:hAnsi="Verdana" w:cs="Verdana"/>
          <w:bCs/>
          <w:color w:val="000000"/>
          <w:sz w:val="21"/>
          <w:szCs w:val="21"/>
        </w:rPr>
      </w:pPr>
    </w:p>
    <w:p w14:paraId="47BE1C21" w14:textId="77028CFA" w:rsidR="00EC0670" w:rsidRDefault="00EC0670" w:rsidP="00EC0670">
      <w:pPr>
        <w:tabs>
          <w:tab w:val="left" w:pos="142"/>
        </w:tabs>
        <w:spacing w:after="0" w:line="240" w:lineRule="auto"/>
        <w:jc w:val="both"/>
        <w:rPr>
          <w:rFonts w:ascii="Verdana" w:eastAsia="Verdana" w:hAnsi="Verdana" w:cs="Verdana"/>
          <w:bCs/>
          <w:color w:val="000000"/>
          <w:sz w:val="21"/>
          <w:szCs w:val="21"/>
        </w:rPr>
      </w:pPr>
      <w:r w:rsidRPr="00EC0670">
        <w:rPr>
          <w:rFonts w:ascii="Verdana" w:eastAsia="Verdana" w:hAnsi="Verdana" w:cs="Verdana"/>
          <w:bCs/>
          <w:color w:val="000000"/>
          <w:sz w:val="21"/>
          <w:szCs w:val="21"/>
        </w:rPr>
        <w:t xml:space="preserve">Por lo anterior, las condiciones contenidas en el </w:t>
      </w:r>
      <w:r w:rsidRPr="00512024">
        <w:rPr>
          <w:rFonts w:ascii="Verdana" w:eastAsia="Verdana" w:hAnsi="Verdana" w:cs="Verdana"/>
          <w:b/>
          <w:color w:val="000000"/>
          <w:sz w:val="21"/>
          <w:szCs w:val="21"/>
        </w:rPr>
        <w:t xml:space="preserve">Anexo No. </w:t>
      </w:r>
      <w:r w:rsidR="004A457C" w:rsidRPr="00512024">
        <w:rPr>
          <w:rFonts w:ascii="Verdana" w:eastAsia="Verdana" w:hAnsi="Verdana" w:cs="Verdana"/>
          <w:b/>
          <w:color w:val="000000"/>
          <w:sz w:val="21"/>
          <w:szCs w:val="21"/>
        </w:rPr>
        <w:t>1.1</w:t>
      </w:r>
      <w:r w:rsidRPr="00EC0670">
        <w:rPr>
          <w:rFonts w:ascii="Verdana" w:eastAsia="Verdana" w:hAnsi="Verdana" w:cs="Verdana"/>
          <w:b/>
          <w:color w:val="000000"/>
          <w:sz w:val="21"/>
          <w:szCs w:val="21"/>
        </w:rPr>
        <w:t xml:space="preserve"> Condiciones técnicas (básicas obligatorias) </w:t>
      </w:r>
      <w:r w:rsidRPr="00EC0670">
        <w:rPr>
          <w:rFonts w:ascii="Verdana" w:eastAsia="Verdana" w:hAnsi="Verdana" w:cs="Verdana"/>
          <w:bCs/>
          <w:color w:val="000000"/>
          <w:sz w:val="21"/>
          <w:szCs w:val="21"/>
        </w:rPr>
        <w:t xml:space="preserve">tendrán carácter vinculante para el contratista y deberán ser garantizadas durante la ejecución del contrato, de conformidad con lo establecido en los documentos que integran el proceso de contratación. Esto permitirá asegurar que las pólizas contratadas respondan efectivamente a las necesidades de protección y transferencia de riesgos identificadas por la Entidad.  </w:t>
      </w:r>
    </w:p>
    <w:p w14:paraId="18074492" w14:textId="77777777" w:rsidR="008F4EDE" w:rsidRDefault="008F4EDE" w:rsidP="00EC0670">
      <w:pPr>
        <w:tabs>
          <w:tab w:val="left" w:pos="142"/>
        </w:tabs>
        <w:spacing w:after="0" w:line="240" w:lineRule="auto"/>
        <w:jc w:val="both"/>
        <w:rPr>
          <w:rFonts w:ascii="Verdana" w:eastAsia="Verdana" w:hAnsi="Verdana" w:cs="Verdana"/>
          <w:bCs/>
          <w:color w:val="000000"/>
          <w:sz w:val="21"/>
          <w:szCs w:val="21"/>
        </w:rPr>
      </w:pPr>
    </w:p>
    <w:p w14:paraId="597D2A58" w14:textId="01390288" w:rsidR="00512024" w:rsidRDefault="00512024" w:rsidP="00EC0670">
      <w:pPr>
        <w:tabs>
          <w:tab w:val="left" w:pos="142"/>
        </w:tabs>
        <w:spacing w:after="0" w:line="240" w:lineRule="auto"/>
        <w:jc w:val="both"/>
        <w:rPr>
          <w:rFonts w:ascii="Verdana" w:eastAsia="Verdana" w:hAnsi="Verdana" w:cs="Verdana"/>
          <w:bCs/>
          <w:color w:val="000000"/>
          <w:sz w:val="21"/>
          <w:szCs w:val="21"/>
        </w:rPr>
      </w:pPr>
      <w:r w:rsidRPr="00746B27">
        <w:rPr>
          <w:rFonts w:ascii="Verdana" w:eastAsia="Verdana" w:hAnsi="Verdana" w:cs="Verdana"/>
          <w:b/>
          <w:color w:val="000000"/>
          <w:sz w:val="21"/>
          <w:szCs w:val="21"/>
        </w:rPr>
        <w:t>Nota:</w:t>
      </w:r>
      <w:r>
        <w:rPr>
          <w:rFonts w:ascii="Verdana" w:eastAsia="Verdana" w:hAnsi="Verdana" w:cs="Verdana"/>
          <w:bCs/>
          <w:color w:val="000000"/>
          <w:sz w:val="21"/>
          <w:szCs w:val="21"/>
        </w:rPr>
        <w:t xml:space="preserve"> En adició</w:t>
      </w:r>
      <w:r w:rsidR="00FA0158">
        <w:rPr>
          <w:rFonts w:ascii="Verdana" w:eastAsia="Verdana" w:hAnsi="Verdana" w:cs="Verdana"/>
          <w:bCs/>
          <w:color w:val="000000"/>
          <w:sz w:val="21"/>
          <w:szCs w:val="21"/>
        </w:rPr>
        <w:t xml:space="preserve">n a lo aquí señalado, PARQUES NACIONALES NATURALES DE COLOMBIA, publica el Anexo No. </w:t>
      </w:r>
      <w:r w:rsidR="00F56DB9">
        <w:rPr>
          <w:rFonts w:ascii="Verdana" w:eastAsia="Verdana" w:hAnsi="Verdana" w:cs="Verdana"/>
          <w:bCs/>
          <w:color w:val="000000"/>
          <w:sz w:val="21"/>
          <w:szCs w:val="21"/>
        </w:rPr>
        <w:t>6 Informe de siniestralidad Drones</w:t>
      </w:r>
      <w:r w:rsidR="00746B27">
        <w:rPr>
          <w:rFonts w:ascii="Verdana" w:eastAsia="Verdana" w:hAnsi="Verdana" w:cs="Verdana"/>
          <w:bCs/>
          <w:color w:val="000000"/>
          <w:sz w:val="21"/>
          <w:szCs w:val="21"/>
        </w:rPr>
        <w:t xml:space="preserve"> con corte 08.oct.26</w:t>
      </w:r>
      <w:r w:rsidR="00F56DB9">
        <w:rPr>
          <w:rFonts w:ascii="Verdana" w:eastAsia="Verdana" w:hAnsi="Verdana" w:cs="Verdana"/>
          <w:bCs/>
          <w:color w:val="000000"/>
          <w:sz w:val="21"/>
          <w:szCs w:val="21"/>
        </w:rPr>
        <w:t>, Anexo No. 7 Información pilotos UAS PNNC_2026-09-09</w:t>
      </w:r>
      <w:r w:rsidR="00746B27">
        <w:rPr>
          <w:rFonts w:ascii="Verdana" w:eastAsia="Verdana" w:hAnsi="Verdana" w:cs="Verdana"/>
          <w:bCs/>
          <w:color w:val="000000"/>
          <w:sz w:val="21"/>
          <w:szCs w:val="21"/>
        </w:rPr>
        <w:t>, Anexo No. 8 Formularios de solicitud seguro Drones y Anexo No. 9 Informe de siniestralidad póliza automóviles con corte 08.OCT.26, con la información que normalmente requiere el mercado asegurador y de reaseguros en virtud del artículo 1058 del Código de Comercio, el cual señala la obligación del asegurador de declarar sinceramente los hechos o circunstancias que determinan el estado del riesgo.</w:t>
      </w:r>
    </w:p>
    <w:p w14:paraId="51D79A87" w14:textId="77777777" w:rsidR="00512024" w:rsidRDefault="00512024" w:rsidP="00EC0670">
      <w:pPr>
        <w:tabs>
          <w:tab w:val="left" w:pos="142"/>
        </w:tabs>
        <w:spacing w:after="0" w:line="240" w:lineRule="auto"/>
        <w:jc w:val="both"/>
        <w:rPr>
          <w:rFonts w:ascii="Verdana" w:eastAsia="Verdana" w:hAnsi="Verdana" w:cs="Verdana"/>
          <w:bCs/>
          <w:color w:val="000000"/>
          <w:sz w:val="21"/>
          <w:szCs w:val="21"/>
        </w:rPr>
      </w:pPr>
    </w:p>
    <w:p w14:paraId="675201E5" w14:textId="1AD9B00C" w:rsidR="008F4EDE" w:rsidRPr="008F4EDE" w:rsidRDefault="008F4EDE" w:rsidP="00EC0670">
      <w:pPr>
        <w:tabs>
          <w:tab w:val="left" w:pos="142"/>
        </w:tabs>
        <w:spacing w:after="0" w:line="240" w:lineRule="auto"/>
        <w:jc w:val="both"/>
        <w:rPr>
          <w:rFonts w:ascii="Verdana" w:eastAsia="Verdana" w:hAnsi="Verdana" w:cs="Verdana"/>
          <w:b/>
          <w:color w:val="000000"/>
          <w:sz w:val="21"/>
          <w:szCs w:val="21"/>
        </w:rPr>
      </w:pPr>
      <w:r w:rsidRPr="008F4EDE">
        <w:rPr>
          <w:rFonts w:ascii="Verdana" w:eastAsia="Verdana" w:hAnsi="Verdana" w:cs="Verdana"/>
          <w:b/>
          <w:color w:val="000000"/>
          <w:sz w:val="21"/>
          <w:szCs w:val="21"/>
        </w:rPr>
        <w:t>1.3. CLASIFICACIÓN UNSPSC</w:t>
      </w:r>
    </w:p>
    <w:p w14:paraId="75FDEE79" w14:textId="77777777" w:rsidR="00EC0670" w:rsidRDefault="00EC0670" w:rsidP="00940107">
      <w:pPr>
        <w:tabs>
          <w:tab w:val="left" w:pos="142"/>
        </w:tabs>
        <w:spacing w:after="0" w:line="240" w:lineRule="auto"/>
        <w:jc w:val="both"/>
        <w:rPr>
          <w:rFonts w:ascii="Verdana" w:eastAsia="Verdana" w:hAnsi="Verdana" w:cs="Verdana"/>
          <w:color w:val="000000"/>
          <w:sz w:val="21"/>
          <w:szCs w:val="21"/>
        </w:rPr>
      </w:pPr>
    </w:p>
    <w:p w14:paraId="40C1A010" w14:textId="77777777" w:rsidR="008F4EDE" w:rsidRPr="008F4EDE" w:rsidRDefault="008F4EDE" w:rsidP="008F4EDE">
      <w:pPr>
        <w:pStyle w:val="Textoindependiente"/>
        <w:rPr>
          <w:rFonts w:ascii="Verdana" w:hAnsi="Verdana"/>
          <w:i w:val="0"/>
          <w:iCs/>
          <w:sz w:val="21"/>
          <w:szCs w:val="21"/>
        </w:rPr>
      </w:pPr>
      <w:r w:rsidRPr="008F4EDE">
        <w:rPr>
          <w:rFonts w:ascii="Verdana" w:hAnsi="Verdana"/>
          <w:i w:val="0"/>
          <w:iCs/>
          <w:sz w:val="21"/>
          <w:szCs w:val="21"/>
        </w:rPr>
        <w:t xml:space="preserve">El objeto contractual </w:t>
      </w:r>
      <w:proofErr w:type="gramStart"/>
      <w:r w:rsidRPr="008F4EDE">
        <w:rPr>
          <w:rFonts w:ascii="Verdana" w:hAnsi="Verdana"/>
          <w:i w:val="0"/>
          <w:iCs/>
          <w:sz w:val="21"/>
          <w:szCs w:val="21"/>
        </w:rPr>
        <w:t>se enmarca dentro del</w:t>
      </w:r>
      <w:proofErr w:type="gramEnd"/>
      <w:r w:rsidRPr="008F4EDE">
        <w:rPr>
          <w:rFonts w:ascii="Verdana" w:hAnsi="Verdana"/>
          <w:i w:val="0"/>
          <w:iCs/>
          <w:sz w:val="21"/>
          <w:szCs w:val="21"/>
        </w:rPr>
        <w:t xml:space="preserve"> siguiente código del Clasificador de Bienes y Servicios:</w:t>
      </w:r>
    </w:p>
    <w:p w14:paraId="53946B44" w14:textId="77777777" w:rsidR="008F4EDE" w:rsidRPr="008F4EDE" w:rsidRDefault="008F4EDE" w:rsidP="00940107">
      <w:pPr>
        <w:tabs>
          <w:tab w:val="left" w:pos="142"/>
        </w:tabs>
        <w:spacing w:after="0" w:line="240" w:lineRule="auto"/>
        <w:jc w:val="both"/>
        <w:rPr>
          <w:rFonts w:ascii="Verdana" w:eastAsia="Verdana" w:hAnsi="Verdana" w:cs="Verdana"/>
          <w:color w:val="000000"/>
          <w:sz w:val="21"/>
          <w:szCs w:val="21"/>
          <w:lang w:val="es-ES"/>
        </w:rPr>
      </w:pPr>
    </w:p>
    <w:p w14:paraId="6AA89851" w14:textId="77777777" w:rsidR="008F4EDE" w:rsidRPr="00E035F4" w:rsidRDefault="008F4EDE" w:rsidP="008F4EDE">
      <w:pPr>
        <w:pStyle w:val="Textoindependiente"/>
        <w:tabs>
          <w:tab w:val="left" w:pos="6862"/>
        </w:tabs>
        <w:jc w:val="center"/>
        <w:rPr>
          <w:sz w:val="21"/>
          <w:szCs w:val="21"/>
          <w:lang w:val="es-CO"/>
        </w:rPr>
      </w:pPr>
      <w:r w:rsidRPr="00E035F4">
        <w:rPr>
          <w:sz w:val="21"/>
          <w:szCs w:val="21"/>
          <w:lang w:val="es-CO"/>
        </w:rPr>
        <w:t>Tabla 1. Clasificación UNSPSC</w:t>
      </w:r>
    </w:p>
    <w:tbl>
      <w:tblPr>
        <w:tblpPr w:leftFromText="141" w:rightFromText="141" w:vertAnchor="text" w:horzAnchor="margin" w:tblpXSpec="center" w:tblpY="163"/>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70"/>
        <w:gridCol w:w="1220"/>
        <w:gridCol w:w="902"/>
        <w:gridCol w:w="819"/>
        <w:gridCol w:w="1005"/>
        <w:gridCol w:w="3684"/>
      </w:tblGrid>
      <w:tr w:rsidR="008F4EDE" w:rsidRPr="00E035F4" w14:paraId="47F41C01" w14:textId="77777777" w:rsidTr="00C61C90">
        <w:trPr>
          <w:trHeight w:val="17"/>
        </w:trPr>
        <w:tc>
          <w:tcPr>
            <w:tcW w:w="8500" w:type="dxa"/>
            <w:gridSpan w:val="6"/>
            <w:shd w:val="clear" w:color="auto" w:fill="8DB3E2"/>
          </w:tcPr>
          <w:p w14:paraId="60E83989" w14:textId="77777777" w:rsidR="008F4EDE" w:rsidRPr="00E035F4" w:rsidRDefault="008F4EDE" w:rsidP="00C61C90">
            <w:pPr>
              <w:widowControl w:val="0"/>
              <w:autoSpaceDE w:val="0"/>
              <w:autoSpaceDN w:val="0"/>
              <w:spacing w:after="0" w:line="240" w:lineRule="auto"/>
              <w:ind w:left="128"/>
              <w:jc w:val="center"/>
              <w:rPr>
                <w:rFonts w:ascii="Verdana" w:eastAsia="Times New Roman" w:hAnsi="Verdana" w:cs="Times New Roman"/>
                <w:b/>
                <w:sz w:val="21"/>
                <w:szCs w:val="21"/>
              </w:rPr>
            </w:pPr>
            <w:r w:rsidRPr="00E035F4">
              <w:rPr>
                <w:rFonts w:ascii="Verdana" w:eastAsia="Times New Roman" w:hAnsi="Verdana" w:cs="Times New Roman"/>
                <w:b/>
                <w:sz w:val="21"/>
                <w:szCs w:val="21"/>
              </w:rPr>
              <w:t>CLASIFICADOR DE BIENES Y SERVICIOS DE LAS NACIONES UNIDAS</w:t>
            </w:r>
          </w:p>
        </w:tc>
      </w:tr>
      <w:tr w:rsidR="008F4EDE" w:rsidRPr="00E035F4" w14:paraId="0445F63E" w14:textId="77777777" w:rsidTr="00C61C90">
        <w:trPr>
          <w:trHeight w:val="17"/>
        </w:trPr>
        <w:tc>
          <w:tcPr>
            <w:tcW w:w="870" w:type="dxa"/>
            <w:shd w:val="clear" w:color="auto" w:fill="8DB3E2"/>
          </w:tcPr>
          <w:p w14:paraId="7AE32707" w14:textId="77777777" w:rsidR="008F4EDE" w:rsidRPr="00E035F4" w:rsidRDefault="008F4EDE" w:rsidP="00C61C90">
            <w:pPr>
              <w:widowControl w:val="0"/>
              <w:autoSpaceDE w:val="0"/>
              <w:autoSpaceDN w:val="0"/>
              <w:spacing w:after="0" w:line="240" w:lineRule="auto"/>
              <w:ind w:left="59"/>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Grupo</w:t>
            </w:r>
          </w:p>
        </w:tc>
        <w:tc>
          <w:tcPr>
            <w:tcW w:w="1220" w:type="dxa"/>
            <w:shd w:val="clear" w:color="auto" w:fill="8DB3E2"/>
          </w:tcPr>
          <w:p w14:paraId="775D417C" w14:textId="77777777" w:rsidR="008F4EDE" w:rsidRPr="00E035F4" w:rsidRDefault="008F4EDE" w:rsidP="00C61C90">
            <w:pPr>
              <w:widowControl w:val="0"/>
              <w:autoSpaceDE w:val="0"/>
              <w:autoSpaceDN w:val="0"/>
              <w:spacing w:after="0" w:line="240" w:lineRule="auto"/>
              <w:ind w:left="56"/>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Segmento</w:t>
            </w:r>
          </w:p>
        </w:tc>
        <w:tc>
          <w:tcPr>
            <w:tcW w:w="902" w:type="dxa"/>
            <w:shd w:val="clear" w:color="auto" w:fill="8DB3E2"/>
          </w:tcPr>
          <w:p w14:paraId="4FA61B52" w14:textId="77777777" w:rsidR="008F4EDE" w:rsidRPr="00E035F4" w:rsidRDefault="008F4EDE" w:rsidP="00C61C90">
            <w:pPr>
              <w:widowControl w:val="0"/>
              <w:autoSpaceDE w:val="0"/>
              <w:autoSpaceDN w:val="0"/>
              <w:spacing w:after="0" w:line="240" w:lineRule="auto"/>
              <w:ind w:left="84"/>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Familia</w:t>
            </w:r>
          </w:p>
        </w:tc>
        <w:tc>
          <w:tcPr>
            <w:tcW w:w="819" w:type="dxa"/>
            <w:shd w:val="clear" w:color="auto" w:fill="8DB3E2"/>
          </w:tcPr>
          <w:p w14:paraId="3272FA92" w14:textId="77777777" w:rsidR="008F4EDE" w:rsidRPr="00E035F4" w:rsidRDefault="008F4EDE" w:rsidP="00C61C90">
            <w:pPr>
              <w:widowControl w:val="0"/>
              <w:autoSpaceDE w:val="0"/>
              <w:autoSpaceDN w:val="0"/>
              <w:spacing w:after="0" w:line="240" w:lineRule="auto"/>
              <w:ind w:left="43"/>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Clase</w:t>
            </w:r>
          </w:p>
        </w:tc>
        <w:tc>
          <w:tcPr>
            <w:tcW w:w="1004" w:type="dxa"/>
            <w:shd w:val="clear" w:color="auto" w:fill="8DB3E2"/>
          </w:tcPr>
          <w:p w14:paraId="00038E75" w14:textId="77777777" w:rsidR="008F4EDE" w:rsidRPr="00E035F4" w:rsidRDefault="008F4EDE" w:rsidP="00C61C90">
            <w:pPr>
              <w:widowControl w:val="0"/>
              <w:autoSpaceDE w:val="0"/>
              <w:autoSpaceDN w:val="0"/>
              <w:spacing w:after="0" w:line="240" w:lineRule="auto"/>
              <w:ind w:left="6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Producto</w:t>
            </w:r>
          </w:p>
        </w:tc>
        <w:tc>
          <w:tcPr>
            <w:tcW w:w="3685" w:type="dxa"/>
            <w:shd w:val="clear" w:color="auto" w:fill="8DB3E2"/>
          </w:tcPr>
          <w:p w14:paraId="237CC2B2" w14:textId="77777777" w:rsidR="008F4EDE" w:rsidRPr="00E035F4" w:rsidRDefault="008F4EDE" w:rsidP="00C61C90">
            <w:pPr>
              <w:widowControl w:val="0"/>
              <w:autoSpaceDE w:val="0"/>
              <w:autoSpaceDN w:val="0"/>
              <w:spacing w:after="0" w:line="240" w:lineRule="auto"/>
              <w:ind w:left="7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Descripción</w:t>
            </w:r>
          </w:p>
        </w:tc>
      </w:tr>
      <w:tr w:rsidR="008F4EDE" w:rsidRPr="00E035F4" w14:paraId="7EC0D0EA" w14:textId="77777777" w:rsidTr="00C61C90">
        <w:trPr>
          <w:trHeight w:val="17"/>
        </w:trPr>
        <w:tc>
          <w:tcPr>
            <w:tcW w:w="870" w:type="dxa"/>
            <w:shd w:val="clear" w:color="auto" w:fill="FFFFFF"/>
            <w:vAlign w:val="center"/>
          </w:tcPr>
          <w:p w14:paraId="0B046615" w14:textId="77777777" w:rsidR="008F4EDE" w:rsidRPr="00E035F4" w:rsidRDefault="008F4EDE" w:rsidP="00C61C90">
            <w:pPr>
              <w:widowControl w:val="0"/>
              <w:autoSpaceDE w:val="0"/>
              <w:autoSpaceDN w:val="0"/>
              <w:spacing w:after="0" w:line="240" w:lineRule="auto"/>
              <w:ind w:left="59"/>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F</w:t>
            </w:r>
          </w:p>
        </w:tc>
        <w:tc>
          <w:tcPr>
            <w:tcW w:w="1220" w:type="dxa"/>
            <w:shd w:val="clear" w:color="auto" w:fill="FFFFFF"/>
            <w:vAlign w:val="center"/>
          </w:tcPr>
          <w:p w14:paraId="42CCDC47" w14:textId="77777777" w:rsidR="008F4EDE" w:rsidRPr="00E035F4" w:rsidRDefault="008F4EDE" w:rsidP="00C61C90">
            <w:pPr>
              <w:widowControl w:val="0"/>
              <w:autoSpaceDE w:val="0"/>
              <w:autoSpaceDN w:val="0"/>
              <w:spacing w:after="0" w:line="240" w:lineRule="auto"/>
              <w:ind w:left="56"/>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84</w:t>
            </w:r>
          </w:p>
        </w:tc>
        <w:tc>
          <w:tcPr>
            <w:tcW w:w="902" w:type="dxa"/>
            <w:shd w:val="clear" w:color="auto" w:fill="FFFFFF"/>
            <w:vAlign w:val="center"/>
          </w:tcPr>
          <w:p w14:paraId="482B6B2B" w14:textId="77777777" w:rsidR="008F4EDE" w:rsidRPr="00E035F4" w:rsidRDefault="008F4EDE" w:rsidP="00C61C90">
            <w:pPr>
              <w:widowControl w:val="0"/>
              <w:autoSpaceDE w:val="0"/>
              <w:autoSpaceDN w:val="0"/>
              <w:spacing w:after="0" w:line="240" w:lineRule="auto"/>
              <w:ind w:left="84"/>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13</w:t>
            </w:r>
          </w:p>
        </w:tc>
        <w:tc>
          <w:tcPr>
            <w:tcW w:w="819" w:type="dxa"/>
            <w:shd w:val="clear" w:color="auto" w:fill="FFFFFF"/>
            <w:vAlign w:val="center"/>
          </w:tcPr>
          <w:p w14:paraId="44BB2AD6" w14:textId="77777777" w:rsidR="008F4EDE" w:rsidRPr="00E035F4" w:rsidRDefault="008F4EDE" w:rsidP="00C61C90">
            <w:pPr>
              <w:widowControl w:val="0"/>
              <w:autoSpaceDE w:val="0"/>
              <w:autoSpaceDN w:val="0"/>
              <w:spacing w:after="0" w:line="240" w:lineRule="auto"/>
              <w:ind w:left="43"/>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15</w:t>
            </w:r>
          </w:p>
        </w:tc>
        <w:tc>
          <w:tcPr>
            <w:tcW w:w="1004" w:type="dxa"/>
            <w:shd w:val="clear" w:color="auto" w:fill="FFFFFF"/>
            <w:vAlign w:val="center"/>
          </w:tcPr>
          <w:p w14:paraId="5B6721E4" w14:textId="77777777" w:rsidR="008F4EDE" w:rsidRPr="00E035F4" w:rsidRDefault="008F4EDE" w:rsidP="00C61C90">
            <w:pPr>
              <w:widowControl w:val="0"/>
              <w:autoSpaceDE w:val="0"/>
              <w:autoSpaceDN w:val="0"/>
              <w:spacing w:after="0" w:line="240" w:lineRule="auto"/>
              <w:ind w:left="6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03</w:t>
            </w:r>
          </w:p>
        </w:tc>
        <w:tc>
          <w:tcPr>
            <w:tcW w:w="3685" w:type="dxa"/>
            <w:shd w:val="clear" w:color="auto" w:fill="FFFFFF"/>
            <w:vAlign w:val="center"/>
          </w:tcPr>
          <w:p w14:paraId="1E8C12FA" w14:textId="77777777" w:rsidR="008F4EDE" w:rsidRPr="00E035F4" w:rsidRDefault="008F4EDE" w:rsidP="00C61C90">
            <w:pPr>
              <w:widowControl w:val="0"/>
              <w:autoSpaceDE w:val="0"/>
              <w:autoSpaceDN w:val="0"/>
              <w:spacing w:after="0" w:line="240" w:lineRule="auto"/>
              <w:ind w:left="77" w:right="143"/>
              <w:jc w:val="both"/>
              <w:rPr>
                <w:rFonts w:ascii="Verdana" w:eastAsia="Times New Roman" w:hAnsi="Verdana" w:cs="Times New Roman"/>
                <w:bCs/>
                <w:sz w:val="21"/>
                <w:szCs w:val="21"/>
              </w:rPr>
            </w:pPr>
            <w:r w:rsidRPr="00E035F4">
              <w:rPr>
                <w:rFonts w:ascii="Verdana" w:eastAsia="Times New Roman" w:hAnsi="Verdana" w:cs="Times New Roman"/>
                <w:bCs/>
                <w:sz w:val="21"/>
                <w:szCs w:val="21"/>
              </w:rPr>
              <w:t>Seguro de automóviles o camiones</w:t>
            </w:r>
          </w:p>
        </w:tc>
      </w:tr>
      <w:tr w:rsidR="008F4EDE" w:rsidRPr="00E035F4" w14:paraId="790CDE27" w14:textId="77777777" w:rsidTr="00C61C90">
        <w:trPr>
          <w:trHeight w:val="17"/>
        </w:trPr>
        <w:tc>
          <w:tcPr>
            <w:tcW w:w="870" w:type="dxa"/>
            <w:vAlign w:val="center"/>
          </w:tcPr>
          <w:p w14:paraId="461BA7E1" w14:textId="77777777" w:rsidR="008F4EDE" w:rsidRPr="00E035F4" w:rsidRDefault="008F4EDE" w:rsidP="00C61C90">
            <w:pPr>
              <w:widowControl w:val="0"/>
              <w:autoSpaceDE w:val="0"/>
              <w:autoSpaceDN w:val="0"/>
              <w:spacing w:after="0" w:line="240" w:lineRule="auto"/>
              <w:ind w:left="45"/>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F</w:t>
            </w:r>
          </w:p>
        </w:tc>
        <w:tc>
          <w:tcPr>
            <w:tcW w:w="1220" w:type="dxa"/>
            <w:vAlign w:val="center"/>
          </w:tcPr>
          <w:p w14:paraId="2E043AC8" w14:textId="77777777" w:rsidR="008F4EDE" w:rsidRPr="00E035F4" w:rsidRDefault="008F4EDE" w:rsidP="00C61C90">
            <w:pPr>
              <w:widowControl w:val="0"/>
              <w:autoSpaceDE w:val="0"/>
              <w:autoSpaceDN w:val="0"/>
              <w:spacing w:after="0" w:line="240" w:lineRule="auto"/>
              <w:ind w:left="56"/>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84</w:t>
            </w:r>
          </w:p>
        </w:tc>
        <w:tc>
          <w:tcPr>
            <w:tcW w:w="902" w:type="dxa"/>
            <w:vAlign w:val="center"/>
          </w:tcPr>
          <w:p w14:paraId="734FCE8A" w14:textId="77777777" w:rsidR="008F4EDE" w:rsidRPr="00E035F4" w:rsidRDefault="008F4EDE" w:rsidP="00C61C90">
            <w:pPr>
              <w:widowControl w:val="0"/>
              <w:autoSpaceDE w:val="0"/>
              <w:autoSpaceDN w:val="0"/>
              <w:spacing w:after="0" w:line="240" w:lineRule="auto"/>
              <w:ind w:left="84"/>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13</w:t>
            </w:r>
          </w:p>
        </w:tc>
        <w:tc>
          <w:tcPr>
            <w:tcW w:w="819" w:type="dxa"/>
            <w:vAlign w:val="center"/>
          </w:tcPr>
          <w:p w14:paraId="57B373B3" w14:textId="77777777" w:rsidR="008F4EDE" w:rsidRPr="00E035F4" w:rsidRDefault="008F4EDE" w:rsidP="00C61C90">
            <w:pPr>
              <w:widowControl w:val="0"/>
              <w:autoSpaceDE w:val="0"/>
              <w:autoSpaceDN w:val="0"/>
              <w:spacing w:after="0" w:line="240" w:lineRule="auto"/>
              <w:ind w:left="83"/>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16</w:t>
            </w:r>
          </w:p>
        </w:tc>
        <w:tc>
          <w:tcPr>
            <w:tcW w:w="1004" w:type="dxa"/>
            <w:vAlign w:val="center"/>
          </w:tcPr>
          <w:p w14:paraId="1A6A85B4" w14:textId="77777777" w:rsidR="008F4EDE" w:rsidRPr="00E035F4" w:rsidRDefault="008F4EDE" w:rsidP="00C61C90">
            <w:pPr>
              <w:widowControl w:val="0"/>
              <w:autoSpaceDE w:val="0"/>
              <w:autoSpaceDN w:val="0"/>
              <w:spacing w:after="0" w:line="240" w:lineRule="auto"/>
              <w:ind w:left="6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01</w:t>
            </w:r>
          </w:p>
        </w:tc>
        <w:tc>
          <w:tcPr>
            <w:tcW w:w="3685" w:type="dxa"/>
            <w:vAlign w:val="center"/>
          </w:tcPr>
          <w:p w14:paraId="0397FE8B" w14:textId="77777777" w:rsidR="008F4EDE" w:rsidRPr="00E035F4" w:rsidRDefault="008F4EDE" w:rsidP="00C61C90">
            <w:pPr>
              <w:widowControl w:val="0"/>
              <w:autoSpaceDE w:val="0"/>
              <w:autoSpaceDN w:val="0"/>
              <w:spacing w:after="0" w:line="240" w:lineRule="auto"/>
              <w:ind w:left="83" w:right="143"/>
              <w:jc w:val="both"/>
              <w:rPr>
                <w:rFonts w:ascii="Verdana" w:eastAsia="Times New Roman" w:hAnsi="Verdana" w:cs="Times New Roman"/>
                <w:bCs/>
                <w:sz w:val="21"/>
                <w:szCs w:val="21"/>
              </w:rPr>
            </w:pPr>
            <w:r w:rsidRPr="00E035F4">
              <w:rPr>
                <w:rFonts w:ascii="Verdana" w:hAnsi="Verdana"/>
                <w:sz w:val="21"/>
                <w:szCs w:val="21"/>
              </w:rPr>
              <w:t>Seguros de vida</w:t>
            </w:r>
          </w:p>
        </w:tc>
      </w:tr>
      <w:tr w:rsidR="008F4EDE" w:rsidRPr="00E035F4" w14:paraId="6241022F" w14:textId="77777777" w:rsidTr="00C61C90">
        <w:trPr>
          <w:trHeight w:val="17"/>
        </w:trPr>
        <w:tc>
          <w:tcPr>
            <w:tcW w:w="870" w:type="dxa"/>
            <w:vAlign w:val="center"/>
          </w:tcPr>
          <w:p w14:paraId="7DB37F31" w14:textId="77777777" w:rsidR="008F4EDE" w:rsidRPr="00E035F4" w:rsidRDefault="008F4EDE" w:rsidP="00C61C90">
            <w:pPr>
              <w:widowControl w:val="0"/>
              <w:autoSpaceDE w:val="0"/>
              <w:autoSpaceDN w:val="0"/>
              <w:spacing w:after="0" w:line="240" w:lineRule="auto"/>
              <w:ind w:left="45"/>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F</w:t>
            </w:r>
          </w:p>
        </w:tc>
        <w:tc>
          <w:tcPr>
            <w:tcW w:w="1220" w:type="dxa"/>
            <w:vAlign w:val="center"/>
          </w:tcPr>
          <w:p w14:paraId="6A2372E9" w14:textId="77777777" w:rsidR="008F4EDE" w:rsidRPr="00E035F4" w:rsidRDefault="008F4EDE" w:rsidP="00C61C90">
            <w:pPr>
              <w:widowControl w:val="0"/>
              <w:autoSpaceDE w:val="0"/>
              <w:autoSpaceDN w:val="0"/>
              <w:spacing w:after="0" w:line="240" w:lineRule="auto"/>
              <w:ind w:left="56"/>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84</w:t>
            </w:r>
          </w:p>
        </w:tc>
        <w:tc>
          <w:tcPr>
            <w:tcW w:w="902" w:type="dxa"/>
            <w:vAlign w:val="center"/>
          </w:tcPr>
          <w:p w14:paraId="6CFC3513" w14:textId="77777777" w:rsidR="008F4EDE" w:rsidRPr="00E035F4" w:rsidRDefault="008F4EDE" w:rsidP="00C61C90">
            <w:pPr>
              <w:widowControl w:val="0"/>
              <w:autoSpaceDE w:val="0"/>
              <w:autoSpaceDN w:val="0"/>
              <w:spacing w:after="0" w:line="240" w:lineRule="auto"/>
              <w:ind w:left="84"/>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13</w:t>
            </w:r>
          </w:p>
        </w:tc>
        <w:tc>
          <w:tcPr>
            <w:tcW w:w="819" w:type="dxa"/>
            <w:vAlign w:val="center"/>
          </w:tcPr>
          <w:p w14:paraId="228D1157" w14:textId="77777777" w:rsidR="008F4EDE" w:rsidRPr="00E035F4" w:rsidRDefault="008F4EDE" w:rsidP="00C61C90">
            <w:pPr>
              <w:widowControl w:val="0"/>
              <w:autoSpaceDE w:val="0"/>
              <w:autoSpaceDN w:val="0"/>
              <w:spacing w:after="0" w:line="240" w:lineRule="auto"/>
              <w:ind w:left="83"/>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16</w:t>
            </w:r>
          </w:p>
        </w:tc>
        <w:tc>
          <w:tcPr>
            <w:tcW w:w="1004" w:type="dxa"/>
            <w:vAlign w:val="center"/>
          </w:tcPr>
          <w:p w14:paraId="18DEFEC4" w14:textId="77777777" w:rsidR="008F4EDE" w:rsidRPr="00E035F4" w:rsidRDefault="008F4EDE" w:rsidP="00C61C90">
            <w:pPr>
              <w:widowControl w:val="0"/>
              <w:autoSpaceDE w:val="0"/>
              <w:autoSpaceDN w:val="0"/>
              <w:spacing w:after="0" w:line="240" w:lineRule="auto"/>
              <w:ind w:left="6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03</w:t>
            </w:r>
          </w:p>
        </w:tc>
        <w:tc>
          <w:tcPr>
            <w:tcW w:w="3685" w:type="dxa"/>
            <w:vAlign w:val="center"/>
          </w:tcPr>
          <w:p w14:paraId="3DE0559B" w14:textId="77777777" w:rsidR="008F4EDE" w:rsidRPr="00E035F4" w:rsidRDefault="008F4EDE" w:rsidP="00C61C90">
            <w:pPr>
              <w:widowControl w:val="0"/>
              <w:autoSpaceDE w:val="0"/>
              <w:autoSpaceDN w:val="0"/>
              <w:spacing w:after="0" w:line="240" w:lineRule="auto"/>
              <w:ind w:left="83" w:right="143"/>
              <w:jc w:val="both"/>
              <w:rPr>
                <w:rFonts w:ascii="Verdana" w:hAnsi="Verdana"/>
                <w:sz w:val="21"/>
                <w:szCs w:val="21"/>
              </w:rPr>
            </w:pPr>
            <w:r w:rsidRPr="00E035F4">
              <w:rPr>
                <w:rFonts w:ascii="Verdana" w:hAnsi="Verdana"/>
                <w:sz w:val="21"/>
                <w:szCs w:val="21"/>
              </w:rPr>
              <w:t>Seguros de daños personales por accidente</w:t>
            </w:r>
          </w:p>
        </w:tc>
      </w:tr>
      <w:tr w:rsidR="008F4EDE" w:rsidRPr="00E035F4" w14:paraId="29336384" w14:textId="77777777" w:rsidTr="00C61C90">
        <w:trPr>
          <w:trHeight w:val="17"/>
        </w:trPr>
        <w:tc>
          <w:tcPr>
            <w:tcW w:w="870" w:type="dxa"/>
            <w:vAlign w:val="center"/>
          </w:tcPr>
          <w:p w14:paraId="72FDADF9" w14:textId="77777777" w:rsidR="008F4EDE" w:rsidRPr="00E035F4" w:rsidRDefault="008F4EDE" w:rsidP="00C61C90">
            <w:pPr>
              <w:widowControl w:val="0"/>
              <w:autoSpaceDE w:val="0"/>
              <w:autoSpaceDN w:val="0"/>
              <w:spacing w:after="0" w:line="240" w:lineRule="auto"/>
              <w:ind w:left="45"/>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F</w:t>
            </w:r>
          </w:p>
        </w:tc>
        <w:tc>
          <w:tcPr>
            <w:tcW w:w="1220" w:type="dxa"/>
            <w:vAlign w:val="center"/>
          </w:tcPr>
          <w:p w14:paraId="09080EB0" w14:textId="77777777" w:rsidR="008F4EDE" w:rsidRPr="00E035F4" w:rsidRDefault="008F4EDE" w:rsidP="00C61C90">
            <w:pPr>
              <w:widowControl w:val="0"/>
              <w:autoSpaceDE w:val="0"/>
              <w:autoSpaceDN w:val="0"/>
              <w:spacing w:after="0" w:line="240" w:lineRule="auto"/>
              <w:ind w:left="56"/>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84</w:t>
            </w:r>
          </w:p>
        </w:tc>
        <w:tc>
          <w:tcPr>
            <w:tcW w:w="902" w:type="dxa"/>
            <w:vAlign w:val="center"/>
          </w:tcPr>
          <w:p w14:paraId="152838B4" w14:textId="77777777" w:rsidR="008F4EDE" w:rsidRPr="00E035F4" w:rsidRDefault="008F4EDE" w:rsidP="00C61C90">
            <w:pPr>
              <w:widowControl w:val="0"/>
              <w:autoSpaceDE w:val="0"/>
              <w:autoSpaceDN w:val="0"/>
              <w:spacing w:after="0" w:line="240" w:lineRule="auto"/>
              <w:ind w:left="84"/>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13</w:t>
            </w:r>
          </w:p>
        </w:tc>
        <w:tc>
          <w:tcPr>
            <w:tcW w:w="819" w:type="dxa"/>
            <w:vAlign w:val="center"/>
          </w:tcPr>
          <w:p w14:paraId="4313FECC" w14:textId="77777777" w:rsidR="008F4EDE" w:rsidRPr="00E035F4" w:rsidRDefault="008F4EDE" w:rsidP="00C61C90">
            <w:pPr>
              <w:widowControl w:val="0"/>
              <w:autoSpaceDE w:val="0"/>
              <w:autoSpaceDN w:val="0"/>
              <w:spacing w:after="0" w:line="240" w:lineRule="auto"/>
              <w:ind w:left="83"/>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16</w:t>
            </w:r>
          </w:p>
        </w:tc>
        <w:tc>
          <w:tcPr>
            <w:tcW w:w="1004" w:type="dxa"/>
            <w:vAlign w:val="center"/>
          </w:tcPr>
          <w:p w14:paraId="7122B4CB" w14:textId="77777777" w:rsidR="008F4EDE" w:rsidRPr="00E035F4" w:rsidRDefault="008F4EDE" w:rsidP="00C61C90">
            <w:pPr>
              <w:widowControl w:val="0"/>
              <w:autoSpaceDE w:val="0"/>
              <w:autoSpaceDN w:val="0"/>
              <w:spacing w:after="0" w:line="240" w:lineRule="auto"/>
              <w:ind w:left="67"/>
              <w:jc w:val="center"/>
              <w:rPr>
                <w:rFonts w:ascii="Verdana" w:eastAsia="Times New Roman" w:hAnsi="Verdana" w:cs="Times New Roman"/>
                <w:bCs/>
                <w:sz w:val="21"/>
                <w:szCs w:val="21"/>
              </w:rPr>
            </w:pPr>
            <w:r w:rsidRPr="00E035F4">
              <w:rPr>
                <w:rFonts w:ascii="Verdana" w:eastAsia="Times New Roman" w:hAnsi="Verdana" w:cs="Times New Roman"/>
                <w:bCs/>
                <w:sz w:val="21"/>
                <w:szCs w:val="21"/>
              </w:rPr>
              <w:t>07</w:t>
            </w:r>
          </w:p>
        </w:tc>
        <w:tc>
          <w:tcPr>
            <w:tcW w:w="3685" w:type="dxa"/>
            <w:vAlign w:val="center"/>
          </w:tcPr>
          <w:p w14:paraId="5B7EC409" w14:textId="77777777" w:rsidR="008F4EDE" w:rsidRPr="00E035F4" w:rsidRDefault="008F4EDE" w:rsidP="00C61C90">
            <w:pPr>
              <w:widowControl w:val="0"/>
              <w:autoSpaceDE w:val="0"/>
              <w:autoSpaceDN w:val="0"/>
              <w:spacing w:after="0" w:line="240" w:lineRule="auto"/>
              <w:ind w:left="83" w:right="143"/>
              <w:jc w:val="both"/>
              <w:rPr>
                <w:rFonts w:ascii="Verdana" w:hAnsi="Verdana"/>
                <w:sz w:val="21"/>
                <w:szCs w:val="21"/>
              </w:rPr>
            </w:pPr>
            <w:r w:rsidRPr="00E035F4">
              <w:rPr>
                <w:rFonts w:ascii="Verdana" w:hAnsi="Verdana"/>
                <w:sz w:val="21"/>
                <w:szCs w:val="21"/>
              </w:rPr>
              <w:t>Seguro de responsabilidad civil</w:t>
            </w:r>
          </w:p>
        </w:tc>
      </w:tr>
    </w:tbl>
    <w:p w14:paraId="2D55D071" w14:textId="77777777" w:rsidR="008F4EDE" w:rsidRPr="00CE04BC" w:rsidRDefault="008F4EDE" w:rsidP="00940107">
      <w:pPr>
        <w:tabs>
          <w:tab w:val="left" w:pos="142"/>
        </w:tabs>
        <w:spacing w:after="0" w:line="240" w:lineRule="auto"/>
        <w:jc w:val="both"/>
        <w:rPr>
          <w:rFonts w:ascii="Verdana" w:eastAsia="Verdana" w:hAnsi="Verdana" w:cs="Verdana"/>
          <w:color w:val="000000"/>
          <w:sz w:val="21"/>
          <w:szCs w:val="21"/>
        </w:rPr>
      </w:pPr>
    </w:p>
    <w:p w14:paraId="70F3F177" w14:textId="77777777" w:rsidR="0094662C" w:rsidRPr="000B5F96" w:rsidRDefault="0094662C" w:rsidP="000B5F96">
      <w:pPr>
        <w:pStyle w:val="Prrafodelista"/>
        <w:numPr>
          <w:ilvl w:val="0"/>
          <w:numId w:val="25"/>
        </w:numPr>
        <w:ind w:left="426"/>
        <w:jc w:val="both"/>
        <w:rPr>
          <w:rFonts w:ascii="Verdana" w:eastAsia="Verdana" w:hAnsi="Verdana" w:cs="Verdana"/>
          <w:b/>
          <w:sz w:val="21"/>
          <w:szCs w:val="21"/>
          <w:u w:val="single"/>
        </w:rPr>
      </w:pPr>
      <w:r w:rsidRPr="000B5F96">
        <w:rPr>
          <w:rFonts w:ascii="Verdana" w:eastAsia="Verdana" w:hAnsi="Verdana" w:cs="Verdana"/>
          <w:b/>
          <w:sz w:val="21"/>
          <w:szCs w:val="21"/>
          <w:u w:val="single"/>
        </w:rPr>
        <w:t>OBLIGACIONES DEL CONTRATISTA</w:t>
      </w:r>
    </w:p>
    <w:p w14:paraId="744E9C63" w14:textId="77777777" w:rsidR="003B553B" w:rsidRDefault="000B5F96" w:rsidP="000B5F96">
      <w:pPr>
        <w:pStyle w:val="Ttulo3"/>
        <w:widowControl w:val="0"/>
        <w:spacing w:before="0" w:after="0" w:line="240" w:lineRule="auto"/>
        <w:rPr>
          <w:rFonts w:eastAsia="Verdana" w:cs="Verdana"/>
          <w:b w:val="0"/>
          <w:i w:val="0"/>
          <w:sz w:val="21"/>
          <w:szCs w:val="21"/>
        </w:rPr>
      </w:pPr>
      <w:r w:rsidRPr="000B5F96">
        <w:rPr>
          <w:rFonts w:eastAsia="Verdana" w:cs="Verdana"/>
          <w:b w:val="0"/>
          <w:i w:val="0"/>
          <w:sz w:val="21"/>
          <w:szCs w:val="21"/>
        </w:rPr>
        <w:t xml:space="preserve">El contratista seleccionado, en desarrollo del objeto contractual deberá </w:t>
      </w:r>
      <w:proofErr w:type="gramStart"/>
      <w:r w:rsidRPr="000B5F96">
        <w:rPr>
          <w:rFonts w:eastAsia="Verdana" w:cs="Verdana"/>
          <w:b w:val="0"/>
          <w:i w:val="0"/>
          <w:sz w:val="21"/>
          <w:szCs w:val="21"/>
        </w:rPr>
        <w:t>cumplir  la</w:t>
      </w:r>
      <w:proofErr w:type="gramEnd"/>
      <w:r w:rsidRPr="000B5F96">
        <w:rPr>
          <w:rFonts w:eastAsia="Verdana" w:cs="Verdana"/>
          <w:b w:val="0"/>
          <w:i w:val="0"/>
          <w:sz w:val="21"/>
          <w:szCs w:val="21"/>
        </w:rPr>
        <w:t xml:space="preserve"> totalidad de las siguientes obligaciones:</w:t>
      </w:r>
    </w:p>
    <w:p w14:paraId="547C8181" w14:textId="77777777" w:rsidR="003B553B" w:rsidRDefault="003B553B" w:rsidP="000B5F96">
      <w:pPr>
        <w:pStyle w:val="Ttulo3"/>
        <w:widowControl w:val="0"/>
        <w:spacing w:before="0" w:after="0" w:line="240" w:lineRule="auto"/>
        <w:rPr>
          <w:rFonts w:eastAsia="Verdana" w:cs="Verdana"/>
          <w:b w:val="0"/>
          <w:i w:val="0"/>
          <w:sz w:val="21"/>
          <w:szCs w:val="21"/>
        </w:rPr>
      </w:pPr>
    </w:p>
    <w:p w14:paraId="0C2EFED7" w14:textId="679D66D8" w:rsidR="003B553B" w:rsidRDefault="003B553B" w:rsidP="003B553B">
      <w:pPr>
        <w:pStyle w:val="Ttulo3"/>
        <w:widowControl w:val="0"/>
        <w:spacing w:before="0" w:after="0" w:line="240" w:lineRule="auto"/>
        <w:rPr>
          <w:rFonts w:eastAsia="Verdana" w:cs="Verdana"/>
          <w:bCs/>
          <w:i w:val="0"/>
          <w:sz w:val="21"/>
          <w:szCs w:val="21"/>
        </w:rPr>
      </w:pPr>
      <w:r w:rsidRPr="003B553B">
        <w:rPr>
          <w:rFonts w:eastAsia="Verdana" w:cs="Verdana"/>
          <w:bCs/>
          <w:i w:val="0"/>
          <w:sz w:val="21"/>
          <w:szCs w:val="21"/>
        </w:rPr>
        <w:t xml:space="preserve">2.1. OBLIGACIONES GENERALES </w:t>
      </w:r>
    </w:p>
    <w:p w14:paraId="230E16AC" w14:textId="77777777" w:rsidR="003B553B" w:rsidRDefault="003B553B" w:rsidP="003B553B">
      <w:pPr>
        <w:pBdr>
          <w:top w:val="nil"/>
          <w:left w:val="nil"/>
          <w:bottom w:val="nil"/>
          <w:right w:val="nil"/>
          <w:between w:val="nil"/>
        </w:pBdr>
        <w:spacing w:after="0" w:line="240" w:lineRule="auto"/>
        <w:ind w:left="360"/>
        <w:jc w:val="both"/>
        <w:rPr>
          <w:rFonts w:ascii="Verdana" w:eastAsia="Verdana" w:hAnsi="Verdana" w:cs="Verdana"/>
          <w:color w:val="000000"/>
          <w:sz w:val="21"/>
          <w:szCs w:val="21"/>
        </w:rPr>
      </w:pPr>
    </w:p>
    <w:p w14:paraId="22766DAC" w14:textId="5ED4C172"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 xml:space="preserve">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PNNC. </w:t>
      </w:r>
    </w:p>
    <w:p w14:paraId="345A15CF"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 xml:space="preserve">Asumir un buen trato para con los demás colaboradores internos y externos de PARQUES NACIONALES NATURALES DE COLOMBIA - PNNC, y obrar con </w:t>
      </w:r>
      <w:r w:rsidRPr="00E035F4">
        <w:rPr>
          <w:rFonts w:ascii="Verdana" w:eastAsia="Verdana" w:hAnsi="Verdana" w:cs="Verdana"/>
          <w:color w:val="000000"/>
          <w:sz w:val="21"/>
          <w:szCs w:val="21"/>
        </w:rPr>
        <w:lastRenderedPageBreak/>
        <w:t>responsabilidad, eficiencia, transparencia, lealtad y buena fe en la ejecución del contrato. </w:t>
      </w:r>
    </w:p>
    <w:p w14:paraId="7F03741F"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sz w:val="21"/>
          <w:szCs w:val="21"/>
        </w:rPr>
      </w:pPr>
      <w:r w:rsidRPr="00E035F4">
        <w:rPr>
          <w:rFonts w:ascii="Verdana" w:eastAsia="Verdana" w:hAnsi="Verdana" w:cs="Verdana"/>
          <w:sz w:val="21"/>
          <w:szCs w:val="21"/>
        </w:rPr>
        <w:t>Mantener estricta reserva y confidencialidad sobre la información que conozca por causa o con ocasión de la ejecución del objeto contractual. </w:t>
      </w:r>
    </w:p>
    <w:p w14:paraId="428AC5DE"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Utilizar la imagen de PARQUES NACIONALES NATURALES DE COLOMBIA – PNNC, de acuerdo con los lineamientos establecidos por éste, salvo autorización expresa y escrita de las partes, no se podrá utilizar el nombre, emblema o sello oficial de la otra parte para fines publicitarios o de cualquier otra índole.</w:t>
      </w:r>
    </w:p>
    <w:p w14:paraId="60D5B22F"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Atender los requerimientos, instrucciones y/o recomendaciones que durante el desarrollo del Contrato le imparta PNNC a través de la Interventoría y/o del Supervisor, para una correcta ejecución y cumplimiento de sus obligaciones.</w:t>
      </w:r>
    </w:p>
    <w:p w14:paraId="01219B6E"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Dar a conocer a la Entidad cualquier reclamación que indirecta o directamente pueda tener algún efecto sobre el objeto del Contrato o sobre sus obligaciones.</w:t>
      </w:r>
    </w:p>
    <w:p w14:paraId="01548316"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 xml:space="preserve">Realizar todos los pagos de honorarios y/o salarios, así como los aportes al Sistema Integral de Seguridad Social en Salud, Pensión y  parafiscal propios al Servicio Nacional 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emplear en la ejecución del contrato, en las cuantías establecidas por la ley y de manera oportuna. Así mismo deberá acreditar que se encuentra al día en el pago de éstos y demostrarlo cuando sea requerido por La Entidad. </w:t>
      </w:r>
    </w:p>
    <w:p w14:paraId="22359858"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 xml:space="preserve">Reportar la información relacionada con la ejecución del contrato o que tenga incidencia en ella cuando sea requerida por el contratante. </w:t>
      </w:r>
    </w:p>
    <w:p w14:paraId="7D223387"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41FC582"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Presentar ante la entidad, la correspondiente facturación de conformidad con las disposiciones vigentes, adjuntando soporte de paz y salvo en el pago de aportes al sistema de seguridad social y parafiscales correspondientes al último periodo de pago.</w:t>
      </w:r>
    </w:p>
    <w:p w14:paraId="71E8C70B"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Participar en todas las reuniones a las que PNNC o la Supervisión lo convoque relacionadas con la ejecución del contrato y suscribir las actas e informes a que haya lugar.</w:t>
      </w:r>
    </w:p>
    <w:p w14:paraId="0A28E164"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Reportar e informar por escrito y de forma inmediata a la supervisión cualquier irregularidad, novedad o anomalía que advierta en la ejecución del contrato.</w:t>
      </w:r>
    </w:p>
    <w:p w14:paraId="5D5B7E7C"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1A104DFD"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 xml:space="preserve">Devolver a PARQUES NACIONALES NATURALES DE COLOMBIA - PNNC, una vez finalizado la ejecución del contrato los documentos que se le hayan entregado y </w:t>
      </w:r>
      <w:r w:rsidRPr="00E035F4">
        <w:rPr>
          <w:rFonts w:ascii="Verdana" w:eastAsia="Verdana" w:hAnsi="Verdana" w:cs="Verdana"/>
          <w:color w:val="000000"/>
          <w:sz w:val="21"/>
          <w:szCs w:val="21"/>
        </w:rPr>
        <w:lastRenderedPageBreak/>
        <w:t>los que en desarrollo del contrato se hayan producido, así como todos los archivos que se hayan generado en cumplimiento de sus obligaciones.</w:t>
      </w:r>
    </w:p>
    <w:p w14:paraId="7E8CAECF"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Cumplir con las disposiciones establecidas en el Manual de Contratación de PARQUES NACIONALES NATURALES DE COLOMBIA – PNNC, vigente y demás normas que lo adicionen y modifiquen.</w:t>
      </w:r>
    </w:p>
    <w:p w14:paraId="761B3B79"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Remitir al Supervisor del contrato, dentro de los diez (10)</w:t>
      </w:r>
      <w:r w:rsidRPr="00E035F4">
        <w:rPr>
          <w:rFonts w:ascii="Verdana" w:eastAsia="Verdana" w:hAnsi="Verdana" w:cs="Verdana"/>
          <w:color w:val="7F7F7F"/>
          <w:sz w:val="21"/>
          <w:szCs w:val="21"/>
        </w:rPr>
        <w:t xml:space="preserve"> </w:t>
      </w:r>
      <w:r w:rsidRPr="00E035F4">
        <w:rPr>
          <w:rFonts w:ascii="Verdana" w:eastAsia="Verdana" w:hAnsi="Verdana" w:cs="Verdana"/>
          <w:color w:val="000000"/>
          <w:sz w:val="21"/>
          <w:szCs w:val="21"/>
        </w:rPr>
        <w:t>días siguientes a la consignación, copia del documento donde conste la operación que, por concepto de reintegros, rendimientos financieros, multas o cualquier otro, se causen a favor de la Entidad en razón a la ejecución del contrato. PARÁGRAFO: Las consignaciones a que hace referencia esta obligación deben realizarse únicamente en la cuenta informada por escrito por el Supervisor del contrato.</w:t>
      </w:r>
    </w:p>
    <w:p w14:paraId="0DC58FF7" w14:textId="77777777" w:rsidR="003B553B" w:rsidRPr="00E035F4" w:rsidRDefault="003B553B" w:rsidP="003B553B">
      <w:pPr>
        <w:numPr>
          <w:ilvl w:val="0"/>
          <w:numId w:val="30"/>
        </w:numPr>
        <w:pBdr>
          <w:top w:val="nil"/>
          <w:left w:val="nil"/>
          <w:bottom w:val="nil"/>
          <w:right w:val="nil"/>
          <w:between w:val="nil"/>
        </w:pBdr>
        <w:spacing w:after="0" w:line="240" w:lineRule="auto"/>
        <w:jc w:val="both"/>
        <w:rPr>
          <w:rFonts w:ascii="Verdana" w:eastAsia="Verdana" w:hAnsi="Verdana" w:cs="Verdana"/>
          <w:color w:val="000000"/>
          <w:sz w:val="21"/>
          <w:szCs w:val="21"/>
        </w:rPr>
      </w:pPr>
      <w:r w:rsidRPr="00E035F4">
        <w:rPr>
          <w:rFonts w:ascii="Verdana" w:eastAsia="Verdana" w:hAnsi="Verdana" w:cs="Verdana"/>
          <w:color w:val="000000"/>
          <w:sz w:val="21"/>
          <w:szCs w:val="21"/>
        </w:rPr>
        <w:t>Acatar la Constitución, la ley, las normas legales y procedimentales establecidas por el gobierno nacional y demás disposiciones pertinentes.</w:t>
      </w:r>
    </w:p>
    <w:p w14:paraId="38520CB0" w14:textId="77777777" w:rsidR="003B553B" w:rsidRPr="00E035F4" w:rsidRDefault="003B553B" w:rsidP="003B553B">
      <w:pPr>
        <w:numPr>
          <w:ilvl w:val="0"/>
          <w:numId w:val="30"/>
        </w:numPr>
        <w:shd w:val="clear" w:color="auto" w:fill="FFFFFF"/>
        <w:spacing w:after="0" w:line="240" w:lineRule="auto"/>
        <w:jc w:val="both"/>
        <w:rPr>
          <w:rFonts w:ascii="Verdana" w:hAnsi="Verdana"/>
          <w:sz w:val="21"/>
          <w:szCs w:val="21"/>
        </w:rPr>
      </w:pPr>
      <w:r w:rsidRPr="00E035F4">
        <w:rPr>
          <w:rFonts w:ascii="Verdana" w:eastAsia="Arial" w:hAnsi="Verdana" w:cs="Arial"/>
          <w:sz w:val="21"/>
          <w:szCs w:val="21"/>
        </w:rPr>
        <w:t>Permitir el seguimiento y verificación del cumplimiento de los requisitos aplicables en materia de seguridad y salud en el trabajo previstos en la Resolución 0312 de 2019 o demás normas que lo adicione, modifique o complemente.</w:t>
      </w:r>
    </w:p>
    <w:p w14:paraId="3EBD8033" w14:textId="77777777" w:rsidR="003B553B" w:rsidRPr="00E035F4" w:rsidRDefault="003B553B" w:rsidP="003B553B">
      <w:pPr>
        <w:numPr>
          <w:ilvl w:val="0"/>
          <w:numId w:val="30"/>
        </w:numPr>
        <w:shd w:val="clear" w:color="auto" w:fill="FFFFFF"/>
        <w:spacing w:after="0" w:line="240" w:lineRule="auto"/>
        <w:jc w:val="both"/>
        <w:rPr>
          <w:rFonts w:ascii="Verdana" w:hAnsi="Verdana"/>
          <w:sz w:val="21"/>
          <w:szCs w:val="21"/>
        </w:rPr>
      </w:pPr>
      <w:r w:rsidRPr="00E035F4">
        <w:rPr>
          <w:rFonts w:ascii="Verdana" w:hAnsi="Verdana"/>
          <w:sz w:val="21"/>
          <w:szCs w:val="21"/>
        </w:rPr>
        <w:t xml:space="preserve"> </w:t>
      </w:r>
      <w:r w:rsidRPr="00E035F4">
        <w:rPr>
          <w:rFonts w:ascii="Verdana" w:eastAsia="Arial" w:hAnsi="Verdana" w:cs="Arial"/>
          <w:sz w:val="21"/>
          <w:szCs w:val="21"/>
        </w:rPr>
        <w:t>Cumplir con las normas del Sistema General de Riesgos Laborales, de conformidad con lo establecido en el artículo 2.2.4.2.2.16. Obligaciones del contratista del Decreto 1072 de 2015, o demás normas que lo adicione, modifique o complemente.</w:t>
      </w:r>
    </w:p>
    <w:p w14:paraId="06EBEA37" w14:textId="77777777" w:rsidR="003B553B" w:rsidRPr="00147F62" w:rsidRDefault="003B553B" w:rsidP="003B553B">
      <w:pPr>
        <w:numPr>
          <w:ilvl w:val="0"/>
          <w:numId w:val="30"/>
        </w:numPr>
        <w:spacing w:after="0" w:line="240" w:lineRule="auto"/>
        <w:jc w:val="both"/>
        <w:rPr>
          <w:rFonts w:ascii="Verdana" w:hAnsi="Verdana"/>
          <w:sz w:val="21"/>
          <w:szCs w:val="21"/>
        </w:rPr>
      </w:pPr>
      <w:r w:rsidRPr="00E035F4">
        <w:rPr>
          <w:rFonts w:ascii="Verdana" w:eastAsia="Arial" w:hAnsi="Verdana" w:cs="Arial"/>
          <w:sz w:val="21"/>
          <w:szCs w:val="21"/>
        </w:rPr>
        <w:t>Utilizar los elementos de protección personal y de bioseguridad necesarios para el cumplimiento del objeto contractual, en caso de que sea necesario</w:t>
      </w:r>
    </w:p>
    <w:p w14:paraId="7000461D" w14:textId="189308C0" w:rsidR="003F0213" w:rsidRPr="003A4D3D" w:rsidRDefault="003F0213" w:rsidP="003A4D3D">
      <w:pPr>
        <w:numPr>
          <w:ilvl w:val="0"/>
          <w:numId w:val="30"/>
        </w:numPr>
        <w:spacing w:after="0" w:line="240" w:lineRule="auto"/>
        <w:jc w:val="both"/>
        <w:rPr>
          <w:rFonts w:ascii="Verdana" w:hAnsi="Verdana"/>
          <w:sz w:val="21"/>
          <w:szCs w:val="21"/>
        </w:rPr>
      </w:pPr>
      <w:r w:rsidRPr="00E035F4">
        <w:rPr>
          <w:rFonts w:ascii="Verdana" w:eastAsia="Verdana" w:hAnsi="Verdana" w:cs="Verdana"/>
          <w:sz w:val="21"/>
          <w:szCs w:val="21"/>
        </w:rPr>
        <w:t>Las demás obligaciones que se deriven de los estudios previos y de la naturaleza del contrato.</w:t>
      </w:r>
    </w:p>
    <w:p w14:paraId="39DE3AD8" w14:textId="77777777" w:rsidR="0094662C" w:rsidRPr="00CE04BC" w:rsidRDefault="0094662C" w:rsidP="0094662C">
      <w:pPr>
        <w:pStyle w:val="Textoindependiente"/>
        <w:numPr>
          <w:ilvl w:val="12"/>
          <w:numId w:val="25"/>
        </w:numPr>
        <w:ind w:left="709" w:right="290"/>
        <w:rPr>
          <w:i w:val="0"/>
          <w:color w:val="000000"/>
          <w:sz w:val="21"/>
          <w:szCs w:val="21"/>
        </w:rPr>
      </w:pPr>
    </w:p>
    <w:p w14:paraId="0587F948" w14:textId="47115D53" w:rsidR="0094662C" w:rsidRPr="00CE04BC" w:rsidRDefault="003B553B" w:rsidP="003B553B">
      <w:pPr>
        <w:pStyle w:val="Ttulo3"/>
        <w:widowControl w:val="0"/>
        <w:spacing w:before="0" w:after="0" w:line="240" w:lineRule="auto"/>
        <w:rPr>
          <w:i w:val="0"/>
          <w:sz w:val="21"/>
          <w:szCs w:val="21"/>
        </w:rPr>
      </w:pPr>
      <w:r>
        <w:rPr>
          <w:i w:val="0"/>
          <w:sz w:val="21"/>
          <w:szCs w:val="21"/>
        </w:rPr>
        <w:t xml:space="preserve">2.2. </w:t>
      </w:r>
      <w:r w:rsidR="0094662C" w:rsidRPr="00CE04BC">
        <w:rPr>
          <w:i w:val="0"/>
          <w:sz w:val="21"/>
          <w:szCs w:val="21"/>
        </w:rPr>
        <w:t xml:space="preserve">OBLIGACIONES ESPECIFICAS </w:t>
      </w:r>
    </w:p>
    <w:p w14:paraId="4C72F747" w14:textId="79696339" w:rsidR="0094662C" w:rsidRDefault="003B553B" w:rsidP="003B553B">
      <w:pPr>
        <w:tabs>
          <w:tab w:val="left" w:pos="1834"/>
        </w:tabs>
        <w:spacing w:after="0"/>
        <w:rPr>
          <w:sz w:val="21"/>
          <w:szCs w:val="21"/>
        </w:rPr>
      </w:pPr>
      <w:r>
        <w:rPr>
          <w:sz w:val="21"/>
          <w:szCs w:val="21"/>
        </w:rPr>
        <w:tab/>
      </w:r>
    </w:p>
    <w:p w14:paraId="0EB296BA" w14:textId="6611B072" w:rsidR="002254B6" w:rsidRDefault="003B553B" w:rsidP="00055999">
      <w:pPr>
        <w:spacing w:after="0" w:line="240" w:lineRule="auto"/>
        <w:jc w:val="both"/>
        <w:rPr>
          <w:sz w:val="21"/>
          <w:szCs w:val="21"/>
        </w:rPr>
      </w:pPr>
      <w:r w:rsidRPr="00E035F4">
        <w:rPr>
          <w:rFonts w:ascii="Verdana" w:eastAsia="Verdana" w:hAnsi="Verdana" w:cs="Verdana"/>
          <w:sz w:val="21"/>
          <w:szCs w:val="21"/>
        </w:rPr>
        <w:t>Además de las obligaciones derivadas de la naturaleza del contrato de seguros que se suscriba, de la ley y de las señaladas en estos estudios y documentos previos, el asegurador tendrá entre otras las siguientes obligaciones:</w:t>
      </w:r>
      <w:r w:rsidR="00055999">
        <w:rPr>
          <w:sz w:val="21"/>
          <w:szCs w:val="21"/>
        </w:rPr>
        <w:tab/>
      </w:r>
    </w:p>
    <w:p w14:paraId="36D9B79C" w14:textId="19669018" w:rsidR="003B553B" w:rsidRDefault="00055999" w:rsidP="00055999">
      <w:pPr>
        <w:spacing w:after="0" w:line="240" w:lineRule="auto"/>
        <w:jc w:val="both"/>
        <w:rPr>
          <w:sz w:val="21"/>
          <w:szCs w:val="21"/>
        </w:rPr>
      </w:pPr>
      <w:r>
        <w:rPr>
          <w:sz w:val="21"/>
          <w:szCs w:val="21"/>
        </w:rPr>
        <w:tab/>
      </w:r>
    </w:p>
    <w:p w14:paraId="4551012E" w14:textId="79989A54" w:rsidR="003B553B" w:rsidRPr="003B553B" w:rsidRDefault="003B553B" w:rsidP="003B553B">
      <w:pPr>
        <w:numPr>
          <w:ilvl w:val="0"/>
          <w:numId w:val="31"/>
        </w:numPr>
        <w:spacing w:after="0" w:line="240" w:lineRule="auto"/>
        <w:ind w:left="426"/>
        <w:jc w:val="both"/>
        <w:rPr>
          <w:rFonts w:ascii="Verdana" w:hAnsi="Verdana"/>
          <w:sz w:val="21"/>
          <w:szCs w:val="21"/>
        </w:rPr>
      </w:pPr>
      <w:r w:rsidRPr="003B553B">
        <w:rPr>
          <w:rFonts w:ascii="Verdana" w:hAnsi="Verdana"/>
          <w:sz w:val="21"/>
          <w:szCs w:val="21"/>
        </w:rPr>
        <w:t xml:space="preserve">Ejecutar el(los) contratos de seguro adjudicados en los términos y condiciones señalados en </w:t>
      </w:r>
      <w:r w:rsidR="00783BF8">
        <w:rPr>
          <w:rFonts w:ascii="Verdana" w:hAnsi="Verdana"/>
          <w:sz w:val="21"/>
          <w:szCs w:val="21"/>
        </w:rPr>
        <w:t>la invitación pública</w:t>
      </w:r>
      <w:r w:rsidRPr="003B553B">
        <w:rPr>
          <w:rFonts w:ascii="Verdana" w:hAnsi="Verdana"/>
          <w:sz w:val="21"/>
          <w:szCs w:val="21"/>
        </w:rPr>
        <w:t xml:space="preserve"> y en la propuesta presentada por el ASEGURADOR, y de conformidad con las normas legales que los regulen.</w:t>
      </w:r>
    </w:p>
    <w:p w14:paraId="4FA716D4"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Expedir la nota de cobertura de las pólizas objeto del contrato, a más tardar, el día siguiente a la adjudicación del contrato.</w:t>
      </w:r>
    </w:p>
    <w:p w14:paraId="5823AA0A" w14:textId="30B2D39E"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Realizar las modificaciones, inclusiones o exclusiones de</w:t>
      </w:r>
      <w:r w:rsidR="00822F28">
        <w:rPr>
          <w:rFonts w:ascii="Verdana" w:hAnsi="Verdana"/>
          <w:sz w:val="21"/>
          <w:szCs w:val="21"/>
          <w:lang w:val="es-ES"/>
        </w:rPr>
        <w:t xml:space="preserve"> bienes</w:t>
      </w:r>
      <w:r w:rsidRPr="003B553B">
        <w:rPr>
          <w:rFonts w:ascii="Verdana" w:hAnsi="Verdana"/>
          <w:sz w:val="21"/>
          <w:szCs w:val="21"/>
          <w:lang w:val="es-ES"/>
        </w:rPr>
        <w:t xml:space="preserve">, las adiciones o prórrogas, en las mismas condiciones contratadas para el seguro. Para el efecto se tendrá en cuenta: </w:t>
      </w:r>
      <w:r w:rsidRPr="003B553B">
        <w:rPr>
          <w:rFonts w:ascii="Verdana" w:hAnsi="Verdana"/>
          <w:b/>
          <w:bCs/>
          <w:sz w:val="21"/>
          <w:szCs w:val="21"/>
          <w:lang w:val="es-ES"/>
        </w:rPr>
        <w:t>Parágrafo primero</w:t>
      </w:r>
      <w:r w:rsidRPr="003B553B">
        <w:rPr>
          <w:rFonts w:ascii="Verdana" w:hAnsi="Verdana"/>
          <w:sz w:val="21"/>
          <w:szCs w:val="21"/>
          <w:lang w:val="es-ES"/>
        </w:rPr>
        <w:t xml:space="preserve">: En el evento de que la siniestralidad del programa de seguros sea mayor al porcentaje señalado en el anexo de condiciones básicas obligatorias, de mutuo acuerdo se podrán negociar los términos y condiciones para las adiciones o prórrogas. </w:t>
      </w:r>
      <w:r w:rsidRPr="003B553B">
        <w:rPr>
          <w:rFonts w:ascii="Verdana" w:hAnsi="Verdana"/>
          <w:b/>
          <w:bCs/>
          <w:sz w:val="21"/>
          <w:szCs w:val="21"/>
          <w:lang w:val="es-ES"/>
        </w:rPr>
        <w:t>Parágrafo segundo</w:t>
      </w:r>
      <w:r w:rsidRPr="003B553B">
        <w:rPr>
          <w:rFonts w:ascii="Verdana" w:hAnsi="Verdana"/>
          <w:sz w:val="21"/>
          <w:szCs w:val="21"/>
          <w:lang w:val="es-ES"/>
        </w:rPr>
        <w:t>: Para la determinación del porcentaje de siniestralidad se incluirá el valor de los siniestros pagados y en reserva.</w:t>
      </w:r>
    </w:p>
    <w:p w14:paraId="6B3F3877" w14:textId="5729BD2A"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 xml:space="preserve">Expedir la(s) respectiva(s) pólizas de seguro con sus correspondientes anexos y modificaciones que llegaren a tener en un plazo máximo según lo ofertado el </w:t>
      </w:r>
      <w:r w:rsidRPr="003B553B">
        <w:rPr>
          <w:rFonts w:ascii="Verdana" w:hAnsi="Verdana"/>
          <w:sz w:val="21"/>
          <w:szCs w:val="21"/>
          <w:lang w:val="es-ES"/>
        </w:rPr>
        <w:lastRenderedPageBreak/>
        <w:t xml:space="preserve">cual no será superior a diez (10) días calendario siguientes a la fecha de adjudicación, previa expedición del registro presupuestal, en los términos previstos en </w:t>
      </w:r>
      <w:r w:rsidR="00783BF8">
        <w:rPr>
          <w:rFonts w:ascii="Verdana" w:hAnsi="Verdana"/>
          <w:sz w:val="21"/>
          <w:szCs w:val="21"/>
        </w:rPr>
        <w:t>la invitación pública</w:t>
      </w:r>
      <w:r w:rsidR="00783BF8" w:rsidRPr="003B553B">
        <w:rPr>
          <w:rFonts w:ascii="Verdana" w:hAnsi="Verdana"/>
          <w:sz w:val="21"/>
          <w:szCs w:val="21"/>
          <w:lang w:val="es-ES"/>
        </w:rPr>
        <w:t xml:space="preserve"> </w:t>
      </w:r>
      <w:r w:rsidRPr="003B553B">
        <w:rPr>
          <w:rFonts w:ascii="Verdana" w:hAnsi="Verdana"/>
          <w:sz w:val="21"/>
          <w:szCs w:val="21"/>
          <w:lang w:val="es-ES"/>
        </w:rPr>
        <w:t>y en la propuesta presentada por el ASEGURADOR, y en general observando las normas contenidas en el Código de Comercio y demás concordantes.</w:t>
      </w:r>
    </w:p>
    <w:p w14:paraId="73663094"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 xml:space="preserve">Atender y pagar sin dilaciones las reclamaciones y siniestros que presente la entidad, o sus beneficiarios, en los términos, plazos y condiciones señalados </w:t>
      </w:r>
      <w:proofErr w:type="gramStart"/>
      <w:r w:rsidRPr="003B553B">
        <w:rPr>
          <w:rFonts w:ascii="Verdana" w:hAnsi="Verdana"/>
          <w:sz w:val="21"/>
          <w:szCs w:val="21"/>
          <w:lang w:val="es-ES"/>
        </w:rPr>
        <w:t>en  la</w:t>
      </w:r>
      <w:proofErr w:type="gramEnd"/>
      <w:r w:rsidRPr="003B553B">
        <w:rPr>
          <w:rFonts w:ascii="Verdana" w:hAnsi="Verdana"/>
          <w:sz w:val="21"/>
          <w:szCs w:val="21"/>
          <w:lang w:val="es-ES"/>
        </w:rPr>
        <w:t xml:space="preserve"> cláusula de “COMPROMISO PARA EL PAGO DE LAS INDEMNIZACIONES” descrita en cada uno de los ramos y/o pólizas a contratar del Anexo No. 4 condiciones técnicas (básicas obligatorias) y de conformidad con la legislación vigente, sin dilaciones.</w:t>
      </w:r>
    </w:p>
    <w:p w14:paraId="326287A4"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Coordinar con el Intermediario de Seguros de la entidad la entrega, dentro de los cinco (5) días hábiles siguientes de cada mes, del informe de estadísticas y reporte sobre siniestralidad, el cual debe contener la siguiente información: póliza afectada, número de radicación del siniestro, fecha de aviso, fecha de ocurrencia del siniestro, amparo afectado, valor estimado de la reclamación, estado de la reclamación, ciudad de ocurrencia, número de orden de pago, valor indemnizado y fecha de pago según corresponda.</w:t>
      </w:r>
    </w:p>
    <w:p w14:paraId="08FA6B62"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Sostener los precios ofertados durante la vigencia del contrato, incluidas las modificaciones por inclusiones o exclusiones y adiciones.</w:t>
      </w:r>
    </w:p>
    <w:p w14:paraId="09F6490D"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Prestar todos y cada uno de los servicios descritos en su propuesta.</w:t>
      </w:r>
    </w:p>
    <w:p w14:paraId="485D1EE9"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Atender y responder las solicitudes y requerimientos dentro del término de diez (10) días hábiles siguientes a la solicitud que realice la entidad y/o el intermediario de seguros.</w:t>
      </w:r>
    </w:p>
    <w:p w14:paraId="04D148DA" w14:textId="06997C85"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 xml:space="preserve">Pagar las comisiones al intermediario de seguros de la entidad, que para el presente proceso </w:t>
      </w:r>
      <w:proofErr w:type="gramStart"/>
      <w:r w:rsidRPr="003B553B">
        <w:rPr>
          <w:rFonts w:ascii="Verdana" w:hAnsi="Verdana"/>
          <w:sz w:val="21"/>
          <w:szCs w:val="21"/>
          <w:lang w:val="es-ES"/>
        </w:rPr>
        <w:t>es  JARGU</w:t>
      </w:r>
      <w:proofErr w:type="gramEnd"/>
      <w:r w:rsidRPr="003B553B">
        <w:rPr>
          <w:rFonts w:ascii="Verdana" w:hAnsi="Verdana"/>
          <w:sz w:val="21"/>
          <w:szCs w:val="21"/>
          <w:lang w:val="es-ES"/>
        </w:rPr>
        <w:t xml:space="preserve"> S.A. CORREDORES DE SEGUROS, </w:t>
      </w:r>
      <w:r w:rsidR="00D055EC" w:rsidRPr="00D055EC">
        <w:rPr>
          <w:rFonts w:ascii="Verdana" w:hAnsi="Verdana"/>
          <w:sz w:val="21"/>
          <w:szCs w:val="21"/>
          <w:lang w:val="es-ES"/>
        </w:rPr>
        <w:t xml:space="preserve">seleccionado mediante Concurso Público de Méritos CM-NC-003-2026, con quien se suscribió el contrato NC-CCSEG-353-2026; </w:t>
      </w:r>
      <w:r w:rsidRPr="003B553B">
        <w:rPr>
          <w:rFonts w:ascii="Verdana" w:hAnsi="Verdana"/>
          <w:sz w:val="21"/>
          <w:szCs w:val="21"/>
          <w:lang w:val="es-ES"/>
        </w:rPr>
        <w:t>de conformidad con el artículo 1341 del Código de Comercio, con las disposiciones vigentes y con el ofrecimiento realizado en la oferta.</w:t>
      </w:r>
    </w:p>
    <w:p w14:paraId="6BE48A57"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Suministrar un número de teléfono de atención disponible 24x7, con el propósito de brindar ayuda inmediata a la entidad, en caso de atención de siniestros.</w:t>
      </w:r>
    </w:p>
    <w:p w14:paraId="399C1FD2"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Informar oportunamente al supervisor del contrato sobre las imposibilidades o dificultades que se presenten en la ejecución de este.</w:t>
      </w:r>
    </w:p>
    <w:p w14:paraId="357D8AA4" w14:textId="359D5595" w:rsidR="003B553B" w:rsidRPr="003B553B" w:rsidRDefault="006D3C0F" w:rsidP="003B553B">
      <w:pPr>
        <w:numPr>
          <w:ilvl w:val="0"/>
          <w:numId w:val="31"/>
        </w:numPr>
        <w:spacing w:after="0" w:line="240" w:lineRule="auto"/>
        <w:ind w:left="426"/>
        <w:jc w:val="both"/>
        <w:rPr>
          <w:rFonts w:ascii="Verdana" w:hAnsi="Verdana"/>
          <w:sz w:val="21"/>
          <w:szCs w:val="21"/>
          <w:lang w:val="es-ES"/>
        </w:rPr>
      </w:pPr>
      <w:r>
        <w:rPr>
          <w:rFonts w:ascii="Verdana" w:hAnsi="Verdana"/>
          <w:sz w:val="21"/>
          <w:szCs w:val="21"/>
          <w:lang w:val="es-ES"/>
        </w:rPr>
        <w:t xml:space="preserve">Abstenerse de </w:t>
      </w:r>
      <w:r w:rsidR="003B553B" w:rsidRPr="003B553B">
        <w:rPr>
          <w:rFonts w:ascii="Verdana" w:hAnsi="Verdana"/>
          <w:sz w:val="21"/>
          <w:szCs w:val="21"/>
          <w:lang w:val="es-ES"/>
        </w:rPr>
        <w:t xml:space="preserve">comunicar, divulgar, </w:t>
      </w:r>
      <w:proofErr w:type="gramStart"/>
      <w:r w:rsidR="003B553B" w:rsidRPr="003B553B">
        <w:rPr>
          <w:rFonts w:ascii="Verdana" w:hAnsi="Verdana"/>
          <w:sz w:val="21"/>
          <w:szCs w:val="21"/>
          <w:lang w:val="es-ES"/>
        </w:rPr>
        <w:t>aportar,  utilizar</w:t>
      </w:r>
      <w:proofErr w:type="gramEnd"/>
      <w:r w:rsidR="003B553B" w:rsidRPr="003B553B">
        <w:rPr>
          <w:rFonts w:ascii="Verdana" w:hAnsi="Verdana"/>
          <w:sz w:val="21"/>
          <w:szCs w:val="21"/>
          <w:lang w:val="es-ES"/>
        </w:rPr>
        <w:t xml:space="preserve">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2C3C76C4" w14:textId="77777777" w:rsidR="003B553B" w:rsidRPr="003B553B" w:rsidRDefault="003B553B" w:rsidP="003B553B">
      <w:pPr>
        <w:numPr>
          <w:ilvl w:val="0"/>
          <w:numId w:val="31"/>
        </w:numPr>
        <w:spacing w:after="0" w:line="240" w:lineRule="auto"/>
        <w:ind w:left="426"/>
        <w:jc w:val="both"/>
        <w:rPr>
          <w:rFonts w:ascii="Verdana" w:hAnsi="Verdana"/>
          <w:sz w:val="21"/>
          <w:szCs w:val="21"/>
          <w:lang w:val="es-ES"/>
        </w:rPr>
      </w:pPr>
      <w:r w:rsidRPr="003B553B">
        <w:rPr>
          <w:rFonts w:ascii="Verdana" w:hAnsi="Verdana"/>
          <w:sz w:val="21"/>
          <w:szCs w:val="21"/>
          <w:lang w:val="es-ES"/>
        </w:rPr>
        <w:t>Abstenerse de dar información a terceros, a menos que haya recibido autorización de la entidad. Esta obligación se prolongará incluso después de finalizado el servicio y por el término de dos (2) años.</w:t>
      </w:r>
    </w:p>
    <w:p w14:paraId="26A51818" w14:textId="7F952DF1" w:rsidR="003B553B" w:rsidRPr="003B553B" w:rsidRDefault="006D3C0F" w:rsidP="003B553B">
      <w:pPr>
        <w:numPr>
          <w:ilvl w:val="0"/>
          <w:numId w:val="31"/>
        </w:numPr>
        <w:spacing w:after="0" w:line="240" w:lineRule="auto"/>
        <w:ind w:left="426"/>
        <w:jc w:val="both"/>
        <w:rPr>
          <w:rFonts w:ascii="Verdana" w:hAnsi="Verdana"/>
          <w:sz w:val="21"/>
          <w:szCs w:val="21"/>
          <w:lang w:val="es-ES"/>
        </w:rPr>
      </w:pPr>
      <w:r>
        <w:rPr>
          <w:rFonts w:ascii="Verdana" w:hAnsi="Verdana"/>
          <w:sz w:val="21"/>
          <w:szCs w:val="21"/>
          <w:lang w:val="es-ES"/>
        </w:rPr>
        <w:t>Cumplir l</w:t>
      </w:r>
      <w:r w:rsidR="003B553B" w:rsidRPr="003B553B">
        <w:rPr>
          <w:rFonts w:ascii="Verdana" w:hAnsi="Verdana"/>
          <w:sz w:val="21"/>
          <w:szCs w:val="21"/>
          <w:lang w:val="es-ES"/>
        </w:rPr>
        <w:t>as demás que surjan del contenido del contrato, de las presentes cláusulas adicionales que se incorporan al mismo o de la propuesta presentada por el ASEGURADOR.</w:t>
      </w:r>
    </w:p>
    <w:p w14:paraId="70F7056C" w14:textId="77777777" w:rsidR="00A00095" w:rsidRDefault="00A00095" w:rsidP="00A00095">
      <w:pPr>
        <w:widowControl w:val="0"/>
        <w:pBdr>
          <w:top w:val="nil"/>
          <w:left w:val="nil"/>
          <w:bottom w:val="nil"/>
          <w:right w:val="nil"/>
          <w:between w:val="nil"/>
        </w:pBdr>
        <w:spacing w:after="0" w:line="240" w:lineRule="auto"/>
        <w:jc w:val="both"/>
        <w:rPr>
          <w:rFonts w:ascii="Verdana" w:eastAsia="Verdana" w:hAnsi="Verdana" w:cs="Verdana"/>
          <w:b/>
          <w:color w:val="000000"/>
          <w:sz w:val="21"/>
          <w:szCs w:val="21"/>
        </w:rPr>
      </w:pPr>
    </w:p>
    <w:p w14:paraId="30FA8ED7" w14:textId="301A432C" w:rsidR="0094662C" w:rsidRPr="00A00095" w:rsidRDefault="00A00095" w:rsidP="00A00095">
      <w:pPr>
        <w:widowControl w:val="0"/>
        <w:pBdr>
          <w:top w:val="nil"/>
          <w:left w:val="nil"/>
          <w:bottom w:val="nil"/>
          <w:right w:val="nil"/>
          <w:between w:val="nil"/>
        </w:pBdr>
        <w:spacing w:after="0" w:line="240" w:lineRule="auto"/>
        <w:jc w:val="both"/>
        <w:rPr>
          <w:rFonts w:ascii="Verdana" w:eastAsia="Verdana" w:hAnsi="Verdana" w:cs="Verdana"/>
          <w:b/>
          <w:sz w:val="21"/>
          <w:szCs w:val="21"/>
        </w:rPr>
      </w:pPr>
      <w:r>
        <w:rPr>
          <w:rFonts w:ascii="Verdana" w:eastAsia="Verdana" w:hAnsi="Verdana" w:cs="Verdana"/>
          <w:b/>
          <w:color w:val="000000"/>
          <w:sz w:val="21"/>
          <w:szCs w:val="21"/>
        </w:rPr>
        <w:t xml:space="preserve">2.3. </w:t>
      </w:r>
      <w:r w:rsidR="0094662C" w:rsidRPr="00A00095">
        <w:rPr>
          <w:rFonts w:ascii="Verdana" w:eastAsia="Verdana" w:hAnsi="Verdana" w:cs="Verdana"/>
          <w:b/>
          <w:color w:val="000000"/>
          <w:sz w:val="21"/>
          <w:szCs w:val="21"/>
        </w:rPr>
        <w:t>OBLIGACIONES DE CARÁCTER AMBIENTAL</w:t>
      </w:r>
    </w:p>
    <w:p w14:paraId="1746A57A" w14:textId="77777777" w:rsidR="0094662C" w:rsidRDefault="0094662C" w:rsidP="0094662C">
      <w:pPr>
        <w:pBdr>
          <w:top w:val="nil"/>
          <w:left w:val="nil"/>
          <w:bottom w:val="nil"/>
          <w:right w:val="nil"/>
          <w:between w:val="nil"/>
        </w:pBdr>
        <w:spacing w:after="0"/>
        <w:jc w:val="both"/>
        <w:rPr>
          <w:rFonts w:ascii="Verdana" w:eastAsia="Verdana" w:hAnsi="Verdana" w:cs="Verdana"/>
          <w:sz w:val="21"/>
          <w:szCs w:val="21"/>
          <w:highlight w:val="yellow"/>
        </w:rPr>
      </w:pPr>
    </w:p>
    <w:p w14:paraId="72607543" w14:textId="28451816" w:rsidR="006C1DD1" w:rsidRPr="006C1DD1" w:rsidRDefault="006C1DD1" w:rsidP="0094662C">
      <w:pPr>
        <w:pBdr>
          <w:top w:val="nil"/>
          <w:left w:val="nil"/>
          <w:bottom w:val="nil"/>
          <w:right w:val="nil"/>
          <w:between w:val="nil"/>
        </w:pBdr>
        <w:spacing w:after="0"/>
        <w:jc w:val="both"/>
        <w:rPr>
          <w:rFonts w:ascii="Verdana" w:eastAsia="Verdana" w:hAnsi="Verdana" w:cs="Verdana"/>
          <w:sz w:val="21"/>
          <w:szCs w:val="21"/>
        </w:rPr>
      </w:pPr>
      <w:r w:rsidRPr="006C1DD1">
        <w:rPr>
          <w:rFonts w:ascii="Verdana" w:eastAsia="Verdana" w:hAnsi="Verdana" w:cs="Verdana"/>
          <w:sz w:val="21"/>
          <w:szCs w:val="21"/>
        </w:rPr>
        <w:lastRenderedPageBreak/>
        <w:t>No aplica</w:t>
      </w:r>
    </w:p>
    <w:p w14:paraId="5B63C9DF" w14:textId="77777777" w:rsidR="006C1DD1" w:rsidRDefault="006C1DD1" w:rsidP="0094662C">
      <w:pPr>
        <w:pBdr>
          <w:top w:val="nil"/>
          <w:left w:val="nil"/>
          <w:bottom w:val="nil"/>
          <w:right w:val="nil"/>
          <w:between w:val="nil"/>
        </w:pBdr>
        <w:spacing w:after="0"/>
        <w:jc w:val="both"/>
        <w:rPr>
          <w:rFonts w:ascii="Verdana" w:eastAsia="Verdana" w:hAnsi="Verdana" w:cs="Verdana"/>
          <w:sz w:val="21"/>
          <w:szCs w:val="21"/>
          <w:highlight w:val="yellow"/>
        </w:rPr>
      </w:pPr>
    </w:p>
    <w:p w14:paraId="6DF11F3C" w14:textId="77777777" w:rsidR="00055999" w:rsidRPr="00E035F4" w:rsidRDefault="00055999" w:rsidP="002254B6">
      <w:pPr>
        <w:pStyle w:val="Ttulo1"/>
        <w:numPr>
          <w:ilvl w:val="0"/>
          <w:numId w:val="32"/>
        </w:numPr>
        <w:tabs>
          <w:tab w:val="left" w:pos="4367"/>
        </w:tabs>
        <w:spacing w:before="0" w:after="0"/>
        <w:ind w:left="426"/>
        <w:rPr>
          <w:sz w:val="21"/>
          <w:szCs w:val="21"/>
        </w:rPr>
      </w:pPr>
      <w:r w:rsidRPr="00E035F4">
        <w:rPr>
          <w:sz w:val="21"/>
          <w:szCs w:val="21"/>
        </w:rPr>
        <w:t>LUGAR DE EJECUCIÓN</w:t>
      </w:r>
    </w:p>
    <w:p w14:paraId="56483383" w14:textId="77777777" w:rsidR="00055999" w:rsidRDefault="00055999" w:rsidP="00055999">
      <w:pPr>
        <w:pStyle w:val="Textoindependiente"/>
        <w:rPr>
          <w:b/>
          <w:bCs/>
          <w:spacing w:val="-2"/>
          <w:sz w:val="21"/>
          <w:szCs w:val="21"/>
          <w:lang w:val="es-CO"/>
        </w:rPr>
      </w:pPr>
    </w:p>
    <w:p w14:paraId="2AED0607" w14:textId="77777777" w:rsidR="00055999" w:rsidRPr="002254B6" w:rsidRDefault="00055999" w:rsidP="00055999">
      <w:pPr>
        <w:pStyle w:val="Textoindependiente"/>
        <w:rPr>
          <w:rFonts w:ascii="Verdana" w:eastAsiaTheme="minorHAnsi" w:hAnsi="Verdana"/>
          <w:i w:val="0"/>
          <w:iCs/>
          <w:color w:val="000000"/>
          <w:sz w:val="21"/>
          <w:szCs w:val="21"/>
          <w:lang w:val="es-CO"/>
        </w:rPr>
      </w:pPr>
      <w:r w:rsidRPr="002254B6">
        <w:rPr>
          <w:rFonts w:ascii="Verdana" w:eastAsiaTheme="minorHAnsi" w:hAnsi="Verdana"/>
          <w:i w:val="0"/>
          <w:iCs/>
          <w:color w:val="000000"/>
          <w:sz w:val="21"/>
          <w:szCs w:val="21"/>
          <w:lang w:val="es-CO"/>
        </w:rPr>
        <w:t>La ejecución del presente contrato se llevará a cabo dentro del territorio nacional de la República de Colombia y donde PARQUES NACIONALES NATURALES DE COLOMBIA tiene sus bienes.</w:t>
      </w:r>
    </w:p>
    <w:p w14:paraId="620D016C" w14:textId="77777777" w:rsidR="00055999" w:rsidRPr="00E035F4" w:rsidRDefault="00055999" w:rsidP="00055999">
      <w:pPr>
        <w:pStyle w:val="Textoindependiente"/>
        <w:ind w:left="1316"/>
        <w:rPr>
          <w:sz w:val="21"/>
          <w:szCs w:val="21"/>
          <w:lang w:val="es-CO"/>
        </w:rPr>
      </w:pPr>
    </w:p>
    <w:p w14:paraId="27FC85FF" w14:textId="77777777" w:rsidR="00055999" w:rsidRPr="002254B6" w:rsidRDefault="00055999" w:rsidP="00055999">
      <w:pPr>
        <w:pStyle w:val="Ttulo1"/>
        <w:numPr>
          <w:ilvl w:val="0"/>
          <w:numId w:val="32"/>
        </w:numPr>
        <w:ind w:left="426"/>
        <w:rPr>
          <w:sz w:val="21"/>
          <w:szCs w:val="21"/>
        </w:rPr>
      </w:pPr>
      <w:r w:rsidRPr="002254B6">
        <w:rPr>
          <w:sz w:val="21"/>
          <w:szCs w:val="21"/>
        </w:rPr>
        <w:t>PLAZO DE EJECUCIÓN</w:t>
      </w:r>
    </w:p>
    <w:p w14:paraId="1AB5EE38" w14:textId="77777777" w:rsidR="00055999" w:rsidRPr="002254B6" w:rsidRDefault="00055999" w:rsidP="00055999">
      <w:pPr>
        <w:pStyle w:val="Default"/>
        <w:jc w:val="both"/>
        <w:rPr>
          <w:rFonts w:ascii="Verdana" w:hAnsi="Verdana"/>
          <w:sz w:val="21"/>
          <w:szCs w:val="21"/>
        </w:rPr>
      </w:pPr>
      <w:r w:rsidRPr="002254B6">
        <w:rPr>
          <w:rFonts w:ascii="Verdana" w:hAnsi="Verdana"/>
          <w:sz w:val="21"/>
          <w:szCs w:val="21"/>
        </w:rPr>
        <w:t xml:space="preserve">El plazo de ejecución de los </w:t>
      </w:r>
      <w:proofErr w:type="gramStart"/>
      <w:r w:rsidRPr="002254B6">
        <w:rPr>
          <w:rFonts w:ascii="Verdana" w:hAnsi="Verdana"/>
          <w:sz w:val="21"/>
          <w:szCs w:val="21"/>
        </w:rPr>
        <w:t>contratos,</w:t>
      </w:r>
      <w:proofErr w:type="gramEnd"/>
      <w:r w:rsidRPr="002254B6">
        <w:rPr>
          <w:rFonts w:ascii="Verdana" w:hAnsi="Verdana"/>
          <w:sz w:val="21"/>
          <w:szCs w:val="21"/>
        </w:rPr>
        <w:t xml:space="preserve"> es el siguiente: </w:t>
      </w:r>
    </w:p>
    <w:p w14:paraId="0E0BA8BD" w14:textId="77777777" w:rsidR="00055999" w:rsidRDefault="00055999" w:rsidP="00055999">
      <w:pPr>
        <w:pStyle w:val="Default"/>
        <w:jc w:val="both"/>
        <w:rPr>
          <w:sz w:val="21"/>
          <w:szCs w:val="21"/>
        </w:rPr>
      </w:pPr>
    </w:p>
    <w:tbl>
      <w:tblPr>
        <w:tblStyle w:val="Tablaconcuadrcula4-nfasis1"/>
        <w:tblW w:w="0" w:type="auto"/>
        <w:jc w:val="center"/>
        <w:tblLook w:val="04A0" w:firstRow="1" w:lastRow="0" w:firstColumn="1" w:lastColumn="0" w:noHBand="0" w:noVBand="1"/>
      </w:tblPr>
      <w:tblGrid>
        <w:gridCol w:w="1806"/>
        <w:gridCol w:w="2584"/>
        <w:gridCol w:w="2551"/>
        <w:gridCol w:w="1603"/>
      </w:tblGrid>
      <w:tr w:rsidR="00055999" w:rsidRPr="00E035F4" w14:paraId="20EF8E9F" w14:textId="77777777" w:rsidTr="00C61C90">
        <w:trPr>
          <w:cnfStyle w:val="100000000000" w:firstRow="1" w:lastRow="0" w:firstColumn="0" w:lastColumn="0" w:oddVBand="0" w:evenVBand="0" w:oddHBand="0"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8544" w:type="dxa"/>
            <w:gridSpan w:val="4"/>
          </w:tcPr>
          <w:p w14:paraId="66E2AC0E" w14:textId="77777777" w:rsidR="00055999" w:rsidRPr="00E035F4" w:rsidRDefault="00055999" w:rsidP="00C61C90">
            <w:pPr>
              <w:pStyle w:val="NormalWeb"/>
              <w:jc w:val="center"/>
              <w:rPr>
                <w:rFonts w:ascii="Verdana" w:hAnsi="Verdana"/>
                <w:sz w:val="21"/>
                <w:szCs w:val="21"/>
              </w:rPr>
            </w:pPr>
            <w:r>
              <w:rPr>
                <w:rFonts w:ascii="Verdana" w:hAnsi="Verdana"/>
                <w:sz w:val="21"/>
                <w:szCs w:val="21"/>
                <w:lang w:val="es-MX"/>
              </w:rPr>
              <w:t>VIGENCIAS TÉCNICA</w:t>
            </w:r>
          </w:p>
        </w:tc>
      </w:tr>
      <w:tr w:rsidR="00055999" w:rsidRPr="00E035F4" w14:paraId="638A3FD6" w14:textId="77777777" w:rsidTr="00C61C90">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213F3511" w14:textId="77777777" w:rsidR="00055999" w:rsidRPr="00E035F4" w:rsidRDefault="00055999" w:rsidP="00C61C90">
            <w:pPr>
              <w:pStyle w:val="NormalWeb"/>
              <w:jc w:val="center"/>
              <w:rPr>
                <w:rFonts w:ascii="Verdana" w:hAnsi="Verdana"/>
                <w:sz w:val="21"/>
                <w:szCs w:val="21"/>
                <w:lang w:val="es-MX"/>
              </w:rPr>
            </w:pPr>
            <w:r>
              <w:rPr>
                <w:rFonts w:ascii="Verdana" w:hAnsi="Verdana"/>
                <w:sz w:val="21"/>
                <w:szCs w:val="21"/>
                <w:lang w:val="es-MX"/>
              </w:rPr>
              <w:t>GRUPO UNO</w:t>
            </w:r>
          </w:p>
        </w:tc>
        <w:tc>
          <w:tcPr>
            <w:tcW w:w="2584" w:type="dxa"/>
            <w:vAlign w:val="center"/>
          </w:tcPr>
          <w:p w14:paraId="10E395B6" w14:textId="77777777" w:rsidR="00055999" w:rsidRPr="00E035F4"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DESDE</w:t>
            </w:r>
          </w:p>
        </w:tc>
        <w:tc>
          <w:tcPr>
            <w:tcW w:w="2551" w:type="dxa"/>
            <w:vAlign w:val="center"/>
          </w:tcPr>
          <w:p w14:paraId="05F31401" w14:textId="77777777" w:rsidR="00055999"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HASTA</w:t>
            </w:r>
          </w:p>
        </w:tc>
        <w:tc>
          <w:tcPr>
            <w:tcW w:w="1603" w:type="dxa"/>
            <w:vAlign w:val="center"/>
          </w:tcPr>
          <w:p w14:paraId="59531645" w14:textId="77777777" w:rsidR="00055999"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PLAZO DE EJECUCIÓN</w:t>
            </w:r>
          </w:p>
        </w:tc>
      </w:tr>
      <w:tr w:rsidR="00055999" w:rsidRPr="00E035F4" w14:paraId="32B2D2A5" w14:textId="77777777" w:rsidTr="00C61C90">
        <w:trPr>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49BFEEBA" w14:textId="77777777" w:rsidR="00055999" w:rsidRPr="00E035F4" w:rsidRDefault="00055999" w:rsidP="00C61C90">
            <w:pPr>
              <w:pStyle w:val="NormalWeb"/>
              <w:jc w:val="center"/>
              <w:rPr>
                <w:rFonts w:ascii="Verdana" w:hAnsi="Verdana"/>
                <w:b w:val="0"/>
                <w:bCs w:val="0"/>
                <w:sz w:val="21"/>
                <w:szCs w:val="21"/>
                <w:lang w:val="es-MX"/>
              </w:rPr>
            </w:pPr>
            <w:r w:rsidRPr="00E035F4">
              <w:rPr>
                <w:rFonts w:ascii="Verdana" w:hAnsi="Verdana"/>
                <w:b w:val="0"/>
                <w:bCs w:val="0"/>
                <w:sz w:val="21"/>
                <w:szCs w:val="21"/>
                <w:lang w:val="es-MX"/>
              </w:rPr>
              <w:t>Automóviles</w:t>
            </w:r>
          </w:p>
        </w:tc>
        <w:tc>
          <w:tcPr>
            <w:tcW w:w="2584" w:type="dxa"/>
            <w:vAlign w:val="center"/>
          </w:tcPr>
          <w:p w14:paraId="63362451" w14:textId="77777777" w:rsidR="00055999" w:rsidRPr="00E035F4"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w:t>
            </w:r>
            <w:r w:rsidRPr="00E035F4">
              <w:rPr>
                <w:rFonts w:ascii="Verdana" w:hAnsi="Verdana"/>
                <w:sz w:val="21"/>
                <w:szCs w:val="21"/>
                <w:lang w:val="es-MX"/>
              </w:rPr>
              <w:t xml:space="preserve">as 00:00 horas del </w:t>
            </w:r>
            <w:r>
              <w:rPr>
                <w:rFonts w:ascii="Verdana" w:hAnsi="Verdana"/>
                <w:sz w:val="21"/>
                <w:szCs w:val="21"/>
                <w:lang w:val="es-MX"/>
              </w:rPr>
              <w:t>20</w:t>
            </w:r>
            <w:r w:rsidRPr="00E035F4">
              <w:rPr>
                <w:rFonts w:ascii="Verdana" w:hAnsi="Verdana"/>
                <w:sz w:val="21"/>
                <w:szCs w:val="21"/>
                <w:lang w:val="es-MX"/>
              </w:rPr>
              <w:t xml:space="preserve"> de noviembre de 2026</w:t>
            </w:r>
          </w:p>
        </w:tc>
        <w:tc>
          <w:tcPr>
            <w:tcW w:w="2551" w:type="dxa"/>
            <w:vAlign w:val="center"/>
          </w:tcPr>
          <w:p w14:paraId="2F1C33F5" w14:textId="77777777" w:rsidR="00055999" w:rsidRPr="00E035F4"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Las 00:00 horas del 16 de diciembre de 2026</w:t>
            </w:r>
          </w:p>
        </w:tc>
        <w:tc>
          <w:tcPr>
            <w:tcW w:w="1603" w:type="dxa"/>
            <w:vAlign w:val="center"/>
          </w:tcPr>
          <w:p w14:paraId="6802137F" w14:textId="77777777" w:rsidR="00055999"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26 DÍAS</w:t>
            </w:r>
          </w:p>
        </w:tc>
      </w:tr>
    </w:tbl>
    <w:p w14:paraId="43238139" w14:textId="77777777" w:rsidR="00055999" w:rsidRDefault="00055999" w:rsidP="0094662C">
      <w:pPr>
        <w:pBdr>
          <w:top w:val="nil"/>
          <w:left w:val="nil"/>
          <w:bottom w:val="nil"/>
          <w:right w:val="nil"/>
          <w:between w:val="nil"/>
        </w:pBdr>
        <w:spacing w:after="0"/>
        <w:jc w:val="both"/>
        <w:rPr>
          <w:rFonts w:ascii="Verdana" w:eastAsia="Verdana" w:hAnsi="Verdana" w:cs="Verdana"/>
          <w:sz w:val="21"/>
          <w:szCs w:val="21"/>
          <w:highlight w:val="yellow"/>
          <w:lang w:val="es-ES"/>
        </w:rPr>
      </w:pPr>
    </w:p>
    <w:tbl>
      <w:tblPr>
        <w:tblStyle w:val="Tablaconcuadrcula4-nfasis1"/>
        <w:tblW w:w="0" w:type="auto"/>
        <w:jc w:val="center"/>
        <w:tblLook w:val="04A0" w:firstRow="1" w:lastRow="0" w:firstColumn="1" w:lastColumn="0" w:noHBand="0" w:noVBand="1"/>
      </w:tblPr>
      <w:tblGrid>
        <w:gridCol w:w="1806"/>
        <w:gridCol w:w="2584"/>
        <w:gridCol w:w="2551"/>
        <w:gridCol w:w="1603"/>
      </w:tblGrid>
      <w:tr w:rsidR="00055999" w:rsidRPr="00E035F4" w14:paraId="423D273C" w14:textId="77777777" w:rsidTr="00C61C90">
        <w:trPr>
          <w:cnfStyle w:val="100000000000" w:firstRow="1" w:lastRow="0" w:firstColumn="0" w:lastColumn="0" w:oddVBand="0" w:evenVBand="0" w:oddHBand="0"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8544" w:type="dxa"/>
            <w:gridSpan w:val="4"/>
          </w:tcPr>
          <w:p w14:paraId="7BB3F7FA" w14:textId="77777777" w:rsidR="00055999" w:rsidRPr="00E035F4" w:rsidRDefault="00055999" w:rsidP="00C61C90">
            <w:pPr>
              <w:pStyle w:val="NormalWeb"/>
              <w:jc w:val="center"/>
              <w:rPr>
                <w:rFonts w:ascii="Verdana" w:hAnsi="Verdana"/>
                <w:sz w:val="21"/>
                <w:szCs w:val="21"/>
              </w:rPr>
            </w:pPr>
            <w:r>
              <w:rPr>
                <w:rFonts w:ascii="Verdana" w:hAnsi="Verdana"/>
                <w:sz w:val="21"/>
                <w:szCs w:val="21"/>
                <w:lang w:val="es-MX"/>
              </w:rPr>
              <w:t>VIGENCIAS TÉCNICA</w:t>
            </w:r>
          </w:p>
        </w:tc>
      </w:tr>
      <w:tr w:rsidR="00055999" w:rsidRPr="00E035F4" w14:paraId="73F1C145" w14:textId="77777777" w:rsidTr="00C61C90">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3F16F48D" w14:textId="77777777" w:rsidR="00055999" w:rsidRPr="00E035F4" w:rsidRDefault="00055999" w:rsidP="00C61C90">
            <w:pPr>
              <w:pStyle w:val="NormalWeb"/>
              <w:jc w:val="center"/>
              <w:rPr>
                <w:rFonts w:ascii="Verdana" w:hAnsi="Verdana"/>
                <w:sz w:val="21"/>
                <w:szCs w:val="21"/>
                <w:lang w:val="es-MX"/>
              </w:rPr>
            </w:pPr>
            <w:r>
              <w:rPr>
                <w:rFonts w:ascii="Verdana" w:hAnsi="Verdana"/>
                <w:sz w:val="21"/>
                <w:szCs w:val="21"/>
                <w:lang w:val="es-MX"/>
              </w:rPr>
              <w:t>GRUPO DOS</w:t>
            </w:r>
          </w:p>
        </w:tc>
        <w:tc>
          <w:tcPr>
            <w:tcW w:w="2584" w:type="dxa"/>
            <w:vAlign w:val="center"/>
          </w:tcPr>
          <w:p w14:paraId="6EB09133" w14:textId="77777777" w:rsidR="00055999" w:rsidRPr="00E035F4"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DESDE</w:t>
            </w:r>
          </w:p>
        </w:tc>
        <w:tc>
          <w:tcPr>
            <w:tcW w:w="2551" w:type="dxa"/>
            <w:vAlign w:val="center"/>
          </w:tcPr>
          <w:p w14:paraId="06BF326A" w14:textId="77777777" w:rsidR="00055999"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HASTA</w:t>
            </w:r>
          </w:p>
        </w:tc>
        <w:tc>
          <w:tcPr>
            <w:tcW w:w="1603" w:type="dxa"/>
            <w:vAlign w:val="center"/>
          </w:tcPr>
          <w:p w14:paraId="6FFDBABC" w14:textId="77777777" w:rsidR="00055999" w:rsidRDefault="00055999" w:rsidP="00C61C90">
            <w:pPr>
              <w:pStyle w:val="NormalWeb"/>
              <w:jc w:val="center"/>
              <w:cnfStyle w:val="000000100000" w:firstRow="0" w:lastRow="0" w:firstColumn="0" w:lastColumn="0" w:oddVBand="0" w:evenVBand="0" w:oddHBand="1" w:evenHBand="0" w:firstRowFirstColumn="0" w:firstRowLastColumn="0" w:lastRowFirstColumn="0" w:lastRowLastColumn="0"/>
              <w:rPr>
                <w:rFonts w:ascii="Verdana" w:hAnsi="Verdana"/>
                <w:b/>
                <w:bCs/>
                <w:sz w:val="21"/>
                <w:szCs w:val="21"/>
                <w:lang w:val="es-MX"/>
              </w:rPr>
            </w:pPr>
            <w:r>
              <w:rPr>
                <w:rFonts w:ascii="Verdana" w:hAnsi="Verdana"/>
                <w:b/>
                <w:bCs/>
                <w:sz w:val="21"/>
                <w:szCs w:val="21"/>
                <w:lang w:val="es-MX"/>
              </w:rPr>
              <w:t>PLAZO DE EJECUCIÓN</w:t>
            </w:r>
          </w:p>
        </w:tc>
      </w:tr>
      <w:tr w:rsidR="00055999" w:rsidRPr="00E035F4" w14:paraId="31234D52" w14:textId="77777777" w:rsidTr="00C61C90">
        <w:trPr>
          <w:trHeight w:val="251"/>
          <w:jc w:val="center"/>
        </w:trPr>
        <w:tc>
          <w:tcPr>
            <w:cnfStyle w:val="001000000000" w:firstRow="0" w:lastRow="0" w:firstColumn="1" w:lastColumn="0" w:oddVBand="0" w:evenVBand="0" w:oddHBand="0" w:evenHBand="0" w:firstRowFirstColumn="0" w:firstRowLastColumn="0" w:lastRowFirstColumn="0" w:lastRowLastColumn="0"/>
            <w:tcW w:w="1806" w:type="dxa"/>
            <w:vAlign w:val="center"/>
          </w:tcPr>
          <w:p w14:paraId="1C906164" w14:textId="77777777" w:rsidR="00055999" w:rsidRPr="00E035F4" w:rsidRDefault="00055999" w:rsidP="00C61C90">
            <w:pPr>
              <w:pStyle w:val="NormalWeb"/>
              <w:jc w:val="center"/>
              <w:rPr>
                <w:rFonts w:ascii="Verdana" w:hAnsi="Verdana"/>
                <w:b w:val="0"/>
                <w:bCs w:val="0"/>
                <w:sz w:val="21"/>
                <w:szCs w:val="21"/>
                <w:lang w:val="es-MX"/>
              </w:rPr>
            </w:pPr>
            <w:r w:rsidRPr="00E035F4">
              <w:rPr>
                <w:rFonts w:ascii="Verdana" w:hAnsi="Verdana" w:cs="Tahoma"/>
                <w:b w:val="0"/>
                <w:sz w:val="21"/>
                <w:szCs w:val="21"/>
              </w:rPr>
              <w:t>Casco Aviación (DRONES)</w:t>
            </w:r>
          </w:p>
        </w:tc>
        <w:tc>
          <w:tcPr>
            <w:tcW w:w="2584" w:type="dxa"/>
            <w:vAlign w:val="center"/>
          </w:tcPr>
          <w:p w14:paraId="69F4ED67" w14:textId="77777777" w:rsidR="00055999" w:rsidRPr="00E035F4"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w:t>
            </w:r>
            <w:r w:rsidRPr="00E035F4">
              <w:rPr>
                <w:rFonts w:ascii="Verdana" w:hAnsi="Verdana"/>
                <w:sz w:val="21"/>
                <w:szCs w:val="21"/>
                <w:lang w:val="es-MX"/>
              </w:rPr>
              <w:t xml:space="preserve">as 00:00 horas del </w:t>
            </w:r>
            <w:r>
              <w:rPr>
                <w:rFonts w:ascii="Verdana" w:hAnsi="Verdana"/>
                <w:sz w:val="21"/>
                <w:szCs w:val="21"/>
                <w:lang w:val="es-MX"/>
              </w:rPr>
              <w:t>03</w:t>
            </w:r>
            <w:r w:rsidRPr="00E035F4">
              <w:rPr>
                <w:rFonts w:ascii="Verdana" w:hAnsi="Verdana"/>
                <w:sz w:val="21"/>
                <w:szCs w:val="21"/>
                <w:lang w:val="es-MX"/>
              </w:rPr>
              <w:t xml:space="preserve"> de noviembre de 2026</w:t>
            </w:r>
          </w:p>
        </w:tc>
        <w:tc>
          <w:tcPr>
            <w:tcW w:w="2551" w:type="dxa"/>
            <w:vAlign w:val="center"/>
          </w:tcPr>
          <w:p w14:paraId="74446B78" w14:textId="77777777" w:rsidR="00055999" w:rsidRPr="00E035F4"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Las 00:00 horas del 16 de diciembre de 2026</w:t>
            </w:r>
          </w:p>
        </w:tc>
        <w:tc>
          <w:tcPr>
            <w:tcW w:w="1603" w:type="dxa"/>
            <w:vAlign w:val="center"/>
          </w:tcPr>
          <w:p w14:paraId="7FDBDFBD" w14:textId="77777777" w:rsidR="00055999" w:rsidRDefault="00055999" w:rsidP="00C61C90">
            <w:pPr>
              <w:pStyle w:val="NormalWeb"/>
              <w:jc w:val="center"/>
              <w:cnfStyle w:val="000000000000" w:firstRow="0" w:lastRow="0" w:firstColumn="0" w:lastColumn="0" w:oddVBand="0" w:evenVBand="0" w:oddHBand="0" w:evenHBand="0" w:firstRowFirstColumn="0" w:firstRowLastColumn="0" w:lastRowFirstColumn="0" w:lastRowLastColumn="0"/>
              <w:rPr>
                <w:rFonts w:ascii="Verdana" w:hAnsi="Verdana"/>
                <w:sz w:val="21"/>
                <w:szCs w:val="21"/>
                <w:lang w:val="es-MX"/>
              </w:rPr>
            </w:pPr>
            <w:r>
              <w:rPr>
                <w:rFonts w:ascii="Verdana" w:hAnsi="Verdana"/>
                <w:sz w:val="21"/>
                <w:szCs w:val="21"/>
                <w:lang w:val="es-MX"/>
              </w:rPr>
              <w:t>43 DÍAS</w:t>
            </w:r>
          </w:p>
        </w:tc>
      </w:tr>
    </w:tbl>
    <w:p w14:paraId="27967988" w14:textId="77777777" w:rsidR="00055999" w:rsidRPr="00055999" w:rsidRDefault="00055999" w:rsidP="0094662C">
      <w:pPr>
        <w:pBdr>
          <w:top w:val="nil"/>
          <w:left w:val="nil"/>
          <w:bottom w:val="nil"/>
          <w:right w:val="nil"/>
          <w:between w:val="nil"/>
        </w:pBdr>
        <w:spacing w:after="0"/>
        <w:jc w:val="both"/>
        <w:rPr>
          <w:rFonts w:ascii="Verdana" w:eastAsia="Verdana" w:hAnsi="Verdana" w:cs="Verdana"/>
          <w:sz w:val="21"/>
          <w:szCs w:val="21"/>
          <w:highlight w:val="yellow"/>
          <w:lang w:val="es-ES"/>
        </w:rPr>
      </w:pPr>
    </w:p>
    <w:p w14:paraId="53879E29" w14:textId="4F379F72" w:rsidR="00B30506" w:rsidRPr="00CE04BC" w:rsidRDefault="00B30506" w:rsidP="000C7E5F">
      <w:pPr>
        <w:autoSpaceDE w:val="0"/>
        <w:autoSpaceDN w:val="0"/>
        <w:adjustRightInd w:val="0"/>
        <w:spacing w:after="0" w:line="240" w:lineRule="auto"/>
        <w:jc w:val="both"/>
        <w:rPr>
          <w:rFonts w:ascii="Verdana" w:hAnsi="Verdana" w:cs="Arial"/>
          <w:color w:val="000000"/>
          <w:sz w:val="21"/>
          <w:szCs w:val="21"/>
          <w:lang w:val="es-ES_tradnl"/>
        </w:rPr>
      </w:pPr>
      <w:r w:rsidRPr="00CE04BC">
        <w:rPr>
          <w:rFonts w:ascii="Verdana" w:hAnsi="Verdana" w:cs="Arial"/>
          <w:color w:val="000000"/>
          <w:sz w:val="21"/>
          <w:szCs w:val="21"/>
          <w:lang w:val="es-ES_tradnl"/>
        </w:rPr>
        <w:t xml:space="preserve">Bajo la gravedad del juramento y de conformidad con lo exigido en el presente proceso, me permito certificar que: </w:t>
      </w:r>
    </w:p>
    <w:p w14:paraId="14CB5F0B" w14:textId="77777777" w:rsidR="00B30506" w:rsidRPr="00CE04BC" w:rsidRDefault="00B30506" w:rsidP="000C7E5F">
      <w:pPr>
        <w:autoSpaceDE w:val="0"/>
        <w:autoSpaceDN w:val="0"/>
        <w:adjustRightInd w:val="0"/>
        <w:spacing w:after="0" w:line="240" w:lineRule="auto"/>
        <w:rPr>
          <w:rFonts w:ascii="Verdana" w:hAnsi="Verdana" w:cs="Arial"/>
          <w:color w:val="000000"/>
          <w:sz w:val="21"/>
          <w:szCs w:val="21"/>
          <w:lang w:val="es-ES_tradnl"/>
        </w:rPr>
      </w:pPr>
    </w:p>
    <w:p w14:paraId="1F3AC55D" w14:textId="60B06CAD" w:rsidR="00324D37" w:rsidRPr="00CE04BC" w:rsidRDefault="00324D37" w:rsidP="00324D37">
      <w:pPr>
        <w:autoSpaceDE w:val="0"/>
        <w:autoSpaceDN w:val="0"/>
        <w:adjustRightInd w:val="0"/>
        <w:spacing w:after="0" w:line="240" w:lineRule="auto"/>
        <w:jc w:val="both"/>
        <w:rPr>
          <w:rFonts w:ascii="Verdana" w:hAnsi="Verdana" w:cs="Arial"/>
          <w:color w:val="000000"/>
          <w:sz w:val="21"/>
          <w:szCs w:val="21"/>
          <w:lang w:val="es-ES_tradnl"/>
        </w:rPr>
      </w:pPr>
      <w:r w:rsidRPr="00CE04BC">
        <w:rPr>
          <w:rFonts w:ascii="Verdana" w:hAnsi="Verdana" w:cs="Arial"/>
          <w:color w:val="000000"/>
          <w:sz w:val="21"/>
          <w:szCs w:val="21"/>
          <w:lang w:val="es-ES_tradnl"/>
        </w:rPr>
        <w:t xml:space="preserve">El proponente que represento conoce y acepta el contenido de las Especificaciones Técnicas, estipuladas en el presente documento, de sus proformas y anexos. </w:t>
      </w:r>
    </w:p>
    <w:p w14:paraId="2CB2498B" w14:textId="77777777" w:rsidR="00324D37" w:rsidRPr="00CE04BC" w:rsidRDefault="00324D37" w:rsidP="00324D37">
      <w:pPr>
        <w:autoSpaceDE w:val="0"/>
        <w:autoSpaceDN w:val="0"/>
        <w:adjustRightInd w:val="0"/>
        <w:spacing w:after="0" w:line="240" w:lineRule="auto"/>
        <w:jc w:val="both"/>
        <w:rPr>
          <w:rFonts w:ascii="Verdana" w:hAnsi="Verdana" w:cs="Arial"/>
          <w:color w:val="000000"/>
          <w:sz w:val="21"/>
          <w:szCs w:val="21"/>
          <w:lang w:val="es-ES_tradnl"/>
        </w:rPr>
      </w:pPr>
    </w:p>
    <w:p w14:paraId="4EBC1B48"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r w:rsidRPr="00CE04BC">
        <w:rPr>
          <w:rFonts w:ascii="Verdana" w:hAnsi="Verdana" w:cs="Arial"/>
          <w:color w:val="000000"/>
          <w:sz w:val="21"/>
          <w:szCs w:val="21"/>
          <w:lang w:val="es-ES_tradnl"/>
        </w:rPr>
        <w:t xml:space="preserve">Atentamente: </w:t>
      </w:r>
    </w:p>
    <w:p w14:paraId="216F856E"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p>
    <w:p w14:paraId="4E5E927E"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p>
    <w:p w14:paraId="1D26DB32"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r w:rsidRPr="00CE04BC">
        <w:rPr>
          <w:rFonts w:ascii="Verdana" w:hAnsi="Verdana" w:cs="Arial"/>
          <w:color w:val="000000"/>
          <w:sz w:val="21"/>
          <w:szCs w:val="21"/>
          <w:lang w:val="es-ES_tradnl"/>
        </w:rPr>
        <w:t>FIRMA:</w:t>
      </w:r>
    </w:p>
    <w:p w14:paraId="76B3C475"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r w:rsidRPr="00CE04BC">
        <w:rPr>
          <w:rFonts w:ascii="Verdana" w:hAnsi="Verdana" w:cs="Arial"/>
          <w:color w:val="000000"/>
          <w:sz w:val="21"/>
          <w:szCs w:val="21"/>
          <w:lang w:val="es-ES_tradnl"/>
        </w:rPr>
        <w:t>Razón Social………………………………………………………………………</w:t>
      </w:r>
    </w:p>
    <w:p w14:paraId="6984BEA7"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r w:rsidRPr="00CE04BC">
        <w:rPr>
          <w:rFonts w:ascii="Verdana" w:hAnsi="Verdana" w:cs="Arial"/>
          <w:color w:val="000000"/>
          <w:sz w:val="21"/>
          <w:szCs w:val="21"/>
          <w:lang w:val="es-ES_tradnl"/>
        </w:rPr>
        <w:t xml:space="preserve"> Nombre……………………………………………………………………</w:t>
      </w:r>
      <w:proofErr w:type="gramStart"/>
      <w:r w:rsidRPr="00CE04BC">
        <w:rPr>
          <w:rFonts w:ascii="Verdana" w:hAnsi="Verdana" w:cs="Arial"/>
          <w:color w:val="000000"/>
          <w:sz w:val="21"/>
          <w:szCs w:val="21"/>
          <w:lang w:val="es-ES_tradnl"/>
        </w:rPr>
        <w:t>…….</w:t>
      </w:r>
      <w:proofErr w:type="gramEnd"/>
      <w:r w:rsidRPr="00CE04BC">
        <w:rPr>
          <w:rFonts w:ascii="Verdana" w:hAnsi="Verdana" w:cs="Arial"/>
          <w:color w:val="000000"/>
          <w:sz w:val="21"/>
          <w:szCs w:val="21"/>
          <w:lang w:val="es-ES_tradnl"/>
        </w:rPr>
        <w:t xml:space="preserve">.… </w:t>
      </w:r>
    </w:p>
    <w:p w14:paraId="2492FA24" w14:textId="77777777" w:rsidR="00324D37" w:rsidRPr="00CE04BC" w:rsidRDefault="00324D37" w:rsidP="00324D37">
      <w:pPr>
        <w:autoSpaceDE w:val="0"/>
        <w:autoSpaceDN w:val="0"/>
        <w:adjustRightInd w:val="0"/>
        <w:spacing w:after="0" w:line="240" w:lineRule="auto"/>
        <w:rPr>
          <w:rFonts w:ascii="Verdana" w:hAnsi="Verdana" w:cs="Arial"/>
          <w:color w:val="000000"/>
          <w:sz w:val="21"/>
          <w:szCs w:val="21"/>
          <w:lang w:val="es-ES_tradnl"/>
        </w:rPr>
      </w:pPr>
      <w:r w:rsidRPr="00CE04BC">
        <w:rPr>
          <w:rFonts w:ascii="Verdana" w:hAnsi="Verdana" w:cs="Arial"/>
          <w:color w:val="000000"/>
          <w:sz w:val="21"/>
          <w:szCs w:val="21"/>
          <w:lang w:val="es-ES_tradnl"/>
        </w:rPr>
        <w:t>Dirección…………………………………………………………………</w:t>
      </w:r>
      <w:proofErr w:type="gramStart"/>
      <w:r w:rsidRPr="00CE04BC">
        <w:rPr>
          <w:rFonts w:ascii="Verdana" w:hAnsi="Verdana" w:cs="Arial"/>
          <w:color w:val="000000"/>
          <w:sz w:val="21"/>
          <w:szCs w:val="21"/>
          <w:lang w:val="es-ES_tradnl"/>
        </w:rPr>
        <w:t>…….</w:t>
      </w:r>
      <w:proofErr w:type="gramEnd"/>
      <w:r w:rsidRPr="00CE04BC">
        <w:rPr>
          <w:rFonts w:ascii="Verdana" w:hAnsi="Verdana" w:cs="Arial"/>
          <w:color w:val="000000"/>
          <w:sz w:val="21"/>
          <w:szCs w:val="21"/>
          <w:lang w:val="es-ES_tradnl"/>
        </w:rPr>
        <w:t xml:space="preserve">.… </w:t>
      </w:r>
    </w:p>
    <w:p w14:paraId="3592F904" w14:textId="77777777" w:rsidR="00324D37" w:rsidRPr="00CE04BC" w:rsidRDefault="00324D37" w:rsidP="00324D37">
      <w:pPr>
        <w:autoSpaceDE w:val="0"/>
        <w:autoSpaceDN w:val="0"/>
        <w:adjustRightInd w:val="0"/>
        <w:spacing w:after="0" w:line="240" w:lineRule="auto"/>
        <w:rPr>
          <w:rFonts w:ascii="Verdana" w:hAnsi="Verdana"/>
          <w:sz w:val="21"/>
          <w:szCs w:val="21"/>
        </w:rPr>
      </w:pPr>
      <w:r w:rsidRPr="00CE04BC">
        <w:rPr>
          <w:rFonts w:ascii="Verdana" w:hAnsi="Verdana" w:cs="Arial"/>
          <w:color w:val="000000"/>
          <w:sz w:val="21"/>
          <w:szCs w:val="21"/>
          <w:lang w:val="es-ES_tradnl"/>
        </w:rPr>
        <w:t xml:space="preserve">Tel ……………………………………………………………………………… </w:t>
      </w:r>
    </w:p>
    <w:p w14:paraId="7E80C694" w14:textId="6267E24C" w:rsidR="00C90D0D" w:rsidRPr="00CE04BC" w:rsidRDefault="00C90D0D" w:rsidP="000C7E5F">
      <w:pPr>
        <w:autoSpaceDE w:val="0"/>
        <w:autoSpaceDN w:val="0"/>
        <w:adjustRightInd w:val="0"/>
        <w:spacing w:after="0" w:line="240" w:lineRule="auto"/>
        <w:rPr>
          <w:rFonts w:ascii="Verdana" w:hAnsi="Verdana"/>
          <w:sz w:val="21"/>
          <w:szCs w:val="21"/>
        </w:rPr>
      </w:pPr>
    </w:p>
    <w:sectPr w:rsidR="00C90D0D" w:rsidRPr="00CE04BC" w:rsidSect="000C7E5F">
      <w:headerReference w:type="default" r:id="rId9"/>
      <w:footerReference w:type="default" r:id="rId10"/>
      <w:pgSz w:w="12240" w:h="15840"/>
      <w:pgMar w:top="2249"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19D9A" w14:textId="77777777" w:rsidR="007A5AFE" w:rsidRDefault="007A5AFE">
      <w:pPr>
        <w:spacing w:after="0" w:line="240" w:lineRule="auto"/>
      </w:pPr>
      <w:r>
        <w:separator/>
      </w:r>
    </w:p>
  </w:endnote>
  <w:endnote w:type="continuationSeparator" w:id="0">
    <w:p w14:paraId="68750A4B" w14:textId="77777777" w:rsidR="007A5AFE" w:rsidRDefault="007A5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E5911" w14:textId="77777777" w:rsidR="00C90D0D" w:rsidRDefault="00A86818">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Página | </w:t>
    </w:r>
    <w:r>
      <w:rPr>
        <w:color w:val="000000"/>
      </w:rPr>
      <w:fldChar w:fldCharType="begin"/>
    </w:r>
    <w:r>
      <w:rPr>
        <w:color w:val="000000"/>
      </w:rPr>
      <w:instrText>PAGE</w:instrText>
    </w:r>
    <w:r>
      <w:rPr>
        <w:color w:val="000000"/>
      </w:rPr>
      <w:fldChar w:fldCharType="separate"/>
    </w:r>
    <w:r w:rsidR="00E276A6">
      <w:rPr>
        <w:noProof/>
        <w:color w:val="000000"/>
      </w:rPr>
      <w:t>1</w:t>
    </w:r>
    <w:r>
      <w:rPr>
        <w:color w:val="000000"/>
      </w:rPr>
      <w:fldChar w:fldCharType="end"/>
    </w:r>
    <w:r>
      <w:rPr>
        <w:color w:val="000000"/>
      </w:rPr>
      <w:t xml:space="preserve"> </w:t>
    </w:r>
    <w:r>
      <w:rPr>
        <w:noProof/>
      </w:rPr>
      <mc:AlternateContent>
        <mc:Choice Requires="wps">
          <w:drawing>
            <wp:anchor distT="0" distB="0" distL="114300" distR="114300" simplePos="0" relativeHeight="251659264" behindDoc="0" locked="0" layoutInCell="1" hidden="0" allowOverlap="1" wp14:anchorId="57486219" wp14:editId="0EE83F70">
              <wp:simplePos x="0" y="0"/>
              <wp:positionH relativeFrom="column">
                <wp:posOffset>-101599</wp:posOffset>
              </wp:positionH>
              <wp:positionV relativeFrom="paragraph">
                <wp:posOffset>-241299</wp:posOffset>
              </wp:positionV>
              <wp:extent cx="6105525" cy="1306195"/>
              <wp:effectExtent l="0" t="0" r="0" b="0"/>
              <wp:wrapNone/>
              <wp:docPr id="2129143892" name="Rectángulo 2129143892"/>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7ED663CE" w14:textId="77777777" w:rsidR="00C90D0D" w:rsidRDefault="00A86818">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01BFD7EA" w14:textId="77777777" w:rsidR="00C90D0D" w:rsidRDefault="00A86818">
                          <w:pPr>
                            <w:spacing w:after="0" w:line="275" w:lineRule="auto"/>
                            <w:jc w:val="both"/>
                            <w:textDirection w:val="btLr"/>
                          </w:pPr>
                          <w:r>
                            <w:rPr>
                              <w:rFonts w:ascii="Verdana" w:eastAsia="Verdana" w:hAnsi="Verdana" w:cs="Verdana"/>
                              <w:b/>
                              <w:color w:val="000000"/>
                              <w:sz w:val="20"/>
                            </w:rPr>
                            <w:t xml:space="preserve">Grupo de </w:t>
                          </w:r>
                          <w:r w:rsidR="005F546F">
                            <w:rPr>
                              <w:rFonts w:ascii="Verdana" w:eastAsia="Verdana" w:hAnsi="Verdana" w:cs="Verdana"/>
                              <w:b/>
                              <w:color w:val="000000"/>
                              <w:sz w:val="20"/>
                            </w:rPr>
                            <w:t>Procesos Corporativos</w:t>
                          </w:r>
                        </w:p>
                        <w:p w14:paraId="37CAEC13" w14:textId="77777777" w:rsidR="00C90D0D" w:rsidRDefault="00A86818">
                          <w:pPr>
                            <w:spacing w:after="0" w:line="275" w:lineRule="auto"/>
                            <w:jc w:val="both"/>
                            <w:textDirection w:val="btLr"/>
                          </w:pPr>
                          <w:r>
                            <w:rPr>
                              <w:rFonts w:ascii="Verdana" w:eastAsia="Verdana" w:hAnsi="Verdana" w:cs="Verdana"/>
                              <w:color w:val="000000"/>
                              <w:sz w:val="20"/>
                            </w:rPr>
                            <w:t>Dirección: Calle 74 No. 11 - 81, Bogotá D.C., Colombia</w:t>
                          </w:r>
                        </w:p>
                        <w:p w14:paraId="7ECF53FE" w14:textId="77777777" w:rsidR="00C90D0D" w:rsidRDefault="00A86818">
                          <w:pPr>
                            <w:spacing w:after="0" w:line="275" w:lineRule="auto"/>
                            <w:jc w:val="both"/>
                            <w:textDirection w:val="btLr"/>
                          </w:pPr>
                          <w:r>
                            <w:rPr>
                              <w:rFonts w:ascii="Verdana" w:eastAsia="Verdana" w:hAnsi="Verdana" w:cs="Verdana"/>
                              <w:color w:val="000000"/>
                              <w:sz w:val="20"/>
                            </w:rPr>
                            <w:t>Conmutador: (+57) 601 353 2400</w:t>
                          </w:r>
                        </w:p>
                        <w:p w14:paraId="72D625DD" w14:textId="77777777" w:rsidR="00C90D0D" w:rsidRDefault="00A86818">
                          <w:pPr>
                            <w:spacing w:after="0" w:line="275" w:lineRule="auto"/>
                            <w:jc w:val="both"/>
                            <w:textDirection w:val="btLr"/>
                          </w:pPr>
                          <w:r>
                            <w:rPr>
                              <w:rFonts w:ascii="Verdana" w:eastAsia="Verdana" w:hAnsi="Verdana" w:cs="Verdana"/>
                              <w:color w:val="000000"/>
                              <w:sz w:val="20"/>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57486219" id="Rectángulo 2129143892" o:spid="_x0000_s1026" style="position:absolute;left:0;text-align:left;margin-left:-8pt;margin-top:-19pt;width:480.75pt;height:102.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" filled="f" stroked="f">
              <v:textbox inset="2.53958mm,1.2694mm,2.53958mm,1.2694mm">
                <w:txbxContent>
                  <w:p w14:paraId="7ED663CE" w14:textId="77777777" w:rsidR="00C90D0D" w:rsidRDefault="00A86818">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01BFD7EA" w14:textId="77777777" w:rsidR="00C90D0D" w:rsidRDefault="00A86818">
                    <w:pPr>
                      <w:spacing w:after="0" w:line="275" w:lineRule="auto"/>
                      <w:jc w:val="both"/>
                      <w:textDirection w:val="btLr"/>
                    </w:pPr>
                    <w:r>
                      <w:rPr>
                        <w:rFonts w:ascii="Verdana" w:eastAsia="Verdana" w:hAnsi="Verdana" w:cs="Verdana"/>
                        <w:b/>
                        <w:color w:val="000000"/>
                        <w:sz w:val="20"/>
                      </w:rPr>
                      <w:t xml:space="preserve">Grupo de </w:t>
                    </w:r>
                    <w:r w:rsidR="005F546F">
                      <w:rPr>
                        <w:rFonts w:ascii="Verdana" w:eastAsia="Verdana" w:hAnsi="Verdana" w:cs="Verdana"/>
                        <w:b/>
                        <w:color w:val="000000"/>
                        <w:sz w:val="20"/>
                      </w:rPr>
                      <w:t>Procesos Corporativos</w:t>
                    </w:r>
                  </w:p>
                  <w:p w14:paraId="37CAEC13" w14:textId="77777777" w:rsidR="00C90D0D" w:rsidRDefault="00A86818">
                    <w:pPr>
                      <w:spacing w:after="0" w:line="275" w:lineRule="auto"/>
                      <w:jc w:val="both"/>
                      <w:textDirection w:val="btLr"/>
                    </w:pPr>
                    <w:r>
                      <w:rPr>
                        <w:rFonts w:ascii="Verdana" w:eastAsia="Verdana" w:hAnsi="Verdana" w:cs="Verdana"/>
                        <w:color w:val="000000"/>
                        <w:sz w:val="20"/>
                      </w:rPr>
                      <w:t>Dirección: Calle 74 No. 11 - 81, Bogotá D.C., Colombia</w:t>
                    </w:r>
                  </w:p>
                  <w:p w14:paraId="7ECF53FE" w14:textId="77777777" w:rsidR="00C90D0D" w:rsidRDefault="00A86818">
                    <w:pPr>
                      <w:spacing w:after="0" w:line="275" w:lineRule="auto"/>
                      <w:jc w:val="both"/>
                      <w:textDirection w:val="btLr"/>
                    </w:pPr>
                    <w:r>
                      <w:rPr>
                        <w:rFonts w:ascii="Verdana" w:eastAsia="Verdana" w:hAnsi="Verdana" w:cs="Verdana"/>
                        <w:color w:val="000000"/>
                        <w:sz w:val="20"/>
                      </w:rPr>
                      <w:t>Conmutador: (+57) 601 353 2400</w:t>
                    </w:r>
                  </w:p>
                  <w:p w14:paraId="72D625DD" w14:textId="77777777" w:rsidR="00C90D0D" w:rsidRDefault="00A86818">
                    <w:pPr>
                      <w:spacing w:after="0" w:line="275" w:lineRule="auto"/>
                      <w:jc w:val="both"/>
                      <w:textDirection w:val="btLr"/>
                    </w:pPr>
                    <w:r>
                      <w:rPr>
                        <w:rFonts w:ascii="Verdana" w:eastAsia="Verdana" w:hAnsi="Verdana" w:cs="Verdana"/>
                        <w:color w:val="000000"/>
                        <w:sz w:val="20"/>
                      </w:rPr>
                      <w:t>Línea Gratuita: (+57) 01 8000 129722</w:t>
                    </w:r>
                  </w:p>
                </w:txbxContent>
              </v:textbox>
            </v:rect>
          </w:pict>
        </mc:Fallback>
      </mc:AlternateContent>
    </w:r>
  </w:p>
  <w:p w14:paraId="28DBB519" w14:textId="77777777" w:rsidR="00C90D0D" w:rsidRDefault="00C90D0D">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5ACF1" w14:textId="77777777" w:rsidR="007A5AFE" w:rsidRDefault="007A5AFE">
      <w:pPr>
        <w:spacing w:after="0" w:line="240" w:lineRule="auto"/>
      </w:pPr>
      <w:r>
        <w:separator/>
      </w:r>
    </w:p>
  </w:footnote>
  <w:footnote w:type="continuationSeparator" w:id="0">
    <w:p w14:paraId="184FE19F" w14:textId="77777777" w:rsidR="007A5AFE" w:rsidRDefault="007A5A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CBD53" w14:textId="3D483F39" w:rsidR="00C90D0D" w:rsidRDefault="000C7E5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allowOverlap="1" wp14:anchorId="17AE4B72" wp14:editId="5C9F34E2">
          <wp:simplePos x="0" y="0"/>
          <wp:positionH relativeFrom="page">
            <wp:align>right</wp:align>
          </wp:positionH>
          <wp:positionV relativeFrom="paragraph">
            <wp:posOffset>-581660</wp:posOffset>
          </wp:positionV>
          <wp:extent cx="7766050" cy="1011555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050" cy="10115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A05A7"/>
    <w:multiLevelType w:val="multilevel"/>
    <w:tmpl w:val="EAA0A24E"/>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1" w15:restartNumberingAfterBreak="0">
    <w:nsid w:val="0A1E41A5"/>
    <w:multiLevelType w:val="multilevel"/>
    <w:tmpl w:val="28360B90"/>
    <w:lvl w:ilvl="0">
      <w:start w:val="1"/>
      <w:numFmt w:val="bullet"/>
      <w:lvlText w:val="−"/>
      <w:lvlJc w:val="left"/>
      <w:pPr>
        <w:ind w:left="360" w:hanging="360"/>
      </w:pPr>
      <w:rPr>
        <w:rFonts w:ascii="Noto Sans Symbols" w:eastAsia="Noto Sans Symbols" w:hAnsi="Noto Sans Symbols" w:cs="Noto Sans Symbols"/>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5916B7"/>
    <w:multiLevelType w:val="multilevel"/>
    <w:tmpl w:val="5A443EC0"/>
    <w:lvl w:ilvl="0">
      <w:numFmt w:val="bullet"/>
      <w:lvlText w:val="•"/>
      <w:lvlJc w:val="left"/>
      <w:pPr>
        <w:ind w:left="720" w:hanging="360"/>
      </w:pPr>
      <w:rPr>
        <w:rFonts w:ascii="Verdana" w:eastAsia="Verdana" w:hAnsi="Verdana" w:cs="Verdana"/>
      </w:rPr>
    </w:lvl>
    <w:lvl w:ilvl="1">
      <w:start w:val="1"/>
      <w:numFmt w:val="bullet"/>
      <w:lvlText w:val="●"/>
      <w:lvlJc w:val="left"/>
      <w:pPr>
        <w:ind w:left="1440" w:hanging="360"/>
      </w:pPr>
      <w:rPr>
        <w:rFonts w:ascii="Noto Sans Symbols" w:eastAsia="Noto Sans Symbols" w:hAnsi="Noto Sans Symbols" w:cs="Noto Sans Symbols"/>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513564"/>
    <w:multiLevelType w:val="multilevel"/>
    <w:tmpl w:val="06F4F9CE"/>
    <w:lvl w:ilvl="0">
      <w:start w:val="1"/>
      <w:numFmt w:val="lowerLetter"/>
      <w:lvlText w:val="%1)"/>
      <w:lvlJc w:val="left"/>
      <w:pPr>
        <w:ind w:left="1260" w:hanging="360"/>
      </w:pPr>
      <w:rPr>
        <w:b/>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502"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1953434"/>
    <w:multiLevelType w:val="multilevel"/>
    <w:tmpl w:val="F66875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3D03787"/>
    <w:multiLevelType w:val="multilevel"/>
    <w:tmpl w:val="015C5E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7F6765F"/>
    <w:multiLevelType w:val="multilevel"/>
    <w:tmpl w:val="BD20F2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1E0B52EF"/>
    <w:multiLevelType w:val="multilevel"/>
    <w:tmpl w:val="CA3613DE"/>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F152318"/>
    <w:multiLevelType w:val="multilevel"/>
    <w:tmpl w:val="15DE3F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25211"/>
    <w:multiLevelType w:val="multilevel"/>
    <w:tmpl w:val="17A8D7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2622F18"/>
    <w:multiLevelType w:val="multilevel"/>
    <w:tmpl w:val="D5BAD8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F95396"/>
    <w:multiLevelType w:val="multilevel"/>
    <w:tmpl w:val="E2CE850C"/>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4C37C4A"/>
    <w:multiLevelType w:val="hybridMultilevel"/>
    <w:tmpl w:val="CBC25796"/>
    <w:lvl w:ilvl="0" w:tplc="73BA3632">
      <w:start w:val="1"/>
      <w:numFmt w:val="decimal"/>
      <w:lvlText w:val="%1."/>
      <w:lvlJc w:val="left"/>
      <w:pPr>
        <w:ind w:left="720" w:hanging="360"/>
      </w:pPr>
      <w:rPr>
        <w:rFonts w:ascii="Verdana" w:hAnsi="Verdana"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2D67EA0"/>
    <w:multiLevelType w:val="multilevel"/>
    <w:tmpl w:val="BFA80C2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504299C"/>
    <w:multiLevelType w:val="hybridMultilevel"/>
    <w:tmpl w:val="C7F46714"/>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525FBB"/>
    <w:multiLevelType w:val="hybridMultilevel"/>
    <w:tmpl w:val="B02615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0C7F06"/>
    <w:multiLevelType w:val="hybridMultilevel"/>
    <w:tmpl w:val="B8A8BA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1F9248E"/>
    <w:multiLevelType w:val="multilevel"/>
    <w:tmpl w:val="045C9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4A47EC2"/>
    <w:multiLevelType w:val="multilevel"/>
    <w:tmpl w:val="381E2B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1" w15:restartNumberingAfterBreak="0">
    <w:nsid w:val="48040AA5"/>
    <w:multiLevelType w:val="hybridMultilevel"/>
    <w:tmpl w:val="3FE8388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0472F4"/>
    <w:multiLevelType w:val="hybridMultilevel"/>
    <w:tmpl w:val="86A6256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48360BB0"/>
    <w:multiLevelType w:val="hybridMultilevel"/>
    <w:tmpl w:val="B8E6D306"/>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5C1DE7"/>
    <w:multiLevelType w:val="multilevel"/>
    <w:tmpl w:val="A12ECB7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777FAF"/>
    <w:multiLevelType w:val="multilevel"/>
    <w:tmpl w:val="502AE0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18052C8"/>
    <w:multiLevelType w:val="multilevel"/>
    <w:tmpl w:val="0E40250A"/>
    <w:lvl w:ilvl="0">
      <w:start w:val="4"/>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55A2F23"/>
    <w:multiLevelType w:val="hybridMultilevel"/>
    <w:tmpl w:val="0CBCCF3C"/>
    <w:lvl w:ilvl="0" w:tplc="240A0017">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7735907"/>
    <w:multiLevelType w:val="multilevel"/>
    <w:tmpl w:val="30BE63EA"/>
    <w:lvl w:ilvl="0">
      <w:start w:val="1"/>
      <w:numFmt w:val="decimal"/>
      <w:pStyle w:val="Captulo9"/>
      <w:lvlText w:val="%1."/>
      <w:lvlJc w:val="left"/>
      <w:pPr>
        <w:ind w:left="360" w:hanging="360"/>
      </w:pPr>
      <w:rPr>
        <w:rFonts w:ascii="Verdana" w:eastAsia="Verdana" w:hAnsi="Verdana" w:cs="Verdana"/>
        <w:b w:val="0"/>
        <w:bCs w:val="0"/>
      </w:rPr>
    </w:lvl>
    <w:lvl w:ilvl="1">
      <w:start w:val="1"/>
      <w:numFmt w:val="decimal"/>
      <w:lvlText w:val="%1.%2."/>
      <w:lvlJc w:val="left"/>
      <w:pPr>
        <w:ind w:left="720" w:hanging="720"/>
      </w:pPr>
      <w:rPr>
        <w:b/>
        <w:bCs/>
        <w:sz w:val="22"/>
        <w:szCs w:val="22"/>
      </w:rPr>
    </w:lvl>
    <w:lvl w:ilvl="2">
      <w:start w:val="1"/>
      <w:numFmt w:val="decimal"/>
      <w:lvlText w:val="%1.%2.%3."/>
      <w:lvlJc w:val="left"/>
      <w:pPr>
        <w:ind w:left="1222" w:hanging="1080"/>
      </w:pPr>
      <w:rPr>
        <w:b/>
        <w:bCs/>
      </w:r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29" w15:restartNumberingAfterBreak="0">
    <w:nsid w:val="78787017"/>
    <w:multiLevelType w:val="hybridMultilevel"/>
    <w:tmpl w:val="FC863FDA"/>
    <w:lvl w:ilvl="0" w:tplc="73BA3632">
      <w:start w:val="1"/>
      <w:numFmt w:val="decimal"/>
      <w:lvlText w:val="%1."/>
      <w:lvlJc w:val="left"/>
      <w:pPr>
        <w:ind w:left="720" w:hanging="360"/>
      </w:pPr>
      <w:rPr>
        <w:rFonts w:ascii="Verdana" w:hAnsi="Verdana"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3527E2"/>
    <w:multiLevelType w:val="multilevel"/>
    <w:tmpl w:val="89CCCD4A"/>
    <w:lvl w:ilvl="0">
      <w:start w:val="4"/>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95E5080"/>
    <w:multiLevelType w:val="multilevel"/>
    <w:tmpl w:val="FFF2B30E"/>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Verdana" w:eastAsia="Verdana" w:hAnsi="Verdana" w:cs="Verdana"/>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763523889">
    <w:abstractNumId w:val="5"/>
  </w:num>
  <w:num w:numId="2" w16cid:durableId="2012902976">
    <w:abstractNumId w:val="8"/>
  </w:num>
  <w:num w:numId="3" w16cid:durableId="415906429">
    <w:abstractNumId w:val="26"/>
  </w:num>
  <w:num w:numId="4" w16cid:durableId="646664420">
    <w:abstractNumId w:val="12"/>
  </w:num>
  <w:num w:numId="5" w16cid:durableId="482309820">
    <w:abstractNumId w:val="24"/>
  </w:num>
  <w:num w:numId="6" w16cid:durableId="1136072446">
    <w:abstractNumId w:val="1"/>
  </w:num>
  <w:num w:numId="7" w16cid:durableId="1531458224">
    <w:abstractNumId w:val="30"/>
  </w:num>
  <w:num w:numId="8" w16cid:durableId="1822649504">
    <w:abstractNumId w:val="11"/>
  </w:num>
  <w:num w:numId="9" w16cid:durableId="623771987">
    <w:abstractNumId w:val="19"/>
  </w:num>
  <w:num w:numId="10" w16cid:durableId="1220627415">
    <w:abstractNumId w:val="6"/>
  </w:num>
  <w:num w:numId="11" w16cid:durableId="1538660803">
    <w:abstractNumId w:val="2"/>
  </w:num>
  <w:num w:numId="12" w16cid:durableId="1949922680">
    <w:abstractNumId w:val="25"/>
  </w:num>
  <w:num w:numId="13" w16cid:durableId="1716587912">
    <w:abstractNumId w:val="3"/>
  </w:num>
  <w:num w:numId="14" w16cid:durableId="1581282815">
    <w:abstractNumId w:val="0"/>
  </w:num>
  <w:num w:numId="15" w16cid:durableId="1929850005">
    <w:abstractNumId w:val="31"/>
  </w:num>
  <w:num w:numId="16" w16cid:durableId="133301736">
    <w:abstractNumId w:val="10"/>
  </w:num>
  <w:num w:numId="17" w16cid:durableId="480076419">
    <w:abstractNumId w:val="27"/>
  </w:num>
  <w:num w:numId="18" w16cid:durableId="1302005926">
    <w:abstractNumId w:val="4"/>
  </w:num>
  <w:num w:numId="19" w16cid:durableId="899364234">
    <w:abstractNumId w:val="9"/>
  </w:num>
  <w:num w:numId="20" w16cid:durableId="371077461">
    <w:abstractNumId w:val="23"/>
  </w:num>
  <w:num w:numId="21" w16cid:durableId="1185292082">
    <w:abstractNumId w:val="7"/>
  </w:num>
  <w:num w:numId="22" w16cid:durableId="979115909">
    <w:abstractNumId w:val="18"/>
  </w:num>
  <w:num w:numId="23" w16cid:durableId="1513834933">
    <w:abstractNumId w:val="15"/>
  </w:num>
  <w:num w:numId="24" w16cid:durableId="1500080778">
    <w:abstractNumId w:val="22"/>
  </w:num>
  <w:num w:numId="25" w16cid:durableId="1927229894">
    <w:abstractNumId w:val="20"/>
  </w:num>
  <w:num w:numId="26" w16cid:durableId="1216238689">
    <w:abstractNumId w:val="14"/>
  </w:num>
  <w:num w:numId="27" w16cid:durableId="1148863789">
    <w:abstractNumId w:val="13"/>
  </w:num>
  <w:num w:numId="28" w16cid:durableId="838156165">
    <w:abstractNumId w:val="17"/>
  </w:num>
  <w:num w:numId="29" w16cid:durableId="116337926">
    <w:abstractNumId w:val="29"/>
  </w:num>
  <w:num w:numId="30" w16cid:durableId="791247141">
    <w:abstractNumId w:val="28"/>
  </w:num>
  <w:num w:numId="31" w16cid:durableId="287900421">
    <w:abstractNumId w:val="21"/>
  </w:num>
  <w:num w:numId="32" w16cid:durableId="15344616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D0D"/>
    <w:rsid w:val="00014A7B"/>
    <w:rsid w:val="00055999"/>
    <w:rsid w:val="00071EAA"/>
    <w:rsid w:val="00087474"/>
    <w:rsid w:val="000B5F96"/>
    <w:rsid w:val="000C7E5F"/>
    <w:rsid w:val="000E6D80"/>
    <w:rsid w:val="00117657"/>
    <w:rsid w:val="00120A6B"/>
    <w:rsid w:val="00126630"/>
    <w:rsid w:val="00142137"/>
    <w:rsid w:val="00147F62"/>
    <w:rsid w:val="001A202F"/>
    <w:rsid w:val="001A6CF9"/>
    <w:rsid w:val="001B6E37"/>
    <w:rsid w:val="001E0CBB"/>
    <w:rsid w:val="001F4758"/>
    <w:rsid w:val="002135C1"/>
    <w:rsid w:val="00217262"/>
    <w:rsid w:val="002254B6"/>
    <w:rsid w:val="00231CE9"/>
    <w:rsid w:val="0023359E"/>
    <w:rsid w:val="0023590C"/>
    <w:rsid w:val="0027518F"/>
    <w:rsid w:val="002A5529"/>
    <w:rsid w:val="002C6B2D"/>
    <w:rsid w:val="002D3A4B"/>
    <w:rsid w:val="002D56F3"/>
    <w:rsid w:val="00324D37"/>
    <w:rsid w:val="00343423"/>
    <w:rsid w:val="00383FF0"/>
    <w:rsid w:val="003A4D3D"/>
    <w:rsid w:val="003B07C7"/>
    <w:rsid w:val="003B553B"/>
    <w:rsid w:val="003E75A5"/>
    <w:rsid w:val="003F0213"/>
    <w:rsid w:val="00413A85"/>
    <w:rsid w:val="004A377F"/>
    <w:rsid w:val="004A457C"/>
    <w:rsid w:val="004B1462"/>
    <w:rsid w:val="004D0E49"/>
    <w:rsid w:val="004E529B"/>
    <w:rsid w:val="004E79C1"/>
    <w:rsid w:val="004F6F44"/>
    <w:rsid w:val="00510F48"/>
    <w:rsid w:val="00512024"/>
    <w:rsid w:val="005360EA"/>
    <w:rsid w:val="005714E1"/>
    <w:rsid w:val="00584E19"/>
    <w:rsid w:val="00586EAE"/>
    <w:rsid w:val="005D182B"/>
    <w:rsid w:val="005D22C4"/>
    <w:rsid w:val="005D4DAE"/>
    <w:rsid w:val="005F546F"/>
    <w:rsid w:val="00632B62"/>
    <w:rsid w:val="006448CD"/>
    <w:rsid w:val="00665EA9"/>
    <w:rsid w:val="006B3762"/>
    <w:rsid w:val="006C1DD1"/>
    <w:rsid w:val="006C2529"/>
    <w:rsid w:val="006D3C0F"/>
    <w:rsid w:val="00700410"/>
    <w:rsid w:val="00704092"/>
    <w:rsid w:val="00704BDA"/>
    <w:rsid w:val="00712184"/>
    <w:rsid w:val="00746B27"/>
    <w:rsid w:val="00770A43"/>
    <w:rsid w:val="00783BF8"/>
    <w:rsid w:val="007A5AFE"/>
    <w:rsid w:val="007F1D64"/>
    <w:rsid w:val="00804355"/>
    <w:rsid w:val="00805D2F"/>
    <w:rsid w:val="00806C80"/>
    <w:rsid w:val="00811381"/>
    <w:rsid w:val="00811B18"/>
    <w:rsid w:val="00822F28"/>
    <w:rsid w:val="00861D14"/>
    <w:rsid w:val="008F4EDE"/>
    <w:rsid w:val="00940107"/>
    <w:rsid w:val="0094662C"/>
    <w:rsid w:val="00952667"/>
    <w:rsid w:val="00955EF4"/>
    <w:rsid w:val="00963085"/>
    <w:rsid w:val="009B6094"/>
    <w:rsid w:val="009C39AD"/>
    <w:rsid w:val="009C55CE"/>
    <w:rsid w:val="009F447E"/>
    <w:rsid w:val="00A00095"/>
    <w:rsid w:val="00A0096E"/>
    <w:rsid w:val="00A07DE9"/>
    <w:rsid w:val="00A419C5"/>
    <w:rsid w:val="00A86818"/>
    <w:rsid w:val="00AA77E8"/>
    <w:rsid w:val="00AD154B"/>
    <w:rsid w:val="00AF0FD2"/>
    <w:rsid w:val="00B019DF"/>
    <w:rsid w:val="00B106F2"/>
    <w:rsid w:val="00B16D91"/>
    <w:rsid w:val="00B30506"/>
    <w:rsid w:val="00B43B95"/>
    <w:rsid w:val="00B56F3B"/>
    <w:rsid w:val="00B701E7"/>
    <w:rsid w:val="00B74249"/>
    <w:rsid w:val="00B9715B"/>
    <w:rsid w:val="00BD5BD9"/>
    <w:rsid w:val="00C163BD"/>
    <w:rsid w:val="00C21E56"/>
    <w:rsid w:val="00C228F4"/>
    <w:rsid w:val="00C6078C"/>
    <w:rsid w:val="00C90D0D"/>
    <w:rsid w:val="00C957B0"/>
    <w:rsid w:val="00CA6D03"/>
    <w:rsid w:val="00CA74D0"/>
    <w:rsid w:val="00CA782F"/>
    <w:rsid w:val="00CD3B0F"/>
    <w:rsid w:val="00CD6B8C"/>
    <w:rsid w:val="00CE04BC"/>
    <w:rsid w:val="00D055EC"/>
    <w:rsid w:val="00D463AE"/>
    <w:rsid w:val="00D5118E"/>
    <w:rsid w:val="00D62253"/>
    <w:rsid w:val="00D7480C"/>
    <w:rsid w:val="00DF3C5F"/>
    <w:rsid w:val="00DF52E6"/>
    <w:rsid w:val="00E205DD"/>
    <w:rsid w:val="00E276A6"/>
    <w:rsid w:val="00E54AE0"/>
    <w:rsid w:val="00E90352"/>
    <w:rsid w:val="00E939CF"/>
    <w:rsid w:val="00EA24A4"/>
    <w:rsid w:val="00EB0C99"/>
    <w:rsid w:val="00EC0670"/>
    <w:rsid w:val="00EE41AA"/>
    <w:rsid w:val="00F4788D"/>
    <w:rsid w:val="00F56DB9"/>
    <w:rsid w:val="00F70189"/>
    <w:rsid w:val="00F753AF"/>
    <w:rsid w:val="00F75493"/>
    <w:rsid w:val="00FA0158"/>
    <w:rsid w:val="00FB7A61"/>
    <w:rsid w:val="00FC37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A657B"/>
  <w15:docId w15:val="{65D95C99-212C-45F8-B015-65FDA219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E4F"/>
  </w:style>
  <w:style w:type="paragraph" w:styleId="Ttulo1">
    <w:name w:val="heading 1"/>
    <w:basedOn w:val="Normal"/>
    <w:next w:val="Normal"/>
    <w:uiPriority w:val="9"/>
    <w:qFormat/>
    <w:rsid w:val="001500AA"/>
    <w:pPr>
      <w:keepNext/>
      <w:keepLines/>
      <w:spacing w:before="480" w:after="120"/>
      <w:outlineLvl w:val="0"/>
    </w:pPr>
    <w:rPr>
      <w:rFonts w:ascii="Verdana" w:hAnsi="Verdana"/>
      <w:b/>
      <w:sz w:val="24"/>
      <w:szCs w:val="48"/>
    </w:rPr>
  </w:style>
  <w:style w:type="paragraph" w:styleId="Ttulo2">
    <w:name w:val="heading 2"/>
    <w:basedOn w:val="Normal"/>
    <w:next w:val="Normal"/>
    <w:link w:val="Ttulo2Car"/>
    <w:uiPriority w:val="9"/>
    <w:semiHidden/>
    <w:unhideWhenUsed/>
    <w:qFormat/>
    <w:rsid w:val="00982737"/>
    <w:pPr>
      <w:keepNext/>
      <w:suppressAutoHyphens/>
      <w:spacing w:after="0" w:line="240" w:lineRule="auto"/>
      <w:jc w:val="both"/>
      <w:outlineLvl w:val="1"/>
    </w:pPr>
    <w:rPr>
      <w:rFonts w:ascii="Verdana" w:eastAsia="Times New Roman" w:hAnsi="Verdana" w:cs="Times New Roman"/>
      <w:b/>
      <w:bCs/>
      <w:iCs/>
      <w:sz w:val="24"/>
      <w:szCs w:val="24"/>
      <w:lang w:val="es" w:eastAsia="es-ES"/>
    </w:rPr>
  </w:style>
  <w:style w:type="paragraph" w:styleId="Ttulo3">
    <w:name w:val="heading 3"/>
    <w:basedOn w:val="Normal"/>
    <w:next w:val="Normal"/>
    <w:uiPriority w:val="9"/>
    <w:unhideWhenUsed/>
    <w:qFormat/>
    <w:rsid w:val="00982737"/>
    <w:pPr>
      <w:keepNext/>
      <w:keepLines/>
      <w:spacing w:before="280" w:after="80"/>
      <w:outlineLvl w:val="2"/>
    </w:pPr>
    <w:rPr>
      <w:rFonts w:ascii="Verdana" w:hAnsi="Verdana"/>
      <w:b/>
      <w:i/>
      <w:sz w:val="24"/>
      <w:szCs w:val="28"/>
    </w:rPr>
  </w:style>
  <w:style w:type="paragraph" w:styleId="Ttulo4">
    <w:name w:val="heading 4"/>
    <w:basedOn w:val="Normal"/>
    <w:next w:val="Normal"/>
    <w:uiPriority w:val="9"/>
    <w:semiHidden/>
    <w:unhideWhenUsed/>
    <w:qFormat/>
    <w:rsid w:val="00982737"/>
    <w:pPr>
      <w:keepNext/>
      <w:keepLines/>
      <w:spacing w:before="240" w:after="40"/>
      <w:outlineLvl w:val="3"/>
    </w:pPr>
    <w:rPr>
      <w:rFonts w:ascii="Verdana" w:hAnsi="Verdana"/>
      <w:b/>
      <w:i/>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77130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titulo 3,Ha,Fo"/>
    <w:basedOn w:val="Normal"/>
    <w:link w:val="PrrafodelistaCar"/>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982737"/>
    <w:rPr>
      <w:rFonts w:ascii="Verdana" w:eastAsia="Times New Roman" w:hAnsi="Verdana" w:cs="Times New Roman"/>
      <w:b/>
      <w:bCs/>
      <w:iCs/>
      <w:sz w:val="24"/>
      <w:szCs w:val="24"/>
      <w:lang w:val="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uiPriority w:val="34"/>
    <w:qFormat/>
    <w:rsid w:val="0078732B"/>
  </w:style>
  <w:style w:type="table" w:customStyle="1" w:styleId="2">
    <w:name w:val="2"/>
    <w:basedOn w:val="Tablanormal"/>
    <w:rsid w:val="0078732B"/>
    <w:pPr>
      <w:spacing w:after="0" w:line="240" w:lineRule="auto"/>
    </w:pPr>
    <w:rPr>
      <w:rFonts w:ascii="Times New Roman" w:eastAsia="Times New Roman" w:hAnsi="Times New Roman" w:cs="Times New Roman"/>
      <w:sz w:val="24"/>
      <w:szCs w:val="24"/>
      <w:lang w:val="es-ES"/>
    </w:rPr>
    <w:tblPr>
      <w:tblStyleRowBandSize w:val="1"/>
      <w:tblStyleColBandSize w:val="1"/>
      <w:tblCellMar>
        <w:top w:w="15" w:type="dxa"/>
        <w:left w:w="15" w:type="dxa"/>
        <w:bottom w:w="15" w:type="dxa"/>
        <w:right w:w="15" w:type="dxa"/>
      </w:tblCellMar>
    </w:tblPr>
  </w:style>
  <w:style w:type="paragraph" w:customStyle="1" w:styleId="Default">
    <w:name w:val="Default"/>
    <w:link w:val="DefaultCar"/>
    <w:qFormat/>
    <w:rsid w:val="00E040D9"/>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040D9"/>
    <w:rPr>
      <w:rFonts w:ascii="Arial" w:eastAsia="Times New Roman" w:hAnsi="Arial" w:cs="Arial"/>
      <w:color w:val="000000"/>
      <w:kern w:val="0"/>
      <w:sz w:val="24"/>
      <w:szCs w:val="24"/>
      <w:lang w:val="es-ES" w:eastAsia="es-ES"/>
    </w:rPr>
  </w:style>
  <w:style w:type="character" w:customStyle="1" w:styleId="cf11">
    <w:name w:val="cf11"/>
    <w:basedOn w:val="Fuentedeprrafopredeter"/>
    <w:rsid w:val="00E040D9"/>
    <w:rPr>
      <w:rFonts w:ascii="Segoe UI" w:hAnsi="Segoe UI" w:cs="Segoe UI" w:hint="default"/>
      <w:sz w:val="18"/>
      <w:szCs w:val="18"/>
    </w:rPr>
  </w:style>
  <w:style w:type="paragraph" w:customStyle="1" w:styleId="pf1">
    <w:name w:val="pf1"/>
    <w:basedOn w:val="Normal"/>
    <w:rsid w:val="00E040D9"/>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basedOn w:val="Fuentedeprrafopredeter"/>
    <w:uiPriority w:val="99"/>
    <w:semiHidden/>
    <w:unhideWhenUsed/>
    <w:rsid w:val="001B5EDB"/>
    <w:rPr>
      <w:color w:val="954F72" w:themeColor="followedHyperlink"/>
      <w:u w:val="single"/>
    </w:rPr>
  </w:style>
  <w:style w:type="numbering" w:customStyle="1" w:styleId="Listaactual1">
    <w:name w:val="Lista actual1"/>
    <w:uiPriority w:val="99"/>
    <w:rsid w:val="005D5DF3"/>
  </w:style>
  <w:style w:type="character" w:styleId="Refdecomentario">
    <w:name w:val="annotation reference"/>
    <w:basedOn w:val="Fuentedeprrafopredeter"/>
    <w:uiPriority w:val="99"/>
    <w:unhideWhenUsed/>
    <w:rsid w:val="0003164C"/>
    <w:rPr>
      <w:sz w:val="16"/>
      <w:szCs w:val="16"/>
    </w:rPr>
  </w:style>
  <w:style w:type="paragraph" w:styleId="Textocomentario">
    <w:name w:val="annotation text"/>
    <w:basedOn w:val="Normal"/>
    <w:link w:val="TextocomentarioCar"/>
    <w:uiPriority w:val="99"/>
    <w:unhideWhenUsed/>
    <w:rsid w:val="0003164C"/>
    <w:pPr>
      <w:spacing w:line="240" w:lineRule="auto"/>
    </w:pPr>
    <w:rPr>
      <w:sz w:val="20"/>
      <w:szCs w:val="20"/>
    </w:rPr>
  </w:style>
  <w:style w:type="character" w:customStyle="1" w:styleId="TextocomentarioCar">
    <w:name w:val="Texto comentario Car"/>
    <w:basedOn w:val="Fuentedeprrafopredeter"/>
    <w:link w:val="Textocomentario"/>
    <w:uiPriority w:val="99"/>
    <w:rsid w:val="0003164C"/>
    <w:rPr>
      <w:sz w:val="20"/>
      <w:szCs w:val="20"/>
    </w:rPr>
  </w:style>
  <w:style w:type="paragraph" w:styleId="Asuntodelcomentario">
    <w:name w:val="annotation subject"/>
    <w:basedOn w:val="Textocomentario"/>
    <w:next w:val="Textocomentario"/>
    <w:link w:val="AsuntodelcomentarioCar"/>
    <w:uiPriority w:val="99"/>
    <w:semiHidden/>
    <w:unhideWhenUsed/>
    <w:rsid w:val="0003164C"/>
    <w:rPr>
      <w:b/>
      <w:bCs/>
    </w:rPr>
  </w:style>
  <w:style w:type="character" w:customStyle="1" w:styleId="AsuntodelcomentarioCar">
    <w:name w:val="Asunto del comentario Car"/>
    <w:basedOn w:val="TextocomentarioCar"/>
    <w:link w:val="Asuntodelcomentario"/>
    <w:uiPriority w:val="99"/>
    <w:semiHidden/>
    <w:rsid w:val="0003164C"/>
    <w:rPr>
      <w:b/>
      <w:bCs/>
      <w:sz w:val="20"/>
      <w:szCs w:val="20"/>
    </w:rPr>
  </w:style>
  <w:style w:type="paragraph" w:styleId="Textodeglobo">
    <w:name w:val="Balloon Text"/>
    <w:basedOn w:val="Normal"/>
    <w:link w:val="TextodegloboCar"/>
    <w:uiPriority w:val="99"/>
    <w:semiHidden/>
    <w:unhideWhenUsed/>
    <w:rsid w:val="000316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164C"/>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0">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1">
    <w:basedOn w:val="TableNormal6"/>
    <w:tblPr>
      <w:tblStyleRowBandSize w:val="1"/>
      <w:tblStyleColBandSize w:val="1"/>
      <w:tblCellMar>
        <w:left w:w="115" w:type="dxa"/>
        <w:right w:w="115" w:type="dxa"/>
      </w:tblCellMar>
    </w:tblPr>
  </w:style>
  <w:style w:type="table" w:customStyle="1" w:styleId="a2">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3">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4">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5">
    <w:basedOn w:val="TableNormal6"/>
    <w:tblPr>
      <w:tblStyleRowBandSize w:val="1"/>
      <w:tblStyleColBandSize w:val="1"/>
      <w:tblCellMar>
        <w:left w:w="70" w:type="dxa"/>
        <w:right w:w="70" w:type="dxa"/>
      </w:tblCellMar>
    </w:tblPr>
  </w:style>
  <w:style w:type="table" w:customStyle="1" w:styleId="a6">
    <w:basedOn w:val="TableNormal6"/>
    <w:tblPr>
      <w:tblStyleRowBandSize w:val="1"/>
      <w:tblStyleColBandSize w:val="1"/>
      <w:tblCellMar>
        <w:left w:w="70" w:type="dxa"/>
        <w:right w:w="70" w:type="dxa"/>
      </w:tblCellMar>
    </w:tblPr>
  </w:style>
  <w:style w:type="table" w:customStyle="1" w:styleId="a7">
    <w:basedOn w:val="TableNormal6"/>
    <w:tblPr>
      <w:tblStyleRowBandSize w:val="1"/>
      <w:tblStyleColBandSize w:val="1"/>
      <w:tblCellMar>
        <w:left w:w="70" w:type="dxa"/>
        <w:right w:w="70" w:type="dxa"/>
      </w:tblCellMar>
    </w:tblPr>
  </w:style>
  <w:style w:type="table" w:customStyle="1" w:styleId="a8">
    <w:basedOn w:val="TableNormal6"/>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547484"/>
    <w:pPr>
      <w:widowControl w:val="0"/>
      <w:autoSpaceDE w:val="0"/>
      <w:autoSpaceDN w:val="0"/>
      <w:spacing w:after="0" w:line="240" w:lineRule="auto"/>
    </w:pPr>
    <w:rPr>
      <w:rFonts w:ascii="Microsoft Sans Serif" w:eastAsia="Microsoft Sans Serif" w:hAnsi="Microsoft Sans Serif" w:cs="Microsoft Sans Serif"/>
      <w:lang w:val="es-ES" w:eastAsia="en-US"/>
    </w:rPr>
  </w:style>
  <w:style w:type="paragraph" w:styleId="TtuloTDC">
    <w:name w:val="TOC Heading"/>
    <w:basedOn w:val="Ttulo1"/>
    <w:next w:val="Normal"/>
    <w:uiPriority w:val="39"/>
    <w:unhideWhenUsed/>
    <w:qFormat/>
    <w:rsid w:val="00982737"/>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1">
    <w:name w:val="toc 1"/>
    <w:basedOn w:val="Normal"/>
    <w:next w:val="Normal"/>
    <w:autoRedefine/>
    <w:uiPriority w:val="39"/>
    <w:unhideWhenUsed/>
    <w:rsid w:val="00982737"/>
    <w:pPr>
      <w:spacing w:after="100"/>
    </w:pPr>
  </w:style>
  <w:style w:type="paragraph" w:styleId="TDC2">
    <w:name w:val="toc 2"/>
    <w:basedOn w:val="Normal"/>
    <w:next w:val="Normal"/>
    <w:autoRedefine/>
    <w:uiPriority w:val="39"/>
    <w:unhideWhenUsed/>
    <w:rsid w:val="00982737"/>
    <w:pPr>
      <w:spacing w:after="100"/>
      <w:ind w:left="220"/>
    </w:pPr>
  </w:style>
  <w:style w:type="paragraph" w:styleId="TDC3">
    <w:name w:val="toc 3"/>
    <w:basedOn w:val="Normal"/>
    <w:next w:val="Normal"/>
    <w:autoRedefine/>
    <w:uiPriority w:val="39"/>
    <w:unhideWhenUsed/>
    <w:rsid w:val="00982737"/>
    <w:pPr>
      <w:spacing w:after="100"/>
      <w:ind w:left="440"/>
    </w:pPr>
  </w:style>
  <w:style w:type="character" w:customStyle="1" w:styleId="Ttulo9Car">
    <w:name w:val="Título 9 Car"/>
    <w:basedOn w:val="Fuentedeprrafopredeter"/>
    <w:link w:val="Ttulo9"/>
    <w:uiPriority w:val="9"/>
    <w:semiHidden/>
    <w:rsid w:val="00771302"/>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0E6F9E"/>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0E6F9E"/>
    <w:rPr>
      <w:b/>
      <w:bCs/>
    </w:rPr>
  </w:style>
  <w:style w:type="character" w:styleId="nfasis">
    <w:name w:val="Emphasis"/>
    <w:basedOn w:val="Fuentedeprrafopredeter"/>
    <w:uiPriority w:val="20"/>
    <w:qFormat/>
    <w:rsid w:val="000E6F9E"/>
    <w:rPr>
      <w:i/>
      <w:iCs/>
    </w:rPr>
  </w:style>
  <w:style w:type="table" w:customStyle="1" w:styleId="a9">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a">
    <w:basedOn w:val="TableNormal6"/>
    <w:tblPr>
      <w:tblStyleRowBandSize w:val="1"/>
      <w:tblStyleColBandSize w:val="1"/>
      <w:tblCellMar>
        <w:left w:w="115" w:type="dxa"/>
        <w:right w:w="115" w:type="dxa"/>
      </w:tblCellMar>
    </w:tblPr>
  </w:style>
  <w:style w:type="table" w:customStyle="1" w:styleId="ab">
    <w:basedOn w:val="TableNormal5"/>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c">
    <w:basedOn w:val="TableNormal5"/>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d">
    <w:basedOn w:val="TableNormal5"/>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e">
    <w:basedOn w:val="TableNormal3"/>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
    <w:basedOn w:val="TableNormal3"/>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0">
    <w:basedOn w:val="TableNormal3"/>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1">
    <w:basedOn w:val="TableNormal0"/>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paragraph" w:styleId="Textoindependiente">
    <w:name w:val="Body Text"/>
    <w:aliases w:val="Subsection Body Text,body text,bt"/>
    <w:basedOn w:val="Normal"/>
    <w:link w:val="TextoindependienteCar"/>
    <w:qFormat/>
    <w:rsid w:val="00B30506"/>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B30506"/>
    <w:rPr>
      <w:rFonts w:ascii="Arial" w:eastAsia="Times New Roman" w:hAnsi="Arial" w:cs="Times New Roman"/>
      <w:i/>
      <w:sz w:val="24"/>
      <w:szCs w:val="20"/>
      <w:lang w:val="es-ES" w:eastAsia="es-ES"/>
    </w:rPr>
  </w:style>
  <w:style w:type="paragraph" w:styleId="Sinespaciado">
    <w:name w:val="No Spacing"/>
    <w:link w:val="SinespaciadoCar"/>
    <w:uiPriority w:val="1"/>
    <w:qFormat/>
    <w:rsid w:val="00704092"/>
    <w:pPr>
      <w:spacing w:after="0" w:line="240" w:lineRule="auto"/>
    </w:pPr>
  </w:style>
  <w:style w:type="character" w:customStyle="1" w:styleId="SinespaciadoCar">
    <w:name w:val="Sin espaciado Car"/>
    <w:link w:val="Sinespaciado"/>
    <w:uiPriority w:val="1"/>
    <w:rsid w:val="00704092"/>
  </w:style>
  <w:style w:type="paragraph" w:customStyle="1" w:styleId="MARITZA3">
    <w:name w:val="MARITZA3"/>
    <w:rsid w:val="0094662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table" w:styleId="Tablaconcuadrcula4-nfasis1">
    <w:name w:val="Grid Table 4 Accent 1"/>
    <w:basedOn w:val="Tablanormal"/>
    <w:uiPriority w:val="49"/>
    <w:rsid w:val="004D0E49"/>
    <w:pPr>
      <w:spacing w:after="0" w:line="240" w:lineRule="auto"/>
    </w:pPr>
    <w:rPr>
      <w:rFonts w:ascii="Times New Roman" w:eastAsia="Times New Roman" w:hAnsi="Times New Roman" w:cs="Times New Roman"/>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aptulo9">
    <w:name w:val="Capítulo 9"/>
    <w:basedOn w:val="Normal"/>
    <w:qFormat/>
    <w:rsid w:val="003B553B"/>
    <w:pPr>
      <w:numPr>
        <w:numId w:val="30"/>
      </w:numPr>
      <w:spacing w:after="0" w:line="240" w:lineRule="auto"/>
      <w:jc w:val="both"/>
    </w:pPr>
    <w:rPr>
      <w:rFonts w:asciiTheme="minorHAnsi" w:eastAsiaTheme="minorHAnsi" w:hAnsiTheme="minorHAnsi" w:cstheme="minorBidi"/>
      <w:sz w:val="20"/>
      <w:lang w:val="es-MX" w:eastAsia="en-US"/>
    </w:rPr>
  </w:style>
  <w:style w:type="paragraph" w:styleId="Revisin">
    <w:name w:val="Revision"/>
    <w:hidden/>
    <w:uiPriority w:val="99"/>
    <w:semiHidden/>
    <w:rsid w:val="00B16D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941514">
      <w:bodyDiv w:val="1"/>
      <w:marLeft w:val="0"/>
      <w:marRight w:val="0"/>
      <w:marTop w:val="0"/>
      <w:marBottom w:val="0"/>
      <w:divBdr>
        <w:top w:val="none" w:sz="0" w:space="0" w:color="auto"/>
        <w:left w:val="none" w:sz="0" w:space="0" w:color="auto"/>
        <w:bottom w:val="none" w:sz="0" w:space="0" w:color="auto"/>
        <w:right w:val="none" w:sz="0" w:space="0" w:color="auto"/>
      </w:divBdr>
    </w:div>
    <w:div w:id="419720357">
      <w:bodyDiv w:val="1"/>
      <w:marLeft w:val="0"/>
      <w:marRight w:val="0"/>
      <w:marTop w:val="0"/>
      <w:marBottom w:val="0"/>
      <w:divBdr>
        <w:top w:val="none" w:sz="0" w:space="0" w:color="auto"/>
        <w:left w:val="none" w:sz="0" w:space="0" w:color="auto"/>
        <w:bottom w:val="none" w:sz="0" w:space="0" w:color="auto"/>
        <w:right w:val="none" w:sz="0" w:space="0" w:color="auto"/>
      </w:divBdr>
    </w:div>
    <w:div w:id="1551460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8v3U7KeEOH+XwlYHNQ4aCyNgrA==">CgMxLjAaGwoBMBIWChQIB0IQCgdWZXJkYW5hEgVBcmlhbBobCgExEhYKFAgHQhAKB1ZlcmRhbmESBUFyaWFsGhsKATISFgoUCAdCEAoHVmVyZGFuYRIFQXJpYWwyCWguM2R5NnZrbTIJaC40ZDM0b2c4MgloLjJzOGV5bzEyCWguMTdkcDh2dTIJaC4zcmRjcmpuMgloLjI2aW4xcmcyCGgubG54Yno5MgloLjFrc3Y0dXYyCWguNDRzaW5pbzIJaC4yanhzeHFoMghoLnozMzd5YT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zN20yanNnMgloLjFtcmN1MDkyDmguaWZiZ2NnaDk3N2FnMgloLjJsd2FtdnY4AHIhMWptV0JUS1NWRFBySjhMcnRZQzRBOGtrSEdTNGtlWHUy</go:docsCustomData>
</go:gDocsCustomXmlDataStorage>
</file>

<file path=customXml/itemProps1.xml><?xml version="1.0" encoding="utf-8"?>
<ds:datastoreItem xmlns:ds="http://schemas.openxmlformats.org/officeDocument/2006/customXml" ds:itemID="{8D0B5E4C-3B06-4CDD-94C2-575CA348736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2621</Words>
  <Characters>14417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Yuly Andrea Leon Bustos</cp:lastModifiedBy>
  <cp:revision>4</cp:revision>
  <dcterms:created xsi:type="dcterms:W3CDTF">2026-10-14T16:07:00Z</dcterms:created>
  <dcterms:modified xsi:type="dcterms:W3CDTF">2026-10-14T23:11:00Z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2025-11-05T17:37:17Z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58c24537-6893-4438-99e0-3affd9806172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MSIP_Label_99250145-e870-4645-b500-839dad81cdfa_Enabled">
    <vt:lpwstr>true</vt:lpwstr>
  </property>
  <property fmtid="{D5CDD505-2E9C-101B-9397-08002B2CF9AE}" pid="11" name="MSIP_Label_99250145-e870-4645-b500-839dad81cdfa_SetDate">
    <vt:lpwstr>2026-08-21T15:22:07Z</vt:lpwstr>
  </property>
  <property fmtid="{D5CDD505-2E9C-101B-9397-08002B2CF9AE}" pid="12" name="MSIP_Label_99250145-e870-4645-b500-839dad81cdfa_Method">
    <vt:lpwstr>Privileged</vt:lpwstr>
  </property>
  <property fmtid="{D5CDD505-2E9C-101B-9397-08002B2CF9AE}" pid="13" name="MSIP_Label_99250145-e870-4645-b500-839dad81cdfa_Name">
    <vt:lpwstr>Pública</vt:lpwstr>
  </property>
  <property fmtid="{D5CDD505-2E9C-101B-9397-08002B2CF9AE}" pid="14" name="MSIP_Label_99250145-e870-4645-b500-839dad81cdfa_SiteId">
    <vt:lpwstr>b4ea60d8-be49-40bc-98c4-18c43bfd721e</vt:lpwstr>
  </property>
  <property fmtid="{D5CDD505-2E9C-101B-9397-08002B2CF9AE}" pid="15" name="MSIP_Label_99250145-e870-4645-b500-839dad81cdfa_ActionId">
    <vt:lpwstr>d35c0612-66fa-49b5-b2c7-1124515aca80</vt:lpwstr>
  </property>
  <property fmtid="{D5CDD505-2E9C-101B-9397-08002B2CF9AE}" pid="16" name="MSIP_Label_99250145-e870-4645-b500-839dad81cdfa_ContentBits">
    <vt:lpwstr>0</vt:lpwstr>
  </property>
  <property fmtid="{D5CDD505-2E9C-101B-9397-08002B2CF9AE}" pid="17" name="MSIP_Label_99250145-e870-4645-b500-839dad81cdfa_Tag">
    <vt:lpwstr>10, 0, 1, 1</vt:lpwstr>
  </property>
</Properties>
</file>