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736FD" w14:textId="77777777" w:rsidR="0015562F" w:rsidRDefault="00000000">
      <w:pPr>
        <w:pStyle w:val="Sinespaciado"/>
        <w:spacing w:after="40"/>
        <w:jc w:val="center"/>
      </w:pPr>
      <w:r>
        <w:rPr>
          <w:rFonts w:ascii="Arial Narrow" w:eastAsia="Arial Narrow" w:hAnsi="Arial Narrow"/>
          <w:b/>
          <w:sz w:val="24"/>
        </w:rPr>
        <w:t>FICHA TÉCNICA</w:t>
      </w:r>
    </w:p>
    <w:p w14:paraId="649554DC" w14:textId="77777777" w:rsidR="0015562F" w:rsidRDefault="00000000">
      <w:pPr>
        <w:pStyle w:val="Sinespaciado"/>
        <w:spacing w:after="200"/>
        <w:jc w:val="center"/>
      </w:pPr>
      <w:r>
        <w:rPr>
          <w:rFonts w:ascii="Arial Narrow" w:eastAsia="Arial Narrow" w:hAnsi="Arial Narrow"/>
          <w:b/>
        </w:rPr>
        <w:t>MATERIALES DE CONSTRUCCIÓN PARA EL MANTENIMIENTO VIAL</w:t>
      </w:r>
    </w:p>
    <w:p w14:paraId="4FE56AAA" w14:textId="77777777" w:rsidR="0015562F" w:rsidRDefault="00000000">
      <w:pPr>
        <w:pStyle w:val="Sinespaciado"/>
        <w:spacing w:after="160"/>
        <w:jc w:val="both"/>
      </w:pPr>
      <w:r>
        <w:rPr>
          <w:rFonts w:ascii="Arial Narrow" w:eastAsia="Arial Narrow" w:hAnsi="Arial Narrow"/>
          <w:b/>
          <w:sz w:val="20"/>
        </w:rPr>
        <w:t xml:space="preserve">Objeto del proceso: </w:t>
      </w:r>
      <w:r>
        <w:rPr>
          <w:rFonts w:ascii="Arial Narrow" w:eastAsia="Arial Narrow" w:hAnsi="Arial Narrow"/>
          <w:sz w:val="20"/>
        </w:rPr>
        <w:t>SUMINISTRO DE MATERIALES DE CONSTRUCCIÓN PARA EL MANTENIMIENTO, MEJORAMIENTO Y CONSERVACIÓN DE LA INFRAESTRUCTURA VIAL URBANA Y RURAL DEL MUNICIPIO DE SAN SEBASTIÁN DE MARIQUITA – TOLIMA.</w:t>
      </w:r>
    </w:p>
    <w:p w14:paraId="2F39E76E" w14:textId="77777777" w:rsidR="0015562F" w:rsidRDefault="00000000">
      <w:pPr>
        <w:pStyle w:val="Sinespaciado"/>
        <w:spacing w:after="80"/>
      </w:pPr>
      <w:r>
        <w:rPr>
          <w:rFonts w:ascii="Arial Narrow" w:eastAsia="Arial Narrow" w:hAnsi="Arial Narrow"/>
          <w:b/>
          <w:sz w:val="21"/>
        </w:rPr>
        <w:t>1. RELACIÓN DE ÍTEMS</w:t>
      </w:r>
    </w:p>
    <w:p w14:paraId="5B704179" w14:textId="77777777" w:rsidR="0015562F" w:rsidRDefault="00000000">
      <w:pPr>
        <w:pStyle w:val="Sinespaciado"/>
        <w:spacing w:after="120"/>
        <w:jc w:val="both"/>
      </w:pPr>
      <w:r>
        <w:rPr>
          <w:rFonts w:ascii="Arial Narrow" w:eastAsia="Arial Narrow" w:hAnsi="Arial Narrow"/>
          <w:sz w:val="20"/>
        </w:rPr>
        <w:t>El contratista suministrará, por demanda y hasta agotar el presupuesto oficial, los cuarenta y cuatro (44) ítems relacionados a continuación, en las unidades de medida indicadas. El suministro es a monto agotable y por precios unitarios, por lo que no se establecen cantidades mínimas por ítem.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6236"/>
        <w:gridCol w:w="1701"/>
      </w:tblGrid>
      <w:tr w:rsidR="0015562F" w14:paraId="64D9031F" w14:textId="77777777" w:rsidTr="001B73ED">
        <w:tc>
          <w:tcPr>
            <w:tcW w:w="850" w:type="dxa"/>
          </w:tcPr>
          <w:p w14:paraId="7C8CA8F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ÍTEM</w:t>
            </w:r>
          </w:p>
        </w:tc>
        <w:tc>
          <w:tcPr>
            <w:tcW w:w="6236" w:type="dxa"/>
          </w:tcPr>
          <w:p w14:paraId="3B3B7FD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DESCRIPCIÓN</w:t>
            </w:r>
          </w:p>
        </w:tc>
        <w:tc>
          <w:tcPr>
            <w:tcW w:w="1701" w:type="dxa"/>
          </w:tcPr>
          <w:p w14:paraId="74A4799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UNIDAD</w:t>
            </w:r>
          </w:p>
        </w:tc>
      </w:tr>
      <w:tr w:rsidR="0015562F" w14:paraId="7344777D" w14:textId="77777777" w:rsidTr="001B73ED">
        <w:tc>
          <w:tcPr>
            <w:tcW w:w="850" w:type="dxa"/>
          </w:tcPr>
          <w:p w14:paraId="7459ACE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</w:t>
            </w:r>
          </w:p>
        </w:tc>
        <w:tc>
          <w:tcPr>
            <w:tcW w:w="6236" w:type="dxa"/>
          </w:tcPr>
          <w:p w14:paraId="2F4A0DCE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Arena lavada</w:t>
            </w:r>
          </w:p>
        </w:tc>
        <w:tc>
          <w:tcPr>
            <w:tcW w:w="1701" w:type="dxa"/>
          </w:tcPr>
          <w:p w14:paraId="4700583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m³</w:t>
            </w:r>
          </w:p>
        </w:tc>
      </w:tr>
      <w:tr w:rsidR="0015562F" w14:paraId="634BCBDD" w14:textId="77777777" w:rsidTr="001B73ED">
        <w:tc>
          <w:tcPr>
            <w:tcW w:w="850" w:type="dxa"/>
          </w:tcPr>
          <w:p w14:paraId="24A8E3E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</w:t>
            </w:r>
          </w:p>
        </w:tc>
        <w:tc>
          <w:tcPr>
            <w:tcW w:w="6236" w:type="dxa"/>
          </w:tcPr>
          <w:p w14:paraId="7E3B171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Arena mixta (mixto de río)</w:t>
            </w:r>
          </w:p>
        </w:tc>
        <w:tc>
          <w:tcPr>
            <w:tcW w:w="1701" w:type="dxa"/>
          </w:tcPr>
          <w:p w14:paraId="3BF28E5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m³</w:t>
            </w:r>
          </w:p>
        </w:tc>
      </w:tr>
      <w:tr w:rsidR="0015562F" w14:paraId="212F9C89" w14:textId="77777777" w:rsidTr="001B73ED">
        <w:tc>
          <w:tcPr>
            <w:tcW w:w="850" w:type="dxa"/>
          </w:tcPr>
          <w:p w14:paraId="6DD8CDD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</w:t>
            </w:r>
          </w:p>
        </w:tc>
        <w:tc>
          <w:tcPr>
            <w:tcW w:w="6236" w:type="dxa"/>
          </w:tcPr>
          <w:p w14:paraId="315D111D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Arena para pega</w:t>
            </w:r>
          </w:p>
        </w:tc>
        <w:tc>
          <w:tcPr>
            <w:tcW w:w="1701" w:type="dxa"/>
          </w:tcPr>
          <w:p w14:paraId="5A6649F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m³</w:t>
            </w:r>
          </w:p>
        </w:tc>
      </w:tr>
      <w:tr w:rsidR="0015562F" w14:paraId="0D2E01A4" w14:textId="77777777" w:rsidTr="001B73ED">
        <w:tc>
          <w:tcPr>
            <w:tcW w:w="850" w:type="dxa"/>
          </w:tcPr>
          <w:p w14:paraId="3A95028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</w:t>
            </w:r>
          </w:p>
        </w:tc>
        <w:tc>
          <w:tcPr>
            <w:tcW w:w="6236" w:type="dxa"/>
          </w:tcPr>
          <w:p w14:paraId="018E7E7D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Triturado de 1/2"</w:t>
            </w:r>
          </w:p>
        </w:tc>
        <w:tc>
          <w:tcPr>
            <w:tcW w:w="1701" w:type="dxa"/>
          </w:tcPr>
          <w:p w14:paraId="5297308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m³</w:t>
            </w:r>
          </w:p>
        </w:tc>
      </w:tr>
      <w:tr w:rsidR="0015562F" w14:paraId="04E9659C" w14:textId="77777777" w:rsidTr="001B73ED">
        <w:tc>
          <w:tcPr>
            <w:tcW w:w="850" w:type="dxa"/>
          </w:tcPr>
          <w:p w14:paraId="3901B7E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5</w:t>
            </w:r>
          </w:p>
        </w:tc>
        <w:tc>
          <w:tcPr>
            <w:tcW w:w="6236" w:type="dxa"/>
          </w:tcPr>
          <w:p w14:paraId="11F93C7D" w14:textId="77777777" w:rsidR="0015562F" w:rsidRPr="001B73ED" w:rsidRDefault="00000000">
            <w:pPr>
              <w:spacing w:after="0"/>
              <w:rPr>
                <w:lang w:val="pt-PT"/>
              </w:rPr>
            </w:pPr>
            <w:r w:rsidRPr="001B73ED">
              <w:rPr>
                <w:rFonts w:ascii="Arial Narrow" w:eastAsia="Arial Narrow" w:hAnsi="Arial Narrow"/>
                <w:sz w:val="18"/>
                <w:lang w:val="pt-PT"/>
              </w:rPr>
              <w:t>Alambre galvanizado No. 8 x 1.000 gramos</w:t>
            </w:r>
          </w:p>
        </w:tc>
        <w:tc>
          <w:tcPr>
            <w:tcW w:w="1701" w:type="dxa"/>
          </w:tcPr>
          <w:p w14:paraId="21924EE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Kilo</w:t>
            </w:r>
          </w:p>
        </w:tc>
      </w:tr>
      <w:tr w:rsidR="0015562F" w14:paraId="00ECF52E" w14:textId="77777777" w:rsidTr="001B73ED">
        <w:tc>
          <w:tcPr>
            <w:tcW w:w="850" w:type="dxa"/>
          </w:tcPr>
          <w:p w14:paraId="08EBD0E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6</w:t>
            </w:r>
          </w:p>
        </w:tc>
        <w:tc>
          <w:tcPr>
            <w:tcW w:w="6236" w:type="dxa"/>
          </w:tcPr>
          <w:p w14:paraId="59BA602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Alambre negro No. 18 x 1.000 gramos</w:t>
            </w:r>
          </w:p>
        </w:tc>
        <w:tc>
          <w:tcPr>
            <w:tcW w:w="1701" w:type="dxa"/>
          </w:tcPr>
          <w:p w14:paraId="5E08568B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Kilo</w:t>
            </w:r>
          </w:p>
        </w:tc>
      </w:tr>
      <w:tr w:rsidR="0015562F" w14:paraId="0A745C91" w14:textId="77777777" w:rsidTr="001B73ED">
        <w:tc>
          <w:tcPr>
            <w:tcW w:w="850" w:type="dxa"/>
          </w:tcPr>
          <w:p w14:paraId="1D86A1A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7</w:t>
            </w:r>
          </w:p>
        </w:tc>
        <w:tc>
          <w:tcPr>
            <w:tcW w:w="6236" w:type="dxa"/>
          </w:tcPr>
          <w:p w14:paraId="50F4697F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1/2" x 6 metros</w:t>
            </w:r>
          </w:p>
        </w:tc>
        <w:tc>
          <w:tcPr>
            <w:tcW w:w="1701" w:type="dxa"/>
          </w:tcPr>
          <w:p w14:paraId="4B800CB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1F2C951C" w14:textId="77777777" w:rsidTr="001B73ED">
        <w:tc>
          <w:tcPr>
            <w:tcW w:w="850" w:type="dxa"/>
          </w:tcPr>
          <w:p w14:paraId="2D0FCDD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8</w:t>
            </w:r>
          </w:p>
        </w:tc>
        <w:tc>
          <w:tcPr>
            <w:tcW w:w="6236" w:type="dxa"/>
          </w:tcPr>
          <w:p w14:paraId="5259710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1/4" x 6 metros</w:t>
            </w:r>
          </w:p>
        </w:tc>
        <w:tc>
          <w:tcPr>
            <w:tcW w:w="1701" w:type="dxa"/>
          </w:tcPr>
          <w:p w14:paraId="4C52CA6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2D045438" w14:textId="77777777" w:rsidTr="001B73ED">
        <w:tc>
          <w:tcPr>
            <w:tcW w:w="850" w:type="dxa"/>
          </w:tcPr>
          <w:p w14:paraId="0C61210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9</w:t>
            </w:r>
          </w:p>
        </w:tc>
        <w:tc>
          <w:tcPr>
            <w:tcW w:w="6236" w:type="dxa"/>
          </w:tcPr>
          <w:p w14:paraId="053CB27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11 mm x 6 metros</w:t>
            </w:r>
          </w:p>
        </w:tc>
        <w:tc>
          <w:tcPr>
            <w:tcW w:w="1701" w:type="dxa"/>
          </w:tcPr>
          <w:p w14:paraId="0496ECB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6D80B7F4" w14:textId="77777777" w:rsidTr="001B73ED">
        <w:tc>
          <w:tcPr>
            <w:tcW w:w="850" w:type="dxa"/>
          </w:tcPr>
          <w:p w14:paraId="1A1FA81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10</w:t>
            </w:r>
          </w:p>
        </w:tc>
        <w:tc>
          <w:tcPr>
            <w:tcW w:w="6236" w:type="dxa"/>
          </w:tcPr>
          <w:p w14:paraId="4B8103C0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3/4" x 6 metros</w:t>
            </w:r>
          </w:p>
        </w:tc>
        <w:tc>
          <w:tcPr>
            <w:tcW w:w="1701" w:type="dxa"/>
          </w:tcPr>
          <w:p w14:paraId="2F79C4D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4EF1D4C8" w14:textId="77777777" w:rsidTr="001B73ED">
        <w:tc>
          <w:tcPr>
            <w:tcW w:w="850" w:type="dxa"/>
          </w:tcPr>
          <w:p w14:paraId="7E1DFBA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11</w:t>
            </w:r>
          </w:p>
        </w:tc>
        <w:tc>
          <w:tcPr>
            <w:tcW w:w="6236" w:type="dxa"/>
          </w:tcPr>
          <w:p w14:paraId="5F4C4B26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3/8" x 6 metros</w:t>
            </w:r>
          </w:p>
        </w:tc>
        <w:tc>
          <w:tcPr>
            <w:tcW w:w="1701" w:type="dxa"/>
          </w:tcPr>
          <w:p w14:paraId="0CEBD90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6A4FE9CB" w14:textId="77777777" w:rsidTr="001B73ED">
        <w:tc>
          <w:tcPr>
            <w:tcW w:w="850" w:type="dxa"/>
          </w:tcPr>
          <w:p w14:paraId="2E7CE46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12</w:t>
            </w:r>
          </w:p>
        </w:tc>
        <w:tc>
          <w:tcPr>
            <w:tcW w:w="6236" w:type="dxa"/>
          </w:tcPr>
          <w:p w14:paraId="08543FC2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5/8" x 6 metros</w:t>
            </w:r>
          </w:p>
        </w:tc>
        <w:tc>
          <w:tcPr>
            <w:tcW w:w="1701" w:type="dxa"/>
          </w:tcPr>
          <w:p w14:paraId="231EA941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50429A85" w14:textId="77777777" w:rsidTr="001B73ED">
        <w:tc>
          <w:tcPr>
            <w:tcW w:w="850" w:type="dxa"/>
          </w:tcPr>
          <w:p w14:paraId="16C9000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13</w:t>
            </w:r>
          </w:p>
        </w:tc>
        <w:tc>
          <w:tcPr>
            <w:tcW w:w="6236" w:type="dxa"/>
          </w:tcPr>
          <w:p w14:paraId="3812692D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corrugada 8,5 mm x 6 metros</w:t>
            </w:r>
          </w:p>
        </w:tc>
        <w:tc>
          <w:tcPr>
            <w:tcW w:w="1701" w:type="dxa"/>
          </w:tcPr>
          <w:p w14:paraId="3559C761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6552E5CB" w14:textId="77777777" w:rsidTr="001B73ED">
        <w:tc>
          <w:tcPr>
            <w:tcW w:w="850" w:type="dxa"/>
          </w:tcPr>
          <w:p w14:paraId="262EC8B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14</w:t>
            </w:r>
          </w:p>
        </w:tc>
        <w:tc>
          <w:tcPr>
            <w:tcW w:w="6236" w:type="dxa"/>
          </w:tcPr>
          <w:p w14:paraId="6BD6091D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grafil de 4 mm x 6 metros</w:t>
            </w:r>
          </w:p>
        </w:tc>
        <w:tc>
          <w:tcPr>
            <w:tcW w:w="1701" w:type="dxa"/>
          </w:tcPr>
          <w:p w14:paraId="0D287D1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4BB9AD24" w14:textId="77777777" w:rsidTr="001B73ED">
        <w:tc>
          <w:tcPr>
            <w:tcW w:w="850" w:type="dxa"/>
          </w:tcPr>
          <w:p w14:paraId="384676D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15</w:t>
            </w:r>
          </w:p>
        </w:tc>
        <w:tc>
          <w:tcPr>
            <w:tcW w:w="6236" w:type="dxa"/>
          </w:tcPr>
          <w:p w14:paraId="0248C9C8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grafil de 5 mm x 6 metros</w:t>
            </w:r>
          </w:p>
        </w:tc>
        <w:tc>
          <w:tcPr>
            <w:tcW w:w="1701" w:type="dxa"/>
          </w:tcPr>
          <w:p w14:paraId="3D71A45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5D0366BA" w14:textId="77777777" w:rsidTr="001B73ED">
        <w:tc>
          <w:tcPr>
            <w:tcW w:w="850" w:type="dxa"/>
          </w:tcPr>
          <w:p w14:paraId="2D34164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16</w:t>
            </w:r>
          </w:p>
        </w:tc>
        <w:tc>
          <w:tcPr>
            <w:tcW w:w="6236" w:type="dxa"/>
          </w:tcPr>
          <w:p w14:paraId="424726E3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lisa 1/2" x 6 metros</w:t>
            </w:r>
          </w:p>
        </w:tc>
        <w:tc>
          <w:tcPr>
            <w:tcW w:w="1701" w:type="dxa"/>
          </w:tcPr>
          <w:p w14:paraId="3EABB9CB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47BECC60" w14:textId="77777777" w:rsidTr="001B73ED">
        <w:tc>
          <w:tcPr>
            <w:tcW w:w="850" w:type="dxa"/>
          </w:tcPr>
          <w:p w14:paraId="6688E06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17</w:t>
            </w:r>
          </w:p>
        </w:tc>
        <w:tc>
          <w:tcPr>
            <w:tcW w:w="6236" w:type="dxa"/>
          </w:tcPr>
          <w:p w14:paraId="2C16EDA0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lisa 3/8" x 6 metros</w:t>
            </w:r>
          </w:p>
        </w:tc>
        <w:tc>
          <w:tcPr>
            <w:tcW w:w="1701" w:type="dxa"/>
          </w:tcPr>
          <w:p w14:paraId="06A6CAC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6CA58C55" w14:textId="77777777" w:rsidTr="001B73ED">
        <w:tc>
          <w:tcPr>
            <w:tcW w:w="850" w:type="dxa"/>
          </w:tcPr>
          <w:p w14:paraId="7DB357A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18</w:t>
            </w:r>
          </w:p>
        </w:tc>
        <w:tc>
          <w:tcPr>
            <w:tcW w:w="6236" w:type="dxa"/>
          </w:tcPr>
          <w:p w14:paraId="6436F7F6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Varilla lisa 7/8" x 6 metros</w:t>
            </w:r>
          </w:p>
        </w:tc>
        <w:tc>
          <w:tcPr>
            <w:tcW w:w="1701" w:type="dxa"/>
          </w:tcPr>
          <w:p w14:paraId="2BD3851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7FF1E262" w14:textId="77777777" w:rsidTr="001B73ED">
        <w:tc>
          <w:tcPr>
            <w:tcW w:w="850" w:type="dxa"/>
          </w:tcPr>
          <w:p w14:paraId="260595F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19</w:t>
            </w:r>
          </w:p>
        </w:tc>
        <w:tc>
          <w:tcPr>
            <w:tcW w:w="6236" w:type="dxa"/>
          </w:tcPr>
          <w:p w14:paraId="3F55D1CF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Cemento estructural x 50 kg (bulto)</w:t>
            </w:r>
          </w:p>
        </w:tc>
        <w:tc>
          <w:tcPr>
            <w:tcW w:w="1701" w:type="dxa"/>
          </w:tcPr>
          <w:p w14:paraId="5A5EBFD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Bulto</w:t>
            </w:r>
          </w:p>
        </w:tc>
      </w:tr>
      <w:tr w:rsidR="0015562F" w14:paraId="21354C2B" w14:textId="77777777" w:rsidTr="001B73ED">
        <w:tc>
          <w:tcPr>
            <w:tcW w:w="850" w:type="dxa"/>
          </w:tcPr>
          <w:p w14:paraId="7D86B68B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20</w:t>
            </w:r>
          </w:p>
        </w:tc>
        <w:tc>
          <w:tcPr>
            <w:tcW w:w="6236" w:type="dxa"/>
          </w:tcPr>
          <w:p w14:paraId="3415F6E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Cemento gris x 1.000 gramos</w:t>
            </w:r>
          </w:p>
        </w:tc>
        <w:tc>
          <w:tcPr>
            <w:tcW w:w="1701" w:type="dxa"/>
          </w:tcPr>
          <w:p w14:paraId="49AD878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Kilo</w:t>
            </w:r>
          </w:p>
        </w:tc>
      </w:tr>
      <w:tr w:rsidR="0015562F" w14:paraId="07187749" w14:textId="77777777" w:rsidTr="001B73ED">
        <w:tc>
          <w:tcPr>
            <w:tcW w:w="850" w:type="dxa"/>
          </w:tcPr>
          <w:p w14:paraId="14B7C65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21</w:t>
            </w:r>
          </w:p>
        </w:tc>
        <w:tc>
          <w:tcPr>
            <w:tcW w:w="6236" w:type="dxa"/>
          </w:tcPr>
          <w:p w14:paraId="6940E4B3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Cemento gris x 25 kilos (bulto)</w:t>
            </w:r>
          </w:p>
        </w:tc>
        <w:tc>
          <w:tcPr>
            <w:tcW w:w="1701" w:type="dxa"/>
          </w:tcPr>
          <w:p w14:paraId="799292D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Bulto</w:t>
            </w:r>
          </w:p>
        </w:tc>
      </w:tr>
      <w:tr w:rsidR="0015562F" w14:paraId="5BFBA47A" w14:textId="77777777" w:rsidTr="001B73ED">
        <w:tc>
          <w:tcPr>
            <w:tcW w:w="850" w:type="dxa"/>
          </w:tcPr>
          <w:p w14:paraId="50A4E716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22</w:t>
            </w:r>
          </w:p>
        </w:tc>
        <w:tc>
          <w:tcPr>
            <w:tcW w:w="6236" w:type="dxa"/>
          </w:tcPr>
          <w:p w14:paraId="61422057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Cemento gris x 50 kilos (bulto)</w:t>
            </w:r>
          </w:p>
        </w:tc>
        <w:tc>
          <w:tcPr>
            <w:tcW w:w="1701" w:type="dxa"/>
          </w:tcPr>
          <w:p w14:paraId="40DF924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Bulto</w:t>
            </w:r>
          </w:p>
        </w:tc>
      </w:tr>
      <w:tr w:rsidR="0015562F" w14:paraId="59641D18" w14:textId="77777777" w:rsidTr="001B73ED">
        <w:tc>
          <w:tcPr>
            <w:tcW w:w="850" w:type="dxa"/>
          </w:tcPr>
          <w:p w14:paraId="5FE1D1BB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23</w:t>
            </w:r>
          </w:p>
        </w:tc>
        <w:tc>
          <w:tcPr>
            <w:tcW w:w="6236" w:type="dxa"/>
          </w:tcPr>
          <w:p w14:paraId="7537E4F9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1"</w:t>
            </w:r>
          </w:p>
        </w:tc>
        <w:tc>
          <w:tcPr>
            <w:tcW w:w="1701" w:type="dxa"/>
          </w:tcPr>
          <w:p w14:paraId="7C580FD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74A0810A" w14:textId="77777777" w:rsidTr="001B73ED">
        <w:tc>
          <w:tcPr>
            <w:tcW w:w="850" w:type="dxa"/>
          </w:tcPr>
          <w:p w14:paraId="70BCFCE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24</w:t>
            </w:r>
          </w:p>
        </w:tc>
        <w:tc>
          <w:tcPr>
            <w:tcW w:w="6236" w:type="dxa"/>
          </w:tcPr>
          <w:p w14:paraId="1D3F2C4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1 1/2"</w:t>
            </w:r>
          </w:p>
        </w:tc>
        <w:tc>
          <w:tcPr>
            <w:tcW w:w="1701" w:type="dxa"/>
          </w:tcPr>
          <w:p w14:paraId="1B93153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4EF283A4" w14:textId="77777777" w:rsidTr="001B73ED">
        <w:tc>
          <w:tcPr>
            <w:tcW w:w="850" w:type="dxa"/>
          </w:tcPr>
          <w:p w14:paraId="4C835C16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25</w:t>
            </w:r>
          </w:p>
        </w:tc>
        <w:tc>
          <w:tcPr>
            <w:tcW w:w="6236" w:type="dxa"/>
          </w:tcPr>
          <w:p w14:paraId="667090C8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2"</w:t>
            </w:r>
          </w:p>
        </w:tc>
        <w:tc>
          <w:tcPr>
            <w:tcW w:w="1701" w:type="dxa"/>
          </w:tcPr>
          <w:p w14:paraId="076F2BD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67D4D3E2" w14:textId="77777777" w:rsidTr="001B73ED">
        <w:tc>
          <w:tcPr>
            <w:tcW w:w="850" w:type="dxa"/>
          </w:tcPr>
          <w:p w14:paraId="48B119E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26</w:t>
            </w:r>
          </w:p>
        </w:tc>
        <w:tc>
          <w:tcPr>
            <w:tcW w:w="6236" w:type="dxa"/>
          </w:tcPr>
          <w:p w14:paraId="4D3C496D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2 1/2"</w:t>
            </w:r>
          </w:p>
        </w:tc>
        <w:tc>
          <w:tcPr>
            <w:tcW w:w="1701" w:type="dxa"/>
          </w:tcPr>
          <w:p w14:paraId="1CD9BA8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6FE84C0F" w14:textId="77777777" w:rsidTr="001B73ED">
        <w:tc>
          <w:tcPr>
            <w:tcW w:w="850" w:type="dxa"/>
          </w:tcPr>
          <w:p w14:paraId="6AD169F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27</w:t>
            </w:r>
          </w:p>
        </w:tc>
        <w:tc>
          <w:tcPr>
            <w:tcW w:w="6236" w:type="dxa"/>
          </w:tcPr>
          <w:p w14:paraId="7EDAA23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3"</w:t>
            </w:r>
          </w:p>
        </w:tc>
        <w:tc>
          <w:tcPr>
            <w:tcW w:w="1701" w:type="dxa"/>
          </w:tcPr>
          <w:p w14:paraId="248DD31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33F0BC26" w14:textId="77777777" w:rsidTr="001B73ED">
        <w:tc>
          <w:tcPr>
            <w:tcW w:w="850" w:type="dxa"/>
          </w:tcPr>
          <w:p w14:paraId="3DBABD7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28</w:t>
            </w:r>
          </w:p>
        </w:tc>
        <w:tc>
          <w:tcPr>
            <w:tcW w:w="6236" w:type="dxa"/>
          </w:tcPr>
          <w:p w14:paraId="4002FB7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3 1/2"</w:t>
            </w:r>
          </w:p>
        </w:tc>
        <w:tc>
          <w:tcPr>
            <w:tcW w:w="1701" w:type="dxa"/>
          </w:tcPr>
          <w:p w14:paraId="4D759C0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7CDF833E" w14:textId="77777777" w:rsidTr="001B73ED">
        <w:tc>
          <w:tcPr>
            <w:tcW w:w="850" w:type="dxa"/>
          </w:tcPr>
          <w:p w14:paraId="356EC95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29</w:t>
            </w:r>
          </w:p>
        </w:tc>
        <w:tc>
          <w:tcPr>
            <w:tcW w:w="6236" w:type="dxa"/>
          </w:tcPr>
          <w:p w14:paraId="762E9F50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común 4"</w:t>
            </w:r>
          </w:p>
        </w:tc>
        <w:tc>
          <w:tcPr>
            <w:tcW w:w="1701" w:type="dxa"/>
          </w:tcPr>
          <w:p w14:paraId="75A2AD4E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2E362D76" w14:textId="77777777" w:rsidTr="001B73ED">
        <w:tc>
          <w:tcPr>
            <w:tcW w:w="850" w:type="dxa"/>
          </w:tcPr>
          <w:p w14:paraId="25BACFB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30</w:t>
            </w:r>
          </w:p>
        </w:tc>
        <w:tc>
          <w:tcPr>
            <w:tcW w:w="6236" w:type="dxa"/>
          </w:tcPr>
          <w:p w14:paraId="0AC08D5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con cabeza 3/4"</w:t>
            </w:r>
          </w:p>
        </w:tc>
        <w:tc>
          <w:tcPr>
            <w:tcW w:w="1701" w:type="dxa"/>
          </w:tcPr>
          <w:p w14:paraId="17FBB40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61529A24" w14:textId="77777777" w:rsidTr="001B73ED">
        <w:tc>
          <w:tcPr>
            <w:tcW w:w="850" w:type="dxa"/>
          </w:tcPr>
          <w:p w14:paraId="6F7AD531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31</w:t>
            </w:r>
          </w:p>
        </w:tc>
        <w:tc>
          <w:tcPr>
            <w:tcW w:w="6236" w:type="dxa"/>
          </w:tcPr>
          <w:p w14:paraId="5651A406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en acero 1 1/2"</w:t>
            </w:r>
          </w:p>
        </w:tc>
        <w:tc>
          <w:tcPr>
            <w:tcW w:w="1701" w:type="dxa"/>
          </w:tcPr>
          <w:p w14:paraId="150E515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13580114" w14:textId="77777777" w:rsidTr="001B73ED">
        <w:tc>
          <w:tcPr>
            <w:tcW w:w="850" w:type="dxa"/>
          </w:tcPr>
          <w:p w14:paraId="38F051B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32</w:t>
            </w:r>
          </w:p>
        </w:tc>
        <w:tc>
          <w:tcPr>
            <w:tcW w:w="6236" w:type="dxa"/>
          </w:tcPr>
          <w:p w14:paraId="767C806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en acero 2"</w:t>
            </w:r>
          </w:p>
        </w:tc>
        <w:tc>
          <w:tcPr>
            <w:tcW w:w="1701" w:type="dxa"/>
          </w:tcPr>
          <w:p w14:paraId="2156A08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30AF695F" w14:textId="77777777" w:rsidTr="001B73ED">
        <w:tc>
          <w:tcPr>
            <w:tcW w:w="850" w:type="dxa"/>
          </w:tcPr>
          <w:p w14:paraId="322E270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lastRenderedPageBreak/>
              <w:t>33</w:t>
            </w:r>
          </w:p>
        </w:tc>
        <w:tc>
          <w:tcPr>
            <w:tcW w:w="6236" w:type="dxa"/>
          </w:tcPr>
          <w:p w14:paraId="2F9CB57A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en acero 2 1/2"</w:t>
            </w:r>
          </w:p>
        </w:tc>
        <w:tc>
          <w:tcPr>
            <w:tcW w:w="1701" w:type="dxa"/>
          </w:tcPr>
          <w:p w14:paraId="29EAD30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2B9E2D14" w14:textId="77777777" w:rsidTr="001B73ED">
        <w:tc>
          <w:tcPr>
            <w:tcW w:w="850" w:type="dxa"/>
          </w:tcPr>
          <w:p w14:paraId="546A3E9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34</w:t>
            </w:r>
          </w:p>
        </w:tc>
        <w:tc>
          <w:tcPr>
            <w:tcW w:w="6236" w:type="dxa"/>
          </w:tcPr>
          <w:p w14:paraId="0AEF57CF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sin cabeza 1"</w:t>
            </w:r>
          </w:p>
        </w:tc>
        <w:tc>
          <w:tcPr>
            <w:tcW w:w="1701" w:type="dxa"/>
          </w:tcPr>
          <w:p w14:paraId="1B0861D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419CBD5A" w14:textId="77777777" w:rsidTr="001B73ED">
        <w:tc>
          <w:tcPr>
            <w:tcW w:w="850" w:type="dxa"/>
          </w:tcPr>
          <w:p w14:paraId="6E34260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35</w:t>
            </w:r>
          </w:p>
        </w:tc>
        <w:tc>
          <w:tcPr>
            <w:tcW w:w="6236" w:type="dxa"/>
          </w:tcPr>
          <w:p w14:paraId="61A43C4D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sin cabeza 1 1/2"</w:t>
            </w:r>
          </w:p>
        </w:tc>
        <w:tc>
          <w:tcPr>
            <w:tcW w:w="1701" w:type="dxa"/>
          </w:tcPr>
          <w:p w14:paraId="74AA3AC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73B920E8" w14:textId="77777777" w:rsidTr="001B73ED">
        <w:tc>
          <w:tcPr>
            <w:tcW w:w="850" w:type="dxa"/>
          </w:tcPr>
          <w:p w14:paraId="35190B39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36</w:t>
            </w:r>
          </w:p>
        </w:tc>
        <w:tc>
          <w:tcPr>
            <w:tcW w:w="6236" w:type="dxa"/>
          </w:tcPr>
          <w:p w14:paraId="1CD0684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sin cabeza 2"</w:t>
            </w:r>
          </w:p>
        </w:tc>
        <w:tc>
          <w:tcPr>
            <w:tcW w:w="1701" w:type="dxa"/>
          </w:tcPr>
          <w:p w14:paraId="023CDB6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1D56C716" w14:textId="77777777" w:rsidTr="001B73ED">
        <w:tc>
          <w:tcPr>
            <w:tcW w:w="850" w:type="dxa"/>
          </w:tcPr>
          <w:p w14:paraId="20304A1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37</w:t>
            </w:r>
          </w:p>
        </w:tc>
        <w:tc>
          <w:tcPr>
            <w:tcW w:w="6236" w:type="dxa"/>
          </w:tcPr>
          <w:p w14:paraId="7797FF3E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Puntilla sin cabeza 3/4"</w:t>
            </w:r>
          </w:p>
        </w:tc>
        <w:tc>
          <w:tcPr>
            <w:tcW w:w="1701" w:type="dxa"/>
          </w:tcPr>
          <w:p w14:paraId="1D27DD0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Libra</w:t>
            </w:r>
          </w:p>
        </w:tc>
      </w:tr>
      <w:tr w:rsidR="0015562F" w14:paraId="6B3F5A10" w14:textId="77777777" w:rsidTr="001B73ED">
        <w:tc>
          <w:tcPr>
            <w:tcW w:w="850" w:type="dxa"/>
          </w:tcPr>
          <w:p w14:paraId="2520484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38</w:t>
            </w:r>
          </w:p>
        </w:tc>
        <w:tc>
          <w:tcPr>
            <w:tcW w:w="6236" w:type="dxa"/>
          </w:tcPr>
          <w:p w14:paraId="62825304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Tubería de concreto de 24" x 1 metro</w:t>
            </w:r>
          </w:p>
        </w:tc>
        <w:tc>
          <w:tcPr>
            <w:tcW w:w="1701" w:type="dxa"/>
          </w:tcPr>
          <w:p w14:paraId="3CB79E4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2C5A6E22" w14:textId="77777777" w:rsidTr="001B73ED">
        <w:tc>
          <w:tcPr>
            <w:tcW w:w="850" w:type="dxa"/>
          </w:tcPr>
          <w:p w14:paraId="786EFCF6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39</w:t>
            </w:r>
          </w:p>
        </w:tc>
        <w:tc>
          <w:tcPr>
            <w:tcW w:w="6236" w:type="dxa"/>
          </w:tcPr>
          <w:p w14:paraId="54EB71F6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Tubería de concreto de 36" x 1 metro</w:t>
            </w:r>
          </w:p>
        </w:tc>
        <w:tc>
          <w:tcPr>
            <w:tcW w:w="1701" w:type="dxa"/>
          </w:tcPr>
          <w:p w14:paraId="677FC94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0EEB4BB6" w14:textId="77777777" w:rsidTr="001B73ED">
        <w:tc>
          <w:tcPr>
            <w:tcW w:w="850" w:type="dxa"/>
          </w:tcPr>
          <w:p w14:paraId="243FDC0E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40</w:t>
            </w:r>
          </w:p>
        </w:tc>
        <w:tc>
          <w:tcPr>
            <w:tcW w:w="6236" w:type="dxa"/>
          </w:tcPr>
          <w:p w14:paraId="40E9C66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Malla electrosoldada 15 x 15 cm, 4 mm, x 2,30 m</w:t>
            </w:r>
          </w:p>
        </w:tc>
        <w:tc>
          <w:tcPr>
            <w:tcW w:w="1701" w:type="dxa"/>
          </w:tcPr>
          <w:p w14:paraId="636E060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7D69EAE1" w14:textId="77777777" w:rsidTr="001B73ED">
        <w:tc>
          <w:tcPr>
            <w:tcW w:w="850" w:type="dxa"/>
          </w:tcPr>
          <w:p w14:paraId="73C44BE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41</w:t>
            </w:r>
          </w:p>
        </w:tc>
        <w:tc>
          <w:tcPr>
            <w:tcW w:w="6236" w:type="dxa"/>
          </w:tcPr>
          <w:p w14:paraId="4CA18F86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Malla electrosoldada 15 x 15 cm, 5 mm, x 2,30 m</w:t>
            </w:r>
          </w:p>
        </w:tc>
        <w:tc>
          <w:tcPr>
            <w:tcW w:w="1701" w:type="dxa"/>
          </w:tcPr>
          <w:p w14:paraId="6D0BEC0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252B0A55" w14:textId="77777777" w:rsidTr="001B73ED">
        <w:tc>
          <w:tcPr>
            <w:tcW w:w="850" w:type="dxa"/>
          </w:tcPr>
          <w:p w14:paraId="6364B82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42</w:t>
            </w:r>
          </w:p>
        </w:tc>
        <w:tc>
          <w:tcPr>
            <w:tcW w:w="6236" w:type="dxa"/>
          </w:tcPr>
          <w:p w14:paraId="29F92767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Malla electrosoldada 15 x 15 cm, 6 mm, x 2,30 m</w:t>
            </w:r>
          </w:p>
        </w:tc>
        <w:tc>
          <w:tcPr>
            <w:tcW w:w="1701" w:type="dxa"/>
          </w:tcPr>
          <w:p w14:paraId="56696A9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Unidad</w:t>
            </w:r>
          </w:p>
        </w:tc>
      </w:tr>
      <w:tr w:rsidR="0015562F" w14:paraId="19B4370C" w14:textId="77777777" w:rsidTr="001B73ED">
        <w:tc>
          <w:tcPr>
            <w:tcW w:w="850" w:type="dxa"/>
          </w:tcPr>
          <w:p w14:paraId="7F3832C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43</w:t>
            </w:r>
          </w:p>
        </w:tc>
        <w:tc>
          <w:tcPr>
            <w:tcW w:w="6236" w:type="dxa"/>
          </w:tcPr>
          <w:p w14:paraId="2A01A6B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Malla eslabonada 1,50 m de alto, calibre 12</w:t>
            </w:r>
          </w:p>
        </w:tc>
        <w:tc>
          <w:tcPr>
            <w:tcW w:w="1701" w:type="dxa"/>
          </w:tcPr>
          <w:p w14:paraId="1C66400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Metro</w:t>
            </w:r>
          </w:p>
        </w:tc>
      </w:tr>
      <w:tr w:rsidR="0015562F" w14:paraId="159D827C" w14:textId="77777777" w:rsidTr="001B73ED">
        <w:tc>
          <w:tcPr>
            <w:tcW w:w="850" w:type="dxa"/>
          </w:tcPr>
          <w:p w14:paraId="31B098A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44</w:t>
            </w:r>
          </w:p>
        </w:tc>
        <w:tc>
          <w:tcPr>
            <w:tcW w:w="6236" w:type="dxa"/>
          </w:tcPr>
          <w:p w14:paraId="5EDD41F1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Malla eslabonada 2,00 m de alto, calibre 12</w:t>
            </w:r>
          </w:p>
        </w:tc>
        <w:tc>
          <w:tcPr>
            <w:tcW w:w="1701" w:type="dxa"/>
          </w:tcPr>
          <w:p w14:paraId="69379D61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Metro</w:t>
            </w:r>
          </w:p>
        </w:tc>
      </w:tr>
    </w:tbl>
    <w:p w14:paraId="56A38645" w14:textId="77777777" w:rsidR="0015562F" w:rsidRDefault="0015562F">
      <w:pPr>
        <w:pStyle w:val="Sinespaciado"/>
        <w:spacing w:after="80"/>
      </w:pPr>
    </w:p>
    <w:p w14:paraId="5A62D9E2" w14:textId="77777777" w:rsidR="0015562F" w:rsidRDefault="00000000">
      <w:pPr>
        <w:pStyle w:val="Sinespaciado"/>
        <w:spacing w:before="120" w:after="80"/>
      </w:pPr>
      <w:r>
        <w:rPr>
          <w:rFonts w:ascii="Arial Narrow" w:eastAsia="Arial Narrow" w:hAnsi="Arial Narrow"/>
          <w:b/>
          <w:sz w:val="21"/>
        </w:rPr>
        <w:t>2. CONDICIONES TÉCNICAS DE LOS MATERIALES</w:t>
      </w:r>
    </w:p>
    <w:p w14:paraId="1D4DA49F" w14:textId="77777777" w:rsidR="0015562F" w:rsidRDefault="00000000">
      <w:pPr>
        <w:pStyle w:val="Sinespaciado"/>
        <w:spacing w:after="120"/>
        <w:jc w:val="both"/>
      </w:pPr>
      <w:r>
        <w:rPr>
          <w:rFonts w:ascii="Arial Narrow" w:eastAsia="Arial Narrow" w:hAnsi="Arial Narrow"/>
          <w:b/>
          <w:sz w:val="20"/>
        </w:rPr>
        <w:t xml:space="preserve">Cemento gris (ítems 20, 21 y 22): </w:t>
      </w:r>
      <w:r>
        <w:rPr>
          <w:rFonts w:ascii="Arial Narrow" w:eastAsia="Arial Narrow" w:hAnsi="Arial Narrow"/>
          <w:sz w:val="20"/>
        </w:rPr>
        <w:t>cemento hidráulico de uso general, Tipo UG, conforme a la NTC 121 y al reglamento técnico aplicable, en empaque original sellado, sin humedad ni grumos, con fecha de producción legible, en las presentaciones indicadas en la relación de ítems (kilo, bulto x 25 kg y bulto x 50 kg).</w:t>
      </w:r>
    </w:p>
    <w:p w14:paraId="46B1225B" w14:textId="77777777" w:rsidR="0015562F" w:rsidRDefault="00000000">
      <w:pPr>
        <w:pStyle w:val="Sinespaciado"/>
        <w:spacing w:after="120"/>
        <w:jc w:val="both"/>
      </w:pPr>
      <w:r>
        <w:rPr>
          <w:rFonts w:ascii="Arial Narrow" w:eastAsia="Arial Narrow" w:hAnsi="Arial Narrow"/>
          <w:b/>
          <w:sz w:val="20"/>
        </w:rPr>
        <w:t xml:space="preserve">Cemento estructural (ítem 19): </w:t>
      </w:r>
      <w:r>
        <w:rPr>
          <w:rFonts w:ascii="Arial Narrow" w:eastAsia="Arial Narrow" w:hAnsi="Arial Narrow"/>
          <w:sz w:val="20"/>
        </w:rPr>
        <w:t>cemento hidráulico de alta resistencia temprana, Tipo ART, conforme a la NTC 121 (o Tipo HE conforme a la ASTM C-1157), en bulto x 50 kg, empaque original sellado, sin humedad ni grumos y con fecha de producción legible, que cumpla como mínimo los siguientes parámetros físicos: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1871"/>
        <w:gridCol w:w="1474"/>
        <w:gridCol w:w="1474"/>
      </w:tblGrid>
      <w:tr w:rsidR="0015562F" w14:paraId="3DBBCC97" w14:textId="77777777" w:rsidTr="001B73ED">
        <w:tc>
          <w:tcPr>
            <w:tcW w:w="3969" w:type="dxa"/>
          </w:tcPr>
          <w:p w14:paraId="147FD88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PARÁMETRO</w:t>
            </w:r>
          </w:p>
        </w:tc>
        <w:tc>
          <w:tcPr>
            <w:tcW w:w="1871" w:type="dxa"/>
          </w:tcPr>
          <w:p w14:paraId="07A34463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NORMA DE ENSAYO</w:t>
            </w:r>
          </w:p>
        </w:tc>
        <w:tc>
          <w:tcPr>
            <w:tcW w:w="1474" w:type="dxa"/>
          </w:tcPr>
          <w:p w14:paraId="1D832F0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NTC 121 TIPO ART</w:t>
            </w:r>
          </w:p>
        </w:tc>
        <w:tc>
          <w:tcPr>
            <w:tcW w:w="1474" w:type="dxa"/>
          </w:tcPr>
          <w:p w14:paraId="4CB1028E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ASTM C-1157 TIPO HE</w:t>
            </w:r>
          </w:p>
        </w:tc>
      </w:tr>
      <w:tr w:rsidR="0015562F" w14:paraId="4B686570" w14:textId="77777777" w:rsidTr="001B73ED">
        <w:tc>
          <w:tcPr>
            <w:tcW w:w="3969" w:type="dxa"/>
          </w:tcPr>
          <w:p w14:paraId="68A48FE0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Finura – Blaine, mín. (cm²/g)</w:t>
            </w:r>
          </w:p>
        </w:tc>
        <w:tc>
          <w:tcPr>
            <w:tcW w:w="1871" w:type="dxa"/>
          </w:tcPr>
          <w:p w14:paraId="0C30681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33</w:t>
            </w:r>
          </w:p>
        </w:tc>
        <w:tc>
          <w:tcPr>
            <w:tcW w:w="1474" w:type="dxa"/>
          </w:tcPr>
          <w:p w14:paraId="3816A495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Informar (A)</w:t>
            </w:r>
          </w:p>
        </w:tc>
        <w:tc>
          <w:tcPr>
            <w:tcW w:w="1474" w:type="dxa"/>
          </w:tcPr>
          <w:p w14:paraId="57B4BAA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Informar (A)</w:t>
            </w:r>
          </w:p>
        </w:tc>
      </w:tr>
      <w:tr w:rsidR="0015562F" w14:paraId="3E86C993" w14:textId="77777777" w:rsidTr="001B73ED">
        <w:tc>
          <w:tcPr>
            <w:tcW w:w="3969" w:type="dxa"/>
          </w:tcPr>
          <w:p w14:paraId="7F08674E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Finura – Retenido en tamiz de 45 µm (%)</w:t>
            </w:r>
          </w:p>
        </w:tc>
        <w:tc>
          <w:tcPr>
            <w:tcW w:w="1871" w:type="dxa"/>
          </w:tcPr>
          <w:p w14:paraId="0070119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294 o NTC 4985</w:t>
            </w:r>
          </w:p>
        </w:tc>
        <w:tc>
          <w:tcPr>
            <w:tcW w:w="1474" w:type="dxa"/>
          </w:tcPr>
          <w:p w14:paraId="665F002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Informar (A)</w:t>
            </w:r>
          </w:p>
        </w:tc>
        <w:tc>
          <w:tcPr>
            <w:tcW w:w="1474" w:type="dxa"/>
          </w:tcPr>
          <w:p w14:paraId="6595CA82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Informar (A)</w:t>
            </w:r>
          </w:p>
        </w:tc>
      </w:tr>
      <w:tr w:rsidR="0015562F" w14:paraId="47BC79A2" w14:textId="77777777" w:rsidTr="001B73ED">
        <w:tc>
          <w:tcPr>
            <w:tcW w:w="3969" w:type="dxa"/>
          </w:tcPr>
          <w:p w14:paraId="53EFD8E7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Tiempo de fraguado inicial, ensayo de Vicat – no menos de (minutos) (B)</w:t>
            </w:r>
          </w:p>
        </w:tc>
        <w:tc>
          <w:tcPr>
            <w:tcW w:w="1871" w:type="dxa"/>
          </w:tcPr>
          <w:p w14:paraId="3361013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118</w:t>
            </w:r>
          </w:p>
        </w:tc>
        <w:tc>
          <w:tcPr>
            <w:tcW w:w="1474" w:type="dxa"/>
          </w:tcPr>
          <w:p w14:paraId="2B78790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45</w:t>
            </w:r>
          </w:p>
        </w:tc>
        <w:tc>
          <w:tcPr>
            <w:tcW w:w="1474" w:type="dxa"/>
          </w:tcPr>
          <w:p w14:paraId="47C766B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45</w:t>
            </w:r>
          </w:p>
        </w:tc>
      </w:tr>
      <w:tr w:rsidR="0015562F" w14:paraId="0D4C6454" w14:textId="77777777" w:rsidTr="001B73ED">
        <w:tc>
          <w:tcPr>
            <w:tcW w:w="3969" w:type="dxa"/>
          </w:tcPr>
          <w:p w14:paraId="24931F0F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Tiempo de fraguado inicial, ensayo de Vicat – no más de (minutos) (B)</w:t>
            </w:r>
          </w:p>
        </w:tc>
        <w:tc>
          <w:tcPr>
            <w:tcW w:w="1871" w:type="dxa"/>
          </w:tcPr>
          <w:p w14:paraId="3B1B48CF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118</w:t>
            </w:r>
          </w:p>
        </w:tc>
        <w:tc>
          <w:tcPr>
            <w:tcW w:w="1474" w:type="dxa"/>
          </w:tcPr>
          <w:p w14:paraId="20C4F62E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420</w:t>
            </w:r>
          </w:p>
        </w:tc>
        <w:tc>
          <w:tcPr>
            <w:tcW w:w="1474" w:type="dxa"/>
          </w:tcPr>
          <w:p w14:paraId="3F25196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420</w:t>
            </w:r>
          </w:p>
        </w:tc>
      </w:tr>
      <w:tr w:rsidR="0015562F" w14:paraId="7D7EDB86" w14:textId="77777777" w:rsidTr="001B73ED">
        <w:tc>
          <w:tcPr>
            <w:tcW w:w="3969" w:type="dxa"/>
          </w:tcPr>
          <w:p w14:paraId="46B1B12C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Expansión de barras de mortero a 14 días, máx. (%)</w:t>
            </w:r>
          </w:p>
        </w:tc>
        <w:tc>
          <w:tcPr>
            <w:tcW w:w="1871" w:type="dxa"/>
          </w:tcPr>
          <w:p w14:paraId="29E6C9D7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4927</w:t>
            </w:r>
          </w:p>
        </w:tc>
        <w:tc>
          <w:tcPr>
            <w:tcW w:w="1474" w:type="dxa"/>
          </w:tcPr>
          <w:p w14:paraId="15DA0351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0,020</w:t>
            </w:r>
          </w:p>
        </w:tc>
        <w:tc>
          <w:tcPr>
            <w:tcW w:w="1474" w:type="dxa"/>
          </w:tcPr>
          <w:p w14:paraId="67BDF57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0,020</w:t>
            </w:r>
          </w:p>
        </w:tc>
      </w:tr>
      <w:tr w:rsidR="0015562F" w14:paraId="617C238D" w14:textId="77777777" w:rsidTr="001B73ED">
        <w:tc>
          <w:tcPr>
            <w:tcW w:w="3969" w:type="dxa"/>
          </w:tcPr>
          <w:p w14:paraId="06B8A935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Resistencia mínima a la compresión a 1 día (MPa)</w:t>
            </w:r>
          </w:p>
        </w:tc>
        <w:tc>
          <w:tcPr>
            <w:tcW w:w="1871" w:type="dxa"/>
          </w:tcPr>
          <w:p w14:paraId="753FFDB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220</w:t>
            </w:r>
          </w:p>
        </w:tc>
        <w:tc>
          <w:tcPr>
            <w:tcW w:w="1474" w:type="dxa"/>
          </w:tcPr>
          <w:p w14:paraId="32F6314C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11,0</w:t>
            </w:r>
          </w:p>
        </w:tc>
        <w:tc>
          <w:tcPr>
            <w:tcW w:w="1474" w:type="dxa"/>
          </w:tcPr>
          <w:p w14:paraId="29CE115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12,0</w:t>
            </w:r>
          </w:p>
        </w:tc>
      </w:tr>
      <w:tr w:rsidR="0015562F" w14:paraId="76A38BAF" w14:textId="77777777" w:rsidTr="001B73ED">
        <w:tc>
          <w:tcPr>
            <w:tcW w:w="3969" w:type="dxa"/>
          </w:tcPr>
          <w:p w14:paraId="726CB61B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Resistencia mínima a la compresión a 3 días (MPa)</w:t>
            </w:r>
          </w:p>
        </w:tc>
        <w:tc>
          <w:tcPr>
            <w:tcW w:w="1871" w:type="dxa"/>
          </w:tcPr>
          <w:p w14:paraId="4F931A80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NTC 220</w:t>
            </w:r>
          </w:p>
        </w:tc>
        <w:tc>
          <w:tcPr>
            <w:tcW w:w="1474" w:type="dxa"/>
          </w:tcPr>
          <w:p w14:paraId="596C818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22,0</w:t>
            </w:r>
          </w:p>
        </w:tc>
        <w:tc>
          <w:tcPr>
            <w:tcW w:w="1474" w:type="dxa"/>
          </w:tcPr>
          <w:p w14:paraId="32B220D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24,0</w:t>
            </w:r>
          </w:p>
        </w:tc>
      </w:tr>
    </w:tbl>
    <w:p w14:paraId="69DE99EE" w14:textId="3E4AE36A" w:rsidR="0015562F" w:rsidRDefault="00000000" w:rsidP="001B73ED">
      <w:pPr>
        <w:pStyle w:val="Sinespaciado"/>
        <w:spacing w:before="60" w:after="160"/>
        <w:jc w:val="both"/>
      </w:pPr>
      <w:r>
        <w:rPr>
          <w:rFonts w:ascii="Arial Narrow" w:eastAsia="Arial Narrow" w:hAnsi="Arial Narrow"/>
          <w:i/>
          <w:sz w:val="17"/>
        </w:rPr>
        <w:t xml:space="preserve">(A) Los resultados de finura deben informarse en el certificado de conformidad o en la ficha técnica del fabricante que se entregue con cada </w:t>
      </w:r>
    </w:p>
    <w:p w14:paraId="1BC43E2B" w14:textId="77777777" w:rsidR="0015562F" w:rsidRDefault="00000000">
      <w:pPr>
        <w:pStyle w:val="Sinespaciado"/>
        <w:spacing w:after="120"/>
        <w:jc w:val="both"/>
      </w:pPr>
      <w:r>
        <w:rPr>
          <w:rFonts w:ascii="Arial Narrow" w:eastAsia="Arial Narrow" w:hAnsi="Arial Narrow"/>
          <w:b/>
          <w:sz w:val="20"/>
        </w:rPr>
        <w:t xml:space="preserve">Tubería de concreto (ítems 38 y 39): </w:t>
      </w:r>
      <w:r>
        <w:rPr>
          <w:rFonts w:ascii="Arial Narrow" w:eastAsia="Arial Narrow" w:hAnsi="Arial Narrow"/>
          <w:sz w:val="20"/>
        </w:rPr>
        <w:t>tubería de concreto reforzado Clase I conforme a la NTC 401, de 24" (600 mm) y 36" (900 mm) de diámetro nominal, longitud útil de 1,00 metro, con unión espigo-campana, sin fisuras ni desportilladuras, que cumpla como mínimo las siguientes cargas en el ensayo de resistencia por el método de los tres apoyos: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3118"/>
        <w:gridCol w:w="2268"/>
      </w:tblGrid>
      <w:tr w:rsidR="0015562F" w14:paraId="76D8DB1B" w14:textId="77777777">
        <w:trPr>
          <w:tblHeader/>
          <w:jc w:val="center"/>
        </w:trPr>
        <w:tc>
          <w:tcPr>
            <w:tcW w:w="3402" w:type="dxa"/>
            <w:shd w:val="clear" w:color="auto" w:fill="D9D9D9"/>
          </w:tcPr>
          <w:p w14:paraId="5291B10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TUBERÍA</w:t>
            </w:r>
          </w:p>
        </w:tc>
        <w:tc>
          <w:tcPr>
            <w:tcW w:w="3118" w:type="dxa"/>
            <w:shd w:val="clear" w:color="auto" w:fill="D9D9D9"/>
          </w:tcPr>
          <w:p w14:paraId="3A40C58A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CARGA PARA PRODUCIR GRIETA DE 0,3 mm (N/m/mm)</w:t>
            </w:r>
          </w:p>
        </w:tc>
        <w:tc>
          <w:tcPr>
            <w:tcW w:w="2268" w:type="dxa"/>
            <w:shd w:val="clear" w:color="auto" w:fill="D9D9D9"/>
          </w:tcPr>
          <w:p w14:paraId="61E705DD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b/>
                <w:sz w:val="18"/>
              </w:rPr>
              <w:t>CARGA DE RUPTURA (N/m/mm)</w:t>
            </w:r>
          </w:p>
        </w:tc>
      </w:tr>
      <w:tr w:rsidR="0015562F" w14:paraId="2795FE09" w14:textId="77777777">
        <w:trPr>
          <w:jc w:val="center"/>
        </w:trPr>
        <w:tc>
          <w:tcPr>
            <w:tcW w:w="3402" w:type="dxa"/>
          </w:tcPr>
          <w:p w14:paraId="785A8341" w14:textId="77777777" w:rsidR="0015562F" w:rsidRDefault="00000000">
            <w:pPr>
              <w:spacing w:after="0"/>
            </w:pPr>
            <w:r>
              <w:rPr>
                <w:rFonts w:ascii="Arial Narrow" w:eastAsia="Arial Narrow" w:hAnsi="Arial Narrow"/>
                <w:sz w:val="18"/>
              </w:rPr>
              <w:t>Concreto reforzado Clase I (NTC 401)</w:t>
            </w:r>
          </w:p>
        </w:tc>
        <w:tc>
          <w:tcPr>
            <w:tcW w:w="3118" w:type="dxa"/>
          </w:tcPr>
          <w:p w14:paraId="436A5CE8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40</w:t>
            </w:r>
          </w:p>
        </w:tc>
        <w:tc>
          <w:tcPr>
            <w:tcW w:w="2268" w:type="dxa"/>
          </w:tcPr>
          <w:p w14:paraId="627B19B4" w14:textId="77777777" w:rsidR="0015562F" w:rsidRDefault="00000000">
            <w:pPr>
              <w:spacing w:after="0"/>
              <w:jc w:val="center"/>
            </w:pPr>
            <w:r>
              <w:rPr>
                <w:rFonts w:ascii="Arial Narrow" w:eastAsia="Arial Narrow" w:hAnsi="Arial Narrow"/>
                <w:sz w:val="18"/>
              </w:rPr>
              <w:t>60</w:t>
            </w:r>
          </w:p>
        </w:tc>
      </w:tr>
    </w:tbl>
    <w:p w14:paraId="403F6B79" w14:textId="77777777" w:rsidR="0015562F" w:rsidRDefault="0015562F">
      <w:pPr>
        <w:pStyle w:val="Sinespaciado"/>
        <w:spacing w:after="80"/>
      </w:pPr>
    </w:p>
    <w:sectPr w:rsidR="0015562F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A8DFC" w14:textId="77777777" w:rsidR="00037DBD" w:rsidRDefault="00037DBD">
      <w:pPr>
        <w:spacing w:line="240" w:lineRule="auto"/>
      </w:pPr>
      <w:r>
        <w:separator/>
      </w:r>
    </w:p>
  </w:endnote>
  <w:endnote w:type="continuationSeparator" w:id="0">
    <w:p w14:paraId="194FEC6E" w14:textId="77777777" w:rsidR="00037DBD" w:rsidRDefault="00037D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AAE77" w14:textId="77777777" w:rsidR="00FA0ED6" w:rsidRDefault="00520496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106521" wp14:editId="0D045AD0">
              <wp:simplePos x="0" y="0"/>
              <wp:positionH relativeFrom="column">
                <wp:posOffset>-666750</wp:posOffset>
              </wp:positionH>
              <wp:positionV relativeFrom="paragraph">
                <wp:posOffset>-236855</wp:posOffset>
              </wp:positionV>
              <wp:extent cx="6574155" cy="842645"/>
              <wp:effectExtent l="0" t="0" r="17145" b="14605"/>
              <wp:wrapSquare wrapText="bothSides"/>
              <wp:docPr id="4" name="Forma libr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74155" cy="8426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3580" h="709295" extrusionOk="0">
                            <a:moveTo>
                              <a:pt x="0" y="0"/>
                            </a:moveTo>
                            <a:lnTo>
                              <a:pt x="0" y="709295"/>
                            </a:lnTo>
                            <a:lnTo>
                              <a:pt x="5783580" y="709295"/>
                            </a:lnTo>
                            <a:lnTo>
                              <a:pt x="578358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61D7FC7" w14:textId="77777777" w:rsidR="00FA0ED6" w:rsidRDefault="00520496">
                          <w:pPr>
                            <w:spacing w:after="0" w:line="240" w:lineRule="auto"/>
                            <w:jc w:val="center"/>
                            <w:rPr>
                              <w:rFonts w:ascii="Arial Narrow" w:eastAsia="Arial Narrow" w:hAnsi="Arial Narrow" w:cs="Arial Narrow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114300" distR="114300" wp14:anchorId="0C8AE073" wp14:editId="46D14882">
                                <wp:extent cx="8618220" cy="76200"/>
                                <wp:effectExtent l="0" t="0" r="11430" b="0"/>
                                <wp:docPr id="1817602182" name="image2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17602182" name="image2.png"/>
                                        <pic:cNvPicPr preferRelativeResize="0"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18220" cy="762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4BB9630" w14:textId="77777777" w:rsidR="00FA0ED6" w:rsidRDefault="00FA0ED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 Narrow"/>
                              <w:sz w:val="18"/>
                              <w:szCs w:val="18"/>
                            </w:rPr>
                          </w:pPr>
                          <w:hyperlink r:id="rId2" w:history="1">
                            <w:r>
                              <w:rPr>
                                <w:rStyle w:val="Hipervnculo"/>
                                <w:rFonts w:ascii="Arial Narrow" w:eastAsia="Arial Narrow" w:hAnsi="Arial Narrow" w:cs="Arial Narrow"/>
                                <w:b/>
                                <w:color w:val="auto"/>
                                <w:sz w:val="18"/>
                                <w:szCs w:val="18"/>
                              </w:rPr>
                              <w:t>www.sansebastiandemariquita-tolima-gov.co,</w:t>
                            </w:r>
                          </w:hyperlink>
                          <w:r>
                            <w:rPr>
                              <w:rFonts w:ascii="Arial Narrow" w:eastAsia="Arial Narrow" w:hAnsi="Arial Narrow" w:cs="Arial Narrow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 w:cs="Arial Narrow"/>
                              <w:sz w:val="18"/>
                              <w:szCs w:val="18"/>
                            </w:rPr>
                            <w:t>ventanilla@sansebastiandemariquita-tolima.gov.co</w:t>
                          </w:r>
                        </w:p>
                        <w:p w14:paraId="1B7D7F50" w14:textId="77777777" w:rsidR="00FA0ED6" w:rsidRDefault="00520496">
                          <w:pPr>
                            <w:spacing w:after="0" w:line="240" w:lineRule="auto"/>
                            <w:jc w:val="center"/>
                            <w:rPr>
                              <w:rFonts w:ascii="Arial Narrow" w:eastAsia="Arial Narrow" w:hAnsi="Arial Narrow" w:cs="Arial Narrow"/>
                              <w:color w:val="0D910D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D910D"/>
                              <w:sz w:val="18"/>
                              <w:szCs w:val="18"/>
                            </w:rPr>
                            <w:t>Teléfono: (608) 2522901 (608) 2522903 – Cod. Postal 732020 - Dirección: Calle 4 Carrera 3 Esquina - Palacio del Mangostino</w:t>
                          </w:r>
                        </w:p>
                        <w:p w14:paraId="3889EBAA" w14:textId="77777777" w:rsidR="00FA0ED6" w:rsidRDefault="00520496">
                          <w:pPr>
                            <w:spacing w:after="0" w:line="240" w:lineRule="auto"/>
                            <w:jc w:val="center"/>
                            <w:rPr>
                              <w:rFonts w:ascii="Arial Narrow" w:eastAsia="Arial Narrow" w:hAnsi="Arial Narrow" w:cs="Arial Narrow"/>
                              <w:color w:val="0D910D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D910D"/>
                              <w:sz w:val="18"/>
                              <w:szCs w:val="18"/>
                            </w:rPr>
                            <w:t xml:space="preserve">San </w:t>
                          </w:r>
                          <w:proofErr w:type="spellStart"/>
                          <w:r>
                            <w:rPr>
                              <w:rFonts w:ascii="Arial Narrow" w:eastAsia="Arial Narrow" w:hAnsi="Arial Narrow" w:cs="Arial Narrow"/>
                              <w:color w:val="0D910D"/>
                              <w:sz w:val="18"/>
                              <w:szCs w:val="18"/>
                            </w:rPr>
                            <w:t>Sebastian</w:t>
                          </w:r>
                          <w:proofErr w:type="spellEnd"/>
                          <w:r>
                            <w:rPr>
                              <w:rFonts w:ascii="Arial Narrow" w:eastAsia="Arial Narrow" w:hAnsi="Arial Narrow" w:cs="Arial Narrow"/>
                              <w:color w:val="0D910D"/>
                              <w:sz w:val="18"/>
                              <w:szCs w:val="18"/>
                            </w:rPr>
                            <w:t xml:space="preserve"> de Mariquita - Tolima</w:t>
                          </w:r>
                        </w:p>
                        <w:p w14:paraId="1E22BD2A" w14:textId="77777777" w:rsidR="00FA0ED6" w:rsidRDefault="00FA0ED6"/>
                      </w:txbxContent>
                    </wps:txbx>
                    <wps:bodyPr spcFirstLastPara="1" wrap="square" lIns="114300" tIns="45700" rIns="114300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106521" id="Forma libre 4" o:spid="_x0000_s1026" style="position:absolute;margin-left:-52.5pt;margin-top:-18.65pt;width:517.65pt;height:6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83580,7092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" adj="-11796480,,5400" path="m,l,709295r5783580,l5783580,,,xe" stroked="f">
              <v:stroke joinstyle="miter"/>
              <v:formulas/>
              <v:path arrowok="t" o:extrusionok="f" o:connecttype="custom" textboxrect="0,0,5783580,709295"/>
              <v:textbox inset="9pt,1.2694mm,9pt,1.2694mm">
                <w:txbxContent>
                  <w:p w14:paraId="7B1C9D66" w14:textId="77777777" w:rsidR="00FA0ED6" w:rsidRDefault="00520496">
                    <w:pPr>
                      <w:spacing w:after="0" w:line="240" w:lineRule="auto"/>
                      <w:jc w:val="center"/>
                      <w:rPr>
                        <w:rFonts w:ascii="Arial Narrow" w:eastAsia="Arial Narrow" w:hAnsi="Arial Narrow" w:cs="Arial Narrow"/>
                        <w:b/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114300" distR="114300" wp14:anchorId="0C8AE073" wp14:editId="46D14882">
                          <wp:extent cx="8618220" cy="76200"/>
                          <wp:effectExtent l="0" t="0" r="11430" b="0"/>
                          <wp:docPr id="1817602182" name="image2.pn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17602182" name="image2.png"/>
                                  <pic:cNvPicPr preferRelativeResize="0"/>
                                </pic:nvPicPr>
                                <pic:blipFill>
                                  <a:blip r:embed="rId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18220" cy="76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13CF48F8" w14:textId="77777777" w:rsidR="00FA0ED6" w:rsidRDefault="00FA0ED6">
                    <w:pPr>
                      <w:spacing w:after="0" w:line="240" w:lineRule="auto"/>
                      <w:jc w:val="center"/>
                      <w:rPr>
                        <w:rFonts w:ascii="Arial Narrow" w:hAnsi="Arial Narrow" w:cs="Arial Narrow"/>
                        <w:sz w:val="18"/>
                        <w:szCs w:val="18"/>
                      </w:rPr>
                    </w:pPr>
                    <w:hyperlink r:id="rId4" w:history="1">
                      <w:r>
                        <w:rPr>
                          <w:rStyle w:val="Hipervnculo"/>
                          <w:rFonts w:ascii="Arial Narrow" w:eastAsia="Arial Narrow" w:hAnsi="Arial Narrow" w:cs="Arial Narrow"/>
                          <w:b/>
                          <w:color w:val="auto"/>
                          <w:sz w:val="18"/>
                          <w:szCs w:val="18"/>
                        </w:rPr>
                        <w:t>www.sansebastiandemariquita-tolima-gov.co,</w:t>
                      </w:r>
                    </w:hyperlink>
                    <w:r>
                      <w:rPr>
                        <w:rFonts w:ascii="Arial Narrow" w:eastAsia="Arial Narrow" w:hAnsi="Arial Narrow" w:cs="Arial Narrow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 Narrow"/>
                        <w:sz w:val="18"/>
                        <w:szCs w:val="18"/>
                      </w:rPr>
                      <w:t>ventanilla@sansebastiandemariquita-tolima.gov.co</w:t>
                    </w:r>
                  </w:p>
                  <w:p w14:paraId="122F0FC3" w14:textId="77777777" w:rsidR="00FA0ED6" w:rsidRDefault="00520496">
                    <w:pPr>
                      <w:spacing w:after="0" w:line="240" w:lineRule="auto"/>
                      <w:jc w:val="center"/>
                      <w:rPr>
                        <w:rFonts w:ascii="Arial Narrow" w:eastAsia="Arial Narrow" w:hAnsi="Arial Narrow" w:cs="Arial Narrow"/>
                        <w:color w:val="0D910D"/>
                        <w:sz w:val="18"/>
                        <w:szCs w:val="18"/>
                      </w:rPr>
                    </w:pPr>
                    <w:r>
                      <w:rPr>
                        <w:rFonts w:ascii="Arial Narrow" w:eastAsia="Arial Narrow" w:hAnsi="Arial Narrow" w:cs="Arial Narrow"/>
                        <w:color w:val="0D910D"/>
                        <w:sz w:val="18"/>
                        <w:szCs w:val="18"/>
                      </w:rPr>
                      <w:t>Teléfono: (608) 2522901 (608) 2522903 – Cod. Postal 732020 - Dirección: Calle 4 Carrera 3 Esquina - Palacio del Mangostino</w:t>
                    </w:r>
                  </w:p>
                  <w:p w14:paraId="327C7220" w14:textId="77777777" w:rsidR="00FA0ED6" w:rsidRDefault="00520496">
                    <w:pPr>
                      <w:spacing w:after="0" w:line="240" w:lineRule="auto"/>
                      <w:jc w:val="center"/>
                      <w:rPr>
                        <w:rFonts w:ascii="Arial Narrow" w:eastAsia="Arial Narrow" w:hAnsi="Arial Narrow" w:cs="Arial Narrow"/>
                        <w:color w:val="0D910D"/>
                        <w:sz w:val="18"/>
                        <w:szCs w:val="18"/>
                      </w:rPr>
                    </w:pPr>
                    <w:r>
                      <w:rPr>
                        <w:rFonts w:ascii="Arial Narrow" w:eastAsia="Arial Narrow" w:hAnsi="Arial Narrow" w:cs="Arial Narrow"/>
                        <w:color w:val="0D910D"/>
                        <w:sz w:val="18"/>
                        <w:szCs w:val="18"/>
                      </w:rPr>
                      <w:t xml:space="preserve">San </w:t>
                    </w:r>
                    <w:proofErr w:type="spellStart"/>
                    <w:r>
                      <w:rPr>
                        <w:rFonts w:ascii="Arial Narrow" w:eastAsia="Arial Narrow" w:hAnsi="Arial Narrow" w:cs="Arial Narrow"/>
                        <w:color w:val="0D910D"/>
                        <w:sz w:val="18"/>
                        <w:szCs w:val="18"/>
                      </w:rPr>
                      <w:t>Sebastian</w:t>
                    </w:r>
                    <w:proofErr w:type="spellEnd"/>
                    <w:r>
                      <w:rPr>
                        <w:rFonts w:ascii="Arial Narrow" w:eastAsia="Arial Narrow" w:hAnsi="Arial Narrow" w:cs="Arial Narrow"/>
                        <w:color w:val="0D910D"/>
                        <w:sz w:val="18"/>
                        <w:szCs w:val="18"/>
                      </w:rPr>
                      <w:t xml:space="preserve"> de Mariquita - Tolima</w:t>
                    </w:r>
                  </w:p>
                  <w:p w14:paraId="6B32F7A2" w14:textId="77777777" w:rsidR="00FA0ED6" w:rsidRDefault="00FA0ED6"/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7E9F8" w14:textId="77777777" w:rsidR="00037DBD" w:rsidRDefault="00037DBD">
      <w:pPr>
        <w:spacing w:after="0"/>
      </w:pPr>
      <w:r>
        <w:separator/>
      </w:r>
    </w:p>
  </w:footnote>
  <w:footnote w:type="continuationSeparator" w:id="0">
    <w:p w14:paraId="72F3736F" w14:textId="77777777" w:rsidR="00037DBD" w:rsidRDefault="00037D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Style12"/>
      <w:tblW w:w="10094" w:type="dxa"/>
      <w:jc w:val="center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4A0" w:firstRow="1" w:lastRow="0" w:firstColumn="1" w:lastColumn="0" w:noHBand="0" w:noVBand="1"/>
    </w:tblPr>
    <w:tblGrid>
      <w:gridCol w:w="3261"/>
      <w:gridCol w:w="4184"/>
      <w:gridCol w:w="1244"/>
      <w:gridCol w:w="1405"/>
    </w:tblGrid>
    <w:tr w:rsidR="00FA0ED6" w14:paraId="512BF38C" w14:textId="77777777">
      <w:trPr>
        <w:trHeight w:val="417"/>
        <w:jc w:val="center"/>
      </w:trPr>
      <w:tc>
        <w:tcPr>
          <w:tcW w:w="3261" w:type="dxa"/>
          <w:vMerge w:val="restart"/>
          <w:tcBorders>
            <w:tl2br w:val="nil"/>
            <w:tr2bl w:val="nil"/>
          </w:tcBorders>
          <w:vAlign w:val="center"/>
        </w:tcPr>
        <w:p w14:paraId="77D77E00" w14:textId="77777777" w:rsidR="00FA0ED6" w:rsidRDefault="0052049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Century Gothic" w:hAnsi="Arial" w:cs="Arial"/>
              <w:color w:val="000000"/>
              <w:sz w:val="18"/>
              <w:szCs w:val="18"/>
            </w:rPr>
          </w:pPr>
          <w:r>
            <w:rPr>
              <w:rFonts w:ascii="Arial" w:eastAsia="Century Gothic" w:hAnsi="Arial" w:cs="Arial"/>
              <w:noProof/>
              <w:color w:val="000000"/>
              <w:sz w:val="18"/>
              <w:szCs w:val="18"/>
            </w:rPr>
            <w:drawing>
              <wp:inline distT="0" distB="0" distL="0" distR="0" wp14:anchorId="3BF8E9A0" wp14:editId="57277DC2">
                <wp:extent cx="1929765" cy="442595"/>
                <wp:effectExtent l="0" t="0" r="13335" b="14605"/>
                <wp:docPr id="5" name="image2.png" descr="Texto&#10;&#10;Descripción generada automáticamente con confianza baj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2.png" descr="Texto&#10;&#10;Descripción generada automáticamente con confianza baj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0044" cy="443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4" w:type="dxa"/>
          <w:vMerge w:val="restart"/>
          <w:tcBorders>
            <w:tl2br w:val="nil"/>
            <w:tr2bl w:val="nil"/>
          </w:tcBorders>
          <w:vAlign w:val="center"/>
        </w:tcPr>
        <w:p w14:paraId="2109BC8A" w14:textId="77777777" w:rsidR="00FA0ED6" w:rsidRDefault="0052049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SimSun" w:hAnsi="Arial" w:cs="Arial"/>
              <w:b/>
              <w:bCs/>
              <w:color w:val="000000"/>
              <w:sz w:val="18"/>
              <w:szCs w:val="18"/>
            </w:rPr>
            <w:t>ALCALDÍA MUNICIPAL DE SAN SEBASTIAN DE MAR</w:t>
          </w:r>
          <w:r w:rsidR="002E4DA1">
            <w:rPr>
              <w:rFonts w:ascii="Arial" w:eastAsia="SimSun" w:hAnsi="Arial" w:cs="Arial"/>
              <w:b/>
              <w:bCs/>
              <w:color w:val="000000"/>
              <w:sz w:val="18"/>
              <w:szCs w:val="18"/>
            </w:rPr>
            <w:t>I</w:t>
          </w:r>
          <w:r>
            <w:rPr>
              <w:rFonts w:ascii="Arial" w:eastAsia="SimSun" w:hAnsi="Arial" w:cs="Arial"/>
              <w:b/>
              <w:bCs/>
              <w:color w:val="000000"/>
              <w:sz w:val="18"/>
              <w:szCs w:val="18"/>
            </w:rPr>
            <w:t>QUITA</w:t>
          </w:r>
        </w:p>
      </w:tc>
      <w:tc>
        <w:tcPr>
          <w:tcW w:w="2649" w:type="dxa"/>
          <w:gridSpan w:val="2"/>
          <w:tcBorders>
            <w:tl2br w:val="nil"/>
            <w:tr2bl w:val="nil"/>
          </w:tcBorders>
          <w:vAlign w:val="center"/>
        </w:tcPr>
        <w:p w14:paraId="0D92BB66" w14:textId="77777777" w:rsidR="00FA0ED6" w:rsidRDefault="0052049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FR-GBG-004</w:t>
          </w:r>
        </w:p>
      </w:tc>
    </w:tr>
    <w:tr w:rsidR="00FA0ED6" w14:paraId="4B2D5549" w14:textId="77777777">
      <w:trPr>
        <w:trHeight w:val="422"/>
        <w:jc w:val="center"/>
      </w:trPr>
      <w:tc>
        <w:tcPr>
          <w:tcW w:w="3261" w:type="dxa"/>
          <w:vMerge/>
          <w:tcBorders>
            <w:tl2br w:val="nil"/>
            <w:tr2bl w:val="nil"/>
          </w:tcBorders>
          <w:vAlign w:val="center"/>
        </w:tcPr>
        <w:p w14:paraId="1E2B243E" w14:textId="77777777" w:rsidR="00FA0ED6" w:rsidRDefault="00FA0ED6">
          <w:pPr>
            <w:widowControl w:val="0"/>
            <w:spacing w:after="0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</w:p>
      </w:tc>
      <w:tc>
        <w:tcPr>
          <w:tcW w:w="4184" w:type="dxa"/>
          <w:vMerge/>
          <w:tcBorders>
            <w:tl2br w:val="nil"/>
            <w:tr2bl w:val="nil"/>
          </w:tcBorders>
          <w:vAlign w:val="center"/>
        </w:tcPr>
        <w:p w14:paraId="781A24F4" w14:textId="77777777" w:rsidR="00FA0ED6" w:rsidRDefault="00FA0ED6">
          <w:pPr>
            <w:widowControl w:val="0"/>
            <w:spacing w:after="0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</w:p>
      </w:tc>
      <w:tc>
        <w:tcPr>
          <w:tcW w:w="2649" w:type="dxa"/>
          <w:gridSpan w:val="2"/>
          <w:tcBorders>
            <w:tl2br w:val="nil"/>
            <w:tr2bl w:val="nil"/>
          </w:tcBorders>
          <w:vAlign w:val="center"/>
        </w:tcPr>
        <w:p w14:paraId="1E089AF4" w14:textId="77777777" w:rsidR="00FA0ED6" w:rsidRDefault="0052049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Fecha </w:t>
          </w:r>
          <w:proofErr w:type="spellStart"/>
          <w:r>
            <w:rPr>
              <w:rFonts w:ascii="Arial" w:eastAsia="Arial" w:hAnsi="Arial" w:cs="Arial"/>
              <w:color w:val="000000"/>
              <w:sz w:val="18"/>
              <w:szCs w:val="18"/>
            </w:rPr>
            <w:t>Aprob</w:t>
          </w:r>
          <w:proofErr w:type="spellEnd"/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: </w:t>
          </w:r>
          <w:r w:rsidR="00054C13">
            <w:rPr>
              <w:rFonts w:ascii="Arial" w:eastAsia="Arial" w:hAnsi="Arial" w:cs="Arial"/>
              <w:color w:val="000000"/>
              <w:sz w:val="18"/>
              <w:szCs w:val="18"/>
            </w:rPr>
            <w:t>30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/12/202</w:t>
          </w:r>
          <w:r w:rsidR="00054C13">
            <w:rPr>
              <w:rFonts w:ascii="Arial" w:eastAsia="Arial" w:hAnsi="Arial" w:cs="Arial"/>
              <w:color w:val="000000"/>
              <w:sz w:val="18"/>
              <w:szCs w:val="18"/>
            </w:rPr>
            <w:t>5</w:t>
          </w:r>
        </w:p>
      </w:tc>
    </w:tr>
    <w:tr w:rsidR="00FA0ED6" w14:paraId="3685CFEF" w14:textId="77777777">
      <w:trPr>
        <w:trHeight w:val="414"/>
        <w:jc w:val="center"/>
      </w:trPr>
      <w:tc>
        <w:tcPr>
          <w:tcW w:w="3261" w:type="dxa"/>
          <w:vMerge/>
          <w:tcBorders>
            <w:tl2br w:val="nil"/>
            <w:tr2bl w:val="nil"/>
          </w:tcBorders>
          <w:vAlign w:val="center"/>
        </w:tcPr>
        <w:p w14:paraId="252DB8C6" w14:textId="77777777" w:rsidR="00FA0ED6" w:rsidRDefault="00FA0ED6">
          <w:pPr>
            <w:widowControl w:val="0"/>
            <w:spacing w:after="0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4184" w:type="dxa"/>
          <w:vMerge/>
          <w:tcBorders>
            <w:tl2br w:val="nil"/>
            <w:tr2bl w:val="nil"/>
          </w:tcBorders>
          <w:vAlign w:val="center"/>
        </w:tcPr>
        <w:p w14:paraId="661642F1" w14:textId="77777777" w:rsidR="00FA0ED6" w:rsidRDefault="00FA0ED6">
          <w:pPr>
            <w:widowControl w:val="0"/>
            <w:spacing w:after="0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244" w:type="dxa"/>
          <w:tcBorders>
            <w:tl2br w:val="nil"/>
            <w:tr2bl w:val="nil"/>
          </w:tcBorders>
          <w:vAlign w:val="center"/>
        </w:tcPr>
        <w:p w14:paraId="7F130E89" w14:textId="77777777" w:rsidR="00FA0ED6" w:rsidRDefault="0052049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 0</w:t>
          </w:r>
          <w:r w:rsidR="00054C13">
            <w:rPr>
              <w:rFonts w:ascii="Arial" w:eastAsia="Arial" w:hAnsi="Arial" w:cs="Arial"/>
              <w:color w:val="000000"/>
              <w:sz w:val="18"/>
              <w:szCs w:val="18"/>
            </w:rPr>
            <w:t>4</w:t>
          </w:r>
        </w:p>
      </w:tc>
      <w:tc>
        <w:tcPr>
          <w:tcW w:w="1405" w:type="dxa"/>
          <w:tcBorders>
            <w:tl2br w:val="nil"/>
            <w:tr2bl w:val="nil"/>
          </w:tcBorders>
          <w:vAlign w:val="center"/>
        </w:tcPr>
        <w:p w14:paraId="192188B2" w14:textId="77777777" w:rsidR="00FA0ED6" w:rsidRDefault="0052049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Página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2E4DA1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de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2E4DA1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14:paraId="4686D14D" w14:textId="77777777" w:rsidR="00FA0ED6" w:rsidRDefault="00FA0ED6">
    <w:pPr>
      <w:pStyle w:val="Encabezado"/>
      <w:jc w:val="right"/>
    </w:pPr>
  </w:p>
  <w:p w14:paraId="3D1849C5" w14:textId="77777777" w:rsidR="00FA0ED6" w:rsidRDefault="00FA0ED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A6F33"/>
    <w:multiLevelType w:val="hybridMultilevel"/>
    <w:tmpl w:val="14845E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97A0A"/>
    <w:multiLevelType w:val="hybridMultilevel"/>
    <w:tmpl w:val="4A9A48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84DDC"/>
    <w:multiLevelType w:val="hybridMultilevel"/>
    <w:tmpl w:val="6E2273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13883"/>
    <w:multiLevelType w:val="hybridMultilevel"/>
    <w:tmpl w:val="7136C7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732DB"/>
    <w:multiLevelType w:val="hybridMultilevel"/>
    <w:tmpl w:val="46242A2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D5C033E"/>
    <w:multiLevelType w:val="hybridMultilevel"/>
    <w:tmpl w:val="B8BE07BC"/>
    <w:lvl w:ilvl="0" w:tplc="FBA472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902626">
    <w:abstractNumId w:val="1"/>
  </w:num>
  <w:num w:numId="2" w16cid:durableId="1224291291">
    <w:abstractNumId w:val="0"/>
  </w:num>
  <w:num w:numId="3" w16cid:durableId="1943955701">
    <w:abstractNumId w:val="4"/>
  </w:num>
  <w:num w:numId="4" w16cid:durableId="610090504">
    <w:abstractNumId w:val="5"/>
  </w:num>
  <w:num w:numId="5" w16cid:durableId="1723747761">
    <w:abstractNumId w:val="3"/>
  </w:num>
  <w:num w:numId="6" w16cid:durableId="13496777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D3E"/>
    <w:rsid w:val="00001909"/>
    <w:rsid w:val="00015B3F"/>
    <w:rsid w:val="00017A77"/>
    <w:rsid w:val="0002715A"/>
    <w:rsid w:val="000367EE"/>
    <w:rsid w:val="00037DBD"/>
    <w:rsid w:val="000461DC"/>
    <w:rsid w:val="00054C13"/>
    <w:rsid w:val="000557E6"/>
    <w:rsid w:val="0006374C"/>
    <w:rsid w:val="00064108"/>
    <w:rsid w:val="00073C2C"/>
    <w:rsid w:val="00075D28"/>
    <w:rsid w:val="000764C7"/>
    <w:rsid w:val="00080ABA"/>
    <w:rsid w:val="000845E0"/>
    <w:rsid w:val="00085D3E"/>
    <w:rsid w:val="000942B6"/>
    <w:rsid w:val="0009649B"/>
    <w:rsid w:val="00097A19"/>
    <w:rsid w:val="000A5DF8"/>
    <w:rsid w:val="000C394E"/>
    <w:rsid w:val="000C7ADB"/>
    <w:rsid w:val="000D40DA"/>
    <w:rsid w:val="000D58EB"/>
    <w:rsid w:val="00103031"/>
    <w:rsid w:val="00104442"/>
    <w:rsid w:val="00104E6E"/>
    <w:rsid w:val="00126207"/>
    <w:rsid w:val="00126371"/>
    <w:rsid w:val="00134F37"/>
    <w:rsid w:val="00135174"/>
    <w:rsid w:val="00135616"/>
    <w:rsid w:val="0014327F"/>
    <w:rsid w:val="00143E27"/>
    <w:rsid w:val="0015562F"/>
    <w:rsid w:val="00162176"/>
    <w:rsid w:val="00172835"/>
    <w:rsid w:val="0017776A"/>
    <w:rsid w:val="001A098B"/>
    <w:rsid w:val="001A150D"/>
    <w:rsid w:val="001A525A"/>
    <w:rsid w:val="001B73ED"/>
    <w:rsid w:val="001C01C9"/>
    <w:rsid w:val="001C54F0"/>
    <w:rsid w:val="001C5A1C"/>
    <w:rsid w:val="001C5FA2"/>
    <w:rsid w:val="001F6528"/>
    <w:rsid w:val="00206568"/>
    <w:rsid w:val="0021764D"/>
    <w:rsid w:val="002245D2"/>
    <w:rsid w:val="00230696"/>
    <w:rsid w:val="00234758"/>
    <w:rsid w:val="00242753"/>
    <w:rsid w:val="00242BB4"/>
    <w:rsid w:val="0024531E"/>
    <w:rsid w:val="00247D7C"/>
    <w:rsid w:val="00252709"/>
    <w:rsid w:val="0026630A"/>
    <w:rsid w:val="002827AD"/>
    <w:rsid w:val="0028661A"/>
    <w:rsid w:val="00290462"/>
    <w:rsid w:val="00293D80"/>
    <w:rsid w:val="00294E12"/>
    <w:rsid w:val="00297C82"/>
    <w:rsid w:val="002A0CA4"/>
    <w:rsid w:val="002A5889"/>
    <w:rsid w:val="002B75FE"/>
    <w:rsid w:val="002C1DAA"/>
    <w:rsid w:val="002C6A1D"/>
    <w:rsid w:val="002D004A"/>
    <w:rsid w:val="002E258E"/>
    <w:rsid w:val="002E4B92"/>
    <w:rsid w:val="002E4DA1"/>
    <w:rsid w:val="002E7158"/>
    <w:rsid w:val="002F141E"/>
    <w:rsid w:val="002F480A"/>
    <w:rsid w:val="00310A5B"/>
    <w:rsid w:val="00312FA4"/>
    <w:rsid w:val="003161B4"/>
    <w:rsid w:val="00317DEC"/>
    <w:rsid w:val="00330E47"/>
    <w:rsid w:val="00341B29"/>
    <w:rsid w:val="003477C8"/>
    <w:rsid w:val="00352B76"/>
    <w:rsid w:val="00357923"/>
    <w:rsid w:val="003678DB"/>
    <w:rsid w:val="00373FF5"/>
    <w:rsid w:val="00375FCC"/>
    <w:rsid w:val="0038385B"/>
    <w:rsid w:val="003C6D0C"/>
    <w:rsid w:val="003D2AD2"/>
    <w:rsid w:val="003D4242"/>
    <w:rsid w:val="003D608F"/>
    <w:rsid w:val="003D69B8"/>
    <w:rsid w:val="003E1906"/>
    <w:rsid w:val="003E22CB"/>
    <w:rsid w:val="003E3405"/>
    <w:rsid w:val="003F1858"/>
    <w:rsid w:val="003F5E59"/>
    <w:rsid w:val="003F745B"/>
    <w:rsid w:val="004022FE"/>
    <w:rsid w:val="00410D7D"/>
    <w:rsid w:val="00423759"/>
    <w:rsid w:val="00434E74"/>
    <w:rsid w:val="004360E5"/>
    <w:rsid w:val="00446DFC"/>
    <w:rsid w:val="00447E00"/>
    <w:rsid w:val="00455434"/>
    <w:rsid w:val="00460643"/>
    <w:rsid w:val="00465700"/>
    <w:rsid w:val="00467878"/>
    <w:rsid w:val="00477403"/>
    <w:rsid w:val="004805C4"/>
    <w:rsid w:val="004830C0"/>
    <w:rsid w:val="004A16D1"/>
    <w:rsid w:val="004B3A8A"/>
    <w:rsid w:val="004C403A"/>
    <w:rsid w:val="004C77B5"/>
    <w:rsid w:val="004D3A6E"/>
    <w:rsid w:val="0050441D"/>
    <w:rsid w:val="00505BC9"/>
    <w:rsid w:val="005064F8"/>
    <w:rsid w:val="00507FBB"/>
    <w:rsid w:val="005127D9"/>
    <w:rsid w:val="00520323"/>
    <w:rsid w:val="00520496"/>
    <w:rsid w:val="0052383F"/>
    <w:rsid w:val="00527F10"/>
    <w:rsid w:val="005327EA"/>
    <w:rsid w:val="00544817"/>
    <w:rsid w:val="00545855"/>
    <w:rsid w:val="0055063A"/>
    <w:rsid w:val="0055476D"/>
    <w:rsid w:val="00554C0F"/>
    <w:rsid w:val="00555481"/>
    <w:rsid w:val="005558E6"/>
    <w:rsid w:val="00555CBE"/>
    <w:rsid w:val="005639B0"/>
    <w:rsid w:val="00575AFF"/>
    <w:rsid w:val="00582A9A"/>
    <w:rsid w:val="0058306A"/>
    <w:rsid w:val="005955D6"/>
    <w:rsid w:val="005964C5"/>
    <w:rsid w:val="00597089"/>
    <w:rsid w:val="005A0080"/>
    <w:rsid w:val="005B2449"/>
    <w:rsid w:val="005C0624"/>
    <w:rsid w:val="005C4FF0"/>
    <w:rsid w:val="005D1002"/>
    <w:rsid w:val="005D216B"/>
    <w:rsid w:val="005D7BAE"/>
    <w:rsid w:val="005E2345"/>
    <w:rsid w:val="005E6D45"/>
    <w:rsid w:val="005F66C5"/>
    <w:rsid w:val="00602004"/>
    <w:rsid w:val="0061028D"/>
    <w:rsid w:val="00611586"/>
    <w:rsid w:val="006134FC"/>
    <w:rsid w:val="00614FBE"/>
    <w:rsid w:val="00624DF2"/>
    <w:rsid w:val="0062623C"/>
    <w:rsid w:val="00650D30"/>
    <w:rsid w:val="00673244"/>
    <w:rsid w:val="006735E7"/>
    <w:rsid w:val="00676405"/>
    <w:rsid w:val="00676EC7"/>
    <w:rsid w:val="006775B0"/>
    <w:rsid w:val="0068493E"/>
    <w:rsid w:val="0068596A"/>
    <w:rsid w:val="006862B3"/>
    <w:rsid w:val="00686DEF"/>
    <w:rsid w:val="00687A37"/>
    <w:rsid w:val="006904C2"/>
    <w:rsid w:val="00694DD8"/>
    <w:rsid w:val="00695C25"/>
    <w:rsid w:val="0069785F"/>
    <w:rsid w:val="006A0B31"/>
    <w:rsid w:val="006A0B50"/>
    <w:rsid w:val="006A4AFD"/>
    <w:rsid w:val="006B3516"/>
    <w:rsid w:val="006B5A80"/>
    <w:rsid w:val="006C1DD6"/>
    <w:rsid w:val="006C52CF"/>
    <w:rsid w:val="006C5596"/>
    <w:rsid w:val="006D23F0"/>
    <w:rsid w:val="006D31A0"/>
    <w:rsid w:val="006D43BF"/>
    <w:rsid w:val="006E636F"/>
    <w:rsid w:val="006E76CA"/>
    <w:rsid w:val="00702D91"/>
    <w:rsid w:val="00710274"/>
    <w:rsid w:val="00715E2B"/>
    <w:rsid w:val="00716D41"/>
    <w:rsid w:val="00722B90"/>
    <w:rsid w:val="00723C73"/>
    <w:rsid w:val="00724D22"/>
    <w:rsid w:val="007279D6"/>
    <w:rsid w:val="007300BD"/>
    <w:rsid w:val="00730EC4"/>
    <w:rsid w:val="00735501"/>
    <w:rsid w:val="007551C5"/>
    <w:rsid w:val="0075766F"/>
    <w:rsid w:val="00757C1B"/>
    <w:rsid w:val="00767E26"/>
    <w:rsid w:val="00772363"/>
    <w:rsid w:val="00772954"/>
    <w:rsid w:val="00773781"/>
    <w:rsid w:val="00776CD3"/>
    <w:rsid w:val="00780BB6"/>
    <w:rsid w:val="007921FF"/>
    <w:rsid w:val="00795880"/>
    <w:rsid w:val="007A17EC"/>
    <w:rsid w:val="007A7B4B"/>
    <w:rsid w:val="007C4B69"/>
    <w:rsid w:val="007C6901"/>
    <w:rsid w:val="007C7474"/>
    <w:rsid w:val="007E276F"/>
    <w:rsid w:val="007E5305"/>
    <w:rsid w:val="007F2522"/>
    <w:rsid w:val="007F4E6E"/>
    <w:rsid w:val="008161DE"/>
    <w:rsid w:val="00824C64"/>
    <w:rsid w:val="00830AFE"/>
    <w:rsid w:val="0083268A"/>
    <w:rsid w:val="00832A37"/>
    <w:rsid w:val="00840481"/>
    <w:rsid w:val="00851D77"/>
    <w:rsid w:val="008633CA"/>
    <w:rsid w:val="00895097"/>
    <w:rsid w:val="008966E6"/>
    <w:rsid w:val="008A55ED"/>
    <w:rsid w:val="008C2091"/>
    <w:rsid w:val="008C34CD"/>
    <w:rsid w:val="008C3E30"/>
    <w:rsid w:val="008C5BBD"/>
    <w:rsid w:val="00900E05"/>
    <w:rsid w:val="00902E99"/>
    <w:rsid w:val="00904201"/>
    <w:rsid w:val="009078EA"/>
    <w:rsid w:val="00912A50"/>
    <w:rsid w:val="009137F6"/>
    <w:rsid w:val="009254AB"/>
    <w:rsid w:val="00925E70"/>
    <w:rsid w:val="00932400"/>
    <w:rsid w:val="0093598D"/>
    <w:rsid w:val="00936A3D"/>
    <w:rsid w:val="00936C45"/>
    <w:rsid w:val="00936C72"/>
    <w:rsid w:val="0096416F"/>
    <w:rsid w:val="00964C32"/>
    <w:rsid w:val="00966B0E"/>
    <w:rsid w:val="009671C8"/>
    <w:rsid w:val="00976C29"/>
    <w:rsid w:val="00976D2C"/>
    <w:rsid w:val="0099008B"/>
    <w:rsid w:val="0099345D"/>
    <w:rsid w:val="00994142"/>
    <w:rsid w:val="00995890"/>
    <w:rsid w:val="009A2F1B"/>
    <w:rsid w:val="009A3393"/>
    <w:rsid w:val="009A6A7D"/>
    <w:rsid w:val="009B58D3"/>
    <w:rsid w:val="009C3532"/>
    <w:rsid w:val="009C3C63"/>
    <w:rsid w:val="009D102A"/>
    <w:rsid w:val="009D1ABC"/>
    <w:rsid w:val="009E0F3C"/>
    <w:rsid w:val="009F072A"/>
    <w:rsid w:val="009F0A9F"/>
    <w:rsid w:val="009F5BB2"/>
    <w:rsid w:val="00A05E7F"/>
    <w:rsid w:val="00A075AD"/>
    <w:rsid w:val="00A205F0"/>
    <w:rsid w:val="00A22AFA"/>
    <w:rsid w:val="00A24049"/>
    <w:rsid w:val="00A24616"/>
    <w:rsid w:val="00A349F4"/>
    <w:rsid w:val="00A358AA"/>
    <w:rsid w:val="00A4068F"/>
    <w:rsid w:val="00A45040"/>
    <w:rsid w:val="00A514BA"/>
    <w:rsid w:val="00A52654"/>
    <w:rsid w:val="00A567A5"/>
    <w:rsid w:val="00A62061"/>
    <w:rsid w:val="00A70837"/>
    <w:rsid w:val="00A84CD4"/>
    <w:rsid w:val="00A86859"/>
    <w:rsid w:val="00A8731D"/>
    <w:rsid w:val="00A969A8"/>
    <w:rsid w:val="00AA1FA9"/>
    <w:rsid w:val="00AA3256"/>
    <w:rsid w:val="00AA6BA8"/>
    <w:rsid w:val="00AA7B57"/>
    <w:rsid w:val="00AB1724"/>
    <w:rsid w:val="00AC1DFD"/>
    <w:rsid w:val="00AC21EB"/>
    <w:rsid w:val="00AD003D"/>
    <w:rsid w:val="00AD1B75"/>
    <w:rsid w:val="00AE0B25"/>
    <w:rsid w:val="00AE4A70"/>
    <w:rsid w:val="00AF383E"/>
    <w:rsid w:val="00AF65E5"/>
    <w:rsid w:val="00B014E5"/>
    <w:rsid w:val="00B156B7"/>
    <w:rsid w:val="00B15729"/>
    <w:rsid w:val="00B161D3"/>
    <w:rsid w:val="00B17D75"/>
    <w:rsid w:val="00B30077"/>
    <w:rsid w:val="00B30C4B"/>
    <w:rsid w:val="00B334BB"/>
    <w:rsid w:val="00B343B3"/>
    <w:rsid w:val="00B4271B"/>
    <w:rsid w:val="00B5372F"/>
    <w:rsid w:val="00B54893"/>
    <w:rsid w:val="00B60C56"/>
    <w:rsid w:val="00B63C85"/>
    <w:rsid w:val="00B75E25"/>
    <w:rsid w:val="00B82ADC"/>
    <w:rsid w:val="00BA1E14"/>
    <w:rsid w:val="00BB0353"/>
    <w:rsid w:val="00BB67A9"/>
    <w:rsid w:val="00BD1F96"/>
    <w:rsid w:val="00BE3DAE"/>
    <w:rsid w:val="00BE6414"/>
    <w:rsid w:val="00BE6BE0"/>
    <w:rsid w:val="00C03547"/>
    <w:rsid w:val="00C03839"/>
    <w:rsid w:val="00C11934"/>
    <w:rsid w:val="00C1312E"/>
    <w:rsid w:val="00C17747"/>
    <w:rsid w:val="00C179D9"/>
    <w:rsid w:val="00C2603D"/>
    <w:rsid w:val="00C30529"/>
    <w:rsid w:val="00C307DB"/>
    <w:rsid w:val="00C30AC1"/>
    <w:rsid w:val="00C32836"/>
    <w:rsid w:val="00C33F12"/>
    <w:rsid w:val="00C458C8"/>
    <w:rsid w:val="00C458CB"/>
    <w:rsid w:val="00C52837"/>
    <w:rsid w:val="00C52A6F"/>
    <w:rsid w:val="00C54C9E"/>
    <w:rsid w:val="00C550F0"/>
    <w:rsid w:val="00C63E4D"/>
    <w:rsid w:val="00C66052"/>
    <w:rsid w:val="00C835F7"/>
    <w:rsid w:val="00C86102"/>
    <w:rsid w:val="00CA1C8F"/>
    <w:rsid w:val="00CA31B0"/>
    <w:rsid w:val="00CA342A"/>
    <w:rsid w:val="00CC0237"/>
    <w:rsid w:val="00CC3801"/>
    <w:rsid w:val="00CC5FB8"/>
    <w:rsid w:val="00CD0AAD"/>
    <w:rsid w:val="00CE1501"/>
    <w:rsid w:val="00CF34F5"/>
    <w:rsid w:val="00CF3BBC"/>
    <w:rsid w:val="00D04747"/>
    <w:rsid w:val="00D1442D"/>
    <w:rsid w:val="00D2204B"/>
    <w:rsid w:val="00D22FDB"/>
    <w:rsid w:val="00D44677"/>
    <w:rsid w:val="00D452F0"/>
    <w:rsid w:val="00D51762"/>
    <w:rsid w:val="00D544CB"/>
    <w:rsid w:val="00D60888"/>
    <w:rsid w:val="00D64DA8"/>
    <w:rsid w:val="00D73CE4"/>
    <w:rsid w:val="00D752AB"/>
    <w:rsid w:val="00D8103D"/>
    <w:rsid w:val="00D83A4A"/>
    <w:rsid w:val="00D8736D"/>
    <w:rsid w:val="00DA75AE"/>
    <w:rsid w:val="00DC274D"/>
    <w:rsid w:val="00DC4099"/>
    <w:rsid w:val="00DC5306"/>
    <w:rsid w:val="00DC67A5"/>
    <w:rsid w:val="00DD6478"/>
    <w:rsid w:val="00DE22E1"/>
    <w:rsid w:val="00DE4990"/>
    <w:rsid w:val="00DF654B"/>
    <w:rsid w:val="00E07D2C"/>
    <w:rsid w:val="00E227EF"/>
    <w:rsid w:val="00E24B36"/>
    <w:rsid w:val="00E36191"/>
    <w:rsid w:val="00E512BD"/>
    <w:rsid w:val="00E65A3B"/>
    <w:rsid w:val="00E66073"/>
    <w:rsid w:val="00E663F0"/>
    <w:rsid w:val="00E962BA"/>
    <w:rsid w:val="00EA0489"/>
    <w:rsid w:val="00EA38C5"/>
    <w:rsid w:val="00EB155A"/>
    <w:rsid w:val="00EC2F03"/>
    <w:rsid w:val="00EE4B8F"/>
    <w:rsid w:val="00EF5B81"/>
    <w:rsid w:val="00F04F1E"/>
    <w:rsid w:val="00F06482"/>
    <w:rsid w:val="00F10615"/>
    <w:rsid w:val="00F10C6A"/>
    <w:rsid w:val="00F21BBF"/>
    <w:rsid w:val="00F21E69"/>
    <w:rsid w:val="00F26456"/>
    <w:rsid w:val="00F350EA"/>
    <w:rsid w:val="00F41457"/>
    <w:rsid w:val="00F41756"/>
    <w:rsid w:val="00F5066A"/>
    <w:rsid w:val="00F54647"/>
    <w:rsid w:val="00F55843"/>
    <w:rsid w:val="00F64D0F"/>
    <w:rsid w:val="00F70203"/>
    <w:rsid w:val="00F753CA"/>
    <w:rsid w:val="00F80C26"/>
    <w:rsid w:val="00F8532D"/>
    <w:rsid w:val="00F9246C"/>
    <w:rsid w:val="00F9284E"/>
    <w:rsid w:val="00F97057"/>
    <w:rsid w:val="00FA028A"/>
    <w:rsid w:val="00FA0ED6"/>
    <w:rsid w:val="00FA2432"/>
    <w:rsid w:val="00FA27AE"/>
    <w:rsid w:val="00FA28F9"/>
    <w:rsid w:val="00FC5834"/>
    <w:rsid w:val="00FC7877"/>
    <w:rsid w:val="00FD27E9"/>
    <w:rsid w:val="00FD671A"/>
    <w:rsid w:val="00FE0F1A"/>
    <w:rsid w:val="00FE1B32"/>
    <w:rsid w:val="00FF29EB"/>
    <w:rsid w:val="00FF3AF5"/>
    <w:rsid w:val="00FF6CF5"/>
    <w:rsid w:val="11E66787"/>
    <w:rsid w:val="15CB2366"/>
    <w:rsid w:val="16336809"/>
    <w:rsid w:val="27F371BA"/>
    <w:rsid w:val="2CBB5D46"/>
    <w:rsid w:val="78EA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A4BA3"/>
  <w15:docId w15:val="{C9D88601-F823-41BA-87EE-9C8982EC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eastAsia="Calibri" w:hAnsi="Segoe UI" w:cs="Segoe UI"/>
      <w:sz w:val="18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rFonts w:ascii="Calibri" w:eastAsia="Calibri" w:hAnsi="Calibri" w:cs="Times New Roman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rFonts w:ascii="Calibri" w:eastAsia="Calibri" w:hAnsi="Calibri" w:cs="Times New Roman"/>
      <w:b/>
      <w:bCs/>
      <w:sz w:val="20"/>
      <w:szCs w:val="20"/>
    </w:rPr>
  </w:style>
  <w:style w:type="table" w:customStyle="1" w:styleId="Style12">
    <w:name w:val="_Style 12"/>
    <w:basedOn w:val="TableNormal"/>
    <w:qFormat/>
    <w:rPr>
      <w:color w:val="76923C"/>
    </w:rPr>
    <w:tblPr>
      <w:tblCellMar>
        <w:left w:w="108" w:type="dxa"/>
        <w:right w:w="108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aliases w:val="Sin espaciado2,TRABAJO,Aries,k,No Spacing,Titulo 2.1,NORMAL,Sin espaciado4,Stinking Styles3,Medium Grid 2,No Spacing1,S7-SANMIGUEL,Formato,A1,Sin espaciado41,Sin espaciado5,NORMAL ok,B,Sin espaciado11"/>
    <w:link w:val="SinespaciadoCar"/>
    <w:uiPriority w:val="1"/>
    <w:qFormat/>
    <w:rsid w:val="00B343B3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aliases w:val="Sin espaciado2 Car,TRABAJO Car,Aries Car,k Car,No Spacing Car,Titulo 2.1 Car,NORMAL Car,Sin espaciado4 Car,Stinking Styles3 Car,Medium Grid 2 Car,No Spacing1 Car,S7-SANMIGUEL Car,Formato Car,A1 Car,Sin espaciado41 Car,NORMAL ok Car"/>
    <w:link w:val="Sinespaciado"/>
    <w:uiPriority w:val="1"/>
    <w:qFormat/>
    <w:rsid w:val="00B343B3"/>
    <w:rPr>
      <w:rFonts w:ascii="Calibri" w:eastAsia="Calibri" w:hAnsi="Calibri" w:cs="Times New Roman"/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767E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7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hyperlink" Target="http://www.sansebastiandemariquita-tolima-gov.co," TargetMode="External"/><Relationship Id="rId1" Type="http://schemas.openxmlformats.org/officeDocument/2006/relationships/image" Target="media/image2.png"/><Relationship Id="rId4" Type="http://schemas.openxmlformats.org/officeDocument/2006/relationships/hyperlink" Target="http://www.sansebastiandemariquita-tolima-gov.co,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7432E9-36C6-44E4-9AD7-A38FF901D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652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DESPACHO</dc:creator>
  <cp:keywords/>
  <dc:description/>
  <cp:lastModifiedBy>Santiago Murillo</cp:lastModifiedBy>
  <cp:revision>2</cp:revision>
  <cp:lastPrinted>2026-08-20T20:52:00Z</cp:lastPrinted>
  <dcterms:created xsi:type="dcterms:W3CDTF">2026-10-13T22:17:00Z</dcterms:created>
  <dcterms:modified xsi:type="dcterms:W3CDTF">2026-10-13T22:17:00Z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3082-12.2.0.18607</vt:lpwstr>
  </property>
  <property fmtid="{D5CDD505-2E9C-101B-9397-08002B2CF9AE}" pid="3" name="ICV">
    <vt:lpwstr>1FC37366E5674015A2733DDF4BDEFCFA_12</vt:lpwstr>
  </property>
</Properties>
</file>