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5F866" w14:textId="0101ACEF" w:rsidR="00A03C43" w:rsidRPr="00AE72B6" w:rsidRDefault="00084B8D" w:rsidP="00084B8D">
      <w:pPr>
        <w:jc w:val="center"/>
        <w:rPr>
          <w:rFonts w:ascii="Arial" w:hAnsi="Arial" w:cs="Arial"/>
          <w:b/>
          <w:bCs/>
        </w:rPr>
      </w:pPr>
      <w:r w:rsidRPr="00AE72B6">
        <w:rPr>
          <w:rFonts w:ascii="Arial" w:hAnsi="Arial" w:cs="Arial"/>
          <w:b/>
          <w:bCs/>
        </w:rPr>
        <w:t>FORMATO – OFERTA ECONÓMICA</w:t>
      </w:r>
    </w:p>
    <w:p w14:paraId="322B29AD" w14:textId="77777777" w:rsidR="00084B8D" w:rsidRPr="00AE72B6" w:rsidRDefault="00084B8D" w:rsidP="00084B8D">
      <w:pPr>
        <w:jc w:val="both"/>
        <w:rPr>
          <w:rFonts w:ascii="Arial" w:hAnsi="Arial" w:cs="Arial"/>
        </w:rPr>
      </w:pPr>
    </w:p>
    <w:p w14:paraId="1B507C1E" w14:textId="632233D4" w:rsidR="00084B8D" w:rsidRPr="00AE72B6" w:rsidRDefault="00084B8D" w:rsidP="00084B8D">
      <w:pPr>
        <w:jc w:val="both"/>
        <w:rPr>
          <w:rFonts w:ascii="Arial" w:hAnsi="Arial" w:cs="Arial"/>
        </w:rPr>
      </w:pPr>
      <w:r w:rsidRPr="00AE72B6">
        <w:rPr>
          <w:rFonts w:ascii="Arial" w:hAnsi="Arial" w:cs="Arial"/>
        </w:rPr>
        <w:t>Ciudad, Fecha</w:t>
      </w:r>
    </w:p>
    <w:p w14:paraId="237CA8B0" w14:textId="77777777" w:rsidR="00084B8D" w:rsidRPr="00AE72B6" w:rsidRDefault="00084B8D" w:rsidP="00084B8D">
      <w:pPr>
        <w:jc w:val="both"/>
        <w:rPr>
          <w:rFonts w:ascii="Arial" w:hAnsi="Arial" w:cs="Arial"/>
          <w:b/>
          <w:bCs/>
        </w:rPr>
      </w:pPr>
    </w:p>
    <w:p w14:paraId="2822CAE4" w14:textId="72EA599C" w:rsidR="00084B8D" w:rsidRPr="00AE72B6" w:rsidRDefault="00084B8D" w:rsidP="00084B8D">
      <w:pPr>
        <w:spacing w:after="0"/>
        <w:jc w:val="both"/>
        <w:rPr>
          <w:rFonts w:ascii="Arial" w:hAnsi="Arial" w:cs="Arial"/>
          <w:b/>
          <w:bCs/>
        </w:rPr>
      </w:pPr>
      <w:r w:rsidRPr="00AE72B6">
        <w:rPr>
          <w:rFonts w:ascii="Arial" w:hAnsi="Arial" w:cs="Arial"/>
          <w:b/>
          <w:bCs/>
        </w:rPr>
        <w:t>Señores</w:t>
      </w:r>
    </w:p>
    <w:p w14:paraId="56A0E375" w14:textId="0AA80F20" w:rsidR="00084B8D" w:rsidRPr="00AE72B6" w:rsidRDefault="00997A81" w:rsidP="00084B8D">
      <w:pPr>
        <w:spacing w:after="0"/>
        <w:jc w:val="both"/>
        <w:rPr>
          <w:rFonts w:ascii="Arial" w:hAnsi="Arial" w:cs="Arial"/>
        </w:rPr>
      </w:pPr>
      <w:r>
        <w:rPr>
          <w:rFonts w:ascii="Arial" w:hAnsi="Arial" w:cs="Arial"/>
        </w:rPr>
        <w:t>GOBERNACIÓN DE NORTE DE SANTANDER</w:t>
      </w:r>
    </w:p>
    <w:p w14:paraId="045D0B8A" w14:textId="2DD43496" w:rsidR="00FF68ED" w:rsidRDefault="00FF68ED" w:rsidP="00084B8D">
      <w:pPr>
        <w:spacing w:after="0"/>
        <w:jc w:val="both"/>
        <w:rPr>
          <w:rFonts w:ascii="Arial" w:hAnsi="Arial" w:cs="Arial"/>
        </w:rPr>
      </w:pPr>
      <w:r w:rsidRPr="00FF68ED">
        <w:rPr>
          <w:rFonts w:ascii="Arial" w:hAnsi="Arial" w:cs="Arial"/>
        </w:rPr>
        <w:t>Calle 13 y 14, Av. 5 #Esquina</w:t>
      </w:r>
      <w:r>
        <w:rPr>
          <w:rFonts w:ascii="Arial" w:hAnsi="Arial" w:cs="Arial"/>
        </w:rPr>
        <w:t xml:space="preserve"> Centro</w:t>
      </w:r>
    </w:p>
    <w:p w14:paraId="3C89238D" w14:textId="75EC4697" w:rsidR="00084B8D" w:rsidRPr="00AE72B6" w:rsidRDefault="00084B8D" w:rsidP="00084B8D">
      <w:pPr>
        <w:spacing w:after="0"/>
        <w:jc w:val="both"/>
        <w:rPr>
          <w:rFonts w:ascii="Arial" w:hAnsi="Arial" w:cs="Arial"/>
        </w:rPr>
      </w:pPr>
      <w:r w:rsidRPr="00AE72B6">
        <w:rPr>
          <w:rFonts w:ascii="Arial" w:hAnsi="Arial" w:cs="Arial"/>
        </w:rPr>
        <w:t>Cúcuta, Norte de Santander</w:t>
      </w:r>
    </w:p>
    <w:p w14:paraId="216BDF89" w14:textId="77777777" w:rsidR="00084B8D" w:rsidRPr="00AE72B6" w:rsidRDefault="00084B8D" w:rsidP="00084B8D">
      <w:pPr>
        <w:jc w:val="both"/>
        <w:rPr>
          <w:rFonts w:ascii="Arial" w:hAnsi="Arial" w:cs="Arial"/>
          <w:b/>
          <w:bCs/>
        </w:rPr>
      </w:pPr>
    </w:p>
    <w:p w14:paraId="762B3703" w14:textId="44B4F2A7" w:rsidR="00084B8D" w:rsidRPr="00AE72B6" w:rsidRDefault="00084B8D" w:rsidP="00084B8D">
      <w:pPr>
        <w:jc w:val="both"/>
        <w:rPr>
          <w:rFonts w:ascii="Arial" w:hAnsi="Arial" w:cs="Arial"/>
        </w:rPr>
      </w:pPr>
      <w:r w:rsidRPr="00AE72B6">
        <w:rPr>
          <w:rFonts w:ascii="Arial" w:hAnsi="Arial" w:cs="Arial"/>
          <w:b/>
          <w:bCs/>
        </w:rPr>
        <w:t xml:space="preserve">REFERENCIA: </w:t>
      </w:r>
      <w:r w:rsidRPr="00AE72B6">
        <w:rPr>
          <w:rFonts w:ascii="Arial" w:hAnsi="Arial" w:cs="Arial"/>
        </w:rPr>
        <w:t>Proceso de contratación No. XXXXXXXXX</w:t>
      </w:r>
    </w:p>
    <w:p w14:paraId="2EE16343" w14:textId="08B0E685" w:rsidR="00084B8D" w:rsidRPr="00AE72B6" w:rsidRDefault="00A938CB" w:rsidP="00084B8D">
      <w:pPr>
        <w:jc w:val="both"/>
        <w:rPr>
          <w:rFonts w:ascii="Arial" w:hAnsi="Arial" w:cs="Arial"/>
        </w:rPr>
      </w:pPr>
      <w:r w:rsidRPr="00AE72B6">
        <w:rPr>
          <w:rFonts w:ascii="Arial" w:hAnsi="Arial" w:cs="Arial"/>
          <w:b/>
          <w:bCs/>
        </w:rPr>
        <w:t xml:space="preserve">OBJETO DEL PROCESO DE CONTRATACIÓN No XXXXXXXXXX: </w:t>
      </w:r>
      <w:r w:rsidRPr="00AE72B6">
        <w:rPr>
          <w:rFonts w:ascii="Arial" w:hAnsi="Arial" w:cs="Arial"/>
        </w:rPr>
        <w:t>XXXXXXXXXXXXX</w:t>
      </w:r>
    </w:p>
    <w:p w14:paraId="55DD6FB8" w14:textId="77777777" w:rsidR="00A938CB" w:rsidRPr="00AE72B6" w:rsidRDefault="00A938CB" w:rsidP="00084B8D">
      <w:pPr>
        <w:jc w:val="both"/>
        <w:rPr>
          <w:rFonts w:ascii="Arial" w:hAnsi="Arial" w:cs="Arial"/>
        </w:rPr>
      </w:pPr>
    </w:p>
    <w:p w14:paraId="6661F263" w14:textId="0588381D" w:rsidR="00084B8D" w:rsidRPr="00AE72B6" w:rsidRDefault="00084B8D" w:rsidP="00084B8D">
      <w:pPr>
        <w:jc w:val="both"/>
        <w:rPr>
          <w:rFonts w:ascii="Arial" w:hAnsi="Arial" w:cs="Arial"/>
        </w:rPr>
      </w:pPr>
      <w:r w:rsidRPr="00AE72B6">
        <w:rPr>
          <w:rFonts w:ascii="Arial" w:hAnsi="Arial" w:cs="Arial"/>
        </w:rPr>
        <w:t>Estimados señores:</w:t>
      </w:r>
    </w:p>
    <w:p w14:paraId="5912E4F4" w14:textId="52C35A6E" w:rsidR="00EF2F29" w:rsidRDefault="00084B8D" w:rsidP="00084B8D">
      <w:pPr>
        <w:jc w:val="both"/>
        <w:rPr>
          <w:rFonts w:ascii="Arial" w:hAnsi="Arial" w:cs="Arial"/>
        </w:rPr>
      </w:pPr>
      <w:r w:rsidRPr="00AE72B6">
        <w:rPr>
          <w:rFonts w:ascii="Arial" w:hAnsi="Arial" w:cs="Arial"/>
        </w:rPr>
        <w:t>El suscrito actuando en representación de XXXXXXXXX, de acuerdo con la invitación pública, formul</w:t>
      </w:r>
      <w:r w:rsidR="00C47EDA" w:rsidRPr="00AE72B6">
        <w:rPr>
          <w:rFonts w:ascii="Arial" w:hAnsi="Arial" w:cs="Arial"/>
        </w:rPr>
        <w:t>a</w:t>
      </w:r>
      <w:r w:rsidRPr="00AE72B6">
        <w:rPr>
          <w:rFonts w:ascii="Arial" w:hAnsi="Arial" w:cs="Arial"/>
        </w:rPr>
        <w:t xml:space="preserve"> la siguiente oferta económica, según las condiciones técnicas y obligaciones descritas en el proceso:</w:t>
      </w:r>
    </w:p>
    <w:tbl>
      <w:tblPr>
        <w:tblW w:w="9920" w:type="dxa"/>
        <w:jc w:val="center"/>
        <w:tblCellMar>
          <w:left w:w="70" w:type="dxa"/>
          <w:right w:w="70" w:type="dxa"/>
        </w:tblCellMar>
        <w:tblLook w:val="04A0" w:firstRow="1" w:lastRow="0" w:firstColumn="1" w:lastColumn="0" w:noHBand="0" w:noVBand="1"/>
      </w:tblPr>
      <w:tblGrid>
        <w:gridCol w:w="421"/>
        <w:gridCol w:w="1525"/>
        <w:gridCol w:w="2022"/>
        <w:gridCol w:w="2973"/>
        <w:gridCol w:w="1080"/>
        <w:gridCol w:w="1899"/>
      </w:tblGrid>
      <w:tr w:rsidR="007859AD" w:rsidRPr="007859AD" w14:paraId="3A4AF991" w14:textId="77777777" w:rsidTr="007859AD">
        <w:trPr>
          <w:trHeight w:val="2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56A5E" w14:textId="77777777" w:rsidR="007859AD" w:rsidRPr="007859AD" w:rsidRDefault="007859AD" w:rsidP="007859AD">
            <w:pPr>
              <w:spacing w:after="0" w:line="240" w:lineRule="auto"/>
              <w:jc w:val="center"/>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w:t>
            </w:r>
          </w:p>
        </w:tc>
        <w:tc>
          <w:tcPr>
            <w:tcW w:w="354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D7E762E" w14:textId="77777777" w:rsidR="007859AD" w:rsidRPr="007859AD" w:rsidRDefault="007859AD" w:rsidP="007859AD">
            <w:pPr>
              <w:spacing w:after="0" w:line="240" w:lineRule="auto"/>
              <w:jc w:val="center"/>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ITEM</w:t>
            </w:r>
          </w:p>
        </w:tc>
        <w:tc>
          <w:tcPr>
            <w:tcW w:w="2973" w:type="dxa"/>
            <w:tcBorders>
              <w:top w:val="single" w:sz="4" w:space="0" w:color="auto"/>
              <w:left w:val="nil"/>
              <w:bottom w:val="single" w:sz="4" w:space="0" w:color="auto"/>
              <w:right w:val="single" w:sz="4" w:space="0" w:color="auto"/>
            </w:tcBorders>
            <w:shd w:val="clear" w:color="auto" w:fill="auto"/>
            <w:noWrap/>
            <w:vAlign w:val="center"/>
            <w:hideMark/>
          </w:tcPr>
          <w:p w14:paraId="7788C156" w14:textId="77777777" w:rsidR="007859AD" w:rsidRPr="007859AD" w:rsidRDefault="007859AD" w:rsidP="007859AD">
            <w:pPr>
              <w:spacing w:after="0" w:line="240" w:lineRule="auto"/>
              <w:jc w:val="center"/>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DESCRIPCIÓN</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546DFF8B" w14:textId="77777777" w:rsidR="007859AD" w:rsidRPr="007859AD" w:rsidRDefault="007859AD" w:rsidP="007859AD">
            <w:pPr>
              <w:spacing w:after="0" w:line="240" w:lineRule="auto"/>
              <w:jc w:val="center"/>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CANTIDAD</w:t>
            </w:r>
          </w:p>
        </w:tc>
        <w:tc>
          <w:tcPr>
            <w:tcW w:w="1899" w:type="dxa"/>
            <w:tcBorders>
              <w:top w:val="single" w:sz="4" w:space="0" w:color="auto"/>
              <w:left w:val="nil"/>
              <w:bottom w:val="single" w:sz="4" w:space="0" w:color="auto"/>
              <w:right w:val="single" w:sz="4" w:space="0" w:color="auto"/>
            </w:tcBorders>
            <w:shd w:val="clear" w:color="000000" w:fill="FFFFFF"/>
            <w:vAlign w:val="center"/>
            <w:hideMark/>
          </w:tcPr>
          <w:p w14:paraId="1AF168B7" w14:textId="77777777" w:rsidR="007859AD" w:rsidRPr="007859AD" w:rsidRDefault="007859AD" w:rsidP="007859AD">
            <w:pPr>
              <w:spacing w:after="0" w:line="240" w:lineRule="auto"/>
              <w:jc w:val="center"/>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xml:space="preserve">VALOR </w:t>
            </w:r>
            <w:proofErr w:type="gramStart"/>
            <w:r w:rsidRPr="007859AD">
              <w:rPr>
                <w:rFonts w:ascii="Arial" w:eastAsia="Times New Roman" w:hAnsi="Arial" w:cs="Arial"/>
                <w:b/>
                <w:bCs/>
                <w:color w:val="000000"/>
                <w:kern w:val="0"/>
                <w:sz w:val="18"/>
                <w:szCs w:val="18"/>
                <w:lang w:eastAsia="es-CO"/>
                <w14:ligatures w14:val="none"/>
              </w:rPr>
              <w:t>UNITARIO  INCLUIDO</w:t>
            </w:r>
            <w:proofErr w:type="gramEnd"/>
            <w:r w:rsidRPr="007859AD">
              <w:rPr>
                <w:rFonts w:ascii="Arial" w:eastAsia="Times New Roman" w:hAnsi="Arial" w:cs="Arial"/>
                <w:b/>
                <w:bCs/>
                <w:color w:val="000000"/>
                <w:kern w:val="0"/>
                <w:sz w:val="18"/>
                <w:szCs w:val="18"/>
                <w:lang w:eastAsia="es-CO"/>
                <w14:ligatures w14:val="none"/>
              </w:rPr>
              <w:t xml:space="preserve"> IVA, ESTAMPILLAS Y GRAVAMENES ADICIONALES</w:t>
            </w:r>
          </w:p>
        </w:tc>
      </w:tr>
      <w:tr w:rsidR="007859AD" w:rsidRPr="007859AD" w14:paraId="7B52C18A" w14:textId="77777777" w:rsidTr="007859AD">
        <w:trPr>
          <w:trHeight w:val="20"/>
          <w:jc w:val="center"/>
        </w:trPr>
        <w:tc>
          <w:tcPr>
            <w:tcW w:w="99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54F548"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PLATO SERVIDO ((DESAYUNOS, ALMUERZOS, CENAS, REFRIGERIOS E HIDRATACIÓN))</w:t>
            </w:r>
          </w:p>
        </w:tc>
      </w:tr>
      <w:tr w:rsidR="007859AD" w:rsidRPr="007859AD" w14:paraId="4DDD05EF"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0D7CB09"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52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194F48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Desayunos*</w:t>
            </w:r>
          </w:p>
        </w:tc>
        <w:tc>
          <w:tcPr>
            <w:tcW w:w="2022" w:type="dxa"/>
            <w:tcBorders>
              <w:top w:val="nil"/>
              <w:left w:val="nil"/>
              <w:bottom w:val="single" w:sz="4" w:space="0" w:color="auto"/>
              <w:right w:val="single" w:sz="4" w:space="0" w:color="auto"/>
            </w:tcBorders>
            <w:shd w:val="clear" w:color="auto" w:fill="auto"/>
            <w:noWrap/>
            <w:vAlign w:val="center"/>
            <w:hideMark/>
          </w:tcPr>
          <w:p w14:paraId="2A74E9B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Desayuno tipo 1</w:t>
            </w:r>
          </w:p>
        </w:tc>
        <w:tc>
          <w:tcPr>
            <w:tcW w:w="2973" w:type="dxa"/>
            <w:tcBorders>
              <w:top w:val="nil"/>
              <w:left w:val="nil"/>
              <w:bottom w:val="single" w:sz="4" w:space="0" w:color="auto"/>
              <w:right w:val="single" w:sz="4" w:space="0" w:color="auto"/>
            </w:tcBorders>
            <w:shd w:val="clear" w:color="auto" w:fill="auto"/>
            <w:vAlign w:val="bottom"/>
            <w:hideMark/>
          </w:tcPr>
          <w:p w14:paraId="62368D5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3 huevos revueltos, 36 gr de salchicha ranchera, jamón o maíz tierno (una de las tres) 40 gr de queso, 100 gr de arroz, 50 gr arepa harina precocidad, 44 gr de panecillos, mantequilla, mermelada,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61D9DCA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7DF2275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w:t>
            </w:r>
          </w:p>
        </w:tc>
      </w:tr>
      <w:tr w:rsidR="007859AD" w:rsidRPr="007859AD" w14:paraId="0DDF0807"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339721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w:t>
            </w:r>
          </w:p>
        </w:tc>
        <w:tc>
          <w:tcPr>
            <w:tcW w:w="1525" w:type="dxa"/>
            <w:vMerge/>
            <w:tcBorders>
              <w:top w:val="nil"/>
              <w:left w:val="single" w:sz="4" w:space="0" w:color="auto"/>
              <w:bottom w:val="single" w:sz="4" w:space="0" w:color="000000"/>
              <w:right w:val="single" w:sz="4" w:space="0" w:color="auto"/>
            </w:tcBorders>
            <w:vAlign w:val="center"/>
            <w:hideMark/>
          </w:tcPr>
          <w:p w14:paraId="3DDA0AF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70E4355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Desayuno tipo 2</w:t>
            </w:r>
          </w:p>
        </w:tc>
        <w:tc>
          <w:tcPr>
            <w:tcW w:w="2973" w:type="dxa"/>
            <w:tcBorders>
              <w:top w:val="nil"/>
              <w:left w:val="nil"/>
              <w:bottom w:val="single" w:sz="4" w:space="0" w:color="auto"/>
              <w:right w:val="single" w:sz="4" w:space="0" w:color="auto"/>
            </w:tcBorders>
            <w:shd w:val="clear" w:color="auto" w:fill="auto"/>
            <w:vAlign w:val="bottom"/>
            <w:hideMark/>
          </w:tcPr>
          <w:p w14:paraId="7DDF5BF7"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Calentado de Frijoles: 100gr carne picada, 50 gr frijol, 100 gr de arroz, 50 gr de arepa de harina precocidad, 40 gr de queso, 44 gr de panecillos, mantequilla, gaseosa frías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7CD7FB4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04CED571"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497EA7DE"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0439BF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w:t>
            </w:r>
          </w:p>
        </w:tc>
        <w:tc>
          <w:tcPr>
            <w:tcW w:w="1525" w:type="dxa"/>
            <w:vMerge/>
            <w:tcBorders>
              <w:top w:val="nil"/>
              <w:left w:val="single" w:sz="4" w:space="0" w:color="auto"/>
              <w:bottom w:val="single" w:sz="4" w:space="0" w:color="000000"/>
              <w:right w:val="single" w:sz="4" w:space="0" w:color="auto"/>
            </w:tcBorders>
            <w:vAlign w:val="center"/>
            <w:hideMark/>
          </w:tcPr>
          <w:p w14:paraId="7CC2CE4E"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5871916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Desayuno tipo 3</w:t>
            </w:r>
          </w:p>
        </w:tc>
        <w:tc>
          <w:tcPr>
            <w:tcW w:w="2973" w:type="dxa"/>
            <w:tcBorders>
              <w:top w:val="nil"/>
              <w:left w:val="nil"/>
              <w:bottom w:val="single" w:sz="4" w:space="0" w:color="auto"/>
              <w:right w:val="single" w:sz="4" w:space="0" w:color="auto"/>
            </w:tcBorders>
            <w:shd w:val="clear" w:color="auto" w:fill="auto"/>
            <w:vAlign w:val="bottom"/>
            <w:hideMark/>
          </w:tcPr>
          <w:p w14:paraId="17E3FB0E"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 huevos revueltos, porción de fruta (80 gr), porción de queso (40 gr), panecillos (50 gr), mantequilla, mermelada, café o chocolate y jugo de naranja natural (todo servido a la mesa).</w:t>
            </w:r>
          </w:p>
        </w:tc>
        <w:tc>
          <w:tcPr>
            <w:tcW w:w="1080" w:type="dxa"/>
            <w:tcBorders>
              <w:top w:val="nil"/>
              <w:left w:val="nil"/>
              <w:bottom w:val="single" w:sz="4" w:space="0" w:color="auto"/>
              <w:right w:val="single" w:sz="4" w:space="0" w:color="auto"/>
            </w:tcBorders>
            <w:shd w:val="clear" w:color="auto" w:fill="auto"/>
            <w:noWrap/>
            <w:vAlign w:val="center"/>
            <w:hideMark/>
          </w:tcPr>
          <w:p w14:paraId="20230B6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7B7819B1"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3DEA3273"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FAC03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4</w:t>
            </w:r>
          </w:p>
        </w:tc>
        <w:tc>
          <w:tcPr>
            <w:tcW w:w="152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0AC221F"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Almuerzos*</w:t>
            </w:r>
          </w:p>
        </w:tc>
        <w:tc>
          <w:tcPr>
            <w:tcW w:w="2022" w:type="dxa"/>
            <w:tcBorders>
              <w:top w:val="nil"/>
              <w:left w:val="nil"/>
              <w:bottom w:val="single" w:sz="4" w:space="0" w:color="auto"/>
              <w:right w:val="single" w:sz="4" w:space="0" w:color="auto"/>
            </w:tcBorders>
            <w:shd w:val="clear" w:color="auto" w:fill="auto"/>
            <w:noWrap/>
            <w:vAlign w:val="center"/>
            <w:hideMark/>
          </w:tcPr>
          <w:p w14:paraId="06A5BE9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Almuerzo tipo 1</w:t>
            </w:r>
          </w:p>
        </w:tc>
        <w:tc>
          <w:tcPr>
            <w:tcW w:w="2973" w:type="dxa"/>
            <w:tcBorders>
              <w:top w:val="nil"/>
              <w:left w:val="nil"/>
              <w:bottom w:val="single" w:sz="4" w:space="0" w:color="auto"/>
              <w:right w:val="single" w:sz="4" w:space="0" w:color="auto"/>
            </w:tcBorders>
            <w:shd w:val="clear" w:color="auto" w:fill="auto"/>
            <w:vAlign w:val="bottom"/>
            <w:hideMark/>
          </w:tcPr>
          <w:p w14:paraId="1F8CF9E7"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¼ de Pollo (broaster o asado) aliñado con especias naturales, arroz (100 gr), papa salada (70gr), arepa (50 gr), salsas,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7E5BC6F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21EDE15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w:t>
            </w:r>
          </w:p>
        </w:tc>
      </w:tr>
      <w:tr w:rsidR="007859AD" w:rsidRPr="007859AD" w14:paraId="62CEE9A4"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C9E44EF"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lastRenderedPageBreak/>
              <w:t>5</w:t>
            </w:r>
          </w:p>
        </w:tc>
        <w:tc>
          <w:tcPr>
            <w:tcW w:w="1525" w:type="dxa"/>
            <w:vMerge/>
            <w:tcBorders>
              <w:top w:val="nil"/>
              <w:left w:val="single" w:sz="4" w:space="0" w:color="auto"/>
              <w:bottom w:val="single" w:sz="4" w:space="0" w:color="000000"/>
              <w:right w:val="single" w:sz="4" w:space="0" w:color="auto"/>
            </w:tcBorders>
            <w:vAlign w:val="center"/>
            <w:hideMark/>
          </w:tcPr>
          <w:p w14:paraId="3EC778E3"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0575842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Almuerzo tipo 2</w:t>
            </w:r>
          </w:p>
        </w:tc>
        <w:tc>
          <w:tcPr>
            <w:tcW w:w="2973" w:type="dxa"/>
            <w:tcBorders>
              <w:top w:val="nil"/>
              <w:left w:val="nil"/>
              <w:bottom w:val="single" w:sz="4" w:space="0" w:color="auto"/>
              <w:right w:val="single" w:sz="4" w:space="0" w:color="auto"/>
            </w:tcBorders>
            <w:shd w:val="clear" w:color="auto" w:fill="auto"/>
            <w:vAlign w:val="bottom"/>
            <w:hideMark/>
          </w:tcPr>
          <w:p w14:paraId="085C2816"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Carne a la plancha (150Gr), lentejas guisadas (100 gr), papa a la francesa (100 gr), arroz blanco (100 Gr),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527A8BE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425570A3"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1C31DA52"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E61CE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6</w:t>
            </w:r>
          </w:p>
        </w:tc>
        <w:tc>
          <w:tcPr>
            <w:tcW w:w="1525" w:type="dxa"/>
            <w:vMerge/>
            <w:tcBorders>
              <w:top w:val="nil"/>
              <w:left w:val="single" w:sz="4" w:space="0" w:color="auto"/>
              <w:bottom w:val="single" w:sz="4" w:space="0" w:color="000000"/>
              <w:right w:val="single" w:sz="4" w:space="0" w:color="auto"/>
            </w:tcBorders>
            <w:vAlign w:val="center"/>
            <w:hideMark/>
          </w:tcPr>
          <w:p w14:paraId="34EFD270"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6F68EA9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Almuerzo tipo 3</w:t>
            </w:r>
          </w:p>
        </w:tc>
        <w:tc>
          <w:tcPr>
            <w:tcW w:w="2973" w:type="dxa"/>
            <w:tcBorders>
              <w:top w:val="nil"/>
              <w:left w:val="nil"/>
              <w:bottom w:val="single" w:sz="4" w:space="0" w:color="auto"/>
              <w:right w:val="single" w:sz="4" w:space="0" w:color="auto"/>
            </w:tcBorders>
            <w:shd w:val="clear" w:color="auto" w:fill="auto"/>
            <w:vAlign w:val="bottom"/>
            <w:hideMark/>
          </w:tcPr>
          <w:p w14:paraId="26FC0C14"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Lomo de cerdo asado (200 gr), papa al vapor (100 gr), arroz blanco (100 gr), arepa (50 gr),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2E682CB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6D882CF6"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20DC95C5"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91467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7</w:t>
            </w:r>
          </w:p>
        </w:tc>
        <w:tc>
          <w:tcPr>
            <w:tcW w:w="1525" w:type="dxa"/>
            <w:vMerge/>
            <w:tcBorders>
              <w:top w:val="nil"/>
              <w:left w:val="single" w:sz="4" w:space="0" w:color="auto"/>
              <w:bottom w:val="single" w:sz="4" w:space="0" w:color="000000"/>
              <w:right w:val="single" w:sz="4" w:space="0" w:color="auto"/>
            </w:tcBorders>
            <w:vAlign w:val="center"/>
            <w:hideMark/>
          </w:tcPr>
          <w:p w14:paraId="434A2D4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0FB8176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Almuerzo tipo 4</w:t>
            </w:r>
          </w:p>
        </w:tc>
        <w:tc>
          <w:tcPr>
            <w:tcW w:w="2973" w:type="dxa"/>
            <w:tcBorders>
              <w:top w:val="nil"/>
              <w:left w:val="nil"/>
              <w:bottom w:val="single" w:sz="4" w:space="0" w:color="auto"/>
              <w:right w:val="single" w:sz="4" w:space="0" w:color="auto"/>
            </w:tcBorders>
            <w:shd w:val="clear" w:color="auto" w:fill="auto"/>
            <w:vAlign w:val="bottom"/>
            <w:hideMark/>
          </w:tcPr>
          <w:p w14:paraId="246566CA"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Pechuga a la plancha (200 Gr), arveja guisada (100 gr), patacón (100 gr), arroz blanco (100 gr),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61250D9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6587ABF4"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0F459AC7"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96A702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8</w:t>
            </w:r>
          </w:p>
        </w:tc>
        <w:tc>
          <w:tcPr>
            <w:tcW w:w="1525" w:type="dxa"/>
            <w:vMerge/>
            <w:tcBorders>
              <w:top w:val="nil"/>
              <w:left w:val="single" w:sz="4" w:space="0" w:color="auto"/>
              <w:bottom w:val="single" w:sz="4" w:space="0" w:color="000000"/>
              <w:right w:val="single" w:sz="4" w:space="0" w:color="auto"/>
            </w:tcBorders>
            <w:vAlign w:val="center"/>
            <w:hideMark/>
          </w:tcPr>
          <w:p w14:paraId="135D238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7728644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Almuerzo tipo 5</w:t>
            </w:r>
          </w:p>
        </w:tc>
        <w:tc>
          <w:tcPr>
            <w:tcW w:w="2973" w:type="dxa"/>
            <w:tcBorders>
              <w:top w:val="nil"/>
              <w:left w:val="nil"/>
              <w:bottom w:val="single" w:sz="4" w:space="0" w:color="auto"/>
              <w:right w:val="single" w:sz="4" w:space="0" w:color="auto"/>
            </w:tcBorders>
            <w:shd w:val="clear" w:color="auto" w:fill="auto"/>
            <w:vAlign w:val="bottom"/>
            <w:hideMark/>
          </w:tcPr>
          <w:p w14:paraId="639B01A1"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Arroz blanco (100 gr), frijol rojo (100 gr), chorizo de cerdo (60 gr), Carne Molida (150 gr) 1 huevo, patacón (80 gr),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4C9A6C9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5B455E7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7B688713"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C4F89D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9</w:t>
            </w:r>
          </w:p>
        </w:tc>
        <w:tc>
          <w:tcPr>
            <w:tcW w:w="152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267531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Cenas*</w:t>
            </w:r>
          </w:p>
        </w:tc>
        <w:tc>
          <w:tcPr>
            <w:tcW w:w="2022" w:type="dxa"/>
            <w:tcBorders>
              <w:top w:val="nil"/>
              <w:left w:val="nil"/>
              <w:bottom w:val="single" w:sz="4" w:space="0" w:color="auto"/>
              <w:right w:val="single" w:sz="4" w:space="0" w:color="auto"/>
            </w:tcBorders>
            <w:shd w:val="clear" w:color="auto" w:fill="auto"/>
            <w:noWrap/>
            <w:vAlign w:val="center"/>
            <w:hideMark/>
          </w:tcPr>
          <w:p w14:paraId="20EAB74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Cena tipo 1</w:t>
            </w:r>
          </w:p>
        </w:tc>
        <w:tc>
          <w:tcPr>
            <w:tcW w:w="2973" w:type="dxa"/>
            <w:tcBorders>
              <w:top w:val="nil"/>
              <w:left w:val="nil"/>
              <w:bottom w:val="single" w:sz="4" w:space="0" w:color="auto"/>
              <w:right w:val="single" w:sz="4" w:space="0" w:color="auto"/>
            </w:tcBorders>
            <w:shd w:val="clear" w:color="auto" w:fill="auto"/>
            <w:vAlign w:val="bottom"/>
            <w:hideMark/>
          </w:tcPr>
          <w:p w14:paraId="6785DB2F"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Lechona (300 gr), porción de pan tajado (02 unidades),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1536835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6759CF09"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w:t>
            </w:r>
          </w:p>
        </w:tc>
      </w:tr>
      <w:tr w:rsidR="007859AD" w:rsidRPr="007859AD" w14:paraId="31EE98D5"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412D8F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10</w:t>
            </w:r>
          </w:p>
        </w:tc>
        <w:tc>
          <w:tcPr>
            <w:tcW w:w="1525" w:type="dxa"/>
            <w:vMerge/>
            <w:tcBorders>
              <w:top w:val="nil"/>
              <w:left w:val="single" w:sz="4" w:space="0" w:color="auto"/>
              <w:bottom w:val="single" w:sz="4" w:space="0" w:color="000000"/>
              <w:right w:val="single" w:sz="4" w:space="0" w:color="auto"/>
            </w:tcBorders>
            <w:vAlign w:val="center"/>
            <w:hideMark/>
          </w:tcPr>
          <w:p w14:paraId="121964E7"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7340B32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Cena tipo 2</w:t>
            </w:r>
          </w:p>
        </w:tc>
        <w:tc>
          <w:tcPr>
            <w:tcW w:w="2973" w:type="dxa"/>
            <w:tcBorders>
              <w:top w:val="nil"/>
              <w:left w:val="nil"/>
              <w:bottom w:val="single" w:sz="4" w:space="0" w:color="auto"/>
              <w:right w:val="single" w:sz="4" w:space="0" w:color="auto"/>
            </w:tcBorders>
            <w:shd w:val="clear" w:color="auto" w:fill="auto"/>
            <w:vAlign w:val="bottom"/>
            <w:hideMark/>
          </w:tcPr>
          <w:p w14:paraId="1426CD92"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Arroz con pollo (200 gr), papa a la francesa (80 gr),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2FA9163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04C5C3A1"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2EF4F547"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969F6B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11</w:t>
            </w:r>
          </w:p>
        </w:tc>
        <w:tc>
          <w:tcPr>
            <w:tcW w:w="1525" w:type="dxa"/>
            <w:vMerge/>
            <w:tcBorders>
              <w:top w:val="nil"/>
              <w:left w:val="single" w:sz="4" w:space="0" w:color="auto"/>
              <w:bottom w:val="single" w:sz="4" w:space="0" w:color="000000"/>
              <w:right w:val="single" w:sz="4" w:space="0" w:color="auto"/>
            </w:tcBorders>
            <w:vAlign w:val="center"/>
            <w:hideMark/>
          </w:tcPr>
          <w:p w14:paraId="612A0A44"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24D8B95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Cena tipo 3</w:t>
            </w:r>
          </w:p>
        </w:tc>
        <w:tc>
          <w:tcPr>
            <w:tcW w:w="2973" w:type="dxa"/>
            <w:tcBorders>
              <w:top w:val="nil"/>
              <w:left w:val="nil"/>
              <w:bottom w:val="single" w:sz="4" w:space="0" w:color="auto"/>
              <w:right w:val="single" w:sz="4" w:space="0" w:color="auto"/>
            </w:tcBorders>
            <w:shd w:val="clear" w:color="auto" w:fill="auto"/>
            <w:vAlign w:val="bottom"/>
            <w:hideMark/>
          </w:tcPr>
          <w:p w14:paraId="294BAC0E"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¼ de Pollo (broaster o asado) aliñado con especias naturales, papa salada (70gr), salsas,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5714605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43BFC4F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42C3DCE4"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7276B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12</w:t>
            </w:r>
          </w:p>
        </w:tc>
        <w:tc>
          <w:tcPr>
            <w:tcW w:w="1525" w:type="dxa"/>
            <w:vMerge/>
            <w:tcBorders>
              <w:top w:val="nil"/>
              <w:left w:val="single" w:sz="4" w:space="0" w:color="auto"/>
              <w:bottom w:val="single" w:sz="4" w:space="0" w:color="000000"/>
              <w:right w:val="single" w:sz="4" w:space="0" w:color="auto"/>
            </w:tcBorders>
            <w:vAlign w:val="center"/>
            <w:hideMark/>
          </w:tcPr>
          <w:p w14:paraId="70402C3B"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68EDBBA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Cena tipo 4</w:t>
            </w:r>
          </w:p>
        </w:tc>
        <w:tc>
          <w:tcPr>
            <w:tcW w:w="2973" w:type="dxa"/>
            <w:tcBorders>
              <w:top w:val="nil"/>
              <w:left w:val="nil"/>
              <w:bottom w:val="single" w:sz="4" w:space="0" w:color="auto"/>
              <w:right w:val="single" w:sz="4" w:space="0" w:color="auto"/>
            </w:tcBorders>
            <w:shd w:val="clear" w:color="auto" w:fill="auto"/>
            <w:noWrap/>
            <w:vAlign w:val="bottom"/>
            <w:hideMark/>
          </w:tcPr>
          <w:p w14:paraId="03450F5A"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roofErr w:type="spellStart"/>
            <w:r w:rsidRPr="007859AD">
              <w:rPr>
                <w:rFonts w:ascii="Arial" w:eastAsia="Times New Roman" w:hAnsi="Arial" w:cs="Arial"/>
                <w:color w:val="000000"/>
                <w:kern w:val="0"/>
                <w:sz w:val="18"/>
                <w:szCs w:val="18"/>
                <w:lang w:eastAsia="es-CO"/>
                <w14:ligatures w14:val="none"/>
              </w:rPr>
              <w:t>Lasagna</w:t>
            </w:r>
            <w:proofErr w:type="spellEnd"/>
            <w:r w:rsidRPr="007859AD">
              <w:rPr>
                <w:rFonts w:ascii="Arial" w:eastAsia="Times New Roman" w:hAnsi="Arial" w:cs="Arial"/>
                <w:color w:val="000000"/>
                <w:kern w:val="0"/>
                <w:sz w:val="18"/>
                <w:szCs w:val="18"/>
                <w:lang w:eastAsia="es-CO"/>
                <w14:ligatures w14:val="none"/>
              </w:rPr>
              <w:t xml:space="preserve"> Mixta acompañada de pan de ajo y gaseosa.</w:t>
            </w:r>
          </w:p>
        </w:tc>
        <w:tc>
          <w:tcPr>
            <w:tcW w:w="1080" w:type="dxa"/>
            <w:tcBorders>
              <w:top w:val="nil"/>
              <w:left w:val="nil"/>
              <w:bottom w:val="single" w:sz="4" w:space="0" w:color="auto"/>
              <w:right w:val="single" w:sz="4" w:space="0" w:color="auto"/>
            </w:tcBorders>
            <w:shd w:val="clear" w:color="auto" w:fill="auto"/>
            <w:noWrap/>
            <w:vAlign w:val="center"/>
            <w:hideMark/>
          </w:tcPr>
          <w:p w14:paraId="0B6A91B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1264DECB"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1CE929A4"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EFDE889"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13</w:t>
            </w:r>
          </w:p>
        </w:tc>
        <w:tc>
          <w:tcPr>
            <w:tcW w:w="152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DCEBFD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Refrigerios*</w:t>
            </w:r>
          </w:p>
        </w:tc>
        <w:tc>
          <w:tcPr>
            <w:tcW w:w="2022" w:type="dxa"/>
            <w:tcBorders>
              <w:top w:val="nil"/>
              <w:left w:val="nil"/>
              <w:bottom w:val="single" w:sz="4" w:space="0" w:color="auto"/>
              <w:right w:val="single" w:sz="4" w:space="0" w:color="auto"/>
            </w:tcBorders>
            <w:shd w:val="clear" w:color="auto" w:fill="auto"/>
            <w:noWrap/>
            <w:vAlign w:val="center"/>
            <w:hideMark/>
          </w:tcPr>
          <w:p w14:paraId="1FA350F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Refrigerio tipo 1</w:t>
            </w:r>
          </w:p>
        </w:tc>
        <w:tc>
          <w:tcPr>
            <w:tcW w:w="2973" w:type="dxa"/>
            <w:tcBorders>
              <w:top w:val="nil"/>
              <w:left w:val="nil"/>
              <w:bottom w:val="single" w:sz="4" w:space="0" w:color="auto"/>
              <w:right w:val="single" w:sz="4" w:space="0" w:color="auto"/>
            </w:tcBorders>
            <w:shd w:val="clear" w:color="auto" w:fill="auto"/>
            <w:vAlign w:val="bottom"/>
            <w:hideMark/>
          </w:tcPr>
          <w:p w14:paraId="5764BDE2"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Pastel preparado con 10 gr de harina, 20 gr de queso doble crema, 30 gramos de jamón ahumado, 20 gr de maicitos tiernos, 20 gr de salchicha de excelente calidad,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4ED577D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6E6467A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w:t>
            </w:r>
          </w:p>
        </w:tc>
      </w:tr>
      <w:tr w:rsidR="007859AD" w:rsidRPr="007859AD" w14:paraId="41143C42"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7EF466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14</w:t>
            </w:r>
          </w:p>
        </w:tc>
        <w:tc>
          <w:tcPr>
            <w:tcW w:w="1525" w:type="dxa"/>
            <w:vMerge/>
            <w:tcBorders>
              <w:top w:val="nil"/>
              <w:left w:val="single" w:sz="4" w:space="0" w:color="auto"/>
              <w:bottom w:val="single" w:sz="4" w:space="0" w:color="000000"/>
              <w:right w:val="single" w:sz="4" w:space="0" w:color="auto"/>
            </w:tcBorders>
            <w:vAlign w:val="center"/>
            <w:hideMark/>
          </w:tcPr>
          <w:p w14:paraId="716DB93B"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1968136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Refrigerio tipo 2</w:t>
            </w:r>
          </w:p>
        </w:tc>
        <w:tc>
          <w:tcPr>
            <w:tcW w:w="2973" w:type="dxa"/>
            <w:tcBorders>
              <w:top w:val="nil"/>
              <w:left w:val="nil"/>
              <w:bottom w:val="single" w:sz="4" w:space="0" w:color="auto"/>
              <w:right w:val="single" w:sz="4" w:space="0" w:color="auto"/>
            </w:tcBorders>
            <w:shd w:val="clear" w:color="auto" w:fill="auto"/>
            <w:vAlign w:val="bottom"/>
            <w:hideMark/>
          </w:tcPr>
          <w:p w14:paraId="48BC4F52"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Hamburguesa carne de res (100 gr), queso doble crema (40 gr), jamón ahumado (40 gr), papas fosforito (40 gr), salsa de piña (35 gr), papa a la francesa (100 gr), salsa de tomate y salsa </w:t>
            </w:r>
            <w:proofErr w:type="spellStart"/>
            <w:r w:rsidRPr="007859AD">
              <w:rPr>
                <w:rFonts w:ascii="Arial" w:eastAsia="Times New Roman" w:hAnsi="Arial" w:cs="Arial"/>
                <w:color w:val="000000"/>
                <w:kern w:val="0"/>
                <w:sz w:val="18"/>
                <w:szCs w:val="18"/>
                <w:lang w:eastAsia="es-CO"/>
                <w14:ligatures w14:val="none"/>
              </w:rPr>
              <w:t>showy</w:t>
            </w:r>
            <w:proofErr w:type="spellEnd"/>
            <w:r w:rsidRPr="007859AD">
              <w:rPr>
                <w:rFonts w:ascii="Arial" w:eastAsia="Times New Roman" w:hAnsi="Arial" w:cs="Arial"/>
                <w:color w:val="000000"/>
                <w:kern w:val="0"/>
                <w:sz w:val="18"/>
                <w:szCs w:val="18"/>
                <w:lang w:eastAsia="es-CO"/>
                <w14:ligatures w14:val="none"/>
              </w:rPr>
              <w:t xml:space="preserve"> (empacada en sobre individual de 8 gr),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7B3BE9E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44886EE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3728AC65"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05898B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15</w:t>
            </w:r>
          </w:p>
        </w:tc>
        <w:tc>
          <w:tcPr>
            <w:tcW w:w="1525" w:type="dxa"/>
            <w:vMerge/>
            <w:tcBorders>
              <w:top w:val="nil"/>
              <w:left w:val="single" w:sz="4" w:space="0" w:color="auto"/>
              <w:bottom w:val="single" w:sz="4" w:space="0" w:color="000000"/>
              <w:right w:val="single" w:sz="4" w:space="0" w:color="auto"/>
            </w:tcBorders>
            <w:vAlign w:val="center"/>
            <w:hideMark/>
          </w:tcPr>
          <w:p w14:paraId="21E7EED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59C35F3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Refrigerio tipo 3</w:t>
            </w:r>
          </w:p>
        </w:tc>
        <w:tc>
          <w:tcPr>
            <w:tcW w:w="2973" w:type="dxa"/>
            <w:tcBorders>
              <w:top w:val="nil"/>
              <w:left w:val="nil"/>
              <w:bottom w:val="single" w:sz="4" w:space="0" w:color="auto"/>
              <w:right w:val="single" w:sz="4" w:space="0" w:color="auto"/>
            </w:tcBorders>
            <w:shd w:val="clear" w:color="auto" w:fill="auto"/>
            <w:vAlign w:val="bottom"/>
            <w:hideMark/>
          </w:tcPr>
          <w:p w14:paraId="37288D0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Empanadas de maíz (190 gr), cada una (relleno variado carne, pollo y mixtas), entregar dos (02) empanadas por porción, salsa de tomate y salsa </w:t>
            </w:r>
            <w:proofErr w:type="spellStart"/>
            <w:r w:rsidRPr="007859AD">
              <w:rPr>
                <w:rFonts w:ascii="Arial" w:eastAsia="Times New Roman" w:hAnsi="Arial" w:cs="Arial"/>
                <w:color w:val="000000"/>
                <w:kern w:val="0"/>
                <w:sz w:val="18"/>
                <w:szCs w:val="18"/>
                <w:lang w:eastAsia="es-CO"/>
                <w14:ligatures w14:val="none"/>
              </w:rPr>
              <w:t>showy</w:t>
            </w:r>
            <w:proofErr w:type="spellEnd"/>
            <w:r w:rsidRPr="007859AD">
              <w:rPr>
                <w:rFonts w:ascii="Arial" w:eastAsia="Times New Roman" w:hAnsi="Arial" w:cs="Arial"/>
                <w:color w:val="000000"/>
                <w:kern w:val="0"/>
                <w:sz w:val="18"/>
                <w:szCs w:val="18"/>
                <w:lang w:eastAsia="es-CO"/>
                <w14:ligatures w14:val="none"/>
              </w:rPr>
              <w:t xml:space="preserve"> (empacada en sobre individual de 8 gr),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29B753C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vMerge/>
            <w:tcBorders>
              <w:top w:val="nil"/>
              <w:left w:val="single" w:sz="4" w:space="0" w:color="auto"/>
              <w:bottom w:val="single" w:sz="4" w:space="0" w:color="000000"/>
              <w:right w:val="single" w:sz="4" w:space="0" w:color="auto"/>
            </w:tcBorders>
            <w:vAlign w:val="center"/>
            <w:hideMark/>
          </w:tcPr>
          <w:p w14:paraId="791509DF"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650B07B5"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E6A664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16</w:t>
            </w:r>
          </w:p>
        </w:tc>
        <w:tc>
          <w:tcPr>
            <w:tcW w:w="1525" w:type="dxa"/>
            <w:vMerge/>
            <w:tcBorders>
              <w:top w:val="nil"/>
              <w:left w:val="single" w:sz="4" w:space="0" w:color="auto"/>
              <w:bottom w:val="single" w:sz="4" w:space="0" w:color="000000"/>
              <w:right w:val="single" w:sz="4" w:space="0" w:color="auto"/>
            </w:tcBorders>
            <w:vAlign w:val="center"/>
            <w:hideMark/>
          </w:tcPr>
          <w:p w14:paraId="42E16AA2"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noWrap/>
            <w:vAlign w:val="center"/>
            <w:hideMark/>
          </w:tcPr>
          <w:p w14:paraId="5CC4AA5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Refrigerio tipo 4</w:t>
            </w:r>
          </w:p>
        </w:tc>
        <w:tc>
          <w:tcPr>
            <w:tcW w:w="2973" w:type="dxa"/>
            <w:tcBorders>
              <w:top w:val="nil"/>
              <w:left w:val="nil"/>
              <w:bottom w:val="single" w:sz="4" w:space="0" w:color="auto"/>
              <w:right w:val="single" w:sz="4" w:space="0" w:color="auto"/>
            </w:tcBorders>
            <w:shd w:val="clear" w:color="auto" w:fill="auto"/>
            <w:vAlign w:val="bottom"/>
            <w:hideMark/>
          </w:tcPr>
          <w:p w14:paraId="7FC764C7"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Sándwich tipo cubano pan francés (110 gr), jamón de cerdo (100 gr), queso doble crema (80 gr), papas fosforito (40 gr), papa a la francesa </w:t>
            </w:r>
            <w:r w:rsidRPr="007859AD">
              <w:rPr>
                <w:rFonts w:ascii="Arial" w:eastAsia="Times New Roman" w:hAnsi="Arial" w:cs="Arial"/>
                <w:color w:val="000000"/>
                <w:kern w:val="0"/>
                <w:sz w:val="18"/>
                <w:szCs w:val="18"/>
                <w:lang w:eastAsia="es-CO"/>
                <w14:ligatures w14:val="none"/>
              </w:rPr>
              <w:lastRenderedPageBreak/>
              <w:t xml:space="preserve">(100 gr), salsa de tomate y salsa </w:t>
            </w:r>
            <w:proofErr w:type="spellStart"/>
            <w:r w:rsidRPr="007859AD">
              <w:rPr>
                <w:rFonts w:ascii="Arial" w:eastAsia="Times New Roman" w:hAnsi="Arial" w:cs="Arial"/>
                <w:color w:val="000000"/>
                <w:kern w:val="0"/>
                <w:sz w:val="18"/>
                <w:szCs w:val="18"/>
                <w:lang w:eastAsia="es-CO"/>
                <w14:ligatures w14:val="none"/>
              </w:rPr>
              <w:t>showy</w:t>
            </w:r>
            <w:proofErr w:type="spellEnd"/>
            <w:r w:rsidRPr="007859AD">
              <w:rPr>
                <w:rFonts w:ascii="Arial" w:eastAsia="Times New Roman" w:hAnsi="Arial" w:cs="Arial"/>
                <w:color w:val="000000"/>
                <w:kern w:val="0"/>
                <w:sz w:val="18"/>
                <w:szCs w:val="18"/>
                <w:lang w:eastAsia="es-CO"/>
                <w14:ligatures w14:val="none"/>
              </w:rPr>
              <w:t xml:space="preserve"> (empacada en sobre individual de 8 gr), gaseosa fría tipo </w:t>
            </w:r>
            <w:proofErr w:type="spellStart"/>
            <w:r w:rsidRPr="007859AD">
              <w:rPr>
                <w:rFonts w:ascii="Arial" w:eastAsia="Times New Roman" w:hAnsi="Arial" w:cs="Arial"/>
                <w:color w:val="000000"/>
                <w:kern w:val="0"/>
                <w:sz w:val="18"/>
                <w:szCs w:val="18"/>
                <w:lang w:eastAsia="es-CO"/>
                <w14:ligatures w14:val="none"/>
              </w:rPr>
              <w:t>Pet</w:t>
            </w:r>
            <w:proofErr w:type="spellEnd"/>
            <w:r w:rsidRPr="007859AD">
              <w:rPr>
                <w:rFonts w:ascii="Arial" w:eastAsia="Times New Roman" w:hAnsi="Arial" w:cs="Arial"/>
                <w:color w:val="000000"/>
                <w:kern w:val="0"/>
                <w:sz w:val="18"/>
                <w:szCs w:val="18"/>
                <w:lang w:eastAsia="es-CO"/>
                <w14:ligatures w14:val="none"/>
              </w:rPr>
              <w:t xml:space="preserve"> 400 ml —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1F7227B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lastRenderedPageBreak/>
              <w:t>1</w:t>
            </w:r>
          </w:p>
        </w:tc>
        <w:tc>
          <w:tcPr>
            <w:tcW w:w="1899" w:type="dxa"/>
            <w:vMerge/>
            <w:tcBorders>
              <w:top w:val="nil"/>
              <w:left w:val="single" w:sz="4" w:space="0" w:color="auto"/>
              <w:bottom w:val="single" w:sz="4" w:space="0" w:color="000000"/>
              <w:right w:val="single" w:sz="4" w:space="0" w:color="auto"/>
            </w:tcBorders>
            <w:vAlign w:val="center"/>
            <w:hideMark/>
          </w:tcPr>
          <w:p w14:paraId="7969A5D0"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r>
      <w:tr w:rsidR="007859AD" w:rsidRPr="007859AD" w14:paraId="76F06523"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333A15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17</w:t>
            </w:r>
          </w:p>
        </w:tc>
        <w:tc>
          <w:tcPr>
            <w:tcW w:w="1525" w:type="dxa"/>
            <w:tcBorders>
              <w:top w:val="nil"/>
              <w:left w:val="nil"/>
              <w:bottom w:val="single" w:sz="4" w:space="0" w:color="auto"/>
              <w:right w:val="single" w:sz="4" w:space="0" w:color="auto"/>
            </w:tcBorders>
            <w:shd w:val="clear" w:color="auto" w:fill="auto"/>
            <w:noWrap/>
            <w:vAlign w:val="center"/>
            <w:hideMark/>
          </w:tcPr>
          <w:p w14:paraId="1EC25B3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Hidratación</w:t>
            </w:r>
          </w:p>
        </w:tc>
        <w:tc>
          <w:tcPr>
            <w:tcW w:w="2022" w:type="dxa"/>
            <w:tcBorders>
              <w:top w:val="nil"/>
              <w:left w:val="nil"/>
              <w:bottom w:val="single" w:sz="4" w:space="0" w:color="auto"/>
              <w:right w:val="single" w:sz="4" w:space="0" w:color="auto"/>
            </w:tcBorders>
            <w:shd w:val="clear" w:color="auto" w:fill="auto"/>
            <w:noWrap/>
            <w:vAlign w:val="center"/>
            <w:hideMark/>
          </w:tcPr>
          <w:p w14:paraId="2132B66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Hidratación</w:t>
            </w:r>
          </w:p>
        </w:tc>
        <w:tc>
          <w:tcPr>
            <w:tcW w:w="2973" w:type="dxa"/>
            <w:tcBorders>
              <w:top w:val="nil"/>
              <w:left w:val="nil"/>
              <w:bottom w:val="single" w:sz="4" w:space="0" w:color="auto"/>
              <w:right w:val="single" w:sz="4" w:space="0" w:color="auto"/>
            </w:tcBorders>
            <w:shd w:val="clear" w:color="auto" w:fill="auto"/>
            <w:vAlign w:val="bottom"/>
            <w:hideMark/>
          </w:tcPr>
          <w:p w14:paraId="318BA02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Agua en Botella de 600 ml frías con registro INVIMA bebidas nacionales.</w:t>
            </w:r>
          </w:p>
        </w:tc>
        <w:tc>
          <w:tcPr>
            <w:tcW w:w="1080" w:type="dxa"/>
            <w:tcBorders>
              <w:top w:val="nil"/>
              <w:left w:val="nil"/>
              <w:bottom w:val="single" w:sz="4" w:space="0" w:color="auto"/>
              <w:right w:val="single" w:sz="4" w:space="0" w:color="auto"/>
            </w:tcBorders>
            <w:shd w:val="clear" w:color="auto" w:fill="auto"/>
            <w:noWrap/>
            <w:vAlign w:val="center"/>
            <w:hideMark/>
          </w:tcPr>
          <w:p w14:paraId="548C984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bottom"/>
            <w:hideMark/>
          </w:tcPr>
          <w:p w14:paraId="30BA5234"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w:t>
            </w:r>
          </w:p>
        </w:tc>
      </w:tr>
      <w:tr w:rsidR="007859AD" w:rsidRPr="007859AD" w14:paraId="5BAB9AD7" w14:textId="77777777" w:rsidTr="007859AD">
        <w:trPr>
          <w:trHeight w:val="20"/>
          <w:jc w:val="center"/>
        </w:trPr>
        <w:tc>
          <w:tcPr>
            <w:tcW w:w="99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4DE28"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VÍVERES, ABARROTES Y PRODUCTOS ALIMENTICIOS (CANASTA BÁSICA DE CAMPAÑA)</w:t>
            </w:r>
          </w:p>
        </w:tc>
      </w:tr>
      <w:tr w:rsidR="007859AD" w:rsidRPr="007859AD" w14:paraId="17DA4B23"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60231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525" w:type="dxa"/>
            <w:vMerge w:val="restart"/>
            <w:tcBorders>
              <w:top w:val="nil"/>
              <w:left w:val="single" w:sz="4" w:space="0" w:color="auto"/>
              <w:bottom w:val="single" w:sz="4" w:space="0" w:color="000000"/>
              <w:right w:val="single" w:sz="4" w:space="0" w:color="auto"/>
            </w:tcBorders>
            <w:shd w:val="clear" w:color="auto" w:fill="auto"/>
            <w:vAlign w:val="center"/>
            <w:hideMark/>
          </w:tcPr>
          <w:p w14:paraId="402FF6C9"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Canasta básica de campaña*</w:t>
            </w:r>
          </w:p>
        </w:tc>
        <w:tc>
          <w:tcPr>
            <w:tcW w:w="2022" w:type="dxa"/>
            <w:tcBorders>
              <w:top w:val="nil"/>
              <w:left w:val="nil"/>
              <w:bottom w:val="single" w:sz="4" w:space="0" w:color="auto"/>
              <w:right w:val="single" w:sz="4" w:space="0" w:color="auto"/>
            </w:tcBorders>
            <w:shd w:val="clear" w:color="auto" w:fill="auto"/>
            <w:vAlign w:val="center"/>
            <w:hideMark/>
          </w:tcPr>
          <w:p w14:paraId="0B1B626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ACEITE VEGETAL DE SOYA </w:t>
            </w:r>
          </w:p>
        </w:tc>
        <w:tc>
          <w:tcPr>
            <w:tcW w:w="2973" w:type="dxa"/>
            <w:tcBorders>
              <w:top w:val="nil"/>
              <w:left w:val="nil"/>
              <w:bottom w:val="single" w:sz="4" w:space="0" w:color="auto"/>
              <w:right w:val="single" w:sz="4" w:space="0" w:color="auto"/>
            </w:tcBorders>
            <w:shd w:val="clear" w:color="auto" w:fill="auto"/>
            <w:vAlign w:val="bottom"/>
            <w:hideMark/>
          </w:tcPr>
          <w:p w14:paraId="349AB3AE"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(mezcla de aceites vegetales comestibles: mezcla constituida por dos o más aceites comestibles puros, obtenidos de diferentes especies vegetales), botella plástica por 900 centímetros cúbicos.</w:t>
            </w:r>
          </w:p>
        </w:tc>
        <w:tc>
          <w:tcPr>
            <w:tcW w:w="1080" w:type="dxa"/>
            <w:tcBorders>
              <w:top w:val="nil"/>
              <w:left w:val="nil"/>
              <w:bottom w:val="single" w:sz="4" w:space="0" w:color="auto"/>
              <w:right w:val="single" w:sz="4" w:space="0" w:color="auto"/>
            </w:tcBorders>
            <w:shd w:val="clear" w:color="auto" w:fill="auto"/>
            <w:noWrap/>
            <w:vAlign w:val="center"/>
            <w:hideMark/>
          </w:tcPr>
          <w:p w14:paraId="2DEBDEC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4CCE0D1F"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5D52C027"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812E4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w:t>
            </w:r>
          </w:p>
        </w:tc>
        <w:tc>
          <w:tcPr>
            <w:tcW w:w="1525" w:type="dxa"/>
            <w:vMerge/>
            <w:tcBorders>
              <w:top w:val="nil"/>
              <w:left w:val="single" w:sz="4" w:space="0" w:color="auto"/>
              <w:bottom w:val="single" w:sz="4" w:space="0" w:color="000000"/>
              <w:right w:val="single" w:sz="4" w:space="0" w:color="auto"/>
            </w:tcBorders>
            <w:vAlign w:val="center"/>
            <w:hideMark/>
          </w:tcPr>
          <w:p w14:paraId="72D8DB83"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046A379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ARVEJA VERDE SECA </w:t>
            </w:r>
          </w:p>
        </w:tc>
        <w:tc>
          <w:tcPr>
            <w:tcW w:w="2973" w:type="dxa"/>
            <w:tcBorders>
              <w:top w:val="nil"/>
              <w:left w:val="nil"/>
              <w:bottom w:val="single" w:sz="4" w:space="0" w:color="auto"/>
              <w:right w:val="single" w:sz="4" w:space="0" w:color="auto"/>
            </w:tcBorders>
            <w:shd w:val="clear" w:color="auto" w:fill="auto"/>
            <w:vAlign w:val="bottom"/>
            <w:hideMark/>
          </w:tcPr>
          <w:p w14:paraId="79E441C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(granos de la especie </w:t>
            </w:r>
            <w:proofErr w:type="spellStart"/>
            <w:r w:rsidRPr="007859AD">
              <w:rPr>
                <w:rFonts w:ascii="Arial" w:eastAsia="Times New Roman" w:hAnsi="Arial" w:cs="Arial"/>
                <w:color w:val="000000"/>
                <w:kern w:val="0"/>
                <w:sz w:val="18"/>
                <w:szCs w:val="18"/>
                <w:lang w:eastAsia="es-CO"/>
                <w14:ligatures w14:val="none"/>
              </w:rPr>
              <w:t>Pisum</w:t>
            </w:r>
            <w:proofErr w:type="spellEnd"/>
            <w:r w:rsidRPr="007859AD">
              <w:rPr>
                <w:rFonts w:ascii="Arial" w:eastAsia="Times New Roman" w:hAnsi="Arial" w:cs="Arial"/>
                <w:color w:val="000000"/>
                <w:kern w:val="0"/>
                <w:sz w:val="18"/>
                <w:szCs w:val="18"/>
                <w:lang w:eastAsia="es-CO"/>
                <w14:ligatures w14:val="none"/>
              </w:rPr>
              <w:t xml:space="preserve"> </w:t>
            </w:r>
            <w:proofErr w:type="spellStart"/>
            <w:r w:rsidRPr="007859AD">
              <w:rPr>
                <w:rFonts w:ascii="Arial" w:eastAsia="Times New Roman" w:hAnsi="Arial" w:cs="Arial"/>
                <w:color w:val="000000"/>
                <w:kern w:val="0"/>
                <w:sz w:val="18"/>
                <w:szCs w:val="18"/>
                <w:lang w:eastAsia="es-CO"/>
                <w14:ligatures w14:val="none"/>
              </w:rPr>
              <w:t>Sativum</w:t>
            </w:r>
            <w:proofErr w:type="spellEnd"/>
            <w:r w:rsidRPr="007859AD">
              <w:rPr>
                <w:rFonts w:ascii="Arial" w:eastAsia="Times New Roman" w:hAnsi="Arial" w:cs="Arial"/>
                <w:color w:val="000000"/>
                <w:kern w:val="0"/>
                <w:sz w:val="18"/>
                <w:szCs w:val="18"/>
                <w:lang w:eastAsia="es-CO"/>
                <w14:ligatures w14:val="none"/>
              </w:rPr>
              <w:t xml:space="preserve"> L, de forma esférica con tegumentos externos de colores generalmente verde pálido), bolsa plástica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44BD1F0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265D1DF3"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326F672C"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AA27FF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w:t>
            </w:r>
          </w:p>
        </w:tc>
        <w:tc>
          <w:tcPr>
            <w:tcW w:w="1525" w:type="dxa"/>
            <w:vMerge/>
            <w:tcBorders>
              <w:top w:val="nil"/>
              <w:left w:val="single" w:sz="4" w:space="0" w:color="auto"/>
              <w:bottom w:val="single" w:sz="4" w:space="0" w:color="000000"/>
              <w:right w:val="single" w:sz="4" w:space="0" w:color="auto"/>
            </w:tcBorders>
            <w:vAlign w:val="center"/>
            <w:hideMark/>
          </w:tcPr>
          <w:p w14:paraId="57133058"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16327A1C"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ARVEJA Y ZANAHORIA EN LATA </w:t>
            </w:r>
          </w:p>
        </w:tc>
        <w:tc>
          <w:tcPr>
            <w:tcW w:w="2973" w:type="dxa"/>
            <w:tcBorders>
              <w:top w:val="nil"/>
              <w:left w:val="nil"/>
              <w:bottom w:val="single" w:sz="4" w:space="0" w:color="auto"/>
              <w:right w:val="single" w:sz="4" w:space="0" w:color="auto"/>
            </w:tcBorders>
            <w:shd w:val="clear" w:color="auto" w:fill="auto"/>
            <w:vAlign w:val="bottom"/>
            <w:hideMark/>
          </w:tcPr>
          <w:p w14:paraId="29834B5B"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obtenido a partir de la mezcla de arvejas verdes secas rehidratadas con cubos de zanahoria, con adición de agua, azúcar, sal como líquido de gobierno, envasado en hojalata sometido a esterilización), frasco de lata por 580 gramos.</w:t>
            </w:r>
          </w:p>
        </w:tc>
        <w:tc>
          <w:tcPr>
            <w:tcW w:w="1080" w:type="dxa"/>
            <w:tcBorders>
              <w:top w:val="nil"/>
              <w:left w:val="nil"/>
              <w:bottom w:val="single" w:sz="4" w:space="0" w:color="auto"/>
              <w:right w:val="single" w:sz="4" w:space="0" w:color="auto"/>
            </w:tcBorders>
            <w:shd w:val="clear" w:color="auto" w:fill="auto"/>
            <w:noWrap/>
            <w:vAlign w:val="center"/>
            <w:hideMark/>
          </w:tcPr>
          <w:p w14:paraId="2CEEAAF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5B219574"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1EF05E3C"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D5C94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4</w:t>
            </w:r>
          </w:p>
        </w:tc>
        <w:tc>
          <w:tcPr>
            <w:tcW w:w="1525" w:type="dxa"/>
            <w:vMerge/>
            <w:tcBorders>
              <w:top w:val="nil"/>
              <w:left w:val="single" w:sz="4" w:space="0" w:color="auto"/>
              <w:bottom w:val="single" w:sz="4" w:space="0" w:color="000000"/>
              <w:right w:val="single" w:sz="4" w:space="0" w:color="auto"/>
            </w:tcBorders>
            <w:vAlign w:val="center"/>
            <w:hideMark/>
          </w:tcPr>
          <w:p w14:paraId="02971E1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7A69C02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ARROZ </w:t>
            </w:r>
          </w:p>
        </w:tc>
        <w:tc>
          <w:tcPr>
            <w:tcW w:w="2973" w:type="dxa"/>
            <w:tcBorders>
              <w:top w:val="nil"/>
              <w:left w:val="nil"/>
              <w:bottom w:val="single" w:sz="4" w:space="0" w:color="auto"/>
              <w:right w:val="single" w:sz="4" w:space="0" w:color="auto"/>
            </w:tcBorders>
            <w:shd w:val="clear" w:color="auto" w:fill="auto"/>
            <w:hideMark/>
          </w:tcPr>
          <w:p w14:paraId="45FD7EA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(es un grano cereal de la especie </w:t>
            </w:r>
            <w:proofErr w:type="spellStart"/>
            <w:r w:rsidRPr="007859AD">
              <w:rPr>
                <w:rFonts w:ascii="Arial" w:eastAsia="Times New Roman" w:hAnsi="Arial" w:cs="Arial"/>
                <w:color w:val="000000"/>
                <w:kern w:val="0"/>
                <w:sz w:val="18"/>
                <w:szCs w:val="18"/>
                <w:lang w:eastAsia="es-CO"/>
                <w14:ligatures w14:val="none"/>
              </w:rPr>
              <w:t>Oryza</w:t>
            </w:r>
            <w:proofErr w:type="spellEnd"/>
            <w:r w:rsidRPr="007859AD">
              <w:rPr>
                <w:rFonts w:ascii="Arial" w:eastAsia="Times New Roman" w:hAnsi="Arial" w:cs="Arial"/>
                <w:color w:val="000000"/>
                <w:kern w:val="0"/>
                <w:sz w:val="18"/>
                <w:szCs w:val="18"/>
                <w:lang w:eastAsia="es-CO"/>
                <w14:ligatures w14:val="none"/>
              </w:rPr>
              <w:t xml:space="preserve"> Sativa L, perteneciente a la familia de las gramíneas. Es aquel en cual se ha eliminado la cascara, el germen y las capas de aleurona que componen el salvado. Se le conoce también como arroz elaborado, blanco o pulido), bolsa plástica por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28F1699F"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506DCA22"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4956B81F"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5BDC2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5</w:t>
            </w:r>
          </w:p>
        </w:tc>
        <w:tc>
          <w:tcPr>
            <w:tcW w:w="1525" w:type="dxa"/>
            <w:vMerge/>
            <w:tcBorders>
              <w:top w:val="nil"/>
              <w:left w:val="single" w:sz="4" w:space="0" w:color="auto"/>
              <w:bottom w:val="single" w:sz="4" w:space="0" w:color="000000"/>
              <w:right w:val="single" w:sz="4" w:space="0" w:color="auto"/>
            </w:tcBorders>
            <w:vAlign w:val="center"/>
            <w:hideMark/>
          </w:tcPr>
          <w:p w14:paraId="0D1941B3"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1CFA23B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LOMITOS DE ATÚN EN ACEITE </w:t>
            </w:r>
          </w:p>
        </w:tc>
        <w:tc>
          <w:tcPr>
            <w:tcW w:w="2973" w:type="dxa"/>
            <w:tcBorders>
              <w:top w:val="nil"/>
              <w:left w:val="nil"/>
              <w:bottom w:val="single" w:sz="4" w:space="0" w:color="auto"/>
              <w:right w:val="single" w:sz="4" w:space="0" w:color="auto"/>
            </w:tcBorders>
            <w:shd w:val="clear" w:color="auto" w:fill="auto"/>
            <w:vAlign w:val="bottom"/>
            <w:hideMark/>
          </w:tcPr>
          <w:p w14:paraId="43397D26"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constituido por la carne de las especies que se encuentran en la tabla 1 del artículo 3° de la resolución ministerio de protección social Nro. 148 de 2007, envasado en agua y/o aceite vegetal, con la adición de sal, libre de aditivos y de cualquier tipo de ingrediente o sustancia que genere ganancia en el peso drenado; envasado en recipientes herméticamente cerrados, sometidos a un proceso de esterilización para evitar su alteración), frasco de lata por 160 gramos.</w:t>
            </w:r>
          </w:p>
        </w:tc>
        <w:tc>
          <w:tcPr>
            <w:tcW w:w="1080" w:type="dxa"/>
            <w:tcBorders>
              <w:top w:val="nil"/>
              <w:left w:val="nil"/>
              <w:bottom w:val="single" w:sz="4" w:space="0" w:color="auto"/>
              <w:right w:val="single" w:sz="4" w:space="0" w:color="auto"/>
            </w:tcBorders>
            <w:shd w:val="clear" w:color="auto" w:fill="auto"/>
            <w:noWrap/>
            <w:vAlign w:val="center"/>
            <w:hideMark/>
          </w:tcPr>
          <w:p w14:paraId="0F82E7D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2C04A5BB"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4DA93BE4"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EE2582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6</w:t>
            </w:r>
          </w:p>
        </w:tc>
        <w:tc>
          <w:tcPr>
            <w:tcW w:w="1525" w:type="dxa"/>
            <w:vMerge/>
            <w:tcBorders>
              <w:top w:val="nil"/>
              <w:left w:val="single" w:sz="4" w:space="0" w:color="auto"/>
              <w:bottom w:val="single" w:sz="4" w:space="0" w:color="000000"/>
              <w:right w:val="single" w:sz="4" w:space="0" w:color="auto"/>
            </w:tcBorders>
            <w:vAlign w:val="center"/>
            <w:hideMark/>
          </w:tcPr>
          <w:p w14:paraId="6C5C904E"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3618ECC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REFRESCO DE AVENA MOLIDA </w:t>
            </w:r>
          </w:p>
        </w:tc>
        <w:tc>
          <w:tcPr>
            <w:tcW w:w="2973" w:type="dxa"/>
            <w:tcBorders>
              <w:top w:val="nil"/>
              <w:left w:val="nil"/>
              <w:bottom w:val="single" w:sz="4" w:space="0" w:color="auto"/>
              <w:right w:val="single" w:sz="4" w:space="0" w:color="auto"/>
            </w:tcBorders>
            <w:shd w:val="clear" w:color="auto" w:fill="auto"/>
            <w:hideMark/>
          </w:tcPr>
          <w:p w14:paraId="753FA20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(la harina de avena precocida debe ser fabricada a partir de avena en hojuelas o de granos de avena pre cocidos libres de infestación o contaminación por roedores, para consumo debe estar libre de olores y sabores fungosos, fermentados, rancio o amargo o cualquier otro color o sabor objetable, la harina </w:t>
            </w:r>
            <w:r w:rsidRPr="007859AD">
              <w:rPr>
                <w:rFonts w:ascii="Arial" w:eastAsia="Times New Roman" w:hAnsi="Arial" w:cs="Arial"/>
                <w:color w:val="000000"/>
                <w:kern w:val="0"/>
                <w:sz w:val="18"/>
                <w:szCs w:val="18"/>
                <w:lang w:eastAsia="es-CO"/>
                <w14:ligatures w14:val="none"/>
              </w:rPr>
              <w:lastRenderedPageBreak/>
              <w:t>de avena precocida debe tener un color uniforme, ligeramente crema y debe estar razonable libre de manchas oscuras, cascarilla y material extraño), bolsa por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253787F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lastRenderedPageBreak/>
              <w:t>1</w:t>
            </w:r>
          </w:p>
        </w:tc>
        <w:tc>
          <w:tcPr>
            <w:tcW w:w="1899" w:type="dxa"/>
            <w:tcBorders>
              <w:top w:val="nil"/>
              <w:left w:val="nil"/>
              <w:bottom w:val="single" w:sz="4" w:space="0" w:color="auto"/>
              <w:right w:val="single" w:sz="4" w:space="0" w:color="auto"/>
            </w:tcBorders>
            <w:shd w:val="clear" w:color="auto" w:fill="auto"/>
            <w:noWrap/>
            <w:vAlign w:val="center"/>
            <w:hideMark/>
          </w:tcPr>
          <w:p w14:paraId="5E67C2CE"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0DA4B550"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06B789C"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7</w:t>
            </w:r>
          </w:p>
        </w:tc>
        <w:tc>
          <w:tcPr>
            <w:tcW w:w="1525" w:type="dxa"/>
            <w:vMerge/>
            <w:tcBorders>
              <w:top w:val="nil"/>
              <w:left w:val="single" w:sz="4" w:space="0" w:color="auto"/>
              <w:bottom w:val="single" w:sz="4" w:space="0" w:color="000000"/>
              <w:right w:val="single" w:sz="4" w:space="0" w:color="auto"/>
            </w:tcBorders>
            <w:vAlign w:val="center"/>
            <w:hideMark/>
          </w:tcPr>
          <w:p w14:paraId="65FEF041"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0053E9EC"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LONJA DE BOCADILLO DE GUAYABA ROJA </w:t>
            </w:r>
          </w:p>
        </w:tc>
        <w:tc>
          <w:tcPr>
            <w:tcW w:w="2973" w:type="dxa"/>
            <w:tcBorders>
              <w:top w:val="nil"/>
              <w:left w:val="nil"/>
              <w:bottom w:val="single" w:sz="4" w:space="0" w:color="auto"/>
              <w:right w:val="single" w:sz="4" w:space="0" w:color="auto"/>
            </w:tcBorders>
            <w:shd w:val="clear" w:color="auto" w:fill="auto"/>
            <w:vAlign w:val="bottom"/>
            <w:hideMark/>
          </w:tcPr>
          <w:p w14:paraId="2E41C353"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(pasta sólida obtenida mediante la cocción de una mezcla de pulpa de guayaba madura y sana, con adición de edulcorantes naturales o artificiales. El bocadillo debe tener una consistencia que permita cortar después de frío sin perder su forma y textura), lonja de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2BEF10A9"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0D5EEC87"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0932F8B3"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2CC6F5F"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8</w:t>
            </w:r>
          </w:p>
        </w:tc>
        <w:tc>
          <w:tcPr>
            <w:tcW w:w="1525" w:type="dxa"/>
            <w:vMerge/>
            <w:tcBorders>
              <w:top w:val="nil"/>
              <w:left w:val="single" w:sz="4" w:space="0" w:color="auto"/>
              <w:bottom w:val="single" w:sz="4" w:space="0" w:color="000000"/>
              <w:right w:val="single" w:sz="4" w:space="0" w:color="auto"/>
            </w:tcBorders>
            <w:vAlign w:val="center"/>
            <w:hideMark/>
          </w:tcPr>
          <w:p w14:paraId="77D9308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6228956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CHOCOLATE INSTANTÁNEO EN POLVO </w:t>
            </w:r>
          </w:p>
        </w:tc>
        <w:tc>
          <w:tcPr>
            <w:tcW w:w="2973" w:type="dxa"/>
            <w:tcBorders>
              <w:top w:val="nil"/>
              <w:left w:val="nil"/>
              <w:bottom w:val="single" w:sz="4" w:space="0" w:color="auto"/>
              <w:right w:val="single" w:sz="4" w:space="0" w:color="auto"/>
            </w:tcBorders>
            <w:shd w:val="clear" w:color="auto" w:fill="auto"/>
            <w:vAlign w:val="bottom"/>
            <w:hideMark/>
          </w:tcPr>
          <w:p w14:paraId="49F8447E"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en polvo o granulado, preparado a partir de cacao fermentado, tostado y molido, desprovisto de su cubierta, mezcla con aditivos o ingredientes alimentarios permitidos de tal forma que al prepararlos como bebida su dispersión de instantánea), bolsa por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546878D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46F03BCD"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187C5930"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37B9A9C"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9</w:t>
            </w:r>
          </w:p>
        </w:tc>
        <w:tc>
          <w:tcPr>
            <w:tcW w:w="1525" w:type="dxa"/>
            <w:vMerge/>
            <w:tcBorders>
              <w:top w:val="nil"/>
              <w:left w:val="single" w:sz="4" w:space="0" w:color="auto"/>
              <w:bottom w:val="single" w:sz="4" w:space="0" w:color="000000"/>
              <w:right w:val="single" w:sz="4" w:space="0" w:color="auto"/>
            </w:tcBorders>
            <w:vAlign w:val="center"/>
            <w:hideMark/>
          </w:tcPr>
          <w:p w14:paraId="37E71343"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36DABAD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CALDO DE GALLINA </w:t>
            </w:r>
          </w:p>
        </w:tc>
        <w:tc>
          <w:tcPr>
            <w:tcW w:w="2973" w:type="dxa"/>
            <w:tcBorders>
              <w:top w:val="nil"/>
              <w:left w:val="nil"/>
              <w:bottom w:val="single" w:sz="4" w:space="0" w:color="auto"/>
              <w:right w:val="single" w:sz="4" w:space="0" w:color="auto"/>
            </w:tcBorders>
            <w:shd w:val="clear" w:color="auto" w:fill="auto"/>
            <w:vAlign w:val="bottom"/>
            <w:hideMark/>
          </w:tcPr>
          <w:p w14:paraId="003ED194"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elaborado con mezcla de carne, especias y colorantes permitidos que han sido declarados aptos para el consumo humano), caja por 48 cubos peso mínimo 11 a 12 gramos por unidad.</w:t>
            </w:r>
          </w:p>
        </w:tc>
        <w:tc>
          <w:tcPr>
            <w:tcW w:w="1080" w:type="dxa"/>
            <w:tcBorders>
              <w:top w:val="nil"/>
              <w:left w:val="nil"/>
              <w:bottom w:val="single" w:sz="4" w:space="0" w:color="auto"/>
              <w:right w:val="single" w:sz="4" w:space="0" w:color="auto"/>
            </w:tcBorders>
            <w:shd w:val="clear" w:color="auto" w:fill="auto"/>
            <w:noWrap/>
            <w:vAlign w:val="center"/>
            <w:hideMark/>
          </w:tcPr>
          <w:p w14:paraId="04FADDD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271CD74C"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741ABC31"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763A2C"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10</w:t>
            </w:r>
          </w:p>
        </w:tc>
        <w:tc>
          <w:tcPr>
            <w:tcW w:w="1525" w:type="dxa"/>
            <w:vMerge/>
            <w:tcBorders>
              <w:top w:val="nil"/>
              <w:left w:val="single" w:sz="4" w:space="0" w:color="auto"/>
              <w:bottom w:val="single" w:sz="4" w:space="0" w:color="000000"/>
              <w:right w:val="single" w:sz="4" w:space="0" w:color="auto"/>
            </w:tcBorders>
            <w:vAlign w:val="center"/>
            <w:hideMark/>
          </w:tcPr>
          <w:p w14:paraId="53A2A73A"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21F63A4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GALLETAS DE LECHE </w:t>
            </w:r>
          </w:p>
        </w:tc>
        <w:tc>
          <w:tcPr>
            <w:tcW w:w="2973" w:type="dxa"/>
            <w:tcBorders>
              <w:top w:val="nil"/>
              <w:left w:val="nil"/>
              <w:bottom w:val="single" w:sz="4" w:space="0" w:color="auto"/>
              <w:right w:val="single" w:sz="4" w:space="0" w:color="auto"/>
            </w:tcBorders>
            <w:shd w:val="clear" w:color="auto" w:fill="auto"/>
            <w:vAlign w:val="bottom"/>
            <w:hideMark/>
          </w:tcPr>
          <w:p w14:paraId="7E25B5D0"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obtenido mediante el horneo apropiado de las figuras formadas del amasado de derivados del trigo u otras farináceas, con otros ingredientes aptos para el consumo humano), paquete por 18 unidades peso mínimo 10 gramos por unidad.</w:t>
            </w:r>
          </w:p>
        </w:tc>
        <w:tc>
          <w:tcPr>
            <w:tcW w:w="1080" w:type="dxa"/>
            <w:tcBorders>
              <w:top w:val="nil"/>
              <w:left w:val="nil"/>
              <w:bottom w:val="single" w:sz="4" w:space="0" w:color="auto"/>
              <w:right w:val="single" w:sz="4" w:space="0" w:color="auto"/>
            </w:tcBorders>
            <w:shd w:val="clear" w:color="auto" w:fill="auto"/>
            <w:noWrap/>
            <w:vAlign w:val="center"/>
            <w:hideMark/>
          </w:tcPr>
          <w:p w14:paraId="07BCE37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746F7CFC"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7DD3EE70"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0B28C5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11</w:t>
            </w:r>
          </w:p>
        </w:tc>
        <w:tc>
          <w:tcPr>
            <w:tcW w:w="1525" w:type="dxa"/>
            <w:vMerge/>
            <w:tcBorders>
              <w:top w:val="nil"/>
              <w:left w:val="single" w:sz="4" w:space="0" w:color="auto"/>
              <w:bottom w:val="single" w:sz="4" w:space="0" w:color="000000"/>
              <w:right w:val="single" w:sz="4" w:space="0" w:color="auto"/>
            </w:tcBorders>
            <w:vAlign w:val="center"/>
            <w:hideMark/>
          </w:tcPr>
          <w:p w14:paraId="1CBE34FB"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4803391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FRIJOL ROJO </w:t>
            </w:r>
          </w:p>
        </w:tc>
        <w:tc>
          <w:tcPr>
            <w:tcW w:w="2973" w:type="dxa"/>
            <w:tcBorders>
              <w:top w:val="nil"/>
              <w:left w:val="nil"/>
              <w:bottom w:val="single" w:sz="4" w:space="0" w:color="auto"/>
              <w:right w:val="single" w:sz="4" w:space="0" w:color="auto"/>
            </w:tcBorders>
            <w:shd w:val="clear" w:color="auto" w:fill="auto"/>
            <w:vAlign w:val="bottom"/>
            <w:hideMark/>
          </w:tcPr>
          <w:p w14:paraId="3EB1A170"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(conjunto de granos procedentes de la variedad de los géneros </w:t>
            </w:r>
            <w:proofErr w:type="spellStart"/>
            <w:r w:rsidRPr="007859AD">
              <w:rPr>
                <w:rFonts w:ascii="Arial" w:eastAsia="Times New Roman" w:hAnsi="Arial" w:cs="Arial"/>
                <w:color w:val="000000"/>
                <w:kern w:val="0"/>
                <w:sz w:val="18"/>
                <w:szCs w:val="18"/>
                <w:lang w:eastAsia="es-CO"/>
                <w14:ligatures w14:val="none"/>
              </w:rPr>
              <w:t>Phaseolus</w:t>
            </w:r>
            <w:proofErr w:type="spellEnd"/>
            <w:r w:rsidRPr="007859AD">
              <w:rPr>
                <w:rFonts w:ascii="Arial" w:eastAsia="Times New Roman" w:hAnsi="Arial" w:cs="Arial"/>
                <w:color w:val="000000"/>
                <w:kern w:val="0"/>
                <w:sz w:val="18"/>
                <w:szCs w:val="18"/>
                <w:lang w:eastAsia="es-CO"/>
                <w14:ligatures w14:val="none"/>
              </w:rPr>
              <w:t xml:space="preserve"> </w:t>
            </w:r>
            <w:proofErr w:type="spellStart"/>
            <w:r w:rsidRPr="007859AD">
              <w:rPr>
                <w:rFonts w:ascii="Arial" w:eastAsia="Times New Roman" w:hAnsi="Arial" w:cs="Arial"/>
                <w:color w:val="000000"/>
                <w:kern w:val="0"/>
                <w:sz w:val="18"/>
                <w:szCs w:val="18"/>
                <w:lang w:eastAsia="es-CO"/>
                <w14:ligatures w14:val="none"/>
              </w:rPr>
              <w:t>Spp</w:t>
            </w:r>
            <w:proofErr w:type="spellEnd"/>
            <w:r w:rsidRPr="007859AD">
              <w:rPr>
                <w:rFonts w:ascii="Arial" w:eastAsia="Times New Roman" w:hAnsi="Arial" w:cs="Arial"/>
                <w:color w:val="000000"/>
                <w:kern w:val="0"/>
                <w:sz w:val="18"/>
                <w:szCs w:val="18"/>
                <w:lang w:eastAsia="es-CO"/>
                <w14:ligatures w14:val="none"/>
              </w:rPr>
              <w:t xml:space="preserve"> y Vigna. Perteneciente a la familia de las fabáceas, antiguamente conocida como familia de las papilionáceas. El frijol es una especie que presenta una enorme variabilidad genética, existiendo miles de cultivares que producen semillas de los más diversos colores, formas y tamaños. el cultivo se destina mayoritariamente a la obtención de grano seco, tiene una importante utilización hortícola, ya sea como poroto verde o como poroto granado), bolsa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3F8B121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5542C6DD"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02CE954C"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6F3CF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12</w:t>
            </w:r>
          </w:p>
        </w:tc>
        <w:tc>
          <w:tcPr>
            <w:tcW w:w="1525" w:type="dxa"/>
            <w:vMerge/>
            <w:tcBorders>
              <w:top w:val="nil"/>
              <w:left w:val="single" w:sz="4" w:space="0" w:color="auto"/>
              <w:bottom w:val="single" w:sz="4" w:space="0" w:color="000000"/>
              <w:right w:val="single" w:sz="4" w:space="0" w:color="auto"/>
            </w:tcBorders>
            <w:vAlign w:val="center"/>
            <w:hideMark/>
          </w:tcPr>
          <w:p w14:paraId="3481C5F0"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7193609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HARINA PAN </w:t>
            </w:r>
          </w:p>
        </w:tc>
        <w:tc>
          <w:tcPr>
            <w:tcW w:w="2973" w:type="dxa"/>
            <w:tcBorders>
              <w:top w:val="nil"/>
              <w:left w:val="nil"/>
              <w:bottom w:val="single" w:sz="4" w:space="0" w:color="auto"/>
              <w:right w:val="single" w:sz="4" w:space="0" w:color="auto"/>
            </w:tcBorders>
            <w:shd w:val="clear" w:color="auto" w:fill="auto"/>
            <w:vAlign w:val="bottom"/>
            <w:hideMark/>
          </w:tcPr>
          <w:p w14:paraId="3DEDDAA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(producto obtenido a partir del endospermo de granos de maíz, clasificados para consumo humano, que han sido sometidos a </w:t>
            </w:r>
            <w:r w:rsidRPr="007859AD">
              <w:rPr>
                <w:rFonts w:ascii="Arial" w:eastAsia="Times New Roman" w:hAnsi="Arial" w:cs="Arial"/>
                <w:color w:val="000000"/>
                <w:kern w:val="0"/>
                <w:sz w:val="18"/>
                <w:szCs w:val="18"/>
                <w:lang w:eastAsia="es-CO"/>
                <w14:ligatures w14:val="none"/>
              </w:rPr>
              <w:lastRenderedPageBreak/>
              <w:t>un proceso de limpieza, germinación, pre cocción molturación o molienda), bolsa por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68EAD38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lastRenderedPageBreak/>
              <w:t>1</w:t>
            </w:r>
          </w:p>
        </w:tc>
        <w:tc>
          <w:tcPr>
            <w:tcW w:w="1899" w:type="dxa"/>
            <w:tcBorders>
              <w:top w:val="nil"/>
              <w:left w:val="nil"/>
              <w:bottom w:val="single" w:sz="4" w:space="0" w:color="auto"/>
              <w:right w:val="single" w:sz="4" w:space="0" w:color="auto"/>
            </w:tcBorders>
            <w:shd w:val="clear" w:color="auto" w:fill="auto"/>
            <w:noWrap/>
            <w:vAlign w:val="center"/>
            <w:hideMark/>
          </w:tcPr>
          <w:p w14:paraId="13C189C2"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49185D17"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A42327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13</w:t>
            </w:r>
          </w:p>
        </w:tc>
        <w:tc>
          <w:tcPr>
            <w:tcW w:w="1525" w:type="dxa"/>
            <w:vMerge/>
            <w:tcBorders>
              <w:top w:val="nil"/>
              <w:left w:val="single" w:sz="4" w:space="0" w:color="auto"/>
              <w:bottom w:val="single" w:sz="4" w:space="0" w:color="000000"/>
              <w:right w:val="single" w:sz="4" w:space="0" w:color="auto"/>
            </w:tcBorders>
            <w:vAlign w:val="center"/>
            <w:hideMark/>
          </w:tcPr>
          <w:p w14:paraId="6896DF5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7F03E559"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HARINA DE TRIGO FORTIFICADA </w:t>
            </w:r>
          </w:p>
        </w:tc>
        <w:tc>
          <w:tcPr>
            <w:tcW w:w="2973" w:type="dxa"/>
            <w:tcBorders>
              <w:top w:val="nil"/>
              <w:left w:val="nil"/>
              <w:bottom w:val="single" w:sz="4" w:space="0" w:color="auto"/>
              <w:right w:val="single" w:sz="4" w:space="0" w:color="auto"/>
            </w:tcBorders>
            <w:shd w:val="clear" w:color="auto" w:fill="auto"/>
            <w:vAlign w:val="bottom"/>
            <w:hideMark/>
          </w:tcPr>
          <w:p w14:paraId="53827D1E"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(harina de trigo: principal producto obtenido de la molienda y cernido, del endospermo de granos de trigo común Triticum </w:t>
            </w:r>
            <w:proofErr w:type="spellStart"/>
            <w:r w:rsidRPr="007859AD">
              <w:rPr>
                <w:rFonts w:ascii="Arial" w:eastAsia="Times New Roman" w:hAnsi="Arial" w:cs="Arial"/>
                <w:color w:val="000000"/>
                <w:kern w:val="0"/>
                <w:sz w:val="18"/>
                <w:szCs w:val="18"/>
                <w:lang w:eastAsia="es-CO"/>
                <w14:ligatures w14:val="none"/>
              </w:rPr>
              <w:t>Esctivum</w:t>
            </w:r>
            <w:proofErr w:type="spellEnd"/>
            <w:r w:rsidRPr="007859AD">
              <w:rPr>
                <w:rFonts w:ascii="Arial" w:eastAsia="Times New Roman" w:hAnsi="Arial" w:cs="Arial"/>
                <w:color w:val="000000"/>
                <w:kern w:val="0"/>
                <w:sz w:val="18"/>
                <w:szCs w:val="18"/>
                <w:lang w:eastAsia="es-CO"/>
                <w14:ligatures w14:val="none"/>
              </w:rPr>
              <w:t xml:space="preserve"> o trigo ramificado, Triticum </w:t>
            </w:r>
            <w:proofErr w:type="spellStart"/>
            <w:r w:rsidRPr="007859AD">
              <w:rPr>
                <w:rFonts w:ascii="Arial" w:eastAsia="Times New Roman" w:hAnsi="Arial" w:cs="Arial"/>
                <w:color w:val="000000"/>
                <w:kern w:val="0"/>
                <w:sz w:val="18"/>
                <w:szCs w:val="18"/>
                <w:lang w:eastAsia="es-CO"/>
                <w14:ligatures w14:val="none"/>
              </w:rPr>
              <w:t>Compactum</w:t>
            </w:r>
            <w:proofErr w:type="spellEnd"/>
            <w:r w:rsidRPr="007859AD">
              <w:rPr>
                <w:rFonts w:ascii="Arial" w:eastAsia="Times New Roman" w:hAnsi="Arial" w:cs="Arial"/>
                <w:color w:val="000000"/>
                <w:kern w:val="0"/>
                <w:sz w:val="18"/>
                <w:szCs w:val="18"/>
                <w:lang w:eastAsia="es-CO"/>
                <w14:ligatures w14:val="none"/>
              </w:rPr>
              <w:t xml:space="preserve"> Host, o mezcla de ellos, con el fin de obtener un tamaño de partícula determinado. harina de trigo a la cual se le han agregado los micronutrientes en las cantidades especificadas en el decreto Nro. 1944 de 1996), bolsa por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5006D66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315C9DA4"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234A992D"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B8244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14</w:t>
            </w:r>
          </w:p>
        </w:tc>
        <w:tc>
          <w:tcPr>
            <w:tcW w:w="1525" w:type="dxa"/>
            <w:vMerge/>
            <w:tcBorders>
              <w:top w:val="nil"/>
              <w:left w:val="single" w:sz="4" w:space="0" w:color="auto"/>
              <w:bottom w:val="single" w:sz="4" w:space="0" w:color="000000"/>
              <w:right w:val="single" w:sz="4" w:space="0" w:color="auto"/>
            </w:tcBorders>
            <w:vAlign w:val="center"/>
            <w:hideMark/>
          </w:tcPr>
          <w:p w14:paraId="2153B6D8"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239A3F2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LENTEJA</w:t>
            </w:r>
          </w:p>
        </w:tc>
        <w:tc>
          <w:tcPr>
            <w:tcW w:w="2973" w:type="dxa"/>
            <w:tcBorders>
              <w:top w:val="nil"/>
              <w:left w:val="nil"/>
              <w:bottom w:val="single" w:sz="4" w:space="0" w:color="auto"/>
              <w:right w:val="single" w:sz="4" w:space="0" w:color="auto"/>
            </w:tcBorders>
            <w:shd w:val="clear" w:color="auto" w:fill="auto"/>
            <w:vAlign w:val="bottom"/>
            <w:hideMark/>
          </w:tcPr>
          <w:p w14:paraId="6F75AE5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(grano procedente de la especie Lens </w:t>
            </w:r>
            <w:proofErr w:type="spellStart"/>
            <w:r w:rsidRPr="007859AD">
              <w:rPr>
                <w:rFonts w:ascii="Arial" w:eastAsia="Times New Roman" w:hAnsi="Arial" w:cs="Arial"/>
                <w:color w:val="000000"/>
                <w:kern w:val="0"/>
                <w:sz w:val="18"/>
                <w:szCs w:val="18"/>
                <w:lang w:eastAsia="es-CO"/>
                <w14:ligatures w14:val="none"/>
              </w:rPr>
              <w:t>Sculenta</w:t>
            </w:r>
            <w:proofErr w:type="spellEnd"/>
            <w:r w:rsidRPr="007859AD">
              <w:rPr>
                <w:rFonts w:ascii="Arial" w:eastAsia="Times New Roman" w:hAnsi="Arial" w:cs="Arial"/>
                <w:color w:val="000000"/>
                <w:kern w:val="0"/>
                <w:sz w:val="18"/>
                <w:szCs w:val="18"/>
                <w:lang w:eastAsia="es-CO"/>
                <w14:ligatures w14:val="none"/>
              </w:rPr>
              <w:t xml:space="preserve"> Moench, de forma de lente de textura lisa sin pliegues, ni rugosidades de color marrón terroso, tirado a pardo limpias de las cuales el 97% mínimo queda retenido en una criba con orificios circulares de 5,95 mm (15/64”), bolsa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10ADD3B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779ED47C"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3941D590"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E31E3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15</w:t>
            </w:r>
          </w:p>
        </w:tc>
        <w:tc>
          <w:tcPr>
            <w:tcW w:w="1525" w:type="dxa"/>
            <w:vMerge/>
            <w:tcBorders>
              <w:top w:val="nil"/>
              <w:left w:val="single" w:sz="4" w:space="0" w:color="auto"/>
              <w:bottom w:val="single" w:sz="4" w:space="0" w:color="000000"/>
              <w:right w:val="single" w:sz="4" w:space="0" w:color="auto"/>
            </w:tcBorders>
            <w:vAlign w:val="center"/>
            <w:hideMark/>
          </w:tcPr>
          <w:p w14:paraId="470A75F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775CBD9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LECHE ENTERA EN POLVO </w:t>
            </w:r>
          </w:p>
        </w:tc>
        <w:tc>
          <w:tcPr>
            <w:tcW w:w="2973" w:type="dxa"/>
            <w:tcBorders>
              <w:top w:val="nil"/>
              <w:left w:val="nil"/>
              <w:bottom w:val="single" w:sz="4" w:space="0" w:color="auto"/>
              <w:right w:val="single" w:sz="4" w:space="0" w:color="auto"/>
            </w:tcBorders>
            <w:shd w:val="clear" w:color="auto" w:fill="auto"/>
            <w:vAlign w:val="bottom"/>
            <w:hideMark/>
          </w:tcPr>
          <w:p w14:paraId="3BE1B4BA"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(La leche en polvo es un producto desecado hasta obtener un extracto seco de leche en un volumen reducido para obtener una mayor conservación. En donde el agua que contiene la leche es evaporada. Mediante la adición y/o retiro de constituyentes lácteos, de tal forma que no se altere la relación entre proteína de suero caseína de la leche.</w:t>
            </w:r>
          </w:p>
        </w:tc>
        <w:tc>
          <w:tcPr>
            <w:tcW w:w="1080" w:type="dxa"/>
            <w:tcBorders>
              <w:top w:val="nil"/>
              <w:left w:val="nil"/>
              <w:bottom w:val="single" w:sz="4" w:space="0" w:color="auto"/>
              <w:right w:val="single" w:sz="4" w:space="0" w:color="auto"/>
            </w:tcBorders>
            <w:shd w:val="clear" w:color="auto" w:fill="auto"/>
            <w:noWrap/>
            <w:vAlign w:val="center"/>
            <w:hideMark/>
          </w:tcPr>
          <w:p w14:paraId="5CDF150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7536254C"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7EB453DA"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DAAC00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16</w:t>
            </w:r>
          </w:p>
        </w:tc>
        <w:tc>
          <w:tcPr>
            <w:tcW w:w="1525" w:type="dxa"/>
            <w:vMerge/>
            <w:tcBorders>
              <w:top w:val="nil"/>
              <w:left w:val="single" w:sz="4" w:space="0" w:color="auto"/>
              <w:bottom w:val="single" w:sz="4" w:space="0" w:color="000000"/>
              <w:right w:val="single" w:sz="4" w:space="0" w:color="auto"/>
            </w:tcBorders>
            <w:vAlign w:val="center"/>
            <w:hideMark/>
          </w:tcPr>
          <w:p w14:paraId="0A9536F8"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196A6F9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MAYONESA DOYPACK </w:t>
            </w:r>
          </w:p>
        </w:tc>
        <w:tc>
          <w:tcPr>
            <w:tcW w:w="2973" w:type="dxa"/>
            <w:tcBorders>
              <w:top w:val="nil"/>
              <w:left w:val="nil"/>
              <w:bottom w:val="single" w:sz="4" w:space="0" w:color="auto"/>
              <w:right w:val="single" w:sz="4" w:space="0" w:color="auto"/>
            </w:tcBorders>
            <w:shd w:val="clear" w:color="auto" w:fill="auto"/>
            <w:vAlign w:val="bottom"/>
            <w:hideMark/>
          </w:tcPr>
          <w:p w14:paraId="23477668"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(Producto emulsionado de consistencia cremosa o semisólida, preparado con aceite vegetal comestible refinado, huevos o yemas de huevos, vinagre, sal, condimentos o especies aditivos permitidos), sobre </w:t>
            </w:r>
            <w:proofErr w:type="spellStart"/>
            <w:r w:rsidRPr="007859AD">
              <w:rPr>
                <w:rFonts w:ascii="Arial" w:eastAsia="Times New Roman" w:hAnsi="Arial" w:cs="Arial"/>
                <w:color w:val="000000"/>
                <w:kern w:val="0"/>
                <w:sz w:val="18"/>
                <w:szCs w:val="18"/>
                <w:lang w:eastAsia="es-CO"/>
                <w14:ligatures w14:val="none"/>
              </w:rPr>
              <w:t>doypack</w:t>
            </w:r>
            <w:proofErr w:type="spellEnd"/>
            <w:r w:rsidRPr="007859AD">
              <w:rPr>
                <w:rFonts w:ascii="Arial" w:eastAsia="Times New Roman" w:hAnsi="Arial" w:cs="Arial"/>
                <w:color w:val="000000"/>
                <w:kern w:val="0"/>
                <w:sz w:val="18"/>
                <w:szCs w:val="18"/>
                <w:lang w:eastAsia="es-CO"/>
                <w14:ligatures w14:val="none"/>
              </w:rPr>
              <w:t xml:space="preserve"> de 200 gramos.</w:t>
            </w:r>
          </w:p>
        </w:tc>
        <w:tc>
          <w:tcPr>
            <w:tcW w:w="1080" w:type="dxa"/>
            <w:tcBorders>
              <w:top w:val="nil"/>
              <w:left w:val="nil"/>
              <w:bottom w:val="single" w:sz="4" w:space="0" w:color="auto"/>
              <w:right w:val="single" w:sz="4" w:space="0" w:color="auto"/>
            </w:tcBorders>
            <w:shd w:val="clear" w:color="auto" w:fill="auto"/>
            <w:noWrap/>
            <w:vAlign w:val="center"/>
            <w:hideMark/>
          </w:tcPr>
          <w:p w14:paraId="07962E0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276F9503"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09271895"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701C22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17</w:t>
            </w:r>
          </w:p>
        </w:tc>
        <w:tc>
          <w:tcPr>
            <w:tcW w:w="1525" w:type="dxa"/>
            <w:vMerge/>
            <w:tcBorders>
              <w:top w:val="nil"/>
              <w:left w:val="single" w:sz="4" w:space="0" w:color="auto"/>
              <w:bottom w:val="single" w:sz="4" w:space="0" w:color="000000"/>
              <w:right w:val="single" w:sz="4" w:space="0" w:color="auto"/>
            </w:tcBorders>
            <w:vAlign w:val="center"/>
            <w:hideMark/>
          </w:tcPr>
          <w:p w14:paraId="4981A0F1"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0D080A6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PAN PARA PERRO </w:t>
            </w:r>
          </w:p>
        </w:tc>
        <w:tc>
          <w:tcPr>
            <w:tcW w:w="2973" w:type="dxa"/>
            <w:tcBorders>
              <w:top w:val="nil"/>
              <w:left w:val="nil"/>
              <w:bottom w:val="single" w:sz="4" w:space="0" w:color="auto"/>
              <w:right w:val="single" w:sz="4" w:space="0" w:color="auto"/>
            </w:tcBorders>
            <w:shd w:val="clear" w:color="auto" w:fill="auto"/>
            <w:vAlign w:val="bottom"/>
            <w:hideMark/>
          </w:tcPr>
          <w:p w14:paraId="0884DF61"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alimenticio natural obtenido mediante la mezcla de ingredientes panificables. El producto es de textura suave y aroma característico, con la adición de ajonjolí tostado en su superficie. Se caracterizan por su contenido alto de humedad la suavidad en toda su estructura), paquete por 12 unidades, con un peso de mínimo 380 gramos c/u.</w:t>
            </w:r>
          </w:p>
        </w:tc>
        <w:tc>
          <w:tcPr>
            <w:tcW w:w="1080" w:type="dxa"/>
            <w:tcBorders>
              <w:top w:val="nil"/>
              <w:left w:val="nil"/>
              <w:bottom w:val="single" w:sz="4" w:space="0" w:color="auto"/>
              <w:right w:val="single" w:sz="4" w:space="0" w:color="auto"/>
            </w:tcBorders>
            <w:shd w:val="clear" w:color="auto" w:fill="auto"/>
            <w:noWrap/>
            <w:vAlign w:val="center"/>
            <w:hideMark/>
          </w:tcPr>
          <w:p w14:paraId="6C7A2F4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26759D7A"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1EC8D9D8"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E6B5A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18</w:t>
            </w:r>
          </w:p>
        </w:tc>
        <w:tc>
          <w:tcPr>
            <w:tcW w:w="1525" w:type="dxa"/>
            <w:vMerge/>
            <w:tcBorders>
              <w:top w:val="nil"/>
              <w:left w:val="single" w:sz="4" w:space="0" w:color="auto"/>
              <w:bottom w:val="single" w:sz="4" w:space="0" w:color="000000"/>
              <w:right w:val="single" w:sz="4" w:space="0" w:color="auto"/>
            </w:tcBorders>
            <w:vAlign w:val="center"/>
            <w:hideMark/>
          </w:tcPr>
          <w:p w14:paraId="1CD3202F"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6A86691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ESPAGUETI FORTIFICADO </w:t>
            </w:r>
          </w:p>
        </w:tc>
        <w:tc>
          <w:tcPr>
            <w:tcW w:w="2973" w:type="dxa"/>
            <w:tcBorders>
              <w:top w:val="nil"/>
              <w:left w:val="nil"/>
              <w:bottom w:val="single" w:sz="4" w:space="0" w:color="auto"/>
              <w:right w:val="single" w:sz="4" w:space="0" w:color="auto"/>
            </w:tcBorders>
            <w:shd w:val="clear" w:color="auto" w:fill="auto"/>
            <w:vAlign w:val="bottom"/>
            <w:hideMark/>
          </w:tcPr>
          <w:p w14:paraId="417B66A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(Producto elaborado con granos de trigo, de la variedad Triticum </w:t>
            </w:r>
            <w:proofErr w:type="spellStart"/>
            <w:r w:rsidRPr="007859AD">
              <w:rPr>
                <w:rFonts w:ascii="Arial" w:eastAsia="Times New Roman" w:hAnsi="Arial" w:cs="Arial"/>
                <w:color w:val="000000"/>
                <w:kern w:val="0"/>
                <w:sz w:val="18"/>
                <w:szCs w:val="18"/>
                <w:lang w:eastAsia="es-CO"/>
                <w14:ligatures w14:val="none"/>
              </w:rPr>
              <w:t>Durum</w:t>
            </w:r>
            <w:proofErr w:type="spellEnd"/>
            <w:r w:rsidRPr="007859AD">
              <w:rPr>
                <w:rFonts w:ascii="Arial" w:eastAsia="Times New Roman" w:hAnsi="Arial" w:cs="Arial"/>
                <w:color w:val="000000"/>
                <w:kern w:val="0"/>
                <w:sz w:val="18"/>
                <w:szCs w:val="18"/>
                <w:lang w:eastAsia="es-CO"/>
                <w14:ligatures w14:val="none"/>
              </w:rPr>
              <w:t xml:space="preserve">. Preparados mediante el secado apropiado de las figuras formadas con una masa sin </w:t>
            </w:r>
            <w:r w:rsidRPr="007859AD">
              <w:rPr>
                <w:rFonts w:ascii="Arial" w:eastAsia="Times New Roman" w:hAnsi="Arial" w:cs="Arial"/>
                <w:color w:val="000000"/>
                <w:kern w:val="0"/>
                <w:sz w:val="18"/>
                <w:szCs w:val="18"/>
                <w:lang w:eastAsia="es-CO"/>
                <w14:ligatures w14:val="none"/>
              </w:rPr>
              <w:lastRenderedPageBreak/>
              <w:t>fermentar, preparada con agua y derivados del trigo. Aptas para el consumo humano), paquete por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361E352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lastRenderedPageBreak/>
              <w:t>1</w:t>
            </w:r>
          </w:p>
        </w:tc>
        <w:tc>
          <w:tcPr>
            <w:tcW w:w="1899" w:type="dxa"/>
            <w:tcBorders>
              <w:top w:val="nil"/>
              <w:left w:val="nil"/>
              <w:bottom w:val="single" w:sz="4" w:space="0" w:color="auto"/>
              <w:right w:val="single" w:sz="4" w:space="0" w:color="auto"/>
            </w:tcBorders>
            <w:shd w:val="clear" w:color="auto" w:fill="auto"/>
            <w:noWrap/>
            <w:vAlign w:val="center"/>
            <w:hideMark/>
          </w:tcPr>
          <w:p w14:paraId="3FEA68F2"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0A152E78"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59E35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19</w:t>
            </w:r>
          </w:p>
        </w:tc>
        <w:tc>
          <w:tcPr>
            <w:tcW w:w="1525" w:type="dxa"/>
            <w:vMerge/>
            <w:tcBorders>
              <w:top w:val="nil"/>
              <w:left w:val="single" w:sz="4" w:space="0" w:color="auto"/>
              <w:bottom w:val="single" w:sz="4" w:space="0" w:color="000000"/>
              <w:right w:val="single" w:sz="4" w:space="0" w:color="auto"/>
            </w:tcBorders>
            <w:vAlign w:val="center"/>
            <w:hideMark/>
          </w:tcPr>
          <w:p w14:paraId="0573A9C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4145B02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PASTA PARA SOPA </w:t>
            </w:r>
          </w:p>
        </w:tc>
        <w:tc>
          <w:tcPr>
            <w:tcW w:w="2973" w:type="dxa"/>
            <w:tcBorders>
              <w:top w:val="nil"/>
              <w:left w:val="nil"/>
              <w:bottom w:val="single" w:sz="4" w:space="0" w:color="auto"/>
              <w:right w:val="single" w:sz="4" w:space="0" w:color="auto"/>
            </w:tcBorders>
            <w:shd w:val="clear" w:color="auto" w:fill="auto"/>
            <w:vAlign w:val="bottom"/>
            <w:hideMark/>
          </w:tcPr>
          <w:p w14:paraId="2982C498"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(Producto elaborado con granos de trigo, de la variedad Triticum </w:t>
            </w:r>
            <w:proofErr w:type="spellStart"/>
            <w:r w:rsidRPr="007859AD">
              <w:rPr>
                <w:rFonts w:ascii="Arial" w:eastAsia="Times New Roman" w:hAnsi="Arial" w:cs="Arial"/>
                <w:color w:val="000000"/>
                <w:kern w:val="0"/>
                <w:sz w:val="18"/>
                <w:szCs w:val="18"/>
                <w:lang w:eastAsia="es-CO"/>
                <w14:ligatures w14:val="none"/>
              </w:rPr>
              <w:t>Durum</w:t>
            </w:r>
            <w:proofErr w:type="spellEnd"/>
            <w:r w:rsidRPr="007859AD">
              <w:rPr>
                <w:rFonts w:ascii="Arial" w:eastAsia="Times New Roman" w:hAnsi="Arial" w:cs="Arial"/>
                <w:color w:val="000000"/>
                <w:kern w:val="0"/>
                <w:sz w:val="18"/>
                <w:szCs w:val="18"/>
                <w:lang w:eastAsia="es-CO"/>
                <w14:ligatures w14:val="none"/>
              </w:rPr>
              <w:t>. Preparados mediante el secado apropiado de las figuras formadas con una masa sin fermentar, preparada con agua y derivados del trigo. Aptas para el consumo humano), paquete por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18BCD68F"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1F7FEF89"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77E43E94"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9A460F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20</w:t>
            </w:r>
          </w:p>
        </w:tc>
        <w:tc>
          <w:tcPr>
            <w:tcW w:w="1525" w:type="dxa"/>
            <w:vMerge/>
            <w:tcBorders>
              <w:top w:val="nil"/>
              <w:left w:val="single" w:sz="4" w:space="0" w:color="auto"/>
              <w:bottom w:val="single" w:sz="4" w:space="0" w:color="000000"/>
              <w:right w:val="single" w:sz="4" w:space="0" w:color="auto"/>
            </w:tcBorders>
            <w:vAlign w:val="center"/>
            <w:hideMark/>
          </w:tcPr>
          <w:p w14:paraId="62281C52"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37D3720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PULPA DE FRUTA </w:t>
            </w:r>
          </w:p>
        </w:tc>
        <w:tc>
          <w:tcPr>
            <w:tcW w:w="2973" w:type="dxa"/>
            <w:tcBorders>
              <w:top w:val="nil"/>
              <w:left w:val="nil"/>
              <w:bottom w:val="single" w:sz="4" w:space="0" w:color="auto"/>
              <w:right w:val="single" w:sz="4" w:space="0" w:color="auto"/>
            </w:tcBorders>
            <w:shd w:val="clear" w:color="auto" w:fill="auto"/>
            <w:vAlign w:val="bottom"/>
            <w:hideMark/>
          </w:tcPr>
          <w:p w14:paraId="45CA09C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(Pulpa azucarada, es un producto elaborado con pulpa o concentrados de jugo o pulpa de frutas con un contenido mínimo de 60% de fruta y adicionado de azúcar. Deben elaborarse en condiciones sanitarias aprobadas, la pulpa deberá ser producida mediante frutas sanas y limpias. El producto deberá estar libre de materias o sabores extraños, el color y olor deberá ser uniforme y semejante a de la fruta de la cual se ha extraído), bolsa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72E6CB1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1B0A5ED1"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6C05F80E"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A41BEFC"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21</w:t>
            </w:r>
          </w:p>
        </w:tc>
        <w:tc>
          <w:tcPr>
            <w:tcW w:w="1525" w:type="dxa"/>
            <w:vMerge/>
            <w:tcBorders>
              <w:top w:val="nil"/>
              <w:left w:val="single" w:sz="4" w:space="0" w:color="auto"/>
              <w:bottom w:val="single" w:sz="4" w:space="0" w:color="000000"/>
              <w:right w:val="single" w:sz="4" w:space="0" w:color="auto"/>
            </w:tcBorders>
            <w:vAlign w:val="center"/>
            <w:hideMark/>
          </w:tcPr>
          <w:p w14:paraId="17488FE8"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55C5804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SAL </w:t>
            </w:r>
          </w:p>
        </w:tc>
        <w:tc>
          <w:tcPr>
            <w:tcW w:w="2973" w:type="dxa"/>
            <w:tcBorders>
              <w:top w:val="nil"/>
              <w:left w:val="nil"/>
              <w:bottom w:val="single" w:sz="4" w:space="0" w:color="auto"/>
              <w:right w:val="single" w:sz="4" w:space="0" w:color="auto"/>
            </w:tcBorders>
            <w:shd w:val="clear" w:color="auto" w:fill="auto"/>
            <w:vAlign w:val="bottom"/>
            <w:hideMark/>
          </w:tcPr>
          <w:p w14:paraId="14D6610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final refinado constituido predominantemente por NaCl, obtenido a partir de la sal marina o sal gema, clasificado como alimento y al que se le han adicionado yodo y flúor en forma de sales solubles y un deshidratante a autocompactante, en las cantidades establecidas por la Legislación Nacional), bolsa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7F554FD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06E3CB96"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2948AE7B"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C0A24A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22</w:t>
            </w:r>
          </w:p>
        </w:tc>
        <w:tc>
          <w:tcPr>
            <w:tcW w:w="1525" w:type="dxa"/>
            <w:vMerge/>
            <w:tcBorders>
              <w:top w:val="nil"/>
              <w:left w:val="single" w:sz="4" w:space="0" w:color="auto"/>
              <w:bottom w:val="single" w:sz="4" w:space="0" w:color="000000"/>
              <w:right w:val="single" w:sz="4" w:space="0" w:color="auto"/>
            </w:tcBorders>
            <w:vAlign w:val="center"/>
            <w:hideMark/>
          </w:tcPr>
          <w:p w14:paraId="6C2BEB8F"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6BF8BA3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JAMONADA </w:t>
            </w:r>
          </w:p>
        </w:tc>
        <w:tc>
          <w:tcPr>
            <w:tcW w:w="2973" w:type="dxa"/>
            <w:tcBorders>
              <w:top w:val="nil"/>
              <w:left w:val="nil"/>
              <w:bottom w:val="single" w:sz="4" w:space="0" w:color="auto"/>
              <w:right w:val="single" w:sz="4" w:space="0" w:color="auto"/>
            </w:tcBorders>
            <w:shd w:val="clear" w:color="auto" w:fill="auto"/>
            <w:vAlign w:val="bottom"/>
            <w:hideMark/>
          </w:tcPr>
          <w:p w14:paraId="400BE3B6"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(Alimento cárnico procesado o molde mixto de carne de cerdo y pollo </w:t>
            </w:r>
            <w:proofErr w:type="spellStart"/>
            <w:r w:rsidRPr="007859AD">
              <w:rPr>
                <w:rFonts w:ascii="Arial" w:eastAsia="Times New Roman" w:hAnsi="Arial" w:cs="Arial"/>
                <w:color w:val="000000"/>
                <w:kern w:val="0"/>
                <w:sz w:val="18"/>
                <w:szCs w:val="18"/>
                <w:lang w:eastAsia="es-CO"/>
                <w14:ligatures w14:val="none"/>
              </w:rPr>
              <w:t>emulsificado</w:t>
            </w:r>
            <w:proofErr w:type="spellEnd"/>
            <w:r w:rsidRPr="007859AD">
              <w:rPr>
                <w:rFonts w:ascii="Arial" w:eastAsia="Times New Roman" w:hAnsi="Arial" w:cs="Arial"/>
                <w:color w:val="000000"/>
                <w:kern w:val="0"/>
                <w:sz w:val="18"/>
                <w:szCs w:val="18"/>
                <w:lang w:eastAsia="es-CO"/>
                <w14:ligatures w14:val="none"/>
              </w:rPr>
              <w:t xml:space="preserve"> y envasado herméticamente de baja acidez sometida a un proceso de esterilización con ingredientes aditivos permitidos), frasco de lata por 370 gramos.</w:t>
            </w:r>
          </w:p>
        </w:tc>
        <w:tc>
          <w:tcPr>
            <w:tcW w:w="1080" w:type="dxa"/>
            <w:tcBorders>
              <w:top w:val="nil"/>
              <w:left w:val="nil"/>
              <w:bottom w:val="single" w:sz="4" w:space="0" w:color="auto"/>
              <w:right w:val="single" w:sz="4" w:space="0" w:color="auto"/>
            </w:tcBorders>
            <w:shd w:val="clear" w:color="auto" w:fill="auto"/>
            <w:noWrap/>
            <w:vAlign w:val="center"/>
            <w:hideMark/>
          </w:tcPr>
          <w:p w14:paraId="232B84F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579925B6"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65D8709C"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45A65B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23</w:t>
            </w:r>
          </w:p>
        </w:tc>
        <w:tc>
          <w:tcPr>
            <w:tcW w:w="1525" w:type="dxa"/>
            <w:vMerge/>
            <w:tcBorders>
              <w:top w:val="nil"/>
              <w:left w:val="single" w:sz="4" w:space="0" w:color="auto"/>
              <w:bottom w:val="single" w:sz="4" w:space="0" w:color="000000"/>
              <w:right w:val="single" w:sz="4" w:space="0" w:color="auto"/>
            </w:tcBorders>
            <w:vAlign w:val="center"/>
            <w:hideMark/>
          </w:tcPr>
          <w:p w14:paraId="7AFD3728"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5F39E84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MOGOLLAS </w:t>
            </w:r>
          </w:p>
        </w:tc>
        <w:tc>
          <w:tcPr>
            <w:tcW w:w="2973" w:type="dxa"/>
            <w:tcBorders>
              <w:top w:val="nil"/>
              <w:left w:val="nil"/>
              <w:bottom w:val="single" w:sz="4" w:space="0" w:color="auto"/>
              <w:right w:val="single" w:sz="4" w:space="0" w:color="auto"/>
            </w:tcBorders>
            <w:shd w:val="clear" w:color="auto" w:fill="auto"/>
            <w:vAlign w:val="bottom"/>
            <w:hideMark/>
          </w:tcPr>
          <w:p w14:paraId="4B90B140"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alimenticio natural obtenido mediante la mezcla de ingredientes panificables. El producto es de textura suave y aroma característico, generalmente tiene forma semicircular, muy similar al pan usado para hacer hamburguesas), paquete por 12 unidades, con un peso de mínimo 380 gramos.</w:t>
            </w:r>
          </w:p>
        </w:tc>
        <w:tc>
          <w:tcPr>
            <w:tcW w:w="1080" w:type="dxa"/>
            <w:tcBorders>
              <w:top w:val="nil"/>
              <w:left w:val="nil"/>
              <w:bottom w:val="single" w:sz="4" w:space="0" w:color="auto"/>
              <w:right w:val="single" w:sz="4" w:space="0" w:color="auto"/>
            </w:tcBorders>
            <w:shd w:val="clear" w:color="auto" w:fill="auto"/>
            <w:noWrap/>
            <w:vAlign w:val="center"/>
            <w:hideMark/>
          </w:tcPr>
          <w:p w14:paraId="08ECCCB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7F75D0CE"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463E8E9C"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65019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24</w:t>
            </w:r>
          </w:p>
        </w:tc>
        <w:tc>
          <w:tcPr>
            <w:tcW w:w="1525" w:type="dxa"/>
            <w:vMerge/>
            <w:tcBorders>
              <w:top w:val="nil"/>
              <w:left w:val="single" w:sz="4" w:space="0" w:color="auto"/>
              <w:bottom w:val="single" w:sz="4" w:space="0" w:color="000000"/>
              <w:right w:val="single" w:sz="4" w:space="0" w:color="auto"/>
            </w:tcBorders>
            <w:vAlign w:val="center"/>
            <w:hideMark/>
          </w:tcPr>
          <w:p w14:paraId="2CFACD6E"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2CA7CB0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PANELA </w:t>
            </w:r>
          </w:p>
        </w:tc>
        <w:tc>
          <w:tcPr>
            <w:tcW w:w="2973" w:type="dxa"/>
            <w:tcBorders>
              <w:top w:val="nil"/>
              <w:left w:val="nil"/>
              <w:bottom w:val="single" w:sz="4" w:space="0" w:color="auto"/>
              <w:right w:val="single" w:sz="4" w:space="0" w:color="auto"/>
            </w:tcBorders>
            <w:shd w:val="clear" w:color="auto" w:fill="auto"/>
            <w:vAlign w:val="bottom"/>
            <w:hideMark/>
          </w:tcPr>
          <w:p w14:paraId="3C25A69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(Producto obtenido de la extracción y evaporación de los jugos de la caña de azúcar, elaborado en los establecimientos denominados trapiches paneleros o en las </w:t>
            </w:r>
            <w:r w:rsidRPr="007859AD">
              <w:rPr>
                <w:rFonts w:ascii="Arial" w:eastAsia="Times New Roman" w:hAnsi="Arial" w:cs="Arial"/>
                <w:color w:val="000000"/>
                <w:kern w:val="0"/>
                <w:sz w:val="18"/>
                <w:szCs w:val="18"/>
                <w:lang w:eastAsia="es-CO"/>
                <w14:ligatures w14:val="none"/>
              </w:rPr>
              <w:lastRenderedPageBreak/>
              <w:t>centrales de acopio de mieles vírgenes, en cualquiera de sus formas y presentaciones), panela por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0B75964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lastRenderedPageBreak/>
              <w:t>1</w:t>
            </w:r>
          </w:p>
        </w:tc>
        <w:tc>
          <w:tcPr>
            <w:tcW w:w="1899" w:type="dxa"/>
            <w:tcBorders>
              <w:top w:val="nil"/>
              <w:left w:val="nil"/>
              <w:bottom w:val="single" w:sz="4" w:space="0" w:color="auto"/>
              <w:right w:val="single" w:sz="4" w:space="0" w:color="auto"/>
            </w:tcBorders>
            <w:shd w:val="clear" w:color="auto" w:fill="auto"/>
            <w:noWrap/>
            <w:vAlign w:val="center"/>
            <w:hideMark/>
          </w:tcPr>
          <w:p w14:paraId="3913C377"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406BBC1E"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8F1E37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25</w:t>
            </w:r>
          </w:p>
        </w:tc>
        <w:tc>
          <w:tcPr>
            <w:tcW w:w="1525" w:type="dxa"/>
            <w:vMerge/>
            <w:tcBorders>
              <w:top w:val="nil"/>
              <w:left w:val="single" w:sz="4" w:space="0" w:color="auto"/>
              <w:bottom w:val="single" w:sz="4" w:space="0" w:color="000000"/>
              <w:right w:val="single" w:sz="4" w:space="0" w:color="auto"/>
            </w:tcBorders>
            <w:vAlign w:val="center"/>
            <w:hideMark/>
          </w:tcPr>
          <w:p w14:paraId="22B0428B"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5EF5A11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PANELA PULVERIZADA CON LIMÓN </w:t>
            </w:r>
          </w:p>
        </w:tc>
        <w:tc>
          <w:tcPr>
            <w:tcW w:w="2973" w:type="dxa"/>
            <w:tcBorders>
              <w:top w:val="nil"/>
              <w:left w:val="nil"/>
              <w:bottom w:val="single" w:sz="4" w:space="0" w:color="auto"/>
              <w:right w:val="single" w:sz="4" w:space="0" w:color="auto"/>
            </w:tcBorders>
            <w:shd w:val="clear" w:color="auto" w:fill="auto"/>
            <w:hideMark/>
          </w:tcPr>
          <w:p w14:paraId="1030E976"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obtenido de la extracción, evaporación y procesamiento de los jugos de la caña de azúcar, elaborada en los establecimientos denominados trapiches paneleros o en las centrales de acopio de mieles vírgenes, con alción de sabor a limón permitido por el Ministerio de la Protección Social), sobre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3F79170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2374519D"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0F9614DF"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01C9AB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26</w:t>
            </w:r>
          </w:p>
        </w:tc>
        <w:tc>
          <w:tcPr>
            <w:tcW w:w="1525" w:type="dxa"/>
            <w:vMerge/>
            <w:tcBorders>
              <w:top w:val="nil"/>
              <w:left w:val="single" w:sz="4" w:space="0" w:color="auto"/>
              <w:bottom w:val="single" w:sz="4" w:space="0" w:color="000000"/>
              <w:right w:val="single" w:sz="4" w:space="0" w:color="auto"/>
            </w:tcBorders>
            <w:vAlign w:val="center"/>
            <w:hideMark/>
          </w:tcPr>
          <w:p w14:paraId="646789A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731900E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SALCHICHAS DE RES O MIXTA FRANKFURT </w:t>
            </w:r>
          </w:p>
        </w:tc>
        <w:tc>
          <w:tcPr>
            <w:tcW w:w="2973" w:type="dxa"/>
            <w:tcBorders>
              <w:top w:val="nil"/>
              <w:left w:val="nil"/>
              <w:bottom w:val="single" w:sz="4" w:space="0" w:color="auto"/>
              <w:right w:val="single" w:sz="4" w:space="0" w:color="auto"/>
            </w:tcBorders>
            <w:shd w:val="clear" w:color="auto" w:fill="auto"/>
            <w:hideMark/>
          </w:tcPr>
          <w:p w14:paraId="21452E82"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cárnico procesado, escaldado en una masa fina y homogénea, elaborada a base de carne de res, pollo o cerdo, o dos de ellas. Con la adición de almidón de yuca, (especias condimentos de uso permitido), frasco de lata por 360 gramos.</w:t>
            </w:r>
          </w:p>
        </w:tc>
        <w:tc>
          <w:tcPr>
            <w:tcW w:w="1080" w:type="dxa"/>
            <w:tcBorders>
              <w:top w:val="nil"/>
              <w:left w:val="nil"/>
              <w:bottom w:val="single" w:sz="4" w:space="0" w:color="auto"/>
              <w:right w:val="single" w:sz="4" w:space="0" w:color="auto"/>
            </w:tcBorders>
            <w:shd w:val="clear" w:color="auto" w:fill="auto"/>
            <w:noWrap/>
            <w:vAlign w:val="center"/>
            <w:hideMark/>
          </w:tcPr>
          <w:p w14:paraId="761603DF"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459F6943"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20A18030"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BAB673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27</w:t>
            </w:r>
          </w:p>
        </w:tc>
        <w:tc>
          <w:tcPr>
            <w:tcW w:w="1525" w:type="dxa"/>
            <w:vMerge/>
            <w:tcBorders>
              <w:top w:val="nil"/>
              <w:left w:val="single" w:sz="4" w:space="0" w:color="auto"/>
              <w:bottom w:val="single" w:sz="4" w:space="0" w:color="000000"/>
              <w:right w:val="single" w:sz="4" w:space="0" w:color="auto"/>
            </w:tcBorders>
            <w:vAlign w:val="center"/>
            <w:hideMark/>
          </w:tcPr>
          <w:p w14:paraId="49A33EEF"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16B2392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SALSA DE TOMATE BOLSA DOYPACK </w:t>
            </w:r>
          </w:p>
        </w:tc>
        <w:tc>
          <w:tcPr>
            <w:tcW w:w="2973" w:type="dxa"/>
            <w:tcBorders>
              <w:top w:val="nil"/>
              <w:left w:val="nil"/>
              <w:bottom w:val="single" w:sz="4" w:space="0" w:color="auto"/>
              <w:right w:val="single" w:sz="4" w:space="0" w:color="auto"/>
            </w:tcBorders>
            <w:shd w:val="clear" w:color="auto" w:fill="auto"/>
            <w:vAlign w:val="bottom"/>
            <w:hideMark/>
          </w:tcPr>
          <w:p w14:paraId="4E468CD1"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preparado con la pulpa de tomates (</w:t>
            </w:r>
            <w:proofErr w:type="spellStart"/>
            <w:r w:rsidRPr="007859AD">
              <w:rPr>
                <w:rFonts w:ascii="Arial" w:eastAsia="Times New Roman" w:hAnsi="Arial" w:cs="Arial"/>
                <w:color w:val="000000"/>
                <w:kern w:val="0"/>
                <w:sz w:val="18"/>
                <w:szCs w:val="18"/>
                <w:lang w:eastAsia="es-CO"/>
                <w14:ligatures w14:val="none"/>
              </w:rPr>
              <w:t>Lycopersicum</w:t>
            </w:r>
            <w:proofErr w:type="spellEnd"/>
            <w:r w:rsidRPr="007859AD">
              <w:rPr>
                <w:rFonts w:ascii="Arial" w:eastAsia="Times New Roman" w:hAnsi="Arial" w:cs="Arial"/>
                <w:color w:val="000000"/>
                <w:kern w:val="0"/>
                <w:sz w:val="18"/>
                <w:szCs w:val="18"/>
                <w:lang w:eastAsia="es-CO"/>
                <w14:ligatures w14:val="none"/>
              </w:rPr>
              <w:t xml:space="preserve"> </w:t>
            </w:r>
            <w:proofErr w:type="spellStart"/>
            <w:r w:rsidRPr="007859AD">
              <w:rPr>
                <w:rFonts w:ascii="Arial" w:eastAsia="Times New Roman" w:hAnsi="Arial" w:cs="Arial"/>
                <w:color w:val="000000"/>
                <w:kern w:val="0"/>
                <w:sz w:val="18"/>
                <w:szCs w:val="18"/>
                <w:lang w:eastAsia="es-CO"/>
                <w14:ligatures w14:val="none"/>
              </w:rPr>
              <w:t>Esculentum</w:t>
            </w:r>
            <w:proofErr w:type="spellEnd"/>
            <w:r w:rsidRPr="007859AD">
              <w:rPr>
                <w:rFonts w:ascii="Arial" w:eastAsia="Times New Roman" w:hAnsi="Arial" w:cs="Arial"/>
                <w:color w:val="000000"/>
                <w:kern w:val="0"/>
                <w:sz w:val="18"/>
                <w:szCs w:val="18"/>
                <w:lang w:eastAsia="es-CO"/>
                <w14:ligatures w14:val="none"/>
              </w:rPr>
              <w:t xml:space="preserve">) sanos y maduros, adicionado de sal, azúcar, edulcorantes permitidos, Vinagre cebollas, o especies aditivos permitidos), sobre bolsa </w:t>
            </w:r>
            <w:proofErr w:type="spellStart"/>
            <w:r w:rsidRPr="007859AD">
              <w:rPr>
                <w:rFonts w:ascii="Arial" w:eastAsia="Times New Roman" w:hAnsi="Arial" w:cs="Arial"/>
                <w:color w:val="000000"/>
                <w:kern w:val="0"/>
                <w:sz w:val="18"/>
                <w:szCs w:val="18"/>
                <w:lang w:eastAsia="es-CO"/>
                <w14:ligatures w14:val="none"/>
              </w:rPr>
              <w:t>doypack</w:t>
            </w:r>
            <w:proofErr w:type="spellEnd"/>
            <w:r w:rsidRPr="007859AD">
              <w:rPr>
                <w:rFonts w:ascii="Arial" w:eastAsia="Times New Roman" w:hAnsi="Arial" w:cs="Arial"/>
                <w:color w:val="000000"/>
                <w:kern w:val="0"/>
                <w:sz w:val="18"/>
                <w:szCs w:val="18"/>
                <w:lang w:eastAsia="es-CO"/>
                <w14:ligatures w14:val="none"/>
              </w:rPr>
              <w:t xml:space="preserve"> por 200 gramos.</w:t>
            </w:r>
          </w:p>
        </w:tc>
        <w:tc>
          <w:tcPr>
            <w:tcW w:w="1080" w:type="dxa"/>
            <w:tcBorders>
              <w:top w:val="nil"/>
              <w:left w:val="nil"/>
              <w:bottom w:val="single" w:sz="4" w:space="0" w:color="auto"/>
              <w:right w:val="single" w:sz="4" w:space="0" w:color="auto"/>
            </w:tcBorders>
            <w:shd w:val="clear" w:color="auto" w:fill="auto"/>
            <w:noWrap/>
            <w:vAlign w:val="center"/>
            <w:hideMark/>
          </w:tcPr>
          <w:p w14:paraId="0395020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067A65D6"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7B10AD82"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EBF62D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28</w:t>
            </w:r>
          </w:p>
        </w:tc>
        <w:tc>
          <w:tcPr>
            <w:tcW w:w="1525" w:type="dxa"/>
            <w:vMerge/>
            <w:tcBorders>
              <w:top w:val="nil"/>
              <w:left w:val="single" w:sz="4" w:space="0" w:color="auto"/>
              <w:bottom w:val="single" w:sz="4" w:space="0" w:color="000000"/>
              <w:right w:val="single" w:sz="4" w:space="0" w:color="auto"/>
            </w:tcBorders>
            <w:vAlign w:val="center"/>
            <w:hideMark/>
          </w:tcPr>
          <w:p w14:paraId="3F3EBA4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647DF5CF"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AZÚCAR </w:t>
            </w:r>
          </w:p>
        </w:tc>
        <w:tc>
          <w:tcPr>
            <w:tcW w:w="2973" w:type="dxa"/>
            <w:tcBorders>
              <w:top w:val="nil"/>
              <w:left w:val="nil"/>
              <w:bottom w:val="single" w:sz="4" w:space="0" w:color="auto"/>
              <w:right w:val="single" w:sz="4" w:space="0" w:color="auto"/>
            </w:tcBorders>
            <w:shd w:val="clear" w:color="auto" w:fill="auto"/>
            <w:vAlign w:val="bottom"/>
            <w:hideMark/>
          </w:tcPr>
          <w:p w14:paraId="4F4BFE3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cristalizado obtenido del cocimiento del jugo de la caña de azúcar (</w:t>
            </w:r>
            <w:proofErr w:type="spellStart"/>
            <w:r w:rsidRPr="007859AD">
              <w:rPr>
                <w:rFonts w:ascii="Arial" w:eastAsia="Times New Roman" w:hAnsi="Arial" w:cs="Arial"/>
                <w:color w:val="000000"/>
                <w:kern w:val="0"/>
                <w:sz w:val="18"/>
                <w:szCs w:val="18"/>
                <w:lang w:eastAsia="es-CO"/>
                <w14:ligatures w14:val="none"/>
              </w:rPr>
              <w:t>Saccharum</w:t>
            </w:r>
            <w:proofErr w:type="spellEnd"/>
            <w:r w:rsidRPr="007859AD">
              <w:rPr>
                <w:rFonts w:ascii="Arial" w:eastAsia="Times New Roman" w:hAnsi="Arial" w:cs="Arial"/>
                <w:color w:val="000000"/>
                <w:kern w:val="0"/>
                <w:sz w:val="18"/>
                <w:szCs w:val="18"/>
                <w:lang w:eastAsia="es-CO"/>
                <w14:ligatures w14:val="none"/>
              </w:rPr>
              <w:t xml:space="preserve"> </w:t>
            </w:r>
            <w:proofErr w:type="spellStart"/>
            <w:r w:rsidRPr="007859AD">
              <w:rPr>
                <w:rFonts w:ascii="Arial" w:eastAsia="Times New Roman" w:hAnsi="Arial" w:cs="Arial"/>
                <w:color w:val="000000"/>
                <w:kern w:val="0"/>
                <w:sz w:val="18"/>
                <w:szCs w:val="18"/>
                <w:lang w:eastAsia="es-CO"/>
                <w14:ligatures w14:val="none"/>
              </w:rPr>
              <w:t>Officinarum</w:t>
            </w:r>
            <w:proofErr w:type="spellEnd"/>
            <w:r w:rsidRPr="007859AD">
              <w:rPr>
                <w:rFonts w:ascii="Arial" w:eastAsia="Times New Roman" w:hAnsi="Arial" w:cs="Arial"/>
                <w:color w:val="000000"/>
                <w:kern w:val="0"/>
                <w:sz w:val="18"/>
                <w:szCs w:val="18"/>
                <w:lang w:eastAsia="es-CO"/>
                <w14:ligatures w14:val="none"/>
              </w:rPr>
              <w:t xml:space="preserve"> L.) o de la remolacha azucarera (Beta </w:t>
            </w:r>
            <w:proofErr w:type="spellStart"/>
            <w:r w:rsidRPr="007859AD">
              <w:rPr>
                <w:rFonts w:ascii="Arial" w:eastAsia="Times New Roman" w:hAnsi="Arial" w:cs="Arial"/>
                <w:color w:val="000000"/>
                <w:kern w:val="0"/>
                <w:sz w:val="18"/>
                <w:szCs w:val="18"/>
                <w:lang w:eastAsia="es-CO"/>
                <w14:ligatures w14:val="none"/>
              </w:rPr>
              <w:t>Vulgaris</w:t>
            </w:r>
            <w:proofErr w:type="spellEnd"/>
            <w:r w:rsidRPr="007859AD">
              <w:rPr>
                <w:rFonts w:ascii="Arial" w:eastAsia="Times New Roman" w:hAnsi="Arial" w:cs="Arial"/>
                <w:color w:val="000000"/>
                <w:kern w:val="0"/>
                <w:sz w:val="18"/>
                <w:szCs w:val="18"/>
                <w:lang w:eastAsia="es-CO"/>
                <w14:ligatures w14:val="none"/>
              </w:rPr>
              <w:t xml:space="preserve"> L.), constituido esencialmente por cristales sueltos de sacarosa obtenidos mediante procedimientos industriales apropiados y que no han sido sometidos a procesos de refinación, cuyo color es máximo de 400 UI y la turbiedad es máxima 250 UI), azúcar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31651D3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0F1D88AA"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5AFD503A"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9DD469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29</w:t>
            </w:r>
          </w:p>
        </w:tc>
        <w:tc>
          <w:tcPr>
            <w:tcW w:w="1525" w:type="dxa"/>
            <w:vMerge/>
            <w:tcBorders>
              <w:top w:val="nil"/>
              <w:left w:val="single" w:sz="4" w:space="0" w:color="auto"/>
              <w:bottom w:val="single" w:sz="4" w:space="0" w:color="000000"/>
              <w:right w:val="single" w:sz="4" w:space="0" w:color="auto"/>
            </w:tcBorders>
            <w:vAlign w:val="center"/>
            <w:hideMark/>
          </w:tcPr>
          <w:p w14:paraId="48E909B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2F26473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GUISO PRECOCIDO SAZONADOR </w:t>
            </w:r>
          </w:p>
        </w:tc>
        <w:tc>
          <w:tcPr>
            <w:tcW w:w="2973" w:type="dxa"/>
            <w:tcBorders>
              <w:top w:val="nil"/>
              <w:left w:val="nil"/>
              <w:bottom w:val="single" w:sz="4" w:space="0" w:color="auto"/>
              <w:right w:val="single" w:sz="4" w:space="0" w:color="auto"/>
            </w:tcBorders>
            <w:shd w:val="clear" w:color="auto" w:fill="auto"/>
            <w:vAlign w:val="bottom"/>
            <w:hideMark/>
          </w:tcPr>
          <w:p w14:paraId="6A86B004"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(Producto elaborado con mezcla de verduras deshidratadas o frescas, especias y colorantes permitidos que han sido declarados aptos para consumo humano), sobre 55 gramos.</w:t>
            </w:r>
          </w:p>
        </w:tc>
        <w:tc>
          <w:tcPr>
            <w:tcW w:w="1080" w:type="dxa"/>
            <w:tcBorders>
              <w:top w:val="nil"/>
              <w:left w:val="nil"/>
              <w:bottom w:val="single" w:sz="4" w:space="0" w:color="auto"/>
              <w:right w:val="single" w:sz="4" w:space="0" w:color="auto"/>
            </w:tcBorders>
            <w:shd w:val="clear" w:color="auto" w:fill="auto"/>
            <w:noWrap/>
            <w:vAlign w:val="center"/>
            <w:hideMark/>
          </w:tcPr>
          <w:p w14:paraId="4C1B7BA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55633BE3"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0FF8CEC1"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2FB95F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30</w:t>
            </w:r>
          </w:p>
        </w:tc>
        <w:tc>
          <w:tcPr>
            <w:tcW w:w="1525" w:type="dxa"/>
            <w:vMerge/>
            <w:tcBorders>
              <w:top w:val="nil"/>
              <w:left w:val="single" w:sz="4" w:space="0" w:color="auto"/>
              <w:bottom w:val="single" w:sz="4" w:space="0" w:color="000000"/>
              <w:right w:val="single" w:sz="4" w:space="0" w:color="auto"/>
            </w:tcBorders>
            <w:vAlign w:val="center"/>
            <w:hideMark/>
          </w:tcPr>
          <w:p w14:paraId="48B4F6DA"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616EE60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SARDINAS EN SALSA DE TOMATE LATA </w:t>
            </w:r>
          </w:p>
        </w:tc>
        <w:tc>
          <w:tcPr>
            <w:tcW w:w="2973" w:type="dxa"/>
            <w:tcBorders>
              <w:top w:val="nil"/>
              <w:left w:val="nil"/>
              <w:bottom w:val="single" w:sz="4" w:space="0" w:color="auto"/>
              <w:right w:val="single" w:sz="4" w:space="0" w:color="auto"/>
            </w:tcBorders>
            <w:shd w:val="clear" w:color="auto" w:fill="auto"/>
            <w:hideMark/>
          </w:tcPr>
          <w:p w14:paraId="767B9CC4"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(Producto preparado con las especies de pescados admitidos, envasado con líquido de cobertura como salsa de tomate, aceite vegetal comestible u otros medios adecuados con la adición o no de sal, aderezos comestibles, ingredientes y aditivos permitidos; envasado en recipientes herméticamente cerrados, sometidos a un proceso de esterilización para evitar su </w:t>
            </w:r>
            <w:r w:rsidRPr="007859AD">
              <w:rPr>
                <w:rFonts w:ascii="Arial" w:eastAsia="Times New Roman" w:hAnsi="Arial" w:cs="Arial"/>
                <w:color w:val="000000"/>
                <w:kern w:val="0"/>
                <w:sz w:val="18"/>
                <w:szCs w:val="18"/>
                <w:lang w:eastAsia="es-CO"/>
                <w14:ligatures w14:val="none"/>
              </w:rPr>
              <w:lastRenderedPageBreak/>
              <w:t>alteración), frasco en lata por 425 gramos.</w:t>
            </w:r>
          </w:p>
        </w:tc>
        <w:tc>
          <w:tcPr>
            <w:tcW w:w="1080" w:type="dxa"/>
            <w:tcBorders>
              <w:top w:val="nil"/>
              <w:left w:val="nil"/>
              <w:bottom w:val="single" w:sz="4" w:space="0" w:color="auto"/>
              <w:right w:val="single" w:sz="4" w:space="0" w:color="auto"/>
            </w:tcBorders>
            <w:shd w:val="clear" w:color="auto" w:fill="auto"/>
            <w:noWrap/>
            <w:vAlign w:val="center"/>
            <w:hideMark/>
          </w:tcPr>
          <w:p w14:paraId="7F39FF9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lastRenderedPageBreak/>
              <w:t>1</w:t>
            </w:r>
          </w:p>
        </w:tc>
        <w:tc>
          <w:tcPr>
            <w:tcW w:w="1899" w:type="dxa"/>
            <w:tcBorders>
              <w:top w:val="nil"/>
              <w:left w:val="nil"/>
              <w:bottom w:val="single" w:sz="4" w:space="0" w:color="auto"/>
              <w:right w:val="single" w:sz="4" w:space="0" w:color="auto"/>
            </w:tcBorders>
            <w:shd w:val="clear" w:color="auto" w:fill="auto"/>
            <w:noWrap/>
            <w:vAlign w:val="center"/>
            <w:hideMark/>
          </w:tcPr>
          <w:p w14:paraId="6F0E3AF5"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348CC638"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207E6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31</w:t>
            </w:r>
          </w:p>
        </w:tc>
        <w:tc>
          <w:tcPr>
            <w:tcW w:w="1525" w:type="dxa"/>
            <w:vMerge/>
            <w:tcBorders>
              <w:top w:val="nil"/>
              <w:left w:val="single" w:sz="4" w:space="0" w:color="auto"/>
              <w:bottom w:val="single" w:sz="4" w:space="0" w:color="000000"/>
              <w:right w:val="single" w:sz="4" w:space="0" w:color="auto"/>
            </w:tcBorders>
            <w:vAlign w:val="center"/>
            <w:hideMark/>
          </w:tcPr>
          <w:p w14:paraId="149F244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383F2A8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CAFÉ </w:t>
            </w:r>
          </w:p>
        </w:tc>
        <w:tc>
          <w:tcPr>
            <w:tcW w:w="2973" w:type="dxa"/>
            <w:tcBorders>
              <w:top w:val="nil"/>
              <w:left w:val="nil"/>
              <w:bottom w:val="single" w:sz="4" w:space="0" w:color="auto"/>
              <w:right w:val="single" w:sz="4" w:space="0" w:color="auto"/>
            </w:tcBorders>
            <w:shd w:val="clear" w:color="auto" w:fill="auto"/>
            <w:vAlign w:val="bottom"/>
            <w:hideMark/>
          </w:tcPr>
          <w:p w14:paraId="6A4F777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(Producto obtenido de la torrefacción del café verde </w:t>
            </w:r>
            <w:proofErr w:type="spellStart"/>
            <w:r w:rsidRPr="007859AD">
              <w:rPr>
                <w:rFonts w:ascii="Arial" w:eastAsia="Times New Roman" w:hAnsi="Arial" w:cs="Arial"/>
                <w:color w:val="000000"/>
                <w:kern w:val="0"/>
                <w:sz w:val="18"/>
                <w:szCs w:val="18"/>
                <w:lang w:eastAsia="es-CO"/>
                <w14:ligatures w14:val="none"/>
              </w:rPr>
              <w:t>semitostado</w:t>
            </w:r>
            <w:proofErr w:type="spellEnd"/>
            <w:r w:rsidRPr="007859AD">
              <w:rPr>
                <w:rFonts w:ascii="Arial" w:eastAsia="Times New Roman" w:hAnsi="Arial" w:cs="Arial"/>
                <w:color w:val="000000"/>
                <w:kern w:val="0"/>
                <w:sz w:val="18"/>
                <w:szCs w:val="18"/>
                <w:lang w:eastAsia="es-CO"/>
                <w14:ligatures w14:val="none"/>
              </w:rPr>
              <w:t xml:space="preserve"> posterior molienda o ambos), bolsa por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05A7558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7F888CC1"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409C6DCB"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79D20CC"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32</w:t>
            </w:r>
          </w:p>
        </w:tc>
        <w:tc>
          <w:tcPr>
            <w:tcW w:w="1525" w:type="dxa"/>
            <w:vMerge/>
            <w:tcBorders>
              <w:top w:val="nil"/>
              <w:left w:val="single" w:sz="4" w:space="0" w:color="auto"/>
              <w:bottom w:val="single" w:sz="4" w:space="0" w:color="000000"/>
              <w:right w:val="single" w:sz="4" w:space="0" w:color="auto"/>
            </w:tcBorders>
            <w:vAlign w:val="center"/>
            <w:hideMark/>
          </w:tcPr>
          <w:p w14:paraId="01FFEC68"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521D116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POLLO FRESCO </w:t>
            </w:r>
          </w:p>
        </w:tc>
        <w:tc>
          <w:tcPr>
            <w:tcW w:w="2973" w:type="dxa"/>
            <w:tcBorders>
              <w:top w:val="nil"/>
              <w:left w:val="nil"/>
              <w:bottom w:val="single" w:sz="4" w:space="0" w:color="auto"/>
              <w:right w:val="single" w:sz="4" w:space="0" w:color="auto"/>
            </w:tcBorders>
            <w:shd w:val="clear" w:color="auto" w:fill="auto"/>
            <w:vAlign w:val="bottom"/>
            <w:hideMark/>
          </w:tcPr>
          <w:p w14:paraId="403131B3"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(Carne de pollo, obtenida de la parte muscular y tejidos blandos que rodean al esqueleto del ave, incluyendo piel, grasa, tendones y vasos, proveniente del Pollo (ave de la familia de </w:t>
            </w:r>
            <w:proofErr w:type="spellStart"/>
            <w:r w:rsidRPr="007859AD">
              <w:rPr>
                <w:rFonts w:ascii="Arial" w:eastAsia="Times New Roman" w:hAnsi="Arial" w:cs="Arial"/>
                <w:color w:val="000000"/>
                <w:kern w:val="0"/>
                <w:sz w:val="18"/>
                <w:szCs w:val="18"/>
                <w:lang w:eastAsia="es-CO"/>
                <w14:ligatures w14:val="none"/>
              </w:rPr>
              <w:t>Faisanidae</w:t>
            </w:r>
            <w:proofErr w:type="spellEnd"/>
            <w:r w:rsidRPr="007859AD">
              <w:rPr>
                <w:rFonts w:ascii="Arial" w:eastAsia="Times New Roman" w:hAnsi="Arial" w:cs="Arial"/>
                <w:color w:val="000000"/>
                <w:kern w:val="0"/>
                <w:sz w:val="18"/>
                <w:szCs w:val="18"/>
                <w:lang w:eastAsia="es-CO"/>
                <w14:ligatures w14:val="none"/>
              </w:rPr>
              <w:t xml:space="preserve">, del género </w:t>
            </w:r>
            <w:proofErr w:type="spellStart"/>
            <w:r w:rsidRPr="007859AD">
              <w:rPr>
                <w:rFonts w:ascii="Arial" w:eastAsia="Times New Roman" w:hAnsi="Arial" w:cs="Arial"/>
                <w:color w:val="000000"/>
                <w:kern w:val="0"/>
                <w:sz w:val="18"/>
                <w:szCs w:val="18"/>
                <w:lang w:eastAsia="es-CO"/>
                <w14:ligatures w14:val="none"/>
              </w:rPr>
              <w:t>Gallus</w:t>
            </w:r>
            <w:proofErr w:type="spellEnd"/>
            <w:r w:rsidRPr="007859AD">
              <w:rPr>
                <w:rFonts w:ascii="Arial" w:eastAsia="Times New Roman" w:hAnsi="Arial" w:cs="Arial"/>
                <w:color w:val="000000"/>
                <w:kern w:val="0"/>
                <w:sz w:val="18"/>
                <w:szCs w:val="18"/>
                <w:lang w:eastAsia="es-CO"/>
                <w14:ligatures w14:val="none"/>
              </w:rPr>
              <w:t xml:space="preserve">, de la especie </w:t>
            </w:r>
            <w:proofErr w:type="spellStart"/>
            <w:r w:rsidRPr="007859AD">
              <w:rPr>
                <w:rFonts w:ascii="Arial" w:eastAsia="Times New Roman" w:hAnsi="Arial" w:cs="Arial"/>
                <w:color w:val="000000"/>
                <w:kern w:val="0"/>
                <w:sz w:val="18"/>
                <w:szCs w:val="18"/>
                <w:lang w:eastAsia="es-CO"/>
                <w14:ligatures w14:val="none"/>
              </w:rPr>
              <w:t>Domesticus</w:t>
            </w:r>
            <w:proofErr w:type="spellEnd"/>
            <w:r w:rsidRPr="007859AD">
              <w:rPr>
                <w:rFonts w:ascii="Arial" w:eastAsia="Times New Roman" w:hAnsi="Arial" w:cs="Arial"/>
                <w:color w:val="000000"/>
                <w:kern w:val="0"/>
                <w:sz w:val="18"/>
                <w:szCs w:val="18"/>
                <w:lang w:eastAsia="es-CO"/>
                <w14:ligatures w14:val="none"/>
              </w:rPr>
              <w:t>), que en edad de sacrificio han sido declarados aptos para el consumo humano. Estas canales de aves deben ser entero sin vísceras), pollo fresco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3A4C80FC"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23FD1F09"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70B8D770"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C2CD03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33</w:t>
            </w:r>
          </w:p>
        </w:tc>
        <w:tc>
          <w:tcPr>
            <w:tcW w:w="1525" w:type="dxa"/>
            <w:vMerge/>
            <w:tcBorders>
              <w:top w:val="nil"/>
              <w:left w:val="single" w:sz="4" w:space="0" w:color="auto"/>
              <w:bottom w:val="single" w:sz="4" w:space="0" w:color="000000"/>
              <w:right w:val="single" w:sz="4" w:space="0" w:color="auto"/>
            </w:tcBorders>
            <w:vAlign w:val="center"/>
            <w:hideMark/>
          </w:tcPr>
          <w:p w14:paraId="6E3C0AFE"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107EA3A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CARNE DE RES FRESCA </w:t>
            </w:r>
          </w:p>
        </w:tc>
        <w:tc>
          <w:tcPr>
            <w:tcW w:w="2973" w:type="dxa"/>
            <w:tcBorders>
              <w:top w:val="nil"/>
              <w:left w:val="nil"/>
              <w:bottom w:val="single" w:sz="4" w:space="0" w:color="auto"/>
              <w:right w:val="single" w:sz="4" w:space="0" w:color="auto"/>
            </w:tcBorders>
            <w:shd w:val="clear" w:color="auto" w:fill="auto"/>
            <w:vAlign w:val="bottom"/>
            <w:hideMark/>
          </w:tcPr>
          <w:p w14:paraId="65589DA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(Piezas individuales limpias, libre de materia fecal, coágulos de sangre, olor y color característicos de la carne de res fresca, color rojo intenso, textura blanda, firme al tacto y superficie sin </w:t>
            </w:r>
            <w:proofErr w:type="spellStart"/>
            <w:r w:rsidRPr="007859AD">
              <w:rPr>
                <w:rFonts w:ascii="Arial" w:eastAsia="Times New Roman" w:hAnsi="Arial" w:cs="Arial"/>
                <w:color w:val="000000"/>
                <w:kern w:val="0"/>
                <w:sz w:val="18"/>
                <w:szCs w:val="18"/>
                <w:lang w:eastAsia="es-CO"/>
                <w14:ligatures w14:val="none"/>
              </w:rPr>
              <w:t>babosidad</w:t>
            </w:r>
            <w:proofErr w:type="spellEnd"/>
            <w:r w:rsidRPr="007859AD">
              <w:rPr>
                <w:rFonts w:ascii="Arial" w:eastAsia="Times New Roman" w:hAnsi="Arial" w:cs="Arial"/>
                <w:color w:val="000000"/>
                <w:kern w:val="0"/>
                <w:sz w:val="18"/>
                <w:szCs w:val="18"/>
                <w:lang w:eastAsia="es-CO"/>
                <w14:ligatures w14:val="none"/>
              </w:rPr>
              <w:t>, cortes finos para asar, freír y a la plancha correspondientes al cuarto trasero y delantero de la res), carne de res fresca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13A5BA2F"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57E469BA"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3749E7BC"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E2DDFD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34</w:t>
            </w:r>
          </w:p>
        </w:tc>
        <w:tc>
          <w:tcPr>
            <w:tcW w:w="1525" w:type="dxa"/>
            <w:vMerge/>
            <w:tcBorders>
              <w:top w:val="nil"/>
              <w:left w:val="single" w:sz="4" w:space="0" w:color="auto"/>
              <w:bottom w:val="single" w:sz="4" w:space="0" w:color="000000"/>
              <w:right w:val="single" w:sz="4" w:space="0" w:color="auto"/>
            </w:tcBorders>
            <w:vAlign w:val="center"/>
            <w:hideMark/>
          </w:tcPr>
          <w:p w14:paraId="40F13A8F"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016058B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CARNE DE CERDO FRESCA </w:t>
            </w:r>
          </w:p>
        </w:tc>
        <w:tc>
          <w:tcPr>
            <w:tcW w:w="2973" w:type="dxa"/>
            <w:tcBorders>
              <w:top w:val="nil"/>
              <w:left w:val="nil"/>
              <w:bottom w:val="single" w:sz="4" w:space="0" w:color="auto"/>
              <w:right w:val="single" w:sz="4" w:space="0" w:color="auto"/>
            </w:tcBorders>
            <w:shd w:val="clear" w:color="auto" w:fill="auto"/>
            <w:vAlign w:val="bottom"/>
            <w:hideMark/>
          </w:tcPr>
          <w:p w14:paraId="68392DD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(Es la parte muscular y tejidos blandos que rodean al esqueleto de los animales de las diferentes especies (porcinas), incluyendo su cobertura de grasa, tendones, vasos, nervios, aponeurosis y que ha sido declarada inocua y apta para el consumo humano. Del deshuese se obtienen cortes o postas; cabeza de lomo, lomo limpio, chuleta, brazo, pierna (bola de pierna, bota de pierna, centro de pierna), carne de cerdo fresca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74A1640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6E86752B"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7F74FD3F"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94BED8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35</w:t>
            </w:r>
          </w:p>
        </w:tc>
        <w:tc>
          <w:tcPr>
            <w:tcW w:w="1525" w:type="dxa"/>
            <w:vMerge/>
            <w:tcBorders>
              <w:top w:val="nil"/>
              <w:left w:val="single" w:sz="4" w:space="0" w:color="auto"/>
              <w:bottom w:val="single" w:sz="4" w:space="0" w:color="000000"/>
              <w:right w:val="single" w:sz="4" w:space="0" w:color="auto"/>
            </w:tcBorders>
            <w:vAlign w:val="center"/>
            <w:hideMark/>
          </w:tcPr>
          <w:p w14:paraId="60E4A398"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3E64DD9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CEBOLLA CABEZONA </w:t>
            </w:r>
          </w:p>
        </w:tc>
        <w:tc>
          <w:tcPr>
            <w:tcW w:w="2973" w:type="dxa"/>
            <w:tcBorders>
              <w:top w:val="nil"/>
              <w:left w:val="nil"/>
              <w:bottom w:val="single" w:sz="4" w:space="0" w:color="auto"/>
              <w:right w:val="single" w:sz="4" w:space="0" w:color="auto"/>
            </w:tcBorders>
            <w:shd w:val="clear" w:color="auto" w:fill="auto"/>
            <w:vAlign w:val="bottom"/>
            <w:hideMark/>
          </w:tcPr>
          <w:p w14:paraId="3E963F8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(Cebollas de variedad </w:t>
            </w:r>
            <w:proofErr w:type="spellStart"/>
            <w:r w:rsidRPr="007859AD">
              <w:rPr>
                <w:rFonts w:ascii="Arial" w:eastAsia="Times New Roman" w:hAnsi="Arial" w:cs="Arial"/>
                <w:color w:val="000000"/>
                <w:kern w:val="0"/>
                <w:sz w:val="18"/>
                <w:szCs w:val="18"/>
                <w:lang w:eastAsia="es-CO"/>
                <w14:ligatures w14:val="none"/>
              </w:rPr>
              <w:t>Allium</w:t>
            </w:r>
            <w:proofErr w:type="spellEnd"/>
            <w:r w:rsidRPr="007859AD">
              <w:rPr>
                <w:rFonts w:ascii="Arial" w:eastAsia="Times New Roman" w:hAnsi="Arial" w:cs="Arial"/>
                <w:color w:val="000000"/>
                <w:kern w:val="0"/>
                <w:sz w:val="18"/>
                <w:szCs w:val="18"/>
                <w:lang w:eastAsia="es-CO"/>
                <w14:ligatures w14:val="none"/>
              </w:rPr>
              <w:t xml:space="preserve"> Cepa L. Raíz fibrosa, poco profunda y sin ramificaciones, el tallo está dividido en dos, el superior aéreo y el inferior que forma el bulbo tunicado), cebolla cabezona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2510DF9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135D5AE7"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45A8DC67"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2455F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36</w:t>
            </w:r>
          </w:p>
        </w:tc>
        <w:tc>
          <w:tcPr>
            <w:tcW w:w="1525" w:type="dxa"/>
            <w:vMerge/>
            <w:tcBorders>
              <w:top w:val="nil"/>
              <w:left w:val="single" w:sz="4" w:space="0" w:color="auto"/>
              <w:bottom w:val="single" w:sz="4" w:space="0" w:color="000000"/>
              <w:right w:val="single" w:sz="4" w:space="0" w:color="auto"/>
            </w:tcBorders>
            <w:vAlign w:val="center"/>
            <w:hideMark/>
          </w:tcPr>
          <w:p w14:paraId="7B02DD23"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37EA83F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HUEVOS AA </w:t>
            </w:r>
          </w:p>
        </w:tc>
        <w:tc>
          <w:tcPr>
            <w:tcW w:w="2973" w:type="dxa"/>
            <w:tcBorders>
              <w:top w:val="nil"/>
              <w:left w:val="nil"/>
              <w:bottom w:val="single" w:sz="4" w:space="0" w:color="auto"/>
              <w:right w:val="single" w:sz="4" w:space="0" w:color="auto"/>
            </w:tcBorders>
            <w:shd w:val="clear" w:color="auto" w:fill="auto"/>
            <w:vAlign w:val="bottom"/>
            <w:hideMark/>
          </w:tcPr>
          <w:p w14:paraId="3AD4BB0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(Cuerpo ovoide, proveniente de la ovoposición de la gallina (</w:t>
            </w:r>
            <w:proofErr w:type="spellStart"/>
            <w:r w:rsidRPr="007859AD">
              <w:rPr>
                <w:rFonts w:ascii="Arial" w:eastAsia="Times New Roman" w:hAnsi="Arial" w:cs="Arial"/>
                <w:color w:val="000000"/>
                <w:kern w:val="0"/>
                <w:sz w:val="18"/>
                <w:szCs w:val="18"/>
                <w:lang w:eastAsia="es-CO"/>
                <w14:ligatures w14:val="none"/>
              </w:rPr>
              <w:t>Gallus</w:t>
            </w:r>
            <w:proofErr w:type="spellEnd"/>
            <w:r w:rsidRPr="007859AD">
              <w:rPr>
                <w:rFonts w:ascii="Arial" w:eastAsia="Times New Roman" w:hAnsi="Arial" w:cs="Arial"/>
                <w:color w:val="000000"/>
                <w:kern w:val="0"/>
                <w:sz w:val="18"/>
                <w:szCs w:val="18"/>
                <w:lang w:eastAsia="es-CO"/>
                <w14:ligatures w14:val="none"/>
              </w:rPr>
              <w:t xml:space="preserve"> </w:t>
            </w:r>
            <w:proofErr w:type="spellStart"/>
            <w:r w:rsidRPr="007859AD">
              <w:rPr>
                <w:rFonts w:ascii="Arial" w:eastAsia="Times New Roman" w:hAnsi="Arial" w:cs="Arial"/>
                <w:color w:val="000000"/>
                <w:kern w:val="0"/>
                <w:sz w:val="18"/>
                <w:szCs w:val="18"/>
                <w:lang w:eastAsia="es-CO"/>
                <w14:ligatures w14:val="none"/>
              </w:rPr>
              <w:t>gallus</w:t>
            </w:r>
            <w:proofErr w:type="spellEnd"/>
            <w:r w:rsidRPr="007859AD">
              <w:rPr>
                <w:rFonts w:ascii="Arial" w:eastAsia="Times New Roman" w:hAnsi="Arial" w:cs="Arial"/>
                <w:color w:val="000000"/>
                <w:kern w:val="0"/>
                <w:sz w:val="18"/>
                <w:szCs w:val="18"/>
                <w:lang w:eastAsia="es-CO"/>
                <w14:ligatures w14:val="none"/>
              </w:rPr>
              <w:t>), constituida por la cáscara, membranas, cámara de aire, clara, chalazas yema y germen) huevos AA empacadas en cubetas cartón por 30 unidades.</w:t>
            </w:r>
          </w:p>
        </w:tc>
        <w:tc>
          <w:tcPr>
            <w:tcW w:w="1080" w:type="dxa"/>
            <w:tcBorders>
              <w:top w:val="nil"/>
              <w:left w:val="nil"/>
              <w:bottom w:val="single" w:sz="4" w:space="0" w:color="auto"/>
              <w:right w:val="single" w:sz="4" w:space="0" w:color="auto"/>
            </w:tcBorders>
            <w:shd w:val="clear" w:color="auto" w:fill="auto"/>
            <w:noWrap/>
            <w:vAlign w:val="center"/>
            <w:hideMark/>
          </w:tcPr>
          <w:p w14:paraId="0E1896E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6062B439"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19278441"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1C324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37</w:t>
            </w:r>
          </w:p>
        </w:tc>
        <w:tc>
          <w:tcPr>
            <w:tcW w:w="1525" w:type="dxa"/>
            <w:vMerge/>
            <w:tcBorders>
              <w:top w:val="nil"/>
              <w:left w:val="single" w:sz="4" w:space="0" w:color="auto"/>
              <w:bottom w:val="single" w:sz="4" w:space="0" w:color="000000"/>
              <w:right w:val="single" w:sz="4" w:space="0" w:color="auto"/>
            </w:tcBorders>
            <w:vAlign w:val="center"/>
            <w:hideMark/>
          </w:tcPr>
          <w:p w14:paraId="26C0FBD3"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54898C3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TOMATE CHONTO </w:t>
            </w:r>
          </w:p>
        </w:tc>
        <w:tc>
          <w:tcPr>
            <w:tcW w:w="2973" w:type="dxa"/>
            <w:tcBorders>
              <w:top w:val="nil"/>
              <w:left w:val="nil"/>
              <w:bottom w:val="single" w:sz="4" w:space="0" w:color="auto"/>
              <w:right w:val="single" w:sz="4" w:space="0" w:color="auto"/>
            </w:tcBorders>
            <w:shd w:val="clear" w:color="auto" w:fill="auto"/>
            <w:vAlign w:val="bottom"/>
            <w:hideMark/>
          </w:tcPr>
          <w:p w14:paraId="3BD50D8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(El fruto es una baya de forma y tamaño variable, uniforme, redondo sin protuberancias ni deformaciones), tomate </w:t>
            </w:r>
            <w:proofErr w:type="spellStart"/>
            <w:r w:rsidRPr="007859AD">
              <w:rPr>
                <w:rFonts w:ascii="Arial" w:eastAsia="Times New Roman" w:hAnsi="Arial" w:cs="Arial"/>
                <w:color w:val="000000"/>
                <w:kern w:val="0"/>
                <w:sz w:val="18"/>
                <w:szCs w:val="18"/>
                <w:lang w:eastAsia="es-CO"/>
                <w14:ligatures w14:val="none"/>
              </w:rPr>
              <w:t>chonto</w:t>
            </w:r>
            <w:proofErr w:type="spellEnd"/>
            <w:r w:rsidRPr="007859AD">
              <w:rPr>
                <w:rFonts w:ascii="Arial" w:eastAsia="Times New Roman" w:hAnsi="Arial" w:cs="Arial"/>
                <w:color w:val="000000"/>
                <w:kern w:val="0"/>
                <w:sz w:val="18"/>
                <w:szCs w:val="18"/>
                <w:lang w:eastAsia="es-CO"/>
                <w14:ligatures w14:val="none"/>
              </w:rPr>
              <w:t xml:space="preserve"> por </w:t>
            </w:r>
            <w:r w:rsidRPr="007859AD">
              <w:rPr>
                <w:rFonts w:ascii="Arial" w:eastAsia="Times New Roman" w:hAnsi="Arial" w:cs="Arial"/>
                <w:color w:val="000000"/>
                <w:kern w:val="0"/>
                <w:sz w:val="18"/>
                <w:szCs w:val="18"/>
                <w:lang w:eastAsia="es-CO"/>
                <w14:ligatures w14:val="none"/>
              </w:rPr>
              <w:lastRenderedPageBreak/>
              <w:t>1000 gramos empacado en canastilla.</w:t>
            </w:r>
          </w:p>
        </w:tc>
        <w:tc>
          <w:tcPr>
            <w:tcW w:w="1080" w:type="dxa"/>
            <w:tcBorders>
              <w:top w:val="nil"/>
              <w:left w:val="nil"/>
              <w:bottom w:val="single" w:sz="4" w:space="0" w:color="auto"/>
              <w:right w:val="single" w:sz="4" w:space="0" w:color="auto"/>
            </w:tcBorders>
            <w:shd w:val="clear" w:color="auto" w:fill="auto"/>
            <w:noWrap/>
            <w:vAlign w:val="center"/>
            <w:hideMark/>
          </w:tcPr>
          <w:p w14:paraId="77748499"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lastRenderedPageBreak/>
              <w:t>1</w:t>
            </w:r>
          </w:p>
        </w:tc>
        <w:tc>
          <w:tcPr>
            <w:tcW w:w="1899" w:type="dxa"/>
            <w:tcBorders>
              <w:top w:val="nil"/>
              <w:left w:val="nil"/>
              <w:bottom w:val="single" w:sz="4" w:space="0" w:color="auto"/>
              <w:right w:val="single" w:sz="4" w:space="0" w:color="auto"/>
            </w:tcBorders>
            <w:shd w:val="clear" w:color="auto" w:fill="auto"/>
            <w:noWrap/>
            <w:vAlign w:val="center"/>
            <w:hideMark/>
          </w:tcPr>
          <w:p w14:paraId="4C0FE741"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612E4CF7"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096AB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38</w:t>
            </w:r>
          </w:p>
        </w:tc>
        <w:tc>
          <w:tcPr>
            <w:tcW w:w="1525" w:type="dxa"/>
            <w:vMerge/>
            <w:tcBorders>
              <w:top w:val="nil"/>
              <w:left w:val="single" w:sz="4" w:space="0" w:color="auto"/>
              <w:bottom w:val="single" w:sz="4" w:space="0" w:color="000000"/>
              <w:right w:val="single" w:sz="4" w:space="0" w:color="auto"/>
            </w:tcBorders>
            <w:vAlign w:val="center"/>
            <w:hideMark/>
          </w:tcPr>
          <w:p w14:paraId="304F8B54"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76A0ECB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PAPA PASTUSA </w:t>
            </w:r>
          </w:p>
        </w:tc>
        <w:tc>
          <w:tcPr>
            <w:tcW w:w="2973" w:type="dxa"/>
            <w:tcBorders>
              <w:top w:val="nil"/>
              <w:left w:val="nil"/>
              <w:bottom w:val="single" w:sz="4" w:space="0" w:color="auto"/>
              <w:right w:val="single" w:sz="4" w:space="0" w:color="auto"/>
            </w:tcBorders>
            <w:shd w:val="clear" w:color="auto" w:fill="auto"/>
            <w:vAlign w:val="bottom"/>
            <w:hideMark/>
          </w:tcPr>
          <w:p w14:paraId="16A6AC42"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(Género: </w:t>
            </w:r>
            <w:proofErr w:type="spellStart"/>
            <w:r w:rsidRPr="007859AD">
              <w:rPr>
                <w:rFonts w:ascii="Arial" w:eastAsia="Times New Roman" w:hAnsi="Arial" w:cs="Arial"/>
                <w:color w:val="000000"/>
                <w:kern w:val="0"/>
                <w:sz w:val="18"/>
                <w:szCs w:val="18"/>
                <w:lang w:eastAsia="es-CO"/>
                <w14:ligatures w14:val="none"/>
              </w:rPr>
              <w:t>Solanum</w:t>
            </w:r>
            <w:proofErr w:type="spellEnd"/>
            <w:r w:rsidRPr="007859AD">
              <w:rPr>
                <w:rFonts w:ascii="Arial" w:eastAsia="Times New Roman" w:hAnsi="Arial" w:cs="Arial"/>
                <w:color w:val="000000"/>
                <w:kern w:val="0"/>
                <w:sz w:val="18"/>
                <w:szCs w:val="18"/>
                <w:lang w:eastAsia="es-CO"/>
                <w14:ligatures w14:val="none"/>
              </w:rPr>
              <w:t xml:space="preserve"> </w:t>
            </w:r>
            <w:proofErr w:type="spellStart"/>
            <w:r w:rsidRPr="007859AD">
              <w:rPr>
                <w:rFonts w:ascii="Arial" w:eastAsia="Times New Roman" w:hAnsi="Arial" w:cs="Arial"/>
                <w:color w:val="000000"/>
                <w:kern w:val="0"/>
                <w:sz w:val="18"/>
                <w:szCs w:val="18"/>
                <w:lang w:eastAsia="es-CO"/>
                <w14:ligatures w14:val="none"/>
              </w:rPr>
              <w:t>Tuberosum</w:t>
            </w:r>
            <w:proofErr w:type="spellEnd"/>
            <w:r w:rsidRPr="007859AD">
              <w:rPr>
                <w:rFonts w:ascii="Arial" w:eastAsia="Times New Roman" w:hAnsi="Arial" w:cs="Arial"/>
                <w:color w:val="000000"/>
                <w:kern w:val="0"/>
                <w:sz w:val="18"/>
                <w:szCs w:val="18"/>
                <w:lang w:eastAsia="es-CO"/>
                <w14:ligatures w14:val="none"/>
              </w:rPr>
              <w:t xml:space="preserve"> L. La papa es una especie de planta herbácea perteneciente al genera </w:t>
            </w:r>
            <w:proofErr w:type="spellStart"/>
            <w:r w:rsidRPr="007859AD">
              <w:rPr>
                <w:rFonts w:ascii="Arial" w:eastAsia="Times New Roman" w:hAnsi="Arial" w:cs="Arial"/>
                <w:color w:val="000000"/>
                <w:kern w:val="0"/>
                <w:sz w:val="18"/>
                <w:szCs w:val="18"/>
                <w:lang w:eastAsia="es-CO"/>
                <w14:ligatures w14:val="none"/>
              </w:rPr>
              <w:t>Solanum</w:t>
            </w:r>
            <w:proofErr w:type="spellEnd"/>
            <w:r w:rsidRPr="007859AD">
              <w:rPr>
                <w:rFonts w:ascii="Arial" w:eastAsia="Times New Roman" w:hAnsi="Arial" w:cs="Arial"/>
                <w:color w:val="000000"/>
                <w:kern w:val="0"/>
                <w:sz w:val="18"/>
                <w:szCs w:val="18"/>
                <w:lang w:eastAsia="es-CO"/>
                <w14:ligatures w14:val="none"/>
              </w:rPr>
              <w:t xml:space="preserve"> de la familia de las solanáceas originaria de Sudamérica y cultivada por todo el mundo, el tubérculo crece de manera subterránea y alberga los nutrientes de la planta), papa pastusa por 50 kilogramos.</w:t>
            </w:r>
          </w:p>
        </w:tc>
        <w:tc>
          <w:tcPr>
            <w:tcW w:w="1080" w:type="dxa"/>
            <w:tcBorders>
              <w:top w:val="nil"/>
              <w:left w:val="nil"/>
              <w:bottom w:val="single" w:sz="4" w:space="0" w:color="auto"/>
              <w:right w:val="single" w:sz="4" w:space="0" w:color="auto"/>
            </w:tcBorders>
            <w:shd w:val="clear" w:color="auto" w:fill="auto"/>
            <w:noWrap/>
            <w:vAlign w:val="center"/>
            <w:hideMark/>
          </w:tcPr>
          <w:p w14:paraId="132B303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7AE5E926"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0003FED0"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84B8AC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39</w:t>
            </w:r>
          </w:p>
        </w:tc>
        <w:tc>
          <w:tcPr>
            <w:tcW w:w="1525" w:type="dxa"/>
            <w:vMerge/>
            <w:tcBorders>
              <w:top w:val="nil"/>
              <w:left w:val="single" w:sz="4" w:space="0" w:color="auto"/>
              <w:bottom w:val="single" w:sz="4" w:space="0" w:color="000000"/>
              <w:right w:val="single" w:sz="4" w:space="0" w:color="auto"/>
            </w:tcBorders>
            <w:vAlign w:val="center"/>
            <w:hideMark/>
          </w:tcPr>
          <w:p w14:paraId="1518C9F8"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7308ED5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SALCHICHÓN CERVECERO</w:t>
            </w:r>
          </w:p>
        </w:tc>
        <w:tc>
          <w:tcPr>
            <w:tcW w:w="2973" w:type="dxa"/>
            <w:tcBorders>
              <w:top w:val="nil"/>
              <w:left w:val="nil"/>
              <w:bottom w:val="single" w:sz="4" w:space="0" w:color="auto"/>
              <w:right w:val="single" w:sz="4" w:space="0" w:color="auto"/>
            </w:tcBorders>
            <w:shd w:val="clear" w:color="auto" w:fill="auto"/>
            <w:hideMark/>
          </w:tcPr>
          <w:p w14:paraId="3886BA17"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(Producto cárnico procesado, cocido, embutido, moldeado o prensado, elaborado con musculo sea este entero o troceado, con la </w:t>
            </w:r>
            <w:proofErr w:type="spellStart"/>
            <w:r w:rsidRPr="007859AD">
              <w:rPr>
                <w:rFonts w:ascii="Arial" w:eastAsia="Times New Roman" w:hAnsi="Arial" w:cs="Arial"/>
                <w:color w:val="000000"/>
                <w:kern w:val="0"/>
                <w:sz w:val="18"/>
                <w:szCs w:val="18"/>
                <w:lang w:eastAsia="es-CO"/>
                <w14:ligatures w14:val="none"/>
              </w:rPr>
              <w:t>adicion</w:t>
            </w:r>
            <w:proofErr w:type="spellEnd"/>
            <w:r w:rsidRPr="007859AD">
              <w:rPr>
                <w:rFonts w:ascii="Arial" w:eastAsia="Times New Roman" w:hAnsi="Arial" w:cs="Arial"/>
                <w:color w:val="000000"/>
                <w:kern w:val="0"/>
                <w:sz w:val="18"/>
                <w:szCs w:val="18"/>
                <w:lang w:eastAsia="es-CO"/>
                <w14:ligatures w14:val="none"/>
              </w:rPr>
              <w:t xml:space="preserve"> de sustancias de uso permitido, se excluyen los sistemas cárnicos homogeneizados y picados. El producto elaborado hace referencia a la especie animal empleada, sometido a tratamiento térmico, ahumado), 500 gramos</w:t>
            </w:r>
          </w:p>
        </w:tc>
        <w:tc>
          <w:tcPr>
            <w:tcW w:w="1080" w:type="dxa"/>
            <w:tcBorders>
              <w:top w:val="nil"/>
              <w:left w:val="nil"/>
              <w:bottom w:val="single" w:sz="4" w:space="0" w:color="auto"/>
              <w:right w:val="single" w:sz="4" w:space="0" w:color="auto"/>
            </w:tcBorders>
            <w:shd w:val="clear" w:color="auto" w:fill="auto"/>
            <w:noWrap/>
            <w:vAlign w:val="center"/>
            <w:hideMark/>
          </w:tcPr>
          <w:p w14:paraId="239DCBE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77A49563"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77EEBEEC"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453312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40</w:t>
            </w:r>
          </w:p>
        </w:tc>
        <w:tc>
          <w:tcPr>
            <w:tcW w:w="1525" w:type="dxa"/>
            <w:vMerge/>
            <w:tcBorders>
              <w:top w:val="nil"/>
              <w:left w:val="single" w:sz="4" w:space="0" w:color="auto"/>
              <w:bottom w:val="single" w:sz="4" w:space="0" w:color="000000"/>
              <w:right w:val="single" w:sz="4" w:space="0" w:color="auto"/>
            </w:tcBorders>
            <w:vAlign w:val="center"/>
            <w:hideMark/>
          </w:tcPr>
          <w:p w14:paraId="76926D5A"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6A7A13D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CARNE EN TROZO PARA GUOLASH</w:t>
            </w:r>
          </w:p>
        </w:tc>
        <w:tc>
          <w:tcPr>
            <w:tcW w:w="2973" w:type="dxa"/>
            <w:tcBorders>
              <w:top w:val="nil"/>
              <w:left w:val="nil"/>
              <w:bottom w:val="single" w:sz="4" w:space="0" w:color="auto"/>
              <w:right w:val="single" w:sz="4" w:space="0" w:color="auto"/>
            </w:tcBorders>
            <w:shd w:val="clear" w:color="auto" w:fill="auto"/>
            <w:vAlign w:val="bottom"/>
            <w:hideMark/>
          </w:tcPr>
          <w:p w14:paraId="6857DDD1"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(Piezas individuales limpias, libres de materia fecal, coágulos de sangre, olor y color </w:t>
            </w:r>
            <w:proofErr w:type="spellStart"/>
            <w:r w:rsidRPr="007859AD">
              <w:rPr>
                <w:rFonts w:ascii="Arial" w:eastAsia="Times New Roman" w:hAnsi="Arial" w:cs="Arial"/>
                <w:color w:val="000000"/>
                <w:kern w:val="0"/>
                <w:sz w:val="18"/>
                <w:szCs w:val="18"/>
                <w:lang w:eastAsia="es-CO"/>
                <w14:ligatures w14:val="none"/>
              </w:rPr>
              <w:t>caracteristicos</w:t>
            </w:r>
            <w:proofErr w:type="spellEnd"/>
            <w:r w:rsidRPr="007859AD">
              <w:rPr>
                <w:rFonts w:ascii="Arial" w:eastAsia="Times New Roman" w:hAnsi="Arial" w:cs="Arial"/>
                <w:color w:val="000000"/>
                <w:kern w:val="0"/>
                <w:sz w:val="18"/>
                <w:szCs w:val="18"/>
                <w:lang w:eastAsia="es-CO"/>
                <w14:ligatures w14:val="none"/>
              </w:rPr>
              <w:t xml:space="preserve"> de la carne de res fresca, color rojo intenso, textura blanda, firme al tacto y superficie sin </w:t>
            </w:r>
            <w:proofErr w:type="spellStart"/>
            <w:r w:rsidRPr="007859AD">
              <w:rPr>
                <w:rFonts w:ascii="Arial" w:eastAsia="Times New Roman" w:hAnsi="Arial" w:cs="Arial"/>
                <w:color w:val="000000"/>
                <w:kern w:val="0"/>
                <w:sz w:val="18"/>
                <w:szCs w:val="18"/>
                <w:lang w:eastAsia="es-CO"/>
                <w14:ligatures w14:val="none"/>
              </w:rPr>
              <w:t>babosidad</w:t>
            </w:r>
            <w:proofErr w:type="spellEnd"/>
            <w:r w:rsidRPr="007859AD">
              <w:rPr>
                <w:rFonts w:ascii="Arial" w:eastAsia="Times New Roman" w:hAnsi="Arial" w:cs="Arial"/>
                <w:color w:val="000000"/>
                <w:kern w:val="0"/>
                <w:sz w:val="18"/>
                <w:szCs w:val="18"/>
                <w:lang w:eastAsia="es-CO"/>
                <w14:ligatures w14:val="none"/>
              </w:rPr>
              <w:t>, carne para estofar o sudar de las cortes como: muchacho, pecho, paletero, lagarto, morillo, cogote y murillo correspondientes al cuarto delantero y cuarto trasero de la res, carne 80/20 porción de carne/ grasa), carne en trozo para goulash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0DE59C6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3CADF076"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3FC6ECAB"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D1F5EB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41</w:t>
            </w:r>
          </w:p>
        </w:tc>
        <w:tc>
          <w:tcPr>
            <w:tcW w:w="1525" w:type="dxa"/>
            <w:vMerge/>
            <w:tcBorders>
              <w:top w:val="nil"/>
              <w:left w:val="single" w:sz="4" w:space="0" w:color="auto"/>
              <w:bottom w:val="single" w:sz="4" w:space="0" w:color="000000"/>
              <w:right w:val="single" w:sz="4" w:space="0" w:color="auto"/>
            </w:tcBorders>
            <w:vAlign w:val="center"/>
            <w:hideMark/>
          </w:tcPr>
          <w:p w14:paraId="578088FC"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79141FD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CARNE MOLIDA DE RES</w:t>
            </w:r>
          </w:p>
        </w:tc>
        <w:tc>
          <w:tcPr>
            <w:tcW w:w="2973" w:type="dxa"/>
            <w:tcBorders>
              <w:top w:val="nil"/>
              <w:left w:val="nil"/>
              <w:bottom w:val="single" w:sz="4" w:space="0" w:color="auto"/>
              <w:right w:val="single" w:sz="4" w:space="0" w:color="auto"/>
            </w:tcBorders>
            <w:shd w:val="clear" w:color="auto" w:fill="auto"/>
            <w:vAlign w:val="bottom"/>
            <w:hideMark/>
          </w:tcPr>
          <w:p w14:paraId="14162AF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(Piezas individuales limpias, libres de materia fecal, coágulos de sangre, olor y color </w:t>
            </w:r>
            <w:proofErr w:type="spellStart"/>
            <w:r w:rsidRPr="007859AD">
              <w:rPr>
                <w:rFonts w:ascii="Arial" w:eastAsia="Times New Roman" w:hAnsi="Arial" w:cs="Arial"/>
                <w:color w:val="000000"/>
                <w:kern w:val="0"/>
                <w:sz w:val="18"/>
                <w:szCs w:val="18"/>
                <w:lang w:eastAsia="es-CO"/>
                <w14:ligatures w14:val="none"/>
              </w:rPr>
              <w:t>caracteristicos</w:t>
            </w:r>
            <w:proofErr w:type="spellEnd"/>
            <w:r w:rsidRPr="007859AD">
              <w:rPr>
                <w:rFonts w:ascii="Arial" w:eastAsia="Times New Roman" w:hAnsi="Arial" w:cs="Arial"/>
                <w:color w:val="000000"/>
                <w:kern w:val="0"/>
                <w:sz w:val="18"/>
                <w:szCs w:val="18"/>
                <w:lang w:eastAsia="es-CO"/>
                <w14:ligatures w14:val="none"/>
              </w:rPr>
              <w:t xml:space="preserve"> de la carne de res fresca, color rojo intenso, textura blanda, firme al tacto y superficie sin </w:t>
            </w:r>
            <w:proofErr w:type="spellStart"/>
            <w:r w:rsidRPr="007859AD">
              <w:rPr>
                <w:rFonts w:ascii="Arial" w:eastAsia="Times New Roman" w:hAnsi="Arial" w:cs="Arial"/>
                <w:color w:val="000000"/>
                <w:kern w:val="0"/>
                <w:sz w:val="18"/>
                <w:szCs w:val="18"/>
                <w:lang w:eastAsia="es-CO"/>
                <w14:ligatures w14:val="none"/>
              </w:rPr>
              <w:t>babosidad</w:t>
            </w:r>
            <w:proofErr w:type="spellEnd"/>
            <w:r w:rsidRPr="007859AD">
              <w:rPr>
                <w:rFonts w:ascii="Arial" w:eastAsia="Times New Roman" w:hAnsi="Arial" w:cs="Arial"/>
                <w:color w:val="000000"/>
                <w:kern w:val="0"/>
                <w:sz w:val="18"/>
                <w:szCs w:val="18"/>
                <w:lang w:eastAsia="es-CO"/>
                <w14:ligatures w14:val="none"/>
              </w:rPr>
              <w:t>, carne para estofar o sudar de las cortes como: muchacho, pecho, paletero, lagarto, morillo, cogote y murillo correspondientes al cuarto delantero y cuarto trasero de la res, carne 80/20 porción de carne/ grasa), carne molida de res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317BE21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789D25FA"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18BE9129"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7237E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42</w:t>
            </w:r>
          </w:p>
        </w:tc>
        <w:tc>
          <w:tcPr>
            <w:tcW w:w="1525" w:type="dxa"/>
            <w:vMerge/>
            <w:tcBorders>
              <w:top w:val="nil"/>
              <w:left w:val="single" w:sz="4" w:space="0" w:color="auto"/>
              <w:bottom w:val="single" w:sz="4" w:space="0" w:color="000000"/>
              <w:right w:val="single" w:sz="4" w:space="0" w:color="auto"/>
            </w:tcBorders>
            <w:vAlign w:val="center"/>
            <w:hideMark/>
          </w:tcPr>
          <w:p w14:paraId="31D7ACAE"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3A084A2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COSTILLA CARNUDA DE RES</w:t>
            </w:r>
          </w:p>
        </w:tc>
        <w:tc>
          <w:tcPr>
            <w:tcW w:w="2973" w:type="dxa"/>
            <w:tcBorders>
              <w:top w:val="nil"/>
              <w:left w:val="nil"/>
              <w:bottom w:val="single" w:sz="4" w:space="0" w:color="auto"/>
              <w:right w:val="single" w:sz="4" w:space="0" w:color="auto"/>
            </w:tcBorders>
            <w:shd w:val="clear" w:color="auto" w:fill="auto"/>
            <w:vAlign w:val="bottom"/>
            <w:hideMark/>
          </w:tcPr>
          <w:p w14:paraId="6B129EA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(Corte formada por la estructura ósea de las costillas y los músculos intercostales internos y externos, serrato ventral y porción torácico), costilla carnuda de res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445E3621"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6D4F5D63"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58BE3076"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D37E7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43</w:t>
            </w:r>
          </w:p>
        </w:tc>
        <w:tc>
          <w:tcPr>
            <w:tcW w:w="1525" w:type="dxa"/>
            <w:vMerge/>
            <w:tcBorders>
              <w:top w:val="nil"/>
              <w:left w:val="single" w:sz="4" w:space="0" w:color="auto"/>
              <w:bottom w:val="single" w:sz="4" w:space="0" w:color="000000"/>
              <w:right w:val="single" w:sz="4" w:space="0" w:color="auto"/>
            </w:tcBorders>
            <w:vAlign w:val="center"/>
            <w:hideMark/>
          </w:tcPr>
          <w:p w14:paraId="09A7EB16"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09F25987"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CARNE SOBREBARRIGA</w:t>
            </w:r>
          </w:p>
        </w:tc>
        <w:tc>
          <w:tcPr>
            <w:tcW w:w="2973" w:type="dxa"/>
            <w:tcBorders>
              <w:top w:val="nil"/>
              <w:left w:val="nil"/>
              <w:bottom w:val="single" w:sz="4" w:space="0" w:color="auto"/>
              <w:right w:val="single" w:sz="4" w:space="0" w:color="auto"/>
            </w:tcBorders>
            <w:shd w:val="clear" w:color="auto" w:fill="auto"/>
            <w:hideMark/>
          </w:tcPr>
          <w:p w14:paraId="31613BC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(Corte de res que proviene del pecho y los músculos abdominales del animal), sobrebarriga por 1000 gramos.</w:t>
            </w:r>
          </w:p>
        </w:tc>
        <w:tc>
          <w:tcPr>
            <w:tcW w:w="1080" w:type="dxa"/>
            <w:tcBorders>
              <w:top w:val="nil"/>
              <w:left w:val="nil"/>
              <w:bottom w:val="single" w:sz="4" w:space="0" w:color="auto"/>
              <w:right w:val="single" w:sz="4" w:space="0" w:color="auto"/>
            </w:tcBorders>
            <w:shd w:val="clear" w:color="auto" w:fill="auto"/>
            <w:noWrap/>
            <w:vAlign w:val="center"/>
            <w:hideMark/>
          </w:tcPr>
          <w:p w14:paraId="7A40044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04F22691"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6B0DC599"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3560A0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lastRenderedPageBreak/>
              <w:t>44</w:t>
            </w:r>
          </w:p>
        </w:tc>
        <w:tc>
          <w:tcPr>
            <w:tcW w:w="1525" w:type="dxa"/>
            <w:vMerge w:val="restart"/>
            <w:tcBorders>
              <w:top w:val="nil"/>
              <w:left w:val="single" w:sz="4" w:space="0" w:color="auto"/>
              <w:bottom w:val="single" w:sz="4" w:space="0" w:color="000000"/>
              <w:right w:val="single" w:sz="4" w:space="0" w:color="auto"/>
            </w:tcBorders>
            <w:shd w:val="clear" w:color="auto" w:fill="auto"/>
            <w:vAlign w:val="center"/>
            <w:hideMark/>
          </w:tcPr>
          <w:p w14:paraId="66CB0B8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SERVICIOS ADICIONALES PLATO SERVIDO</w:t>
            </w:r>
          </w:p>
        </w:tc>
        <w:tc>
          <w:tcPr>
            <w:tcW w:w="2022" w:type="dxa"/>
            <w:tcBorders>
              <w:top w:val="nil"/>
              <w:left w:val="nil"/>
              <w:bottom w:val="single" w:sz="4" w:space="0" w:color="auto"/>
              <w:right w:val="single" w:sz="4" w:space="0" w:color="auto"/>
            </w:tcBorders>
            <w:shd w:val="clear" w:color="auto" w:fill="auto"/>
            <w:vAlign w:val="center"/>
            <w:hideMark/>
          </w:tcPr>
          <w:p w14:paraId="168700BC"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ALMACENAMIENTO Y CONSERVACIÓN</w:t>
            </w:r>
          </w:p>
        </w:tc>
        <w:tc>
          <w:tcPr>
            <w:tcW w:w="2973" w:type="dxa"/>
            <w:tcBorders>
              <w:top w:val="nil"/>
              <w:left w:val="nil"/>
              <w:bottom w:val="single" w:sz="4" w:space="0" w:color="auto"/>
              <w:right w:val="single" w:sz="4" w:space="0" w:color="auto"/>
            </w:tcBorders>
            <w:shd w:val="clear" w:color="auto" w:fill="auto"/>
            <w:hideMark/>
          </w:tcPr>
          <w:p w14:paraId="5433DDF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Comprende la conservación temporal de materias primas e insumos necesarios para la preparación de las raciones, garantizando condiciones adecuadas hasta su utilización. Su necesidad adquiere especial relevancia frente a la programación de entregas en diferentes puntos del departamento Norte de Santander.</w:t>
            </w:r>
          </w:p>
        </w:tc>
        <w:tc>
          <w:tcPr>
            <w:tcW w:w="1080" w:type="dxa"/>
            <w:tcBorders>
              <w:top w:val="nil"/>
              <w:left w:val="nil"/>
              <w:bottom w:val="single" w:sz="4" w:space="0" w:color="auto"/>
              <w:right w:val="single" w:sz="4" w:space="0" w:color="auto"/>
            </w:tcBorders>
            <w:shd w:val="clear" w:color="auto" w:fill="auto"/>
            <w:noWrap/>
            <w:vAlign w:val="center"/>
            <w:hideMark/>
          </w:tcPr>
          <w:p w14:paraId="64D783B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3AE47FF6"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2D119037"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A62787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45</w:t>
            </w:r>
          </w:p>
        </w:tc>
        <w:tc>
          <w:tcPr>
            <w:tcW w:w="1525" w:type="dxa"/>
            <w:vMerge/>
            <w:tcBorders>
              <w:top w:val="nil"/>
              <w:left w:val="single" w:sz="4" w:space="0" w:color="auto"/>
              <w:bottom w:val="single" w:sz="4" w:space="0" w:color="000000"/>
              <w:right w:val="single" w:sz="4" w:space="0" w:color="auto"/>
            </w:tcBorders>
            <w:vAlign w:val="center"/>
            <w:hideMark/>
          </w:tcPr>
          <w:p w14:paraId="7EB541A0"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0AA39EC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EMPAQUE</w:t>
            </w:r>
          </w:p>
        </w:tc>
        <w:tc>
          <w:tcPr>
            <w:tcW w:w="2973" w:type="dxa"/>
            <w:tcBorders>
              <w:top w:val="nil"/>
              <w:left w:val="nil"/>
              <w:bottom w:val="single" w:sz="4" w:space="0" w:color="auto"/>
              <w:right w:val="single" w:sz="4" w:space="0" w:color="auto"/>
            </w:tcBorders>
            <w:shd w:val="clear" w:color="auto" w:fill="auto"/>
            <w:hideMark/>
          </w:tcPr>
          <w:p w14:paraId="420DD68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Comprende los recipientes, contenedores, empaques y demás elementos necesarios para proteger las raciones durante su manipulación y desplazamiento hacia los diferentes puntos de entrega de DENOR y MECUC en Norte de Santander, evitando derrames, contaminación o pérdida de las condiciones del alimento.</w:t>
            </w:r>
          </w:p>
        </w:tc>
        <w:tc>
          <w:tcPr>
            <w:tcW w:w="1080" w:type="dxa"/>
            <w:tcBorders>
              <w:top w:val="nil"/>
              <w:left w:val="nil"/>
              <w:bottom w:val="single" w:sz="4" w:space="0" w:color="auto"/>
              <w:right w:val="single" w:sz="4" w:space="0" w:color="auto"/>
            </w:tcBorders>
            <w:shd w:val="clear" w:color="auto" w:fill="auto"/>
            <w:noWrap/>
            <w:vAlign w:val="center"/>
            <w:hideMark/>
          </w:tcPr>
          <w:p w14:paraId="27EC14BF"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26E4A819"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5C6672C8"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5D64C4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46</w:t>
            </w:r>
          </w:p>
        </w:tc>
        <w:tc>
          <w:tcPr>
            <w:tcW w:w="1525" w:type="dxa"/>
            <w:vMerge/>
            <w:tcBorders>
              <w:top w:val="nil"/>
              <w:left w:val="single" w:sz="4" w:space="0" w:color="auto"/>
              <w:bottom w:val="single" w:sz="4" w:space="0" w:color="000000"/>
              <w:right w:val="single" w:sz="4" w:space="0" w:color="auto"/>
            </w:tcBorders>
            <w:vAlign w:val="center"/>
            <w:hideMark/>
          </w:tcPr>
          <w:p w14:paraId="5937E48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5047E2F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MANO DE OBRA DE ALISTAMIENTO</w:t>
            </w:r>
          </w:p>
        </w:tc>
        <w:tc>
          <w:tcPr>
            <w:tcW w:w="2973" w:type="dxa"/>
            <w:tcBorders>
              <w:top w:val="nil"/>
              <w:left w:val="nil"/>
              <w:bottom w:val="single" w:sz="4" w:space="0" w:color="auto"/>
              <w:right w:val="single" w:sz="4" w:space="0" w:color="auto"/>
            </w:tcBorders>
            <w:shd w:val="clear" w:color="auto" w:fill="auto"/>
            <w:hideMark/>
          </w:tcPr>
          <w:p w14:paraId="70DC081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 xml:space="preserve">Comprende </w:t>
            </w:r>
            <w:proofErr w:type="spellStart"/>
            <w:r w:rsidRPr="007859AD">
              <w:rPr>
                <w:rFonts w:ascii="Arial" w:eastAsia="Times New Roman" w:hAnsi="Arial" w:cs="Arial"/>
                <w:color w:val="000000"/>
                <w:kern w:val="0"/>
                <w:sz w:val="18"/>
                <w:szCs w:val="18"/>
                <w:lang w:eastAsia="es-CO"/>
                <w14:ligatures w14:val="none"/>
              </w:rPr>
              <w:t>porcionamiento</w:t>
            </w:r>
            <w:proofErr w:type="spellEnd"/>
            <w:r w:rsidRPr="007859AD">
              <w:rPr>
                <w:rFonts w:ascii="Arial" w:eastAsia="Times New Roman" w:hAnsi="Arial" w:cs="Arial"/>
                <w:color w:val="000000"/>
                <w:kern w:val="0"/>
                <w:sz w:val="18"/>
                <w:szCs w:val="18"/>
                <w:lang w:eastAsia="es-CO"/>
                <w14:ligatures w14:val="none"/>
              </w:rPr>
              <w:t>, organización, identificación, consolidación de pedidos, cargue y despacho de las raciones conforme a las cantidades y destinos establecidos. Su costo responde a la necesidad de preparar los despachos diferenciados de acuerdo con los múltiples puntos de entrega en el departamento de Norte de Santander.</w:t>
            </w:r>
          </w:p>
        </w:tc>
        <w:tc>
          <w:tcPr>
            <w:tcW w:w="1080" w:type="dxa"/>
            <w:tcBorders>
              <w:top w:val="nil"/>
              <w:left w:val="nil"/>
              <w:bottom w:val="single" w:sz="4" w:space="0" w:color="auto"/>
              <w:right w:val="single" w:sz="4" w:space="0" w:color="auto"/>
            </w:tcBorders>
            <w:shd w:val="clear" w:color="auto" w:fill="auto"/>
            <w:noWrap/>
            <w:vAlign w:val="center"/>
            <w:hideMark/>
          </w:tcPr>
          <w:p w14:paraId="442EF75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58D41CEC"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60FED4DB"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4E55D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47</w:t>
            </w:r>
          </w:p>
        </w:tc>
        <w:tc>
          <w:tcPr>
            <w:tcW w:w="1525" w:type="dxa"/>
            <w:vMerge/>
            <w:tcBorders>
              <w:top w:val="nil"/>
              <w:left w:val="single" w:sz="4" w:space="0" w:color="auto"/>
              <w:bottom w:val="single" w:sz="4" w:space="0" w:color="000000"/>
              <w:right w:val="single" w:sz="4" w:space="0" w:color="auto"/>
            </w:tcBorders>
            <w:vAlign w:val="center"/>
            <w:hideMark/>
          </w:tcPr>
          <w:p w14:paraId="153F3A1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35A49EA2"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DISTRIBUCIÓN</w:t>
            </w:r>
          </w:p>
        </w:tc>
        <w:tc>
          <w:tcPr>
            <w:tcW w:w="2973" w:type="dxa"/>
            <w:tcBorders>
              <w:top w:val="nil"/>
              <w:left w:val="nil"/>
              <w:bottom w:val="single" w:sz="4" w:space="0" w:color="auto"/>
              <w:right w:val="single" w:sz="4" w:space="0" w:color="auto"/>
            </w:tcBorders>
            <w:shd w:val="clear" w:color="auto" w:fill="auto"/>
            <w:hideMark/>
          </w:tcPr>
          <w:p w14:paraId="0766869F"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Comprende la planeación y coordinación logística de las rutas de entrega a nivel departamental, incluyendo consolidación de pedidos, programación de despachos y organización de entregas en municipios, estaciones, unidades y demás puntos determinados por la Policía Nacional. La dispersión geográfica de los beneficiarios requiere una operación de distribución diferenciada y coordinada.</w:t>
            </w:r>
          </w:p>
        </w:tc>
        <w:tc>
          <w:tcPr>
            <w:tcW w:w="1080" w:type="dxa"/>
            <w:tcBorders>
              <w:top w:val="nil"/>
              <w:left w:val="nil"/>
              <w:bottom w:val="single" w:sz="4" w:space="0" w:color="auto"/>
              <w:right w:val="single" w:sz="4" w:space="0" w:color="auto"/>
            </w:tcBorders>
            <w:shd w:val="clear" w:color="auto" w:fill="auto"/>
            <w:noWrap/>
            <w:vAlign w:val="center"/>
            <w:hideMark/>
          </w:tcPr>
          <w:p w14:paraId="0347261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5B8D90F4"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06E15681"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B38BBD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48</w:t>
            </w:r>
          </w:p>
        </w:tc>
        <w:tc>
          <w:tcPr>
            <w:tcW w:w="1525" w:type="dxa"/>
            <w:vMerge/>
            <w:tcBorders>
              <w:top w:val="nil"/>
              <w:left w:val="single" w:sz="4" w:space="0" w:color="auto"/>
              <w:bottom w:val="single" w:sz="4" w:space="0" w:color="000000"/>
              <w:right w:val="single" w:sz="4" w:space="0" w:color="auto"/>
            </w:tcBorders>
            <w:vAlign w:val="center"/>
            <w:hideMark/>
          </w:tcPr>
          <w:p w14:paraId="3A8AD842"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7B973BC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TRANSPORTE DE ALIMENTOS, EQUIPO Y PERSONAL</w:t>
            </w:r>
          </w:p>
        </w:tc>
        <w:tc>
          <w:tcPr>
            <w:tcW w:w="2973" w:type="dxa"/>
            <w:tcBorders>
              <w:top w:val="nil"/>
              <w:left w:val="nil"/>
              <w:bottom w:val="single" w:sz="4" w:space="0" w:color="auto"/>
              <w:right w:val="single" w:sz="4" w:space="0" w:color="auto"/>
            </w:tcBorders>
            <w:shd w:val="clear" w:color="auto" w:fill="auto"/>
            <w:hideMark/>
          </w:tcPr>
          <w:p w14:paraId="73DE5A40"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Comprende la disponibilidad de vehículos, combustible, conductores y personal de apoyo necesarios para trasladar las raciones, equipos y elementos desde el lugar de preparación hasta los diferentes puntos de entrega establecidos dentro del departamento de Norte de Santander. Su determinación deberá considerar distancias, tiempos de recorrido, condiciones de acceso y conservación de los alimentos durante el desplazamiento.</w:t>
            </w:r>
          </w:p>
        </w:tc>
        <w:tc>
          <w:tcPr>
            <w:tcW w:w="1080" w:type="dxa"/>
            <w:tcBorders>
              <w:top w:val="nil"/>
              <w:left w:val="nil"/>
              <w:bottom w:val="single" w:sz="4" w:space="0" w:color="auto"/>
              <w:right w:val="single" w:sz="4" w:space="0" w:color="auto"/>
            </w:tcBorders>
            <w:shd w:val="clear" w:color="auto" w:fill="auto"/>
            <w:noWrap/>
            <w:vAlign w:val="center"/>
            <w:hideMark/>
          </w:tcPr>
          <w:p w14:paraId="3439326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114E60B9"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389AF5B0"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DC0364F"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lastRenderedPageBreak/>
              <w:t>49</w:t>
            </w:r>
          </w:p>
        </w:tc>
        <w:tc>
          <w:tcPr>
            <w:tcW w:w="1525" w:type="dxa"/>
            <w:vMerge w:val="restart"/>
            <w:tcBorders>
              <w:top w:val="nil"/>
              <w:left w:val="single" w:sz="4" w:space="0" w:color="auto"/>
              <w:bottom w:val="single" w:sz="4" w:space="0" w:color="000000"/>
              <w:right w:val="single" w:sz="4" w:space="0" w:color="auto"/>
            </w:tcBorders>
            <w:shd w:val="clear" w:color="auto" w:fill="auto"/>
            <w:vAlign w:val="center"/>
            <w:hideMark/>
          </w:tcPr>
          <w:p w14:paraId="21F024F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SERVICIOS ADICIONALES CANASTA BASICA DE CAMPAÑA</w:t>
            </w:r>
          </w:p>
        </w:tc>
        <w:tc>
          <w:tcPr>
            <w:tcW w:w="2022" w:type="dxa"/>
            <w:tcBorders>
              <w:top w:val="nil"/>
              <w:left w:val="nil"/>
              <w:bottom w:val="single" w:sz="4" w:space="0" w:color="auto"/>
              <w:right w:val="single" w:sz="4" w:space="0" w:color="auto"/>
            </w:tcBorders>
            <w:shd w:val="clear" w:color="auto" w:fill="auto"/>
            <w:vAlign w:val="center"/>
            <w:hideMark/>
          </w:tcPr>
          <w:p w14:paraId="14C67D95"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ALMACENAMIENTO Y CONSERVACIÓN</w:t>
            </w:r>
          </w:p>
        </w:tc>
        <w:tc>
          <w:tcPr>
            <w:tcW w:w="2973" w:type="dxa"/>
            <w:tcBorders>
              <w:top w:val="nil"/>
              <w:left w:val="nil"/>
              <w:bottom w:val="single" w:sz="4" w:space="0" w:color="auto"/>
              <w:right w:val="single" w:sz="4" w:space="0" w:color="auto"/>
            </w:tcBorders>
            <w:shd w:val="clear" w:color="auto" w:fill="auto"/>
            <w:hideMark/>
          </w:tcPr>
          <w:p w14:paraId="1DCC87E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Comprende recepción, clasificación, custodia, rotación y conservación de los víveres hasta su despacho. Permite consolidar las cantidades requeridas para atender las entregas programadas en los diferentes municipios y puntos de atención del departamento Norte de Santander.</w:t>
            </w:r>
          </w:p>
        </w:tc>
        <w:tc>
          <w:tcPr>
            <w:tcW w:w="1080" w:type="dxa"/>
            <w:tcBorders>
              <w:top w:val="nil"/>
              <w:left w:val="nil"/>
              <w:bottom w:val="single" w:sz="4" w:space="0" w:color="auto"/>
              <w:right w:val="single" w:sz="4" w:space="0" w:color="auto"/>
            </w:tcBorders>
            <w:shd w:val="clear" w:color="auto" w:fill="auto"/>
            <w:noWrap/>
            <w:vAlign w:val="center"/>
            <w:hideMark/>
          </w:tcPr>
          <w:p w14:paraId="4A86B3C3"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2CAB0992"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6CC9BC52"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BD03E00"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50</w:t>
            </w:r>
          </w:p>
        </w:tc>
        <w:tc>
          <w:tcPr>
            <w:tcW w:w="1525" w:type="dxa"/>
            <w:vMerge/>
            <w:tcBorders>
              <w:top w:val="nil"/>
              <w:left w:val="single" w:sz="4" w:space="0" w:color="auto"/>
              <w:bottom w:val="single" w:sz="4" w:space="0" w:color="000000"/>
              <w:right w:val="single" w:sz="4" w:space="0" w:color="auto"/>
            </w:tcBorders>
            <w:vAlign w:val="center"/>
            <w:hideMark/>
          </w:tcPr>
          <w:p w14:paraId="6EE75067"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3B04676B"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EMPAQUE</w:t>
            </w:r>
          </w:p>
        </w:tc>
        <w:tc>
          <w:tcPr>
            <w:tcW w:w="2973" w:type="dxa"/>
            <w:tcBorders>
              <w:top w:val="nil"/>
              <w:left w:val="nil"/>
              <w:bottom w:val="single" w:sz="4" w:space="0" w:color="auto"/>
              <w:right w:val="single" w:sz="4" w:space="0" w:color="auto"/>
            </w:tcBorders>
            <w:shd w:val="clear" w:color="auto" w:fill="auto"/>
            <w:hideMark/>
          </w:tcPr>
          <w:p w14:paraId="3300523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Comprende los materiales requeridos para consolidar, proteger e identificar los víveres según el punto de destino, evitando daños durante la manipulación y los desplazamientos que demande la cobertura departamental.</w:t>
            </w:r>
          </w:p>
        </w:tc>
        <w:tc>
          <w:tcPr>
            <w:tcW w:w="1080" w:type="dxa"/>
            <w:tcBorders>
              <w:top w:val="nil"/>
              <w:left w:val="nil"/>
              <w:bottom w:val="single" w:sz="4" w:space="0" w:color="auto"/>
              <w:right w:val="single" w:sz="4" w:space="0" w:color="auto"/>
            </w:tcBorders>
            <w:shd w:val="clear" w:color="auto" w:fill="auto"/>
            <w:noWrap/>
            <w:vAlign w:val="center"/>
            <w:hideMark/>
          </w:tcPr>
          <w:p w14:paraId="2E5E8908"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7BBBC035"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48060BC2"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24A746D"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51</w:t>
            </w:r>
          </w:p>
        </w:tc>
        <w:tc>
          <w:tcPr>
            <w:tcW w:w="1525" w:type="dxa"/>
            <w:vMerge/>
            <w:tcBorders>
              <w:top w:val="nil"/>
              <w:left w:val="single" w:sz="4" w:space="0" w:color="auto"/>
              <w:bottom w:val="single" w:sz="4" w:space="0" w:color="000000"/>
              <w:right w:val="single" w:sz="4" w:space="0" w:color="auto"/>
            </w:tcBorders>
            <w:vAlign w:val="center"/>
            <w:hideMark/>
          </w:tcPr>
          <w:p w14:paraId="4D613CF5"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266C6829"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MANO DE OBRA DE ALISTAMIENTO</w:t>
            </w:r>
          </w:p>
        </w:tc>
        <w:tc>
          <w:tcPr>
            <w:tcW w:w="2973" w:type="dxa"/>
            <w:tcBorders>
              <w:top w:val="nil"/>
              <w:left w:val="nil"/>
              <w:bottom w:val="single" w:sz="4" w:space="0" w:color="auto"/>
              <w:right w:val="single" w:sz="4" w:space="0" w:color="auto"/>
            </w:tcBorders>
            <w:shd w:val="clear" w:color="auto" w:fill="auto"/>
            <w:hideMark/>
          </w:tcPr>
          <w:p w14:paraId="27E4A89D"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Comprende selección, conteo, verificación, clasificación, conformación de pedidos, separación por municipio de Norte de Santander o unidad policial, cargue y descargue. Resulta necesario debido a que los requerimientos pueden variar entre los diferentes puntos de entrega de DENOR y MECUC.</w:t>
            </w:r>
          </w:p>
        </w:tc>
        <w:tc>
          <w:tcPr>
            <w:tcW w:w="1080" w:type="dxa"/>
            <w:tcBorders>
              <w:top w:val="nil"/>
              <w:left w:val="nil"/>
              <w:bottom w:val="single" w:sz="4" w:space="0" w:color="auto"/>
              <w:right w:val="single" w:sz="4" w:space="0" w:color="auto"/>
            </w:tcBorders>
            <w:shd w:val="clear" w:color="auto" w:fill="auto"/>
            <w:noWrap/>
            <w:vAlign w:val="center"/>
            <w:hideMark/>
          </w:tcPr>
          <w:p w14:paraId="0A255FF6"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56DF1A70"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3A67CDAE"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AFDFFD9"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52</w:t>
            </w:r>
          </w:p>
        </w:tc>
        <w:tc>
          <w:tcPr>
            <w:tcW w:w="1525" w:type="dxa"/>
            <w:vMerge/>
            <w:tcBorders>
              <w:top w:val="nil"/>
              <w:left w:val="single" w:sz="4" w:space="0" w:color="auto"/>
              <w:bottom w:val="single" w:sz="4" w:space="0" w:color="000000"/>
              <w:right w:val="single" w:sz="4" w:space="0" w:color="auto"/>
            </w:tcBorders>
            <w:vAlign w:val="center"/>
            <w:hideMark/>
          </w:tcPr>
          <w:p w14:paraId="6D4CF0A9"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3BB9728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DISTRIBUCIÓN</w:t>
            </w:r>
          </w:p>
        </w:tc>
        <w:tc>
          <w:tcPr>
            <w:tcW w:w="2973" w:type="dxa"/>
            <w:tcBorders>
              <w:top w:val="nil"/>
              <w:left w:val="nil"/>
              <w:bottom w:val="single" w:sz="4" w:space="0" w:color="auto"/>
              <w:right w:val="single" w:sz="4" w:space="0" w:color="auto"/>
            </w:tcBorders>
            <w:shd w:val="clear" w:color="auto" w:fill="auto"/>
            <w:hideMark/>
          </w:tcPr>
          <w:p w14:paraId="546AF3D0"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Comprende la planificación de las entregas y estructuración de rutas para la atención de los diferentes municipios y puntos establecidos en Norte de Santander, considerando cantidades solicitadas, periodicidad de entrega, ubicación y condiciones particulares de acceso.</w:t>
            </w:r>
          </w:p>
        </w:tc>
        <w:tc>
          <w:tcPr>
            <w:tcW w:w="1080" w:type="dxa"/>
            <w:tcBorders>
              <w:top w:val="nil"/>
              <w:left w:val="nil"/>
              <w:bottom w:val="single" w:sz="4" w:space="0" w:color="auto"/>
              <w:right w:val="single" w:sz="4" w:space="0" w:color="auto"/>
            </w:tcBorders>
            <w:shd w:val="clear" w:color="auto" w:fill="auto"/>
            <w:noWrap/>
            <w:vAlign w:val="center"/>
            <w:hideMark/>
          </w:tcPr>
          <w:p w14:paraId="261865CE"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11065140"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36159022" w14:textId="77777777" w:rsidTr="007859AD">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4A665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53</w:t>
            </w:r>
          </w:p>
        </w:tc>
        <w:tc>
          <w:tcPr>
            <w:tcW w:w="1525" w:type="dxa"/>
            <w:vMerge/>
            <w:tcBorders>
              <w:top w:val="nil"/>
              <w:left w:val="single" w:sz="4" w:space="0" w:color="auto"/>
              <w:bottom w:val="single" w:sz="4" w:space="0" w:color="000000"/>
              <w:right w:val="single" w:sz="4" w:space="0" w:color="auto"/>
            </w:tcBorders>
            <w:vAlign w:val="center"/>
            <w:hideMark/>
          </w:tcPr>
          <w:p w14:paraId="304551E1"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p>
        </w:tc>
        <w:tc>
          <w:tcPr>
            <w:tcW w:w="2022" w:type="dxa"/>
            <w:tcBorders>
              <w:top w:val="nil"/>
              <w:left w:val="nil"/>
              <w:bottom w:val="single" w:sz="4" w:space="0" w:color="auto"/>
              <w:right w:val="single" w:sz="4" w:space="0" w:color="auto"/>
            </w:tcBorders>
            <w:shd w:val="clear" w:color="auto" w:fill="auto"/>
            <w:vAlign w:val="center"/>
            <w:hideMark/>
          </w:tcPr>
          <w:p w14:paraId="6E62EDA4"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TRANSPORTE DE ALIMENTOS, EQUIPO Y PERSONAL</w:t>
            </w:r>
          </w:p>
        </w:tc>
        <w:tc>
          <w:tcPr>
            <w:tcW w:w="2973" w:type="dxa"/>
            <w:tcBorders>
              <w:top w:val="nil"/>
              <w:left w:val="nil"/>
              <w:bottom w:val="single" w:sz="4" w:space="0" w:color="auto"/>
              <w:right w:val="single" w:sz="4" w:space="0" w:color="auto"/>
            </w:tcBorders>
            <w:shd w:val="clear" w:color="auto" w:fill="auto"/>
            <w:hideMark/>
          </w:tcPr>
          <w:p w14:paraId="6443A2AA"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Comprende vehículos, combustible, conductores, personal de apoyo y demás recursos necesarios para trasladar los productos desde los centros de almacenamiento o despacho hasta los diferentes destinos. El componente deberá contemplar la dispersión territorial y las distancias existentes entre municipios de Norte de Santander, así como las condiciones de conservación que requiera cada tipo de alimento.</w:t>
            </w:r>
          </w:p>
        </w:tc>
        <w:tc>
          <w:tcPr>
            <w:tcW w:w="1080" w:type="dxa"/>
            <w:tcBorders>
              <w:top w:val="nil"/>
              <w:left w:val="nil"/>
              <w:bottom w:val="single" w:sz="4" w:space="0" w:color="auto"/>
              <w:right w:val="single" w:sz="4" w:space="0" w:color="auto"/>
            </w:tcBorders>
            <w:shd w:val="clear" w:color="auto" w:fill="auto"/>
            <w:noWrap/>
            <w:vAlign w:val="center"/>
            <w:hideMark/>
          </w:tcPr>
          <w:p w14:paraId="11C437CA" w14:textId="77777777" w:rsidR="007859AD" w:rsidRPr="007859AD" w:rsidRDefault="007859AD" w:rsidP="007859AD">
            <w:pPr>
              <w:spacing w:after="0" w:line="240" w:lineRule="auto"/>
              <w:jc w:val="center"/>
              <w:rPr>
                <w:rFonts w:ascii="Arial" w:eastAsia="Times New Roman" w:hAnsi="Arial" w:cs="Arial"/>
                <w:color w:val="000000"/>
                <w:kern w:val="0"/>
                <w:sz w:val="18"/>
                <w:szCs w:val="18"/>
                <w:lang w:eastAsia="es-CO"/>
                <w14:ligatures w14:val="none"/>
              </w:rPr>
            </w:pPr>
            <w:r w:rsidRPr="007859AD">
              <w:rPr>
                <w:rFonts w:ascii="Arial" w:eastAsia="Times New Roman" w:hAnsi="Arial" w:cs="Arial"/>
                <w:color w:val="000000"/>
                <w:kern w:val="0"/>
                <w:sz w:val="18"/>
                <w:szCs w:val="18"/>
                <w:lang w:eastAsia="es-CO"/>
                <w14:ligatures w14:val="none"/>
              </w:rPr>
              <w:t>1</w:t>
            </w:r>
          </w:p>
        </w:tc>
        <w:tc>
          <w:tcPr>
            <w:tcW w:w="1899" w:type="dxa"/>
            <w:tcBorders>
              <w:top w:val="nil"/>
              <w:left w:val="nil"/>
              <w:bottom w:val="single" w:sz="4" w:space="0" w:color="auto"/>
              <w:right w:val="single" w:sz="4" w:space="0" w:color="auto"/>
            </w:tcBorders>
            <w:shd w:val="clear" w:color="auto" w:fill="auto"/>
            <w:noWrap/>
            <w:vAlign w:val="center"/>
            <w:hideMark/>
          </w:tcPr>
          <w:p w14:paraId="2F9D06AB"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2EC81300" w14:textId="77777777" w:rsidTr="007859AD">
        <w:trPr>
          <w:trHeight w:val="20"/>
          <w:jc w:val="center"/>
        </w:trPr>
        <w:tc>
          <w:tcPr>
            <w:tcW w:w="80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474329" w14:textId="77777777" w:rsidR="007859AD" w:rsidRPr="007859AD" w:rsidRDefault="007859AD" w:rsidP="007859AD">
            <w:pPr>
              <w:spacing w:after="0" w:line="240" w:lineRule="auto"/>
              <w:jc w:val="right"/>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VALOR TOTAL INCLUIDO IVA, ESTAMPILLAS Y GRAVAMENES ADICIONALES</w:t>
            </w:r>
          </w:p>
        </w:tc>
        <w:tc>
          <w:tcPr>
            <w:tcW w:w="1899" w:type="dxa"/>
            <w:tcBorders>
              <w:top w:val="nil"/>
              <w:left w:val="nil"/>
              <w:bottom w:val="single" w:sz="4" w:space="0" w:color="auto"/>
              <w:right w:val="single" w:sz="4" w:space="0" w:color="auto"/>
            </w:tcBorders>
            <w:shd w:val="clear" w:color="auto" w:fill="auto"/>
            <w:noWrap/>
            <w:vAlign w:val="bottom"/>
            <w:hideMark/>
          </w:tcPr>
          <w:p w14:paraId="6CE881CA" w14:textId="77777777" w:rsidR="007859AD" w:rsidRPr="007859AD" w:rsidRDefault="007859AD" w:rsidP="007859AD">
            <w:pPr>
              <w:spacing w:after="0" w:line="240" w:lineRule="auto"/>
              <w:rPr>
                <w:rFonts w:ascii="Arial" w:eastAsia="Times New Roman" w:hAnsi="Arial" w:cs="Arial"/>
                <w:b/>
                <w:bCs/>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w:t>
            </w:r>
          </w:p>
        </w:tc>
      </w:tr>
      <w:tr w:rsidR="007859AD" w:rsidRPr="007859AD" w14:paraId="75374942" w14:textId="77777777" w:rsidTr="007859AD">
        <w:trPr>
          <w:trHeight w:val="20"/>
          <w:jc w:val="center"/>
        </w:trPr>
        <w:tc>
          <w:tcPr>
            <w:tcW w:w="9920" w:type="dxa"/>
            <w:gridSpan w:val="6"/>
            <w:tcBorders>
              <w:top w:val="single" w:sz="4" w:space="0" w:color="auto"/>
              <w:left w:val="single" w:sz="4" w:space="0" w:color="auto"/>
              <w:bottom w:val="single" w:sz="4" w:space="0" w:color="auto"/>
              <w:right w:val="single" w:sz="4" w:space="0" w:color="auto"/>
            </w:tcBorders>
            <w:shd w:val="clear" w:color="auto" w:fill="auto"/>
            <w:hideMark/>
          </w:tcPr>
          <w:p w14:paraId="4C8DC123" w14:textId="77777777" w:rsidR="007859AD" w:rsidRPr="007859AD" w:rsidRDefault="007859AD" w:rsidP="007859AD">
            <w:pPr>
              <w:spacing w:after="0" w:line="240" w:lineRule="auto"/>
              <w:rPr>
                <w:rFonts w:ascii="Arial" w:eastAsia="Times New Roman" w:hAnsi="Arial" w:cs="Arial"/>
                <w:color w:val="000000"/>
                <w:kern w:val="0"/>
                <w:sz w:val="18"/>
                <w:szCs w:val="18"/>
                <w:lang w:eastAsia="es-CO"/>
                <w14:ligatures w14:val="none"/>
              </w:rPr>
            </w:pPr>
            <w:r w:rsidRPr="007859AD">
              <w:rPr>
                <w:rFonts w:ascii="Arial" w:eastAsia="Times New Roman" w:hAnsi="Arial" w:cs="Arial"/>
                <w:b/>
                <w:bCs/>
                <w:color w:val="000000"/>
                <w:kern w:val="0"/>
                <w:sz w:val="18"/>
                <w:szCs w:val="18"/>
                <w:lang w:eastAsia="es-CO"/>
                <w14:ligatures w14:val="none"/>
              </w:rPr>
              <w:t xml:space="preserve">Nota 1: </w:t>
            </w:r>
            <w:r w:rsidRPr="007859AD">
              <w:rPr>
                <w:rFonts w:ascii="Arial" w:eastAsia="Times New Roman" w:hAnsi="Arial" w:cs="Arial"/>
                <w:color w:val="000000"/>
                <w:kern w:val="0"/>
                <w:sz w:val="18"/>
                <w:szCs w:val="18"/>
                <w:lang w:eastAsia="es-CO"/>
                <w14:ligatures w14:val="none"/>
              </w:rPr>
              <w:t>*Los oferentes deberán considerar en la estructuración de su oferta la totalidad de los costos directos e indirectos necesarios para la correcta ejecución del servicio, teniendo en cuenta que la atención podrá requerirse en diferentes municipios y puntos del territorio del departamento de Norte de Santander, de conformidad con las necesidades y requerimientos establecidos por el Departamento de Policía Norte de Santander – DENOR y la Policía Metropolitana de Cúcuta – MECUC.</w:t>
            </w:r>
          </w:p>
        </w:tc>
      </w:tr>
    </w:tbl>
    <w:p w14:paraId="7A8993CE" w14:textId="77777777" w:rsidR="001029BA" w:rsidRDefault="001029BA" w:rsidP="00084B8D">
      <w:pPr>
        <w:jc w:val="both"/>
        <w:rPr>
          <w:rFonts w:ascii="Arial" w:hAnsi="Arial" w:cs="Arial"/>
        </w:rPr>
      </w:pPr>
    </w:p>
    <w:p w14:paraId="2A95A6ED" w14:textId="77777777" w:rsidR="00A4503D" w:rsidRDefault="00A4503D" w:rsidP="00084B8D">
      <w:pPr>
        <w:jc w:val="both"/>
        <w:rPr>
          <w:rFonts w:ascii="Arial" w:hAnsi="Arial" w:cs="Arial"/>
        </w:rPr>
      </w:pPr>
    </w:p>
    <w:p w14:paraId="16B6C980" w14:textId="200F4E3E" w:rsidR="00A938CB" w:rsidRPr="00AE72B6" w:rsidRDefault="00A938CB" w:rsidP="00A938CB">
      <w:pPr>
        <w:jc w:val="both"/>
        <w:rPr>
          <w:rFonts w:ascii="Arial" w:hAnsi="Arial" w:cs="Arial"/>
        </w:rPr>
      </w:pPr>
      <w:r w:rsidRPr="00AE72B6">
        <w:rPr>
          <w:rFonts w:ascii="Arial" w:hAnsi="Arial" w:cs="Arial"/>
        </w:rPr>
        <w:lastRenderedPageBreak/>
        <w:t>En caso de ser aceptada la presente oferta, me comprometo a firmar el contrato correspondiente</w:t>
      </w:r>
      <w:r w:rsidR="00C47EDA" w:rsidRPr="00AE72B6">
        <w:rPr>
          <w:rFonts w:ascii="Arial" w:hAnsi="Arial" w:cs="Arial"/>
        </w:rPr>
        <w:t xml:space="preserve"> y d</w:t>
      </w:r>
      <w:r w:rsidRPr="00AE72B6">
        <w:rPr>
          <w:rFonts w:ascii="Arial" w:hAnsi="Arial" w:cs="Arial"/>
        </w:rPr>
        <w:t>eclaro así mismo:</w:t>
      </w:r>
    </w:p>
    <w:p w14:paraId="70C91041"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esta oferta sólo compromete a los firmantes de esta carta.</w:t>
      </w:r>
    </w:p>
    <w:p w14:paraId="4201F30C" w14:textId="77777777" w:rsidR="00A938CB" w:rsidRPr="00AE72B6" w:rsidRDefault="00A938CB" w:rsidP="00A938CB">
      <w:pPr>
        <w:pStyle w:val="Prrafodelista"/>
        <w:jc w:val="both"/>
        <w:rPr>
          <w:rFonts w:ascii="Arial" w:hAnsi="Arial" w:cs="Arial"/>
        </w:rPr>
      </w:pPr>
    </w:p>
    <w:p w14:paraId="4D4DD6B0"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ninguna entidad o persona distinta a los firmantes tiene interés comercial en esta propuesta ni en el contrato probable que de ella se derive.</w:t>
      </w:r>
    </w:p>
    <w:p w14:paraId="3E31FCF2" w14:textId="77777777" w:rsidR="00A938CB" w:rsidRPr="00AE72B6" w:rsidRDefault="00A938CB" w:rsidP="00A938CB">
      <w:pPr>
        <w:pStyle w:val="Prrafodelista"/>
        <w:rPr>
          <w:rFonts w:ascii="Arial" w:hAnsi="Arial" w:cs="Arial"/>
        </w:rPr>
      </w:pPr>
    </w:p>
    <w:p w14:paraId="20B0F7E1"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conozco la información general y demás documentos de la Contratación Mínima Cuantía y que acepto los requisitos en ellos contenidos.</w:t>
      </w:r>
    </w:p>
    <w:p w14:paraId="4022326D" w14:textId="77777777" w:rsidR="00A938CB" w:rsidRPr="00AE72B6" w:rsidRDefault="00A938CB" w:rsidP="00A938CB">
      <w:pPr>
        <w:pStyle w:val="Prrafodelista"/>
        <w:rPr>
          <w:rFonts w:ascii="Arial" w:hAnsi="Arial" w:cs="Arial"/>
        </w:rPr>
      </w:pPr>
    </w:p>
    <w:p w14:paraId="44854EAF"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no me hallo incurso en causal alguna de inhabilidad e incompatibilidad señaladas en la Ley, y que no me encuentro en ninguno de los eventos de prohibiciones especiales para contratar.</w:t>
      </w:r>
    </w:p>
    <w:p w14:paraId="49287660" w14:textId="77777777" w:rsidR="00A938CB" w:rsidRPr="00AE72B6" w:rsidRDefault="00A938CB" w:rsidP="00A938CB">
      <w:pPr>
        <w:pStyle w:val="Prrafodelista"/>
        <w:rPr>
          <w:rFonts w:ascii="Arial" w:hAnsi="Arial" w:cs="Arial"/>
        </w:rPr>
      </w:pPr>
    </w:p>
    <w:p w14:paraId="528E0616"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no he sido sancionado mediante acto administrativo ejecutoriado por ninguna Entidad oficial dentro de los últimos tres (03) años anteriores a la fecha de entrega de la presente oferta.</w:t>
      </w:r>
    </w:p>
    <w:p w14:paraId="2D8C6238" w14:textId="77777777" w:rsidR="00A938CB" w:rsidRPr="00AE72B6" w:rsidRDefault="00A938CB" w:rsidP="00A938CB">
      <w:pPr>
        <w:pStyle w:val="Prrafodelista"/>
        <w:rPr>
          <w:rFonts w:ascii="Arial" w:hAnsi="Arial" w:cs="Arial"/>
        </w:rPr>
      </w:pPr>
    </w:p>
    <w:p w14:paraId="25721110"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me comprometo a ejecutar el contrato dentro del plazo establecido en la presente Invitación.</w:t>
      </w:r>
    </w:p>
    <w:p w14:paraId="24055666" w14:textId="77777777" w:rsidR="00A938CB" w:rsidRPr="00AE72B6" w:rsidRDefault="00A938CB" w:rsidP="00A938CB">
      <w:pPr>
        <w:pStyle w:val="Prrafodelista"/>
        <w:rPr>
          <w:rFonts w:ascii="Arial" w:hAnsi="Arial" w:cs="Arial"/>
        </w:rPr>
      </w:pPr>
    </w:p>
    <w:p w14:paraId="75EB54AB"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el valor total de la propuesta presentada es por ($ XXXXXXXX) letra y numero</w:t>
      </w:r>
    </w:p>
    <w:p w14:paraId="601C0E98" w14:textId="77777777" w:rsidR="00A938CB" w:rsidRPr="00AE72B6" w:rsidRDefault="00A938CB" w:rsidP="00A938CB">
      <w:pPr>
        <w:pStyle w:val="Prrafodelista"/>
        <w:rPr>
          <w:rFonts w:ascii="Arial" w:hAnsi="Arial" w:cs="Arial"/>
        </w:rPr>
      </w:pPr>
    </w:p>
    <w:p w14:paraId="63B76795" w14:textId="2E8315E2"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la validez de la propuesta mínimo es de noventa (90) días</w:t>
      </w:r>
    </w:p>
    <w:p w14:paraId="4E60FA27" w14:textId="77777777" w:rsidR="00A938CB" w:rsidRPr="00AE72B6" w:rsidRDefault="00A938CB" w:rsidP="00A938CB">
      <w:pPr>
        <w:jc w:val="both"/>
        <w:rPr>
          <w:rFonts w:ascii="Arial" w:hAnsi="Arial" w:cs="Arial"/>
        </w:rPr>
      </w:pPr>
    </w:p>
    <w:p w14:paraId="7E12002C" w14:textId="77777777" w:rsidR="00A938CB" w:rsidRPr="00AE72B6" w:rsidRDefault="00A938CB" w:rsidP="00A938CB">
      <w:pPr>
        <w:jc w:val="both"/>
        <w:rPr>
          <w:rFonts w:ascii="Arial" w:hAnsi="Arial" w:cs="Arial"/>
        </w:rPr>
      </w:pPr>
    </w:p>
    <w:p w14:paraId="0A7C56B1" w14:textId="5347A1AB" w:rsidR="00A938CB" w:rsidRPr="00AE72B6" w:rsidRDefault="00A938CB" w:rsidP="00A938CB">
      <w:pPr>
        <w:jc w:val="both"/>
        <w:rPr>
          <w:rFonts w:ascii="Arial" w:hAnsi="Arial" w:cs="Arial"/>
        </w:rPr>
      </w:pPr>
      <w:r w:rsidRPr="00AE72B6">
        <w:rPr>
          <w:rFonts w:ascii="Arial" w:hAnsi="Arial" w:cs="Arial"/>
        </w:rPr>
        <w:t>Atentamente,</w:t>
      </w:r>
    </w:p>
    <w:p w14:paraId="41CCB23F" w14:textId="77777777" w:rsidR="00A938CB" w:rsidRPr="00AE72B6" w:rsidRDefault="00A938CB" w:rsidP="00A938CB">
      <w:pPr>
        <w:jc w:val="both"/>
        <w:rPr>
          <w:rFonts w:ascii="Arial" w:hAnsi="Arial" w:cs="Arial"/>
        </w:rPr>
      </w:pPr>
    </w:p>
    <w:p w14:paraId="6B5FF4A8" w14:textId="3104322D" w:rsidR="00A938CB" w:rsidRPr="00AE72B6" w:rsidRDefault="00A938CB" w:rsidP="00A938CB">
      <w:pPr>
        <w:spacing w:after="0"/>
        <w:jc w:val="both"/>
        <w:rPr>
          <w:rFonts w:ascii="Arial" w:hAnsi="Arial" w:cs="Arial"/>
        </w:rPr>
      </w:pPr>
      <w:r w:rsidRPr="00AE72B6">
        <w:rPr>
          <w:rFonts w:ascii="Arial" w:hAnsi="Arial" w:cs="Arial"/>
        </w:rPr>
        <w:t xml:space="preserve">Nombre del proponente </w:t>
      </w:r>
    </w:p>
    <w:p w14:paraId="5B39B07D" w14:textId="0905B980" w:rsidR="00A938CB" w:rsidRPr="00AE72B6" w:rsidRDefault="00A938CB" w:rsidP="00A938CB">
      <w:pPr>
        <w:spacing w:after="0"/>
        <w:jc w:val="both"/>
        <w:rPr>
          <w:rFonts w:ascii="Arial" w:hAnsi="Arial" w:cs="Arial"/>
        </w:rPr>
      </w:pPr>
      <w:r w:rsidRPr="00AE72B6">
        <w:rPr>
          <w:rFonts w:ascii="Arial" w:hAnsi="Arial" w:cs="Arial"/>
        </w:rPr>
        <w:t xml:space="preserve">Nombre del representante legal </w:t>
      </w:r>
    </w:p>
    <w:p w14:paraId="4F349522" w14:textId="3BAA0C1D" w:rsidR="00A938CB" w:rsidRPr="00AE72B6" w:rsidRDefault="00A938CB" w:rsidP="00A938CB">
      <w:pPr>
        <w:spacing w:after="0"/>
        <w:jc w:val="both"/>
        <w:rPr>
          <w:rFonts w:ascii="Arial" w:hAnsi="Arial" w:cs="Arial"/>
        </w:rPr>
      </w:pPr>
      <w:r w:rsidRPr="00AE72B6">
        <w:rPr>
          <w:rFonts w:ascii="Arial" w:hAnsi="Arial" w:cs="Arial"/>
        </w:rPr>
        <w:t xml:space="preserve">C. C. </w:t>
      </w:r>
    </w:p>
    <w:p w14:paraId="2F4A1E82" w14:textId="059F7940" w:rsidR="00A938CB" w:rsidRPr="00AE72B6" w:rsidRDefault="00A938CB" w:rsidP="00A938CB">
      <w:pPr>
        <w:spacing w:after="0"/>
        <w:jc w:val="both"/>
        <w:rPr>
          <w:rFonts w:ascii="Arial" w:hAnsi="Arial" w:cs="Arial"/>
        </w:rPr>
      </w:pPr>
      <w:r w:rsidRPr="00AE72B6">
        <w:rPr>
          <w:rFonts w:ascii="Arial" w:hAnsi="Arial" w:cs="Arial"/>
        </w:rPr>
        <w:t xml:space="preserve">Correo electrónico </w:t>
      </w:r>
    </w:p>
    <w:p w14:paraId="49811CF2" w14:textId="5095AA4B" w:rsidR="00A938CB" w:rsidRPr="00AE72B6" w:rsidRDefault="00A938CB" w:rsidP="00A938CB">
      <w:pPr>
        <w:spacing w:after="0"/>
        <w:jc w:val="both"/>
        <w:rPr>
          <w:rFonts w:ascii="Arial" w:hAnsi="Arial" w:cs="Arial"/>
        </w:rPr>
      </w:pPr>
      <w:r w:rsidRPr="00AE72B6">
        <w:rPr>
          <w:rFonts w:ascii="Arial" w:hAnsi="Arial" w:cs="Arial"/>
        </w:rPr>
        <w:t xml:space="preserve">Dirección </w:t>
      </w:r>
    </w:p>
    <w:p w14:paraId="7D446709" w14:textId="77777777" w:rsidR="009A0B0E" w:rsidRPr="00AE72B6" w:rsidRDefault="00A938CB" w:rsidP="00A938CB">
      <w:pPr>
        <w:spacing w:after="0"/>
        <w:jc w:val="both"/>
        <w:rPr>
          <w:rFonts w:ascii="Arial" w:hAnsi="Arial" w:cs="Arial"/>
        </w:rPr>
      </w:pPr>
      <w:r w:rsidRPr="00AE72B6">
        <w:rPr>
          <w:rFonts w:ascii="Arial" w:hAnsi="Arial" w:cs="Arial"/>
        </w:rPr>
        <w:t>Ciudad</w:t>
      </w:r>
    </w:p>
    <w:p w14:paraId="62FF5B12" w14:textId="49B3F772" w:rsidR="00A938CB" w:rsidRPr="00AE72B6" w:rsidRDefault="009A0B0E" w:rsidP="00A938CB">
      <w:pPr>
        <w:spacing w:after="0"/>
        <w:jc w:val="both"/>
        <w:rPr>
          <w:rFonts w:ascii="Arial" w:hAnsi="Arial" w:cs="Arial"/>
        </w:rPr>
      </w:pPr>
      <w:proofErr w:type="spellStart"/>
      <w:r w:rsidRPr="00AE72B6">
        <w:rPr>
          <w:rFonts w:ascii="Arial" w:hAnsi="Arial" w:cs="Arial"/>
        </w:rPr>
        <w:t>Tele</w:t>
      </w:r>
      <w:r w:rsidR="00953681" w:rsidRPr="00AE72B6">
        <w:rPr>
          <w:rFonts w:ascii="Arial" w:hAnsi="Arial" w:cs="Arial"/>
        </w:rPr>
        <w:t>fono</w:t>
      </w:r>
      <w:proofErr w:type="spellEnd"/>
      <w:r w:rsidR="00A938CB" w:rsidRPr="00AE72B6">
        <w:rPr>
          <w:rFonts w:ascii="Arial" w:hAnsi="Arial" w:cs="Arial"/>
        </w:rPr>
        <w:t xml:space="preserve"> </w:t>
      </w:r>
    </w:p>
    <w:p w14:paraId="58793414" w14:textId="77777777" w:rsidR="00A938CB" w:rsidRPr="00AE72B6" w:rsidRDefault="00A938CB" w:rsidP="00A938CB">
      <w:pPr>
        <w:spacing w:after="0"/>
        <w:jc w:val="both"/>
        <w:rPr>
          <w:rFonts w:ascii="Arial" w:hAnsi="Arial" w:cs="Arial"/>
        </w:rPr>
      </w:pPr>
    </w:p>
    <w:p w14:paraId="08B62510" w14:textId="77777777" w:rsidR="00A938CB" w:rsidRPr="00AE72B6" w:rsidRDefault="00A938CB" w:rsidP="00A938CB">
      <w:pPr>
        <w:spacing w:after="0"/>
        <w:jc w:val="both"/>
        <w:rPr>
          <w:rFonts w:ascii="Arial" w:hAnsi="Arial" w:cs="Arial"/>
        </w:rPr>
      </w:pPr>
    </w:p>
    <w:p w14:paraId="1781775C" w14:textId="77777777" w:rsidR="00A938CB" w:rsidRPr="00AE72B6" w:rsidRDefault="00A938CB" w:rsidP="00A938CB">
      <w:pPr>
        <w:spacing w:after="0"/>
        <w:jc w:val="both"/>
        <w:rPr>
          <w:rFonts w:ascii="Arial" w:hAnsi="Arial" w:cs="Arial"/>
        </w:rPr>
      </w:pPr>
    </w:p>
    <w:p w14:paraId="384CBAF9" w14:textId="77777777" w:rsidR="00A938CB" w:rsidRPr="00AE72B6" w:rsidRDefault="00A938CB" w:rsidP="00A938CB">
      <w:pPr>
        <w:spacing w:after="0"/>
        <w:jc w:val="both"/>
        <w:rPr>
          <w:rFonts w:ascii="Arial" w:hAnsi="Arial" w:cs="Arial"/>
        </w:rPr>
      </w:pPr>
    </w:p>
    <w:p w14:paraId="0C8273C7" w14:textId="77777777" w:rsidR="00A938CB" w:rsidRPr="00AE72B6" w:rsidRDefault="00A938CB" w:rsidP="00A938CB">
      <w:pPr>
        <w:spacing w:after="0"/>
        <w:jc w:val="both"/>
        <w:rPr>
          <w:rFonts w:ascii="Arial" w:hAnsi="Arial" w:cs="Arial"/>
        </w:rPr>
      </w:pPr>
    </w:p>
    <w:p w14:paraId="39B35BF6" w14:textId="1033BCF1" w:rsidR="00A938CB" w:rsidRPr="00AE72B6" w:rsidRDefault="00A938CB" w:rsidP="00A938CB">
      <w:pPr>
        <w:spacing w:after="0"/>
        <w:jc w:val="center"/>
        <w:rPr>
          <w:rFonts w:ascii="Arial" w:hAnsi="Arial" w:cs="Arial"/>
        </w:rPr>
      </w:pPr>
      <w:r w:rsidRPr="00AE72B6">
        <w:rPr>
          <w:rFonts w:ascii="Arial" w:hAnsi="Arial" w:cs="Arial"/>
        </w:rPr>
        <w:t>___________________________________________</w:t>
      </w:r>
    </w:p>
    <w:p w14:paraId="6AF7F32B" w14:textId="31F62CD2" w:rsidR="00A938CB" w:rsidRPr="00AE72B6" w:rsidRDefault="00A938CB" w:rsidP="00A938CB">
      <w:pPr>
        <w:spacing w:after="0"/>
        <w:jc w:val="center"/>
        <w:rPr>
          <w:rFonts w:ascii="Arial" w:hAnsi="Arial" w:cs="Arial"/>
          <w:sz w:val="20"/>
          <w:szCs w:val="20"/>
        </w:rPr>
      </w:pPr>
      <w:r w:rsidRPr="00AE72B6">
        <w:rPr>
          <w:rFonts w:ascii="Arial" w:hAnsi="Arial" w:cs="Arial"/>
        </w:rPr>
        <w:t xml:space="preserve">Firma del proponente de su representante </w:t>
      </w:r>
      <w:r w:rsidRPr="00AE72B6">
        <w:rPr>
          <w:rFonts w:ascii="Arial" w:hAnsi="Arial" w:cs="Arial"/>
          <w:sz w:val="20"/>
          <w:szCs w:val="20"/>
        </w:rPr>
        <w:t>legal</w:t>
      </w:r>
    </w:p>
    <w:sectPr w:rsidR="00A938CB" w:rsidRPr="00AE72B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9790B" w14:textId="77777777" w:rsidR="000D1272" w:rsidRDefault="000D1272" w:rsidP="00084B8D">
      <w:pPr>
        <w:spacing w:after="0" w:line="240" w:lineRule="auto"/>
      </w:pPr>
      <w:r>
        <w:separator/>
      </w:r>
    </w:p>
  </w:endnote>
  <w:endnote w:type="continuationSeparator" w:id="0">
    <w:p w14:paraId="7853EA71" w14:textId="77777777" w:rsidR="000D1272" w:rsidRDefault="000D1272" w:rsidP="00084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A1933" w14:textId="77777777" w:rsidR="000D1272" w:rsidRDefault="000D1272" w:rsidP="00084B8D">
      <w:pPr>
        <w:spacing w:after="0" w:line="240" w:lineRule="auto"/>
      </w:pPr>
      <w:r>
        <w:separator/>
      </w:r>
    </w:p>
  </w:footnote>
  <w:footnote w:type="continuationSeparator" w:id="0">
    <w:p w14:paraId="183BB25F" w14:textId="77777777" w:rsidR="000D1272" w:rsidRDefault="000D1272" w:rsidP="00084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C02BB"/>
    <w:multiLevelType w:val="hybridMultilevel"/>
    <w:tmpl w:val="FAB6D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B8D"/>
    <w:rsid w:val="00052DE1"/>
    <w:rsid w:val="00084B8D"/>
    <w:rsid w:val="000D1272"/>
    <w:rsid w:val="000E6DE8"/>
    <w:rsid w:val="001029BA"/>
    <w:rsid w:val="00124360"/>
    <w:rsid w:val="001653E6"/>
    <w:rsid w:val="00166EF7"/>
    <w:rsid w:val="001A3BA5"/>
    <w:rsid w:val="001F0BF2"/>
    <w:rsid w:val="00404CF1"/>
    <w:rsid w:val="004A4D69"/>
    <w:rsid w:val="005B6540"/>
    <w:rsid w:val="00662A6D"/>
    <w:rsid w:val="00676D76"/>
    <w:rsid w:val="0068621F"/>
    <w:rsid w:val="006F3526"/>
    <w:rsid w:val="00757094"/>
    <w:rsid w:val="007859AD"/>
    <w:rsid w:val="007D107A"/>
    <w:rsid w:val="007F6928"/>
    <w:rsid w:val="008B0091"/>
    <w:rsid w:val="008B554E"/>
    <w:rsid w:val="00953681"/>
    <w:rsid w:val="00997A81"/>
    <w:rsid w:val="009A0B0E"/>
    <w:rsid w:val="00A03C43"/>
    <w:rsid w:val="00A22AAC"/>
    <w:rsid w:val="00A23449"/>
    <w:rsid w:val="00A409AA"/>
    <w:rsid w:val="00A4503D"/>
    <w:rsid w:val="00A938CB"/>
    <w:rsid w:val="00A9461A"/>
    <w:rsid w:val="00A948F6"/>
    <w:rsid w:val="00AE0AEA"/>
    <w:rsid w:val="00AE72B6"/>
    <w:rsid w:val="00B13D9E"/>
    <w:rsid w:val="00B856A7"/>
    <w:rsid w:val="00BD7033"/>
    <w:rsid w:val="00C11E08"/>
    <w:rsid w:val="00C47EDA"/>
    <w:rsid w:val="00D15A9D"/>
    <w:rsid w:val="00D1639D"/>
    <w:rsid w:val="00D30D18"/>
    <w:rsid w:val="00D8646D"/>
    <w:rsid w:val="00E61B90"/>
    <w:rsid w:val="00EE7A84"/>
    <w:rsid w:val="00EF2F29"/>
    <w:rsid w:val="00F658D6"/>
    <w:rsid w:val="00FF68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638CB"/>
  <w15:chartTrackingRefBased/>
  <w15:docId w15:val="{C10F75EC-C66E-4EC6-9E3E-E19507CFF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84B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4B8D"/>
  </w:style>
  <w:style w:type="paragraph" w:styleId="Piedepgina">
    <w:name w:val="footer"/>
    <w:basedOn w:val="Normal"/>
    <w:link w:val="PiedepginaCar"/>
    <w:uiPriority w:val="99"/>
    <w:unhideWhenUsed/>
    <w:rsid w:val="00084B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4B8D"/>
  </w:style>
  <w:style w:type="table" w:styleId="Tablaconcuadrcula">
    <w:name w:val="Table Grid"/>
    <w:basedOn w:val="Tablanormal"/>
    <w:uiPriority w:val="39"/>
    <w:qFormat/>
    <w:rsid w:val="00084B8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3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11926">
      <w:bodyDiv w:val="1"/>
      <w:marLeft w:val="0"/>
      <w:marRight w:val="0"/>
      <w:marTop w:val="0"/>
      <w:marBottom w:val="0"/>
      <w:divBdr>
        <w:top w:val="none" w:sz="0" w:space="0" w:color="auto"/>
        <w:left w:val="none" w:sz="0" w:space="0" w:color="auto"/>
        <w:bottom w:val="none" w:sz="0" w:space="0" w:color="auto"/>
        <w:right w:val="none" w:sz="0" w:space="0" w:color="auto"/>
      </w:divBdr>
    </w:div>
    <w:div w:id="657923681">
      <w:bodyDiv w:val="1"/>
      <w:marLeft w:val="0"/>
      <w:marRight w:val="0"/>
      <w:marTop w:val="0"/>
      <w:marBottom w:val="0"/>
      <w:divBdr>
        <w:top w:val="none" w:sz="0" w:space="0" w:color="auto"/>
        <w:left w:val="none" w:sz="0" w:space="0" w:color="auto"/>
        <w:bottom w:val="none" w:sz="0" w:space="0" w:color="auto"/>
        <w:right w:val="none" w:sz="0" w:space="0" w:color="auto"/>
      </w:divBdr>
    </w:div>
    <w:div w:id="693533530">
      <w:bodyDiv w:val="1"/>
      <w:marLeft w:val="0"/>
      <w:marRight w:val="0"/>
      <w:marTop w:val="0"/>
      <w:marBottom w:val="0"/>
      <w:divBdr>
        <w:top w:val="none" w:sz="0" w:space="0" w:color="auto"/>
        <w:left w:val="none" w:sz="0" w:space="0" w:color="auto"/>
        <w:bottom w:val="none" w:sz="0" w:space="0" w:color="auto"/>
        <w:right w:val="none" w:sz="0" w:space="0" w:color="auto"/>
      </w:divBdr>
    </w:div>
    <w:div w:id="695355287">
      <w:bodyDiv w:val="1"/>
      <w:marLeft w:val="0"/>
      <w:marRight w:val="0"/>
      <w:marTop w:val="0"/>
      <w:marBottom w:val="0"/>
      <w:divBdr>
        <w:top w:val="none" w:sz="0" w:space="0" w:color="auto"/>
        <w:left w:val="none" w:sz="0" w:space="0" w:color="auto"/>
        <w:bottom w:val="none" w:sz="0" w:space="0" w:color="auto"/>
        <w:right w:val="none" w:sz="0" w:space="0" w:color="auto"/>
      </w:divBdr>
    </w:div>
    <w:div w:id="910039273">
      <w:bodyDiv w:val="1"/>
      <w:marLeft w:val="0"/>
      <w:marRight w:val="0"/>
      <w:marTop w:val="0"/>
      <w:marBottom w:val="0"/>
      <w:divBdr>
        <w:top w:val="none" w:sz="0" w:space="0" w:color="auto"/>
        <w:left w:val="none" w:sz="0" w:space="0" w:color="auto"/>
        <w:bottom w:val="none" w:sz="0" w:space="0" w:color="auto"/>
        <w:right w:val="none" w:sz="0" w:space="0" w:color="auto"/>
      </w:divBdr>
    </w:div>
    <w:div w:id="1277713080">
      <w:bodyDiv w:val="1"/>
      <w:marLeft w:val="0"/>
      <w:marRight w:val="0"/>
      <w:marTop w:val="0"/>
      <w:marBottom w:val="0"/>
      <w:divBdr>
        <w:top w:val="none" w:sz="0" w:space="0" w:color="auto"/>
        <w:left w:val="none" w:sz="0" w:space="0" w:color="auto"/>
        <w:bottom w:val="none" w:sz="0" w:space="0" w:color="auto"/>
        <w:right w:val="none" w:sz="0" w:space="0" w:color="auto"/>
      </w:divBdr>
    </w:div>
    <w:div w:id="1993951124">
      <w:bodyDiv w:val="1"/>
      <w:marLeft w:val="0"/>
      <w:marRight w:val="0"/>
      <w:marTop w:val="0"/>
      <w:marBottom w:val="0"/>
      <w:divBdr>
        <w:top w:val="none" w:sz="0" w:space="0" w:color="auto"/>
        <w:left w:val="none" w:sz="0" w:space="0" w:color="auto"/>
        <w:bottom w:val="none" w:sz="0" w:space="0" w:color="auto"/>
        <w:right w:val="none" w:sz="0" w:space="0" w:color="auto"/>
      </w:divBdr>
    </w:div>
    <w:div w:id="202717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12</Pages>
  <Words>3634</Words>
  <Characters>19992</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Ordoñez</dc:creator>
  <cp:keywords/>
  <dc:description/>
  <cp:lastModifiedBy>Pilar Ordoñez</cp:lastModifiedBy>
  <cp:revision>40</cp:revision>
  <dcterms:created xsi:type="dcterms:W3CDTF">2024-05-15T15:46:00Z</dcterms:created>
  <dcterms:modified xsi:type="dcterms:W3CDTF">2026-10-13T18:41:00Z</dcterms:modified>
</cp:coreProperties>
</file>