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IDU-SAMC-DTAF-003-2026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5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6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Proceso de contratación No.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IDU-SAMC-DTAF-003-2026,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contratación”.</w:t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 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3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6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D">
      <w:pPr>
        <w:spacing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1E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1F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20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4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5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6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7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D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E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E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F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6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7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50">
      <w:pPr>
        <w:spacing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1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2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3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6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7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A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D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E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F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3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7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8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9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1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2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3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6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7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A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2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C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2"/>
        <w:gridCol w:w="283"/>
        <w:gridCol w:w="4110"/>
        <w:tblGridChange w:id="0">
          <w:tblGrid>
            <w:gridCol w:w="4502"/>
            <w:gridCol w:w="283"/>
            <w:gridCol w:w="4110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D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F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0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91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3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line="240" w:lineRule="auto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6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spacing w:line="240" w:lineRule="auto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259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594"/>
      <w:tblGridChange w:id="0">
        <w:tblGrid>
          <w:gridCol w:w="2594"/>
        </w:tblGrid>
      </w:tblGridChange>
    </w:tblGrid>
    <w:tr>
      <w:trPr>
        <w:cantSplit w:val="0"/>
        <w:trHeight w:val="22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A5">
          <w:pPr>
            <w:spacing w:line="240" w:lineRule="auto"/>
            <w:ind w:left="11" w:hanging="11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IDU-SAMC-DTAF-003-2026</w:t>
          </w:r>
        </w:p>
      </w:tc>
    </w:tr>
  </w:tbl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6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9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9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9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9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A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4201C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aZSG01YHgCm6y3aWYvq/a7UKtQ==">CgMxLjA4AHIhMXh0QUdUR2UweDdZNzdWTVN5UXI4TkNkZ1lKSE9hQ195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2022-08-01T21:34:00Z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2.29259E7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