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EF7DF" w14:textId="77777777" w:rsidR="00555C7A" w:rsidRDefault="00000000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MATRIZ 2 – INDICADORES FINANCIEROS Y ORGANIZACIONALES</w:t>
      </w:r>
    </w:p>
    <w:p w14:paraId="4267FA3B" w14:textId="77777777" w:rsidR="00555C7A" w:rsidRDefault="00555C7A">
      <w:pPr>
        <w:jc w:val="both"/>
        <w:rPr>
          <w:sz w:val="20"/>
          <w:szCs w:val="20"/>
        </w:rPr>
      </w:pPr>
    </w:p>
    <w:p w14:paraId="29F78991" w14:textId="77777777" w:rsidR="00555C7A" w:rsidRDefault="00000000">
      <w:pPr>
        <w:jc w:val="both"/>
        <w:rPr>
          <w:b/>
          <w:bCs/>
          <w:color w:val="3A3939"/>
          <w:sz w:val="20"/>
          <w:szCs w:val="20"/>
        </w:rPr>
      </w:pPr>
      <w:r>
        <w:rPr>
          <w:sz w:val="20"/>
          <w:szCs w:val="20"/>
        </w:rPr>
        <w:t xml:space="preserve">El Proponente persona natural o jurídica que acredite la condición de </w:t>
      </w:r>
      <w:proofErr w:type="spellStart"/>
      <w:r>
        <w:rPr>
          <w:sz w:val="20"/>
          <w:szCs w:val="20"/>
        </w:rPr>
        <w:t>Mipyme</w:t>
      </w:r>
      <w:proofErr w:type="spellEnd"/>
      <w:r>
        <w:rPr>
          <w:sz w:val="20"/>
          <w:szCs w:val="20"/>
        </w:rPr>
        <w:t xml:space="preserve">, Emprendimientos y empresas de mujeres con domicilio en el territorio nacional y/o Emprendimientos y Empresas de Personas con Discapacidad de conformidad con lo previsto en el artículo 2.2.1.13.2.2 del Decreto 1074 de 2015 y en el artículo </w:t>
      </w:r>
      <w:proofErr w:type="gramStart"/>
      <w:r>
        <w:rPr>
          <w:sz w:val="20"/>
          <w:szCs w:val="20"/>
        </w:rPr>
        <w:t>2.2.1.2.4.2.18  del</w:t>
      </w:r>
      <w:proofErr w:type="gramEnd"/>
      <w:r>
        <w:rPr>
          <w:sz w:val="20"/>
          <w:szCs w:val="20"/>
        </w:rPr>
        <w:t xml:space="preserve"> Decreto 1082 de 2015 o las normas que los modifiquen, sustituyan o complementen, acreditará los siguientes indicadores:</w:t>
      </w:r>
    </w:p>
    <w:p w14:paraId="18655B3E" w14:textId="77777777" w:rsidR="00555C7A" w:rsidRDefault="00555C7A">
      <w:pPr>
        <w:rPr>
          <w:b/>
          <w:bCs/>
          <w:sz w:val="20"/>
          <w:szCs w:val="20"/>
        </w:rPr>
      </w:pPr>
    </w:p>
    <w:tbl>
      <w:tblPr>
        <w:tblStyle w:val="a"/>
        <w:tblW w:w="495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89"/>
        <w:gridCol w:w="2268"/>
      </w:tblGrid>
      <w:tr w:rsidR="00555C7A" w14:paraId="41BE4FD8" w14:textId="77777777">
        <w:trPr>
          <w:trHeight w:val="397"/>
          <w:tblHeader/>
          <w:jc w:val="center"/>
        </w:trPr>
        <w:tc>
          <w:tcPr>
            <w:tcW w:w="2689" w:type="dxa"/>
            <w:shd w:val="clear" w:color="auto" w:fill="3A3939"/>
            <w:vAlign w:val="center"/>
          </w:tcPr>
          <w:p w14:paraId="036A0BA8" w14:textId="77777777" w:rsidR="00555C7A" w:rsidRDefault="00000000">
            <w:pPr>
              <w:ind w:left="174"/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Indicador</w:t>
            </w:r>
          </w:p>
        </w:tc>
        <w:tc>
          <w:tcPr>
            <w:tcW w:w="2268" w:type="dxa"/>
            <w:shd w:val="clear" w:color="auto" w:fill="3A3939"/>
            <w:vAlign w:val="center"/>
          </w:tcPr>
          <w:p w14:paraId="164DCD01" w14:textId="77777777" w:rsidR="00555C7A" w:rsidRDefault="00000000">
            <w:pPr>
              <w:ind w:left="174"/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Valor concertado</w:t>
            </w:r>
          </w:p>
        </w:tc>
      </w:tr>
      <w:tr w:rsidR="00555C7A" w14:paraId="26E549B1" w14:textId="77777777">
        <w:trPr>
          <w:trHeight w:val="397"/>
          <w:jc w:val="center"/>
        </w:trPr>
        <w:tc>
          <w:tcPr>
            <w:tcW w:w="2689" w:type="dxa"/>
            <w:vAlign w:val="center"/>
          </w:tcPr>
          <w:p w14:paraId="3D09D8F3" w14:textId="77777777" w:rsidR="00555C7A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3DD4C70E" w14:textId="77777777" w:rsidR="00555C7A" w:rsidRDefault="00000000">
            <w:pPr>
              <w:jc w:val="center"/>
              <w:rPr>
                <w:sz w:val="20"/>
                <w:szCs w:val="20"/>
              </w:rPr>
            </w:pPr>
            <m:oMath>
              <m:r>
                <w:rPr>
                  <w:rFonts w:ascii="Cambria Math" w:hAnsi="Cambria Math"/>
                </w:rPr>
                <m:t>≥</m:t>
              </m:r>
            </m:oMath>
            <w:r>
              <w:rPr>
                <w:sz w:val="20"/>
                <w:szCs w:val="20"/>
              </w:rPr>
              <w:t>1.2</w:t>
            </w:r>
          </w:p>
        </w:tc>
      </w:tr>
      <w:tr w:rsidR="00555C7A" w14:paraId="5D2CC910" w14:textId="77777777">
        <w:trPr>
          <w:trHeight w:val="397"/>
          <w:jc w:val="center"/>
        </w:trPr>
        <w:tc>
          <w:tcPr>
            <w:tcW w:w="2689" w:type="dxa"/>
            <w:vAlign w:val="center"/>
          </w:tcPr>
          <w:p w14:paraId="4548CA77" w14:textId="77777777" w:rsidR="00555C7A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148C15CB" w14:textId="77777777" w:rsidR="00555C7A" w:rsidRDefault="00000000">
            <w:pPr>
              <w:jc w:val="center"/>
              <w:rPr>
                <w:sz w:val="20"/>
                <w:szCs w:val="20"/>
              </w:rPr>
            </w:pPr>
            <m:oMath>
              <m:r>
                <w:rPr>
                  <w:rFonts w:ascii="Cambria Math" w:eastAsia="Cambria Math" w:hAnsi="Cambria Math" w:cs="Cambria Math"/>
                  <w:sz w:val="20"/>
                  <w:szCs w:val="20"/>
                </w:rPr>
                <m:t xml:space="preserve">≤ </m:t>
              </m:r>
            </m:oMath>
            <w:r>
              <w:rPr>
                <w:sz w:val="20"/>
                <w:szCs w:val="20"/>
              </w:rPr>
              <w:t>70%</w:t>
            </w:r>
          </w:p>
        </w:tc>
      </w:tr>
      <w:tr w:rsidR="00555C7A" w14:paraId="3E617CA4" w14:textId="77777777">
        <w:trPr>
          <w:trHeight w:val="397"/>
          <w:jc w:val="center"/>
        </w:trPr>
        <w:tc>
          <w:tcPr>
            <w:tcW w:w="2689" w:type="dxa"/>
            <w:vAlign w:val="center"/>
          </w:tcPr>
          <w:p w14:paraId="1A2A4D1F" w14:textId="77777777" w:rsidR="00555C7A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63DD5DB9" w14:textId="77777777" w:rsidR="00555C7A" w:rsidRDefault="00000000">
            <w:pPr>
              <w:jc w:val="center"/>
              <w:rPr>
                <w:rFonts w:ascii="Cambria Math" w:eastAsia="Cambria Math" w:hAnsi="Cambria Math" w:cs="Cambria Math"/>
                <w:sz w:val="20"/>
                <w:szCs w:val="20"/>
                <w:highlight w:val="lightGray"/>
              </w:rPr>
            </w:pPr>
            <m:oMathPara>
              <m:oMath>
                <m:r>
                  <w:rPr>
                    <w:rFonts w:ascii="Cambria Math" w:hAnsi="Cambria Math"/>
                  </w:rPr>
                  <m:t>≥</m:t>
                </m:r>
                <m:r>
                  <w:rPr>
                    <w:rFonts w:ascii="Cambria Math" w:hAnsi="Cambria Math"/>
                    <w:sz w:val="20"/>
                    <w:szCs w:val="20"/>
                  </w:rPr>
                  <m:t>1.5</m:t>
                </m:r>
              </m:oMath>
            </m:oMathPara>
          </w:p>
        </w:tc>
      </w:tr>
      <w:tr w:rsidR="00555C7A" w14:paraId="268DB00A" w14:textId="77777777">
        <w:trPr>
          <w:trHeight w:val="397"/>
          <w:jc w:val="center"/>
        </w:trPr>
        <w:tc>
          <w:tcPr>
            <w:tcW w:w="2689" w:type="dxa"/>
            <w:vAlign w:val="center"/>
          </w:tcPr>
          <w:p w14:paraId="3CF771C6" w14:textId="77777777" w:rsidR="00555C7A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BD49CBB" w14:textId="77777777" w:rsidR="00555C7A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Definido en los Pliegos Tipo</w:t>
            </w:r>
          </w:p>
        </w:tc>
      </w:tr>
      <w:tr w:rsidR="00555C7A" w14:paraId="52E3B27F" w14:textId="77777777">
        <w:trPr>
          <w:trHeight w:val="397"/>
          <w:jc w:val="center"/>
        </w:trPr>
        <w:tc>
          <w:tcPr>
            <w:tcW w:w="2689" w:type="dxa"/>
            <w:vAlign w:val="center"/>
          </w:tcPr>
          <w:p w14:paraId="24A73E16" w14:textId="77777777" w:rsidR="00555C7A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3F058C49" w14:textId="77777777" w:rsidR="00555C7A" w:rsidRDefault="00000000">
            <w:pPr>
              <w:jc w:val="center"/>
              <w:rPr>
                <w:sz w:val="20"/>
                <w:szCs w:val="20"/>
                <w:highlight w:val="lightGray"/>
              </w:rPr>
            </w:pPr>
            <m:oMathPara>
              <m:oMath>
                <m:r>
                  <w:rPr>
                    <w:rFonts w:ascii="Cambria Math" w:hAnsi="Cambria Math"/>
                  </w:rPr>
                  <m:t>≥</m:t>
                </m:r>
                <m:r>
                  <w:rPr>
                    <w:rFonts w:ascii="Cambria Math" w:hAnsi="Cambria Math"/>
                    <w:sz w:val="20"/>
                    <w:szCs w:val="20"/>
                  </w:rPr>
                  <m:t>.0.0</m:t>
                </m:r>
              </m:oMath>
            </m:oMathPara>
          </w:p>
        </w:tc>
      </w:tr>
      <w:tr w:rsidR="00555C7A" w14:paraId="52B61C3F" w14:textId="77777777">
        <w:trPr>
          <w:trHeight w:val="397"/>
          <w:jc w:val="center"/>
        </w:trPr>
        <w:tc>
          <w:tcPr>
            <w:tcW w:w="2689" w:type="dxa"/>
            <w:vAlign w:val="center"/>
          </w:tcPr>
          <w:p w14:paraId="04439426" w14:textId="77777777" w:rsidR="00555C7A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2F971966" w14:textId="77777777" w:rsidR="00555C7A" w:rsidRDefault="00000000">
            <w:pPr>
              <w:jc w:val="center"/>
              <w:rPr>
                <w:rFonts w:ascii="Cambria Math" w:eastAsia="Cambria Math" w:hAnsi="Cambria Math" w:cs="Cambria Math"/>
                <w:sz w:val="20"/>
                <w:szCs w:val="20"/>
                <w:highlight w:val="lightGray"/>
              </w:rPr>
            </w:pPr>
            <m:oMathPara>
              <m:oMath>
                <m:r>
                  <w:rPr>
                    <w:rFonts w:ascii="Cambria Math" w:hAnsi="Cambria Math"/>
                  </w:rPr>
                  <m:t>≥</m:t>
                </m:r>
                <m:r>
                  <w:rPr>
                    <w:rFonts w:ascii="Cambria Math" w:eastAsia="Cambria Math" w:hAnsi="Cambria Math" w:cs="Cambria Math"/>
                    <w:sz w:val="20"/>
                    <w:szCs w:val="20"/>
                  </w:rPr>
                  <m:t>0.0</m:t>
                </m:r>
              </m:oMath>
            </m:oMathPara>
          </w:p>
        </w:tc>
      </w:tr>
    </w:tbl>
    <w:p w14:paraId="2F666D96" w14:textId="77777777" w:rsidR="00555C7A" w:rsidRDefault="00555C7A">
      <w:pPr>
        <w:jc w:val="both"/>
        <w:rPr>
          <w:color w:val="3A3939"/>
        </w:rPr>
      </w:pPr>
    </w:p>
    <w:p w14:paraId="0786DF06" w14:textId="77777777" w:rsidR="00555C7A" w:rsidRDefault="00555C7A">
      <w:pPr>
        <w:rPr>
          <w:b/>
          <w:bCs/>
        </w:rPr>
      </w:pPr>
    </w:p>
    <w:p w14:paraId="5C26A040" w14:textId="77777777" w:rsidR="00555C7A" w:rsidRDefault="00555C7A">
      <w:pPr>
        <w:jc w:val="center"/>
        <w:rPr>
          <w:b/>
          <w:bCs/>
          <w:sz w:val="20"/>
          <w:szCs w:val="20"/>
        </w:rPr>
      </w:pPr>
    </w:p>
    <w:sectPr w:rsidR="00555C7A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418" w:right="1701" w:bottom="1418" w:left="1701" w:header="851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4D261" w14:textId="77777777" w:rsidR="00B2757D" w:rsidRDefault="00B2757D">
      <w:r>
        <w:separator/>
      </w:r>
    </w:p>
  </w:endnote>
  <w:endnote w:type="continuationSeparator" w:id="0">
    <w:p w14:paraId="2B8A9436" w14:textId="77777777" w:rsidR="00B2757D" w:rsidRDefault="00B27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  <w:embedRegular r:id="rId1" w:fontKey="{7A4D68B5-D022-4B6D-9515-F160F3ECB9C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790F41DB-22C7-4842-A738-CA9BC197359D}"/>
    <w:embedBold r:id="rId3" w:fontKey="{A263DA12-5C37-4412-8E4C-269BD87714DA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DDD2A835-D5E9-44EE-A0FE-4A9CEA541C4E}"/>
    <w:embedItalic r:id="rId5" w:fontKey="{96C57244-E6ED-41C3-B252-9A6F624CFC5F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6" w:fontKey="{38847BF9-0613-4886-9C43-25345B9F7C1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991A5" w14:textId="77777777" w:rsidR="00555C7A" w:rsidRDefault="00555C7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sz w:val="20"/>
        <w:szCs w:val="20"/>
      </w:rPr>
    </w:pPr>
  </w:p>
  <w:tbl>
    <w:tblPr>
      <w:tblStyle w:val="a1"/>
      <w:tblW w:w="2645" w:type="dxa"/>
      <w:tblInd w:w="0" w:type="dxa"/>
      <w:tblBorders>
        <w:top w:val="dotted" w:sz="4" w:space="0" w:color="000000"/>
        <w:left w:val="dotted" w:sz="4" w:space="0" w:color="000000"/>
        <w:bottom w:val="dotted" w:sz="4" w:space="0" w:color="000000"/>
        <w:right w:val="dotted" w:sz="4" w:space="0" w:color="000000"/>
        <w:insideH w:val="dotted" w:sz="4" w:space="0" w:color="000000"/>
        <w:insideV w:val="dotted" w:sz="4" w:space="0" w:color="000000"/>
      </w:tblBorders>
      <w:tblLayout w:type="fixed"/>
      <w:tblLook w:val="0000" w:firstRow="0" w:lastRow="0" w:firstColumn="0" w:lastColumn="0" w:noHBand="0" w:noVBand="0"/>
    </w:tblPr>
    <w:tblGrid>
      <w:gridCol w:w="2645"/>
    </w:tblGrid>
    <w:tr w:rsidR="00555C7A" w14:paraId="0628EF82" w14:textId="77777777">
      <w:trPr>
        <w:trHeight w:val="283"/>
      </w:trPr>
      <w:tc>
        <w:tcPr>
          <w:tcW w:w="2645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14:paraId="2845505E" w14:textId="77777777" w:rsidR="00555C7A" w:rsidRDefault="00000000">
          <w:pPr>
            <w:ind w:left="11" w:hanging="11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>IDU-SAMC-DTAF-003-2026</w:t>
          </w:r>
        </w:p>
      </w:tc>
    </w:tr>
  </w:tbl>
  <w:p w14:paraId="6B78FB08" w14:textId="77777777" w:rsidR="00555C7A" w:rsidRDefault="00555C7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DB899" w14:textId="77777777" w:rsidR="00555C7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  <w:r>
      <w:rPr>
        <w:rFonts w:ascii="Arial Narrow" w:eastAsia="Arial Narrow" w:hAnsi="Arial Narrow" w:cs="Arial Narrow"/>
        <w:noProof/>
        <w:color w:val="000000"/>
        <w:sz w:val="16"/>
        <w:szCs w:val="16"/>
      </w:rPr>
      <w:drawing>
        <wp:inline distT="0" distB="0" distL="0" distR="0" wp14:anchorId="3C3E1B11" wp14:editId="35A13BC2">
          <wp:extent cx="1562642" cy="365821"/>
          <wp:effectExtent l="0" t="0" r="0" b="0"/>
          <wp:docPr id="318470842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F8F803F" w14:textId="77777777" w:rsidR="00555C7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rFonts w:ascii="Arial Narrow" w:eastAsia="Arial Narrow" w:hAnsi="Arial Narrow" w:cs="Arial Narrow"/>
        <w:noProof/>
        <w:color w:val="000000"/>
        <w:sz w:val="16"/>
        <w:szCs w:val="16"/>
      </w:rPr>
      <w:drawing>
        <wp:inline distT="0" distB="0" distL="0" distR="0" wp14:anchorId="057E607D" wp14:editId="5C485B2C">
          <wp:extent cx="5607050" cy="362585"/>
          <wp:effectExtent l="0" t="0" r="0" b="0"/>
          <wp:docPr id="318470844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00BC9" w14:textId="77777777" w:rsidR="00B2757D" w:rsidRDefault="00B2757D">
      <w:r>
        <w:separator/>
      </w:r>
    </w:p>
  </w:footnote>
  <w:footnote w:type="continuationSeparator" w:id="0">
    <w:p w14:paraId="56B94227" w14:textId="77777777" w:rsidR="00B2757D" w:rsidRDefault="00B275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DB40A" w14:textId="77777777" w:rsidR="00555C7A" w:rsidRDefault="00555C7A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b/>
        <w:bCs/>
        <w:sz w:val="20"/>
        <w:szCs w:val="20"/>
      </w:rPr>
    </w:pPr>
  </w:p>
  <w:tbl>
    <w:tblPr>
      <w:tblStyle w:val="a0"/>
      <w:tblW w:w="8828" w:type="dxa"/>
      <w:tblInd w:w="0" w:type="dxa"/>
      <w:tblBorders>
        <w:top w:val="dotted" w:sz="4" w:space="0" w:color="000000"/>
        <w:left w:val="dotted" w:sz="4" w:space="0" w:color="000000"/>
        <w:bottom w:val="dotted" w:sz="4" w:space="0" w:color="000000"/>
        <w:right w:val="dotted" w:sz="4" w:space="0" w:color="000000"/>
        <w:insideH w:val="dotted" w:sz="4" w:space="0" w:color="000000"/>
        <w:insideV w:val="dotted" w:sz="4" w:space="0" w:color="000000"/>
      </w:tblBorders>
      <w:tblLayout w:type="fixed"/>
      <w:tblLook w:val="0400" w:firstRow="0" w:lastRow="0" w:firstColumn="0" w:lastColumn="0" w:noHBand="0" w:noVBand="1"/>
    </w:tblPr>
    <w:tblGrid>
      <w:gridCol w:w="1927"/>
      <w:gridCol w:w="3455"/>
      <w:gridCol w:w="3446"/>
    </w:tblGrid>
    <w:tr w:rsidR="00555C7A" w14:paraId="1A2777E7" w14:textId="77777777">
      <w:trPr>
        <w:trHeight w:val="567"/>
      </w:trPr>
      <w:tc>
        <w:tcPr>
          <w:tcW w:w="1927" w:type="dxa"/>
          <w:vMerge w:val="restart"/>
          <w:vAlign w:val="center"/>
        </w:tcPr>
        <w:p w14:paraId="0B40AEF0" w14:textId="77777777" w:rsidR="00555C7A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16"/>
              <w:szCs w:val="16"/>
            </w:rPr>
          </w:pPr>
          <w:r>
            <w:rPr>
              <w:noProof/>
              <w:color w:val="000000"/>
              <w:sz w:val="16"/>
              <w:szCs w:val="16"/>
            </w:rPr>
            <w:drawing>
              <wp:inline distT="0" distB="0" distL="0" distR="0" wp14:anchorId="228F241A" wp14:editId="6868C426">
                <wp:extent cx="1080000" cy="553758"/>
                <wp:effectExtent l="0" t="0" r="0" b="0"/>
                <wp:docPr id="318470841" name="image1.png" descr="Logotipo, nombre de la empresa&#10;&#10;El contenido generado por IA puede ser incorrecto.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Logotipo, nombre de la empresa&#10;&#10;El contenido generado por IA puede ser incorrecto.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01" w:type="dxa"/>
          <w:gridSpan w:val="2"/>
          <w:vAlign w:val="center"/>
        </w:tcPr>
        <w:p w14:paraId="4B83F5B8" w14:textId="77777777" w:rsidR="00555C7A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b/>
              <w:bCs/>
              <w:color w:val="000000"/>
              <w:sz w:val="16"/>
              <w:szCs w:val="16"/>
            </w:rPr>
          </w:pPr>
          <w:r>
            <w:rPr>
              <w:b/>
              <w:bCs/>
              <w:color w:val="000000"/>
              <w:sz w:val="16"/>
              <w:szCs w:val="16"/>
            </w:rPr>
            <w:t>PLIEGO IDU</w:t>
          </w:r>
        </w:p>
        <w:p w14:paraId="20766717" w14:textId="77777777" w:rsidR="00555C7A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b/>
              <w:bCs/>
              <w:color w:val="000000"/>
              <w:sz w:val="16"/>
              <w:szCs w:val="16"/>
            </w:rPr>
          </w:pPr>
          <w:r>
            <w:rPr>
              <w:b/>
              <w:bCs/>
              <w:color w:val="000000"/>
              <w:sz w:val="16"/>
              <w:szCs w:val="16"/>
            </w:rPr>
            <w:t>SELECCIÓN ABREVIADA DE MENOR CUANTÍA</w:t>
          </w:r>
        </w:p>
        <w:p w14:paraId="795DAFA0" w14:textId="77777777" w:rsidR="00555C7A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b/>
              <w:bCs/>
              <w:color w:val="000000"/>
              <w:sz w:val="16"/>
              <w:szCs w:val="16"/>
            </w:rPr>
          </w:pPr>
          <w:r>
            <w:rPr>
              <w:b/>
              <w:bCs/>
              <w:color w:val="000000"/>
              <w:sz w:val="16"/>
              <w:szCs w:val="16"/>
            </w:rPr>
            <w:t>BIENES Y SERVICIOS</w:t>
          </w:r>
        </w:p>
      </w:tc>
    </w:tr>
    <w:tr w:rsidR="00555C7A" w14:paraId="34973106" w14:textId="77777777">
      <w:trPr>
        <w:trHeight w:val="340"/>
      </w:trPr>
      <w:tc>
        <w:tcPr>
          <w:tcW w:w="1927" w:type="dxa"/>
          <w:vMerge/>
          <w:vAlign w:val="center"/>
        </w:tcPr>
        <w:p w14:paraId="772F863F" w14:textId="77777777" w:rsidR="00555C7A" w:rsidRDefault="00555C7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b/>
              <w:bCs/>
              <w:color w:val="000000"/>
              <w:sz w:val="16"/>
              <w:szCs w:val="16"/>
            </w:rPr>
          </w:pPr>
        </w:p>
      </w:tc>
      <w:tc>
        <w:tcPr>
          <w:tcW w:w="3455" w:type="dxa"/>
          <w:vAlign w:val="center"/>
        </w:tcPr>
        <w:p w14:paraId="753E1AF7" w14:textId="77777777" w:rsidR="00555C7A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16"/>
              <w:szCs w:val="16"/>
            </w:rPr>
          </w:pPr>
          <w:r>
            <w:rPr>
              <w:b/>
              <w:bCs/>
              <w:color w:val="000000"/>
              <w:sz w:val="16"/>
              <w:szCs w:val="16"/>
            </w:rPr>
            <w:t>Página:</w:t>
          </w:r>
        </w:p>
      </w:tc>
      <w:tc>
        <w:tcPr>
          <w:tcW w:w="3446" w:type="dxa"/>
          <w:vAlign w:val="center"/>
        </w:tcPr>
        <w:p w14:paraId="6A9D6E23" w14:textId="77777777" w:rsidR="00555C7A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Página </w:t>
          </w:r>
          <w:r>
            <w:rPr>
              <w:b/>
              <w:bCs/>
              <w:color w:val="000000"/>
              <w:sz w:val="16"/>
              <w:szCs w:val="16"/>
            </w:rPr>
            <w:fldChar w:fldCharType="begin"/>
          </w:r>
          <w:r>
            <w:rPr>
              <w:b/>
              <w:bCs/>
              <w:color w:val="000000"/>
              <w:sz w:val="16"/>
              <w:szCs w:val="16"/>
            </w:rPr>
            <w:instrText>PAGE</w:instrText>
          </w:r>
          <w:r>
            <w:rPr>
              <w:b/>
              <w:bCs/>
              <w:color w:val="000000"/>
              <w:sz w:val="16"/>
              <w:szCs w:val="16"/>
            </w:rPr>
            <w:fldChar w:fldCharType="separate"/>
          </w:r>
          <w:r w:rsidR="00E157AC">
            <w:rPr>
              <w:b/>
              <w:bCs/>
              <w:noProof/>
              <w:color w:val="000000"/>
              <w:sz w:val="16"/>
              <w:szCs w:val="16"/>
            </w:rPr>
            <w:t>1</w:t>
          </w:r>
          <w:r>
            <w:rPr>
              <w:b/>
              <w:bCs/>
              <w:color w:val="000000"/>
              <w:sz w:val="16"/>
              <w:szCs w:val="16"/>
            </w:rPr>
            <w:fldChar w:fldCharType="end"/>
          </w:r>
          <w:r>
            <w:rPr>
              <w:color w:val="000000"/>
              <w:sz w:val="16"/>
              <w:szCs w:val="16"/>
            </w:rPr>
            <w:t xml:space="preserve"> de </w:t>
          </w:r>
          <w:r>
            <w:rPr>
              <w:b/>
              <w:bCs/>
              <w:color w:val="000000"/>
              <w:sz w:val="16"/>
              <w:szCs w:val="16"/>
            </w:rPr>
            <w:fldChar w:fldCharType="begin"/>
          </w:r>
          <w:r>
            <w:rPr>
              <w:b/>
              <w:bCs/>
              <w:color w:val="000000"/>
              <w:sz w:val="16"/>
              <w:szCs w:val="16"/>
            </w:rPr>
            <w:instrText>NUMPAGES</w:instrText>
          </w:r>
          <w:r>
            <w:rPr>
              <w:b/>
              <w:bCs/>
              <w:color w:val="000000"/>
              <w:sz w:val="16"/>
              <w:szCs w:val="16"/>
            </w:rPr>
            <w:fldChar w:fldCharType="separate"/>
          </w:r>
          <w:r w:rsidR="00E157AC">
            <w:rPr>
              <w:b/>
              <w:bCs/>
              <w:noProof/>
              <w:color w:val="000000"/>
              <w:sz w:val="16"/>
              <w:szCs w:val="16"/>
            </w:rPr>
            <w:t>1</w:t>
          </w:r>
          <w:r>
            <w:rPr>
              <w:b/>
              <w:bCs/>
              <w:color w:val="000000"/>
              <w:sz w:val="16"/>
              <w:szCs w:val="16"/>
            </w:rPr>
            <w:fldChar w:fldCharType="end"/>
          </w:r>
        </w:p>
      </w:tc>
    </w:tr>
  </w:tbl>
  <w:p w14:paraId="274073C5" w14:textId="77777777" w:rsidR="00555C7A" w:rsidRDefault="00555C7A">
    <w:pPr>
      <w:widowControl w:val="0"/>
      <w:tabs>
        <w:tab w:val="left" w:pos="7780"/>
      </w:tabs>
      <w:ind w:right="-23"/>
      <w:rPr>
        <w:b/>
        <w:bCs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9F703" w14:textId="77777777" w:rsidR="00555C7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b/>
        <w:bCs/>
        <w:color w:val="000000"/>
      </w:rPr>
    </w:pPr>
    <w:r>
      <w:rPr>
        <w:noProof/>
        <w:color w:val="000000"/>
      </w:rPr>
      <w:drawing>
        <wp:inline distT="0" distB="0" distL="0" distR="0" wp14:anchorId="1639C351" wp14:editId="4106C847">
          <wp:extent cx="1500803" cy="616644"/>
          <wp:effectExtent l="0" t="0" r="0" b="0"/>
          <wp:docPr id="31847084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AB5E1F1" w14:textId="77777777" w:rsidR="00555C7A" w:rsidRDefault="00000000">
    <w:pPr>
      <w:pStyle w:val="Ttulo1"/>
    </w:pPr>
    <w:r>
      <w:t>TÍTULO DEL DOCUMENTO</w:t>
    </w:r>
  </w:p>
  <w:p w14:paraId="1EA9A8B4" w14:textId="77777777" w:rsidR="00555C7A" w:rsidRDefault="00000000">
    <w:pPr>
      <w:rPr>
        <w:color w:val="4E4D4D"/>
      </w:rPr>
    </w:pPr>
    <w:r>
      <w:rPr>
        <w:color w:val="4E4D4D"/>
      </w:rPr>
      <w:t>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C7A"/>
    <w:rsid w:val="00555C7A"/>
    <w:rsid w:val="00850EFA"/>
    <w:rsid w:val="00B2757D"/>
    <w:rsid w:val="00E15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40389"/>
  <w15:docId w15:val="{EE9D0919-5E7C-4078-955D-A3A52F6D7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es-MX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/>
      <w:jc w:val="both"/>
      <w:outlineLvl w:val="0"/>
    </w:pPr>
    <w:rPr>
      <w:b/>
      <w:bCs/>
      <w:color w:val="4E4D4D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/>
      <w:ind w:left="720" w:hanging="360"/>
      <w:outlineLvl w:val="1"/>
    </w:pPr>
    <w:rPr>
      <w:b/>
      <w:bCs/>
      <w:color w:val="4E4D4D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/>
      <w:outlineLvl w:val="2"/>
    </w:pPr>
    <w:rPr>
      <w:b/>
      <w:bCs/>
      <w:color w:val="1A181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300"/>
      <w:ind w:left="1068" w:hanging="360"/>
    </w:pPr>
    <w:rPr>
      <w:color w:val="4E4D4D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character" w:customStyle="1" w:styleId="TtuloCar">
    <w:name w:val="Título Car"/>
    <w:aliases w:val="Título 3 CCE Car"/>
    <w:basedOn w:val="Fuentedeprrafopredeter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character" w:customStyle="1" w:styleId="SubttuloCar">
    <w:name w:val="Subtítulo Car"/>
    <w:basedOn w:val="Fuentedeprrafopredeter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39"/>
    <w:rsid w:val="00A068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D4C0E"/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D4C0E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next w:val="Tablaconcuadrculaclara"/>
    <w:uiPriority w:val="99"/>
    <w:rsid w:val="000C0D6C"/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BF5D7D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F5D7D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7A38DF"/>
  </w:style>
  <w:style w:type="table" w:customStyle="1" w:styleId="Tablaconcuadrcula1">
    <w:name w:val="Tabla con cuadrícula1"/>
    <w:basedOn w:val="Tablanormal"/>
    <w:next w:val="Tablaconcuadrcula"/>
    <w:uiPriority w:val="59"/>
    <w:rsid w:val="003F5B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rPr>
      <w:i/>
      <w:iCs/>
      <w:color w:val="1A181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Pr>
      <w:rFonts w:ascii="Calibri" w:eastAsia="Calibri" w:hAnsi="Calibri"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31b07QHJAdBOkr/UHDj3FUA49RQ==">CgMxLjA4AHIhMTRHSkRMSTlPN2VlaEx5WlV0SkxhOW4wZnBMS2kxeXU1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637</Characters>
  <Application>Microsoft Office Word</Application>
  <DocSecurity>0</DocSecurity>
  <Lines>5</Lines>
  <Paragraphs>1</Paragraphs>
  <ScaleCrop>false</ScaleCrop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Yuli Andrea Camacho Quintana</cp:lastModifiedBy>
  <cp:revision>2</cp:revision>
  <dcterms:created xsi:type="dcterms:W3CDTF">2022-08-02T19:18:00Z</dcterms:created>
  <dcterms:modified xsi:type="dcterms:W3CDTF">2026-10-13T20:26:00Z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