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1627B98" w:rsidR="009A67BC" w:rsidRPr="00CB60F7" w:rsidRDefault="00540E0E">
      <w:pPr>
        <w:jc w:val="center"/>
        <w:rPr>
          <w:rFonts w:ascii="Arial" w:hAnsi="Arial" w:cs="Arial"/>
          <w:b/>
          <w:bCs/>
          <w:lang w:val="es-CO"/>
        </w:rPr>
      </w:pPr>
      <w:r w:rsidRPr="7A31FF8F">
        <w:rPr>
          <w:rFonts w:ascii="Arial" w:hAnsi="Arial" w:cs="Arial"/>
          <w:b/>
          <w:bCs/>
          <w:lang w:val="es-CO"/>
        </w:rPr>
        <w:t xml:space="preserve">ANEXO 5- </w:t>
      </w: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299494E0"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00A83395" w:rsidRPr="00CB60F7">
        <w:rPr>
          <w:rFonts w:ascii="Arial" w:hAnsi="Arial" w:cs="Arial"/>
          <w:szCs w:val="20"/>
          <w:highlight w:val="lightGray"/>
          <w:lang w:val="es-CO"/>
        </w:rPr>
        <w:t xml:space="preserve"> condiciones</w:t>
      </w:r>
      <w:r w:rsidR="00C47420" w:rsidRPr="00CB60F7">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5A2A01">
        <w:rPr>
          <w:highlight w:val="lightGray"/>
          <w:lang w:val="es-CO"/>
        </w:rPr>
        <w:t>E</w:t>
      </w:r>
      <w:r w:rsidR="009D0569" w:rsidRPr="00CB60F7">
        <w:rPr>
          <w:highlight w:val="lightGray"/>
          <w:lang w:val="es-CO"/>
        </w:rPr>
        <w:t xml:space="preserve">ntidad podrá </w:t>
      </w:r>
      <w:r w:rsidR="00E228D6">
        <w:rPr>
          <w:highlight w:val="lightGray"/>
          <w:lang w:val="es-CO"/>
        </w:rPr>
        <w:t xml:space="preserve">(i) </w:t>
      </w:r>
      <w:r w:rsidR="009D0569" w:rsidRPr="00CB60F7">
        <w:rPr>
          <w:highlight w:val="lightGray"/>
          <w:lang w:val="es-CO"/>
        </w:rPr>
        <w:t xml:space="preserve">escoger entre </w:t>
      </w:r>
      <w:r w:rsidR="009F2D72">
        <w:rPr>
          <w:highlight w:val="lightGray"/>
          <w:lang w:val="es-CO"/>
        </w:rPr>
        <w:t xml:space="preserve">ciertas </w:t>
      </w:r>
      <w:r w:rsidR="009D0569" w:rsidRPr="00CB60F7">
        <w:rPr>
          <w:highlight w:val="lightGray"/>
          <w:lang w:val="es-CO"/>
        </w:rPr>
        <w:t xml:space="preserve">opciones de cláusula, </w:t>
      </w:r>
      <w:r w:rsidR="00E228D6">
        <w:rPr>
          <w:highlight w:val="lightGray"/>
          <w:lang w:val="es-CO"/>
        </w:rPr>
        <w:t xml:space="preserve">(ii) </w:t>
      </w:r>
      <w:r w:rsidR="009D0569" w:rsidRPr="00CB60F7">
        <w:rPr>
          <w:highlight w:val="lightGray"/>
          <w:lang w:val="es-CO"/>
        </w:rPr>
        <w:t xml:space="preserve">podrá combinar </w:t>
      </w:r>
      <w:r w:rsidR="002A288F">
        <w:rPr>
          <w:highlight w:val="lightGray"/>
          <w:lang w:val="es-CO"/>
        </w:rPr>
        <w:t xml:space="preserve">alternativas </w:t>
      </w:r>
      <w:r w:rsidR="009D0569" w:rsidRPr="00CB60F7">
        <w:rPr>
          <w:highlight w:val="lightGray"/>
          <w:lang w:val="es-CO"/>
        </w:rPr>
        <w:t>o</w:t>
      </w:r>
      <w:r w:rsidR="00E228D6">
        <w:rPr>
          <w:highlight w:val="lightGray"/>
          <w:lang w:val="es-CO"/>
        </w:rPr>
        <w:t xml:space="preserve"> (iii) </w:t>
      </w:r>
      <w:r w:rsidR="009D0569" w:rsidRPr="00CB60F7">
        <w:rPr>
          <w:highlight w:val="lightGray"/>
          <w:lang w:val="es-CO"/>
        </w:rPr>
        <w:t xml:space="preserve">construir su propia cláusula, </w:t>
      </w:r>
      <w:r w:rsidR="008932CA">
        <w:rPr>
          <w:highlight w:val="lightGray"/>
          <w:lang w:val="es-CO"/>
        </w:rPr>
        <w:t>aspectos</w:t>
      </w:r>
      <w:r w:rsidR="009D0569" w:rsidRPr="00CB60F7">
        <w:rPr>
          <w:highlight w:val="lightGray"/>
          <w:lang w:val="es-CO"/>
        </w:rPr>
        <w:t xml:space="preserve"> </w:t>
      </w:r>
      <w:r w:rsidR="008932CA">
        <w:rPr>
          <w:highlight w:val="lightGray"/>
          <w:lang w:val="es-CO"/>
        </w:rPr>
        <w:t xml:space="preserve">que </w:t>
      </w:r>
      <w:r w:rsidR="009D0569" w:rsidRPr="00CB60F7">
        <w:rPr>
          <w:highlight w:val="lightGray"/>
          <w:lang w:val="es-CO"/>
        </w:rPr>
        <w:t>se indicará</w:t>
      </w:r>
      <w:r w:rsidR="008932CA">
        <w:rPr>
          <w:highlight w:val="lightGray"/>
          <w:lang w:val="es-CO"/>
        </w:rPr>
        <w:t>n</w:t>
      </w:r>
      <w:r w:rsidR="009D0569" w:rsidRPr="00CB60F7">
        <w:rPr>
          <w:highlight w:val="lightGray"/>
          <w:lang w:val="es-CO"/>
        </w:rPr>
        <w:t xml:space="preserve">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09D9066A"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00155097" w:rsidRPr="0037145C">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145D3443"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E30429">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 xml:space="preserve">del xxx de xxx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0A69FB6A"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en el </w:t>
      </w:r>
      <w:r w:rsidR="005D5C24">
        <w:rPr>
          <w:rFonts w:ascii="Arial" w:hAnsi="Arial" w:cs="Arial"/>
        </w:rPr>
        <w:t>“</w:t>
      </w:r>
      <w:r w:rsidR="00613D91" w:rsidRPr="29CEC7A1">
        <w:rPr>
          <w:rFonts w:ascii="Arial" w:hAnsi="Arial" w:cs="Arial"/>
        </w:rPr>
        <w:t>Anexo 3 – Glosario</w:t>
      </w:r>
      <w:r w:rsidR="005D5C24">
        <w:rPr>
          <w:rFonts w:ascii="Arial" w:hAnsi="Arial" w:cs="Arial"/>
        </w:rPr>
        <w:t>”</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de </w:t>
      </w:r>
      <w:r w:rsidR="009E250D">
        <w:rPr>
          <w:rFonts w:ascii="Arial" w:hAnsi="Arial" w:cs="Arial"/>
        </w:rPr>
        <w:t>agua potable y saneamiento básico</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1654C37C" w:rsidR="00EB5F27" w:rsidRPr="00CB60F7"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005656D0" w:rsidRPr="005656D0">
        <w:rPr>
          <w:rFonts w:ascii="Arial" w:hAnsi="Arial" w:cs="Arial"/>
          <w:szCs w:val="20"/>
        </w:rPr>
        <w:t>INTERVENTORÍA A LA AMPLIACION SISTEMAS DE ACUEDUCTO REGIONALES RURALES DEL DEPARTAMENTO DEL ATLÁNTICO - LOTE 1 Y LOTE 2</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18D8C6EA"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5656D0" w:rsidRPr="005656D0">
        <w:rPr>
          <w:rFonts w:ascii="Arial" w:hAnsi="Arial" w:cs="Arial"/>
          <w:highlight w:val="yellow"/>
        </w:rPr>
        <w:t>CMA-00X-2026</w:t>
      </w:r>
      <w:r w:rsidR="005656D0">
        <w:rPr>
          <w:rFonts w:ascii="Arial" w:hAnsi="Arial" w:cs="Arial"/>
        </w:rPr>
        <w:t xml:space="preserve"> </w:t>
      </w:r>
      <w:r w:rsidRPr="02ACB207">
        <w:rPr>
          <w:rFonts w:ascii="Arial" w:hAnsi="Arial" w:cs="Arial"/>
        </w:rPr>
        <w:t>los cuales hacen parte integral</w:t>
      </w:r>
      <w:r w:rsidR="009F2D72">
        <w:rPr>
          <w:rFonts w:ascii="Arial" w:hAnsi="Arial" w:cs="Arial"/>
        </w:rPr>
        <w:t xml:space="preserve"> de este.</w:t>
      </w:r>
    </w:p>
    <w:p w14:paraId="093A8EE5" w14:textId="77777777" w:rsidR="00BE0740" w:rsidRPr="00CB60F7" w:rsidRDefault="00BE0740" w:rsidP="00540E0E">
      <w:pPr>
        <w:rPr>
          <w:rFonts w:ascii="Arial" w:hAnsi="Arial" w:cs="Arial"/>
          <w:szCs w:val="20"/>
        </w:rPr>
      </w:pPr>
    </w:p>
    <w:p w14:paraId="0FB1C788" w14:textId="4F53C8A9"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2E034656" w:rsidR="00F4651F" w:rsidRDefault="005A47FA" w:rsidP="11F23BDB">
      <w:pPr>
        <w:rPr>
          <w:rFonts w:ascii="Arial" w:hAnsi="Arial" w:cs="Arial"/>
        </w:rPr>
      </w:pPr>
      <w:r w:rsidRPr="11F23BDB">
        <w:rPr>
          <w:rFonts w:ascii="Arial" w:hAnsi="Arial" w:cs="Arial"/>
        </w:rPr>
        <w:lastRenderedPageBreak/>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005656D0">
        <w:rPr>
          <w:rFonts w:ascii="Arial" w:hAnsi="Arial" w:cs="Arial"/>
        </w:rPr>
        <w:t>CATORCE (14)</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a partir de</w:t>
      </w:r>
      <w:r w:rsidR="005656D0">
        <w:rPr>
          <w:rFonts w:ascii="Arial" w:hAnsi="Arial" w:cs="Arial"/>
        </w:rPr>
        <w:t>j</w:t>
      </w:r>
      <w:r w:rsidR="00012990" w:rsidRPr="11F23BDB">
        <w:rPr>
          <w:rFonts w:ascii="Arial" w:hAnsi="Arial" w:cs="Arial"/>
        </w:rPr>
        <w:t xml:space="preserve"> </w:t>
      </w:r>
      <w:r w:rsidR="005656D0" w:rsidRPr="005656D0">
        <w:rPr>
          <w:rFonts w:ascii="Arial" w:hAnsi="Arial" w:cs="Arial"/>
        </w:rPr>
        <w:t>Acta de Inicio</w:t>
      </w:r>
      <w:r w:rsidR="005656D0" w:rsidRPr="005656D0">
        <w:rPr>
          <w:rFonts w:ascii="Arial" w:hAnsi="Arial" w:cs="Arial"/>
        </w:rPr>
        <w:t xml:space="preserve"> </w:t>
      </w:r>
      <w:r w:rsidRPr="11F23BDB">
        <w:rPr>
          <w:rFonts w:ascii="Arial" w:hAnsi="Arial" w:cs="Arial"/>
        </w:rPr>
        <w:t>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06ACC4DD" w14:textId="64527E06" w:rsidR="005656D0" w:rsidRPr="005656D0" w:rsidRDefault="005656D0" w:rsidP="02ACB207">
      <w:r w:rsidRPr="005656D0">
        <w:t>NO APLICA</w:t>
      </w:r>
    </w:p>
    <w:p w14:paraId="4C3AB204" w14:textId="77777777" w:rsidR="005656D0" w:rsidRDefault="005656D0" w:rsidP="02ACB207">
      <w:pPr>
        <w:rPr>
          <w:highlight w:val="lightGray"/>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695D0FB4" w14:textId="5B3AD35A" w:rsidR="005656D0"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005656D0" w:rsidRPr="11F23BDB">
        <w:rPr>
          <w:rFonts w:ascii="Arial" w:hAnsi="Arial" w:cs="Arial"/>
        </w:rPr>
        <w:t>correspondiente:</w:t>
      </w:r>
    </w:p>
    <w:p w14:paraId="058F42BB" w14:textId="77777777" w:rsidR="005656D0" w:rsidRDefault="005656D0" w:rsidP="2F54BA09">
      <w:pPr>
        <w:rPr>
          <w:rFonts w:ascii="Arial" w:hAnsi="Arial" w:cs="Arial"/>
        </w:rPr>
      </w:pPr>
    </w:p>
    <w:p w14:paraId="5AA948B4" w14:textId="77777777" w:rsidR="005656D0" w:rsidRDefault="005656D0" w:rsidP="2F54BA09">
      <w:pPr>
        <w:rPr>
          <w:rFonts w:ascii="Arial" w:hAnsi="Arial" w:cs="Arial"/>
        </w:rPr>
      </w:pPr>
    </w:p>
    <w:p w14:paraId="58B64475" w14:textId="77777777" w:rsidR="005656D0" w:rsidRPr="005656D0" w:rsidRDefault="005656D0" w:rsidP="005656D0">
      <w:pPr>
        <w:rPr>
          <w:rFonts w:ascii="Arial" w:hAnsi="Arial" w:cs="Arial"/>
        </w:rPr>
      </w:pPr>
      <w:r w:rsidRPr="005656D0">
        <w:rPr>
          <w:rFonts w:ascii="Arial" w:hAnsi="Arial" w:cs="Arial"/>
        </w:rPr>
        <w:t>LOTE NO.1</w:t>
      </w:r>
    </w:p>
    <w:p w14:paraId="636D1B10" w14:textId="77777777" w:rsidR="005656D0" w:rsidRPr="005656D0" w:rsidRDefault="005656D0" w:rsidP="005656D0">
      <w:pPr>
        <w:rPr>
          <w:rFonts w:ascii="Arial" w:hAnsi="Arial" w:cs="Arial"/>
        </w:rPr>
      </w:pPr>
      <w:r w:rsidRPr="005656D0">
        <w:rPr>
          <w:rFonts w:ascii="Arial" w:hAnsi="Arial" w:cs="Arial"/>
        </w:rPr>
        <w:t>Para el desarrollo de la presente contratación la entidad cuenta con el Certificado de Disponibilidad Presupuestal Auxiliar No. 202600008, expedido por el Subsecretario de Presupuesto, de la secretaria de Hacienda Departamental, por valor de $1.965.150.240</w:t>
      </w:r>
    </w:p>
    <w:p w14:paraId="6BB4177E" w14:textId="77777777" w:rsidR="005656D0" w:rsidRDefault="005656D0" w:rsidP="005656D0">
      <w:pPr>
        <w:rPr>
          <w:rFonts w:ascii="Arial" w:hAnsi="Arial" w:cs="Arial"/>
        </w:rPr>
      </w:pPr>
      <w:r w:rsidRPr="005656D0">
        <w:rPr>
          <w:rFonts w:ascii="Arial" w:hAnsi="Arial" w:cs="Arial"/>
        </w:rPr>
        <w:t>Para la atención del compromiso derivado del presente proceso fueron aprobadas por medio del sistema general de regalías el cual cuenta con certificado de disponibilidad presupuestal No.326 del 21 de julio de 2026.</w:t>
      </w:r>
    </w:p>
    <w:p w14:paraId="6BF008FB" w14:textId="77777777" w:rsidR="005656D0" w:rsidRPr="005656D0" w:rsidRDefault="005656D0" w:rsidP="005656D0">
      <w:pPr>
        <w:rPr>
          <w:rFonts w:ascii="Arial" w:hAnsi="Arial" w:cs="Arial"/>
        </w:rPr>
      </w:pPr>
    </w:p>
    <w:p w14:paraId="76F61F14" w14:textId="77777777" w:rsidR="005656D0" w:rsidRPr="005656D0" w:rsidRDefault="005656D0" w:rsidP="005656D0">
      <w:pPr>
        <w:rPr>
          <w:rFonts w:ascii="Arial" w:hAnsi="Arial" w:cs="Arial"/>
        </w:rPr>
      </w:pPr>
      <w:r w:rsidRPr="005656D0">
        <w:rPr>
          <w:rFonts w:ascii="Arial" w:hAnsi="Arial" w:cs="Arial"/>
        </w:rPr>
        <w:t>LOTE NO.2</w:t>
      </w:r>
    </w:p>
    <w:p w14:paraId="5B132818" w14:textId="77777777" w:rsidR="005656D0" w:rsidRPr="005656D0" w:rsidRDefault="005656D0" w:rsidP="005656D0">
      <w:pPr>
        <w:rPr>
          <w:rFonts w:ascii="Arial" w:hAnsi="Arial" w:cs="Arial"/>
        </w:rPr>
      </w:pPr>
      <w:r w:rsidRPr="005656D0">
        <w:rPr>
          <w:rFonts w:ascii="Arial" w:hAnsi="Arial" w:cs="Arial"/>
        </w:rPr>
        <w:t>Para el desarrollo de la presente contratación la entidad cuenta con el Certificado de Disponibilidad Presupuestal Auxiliar No. 202600010, expedido por el Subsecretario de Presupuesto, de la secretaria de Hacienda Departamental, por valor de $1.426.806.066</w:t>
      </w:r>
    </w:p>
    <w:p w14:paraId="665894DF" w14:textId="08F5F4DE" w:rsidR="005656D0" w:rsidRDefault="005656D0" w:rsidP="005656D0">
      <w:pPr>
        <w:rPr>
          <w:rFonts w:ascii="Arial" w:hAnsi="Arial" w:cs="Arial"/>
        </w:rPr>
      </w:pPr>
      <w:r w:rsidRPr="005656D0">
        <w:rPr>
          <w:rFonts w:ascii="Arial" w:hAnsi="Arial" w:cs="Arial"/>
        </w:rPr>
        <w:t>Para la atención del compromiso derivado del presente proceso fueron aprobadas por medio del sistema general de regalías el cual cuenta con certificado de disponibilidad presupuestal No.526 del 21 de julio de 2026.</w:t>
      </w:r>
    </w:p>
    <w:p w14:paraId="088226BD" w14:textId="77777777" w:rsidR="005656D0" w:rsidRDefault="005656D0" w:rsidP="2F54BA09">
      <w:pPr>
        <w:rPr>
          <w:rFonts w:ascii="Arial" w:hAnsi="Arial" w:cs="Arial"/>
        </w:rPr>
      </w:pPr>
    </w:p>
    <w:p w14:paraId="2DE196FA" w14:textId="77777777" w:rsidR="005656D0" w:rsidRDefault="005656D0" w:rsidP="2F54BA09">
      <w:pPr>
        <w:rPr>
          <w:rFonts w:ascii="Arial" w:hAnsi="Arial" w:cs="Arial"/>
        </w:rPr>
      </w:pPr>
    </w:p>
    <w:p w14:paraId="6B33743A" w14:textId="77777777" w:rsidR="005656D0" w:rsidRDefault="005656D0" w:rsidP="2F54BA09">
      <w:pPr>
        <w:rPr>
          <w:rFonts w:ascii="Arial" w:hAnsi="Arial" w:cs="Arial"/>
        </w:rPr>
      </w:pPr>
    </w:p>
    <w:p w14:paraId="6F05789F" w14:textId="5291CFD1" w:rsidR="00312225" w:rsidRDefault="00312225" w:rsidP="005656D0">
      <w:pPr>
        <w:rPr>
          <w:rFonts w:ascii="Arial" w:hAnsi="Arial" w:cs="Arial"/>
        </w:rPr>
      </w:pP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lastRenderedPageBreak/>
        <w:t>FORMA DE PAGO</w:t>
      </w:r>
    </w:p>
    <w:p w14:paraId="1FA92DAE" w14:textId="77777777" w:rsidR="005656D0" w:rsidRPr="005656D0" w:rsidRDefault="005656D0" w:rsidP="00A06D9A">
      <w:pPr>
        <w:rPr>
          <w:rFonts w:cstheme="minorHAnsi"/>
          <w:szCs w:val="20"/>
        </w:rPr>
      </w:pPr>
    </w:p>
    <w:p w14:paraId="777C8EA1" w14:textId="77777777" w:rsidR="005656D0" w:rsidRPr="005656D0" w:rsidRDefault="005656D0" w:rsidP="005656D0">
      <w:pPr>
        <w:rPr>
          <w:rFonts w:cstheme="minorHAnsi"/>
          <w:szCs w:val="20"/>
        </w:rPr>
      </w:pPr>
      <w:r w:rsidRPr="005656D0">
        <w:rPr>
          <w:rFonts w:cstheme="minorHAnsi"/>
          <w:szCs w:val="20"/>
        </w:rPr>
        <w:t>El Departamento del Atlántico pagará al contratista el valor del contrato de Interventoría mediante pagos mensuales hasta el 90% del valor del contrato de acuerdo con la fórmula establecida y un último pago por el 10% del valor del contrato de Interventoría, el cual se realizará una vez se  haya presentado y aprobado la modificación a la garantía única (amparos de calidad de los servicios y pago de salarios y prestaciones sociales e indemnizaciones) y se hayan liquidados los contratos de obra e Interventoría para remisión a la Secretearía General.</w:t>
      </w:r>
    </w:p>
    <w:p w14:paraId="0078A6A9" w14:textId="77777777" w:rsidR="005656D0" w:rsidRPr="005656D0" w:rsidRDefault="005656D0" w:rsidP="005656D0">
      <w:pPr>
        <w:rPr>
          <w:rFonts w:cstheme="minorHAnsi"/>
          <w:szCs w:val="20"/>
        </w:rPr>
      </w:pPr>
      <w:r w:rsidRPr="005656D0">
        <w:rPr>
          <w:rFonts w:cstheme="minorHAnsi"/>
          <w:szCs w:val="20"/>
        </w:rPr>
        <w:t xml:space="preserve"> </w:t>
      </w:r>
    </w:p>
    <w:p w14:paraId="2F9E51BA" w14:textId="77777777" w:rsidR="005656D0" w:rsidRPr="005656D0" w:rsidRDefault="005656D0" w:rsidP="005656D0">
      <w:pPr>
        <w:rPr>
          <w:rFonts w:cstheme="minorHAnsi"/>
          <w:szCs w:val="20"/>
        </w:rPr>
      </w:pPr>
      <w:r w:rsidRPr="005656D0">
        <w:rPr>
          <w:rFonts w:cstheme="minorHAnsi"/>
          <w:szCs w:val="20"/>
        </w:rPr>
        <w:t xml:space="preserve">El valor mensual de Interventoría a pagar se calculará de la siguiente manera:  </w:t>
      </w:r>
    </w:p>
    <w:p w14:paraId="67B2061D" w14:textId="77777777" w:rsidR="005656D0" w:rsidRPr="005656D0" w:rsidRDefault="005656D0" w:rsidP="005656D0">
      <w:pPr>
        <w:rPr>
          <w:rFonts w:cstheme="minorHAnsi"/>
          <w:szCs w:val="20"/>
        </w:rPr>
      </w:pPr>
      <w:r w:rsidRPr="005656D0">
        <w:rPr>
          <w:rFonts w:cstheme="minorHAnsi"/>
          <w:szCs w:val="20"/>
        </w:rPr>
        <w:t xml:space="preserve"> </w:t>
      </w:r>
    </w:p>
    <w:p w14:paraId="33A17F0F" w14:textId="77777777" w:rsidR="005656D0" w:rsidRPr="005656D0" w:rsidRDefault="005656D0" w:rsidP="005656D0">
      <w:pPr>
        <w:rPr>
          <w:rFonts w:cstheme="minorHAnsi"/>
          <w:szCs w:val="20"/>
        </w:rPr>
      </w:pPr>
      <w:r w:rsidRPr="005656D0">
        <w:rPr>
          <w:rFonts w:cstheme="minorHAnsi"/>
          <w:szCs w:val="20"/>
        </w:rPr>
        <w:t xml:space="preserve">VPMes n = VFMI +VMI n </w:t>
      </w:r>
    </w:p>
    <w:p w14:paraId="55942FA0" w14:textId="77777777" w:rsidR="005656D0" w:rsidRPr="005656D0" w:rsidRDefault="005656D0" w:rsidP="005656D0">
      <w:pPr>
        <w:rPr>
          <w:rFonts w:cstheme="minorHAnsi"/>
          <w:szCs w:val="20"/>
        </w:rPr>
      </w:pPr>
      <w:r w:rsidRPr="005656D0">
        <w:rPr>
          <w:rFonts w:cstheme="minorHAnsi"/>
          <w:szCs w:val="20"/>
        </w:rPr>
        <w:t xml:space="preserve"> </w:t>
      </w:r>
    </w:p>
    <w:p w14:paraId="30F3EA69" w14:textId="77777777" w:rsidR="005656D0" w:rsidRPr="005656D0" w:rsidRDefault="005656D0" w:rsidP="005656D0">
      <w:pPr>
        <w:rPr>
          <w:rFonts w:cstheme="minorHAnsi"/>
          <w:szCs w:val="20"/>
        </w:rPr>
      </w:pPr>
      <w:r w:rsidRPr="005656D0">
        <w:rPr>
          <w:rFonts w:cstheme="minorHAnsi"/>
          <w:szCs w:val="20"/>
        </w:rPr>
        <w:t>VFMI= 0.40 x VCI / Plazo de ejecución</w:t>
      </w:r>
    </w:p>
    <w:p w14:paraId="18749D75" w14:textId="77777777" w:rsidR="005656D0" w:rsidRPr="005656D0" w:rsidRDefault="005656D0" w:rsidP="005656D0">
      <w:pPr>
        <w:rPr>
          <w:rFonts w:cstheme="minorHAnsi"/>
          <w:szCs w:val="20"/>
        </w:rPr>
      </w:pPr>
      <w:r w:rsidRPr="005656D0">
        <w:rPr>
          <w:rFonts w:cstheme="minorHAnsi"/>
          <w:szCs w:val="20"/>
        </w:rPr>
        <w:t xml:space="preserve"> </w:t>
      </w:r>
    </w:p>
    <w:p w14:paraId="4CC946C7" w14:textId="77777777" w:rsidR="005656D0" w:rsidRPr="005656D0" w:rsidRDefault="005656D0" w:rsidP="005656D0">
      <w:pPr>
        <w:rPr>
          <w:rFonts w:cstheme="minorHAnsi"/>
          <w:szCs w:val="20"/>
          <w:lang w:val="en-US"/>
        </w:rPr>
      </w:pPr>
      <w:r w:rsidRPr="005656D0">
        <w:rPr>
          <w:rFonts w:cstheme="minorHAnsi"/>
          <w:szCs w:val="20"/>
          <w:lang w:val="en-US"/>
        </w:rPr>
        <w:t xml:space="preserve">VMI n = An (%) * 0.50 * VCI </w:t>
      </w:r>
    </w:p>
    <w:p w14:paraId="60AD1FC0" w14:textId="77777777" w:rsidR="005656D0" w:rsidRPr="005656D0" w:rsidRDefault="005656D0" w:rsidP="005656D0">
      <w:pPr>
        <w:rPr>
          <w:rFonts w:cstheme="minorHAnsi"/>
          <w:szCs w:val="20"/>
          <w:lang w:val="en-US"/>
        </w:rPr>
      </w:pPr>
      <w:r w:rsidRPr="005656D0">
        <w:rPr>
          <w:rFonts w:cstheme="minorHAnsi"/>
          <w:szCs w:val="20"/>
          <w:lang w:val="en-US"/>
        </w:rPr>
        <w:t xml:space="preserve"> </w:t>
      </w:r>
    </w:p>
    <w:p w14:paraId="6CA7F252" w14:textId="77777777" w:rsidR="005656D0" w:rsidRPr="005656D0" w:rsidRDefault="005656D0" w:rsidP="005656D0">
      <w:pPr>
        <w:rPr>
          <w:rFonts w:cstheme="minorHAnsi"/>
          <w:szCs w:val="20"/>
          <w:lang w:val="en-US"/>
        </w:rPr>
      </w:pPr>
      <w:r w:rsidRPr="005656D0">
        <w:rPr>
          <w:rFonts w:cstheme="minorHAnsi"/>
          <w:szCs w:val="20"/>
          <w:lang w:val="en-US"/>
        </w:rPr>
        <w:t xml:space="preserve">Donde: </w:t>
      </w:r>
    </w:p>
    <w:p w14:paraId="0208315F" w14:textId="77777777" w:rsidR="005656D0" w:rsidRPr="005656D0" w:rsidRDefault="005656D0" w:rsidP="005656D0">
      <w:pPr>
        <w:rPr>
          <w:rFonts w:cstheme="minorHAnsi"/>
          <w:szCs w:val="20"/>
          <w:lang w:val="en-US"/>
        </w:rPr>
      </w:pPr>
    </w:p>
    <w:p w14:paraId="0F5ACD7A" w14:textId="77777777" w:rsidR="005656D0" w:rsidRPr="005656D0" w:rsidRDefault="005656D0" w:rsidP="005656D0">
      <w:pPr>
        <w:rPr>
          <w:rFonts w:cstheme="minorHAnsi"/>
          <w:szCs w:val="20"/>
        </w:rPr>
      </w:pPr>
      <w:r w:rsidRPr="005656D0">
        <w:rPr>
          <w:rFonts w:cstheme="minorHAnsi"/>
          <w:szCs w:val="20"/>
        </w:rPr>
        <w:t>VPMes n         = Valor a pagar en el mes n</w:t>
      </w:r>
    </w:p>
    <w:p w14:paraId="29896B22" w14:textId="77777777" w:rsidR="005656D0" w:rsidRPr="005656D0" w:rsidRDefault="005656D0" w:rsidP="005656D0">
      <w:pPr>
        <w:rPr>
          <w:rFonts w:cstheme="minorHAnsi"/>
          <w:szCs w:val="20"/>
        </w:rPr>
      </w:pPr>
    </w:p>
    <w:p w14:paraId="17DFCF78" w14:textId="77777777" w:rsidR="005656D0" w:rsidRPr="005656D0" w:rsidRDefault="005656D0" w:rsidP="005656D0">
      <w:pPr>
        <w:rPr>
          <w:rFonts w:cstheme="minorHAnsi"/>
          <w:szCs w:val="20"/>
        </w:rPr>
      </w:pPr>
      <w:r w:rsidRPr="005656D0">
        <w:rPr>
          <w:rFonts w:cstheme="minorHAnsi"/>
          <w:szCs w:val="20"/>
        </w:rPr>
        <w:t>VFMI               = Valor fijo mensual de Interventoría</w:t>
      </w:r>
    </w:p>
    <w:p w14:paraId="0026F974" w14:textId="77777777" w:rsidR="005656D0" w:rsidRPr="005656D0" w:rsidRDefault="005656D0" w:rsidP="005656D0">
      <w:pPr>
        <w:rPr>
          <w:rFonts w:cstheme="minorHAnsi"/>
          <w:szCs w:val="20"/>
        </w:rPr>
      </w:pPr>
    </w:p>
    <w:p w14:paraId="723C75DC" w14:textId="77777777" w:rsidR="005656D0" w:rsidRPr="005656D0" w:rsidRDefault="005656D0" w:rsidP="005656D0">
      <w:pPr>
        <w:rPr>
          <w:rFonts w:cstheme="minorHAnsi"/>
          <w:szCs w:val="20"/>
        </w:rPr>
      </w:pPr>
      <w:r w:rsidRPr="005656D0">
        <w:rPr>
          <w:rFonts w:cstheme="minorHAnsi"/>
          <w:szCs w:val="20"/>
        </w:rPr>
        <w:t>VMI n              = Valor variable mensual interventoría en el mes n</w:t>
      </w:r>
    </w:p>
    <w:p w14:paraId="148264E6" w14:textId="77777777" w:rsidR="005656D0" w:rsidRPr="005656D0" w:rsidRDefault="005656D0" w:rsidP="005656D0">
      <w:pPr>
        <w:rPr>
          <w:rFonts w:cstheme="minorHAnsi"/>
          <w:szCs w:val="20"/>
        </w:rPr>
      </w:pPr>
    </w:p>
    <w:p w14:paraId="696583AC" w14:textId="77777777" w:rsidR="005656D0" w:rsidRPr="005656D0" w:rsidRDefault="005656D0" w:rsidP="005656D0">
      <w:pPr>
        <w:rPr>
          <w:rFonts w:cstheme="minorHAnsi"/>
          <w:szCs w:val="20"/>
        </w:rPr>
      </w:pPr>
      <w:r w:rsidRPr="005656D0">
        <w:rPr>
          <w:rFonts w:cstheme="minorHAnsi"/>
          <w:szCs w:val="20"/>
        </w:rPr>
        <w:t>An (%)            = Avance de obra ejecutado en el mes n, expresado en porcentaje</w:t>
      </w:r>
    </w:p>
    <w:p w14:paraId="76795F8F" w14:textId="77777777" w:rsidR="005656D0" w:rsidRPr="005656D0" w:rsidRDefault="005656D0" w:rsidP="005656D0">
      <w:pPr>
        <w:rPr>
          <w:rFonts w:cstheme="minorHAnsi"/>
          <w:szCs w:val="20"/>
        </w:rPr>
      </w:pPr>
    </w:p>
    <w:p w14:paraId="2953D761" w14:textId="77777777" w:rsidR="005656D0" w:rsidRPr="005656D0" w:rsidRDefault="005656D0" w:rsidP="005656D0">
      <w:pPr>
        <w:rPr>
          <w:rFonts w:cstheme="minorHAnsi"/>
          <w:szCs w:val="20"/>
        </w:rPr>
      </w:pPr>
      <w:r w:rsidRPr="005656D0">
        <w:rPr>
          <w:rFonts w:cstheme="minorHAnsi"/>
          <w:szCs w:val="20"/>
        </w:rPr>
        <w:t>VCI                 = Valor Contrato de Interventoría</w:t>
      </w:r>
    </w:p>
    <w:p w14:paraId="107A6368" w14:textId="77777777" w:rsidR="005656D0" w:rsidRPr="005656D0" w:rsidRDefault="005656D0" w:rsidP="005656D0">
      <w:pPr>
        <w:rPr>
          <w:rFonts w:cstheme="minorHAnsi"/>
          <w:szCs w:val="20"/>
        </w:rPr>
      </w:pPr>
      <w:r w:rsidRPr="005656D0">
        <w:rPr>
          <w:rFonts w:cstheme="minorHAnsi"/>
          <w:szCs w:val="20"/>
        </w:rPr>
        <w:t xml:space="preserve"> </w:t>
      </w:r>
    </w:p>
    <w:p w14:paraId="424444FA" w14:textId="77777777" w:rsidR="005656D0" w:rsidRPr="005656D0" w:rsidRDefault="005656D0" w:rsidP="005656D0">
      <w:pPr>
        <w:rPr>
          <w:rFonts w:cstheme="minorHAnsi"/>
          <w:szCs w:val="20"/>
        </w:rPr>
      </w:pPr>
      <w:r w:rsidRPr="005656D0">
        <w:rPr>
          <w:rFonts w:cstheme="minorHAnsi"/>
          <w:szCs w:val="20"/>
        </w:rPr>
        <w:t xml:space="preserve">El porcentaje de avance de obra en el mes se tomará de las actas de corte de obra e informes presentados por la Interventoría. </w:t>
      </w:r>
    </w:p>
    <w:p w14:paraId="50170D80" w14:textId="77777777" w:rsidR="005656D0" w:rsidRPr="005656D0" w:rsidRDefault="005656D0" w:rsidP="005656D0">
      <w:pPr>
        <w:rPr>
          <w:rFonts w:cstheme="minorHAnsi"/>
          <w:szCs w:val="20"/>
        </w:rPr>
      </w:pPr>
      <w:r w:rsidRPr="005656D0">
        <w:rPr>
          <w:rFonts w:cstheme="minorHAnsi"/>
          <w:szCs w:val="20"/>
        </w:rPr>
        <w:t xml:space="preserve"> </w:t>
      </w:r>
    </w:p>
    <w:p w14:paraId="1F6DC9CF" w14:textId="77777777" w:rsidR="005656D0" w:rsidRPr="005656D0" w:rsidRDefault="005656D0" w:rsidP="005656D0">
      <w:pPr>
        <w:rPr>
          <w:rFonts w:cstheme="minorHAnsi"/>
          <w:szCs w:val="20"/>
        </w:rPr>
      </w:pPr>
      <w:r w:rsidRPr="005656D0">
        <w:rPr>
          <w:rFonts w:cstheme="minorHAnsi"/>
          <w:szCs w:val="20"/>
        </w:rPr>
        <w:t>Para cada pago mensual, el contratista debe presentar previamente el respectivo informe mensual de Interventoría, el cual debe ser revisado y aprobado por el supervisor del contrato.</w:t>
      </w:r>
    </w:p>
    <w:p w14:paraId="51E3C9AA" w14:textId="77777777" w:rsidR="005656D0" w:rsidRPr="005656D0" w:rsidRDefault="005656D0" w:rsidP="005656D0">
      <w:pPr>
        <w:rPr>
          <w:rFonts w:cstheme="minorHAnsi"/>
          <w:szCs w:val="20"/>
        </w:rPr>
      </w:pPr>
      <w:r w:rsidRPr="005656D0">
        <w:rPr>
          <w:rFonts w:cstheme="minorHAnsi"/>
          <w:szCs w:val="20"/>
        </w:rPr>
        <w:t xml:space="preserve"> </w:t>
      </w:r>
    </w:p>
    <w:p w14:paraId="2ABC52D4" w14:textId="77777777" w:rsidR="005656D0" w:rsidRPr="005656D0" w:rsidRDefault="005656D0" w:rsidP="005656D0">
      <w:pPr>
        <w:rPr>
          <w:rFonts w:cstheme="minorHAnsi"/>
          <w:szCs w:val="20"/>
        </w:rPr>
      </w:pPr>
      <w:r w:rsidRPr="005656D0">
        <w:rPr>
          <w:rFonts w:cstheme="minorHAnsi"/>
          <w:szCs w:val="20"/>
        </w:rPr>
        <w:t>En los informes de Interventoría se deberán presentar las correspondientes planillas de pago al sistema de seguridad social del personal vinculado a las labores de Interventoría, acuerdo a los salarios establecidos en la propuesta económica presentada por el contratista.</w:t>
      </w:r>
    </w:p>
    <w:p w14:paraId="15C26137" w14:textId="77777777" w:rsidR="005656D0" w:rsidRPr="005656D0" w:rsidRDefault="005656D0" w:rsidP="005656D0">
      <w:pPr>
        <w:rPr>
          <w:rFonts w:cstheme="minorHAnsi"/>
          <w:szCs w:val="20"/>
        </w:rPr>
      </w:pPr>
      <w:r w:rsidRPr="005656D0">
        <w:rPr>
          <w:rFonts w:cstheme="minorHAnsi"/>
          <w:szCs w:val="20"/>
        </w:rPr>
        <w:t xml:space="preserve"> </w:t>
      </w:r>
    </w:p>
    <w:p w14:paraId="0E3E59A8" w14:textId="5D18386C" w:rsidR="005656D0" w:rsidRDefault="005656D0" w:rsidP="005656D0">
      <w:pPr>
        <w:rPr>
          <w:rFonts w:cstheme="minorHAnsi"/>
          <w:b/>
          <w:bCs/>
          <w:szCs w:val="20"/>
        </w:rPr>
      </w:pPr>
      <w:r w:rsidRPr="005656D0">
        <w:rPr>
          <w:rFonts w:cstheme="minorHAnsi"/>
          <w:szCs w:val="20"/>
        </w:rPr>
        <w:t>EL DEPARTAMENTO DEL ATLÁNTICO, pagará las actas mensuales de Interventoría dentro de los 60 días siguientes a la fecha de presentación de la factura en debida forma en las condiciones pactadas en el respectivo contrato. Adicionalmente, deberá acreditar cada vez que solicite el pago, que se encuentra al día con los pagos al Sistema Integral de Seguridad Social y aportes parafiscales del personal vinculado laboralmente con el CONTRATISTA</w:t>
      </w:r>
      <w:r w:rsidRPr="005656D0">
        <w:rPr>
          <w:rFonts w:cstheme="minorHAnsi"/>
          <w:b/>
          <w:bCs/>
          <w:szCs w:val="20"/>
        </w:rPr>
        <w:t>.</w:t>
      </w:r>
    </w:p>
    <w:p w14:paraId="35D12221" w14:textId="77777777" w:rsidR="005656D0" w:rsidRDefault="005656D0" w:rsidP="00A06D9A">
      <w:pPr>
        <w:rPr>
          <w:rFonts w:cstheme="minorHAnsi"/>
          <w:b/>
          <w:bCs/>
          <w:szCs w:val="20"/>
        </w:rPr>
      </w:pPr>
    </w:p>
    <w:p w14:paraId="1B4C5998" w14:textId="77777777" w:rsidR="005656D0" w:rsidRDefault="005656D0" w:rsidP="00A06D9A">
      <w:pPr>
        <w:rPr>
          <w:rFonts w:cstheme="minorHAnsi"/>
          <w:b/>
          <w:bCs/>
          <w:szCs w:val="20"/>
        </w:rPr>
      </w:pPr>
    </w:p>
    <w:p w14:paraId="7068BED7" w14:textId="77777777" w:rsidR="005656D0" w:rsidRDefault="005656D0"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7BE6EACC" w:rsidR="00A06D9A" w:rsidRPr="00CB60F7" w:rsidRDefault="00A06D9A" w:rsidP="02ACB207">
      <w:r w:rsidRPr="11F23BDB">
        <w:t xml:space="preserve">La </w:t>
      </w:r>
      <w:r w:rsidR="007071DB" w:rsidRPr="11F23BDB">
        <w:t>E</w:t>
      </w:r>
      <w:r w:rsidRPr="11F23BDB">
        <w:t>ntidad no se hace responsable por las demoras presentadas en el trámite para el pago al I</w:t>
      </w:r>
      <w:r w:rsidR="00621526" w:rsidRPr="11F23BDB">
        <w:t>nterventor</w:t>
      </w:r>
      <w:r w:rsidRPr="11F23BDB">
        <w:t xml:space="preserve"> cuando ellas fueren ocasionadas por encontrarse incompleta la documentación de soporte o no ajustarse a cualquiera de las condiciones establecidas en el contrato.</w:t>
      </w:r>
    </w:p>
    <w:p w14:paraId="432B2B6E" w14:textId="77777777" w:rsidR="00A06D9A" w:rsidRPr="00CB60F7" w:rsidRDefault="00A06D9A" w:rsidP="00A06D9A">
      <w:pPr>
        <w:rPr>
          <w:rFonts w:cstheme="minorHAnsi"/>
          <w:szCs w:val="20"/>
        </w:rPr>
      </w:pPr>
    </w:p>
    <w:p w14:paraId="6A2DEA9C" w14:textId="4CA24C4D" w:rsidR="00A06D9A" w:rsidRPr="00CB60F7" w:rsidRDefault="00A06D9A" w:rsidP="00A06D9A">
      <w:pPr>
        <w:rPr>
          <w:rFonts w:cstheme="minorHAnsi"/>
          <w:szCs w:val="20"/>
        </w:rPr>
      </w:pPr>
      <w:r w:rsidRPr="00CB60F7">
        <w:rPr>
          <w:rFonts w:cstheme="minorHAnsi"/>
          <w:szCs w:val="20"/>
        </w:rPr>
        <w:lastRenderedPageBreak/>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0E3B321B" w:rsidR="00A06D9A" w:rsidRDefault="00A06D9A" w:rsidP="02ACB207">
      <w:r w:rsidRPr="11F23BDB">
        <w:t>El I</w:t>
      </w:r>
      <w:r w:rsidR="00AB035A" w:rsidRPr="11F23BDB">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FDE4B75" w14:textId="77777777" w:rsidR="00400A96" w:rsidRPr="00CB60F7" w:rsidRDefault="00400A96" w:rsidP="02ACB207"/>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3A02968B"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005656D0" w:rsidRPr="005656D0">
        <w:rPr>
          <w:rFonts w:ascii="Arial" w:hAnsi="Arial" w:cs="Arial"/>
        </w:rPr>
        <w:t>en los documentos del proceso</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7A5A66" w:rsidRDefault="008B102A" w:rsidP="007A5A66">
      <w:pPr>
        <w:pStyle w:val="Captulo9"/>
        <w:ind w:left="426"/>
        <w:rPr>
          <w:rFonts w:ascii="Arial" w:eastAsia="Arial" w:hAnsi="Arial" w:cs="Arial"/>
          <w:szCs w:val="20"/>
          <w:lang w:eastAsia="es-ES"/>
        </w:rPr>
      </w:pPr>
      <w:r w:rsidRPr="00CB60F7">
        <w:lastRenderedPageBreak/>
        <w:t>Cumplir con sus obligaciones laborales respecto del personal a su cargo y con las obligaciones tributarias y ambientales que le correspondan de acuerdo con su labor.</w:t>
      </w:r>
    </w:p>
    <w:p w14:paraId="06B917D0" w14:textId="0EAEEE4B"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11F23BDB">
        <w:rPr>
          <w:rFonts w:ascii="Arial" w:eastAsia="Arial" w:hAnsi="Arial" w:cs="Arial"/>
          <w:lang w:eastAsia="es-ES"/>
        </w:rPr>
        <w:t>En caso de requerir el cambio de personal, por razones que deben quedar sustentadas en el expediente del contrato, el I</w:t>
      </w:r>
      <w:r w:rsidRPr="11F23BDB">
        <w:rPr>
          <w:rFonts w:ascii="Arial" w:eastAsia="Arial" w:hAnsi="Arial"/>
        </w:rPr>
        <w:t xml:space="preserve">nterventor presentará las hojas de vida del aspirante, con sus respectivos soportes para evaluación de la </w:t>
      </w:r>
      <w:r w:rsidR="00401E4D" w:rsidRPr="11F23BDB">
        <w:rPr>
          <w:rFonts w:ascii="Arial" w:eastAsia="Arial" w:hAnsi="Arial"/>
        </w:rPr>
        <w:t>Entidad</w:t>
      </w:r>
      <w:r w:rsidRPr="11F23BDB">
        <w:rPr>
          <w:rFonts w:ascii="Arial" w:eastAsia="Arial" w:hAnsi="Arial"/>
        </w:rPr>
        <w:t xml:space="preserve">, en un plazo no mayor a </w:t>
      </w:r>
      <w:r w:rsidR="00CF5DBD">
        <w:rPr>
          <w:rFonts w:ascii="Arial" w:eastAsia="Arial" w:hAnsi="Arial"/>
          <w:highlight w:val="lightGray"/>
        </w:rPr>
        <w:t xml:space="preserve">CINCO (5) </w:t>
      </w:r>
      <w:r w:rsidRPr="11F23BDB">
        <w:rPr>
          <w:rFonts w:ascii="Arial" w:eastAsia="Arial" w:hAnsi="Arial"/>
          <w:highlight w:val="lightGray"/>
        </w:rPr>
        <w:t>]</w:t>
      </w:r>
      <w:r w:rsidRPr="11F23BDB">
        <w:rPr>
          <w:rFonts w:ascii="Arial" w:eastAsia="Arial" w:hAnsi="Arial"/>
        </w:rPr>
        <w:t xml:space="preserve"> días hábiles</w:t>
      </w:r>
      <w:r w:rsidR="00E542E2">
        <w:rPr>
          <w:rFonts w:ascii="Arial" w:eastAsia="Arial" w:hAnsi="Arial"/>
        </w:rPr>
        <w:t xml:space="preserve"> </w:t>
      </w:r>
      <w:r w:rsidR="00E542E2" w:rsidRPr="00BA09CA">
        <w:rPr>
          <w:rFonts w:ascii="Arial" w:eastAsia="Arial" w:hAnsi="Arial" w:cs="Arial"/>
          <w:szCs w:val="20"/>
        </w:rPr>
        <w:t xml:space="preserve">contados a partir de que el </w:t>
      </w:r>
      <w:r w:rsidR="00E542E2">
        <w:rPr>
          <w:rFonts w:ascii="Arial" w:eastAsia="Arial" w:hAnsi="Arial" w:cs="Arial"/>
          <w:szCs w:val="20"/>
        </w:rPr>
        <w:t>Interventor</w:t>
      </w:r>
      <w:r w:rsidR="00E542E2" w:rsidRPr="00BA09CA">
        <w:rPr>
          <w:rFonts w:ascii="Arial" w:eastAsia="Arial" w:hAnsi="Arial" w:cs="Arial"/>
          <w:szCs w:val="20"/>
        </w:rPr>
        <w:t xml:space="preserve"> solicit</w:t>
      </w:r>
      <w:r w:rsidR="00E542E2">
        <w:rPr>
          <w:rFonts w:ascii="Arial" w:eastAsia="Arial" w:hAnsi="Arial" w:cs="Arial"/>
          <w:szCs w:val="20"/>
        </w:rPr>
        <w:t>e</w:t>
      </w:r>
      <w:r w:rsidR="00E542E2" w:rsidRPr="00BA09CA">
        <w:rPr>
          <w:rFonts w:ascii="Arial" w:eastAsia="Arial" w:hAnsi="Arial" w:cs="Arial"/>
          <w:szCs w:val="20"/>
        </w:rPr>
        <w:t xml:space="preserve"> el cambio del personal</w:t>
      </w:r>
      <w:r w:rsidRPr="11F23BDB">
        <w:rPr>
          <w:rFonts w:ascii="Arial" w:eastAsia="Arial" w:hAnsi="Arial"/>
        </w:rPr>
        <w:t xml:space="preserve">. </w:t>
      </w:r>
      <w:r w:rsidR="00923F9E" w:rsidRPr="11F23BDB">
        <w:rPr>
          <w:rFonts w:ascii="Arial" w:eastAsia="Arial" w:hAnsi="Arial"/>
        </w:rPr>
        <w:t xml:space="preserve">La persona que reemplazará al profesional del </w:t>
      </w:r>
      <w:r w:rsidR="001C7099">
        <w:rPr>
          <w:rFonts w:ascii="Arial" w:eastAsia="Arial" w:hAnsi="Arial"/>
        </w:rPr>
        <w:t>P</w:t>
      </w:r>
      <w:r w:rsidR="00923F9E" w:rsidRPr="11F23BDB">
        <w:rPr>
          <w:rFonts w:ascii="Arial" w:eastAsia="Arial" w:hAnsi="Arial"/>
        </w:rPr>
        <w:t xml:space="preserve">ersonal </w:t>
      </w:r>
      <w:r w:rsidR="001C7099">
        <w:rPr>
          <w:rFonts w:ascii="Arial" w:eastAsia="Arial" w:hAnsi="Arial"/>
        </w:rPr>
        <w:t>C</w:t>
      </w:r>
      <w:r w:rsidR="00923F9E" w:rsidRPr="11F23BDB">
        <w:rPr>
          <w:rFonts w:ascii="Arial" w:eastAsia="Arial" w:hAnsi="Arial"/>
        </w:rPr>
        <w:t xml:space="preserve">lave </w:t>
      </w:r>
      <w:r w:rsidR="001C7099">
        <w:rPr>
          <w:rFonts w:ascii="Arial" w:eastAsia="Arial" w:hAnsi="Arial"/>
        </w:rPr>
        <w:t>E</w:t>
      </w:r>
      <w:r w:rsidR="00923F9E" w:rsidRPr="11F23BDB">
        <w:rPr>
          <w:rFonts w:ascii="Arial" w:eastAsia="Arial" w:hAnsi="Arial"/>
        </w:rPr>
        <w:t>valuable debe cumplir con los requisitos mínimos descritos en la “Matriz 4-</w:t>
      </w:r>
      <w:r w:rsidR="00631471">
        <w:rPr>
          <w:rFonts w:ascii="Arial" w:eastAsia="Arial" w:hAnsi="Arial"/>
        </w:rPr>
        <w:t xml:space="preserve"> Lineamientos de requisitos de personal”</w:t>
      </w:r>
      <w:r w:rsidR="00923F9E" w:rsidRPr="11F23BDB">
        <w:rPr>
          <w:rFonts w:ascii="Arial" w:eastAsia="Arial" w:hAnsi="Arial"/>
        </w:rPr>
        <w:t xml:space="preserve"> y tener el año de experiencia específica adicional</w:t>
      </w:r>
      <w:r w:rsidR="00631471">
        <w:rPr>
          <w:rFonts w:ascii="Arial" w:eastAsia="Arial" w:hAnsi="Arial"/>
        </w:rPr>
        <w:t xml:space="preserve"> y/o tener el título de formación académica adicional</w:t>
      </w:r>
      <w:r w:rsidR="00923F9E" w:rsidRPr="11F23BDB">
        <w:rPr>
          <w:rFonts w:ascii="Arial" w:eastAsia="Arial" w:hAnsi="Arial"/>
        </w:rPr>
        <w:t xml:space="preserve">, si se trata </w:t>
      </w:r>
      <w:r w:rsidR="008E250F" w:rsidRPr="11F23BDB">
        <w:rPr>
          <w:rFonts w:ascii="Arial" w:eastAsia="Arial" w:hAnsi="Arial"/>
        </w:rPr>
        <w:t>de un</w:t>
      </w:r>
      <w:r w:rsidR="00923F9E" w:rsidRPr="11F23BDB">
        <w:rPr>
          <w:rFonts w:ascii="Arial" w:eastAsia="Arial" w:hAnsi="Arial"/>
        </w:rPr>
        <w:t xml:space="preserve"> profesional por el cual se asignó puntaje.</w:t>
      </w:r>
      <w:r w:rsidRPr="11F23BDB">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AA10EB">
        <w:rPr>
          <w:lang w:val="es-CO"/>
        </w:rPr>
        <w:t>:</w:t>
      </w:r>
      <w:r w:rsidRPr="00584461">
        <w:rPr>
          <w:lang w:val="es-CO"/>
        </w:rPr>
        <w:t xml:space="preserve"> </w:t>
      </w:r>
      <w:r w:rsidRPr="00584461">
        <w:rPr>
          <w:rFonts w:ascii="Arial" w:eastAsia="Arial" w:hAnsi="Arial" w:cs="Arial"/>
          <w:szCs w:val="20"/>
          <w:lang w:val="es-CO"/>
        </w:rPr>
        <w:t>(i) estar certificado en el Sello Ambiental Colombiano</w:t>
      </w:r>
      <w:r w:rsidR="001E709D">
        <w:rPr>
          <w:rFonts w:ascii="Arial" w:eastAsia="Arial" w:hAnsi="Arial" w:cs="Arial"/>
          <w:szCs w:val="20"/>
          <w:lang w:val="es-CO"/>
        </w:rPr>
        <w:t xml:space="preserve"> </w:t>
      </w:r>
      <w:r w:rsidRPr="00584461">
        <w:rPr>
          <w:rFonts w:ascii="Arial" w:eastAsia="Arial" w:hAnsi="Arial" w:cs="Arial"/>
          <w:szCs w:val="20"/>
          <w:lang w:val="es-CO"/>
        </w:rPr>
        <w:t xml:space="preserve">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11F23BDB">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134448">
        <w:rPr>
          <w:rFonts w:eastAsiaTheme="minorEastAsia"/>
        </w:rPr>
        <w:t>.</w:t>
      </w:r>
    </w:p>
    <w:p w14:paraId="3399FAE6" w14:textId="1E244A0E" w:rsidR="003D279C" w:rsidRPr="007505F0" w:rsidRDefault="009D0ECF" w:rsidP="0007379B">
      <w:pPr>
        <w:pStyle w:val="Captulo9"/>
        <w:ind w:left="426"/>
        <w:rPr>
          <w:rFonts w:ascii="Arial" w:eastAsia="Arial" w:hAnsi="Arial"/>
        </w:rPr>
      </w:pPr>
      <w:r w:rsidRPr="003D2B08">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rsidRPr="003D2B08">
        <w:t>Anexo</w:t>
      </w:r>
      <w:r w:rsidR="00DB0A79">
        <w:t xml:space="preserve"> 1 – </w:t>
      </w:r>
      <w:r w:rsidRPr="003D2B08">
        <w:t>Anexo Técnico</w:t>
      </w:r>
      <w:r w:rsidR="00DB0A79">
        <w:t>”</w:t>
      </w:r>
      <w:r w:rsidR="003F41D5">
        <w:t>,</w:t>
      </w:r>
      <w:r w:rsidRPr="003D2B08">
        <w:t xml:space="preserve"> en los plazos acordados con la </w:t>
      </w:r>
      <w:r>
        <w:t>E</w:t>
      </w:r>
      <w:r w:rsidRPr="003D2B08">
        <w:t>ntidad</w:t>
      </w:r>
      <w:r w:rsidR="007505F0">
        <w:t>.</w:t>
      </w:r>
    </w:p>
    <w:p w14:paraId="2471E0D0" w14:textId="25C14C0B" w:rsidR="000B254F" w:rsidRPr="000D63C0" w:rsidRDefault="000D63C0">
      <w:pPr>
        <w:pStyle w:val="Captulo9"/>
        <w:ind w:left="426"/>
      </w:pPr>
      <w:r w:rsidRPr="00CA7D11">
        <w:t>C</w:t>
      </w:r>
      <w:r w:rsidR="00702C2C" w:rsidRPr="00CA7D11">
        <w:t>umpli</w:t>
      </w:r>
      <w:r w:rsidRPr="00CA7D11">
        <w:t xml:space="preserve">r </w:t>
      </w:r>
      <w:r w:rsidR="00702C2C" w:rsidRPr="00CA7D11">
        <w:t xml:space="preserve">los Protocolos de Bioseguridad, </w:t>
      </w:r>
      <w:r w:rsidR="00631471" w:rsidRPr="00CA7D11">
        <w:t>en particular a los Estándares Mínimos del Sistema d</w:t>
      </w:r>
      <w:r w:rsidR="00BA3ED7" w:rsidRPr="00CA7D11">
        <w:t xml:space="preserve">e Gestión de Seguridad y Salud en el Trabajo previstos en la  </w:t>
      </w:r>
      <w:r w:rsidR="00702C2C" w:rsidRPr="00CA7D11">
        <w:t xml:space="preserve">Resolución 312 de 2019 </w:t>
      </w:r>
      <w:r w:rsidR="00BA3ED7" w:rsidRPr="00CA7D11">
        <w:t>o la norma que lo modifique, complemente o sustituya.</w:t>
      </w:r>
    </w:p>
    <w:p w14:paraId="7A4983AF" w14:textId="222369D3" w:rsidR="00FB46B7" w:rsidRDefault="00FB46B7" w:rsidP="00FB46B7">
      <w:pPr>
        <w:pStyle w:val="Captulo9"/>
        <w:ind w:left="425" w:hanging="357"/>
      </w:pPr>
      <w:r w:rsidRPr="11F23BDB">
        <w:rPr>
          <w:highlight w:val="lightGray"/>
        </w:rPr>
        <w:t xml:space="preserve">[Incluir cuando el </w:t>
      </w:r>
      <w:r w:rsidR="003F41D5">
        <w:rPr>
          <w:highlight w:val="lightGray"/>
        </w:rPr>
        <w:t>Interventor</w:t>
      </w:r>
      <w:r w:rsidR="003F41D5" w:rsidRPr="11F23BDB">
        <w:rPr>
          <w:highlight w:val="lightGray"/>
        </w:rPr>
        <w:t xml:space="preserve"> </w:t>
      </w:r>
      <w:r w:rsidRPr="11F23BDB">
        <w:rPr>
          <w:highlight w:val="lightGray"/>
        </w:rPr>
        <w:t xml:space="preserve">haya diligenciado la </w:t>
      </w:r>
      <w:r w:rsidRPr="11F23BDB">
        <w:rPr>
          <w:b/>
          <w:bCs/>
          <w:highlight w:val="lightGray"/>
        </w:rPr>
        <w:t>Opción 1</w:t>
      </w:r>
      <w:r w:rsidRPr="11F23BDB">
        <w:rPr>
          <w:highlight w:val="lightGray"/>
        </w:rPr>
        <w:t xml:space="preserve"> del </w:t>
      </w:r>
      <w:r w:rsidR="00F54445">
        <w:rPr>
          <w:highlight w:val="lightGray"/>
        </w:rPr>
        <w:t>“</w:t>
      </w:r>
      <w:r w:rsidRPr="11F23BDB">
        <w:rPr>
          <w:highlight w:val="lightGray"/>
        </w:rPr>
        <w:t>Formato 7A – Promoción de Servicios Nacionales o con Trato Nacional</w:t>
      </w:r>
      <w:r w:rsidR="00F54445">
        <w:rPr>
          <w:highlight w:val="lightGray"/>
        </w:rPr>
        <w:t>”</w:t>
      </w:r>
      <w:r w:rsidRPr="11F23BDB">
        <w:rPr>
          <w:highlight w:val="lightGray"/>
        </w:rPr>
        <w:t>]</w:t>
      </w:r>
      <w:r>
        <w:t xml:space="preserve"> </w:t>
      </w:r>
      <w:r w:rsidR="00F54445">
        <w:t>Incluir</w:t>
      </w:r>
      <w:r>
        <w:t xml:space="preserve"> como mínimo el </w:t>
      </w:r>
      <w:r w:rsidRPr="11F23BDB">
        <w:rPr>
          <w:highlight w:val="lightGray"/>
        </w:rPr>
        <w:t>[La Entidad inc</w:t>
      </w:r>
      <w:r w:rsidR="007505F0" w:rsidRPr="11F23BDB">
        <w:rPr>
          <w:highlight w:val="lightGray"/>
        </w:rPr>
        <w:t>orporará</w:t>
      </w:r>
      <w:r w:rsidRPr="11F23BDB">
        <w:rPr>
          <w:highlight w:val="lightGray"/>
        </w:rPr>
        <w:t xml:space="preserve"> el porcentaje definido en el numeral 4.</w:t>
      </w:r>
      <w:r w:rsidR="00F52E85" w:rsidRPr="11F23BDB">
        <w:rPr>
          <w:highlight w:val="lightGray"/>
        </w:rPr>
        <w:t>4</w:t>
      </w:r>
      <w:r w:rsidRPr="11F23BDB">
        <w:rPr>
          <w:highlight w:val="lightGray"/>
        </w:rPr>
        <w:t xml:space="preserve">.1 del </w:t>
      </w:r>
      <w:r w:rsidR="00D529E5">
        <w:rPr>
          <w:highlight w:val="lightGray"/>
        </w:rPr>
        <w:t>d</w:t>
      </w:r>
      <w:r w:rsidR="00F54445" w:rsidRPr="11F23BDB">
        <w:rPr>
          <w:highlight w:val="lightGray"/>
        </w:rPr>
        <w:t xml:space="preserve">ocumento </w:t>
      </w:r>
      <w:r w:rsidR="00D529E5">
        <w:rPr>
          <w:highlight w:val="lightGray"/>
        </w:rPr>
        <w:t>b</w:t>
      </w:r>
      <w:r w:rsidR="00F54445" w:rsidRPr="11F23BDB">
        <w:rPr>
          <w:highlight w:val="lightGray"/>
        </w:rPr>
        <w:t>ase</w:t>
      </w:r>
      <w:r w:rsidRPr="11F23BDB">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11F23BDB">
        <w:rPr>
          <w:highlight w:val="lightGray"/>
        </w:rPr>
        <w:t xml:space="preserve">[Incluir cuando el </w:t>
      </w:r>
      <w:r w:rsidR="009231F2">
        <w:rPr>
          <w:highlight w:val="lightGray"/>
        </w:rPr>
        <w:t>Interventor</w:t>
      </w:r>
      <w:r w:rsidRPr="11F23BDB">
        <w:rPr>
          <w:highlight w:val="lightGray"/>
        </w:rPr>
        <w:t xml:space="preserve"> haya diligenciado el </w:t>
      </w:r>
      <w:r w:rsidR="007775A7">
        <w:rPr>
          <w:highlight w:val="lightGray"/>
        </w:rPr>
        <w:t>“</w:t>
      </w:r>
      <w:r w:rsidRPr="11F23BDB">
        <w:rPr>
          <w:highlight w:val="lightGray"/>
        </w:rPr>
        <w:t>Formato 7B – Incorporación de Componente Nacional en Servicios Extranjeros</w:t>
      </w:r>
      <w:r w:rsidR="007775A7">
        <w:rPr>
          <w:highlight w:val="lightGray"/>
        </w:rPr>
        <w:t>”</w:t>
      </w:r>
      <w:r w:rsidRPr="11F23BDB">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47B3F2A" w14:textId="77777777" w:rsidR="006A3B27" w:rsidRDefault="006A3B27" w:rsidP="0041177B">
      <w:pPr>
        <w:rPr>
          <w:color w:val="3A3939" w:themeColor="accent2" w:themeShade="BF"/>
        </w:rPr>
      </w:pPr>
    </w:p>
    <w:p w14:paraId="6044EFC4" w14:textId="77777777" w:rsidR="00CF5DBD" w:rsidRPr="00CF5DBD" w:rsidRDefault="00CF5DBD" w:rsidP="00CF5DBD">
      <w:pPr>
        <w:rPr>
          <w:color w:val="3A3939" w:themeColor="accent2" w:themeShade="BF"/>
        </w:rPr>
      </w:pPr>
      <w:r w:rsidRPr="00CF5DBD">
        <w:rPr>
          <w:color w:val="3A3939" w:themeColor="accent2" w:themeShade="BF"/>
        </w:rPr>
        <w:t>La interventoría deberá realizar el seguimiento técnico, administrativo, financiero, contable, ambiental, social y jurídico a la ejecución de todas y cada una de las actividades asociadas a este proyecto, entre otras que se consideren pertinentes y sean incluidas en el contrato:</w:t>
      </w:r>
    </w:p>
    <w:p w14:paraId="4FAF108A" w14:textId="77777777" w:rsidR="00CF5DBD" w:rsidRPr="00CF5DBD" w:rsidRDefault="00CF5DBD" w:rsidP="00CF5DBD">
      <w:pPr>
        <w:rPr>
          <w:color w:val="3A3939" w:themeColor="accent2" w:themeShade="BF"/>
        </w:rPr>
      </w:pPr>
      <w:r w:rsidRPr="00CF5DBD">
        <w:rPr>
          <w:color w:val="3A3939" w:themeColor="accent2" w:themeShade="BF"/>
        </w:rPr>
        <w:t xml:space="preserve">1) Exigir al contratista el cumplimiento de las obligaciones previstas en el contrato. </w:t>
      </w:r>
    </w:p>
    <w:p w14:paraId="0A1A4BE9" w14:textId="77777777" w:rsidR="00CF5DBD" w:rsidRPr="00CF5DBD" w:rsidRDefault="00CF5DBD" w:rsidP="00CF5DBD">
      <w:pPr>
        <w:rPr>
          <w:color w:val="3A3939" w:themeColor="accent2" w:themeShade="BF"/>
        </w:rPr>
      </w:pPr>
      <w:r w:rsidRPr="00CF5DBD">
        <w:rPr>
          <w:color w:val="3A3939" w:themeColor="accent2" w:themeShade="BF"/>
        </w:rPr>
        <w:t xml:space="preserve">2) Impartir instrucciones al contratista sobre el cumplimiento de las obligaciones. </w:t>
      </w:r>
    </w:p>
    <w:p w14:paraId="2DDEF1F4" w14:textId="77777777" w:rsidR="00CF5DBD" w:rsidRPr="00CF5DBD" w:rsidRDefault="00CF5DBD" w:rsidP="00CF5DBD">
      <w:pPr>
        <w:rPr>
          <w:color w:val="3A3939" w:themeColor="accent2" w:themeShade="BF"/>
        </w:rPr>
      </w:pPr>
      <w:r w:rsidRPr="00CF5DBD">
        <w:rPr>
          <w:color w:val="3A3939" w:themeColor="accent2" w:themeShade="BF"/>
        </w:rPr>
        <w:lastRenderedPageBreak/>
        <w:t>3) Exigir la información que considere necesaria, recomendar lo que estime y contribuya a la mejor ejecución del contrato, y en general adoptar las medidas que propendan por la óptima ejecución del objeto contratado.</w:t>
      </w:r>
    </w:p>
    <w:p w14:paraId="5CF4DBFB" w14:textId="77777777" w:rsidR="00CF5DBD" w:rsidRPr="00CF5DBD" w:rsidRDefault="00CF5DBD" w:rsidP="00CF5DBD">
      <w:pPr>
        <w:rPr>
          <w:color w:val="3A3939" w:themeColor="accent2" w:themeShade="BF"/>
        </w:rPr>
      </w:pPr>
      <w:r w:rsidRPr="00CF5DBD">
        <w:rPr>
          <w:color w:val="3A3939" w:themeColor="accent2" w:themeShade="BF"/>
        </w:rPr>
        <w:t>4) Dejar constancia escrita de todas sus actuaciones. Las órdenes e instrucciones que imparta son de obligatorio cumplimiento siempre y cuando estén en concordancia con la ley y lo pactado.</w:t>
      </w:r>
    </w:p>
    <w:p w14:paraId="38A80AD2" w14:textId="77777777" w:rsidR="00CF5DBD" w:rsidRPr="00CF5DBD" w:rsidRDefault="00CF5DBD" w:rsidP="00CF5DBD">
      <w:pPr>
        <w:rPr>
          <w:color w:val="3A3939" w:themeColor="accent2" w:themeShade="BF"/>
        </w:rPr>
      </w:pPr>
      <w:r w:rsidRPr="00CF5DBD">
        <w:rPr>
          <w:color w:val="3A3939" w:themeColor="accent2" w:themeShade="BF"/>
        </w:rPr>
        <w:t xml:space="preserve">5) Informar a la Oficina de Control Interno Disciplinario las circunstancias y hechos que considere afectan la conducta transparente y ética de las personas que intervienen en la actividad </w:t>
      </w:r>
      <w:r w:rsidRPr="00CF5DBD">
        <w:rPr>
          <w:color w:val="3A3939" w:themeColor="accent2" w:themeShade="BF"/>
        </w:rPr>
        <w:tab/>
      </w:r>
    </w:p>
    <w:p w14:paraId="21B3DD94" w14:textId="77777777" w:rsidR="00CF5DBD" w:rsidRPr="00CF5DBD" w:rsidRDefault="00CF5DBD" w:rsidP="00CF5DBD">
      <w:pPr>
        <w:rPr>
          <w:color w:val="3A3939" w:themeColor="accent2" w:themeShade="BF"/>
        </w:rPr>
      </w:pPr>
      <w:r w:rsidRPr="00CF5DBD">
        <w:rPr>
          <w:color w:val="3A3939" w:themeColor="accent2" w:themeShade="BF"/>
        </w:rPr>
        <w:t>6) Apoyar al Departamento a ofrecer mayor conocimiento del proyecto por parte de la comunidad y promover el control ciudadano y la participación de veedurías.</w:t>
      </w:r>
    </w:p>
    <w:p w14:paraId="0C482E97" w14:textId="77777777" w:rsidR="00CF5DBD" w:rsidRPr="00CF5DBD" w:rsidRDefault="00CF5DBD" w:rsidP="00CF5DBD">
      <w:pPr>
        <w:rPr>
          <w:color w:val="3A3939" w:themeColor="accent2" w:themeShade="BF"/>
        </w:rPr>
      </w:pPr>
      <w:r w:rsidRPr="00CF5DBD">
        <w:rPr>
          <w:color w:val="3A3939" w:themeColor="accent2" w:themeShade="BF"/>
        </w:rPr>
        <w:t>7) Llevar un registro fotográfico detallado del avance de los trabajos El alcance técnico de la interventoría incluye las siguientes actividades:</w:t>
      </w:r>
    </w:p>
    <w:p w14:paraId="483016B2" w14:textId="77777777" w:rsidR="00CF5DBD" w:rsidRPr="00CF5DBD" w:rsidRDefault="00CF5DBD" w:rsidP="00CF5DBD">
      <w:pPr>
        <w:rPr>
          <w:color w:val="3A3939" w:themeColor="accent2" w:themeShade="BF"/>
        </w:rPr>
      </w:pPr>
    </w:p>
    <w:p w14:paraId="77E37B35" w14:textId="77777777" w:rsidR="00CF5DBD" w:rsidRPr="00CF5DBD" w:rsidRDefault="00CF5DBD" w:rsidP="00CF5DBD">
      <w:pPr>
        <w:rPr>
          <w:color w:val="3A3939" w:themeColor="accent2" w:themeShade="BF"/>
        </w:rPr>
      </w:pPr>
      <w:r w:rsidRPr="00CF5DBD">
        <w:rPr>
          <w:color w:val="3A3939" w:themeColor="accent2" w:themeShade="BF"/>
        </w:rPr>
        <w:t>Funciones Técnicas</w:t>
      </w:r>
    </w:p>
    <w:p w14:paraId="6CFAAA92" w14:textId="77777777" w:rsidR="00CF5DBD" w:rsidRPr="00CF5DBD" w:rsidRDefault="00CF5DBD" w:rsidP="00CF5DBD">
      <w:pPr>
        <w:rPr>
          <w:color w:val="3A3939" w:themeColor="accent2" w:themeShade="BF"/>
        </w:rPr>
      </w:pPr>
      <w:r w:rsidRPr="00CF5DBD">
        <w:rPr>
          <w:color w:val="3A3939" w:themeColor="accent2" w:themeShade="BF"/>
        </w:rPr>
        <w:t xml:space="preserve">1) Verificar y aprobar la localización de los trabajos y de sus condiciones técnicas para iniciar y desarrollar el contrato, igualmente constatar la existencia de planos, diseños, licencias, autorizaciones, estudios, cálculos, especificaciones y demás consideraciones técnicas que estime necesarias para suscribir el acta de inicio y la ejecución del objeto pactado. </w:t>
      </w:r>
    </w:p>
    <w:p w14:paraId="676E88DD" w14:textId="77777777" w:rsidR="00CF5DBD" w:rsidRPr="00CF5DBD" w:rsidRDefault="00CF5DBD" w:rsidP="00CF5DBD">
      <w:pPr>
        <w:rPr>
          <w:color w:val="3A3939" w:themeColor="accent2" w:themeShade="BF"/>
        </w:rPr>
      </w:pPr>
      <w:r w:rsidRPr="00CF5DBD">
        <w:rPr>
          <w:color w:val="3A3939" w:themeColor="accent2" w:themeShade="BF"/>
        </w:rPr>
        <w:t xml:space="preserve">Dentro de los primeros 5 días, previo al inicio del contrato de obra, la interventoría debe Revisar y aprobar y enviar para aprobación de la Gobernación: </w:t>
      </w:r>
    </w:p>
    <w:p w14:paraId="168580CC" w14:textId="77777777" w:rsidR="00CF5DBD" w:rsidRPr="00CF5DBD" w:rsidRDefault="00CF5DBD" w:rsidP="00CF5DBD">
      <w:pPr>
        <w:rPr>
          <w:color w:val="3A3939" w:themeColor="accent2" w:themeShade="BF"/>
        </w:rPr>
      </w:pPr>
      <w:r w:rsidRPr="00CF5DBD">
        <w:rPr>
          <w:color w:val="3A3939" w:themeColor="accent2" w:themeShade="BF"/>
        </w:rPr>
        <w:t>a)</w:t>
      </w:r>
      <w:r w:rsidRPr="00CF5DBD">
        <w:rPr>
          <w:color w:val="3A3939" w:themeColor="accent2" w:themeShade="BF"/>
        </w:rPr>
        <w:tab/>
        <w:t xml:space="preserve">El cronograma de obra, con flujo de inversión mensual, curva S y ruta crítica. (Se presentará en formato Excel o Project). </w:t>
      </w:r>
    </w:p>
    <w:p w14:paraId="1AAAC4EA" w14:textId="77777777" w:rsidR="00CF5DBD" w:rsidRPr="00CF5DBD" w:rsidRDefault="00CF5DBD" w:rsidP="00CF5DBD">
      <w:pPr>
        <w:rPr>
          <w:color w:val="3A3939" w:themeColor="accent2" w:themeShade="BF"/>
        </w:rPr>
      </w:pPr>
      <w:r w:rsidRPr="00CF5DBD">
        <w:rPr>
          <w:color w:val="3A3939" w:themeColor="accent2" w:themeShade="BF"/>
        </w:rPr>
        <w:t>b)</w:t>
      </w:r>
      <w:r w:rsidRPr="00CF5DBD">
        <w:rPr>
          <w:color w:val="3A3939" w:themeColor="accent2" w:themeShade="BF"/>
        </w:rPr>
        <w:tab/>
        <w:t xml:space="preserve">Los Análisis de Precios Unitarios del contrato de obra. </w:t>
      </w:r>
    </w:p>
    <w:p w14:paraId="2450FE54" w14:textId="77777777" w:rsidR="00CF5DBD" w:rsidRPr="00CF5DBD" w:rsidRDefault="00CF5DBD" w:rsidP="00CF5DBD">
      <w:pPr>
        <w:rPr>
          <w:color w:val="3A3939" w:themeColor="accent2" w:themeShade="BF"/>
        </w:rPr>
      </w:pPr>
      <w:r w:rsidRPr="00CF5DBD">
        <w:rPr>
          <w:color w:val="3A3939" w:themeColor="accent2" w:themeShade="BF"/>
        </w:rPr>
        <w:t>c)</w:t>
      </w:r>
      <w:r w:rsidRPr="00CF5DBD">
        <w:rPr>
          <w:color w:val="3A3939" w:themeColor="accent2" w:themeShade="BF"/>
        </w:rPr>
        <w:tab/>
        <w:t>PGIO</w:t>
      </w:r>
    </w:p>
    <w:p w14:paraId="5239B4A1" w14:textId="77777777" w:rsidR="00CF5DBD" w:rsidRPr="00CF5DBD" w:rsidRDefault="00CF5DBD" w:rsidP="00CF5DBD">
      <w:pPr>
        <w:rPr>
          <w:color w:val="3A3939" w:themeColor="accent2" w:themeShade="BF"/>
        </w:rPr>
      </w:pPr>
      <w:r w:rsidRPr="00CF5DBD">
        <w:rPr>
          <w:color w:val="3A3939" w:themeColor="accent2" w:themeShade="BF"/>
        </w:rPr>
        <w:t>2) Verificar que el contratista suministre y mantenga el personal o equipo ofrecido, con las condiciones e idoneidad pactadas inicialmente y exigir su reemplazo cuando fuere necesario.</w:t>
      </w:r>
    </w:p>
    <w:p w14:paraId="0AD375B5" w14:textId="77777777" w:rsidR="00CF5DBD" w:rsidRPr="00CF5DBD" w:rsidRDefault="00CF5DBD" w:rsidP="00CF5DBD">
      <w:pPr>
        <w:rPr>
          <w:color w:val="3A3939" w:themeColor="accent2" w:themeShade="BF"/>
        </w:rPr>
      </w:pPr>
      <w:r w:rsidRPr="00CF5DBD">
        <w:rPr>
          <w:color w:val="3A3939" w:themeColor="accent2" w:themeShade="BF"/>
        </w:rPr>
        <w:t>3) Estudiar y decidir los requerimientos de carácter técnico que no impliquen modificaciones al contrato. En caso de requerir modificaciones, justificar y solicitar al Área de Infraestructura los ajustes al contrato, aportando la documentación requerida para el efecto</w:t>
      </w:r>
    </w:p>
    <w:p w14:paraId="6D5765D6" w14:textId="77777777" w:rsidR="00CF5DBD" w:rsidRPr="00CF5DBD" w:rsidRDefault="00CF5DBD" w:rsidP="00CF5DBD">
      <w:pPr>
        <w:rPr>
          <w:color w:val="3A3939" w:themeColor="accent2" w:themeShade="BF"/>
        </w:rPr>
      </w:pPr>
      <w:r w:rsidRPr="00CF5DBD">
        <w:rPr>
          <w:color w:val="3A3939" w:themeColor="accent2" w:themeShade="BF"/>
        </w:rPr>
        <w:t xml:space="preserve">4) Controlar el avance del contrato con base en el cronograma previsto y recomendar los ajustes a que haya lugar. </w:t>
      </w:r>
    </w:p>
    <w:p w14:paraId="4CEAAEB7" w14:textId="77777777" w:rsidR="00CF5DBD" w:rsidRPr="00CF5DBD" w:rsidRDefault="00CF5DBD" w:rsidP="00CF5DBD">
      <w:pPr>
        <w:rPr>
          <w:color w:val="3A3939" w:themeColor="accent2" w:themeShade="BF"/>
        </w:rPr>
      </w:pPr>
      <w:r w:rsidRPr="00CF5DBD">
        <w:rPr>
          <w:color w:val="3A3939" w:themeColor="accent2" w:themeShade="BF"/>
        </w:rPr>
        <w:t xml:space="preserve">5) Controlar e inspeccionar permanentemente la calidad de la obra, equipos, materiales, bienes, insumos y productos: ordenar y supervisar los ensayos o pruebas necesarias para el control de los mismos. </w:t>
      </w:r>
    </w:p>
    <w:p w14:paraId="623D7294" w14:textId="77777777" w:rsidR="00CF5DBD" w:rsidRPr="00CF5DBD" w:rsidRDefault="00CF5DBD" w:rsidP="00CF5DBD">
      <w:pPr>
        <w:rPr>
          <w:color w:val="3A3939" w:themeColor="accent2" w:themeShade="BF"/>
        </w:rPr>
      </w:pPr>
      <w:r w:rsidRPr="00CF5DBD">
        <w:rPr>
          <w:color w:val="3A3939" w:themeColor="accent2" w:themeShade="BF"/>
        </w:rPr>
        <w:t xml:space="preserve">6) Efectuar las justificaciones técnicas o económicas a que haya lugar y que se requieran durante las etapas contractual y poscontractual </w:t>
      </w:r>
    </w:p>
    <w:p w14:paraId="6A617845" w14:textId="77777777" w:rsidR="00CF5DBD" w:rsidRPr="00CF5DBD" w:rsidRDefault="00CF5DBD" w:rsidP="00CF5DBD">
      <w:pPr>
        <w:rPr>
          <w:color w:val="3A3939" w:themeColor="accent2" w:themeShade="BF"/>
        </w:rPr>
      </w:pPr>
      <w:r w:rsidRPr="00CF5DBD">
        <w:rPr>
          <w:color w:val="3A3939" w:themeColor="accent2" w:themeShade="BF"/>
        </w:rPr>
        <w:t>7) Velar a fin de que se cumplan las normas, especificaciones técnicas y procedimientos previstos para la ejecución de las actividades contractuales y post-contractuales.</w:t>
      </w:r>
    </w:p>
    <w:p w14:paraId="384FED79" w14:textId="77777777" w:rsidR="00CF5DBD" w:rsidRPr="00CF5DBD" w:rsidRDefault="00CF5DBD" w:rsidP="00CF5DBD">
      <w:pPr>
        <w:rPr>
          <w:color w:val="3A3939" w:themeColor="accent2" w:themeShade="BF"/>
        </w:rPr>
      </w:pPr>
      <w:r w:rsidRPr="00CF5DBD">
        <w:rPr>
          <w:color w:val="3A3939" w:themeColor="accent2" w:themeShade="BF"/>
        </w:rPr>
        <w:t xml:space="preserve">8) Verificar las entregas de los bienes o la prestación de los servicios, de conformidad con lo establecido en el contrato correspondiente, dejando la constancia y justificación escrita respectiva, </w:t>
      </w:r>
    </w:p>
    <w:p w14:paraId="6D55FED7" w14:textId="77777777" w:rsidR="00CF5DBD" w:rsidRPr="00CF5DBD" w:rsidRDefault="00CF5DBD" w:rsidP="00CF5DBD">
      <w:pPr>
        <w:rPr>
          <w:color w:val="3A3939" w:themeColor="accent2" w:themeShade="BF"/>
        </w:rPr>
      </w:pPr>
      <w:r w:rsidRPr="00CF5DBD">
        <w:rPr>
          <w:color w:val="3A3939" w:themeColor="accent2" w:themeShade="BF"/>
        </w:rPr>
        <w:t>9) Proyectar las respuestas a los informes presentados o a las preguntas formuladas por los organismos de control del Estado o por cualquier autoridad o particular facultado para ello.</w:t>
      </w:r>
    </w:p>
    <w:p w14:paraId="171E6DAD" w14:textId="77777777" w:rsidR="00CF5DBD" w:rsidRPr="00CF5DBD" w:rsidRDefault="00CF5DBD" w:rsidP="00CF5DBD">
      <w:pPr>
        <w:rPr>
          <w:color w:val="3A3939" w:themeColor="accent2" w:themeShade="BF"/>
        </w:rPr>
      </w:pPr>
      <w:r w:rsidRPr="00CF5DBD">
        <w:rPr>
          <w:color w:val="3A3939" w:themeColor="accent2" w:themeShade="BF"/>
        </w:rPr>
        <w:t>10) Verificar, cuando a ello hubiere lugar, el reintegro al Departamento del Atlántico de los equipos, elementos y documentos suministrados y constatar su estado y cantidad.</w:t>
      </w:r>
    </w:p>
    <w:p w14:paraId="05624B29" w14:textId="77777777" w:rsidR="00CF5DBD" w:rsidRPr="00CF5DBD" w:rsidRDefault="00CF5DBD" w:rsidP="00CF5DBD">
      <w:pPr>
        <w:rPr>
          <w:color w:val="3A3939" w:themeColor="accent2" w:themeShade="BF"/>
        </w:rPr>
      </w:pPr>
      <w:r w:rsidRPr="00CF5DBD">
        <w:rPr>
          <w:color w:val="3A3939" w:themeColor="accent2" w:themeShade="BF"/>
        </w:rPr>
        <w:t xml:space="preserve">11) Abrir y llevar el libro o bitácora para registrar en él las novedades, órdenes e instrucciones impartidas durante el plazo del contrato. </w:t>
      </w:r>
    </w:p>
    <w:p w14:paraId="26EA180C" w14:textId="77777777" w:rsidR="00CF5DBD" w:rsidRPr="00CF5DBD" w:rsidRDefault="00CF5DBD" w:rsidP="00CF5DBD">
      <w:pPr>
        <w:rPr>
          <w:color w:val="3A3939" w:themeColor="accent2" w:themeShade="BF"/>
        </w:rPr>
      </w:pPr>
      <w:r w:rsidRPr="00CF5DBD">
        <w:rPr>
          <w:color w:val="3A3939" w:themeColor="accent2" w:themeShade="BF"/>
        </w:rPr>
        <w:t>12) Llevar a cabo las demás actividades conducentes al desarrollo del objeto contractual, conforme con los requerimientos técnicos pertinentes.</w:t>
      </w:r>
    </w:p>
    <w:p w14:paraId="7DA94804" w14:textId="77777777" w:rsidR="00CF5DBD" w:rsidRPr="00CF5DBD" w:rsidRDefault="00CF5DBD" w:rsidP="00CF5DBD">
      <w:pPr>
        <w:rPr>
          <w:color w:val="3A3939" w:themeColor="accent2" w:themeShade="BF"/>
        </w:rPr>
      </w:pPr>
      <w:r w:rsidRPr="00CF5DBD">
        <w:rPr>
          <w:color w:val="3A3939" w:themeColor="accent2" w:themeShade="BF"/>
        </w:rPr>
        <w:t>13) Para el componente que incluya la realización de talleres ambientales, exigir constancia número de visitas y de la evidencia de su realización mediante registro fotográfico, listado de asistentes y encuestas de satisfacción.</w:t>
      </w:r>
    </w:p>
    <w:p w14:paraId="623CC27A" w14:textId="77777777" w:rsidR="00CF5DBD" w:rsidRPr="00CF5DBD" w:rsidRDefault="00CF5DBD" w:rsidP="00CF5DBD">
      <w:pPr>
        <w:rPr>
          <w:color w:val="3A3939" w:themeColor="accent2" w:themeShade="BF"/>
        </w:rPr>
      </w:pPr>
      <w:r w:rsidRPr="00CF5DBD">
        <w:rPr>
          <w:color w:val="3A3939" w:themeColor="accent2" w:themeShade="BF"/>
        </w:rPr>
        <w:t>14) Certificar el cumplimiento del contrato en sus diferentes etapas de ejecución.</w:t>
      </w:r>
    </w:p>
    <w:p w14:paraId="4FFDBA6E" w14:textId="77777777" w:rsidR="00CF5DBD" w:rsidRPr="00CF5DBD" w:rsidRDefault="00CF5DBD" w:rsidP="00CF5DBD">
      <w:pPr>
        <w:rPr>
          <w:color w:val="3A3939" w:themeColor="accent2" w:themeShade="BF"/>
        </w:rPr>
      </w:pPr>
      <w:r w:rsidRPr="00CF5DBD">
        <w:rPr>
          <w:color w:val="3A3939" w:themeColor="accent2" w:themeShade="BF"/>
        </w:rPr>
        <w:t xml:space="preserve">15) Realizar comités de obra semanales de cada lote del proyecto. </w:t>
      </w:r>
    </w:p>
    <w:p w14:paraId="53E5EE51" w14:textId="77777777" w:rsidR="00CF5DBD" w:rsidRPr="00CF5DBD" w:rsidRDefault="00CF5DBD" w:rsidP="00CF5DBD">
      <w:pPr>
        <w:rPr>
          <w:color w:val="3A3939" w:themeColor="accent2" w:themeShade="BF"/>
        </w:rPr>
      </w:pPr>
      <w:r w:rsidRPr="00CF5DBD">
        <w:rPr>
          <w:color w:val="3A3939" w:themeColor="accent2" w:themeShade="BF"/>
        </w:rPr>
        <w:t xml:space="preserve">16) Enviar informes semanales de avance de obra e informes mensuales de avance de obra </w:t>
      </w:r>
    </w:p>
    <w:p w14:paraId="36F489E5" w14:textId="77777777" w:rsidR="00CF5DBD" w:rsidRPr="00CF5DBD" w:rsidRDefault="00CF5DBD" w:rsidP="00CF5DBD">
      <w:pPr>
        <w:rPr>
          <w:color w:val="3A3939" w:themeColor="accent2" w:themeShade="BF"/>
        </w:rPr>
      </w:pPr>
      <w:r w:rsidRPr="00CF5DBD">
        <w:rPr>
          <w:color w:val="3A3939" w:themeColor="accent2" w:themeShade="BF"/>
        </w:rPr>
        <w:lastRenderedPageBreak/>
        <w:t xml:space="preserve">17) Exigir y hacer seguimiento a la presentación de plan de contingencias para recuperar retrasos en caso de presentarse. </w:t>
      </w:r>
    </w:p>
    <w:p w14:paraId="5E5AE251" w14:textId="77777777" w:rsidR="00CF5DBD" w:rsidRPr="00CF5DBD" w:rsidRDefault="00CF5DBD" w:rsidP="00CF5DBD">
      <w:pPr>
        <w:rPr>
          <w:color w:val="3A3939" w:themeColor="accent2" w:themeShade="BF"/>
        </w:rPr>
      </w:pPr>
      <w:r w:rsidRPr="00CF5DBD">
        <w:rPr>
          <w:color w:val="3A3939" w:themeColor="accent2" w:themeShade="BF"/>
        </w:rPr>
        <w:t>18) Presentar informes de presunto incumplimiento contractual en caso de presentarse retrasos de obra superiores al 5%</w:t>
      </w:r>
    </w:p>
    <w:p w14:paraId="5FA92C3E" w14:textId="77777777" w:rsidR="00CF5DBD" w:rsidRPr="00CF5DBD" w:rsidRDefault="00CF5DBD" w:rsidP="00CF5DBD">
      <w:pPr>
        <w:rPr>
          <w:color w:val="3A3939" w:themeColor="accent2" w:themeShade="BF"/>
        </w:rPr>
      </w:pPr>
    </w:p>
    <w:p w14:paraId="78133929" w14:textId="77777777" w:rsidR="00CF5DBD" w:rsidRPr="00CF5DBD" w:rsidRDefault="00CF5DBD" w:rsidP="00CF5DBD">
      <w:pPr>
        <w:rPr>
          <w:color w:val="3A3939" w:themeColor="accent2" w:themeShade="BF"/>
        </w:rPr>
      </w:pPr>
      <w:r w:rsidRPr="00CF5DBD">
        <w:rPr>
          <w:color w:val="3A3939" w:themeColor="accent2" w:themeShade="BF"/>
        </w:rPr>
        <w:t>Funciones Administrativas</w:t>
      </w:r>
    </w:p>
    <w:p w14:paraId="1484D6A7" w14:textId="77777777" w:rsidR="00CF5DBD" w:rsidRPr="00CF5DBD" w:rsidRDefault="00CF5DBD" w:rsidP="00CF5DBD">
      <w:pPr>
        <w:rPr>
          <w:color w:val="3A3939" w:themeColor="accent2" w:themeShade="BF"/>
        </w:rPr>
      </w:pPr>
      <w:r w:rsidRPr="00CF5DBD">
        <w:rPr>
          <w:color w:val="3A3939" w:themeColor="accent2" w:themeShade="BF"/>
        </w:rPr>
        <w:t xml:space="preserve">1) Acopiar la documentación producida en la etapa precontractual que se requiera, a fin de contar con el máximo de información sobre el origen del contrato. </w:t>
      </w:r>
    </w:p>
    <w:p w14:paraId="472B88C7" w14:textId="77777777" w:rsidR="00CF5DBD" w:rsidRPr="00CF5DBD" w:rsidRDefault="00CF5DBD" w:rsidP="00CF5DBD">
      <w:pPr>
        <w:rPr>
          <w:color w:val="3A3939" w:themeColor="accent2" w:themeShade="BF"/>
        </w:rPr>
      </w:pPr>
      <w:r w:rsidRPr="00CF5DBD">
        <w:rPr>
          <w:color w:val="3A3939" w:themeColor="accent2" w:themeShade="BF"/>
        </w:rPr>
        <w:t xml:space="preserve">2) Establecer mecanismos ágiles y eficientes para el desarrollo de las funciones a su cargo. </w:t>
      </w:r>
    </w:p>
    <w:p w14:paraId="6C2B1867" w14:textId="77777777" w:rsidR="00CF5DBD" w:rsidRPr="00CF5DBD" w:rsidRDefault="00CF5DBD" w:rsidP="00CF5DBD">
      <w:pPr>
        <w:rPr>
          <w:color w:val="3A3939" w:themeColor="accent2" w:themeShade="BF"/>
        </w:rPr>
      </w:pPr>
      <w:r w:rsidRPr="00CF5DBD">
        <w:rPr>
          <w:color w:val="3A3939" w:themeColor="accent2" w:themeShade="BF"/>
        </w:rPr>
        <w:t>3) Evitar que sus decisiones interfieran injustificadamente en las acciones del contratista.</w:t>
      </w:r>
    </w:p>
    <w:p w14:paraId="4C5406A7" w14:textId="77777777" w:rsidR="00CF5DBD" w:rsidRPr="00CF5DBD" w:rsidRDefault="00CF5DBD" w:rsidP="00CF5DBD">
      <w:pPr>
        <w:rPr>
          <w:color w:val="3A3939" w:themeColor="accent2" w:themeShade="BF"/>
        </w:rPr>
      </w:pPr>
      <w:r w:rsidRPr="00CF5DBD">
        <w:rPr>
          <w:color w:val="3A3939" w:themeColor="accent2" w:themeShade="BF"/>
        </w:rPr>
        <w:t>4) Llevar estricto control sobre la correspondencia que se produzca con el contratista durante la ejecución del contrato, de tal forma que el Departamento del Atlántico intervenga oportunamente frente a las solicitudes presentadas</w:t>
      </w:r>
    </w:p>
    <w:p w14:paraId="4E900969" w14:textId="77777777" w:rsidR="00CF5DBD" w:rsidRPr="00CF5DBD" w:rsidRDefault="00CF5DBD" w:rsidP="00CF5DBD">
      <w:pPr>
        <w:rPr>
          <w:color w:val="3A3939" w:themeColor="accent2" w:themeShade="BF"/>
        </w:rPr>
      </w:pPr>
      <w:r w:rsidRPr="00CF5DBD">
        <w:rPr>
          <w:color w:val="3A3939" w:themeColor="accent2" w:themeShade="BF"/>
        </w:rPr>
        <w:t xml:space="preserve">5) Organizar la información y documentos que se generen durante la ejecución del contrato, manteniéndola a disposición de los interesados y enviar, una vez se produzca, copia de la misma al supervisor. </w:t>
      </w:r>
    </w:p>
    <w:p w14:paraId="06C5EBB2" w14:textId="77777777" w:rsidR="00CF5DBD" w:rsidRPr="00CF5DBD" w:rsidRDefault="00CF5DBD" w:rsidP="00CF5DBD">
      <w:pPr>
        <w:rPr>
          <w:color w:val="3A3939" w:themeColor="accent2" w:themeShade="BF"/>
        </w:rPr>
      </w:pPr>
      <w:r w:rsidRPr="00CF5DBD">
        <w:rPr>
          <w:color w:val="3A3939" w:themeColor="accent2" w:themeShade="BF"/>
        </w:rPr>
        <w:t xml:space="preserve">6) Coordinar con la Secretaría de Agua, para efectuar seguimiento a las actuaciones contractuales. </w:t>
      </w:r>
    </w:p>
    <w:p w14:paraId="71EFCA60" w14:textId="77777777" w:rsidR="00CF5DBD" w:rsidRPr="00CF5DBD" w:rsidRDefault="00CF5DBD" w:rsidP="00CF5DBD">
      <w:pPr>
        <w:rPr>
          <w:color w:val="3A3939" w:themeColor="accent2" w:themeShade="BF"/>
        </w:rPr>
      </w:pPr>
      <w:r w:rsidRPr="00CF5DBD">
        <w:rPr>
          <w:color w:val="3A3939" w:themeColor="accent2" w:themeShade="BF"/>
        </w:rPr>
        <w:t>7) Definir los cronogramas que se seguirán durante el trámite de las etapas contractual y post-contractual.</w:t>
      </w:r>
    </w:p>
    <w:p w14:paraId="1733C65B" w14:textId="77777777" w:rsidR="00CF5DBD" w:rsidRPr="00CF5DBD" w:rsidRDefault="00CF5DBD" w:rsidP="00CF5DBD">
      <w:pPr>
        <w:rPr>
          <w:color w:val="3A3939" w:themeColor="accent2" w:themeShade="BF"/>
        </w:rPr>
      </w:pPr>
      <w:r w:rsidRPr="00CF5DBD">
        <w:rPr>
          <w:color w:val="3A3939" w:themeColor="accent2" w:themeShade="BF"/>
        </w:rPr>
        <w:t>8) Integrar los comités a que haya lugar y participar de manera activa y responsable en su funcionamiento, dejando constancia de las diferentes reuniones que se celebren y decisiones que se adopten.</w:t>
      </w:r>
    </w:p>
    <w:p w14:paraId="384D3FBD" w14:textId="77777777" w:rsidR="00CF5DBD" w:rsidRPr="00CF5DBD" w:rsidRDefault="00CF5DBD" w:rsidP="00CF5DBD">
      <w:pPr>
        <w:rPr>
          <w:color w:val="3A3939" w:themeColor="accent2" w:themeShade="BF"/>
        </w:rPr>
      </w:pPr>
      <w:r w:rsidRPr="00CF5DBD">
        <w:rPr>
          <w:color w:val="3A3939" w:themeColor="accent2" w:themeShade="BF"/>
        </w:rPr>
        <w:t>9) Atender, tramitar o resolver toda consulta que eleve el contratista, de forma tal que se imprima agilidad al proceso de la solución de los problemas que se deriven del desarrollo de la actividad contractual.</w:t>
      </w:r>
    </w:p>
    <w:p w14:paraId="069315B9" w14:textId="77777777" w:rsidR="00CF5DBD" w:rsidRPr="00CF5DBD" w:rsidRDefault="00CF5DBD" w:rsidP="00CF5DBD">
      <w:pPr>
        <w:rPr>
          <w:color w:val="3A3939" w:themeColor="accent2" w:themeShade="BF"/>
        </w:rPr>
      </w:pPr>
      <w:r w:rsidRPr="00CF5DBD">
        <w:rPr>
          <w:color w:val="3A3939" w:themeColor="accent2" w:themeShade="BF"/>
        </w:rPr>
        <w:t xml:space="preserve">10) Tramitar las solicitudes de ingreso del personal y equipos del contratista o de personas externas a las áreas de influencia del contrato. </w:t>
      </w:r>
    </w:p>
    <w:p w14:paraId="53B50870" w14:textId="77777777" w:rsidR="00CF5DBD" w:rsidRPr="00CF5DBD" w:rsidRDefault="00CF5DBD" w:rsidP="00CF5DBD">
      <w:pPr>
        <w:rPr>
          <w:color w:val="3A3939" w:themeColor="accent2" w:themeShade="BF"/>
        </w:rPr>
      </w:pPr>
      <w:r w:rsidRPr="00CF5DBD">
        <w:rPr>
          <w:color w:val="3A3939" w:themeColor="accent2" w:themeShade="BF"/>
        </w:rPr>
        <w:t xml:space="preserve">11) Procurar que por causas atribuibles al Departamento del Atlántico no sobrevenga mayor onerosidad, es decir, se rompa el equilibrio financiero del contrato </w:t>
      </w:r>
    </w:p>
    <w:p w14:paraId="63118D4C" w14:textId="77777777" w:rsidR="00CF5DBD" w:rsidRPr="00CF5DBD" w:rsidRDefault="00CF5DBD" w:rsidP="00CF5DBD">
      <w:pPr>
        <w:rPr>
          <w:color w:val="3A3939" w:themeColor="accent2" w:themeShade="BF"/>
        </w:rPr>
      </w:pPr>
      <w:r w:rsidRPr="00CF5DBD">
        <w:rPr>
          <w:color w:val="3A3939" w:themeColor="accent2" w:themeShade="BF"/>
        </w:rPr>
        <w:t xml:space="preserve">12) Programar y coordinar con quien sea necesario reuniones periódicas para analizar el estado de ejecución y avance del contrato. </w:t>
      </w:r>
    </w:p>
    <w:p w14:paraId="336689EE" w14:textId="77777777" w:rsidR="00CF5DBD" w:rsidRPr="00CF5DBD" w:rsidRDefault="00CF5DBD" w:rsidP="00CF5DBD">
      <w:pPr>
        <w:rPr>
          <w:color w:val="3A3939" w:themeColor="accent2" w:themeShade="BF"/>
        </w:rPr>
      </w:pPr>
      <w:r w:rsidRPr="00CF5DBD">
        <w:rPr>
          <w:color w:val="3A3939" w:themeColor="accent2" w:themeShade="BF"/>
        </w:rPr>
        <w:t>13) Presentar informes sobre el estado de ejecución y avance del contrato, con periodicidad semanal y mensual, atendiendo el objeto y naturaleza del mismo y un informe final de su ejecución.</w:t>
      </w:r>
    </w:p>
    <w:p w14:paraId="7FC649D2" w14:textId="77777777" w:rsidR="00CF5DBD" w:rsidRPr="00CF5DBD" w:rsidRDefault="00CF5DBD" w:rsidP="00CF5DBD">
      <w:pPr>
        <w:rPr>
          <w:color w:val="3A3939" w:themeColor="accent2" w:themeShade="BF"/>
        </w:rPr>
      </w:pPr>
      <w:r w:rsidRPr="00CF5DBD">
        <w:rPr>
          <w:color w:val="3A3939" w:themeColor="accent2" w:themeShade="BF"/>
        </w:rPr>
        <w:t xml:space="preserve"> 14) Exigir el cumplimiento de las normas de seguridad, salud en el trabajo y ambiental que sean aplicables, así dar cumplimiento a su SG-SST. Adelantar cualquier otra actuación administrativa necesaria para la correcta administración del contrato.</w:t>
      </w:r>
    </w:p>
    <w:p w14:paraId="750AFFBC" w14:textId="77777777" w:rsidR="00CF5DBD" w:rsidRPr="00CF5DBD" w:rsidRDefault="00CF5DBD" w:rsidP="00CF5DBD">
      <w:pPr>
        <w:rPr>
          <w:color w:val="3A3939" w:themeColor="accent2" w:themeShade="BF"/>
        </w:rPr>
      </w:pPr>
      <w:r w:rsidRPr="00CF5DBD">
        <w:rPr>
          <w:color w:val="3A3939" w:themeColor="accent2" w:themeShade="BF"/>
        </w:rPr>
        <w:t>15) Si el contrato no fue ejecutado a satisfacción y de conformidad con lo previsto contractualmente, el interventor deberá solicitar a la Subdirección Técnica la adopción de las medidas a que haya lugar y la declaratoria de siniestro ante la aseguradora, si fuere del caso.</w:t>
      </w:r>
    </w:p>
    <w:p w14:paraId="4201D8A4" w14:textId="77777777" w:rsidR="00CF5DBD" w:rsidRPr="00CF5DBD" w:rsidRDefault="00CF5DBD" w:rsidP="00CF5DBD">
      <w:pPr>
        <w:rPr>
          <w:color w:val="3A3939" w:themeColor="accent2" w:themeShade="BF"/>
        </w:rPr>
      </w:pPr>
      <w:r w:rsidRPr="00CF5DBD">
        <w:rPr>
          <w:color w:val="3A3939" w:themeColor="accent2" w:themeShade="BF"/>
        </w:rPr>
        <w:t xml:space="preserve">16) Verificar diariamente las afiliaciones al sistema de seguridad social de todo personal de obra e interventoría. Y retirar de obra cualquier empleado que no esté vinculado al sistema de seguridad social. </w:t>
      </w:r>
    </w:p>
    <w:p w14:paraId="5BE0E378" w14:textId="77777777" w:rsidR="00CF5DBD" w:rsidRPr="00CF5DBD" w:rsidRDefault="00CF5DBD" w:rsidP="00CF5DBD">
      <w:pPr>
        <w:rPr>
          <w:color w:val="3A3939" w:themeColor="accent2" w:themeShade="BF"/>
        </w:rPr>
      </w:pPr>
    </w:p>
    <w:p w14:paraId="5D834EE7" w14:textId="77777777" w:rsidR="00CF5DBD" w:rsidRPr="00CF5DBD" w:rsidRDefault="00CF5DBD" w:rsidP="00CF5DBD">
      <w:pPr>
        <w:rPr>
          <w:color w:val="3A3939" w:themeColor="accent2" w:themeShade="BF"/>
        </w:rPr>
      </w:pPr>
      <w:r w:rsidRPr="00CF5DBD">
        <w:rPr>
          <w:color w:val="3A3939" w:themeColor="accent2" w:themeShade="BF"/>
        </w:rPr>
        <w:t>Funciones financieras y contables</w:t>
      </w:r>
    </w:p>
    <w:p w14:paraId="1176EBBB" w14:textId="77777777" w:rsidR="00CF5DBD" w:rsidRPr="00CF5DBD" w:rsidRDefault="00CF5DBD" w:rsidP="00CF5DBD">
      <w:pPr>
        <w:rPr>
          <w:color w:val="3A3939" w:themeColor="accent2" w:themeShade="BF"/>
        </w:rPr>
      </w:pPr>
      <w:r w:rsidRPr="00CF5DBD">
        <w:rPr>
          <w:color w:val="3A3939" w:themeColor="accent2" w:themeShade="BF"/>
        </w:rPr>
        <w:t>1) Revisar los documentos necesarios para efectuar los pagos al contrato, incluyendo el recibo a satisfacción de los bienes o servicios objeto del mismo.</w:t>
      </w:r>
    </w:p>
    <w:p w14:paraId="1A3E296C" w14:textId="77777777" w:rsidR="00CF5DBD" w:rsidRPr="00CF5DBD" w:rsidRDefault="00CF5DBD" w:rsidP="00CF5DBD">
      <w:pPr>
        <w:rPr>
          <w:color w:val="3A3939" w:themeColor="accent2" w:themeShade="BF"/>
        </w:rPr>
      </w:pPr>
      <w:r w:rsidRPr="00CF5DBD">
        <w:rPr>
          <w:color w:val="3A3939" w:themeColor="accent2" w:themeShade="BF"/>
        </w:rPr>
        <w:t>2) Documentar los pagos y ajustes que se hagan al contrato y controlar el balance presupuestal del contrato para efecto de pagos y de liquidación del mismo.</w:t>
      </w:r>
    </w:p>
    <w:p w14:paraId="5DC7C875" w14:textId="77777777" w:rsidR="00CF5DBD" w:rsidRPr="00CF5DBD" w:rsidRDefault="00CF5DBD" w:rsidP="00CF5DBD">
      <w:pPr>
        <w:rPr>
          <w:color w:val="3A3939" w:themeColor="accent2" w:themeShade="BF"/>
        </w:rPr>
      </w:pPr>
      <w:r w:rsidRPr="00CF5DBD">
        <w:rPr>
          <w:color w:val="3A3939" w:themeColor="accent2" w:themeShade="BF"/>
        </w:rPr>
        <w:t>3) Verificar que las actividades adicionales que impliquen aumento del valor o modificación del objeto del contrato cuenten con autorización y se encuentren justificados técnica presupuestal y jurídicamente.</w:t>
      </w:r>
    </w:p>
    <w:p w14:paraId="5462217F" w14:textId="77777777" w:rsidR="00CF5DBD" w:rsidRPr="00CF5DBD" w:rsidRDefault="00CF5DBD" w:rsidP="00CF5DBD">
      <w:pPr>
        <w:rPr>
          <w:color w:val="3A3939" w:themeColor="accent2" w:themeShade="BF"/>
        </w:rPr>
      </w:pPr>
      <w:r w:rsidRPr="00CF5DBD">
        <w:rPr>
          <w:color w:val="3A3939" w:themeColor="accent2" w:themeShade="BF"/>
        </w:rPr>
        <w:t xml:space="preserve">4) Elaborar la liquidación financiera y el balance de la ejecución contractual con fundamento en los informes y certificaciones requeridas para el efecto, incluyendo la constancia de pagos. Tal </w:t>
      </w:r>
      <w:r w:rsidRPr="00CF5DBD">
        <w:rPr>
          <w:color w:val="3A3939" w:themeColor="accent2" w:themeShade="BF"/>
        </w:rPr>
        <w:lastRenderedPageBreak/>
        <w:t>liquidación, acompañada de los soportes documentales correspondientes, será remitida por el interventor o supervisor al área correspondiente, según el caso, para su revisión a fin de aprobar el acta de liquidación. Los soportes documentales remitidos por el interventor deberán dar cuenta del nivel de cumplimiento del objeto y las obligaciones adquiridas por el contratista, incluyendo un informe que indique claramente como fue desarrollado el contrato.</w:t>
      </w:r>
    </w:p>
    <w:p w14:paraId="53ABDBAE" w14:textId="77777777" w:rsidR="00CF5DBD" w:rsidRPr="00CF5DBD" w:rsidRDefault="00CF5DBD" w:rsidP="00CF5DBD">
      <w:pPr>
        <w:rPr>
          <w:color w:val="3A3939" w:themeColor="accent2" w:themeShade="BF"/>
        </w:rPr>
      </w:pPr>
      <w:r w:rsidRPr="00CF5DBD">
        <w:rPr>
          <w:color w:val="3A3939" w:themeColor="accent2" w:themeShade="BF"/>
        </w:rPr>
        <w:t xml:space="preserve">5) Una vez elaborada el acta de liquidación por el área competente, el interventor procederá a suscribirla. Así mismo, el interventor del contrato deberá adelantar todas las gestiones posibles a fin de que el acta de liquidación sea suscrita por el contratista. </w:t>
      </w:r>
    </w:p>
    <w:p w14:paraId="03177430" w14:textId="77777777" w:rsidR="00CF5DBD" w:rsidRPr="00CF5DBD" w:rsidRDefault="00CF5DBD" w:rsidP="00CF5DBD">
      <w:pPr>
        <w:rPr>
          <w:color w:val="3A3939" w:themeColor="accent2" w:themeShade="BF"/>
        </w:rPr>
      </w:pPr>
      <w:r w:rsidRPr="00CF5DBD">
        <w:rPr>
          <w:color w:val="3A3939" w:themeColor="accent2" w:themeShade="BF"/>
        </w:rPr>
        <w:t>6) El interventor del contrato remitirá al área competente, según el caso, el acta de liquidación debidamente suscrita por él y por el contratista a fin de que el área adelante los trámites siguientes.</w:t>
      </w:r>
    </w:p>
    <w:p w14:paraId="35D0FDFA" w14:textId="77777777" w:rsidR="00CF5DBD" w:rsidRPr="00CF5DBD" w:rsidRDefault="00CF5DBD" w:rsidP="00CF5DBD">
      <w:pPr>
        <w:rPr>
          <w:color w:val="3A3939" w:themeColor="accent2" w:themeShade="BF"/>
        </w:rPr>
      </w:pPr>
      <w:r w:rsidRPr="00CF5DBD">
        <w:rPr>
          <w:color w:val="3A3939" w:themeColor="accent2" w:themeShade="BF"/>
        </w:rPr>
        <w:t>7) En el caso de que la liquidación deba llevarse a cabo unilateralmente el interventor deberá seguir el mismo procedimiento previsto en este numeral con excepción del trámite de suscripción por parte del Contratista.</w:t>
      </w:r>
    </w:p>
    <w:p w14:paraId="2DAC1D91" w14:textId="77777777" w:rsidR="00CF5DBD" w:rsidRPr="00CF5DBD" w:rsidRDefault="00CF5DBD" w:rsidP="00CF5DBD">
      <w:pPr>
        <w:rPr>
          <w:color w:val="3A3939" w:themeColor="accent2" w:themeShade="BF"/>
        </w:rPr>
      </w:pPr>
      <w:r w:rsidRPr="00CF5DBD">
        <w:rPr>
          <w:color w:val="3A3939" w:themeColor="accent2" w:themeShade="BF"/>
        </w:rPr>
        <w:t>Funciones ambientales y de SST</w:t>
      </w:r>
    </w:p>
    <w:p w14:paraId="3EF70191" w14:textId="77777777" w:rsidR="00CF5DBD" w:rsidRPr="00CF5DBD" w:rsidRDefault="00CF5DBD" w:rsidP="00CF5DBD">
      <w:pPr>
        <w:rPr>
          <w:color w:val="3A3939" w:themeColor="accent2" w:themeShade="BF"/>
        </w:rPr>
      </w:pPr>
      <w:r w:rsidRPr="00CF5DBD">
        <w:rPr>
          <w:color w:val="3A3939" w:themeColor="accent2" w:themeShade="BF"/>
        </w:rPr>
        <w:t>1) Realizar el control al Plan de Manejo Ambiental de las obras, y verificar el cumplimiento de todas las normas, condicionantes, diseños, actividades y procesos recomendados en las medidas de manejo ambiental.</w:t>
      </w:r>
    </w:p>
    <w:p w14:paraId="2503F2DE" w14:textId="77777777" w:rsidR="00CF5DBD" w:rsidRPr="00CF5DBD" w:rsidRDefault="00CF5DBD" w:rsidP="00CF5DBD">
      <w:pPr>
        <w:rPr>
          <w:color w:val="3A3939" w:themeColor="accent2" w:themeShade="BF"/>
        </w:rPr>
      </w:pPr>
      <w:r w:rsidRPr="00CF5DBD">
        <w:rPr>
          <w:color w:val="3A3939" w:themeColor="accent2" w:themeShade="BF"/>
        </w:rPr>
        <w:t xml:space="preserve"> 2) Presentar informes mensuales correspondientes tanto al desarrollo de la obra, como el informe de seguimiento ambiental semanal, mensual y final estipulado dentro del PMA, estos informes deben ser presentados independientemente de que el contratista o la interventoría haya presentado o no cuenta de cobro. Resolver las consultas e inquietudes de las comunidades con respecto al manejo ambiental del proyecto.</w:t>
      </w:r>
    </w:p>
    <w:p w14:paraId="2388E44D" w14:textId="77777777" w:rsidR="00CF5DBD" w:rsidRPr="00CF5DBD" w:rsidRDefault="00CF5DBD" w:rsidP="00CF5DBD">
      <w:pPr>
        <w:rPr>
          <w:color w:val="3A3939" w:themeColor="accent2" w:themeShade="BF"/>
        </w:rPr>
      </w:pPr>
      <w:r w:rsidRPr="00CF5DBD">
        <w:rPr>
          <w:color w:val="3A3939" w:themeColor="accent2" w:themeShade="BF"/>
        </w:rPr>
        <w:t>3) Efectuar el seguimiento y monitoreo de los trabajos para vigilar que la ejecución de las obras se enmarque dentro de los requerimientos ambientales, y que sus resultados correspondan a los esperados, y diseñar o recomendar los correctivos necesarios.</w:t>
      </w:r>
    </w:p>
    <w:p w14:paraId="55AB138C" w14:textId="77777777" w:rsidR="00CF5DBD" w:rsidRPr="00CF5DBD" w:rsidRDefault="00CF5DBD" w:rsidP="00CF5DBD">
      <w:pPr>
        <w:rPr>
          <w:color w:val="3A3939" w:themeColor="accent2" w:themeShade="BF"/>
        </w:rPr>
      </w:pPr>
      <w:r w:rsidRPr="00CF5DBD">
        <w:rPr>
          <w:color w:val="3A3939" w:themeColor="accent2" w:themeShade="BF"/>
        </w:rPr>
        <w:t>4) Revisar y aprobar el Programa de Implementación del PMA, denominado PIPMA, previo al inicio de las obras, verificar que el Contratista de Obra cumpla integralmente el Plan de Manejo Ambiental (PMA) y el Plan de Manejo de Transito (PMT) del Proyecto, y cumplir con lo estipulado dentro del PMA por parte de la Interventoría, a fin de evitar posibles sanciones por parte del DEPARTAMENTO DEL ATLÁNTICO y/o suspensión de las obras.</w:t>
      </w:r>
    </w:p>
    <w:p w14:paraId="1F19B6D5" w14:textId="77777777" w:rsidR="00CF5DBD" w:rsidRPr="00CF5DBD" w:rsidRDefault="00CF5DBD" w:rsidP="00CF5DBD">
      <w:pPr>
        <w:rPr>
          <w:color w:val="3A3939" w:themeColor="accent2" w:themeShade="BF"/>
        </w:rPr>
      </w:pPr>
      <w:r w:rsidRPr="00CF5DBD">
        <w:rPr>
          <w:color w:val="3A3939" w:themeColor="accent2" w:themeShade="BF"/>
        </w:rPr>
        <w:t xml:space="preserve">5) Llevar bitácora ambiental de obra, en donde se hará el registro del seguimiento ambiental y de SST diario de la obra. Ésta deberá estar a disposición de las autoridades ambientales. </w:t>
      </w:r>
    </w:p>
    <w:p w14:paraId="3887BC1B" w14:textId="77777777" w:rsidR="00CF5DBD" w:rsidRPr="00CF5DBD" w:rsidRDefault="00CF5DBD" w:rsidP="00CF5DBD">
      <w:pPr>
        <w:rPr>
          <w:color w:val="3A3939" w:themeColor="accent2" w:themeShade="BF"/>
        </w:rPr>
      </w:pPr>
      <w:r w:rsidRPr="00CF5DBD">
        <w:rPr>
          <w:color w:val="3A3939" w:themeColor="accent2" w:themeShade="BF"/>
        </w:rPr>
        <w:t xml:space="preserve">6) Revisar y aprobar el Protocolo de Bioseguridad y el PAPSO del Contratista, al cual deberá acogerse al momento que su personal se encuentre en obra. </w:t>
      </w:r>
    </w:p>
    <w:p w14:paraId="4A483086" w14:textId="77777777" w:rsidR="00CF5DBD" w:rsidRPr="00CF5DBD" w:rsidRDefault="00CF5DBD" w:rsidP="00CF5DBD">
      <w:pPr>
        <w:rPr>
          <w:color w:val="3A3939" w:themeColor="accent2" w:themeShade="BF"/>
        </w:rPr>
      </w:pPr>
      <w:r w:rsidRPr="00CF5DBD">
        <w:rPr>
          <w:color w:val="3A3939" w:themeColor="accent2" w:themeShade="BF"/>
        </w:rPr>
        <w:t>7) Realizar el control al cumplimiento del SG-SST del contratista, asi como del Protocolo de Bioseguridad y el PAPSO. De igual modo debe dar cumplimiento a estos dos últimos documentos y a toda la normatividad colombiana en SST.</w:t>
      </w:r>
    </w:p>
    <w:p w14:paraId="4E7A60EA" w14:textId="77777777" w:rsidR="00CF5DBD" w:rsidRPr="00CF5DBD" w:rsidRDefault="00CF5DBD" w:rsidP="00CF5DBD">
      <w:pPr>
        <w:rPr>
          <w:color w:val="3A3939" w:themeColor="accent2" w:themeShade="BF"/>
        </w:rPr>
      </w:pPr>
      <w:r w:rsidRPr="00CF5DBD">
        <w:rPr>
          <w:color w:val="3A3939" w:themeColor="accent2" w:themeShade="BF"/>
        </w:rPr>
        <w:t>8) Dar cumplimiento a su SG-SST.</w:t>
      </w:r>
    </w:p>
    <w:p w14:paraId="47E4E1DA" w14:textId="77777777" w:rsidR="00CF5DBD" w:rsidRPr="00CF5DBD" w:rsidRDefault="00CF5DBD" w:rsidP="00CF5DBD">
      <w:pPr>
        <w:rPr>
          <w:color w:val="3A3939" w:themeColor="accent2" w:themeShade="BF"/>
        </w:rPr>
      </w:pPr>
      <w:r w:rsidRPr="00CF5DBD">
        <w:rPr>
          <w:color w:val="3A3939" w:themeColor="accent2" w:themeShade="BF"/>
        </w:rPr>
        <w:t>9) Acompañar y supervisar el monitoreo ambiental realizado al proyecto</w:t>
      </w:r>
    </w:p>
    <w:p w14:paraId="32B930CD" w14:textId="77777777" w:rsidR="00CF5DBD" w:rsidRPr="00CF5DBD" w:rsidRDefault="00CF5DBD" w:rsidP="00CF5DBD">
      <w:pPr>
        <w:rPr>
          <w:color w:val="3A3939" w:themeColor="accent2" w:themeShade="BF"/>
        </w:rPr>
      </w:pPr>
      <w:r w:rsidRPr="00CF5DBD">
        <w:rPr>
          <w:color w:val="3A3939" w:themeColor="accent2" w:themeShade="BF"/>
        </w:rPr>
        <w:t>Funciones sociales</w:t>
      </w:r>
    </w:p>
    <w:p w14:paraId="059202B1" w14:textId="77777777" w:rsidR="00CF5DBD" w:rsidRPr="00CF5DBD" w:rsidRDefault="00CF5DBD" w:rsidP="00CF5DBD">
      <w:pPr>
        <w:rPr>
          <w:color w:val="3A3939" w:themeColor="accent2" w:themeShade="BF"/>
        </w:rPr>
      </w:pPr>
      <w:r w:rsidRPr="00CF5DBD">
        <w:rPr>
          <w:color w:val="3A3939" w:themeColor="accent2" w:themeShade="BF"/>
        </w:rPr>
        <w:t>1) Velar y actuar por el bienestar social en beneficio de la comunidad</w:t>
      </w:r>
    </w:p>
    <w:p w14:paraId="4D7DE816" w14:textId="77777777" w:rsidR="00CF5DBD" w:rsidRPr="00CF5DBD" w:rsidRDefault="00CF5DBD" w:rsidP="00CF5DBD">
      <w:pPr>
        <w:rPr>
          <w:color w:val="3A3939" w:themeColor="accent2" w:themeShade="BF"/>
        </w:rPr>
      </w:pPr>
      <w:r w:rsidRPr="00CF5DBD">
        <w:rPr>
          <w:color w:val="3A3939" w:themeColor="accent2" w:themeShade="BF"/>
        </w:rPr>
        <w:t>2) Asistir a todos los Comités de Obra, donde hará un recuento de las actividades que evaluó durante el periodo correspondiente, presentará las actividades siguientes y hará las observaciones y solicitudes necesarias al CONTRATISTA para el buen desarrollo de la gestión social.</w:t>
      </w:r>
    </w:p>
    <w:p w14:paraId="723D7F23" w14:textId="77777777" w:rsidR="00CF5DBD" w:rsidRPr="00CF5DBD" w:rsidRDefault="00CF5DBD" w:rsidP="00CF5DBD">
      <w:pPr>
        <w:rPr>
          <w:color w:val="3A3939" w:themeColor="accent2" w:themeShade="BF"/>
        </w:rPr>
      </w:pPr>
      <w:r w:rsidRPr="00CF5DBD">
        <w:rPr>
          <w:color w:val="3A3939" w:themeColor="accent2" w:themeShade="BF"/>
        </w:rPr>
        <w:t xml:space="preserve"> 3) Asistir a todas las actividades de gestión social exigidas en el Contrato para todas las fases del proyecto y a todas aquellas que cite el Departamento del Atlántico. Durante el desarrollo de reuniones informativas con la comunidad, el área social debe acudir a las mismas en compañía de un delegado del DEPARTAMENTO DEL ATLÁNTICO, cuando sea necesario, con el fin de informar a la comunidad en aspectos técnicos.</w:t>
      </w:r>
    </w:p>
    <w:p w14:paraId="3C43582D" w14:textId="77777777" w:rsidR="00CF5DBD" w:rsidRPr="00CF5DBD" w:rsidRDefault="00CF5DBD" w:rsidP="00CF5DBD">
      <w:pPr>
        <w:rPr>
          <w:color w:val="3A3939" w:themeColor="accent2" w:themeShade="BF"/>
        </w:rPr>
      </w:pPr>
      <w:r w:rsidRPr="00CF5DBD">
        <w:rPr>
          <w:color w:val="3A3939" w:themeColor="accent2" w:themeShade="BF"/>
        </w:rPr>
        <w:t>4) Realizar seguimiento a los compromisos adquiridos por parte del CONTRATISTA en los diferentes comités y reuniones con la comunidad.</w:t>
      </w:r>
    </w:p>
    <w:p w14:paraId="7E9A96ED" w14:textId="77777777" w:rsidR="00CF5DBD" w:rsidRPr="00CF5DBD" w:rsidRDefault="00CF5DBD" w:rsidP="00CF5DBD">
      <w:pPr>
        <w:rPr>
          <w:color w:val="3A3939" w:themeColor="accent2" w:themeShade="BF"/>
        </w:rPr>
      </w:pPr>
      <w:r w:rsidRPr="00CF5DBD">
        <w:rPr>
          <w:color w:val="3A3939" w:themeColor="accent2" w:themeShade="BF"/>
        </w:rPr>
        <w:lastRenderedPageBreak/>
        <w:t>5) Realizar seguimiento a las actividades de campo ejecutadas por el CONTRATISTA, definiendo en conjunto las herramientas e instrumentos necesarios que documenten esta labor y permitan su verificación.</w:t>
      </w:r>
    </w:p>
    <w:p w14:paraId="0B9D0779" w14:textId="77777777" w:rsidR="00CF5DBD" w:rsidRPr="00CF5DBD" w:rsidRDefault="00CF5DBD" w:rsidP="00CF5DBD">
      <w:pPr>
        <w:rPr>
          <w:color w:val="3A3939" w:themeColor="accent2" w:themeShade="BF"/>
        </w:rPr>
      </w:pPr>
      <w:r w:rsidRPr="00CF5DBD">
        <w:rPr>
          <w:color w:val="3A3939" w:themeColor="accent2" w:themeShade="BF"/>
        </w:rPr>
        <w:t xml:space="preserve"> 6) Revisar y aprobar el contenido de todas las piezas de divulgación, presentaciones y convocatorias para los diferentes eventos que se adelanten en desarrollo del Contrato</w:t>
      </w:r>
    </w:p>
    <w:p w14:paraId="22346CB9" w14:textId="77777777" w:rsidR="00CF5DBD" w:rsidRPr="00CF5DBD" w:rsidRDefault="00CF5DBD" w:rsidP="00CF5DBD">
      <w:pPr>
        <w:rPr>
          <w:color w:val="3A3939" w:themeColor="accent2" w:themeShade="BF"/>
        </w:rPr>
      </w:pPr>
      <w:r w:rsidRPr="00CF5DBD">
        <w:rPr>
          <w:color w:val="3A3939" w:themeColor="accent2" w:themeShade="BF"/>
        </w:rPr>
        <w:t>7) Visitar, comprobar y aprobar todos los lugares propuestos por el CONTRATISTA para la realización de reuniones con la comunidad.</w:t>
      </w:r>
    </w:p>
    <w:p w14:paraId="503BBEC9" w14:textId="77777777" w:rsidR="00CF5DBD" w:rsidRPr="00CF5DBD" w:rsidRDefault="00CF5DBD" w:rsidP="00CF5DBD">
      <w:pPr>
        <w:rPr>
          <w:color w:val="3A3939" w:themeColor="accent2" w:themeShade="BF"/>
        </w:rPr>
      </w:pPr>
      <w:r w:rsidRPr="00CF5DBD">
        <w:rPr>
          <w:color w:val="3A3939" w:themeColor="accent2" w:themeShade="BF"/>
        </w:rPr>
        <w:t>8) Identificar las inquietudes de los ciudadanos y garantizar que el CONTRATISTA brinde atención y respuesta soportado en la viabilidad de las mismas, para lo cual la INTERVENTORIA revisará y aprobará la información que será suministrada.</w:t>
      </w:r>
    </w:p>
    <w:p w14:paraId="1F130D19" w14:textId="77777777" w:rsidR="00CF5DBD" w:rsidRPr="00CF5DBD" w:rsidRDefault="00CF5DBD" w:rsidP="00CF5DBD">
      <w:pPr>
        <w:rPr>
          <w:color w:val="3A3939" w:themeColor="accent2" w:themeShade="BF"/>
        </w:rPr>
      </w:pPr>
      <w:r w:rsidRPr="00CF5DBD">
        <w:rPr>
          <w:color w:val="3A3939" w:themeColor="accent2" w:themeShade="BF"/>
        </w:rPr>
        <w:t>9) Gestionar sanciones o multas por el incumplimiento del CONTRATISTA frente a sus obligaciones contractuales en el tema social.</w:t>
      </w:r>
    </w:p>
    <w:p w14:paraId="38EA3706" w14:textId="77777777" w:rsidR="00CF5DBD" w:rsidRPr="00CF5DBD" w:rsidRDefault="00CF5DBD" w:rsidP="00CF5DBD">
      <w:pPr>
        <w:rPr>
          <w:color w:val="3A3939" w:themeColor="accent2" w:themeShade="BF"/>
        </w:rPr>
      </w:pPr>
      <w:r w:rsidRPr="00CF5DBD">
        <w:rPr>
          <w:color w:val="3A3939" w:themeColor="accent2" w:themeShade="BF"/>
        </w:rPr>
        <w:t>Funciones jurídicas</w:t>
      </w:r>
    </w:p>
    <w:p w14:paraId="0C4DAAD6" w14:textId="77777777" w:rsidR="00CF5DBD" w:rsidRPr="00CF5DBD" w:rsidRDefault="00CF5DBD" w:rsidP="00CF5DBD">
      <w:pPr>
        <w:rPr>
          <w:color w:val="3A3939" w:themeColor="accent2" w:themeShade="BF"/>
        </w:rPr>
      </w:pPr>
      <w:r w:rsidRPr="00CF5DBD">
        <w:rPr>
          <w:color w:val="3A3939" w:themeColor="accent2" w:themeShade="BF"/>
        </w:rPr>
        <w:t xml:space="preserve">1) Una vez suscrito el contrato, verificar y exigir que se otorguen las garantías exigidas y velar porque éstas permanezcan vigentes hasta su liquidación. </w:t>
      </w:r>
    </w:p>
    <w:p w14:paraId="1A9F9C6D" w14:textId="77777777" w:rsidR="00CF5DBD" w:rsidRPr="00CF5DBD" w:rsidRDefault="00CF5DBD" w:rsidP="00CF5DBD">
      <w:pPr>
        <w:rPr>
          <w:color w:val="3A3939" w:themeColor="accent2" w:themeShade="BF"/>
        </w:rPr>
      </w:pPr>
      <w:r w:rsidRPr="00CF5DBD">
        <w:rPr>
          <w:color w:val="3A3939" w:themeColor="accent2" w:themeShade="BF"/>
        </w:rPr>
        <w:t>2) Emitir concepto sobre la vialidad de suscribir adiciones o modificaciones al contrato</w:t>
      </w:r>
    </w:p>
    <w:p w14:paraId="7840BC6A" w14:textId="77777777" w:rsidR="00CF5DBD" w:rsidRPr="00CF5DBD" w:rsidRDefault="00CF5DBD" w:rsidP="00CF5DBD">
      <w:pPr>
        <w:rPr>
          <w:color w:val="3A3939" w:themeColor="accent2" w:themeShade="BF"/>
        </w:rPr>
      </w:pPr>
      <w:r w:rsidRPr="00CF5DBD">
        <w:rPr>
          <w:color w:val="3A3939" w:themeColor="accent2" w:themeShade="BF"/>
        </w:rPr>
        <w:t>3) Velar por el cumplimiento de las obligaciones laborales y aportes parafiscales que se generen con relación al contrato suscrito, en especial verificando que los trabajadores que laboran en la ejecución del contrato se encuentran afiliados al Sistema de Seguridad Social y se dé cumplimiento a la Ley 789 de 2002, Ley 797 de 2003 y sus decretos reglamentarios.</w:t>
      </w:r>
    </w:p>
    <w:p w14:paraId="66891EE6" w14:textId="77777777" w:rsidR="00CF5DBD" w:rsidRPr="00CF5DBD" w:rsidRDefault="00CF5DBD" w:rsidP="00CF5DBD">
      <w:pPr>
        <w:rPr>
          <w:color w:val="3A3939" w:themeColor="accent2" w:themeShade="BF"/>
        </w:rPr>
      </w:pPr>
      <w:r w:rsidRPr="00CF5DBD">
        <w:rPr>
          <w:color w:val="3A3939" w:themeColor="accent2" w:themeShade="BF"/>
        </w:rPr>
        <w:t xml:space="preserve">4) Estudiar y analizar las reclamaciones que presente el contratista y hacer las recomendaciones a que haya lugar. </w:t>
      </w:r>
    </w:p>
    <w:p w14:paraId="35734914" w14:textId="77777777" w:rsidR="00CF5DBD" w:rsidRPr="00CF5DBD" w:rsidRDefault="00CF5DBD" w:rsidP="00CF5DBD">
      <w:pPr>
        <w:rPr>
          <w:color w:val="3A3939" w:themeColor="accent2" w:themeShade="BF"/>
        </w:rPr>
      </w:pPr>
      <w:r w:rsidRPr="00CF5DBD">
        <w:rPr>
          <w:color w:val="3A3939" w:themeColor="accent2" w:themeShade="BF"/>
        </w:rPr>
        <w:t>5) Suscribir todas las actas que se produzcan con ocasión de la ejecución del contrato.</w:t>
      </w:r>
    </w:p>
    <w:p w14:paraId="22C750D8" w14:textId="77777777" w:rsidR="00CF5DBD" w:rsidRPr="00CF5DBD" w:rsidRDefault="00CF5DBD" w:rsidP="00CF5DBD">
      <w:pPr>
        <w:rPr>
          <w:color w:val="3A3939" w:themeColor="accent2" w:themeShade="BF"/>
        </w:rPr>
      </w:pPr>
      <w:r w:rsidRPr="00CF5DBD">
        <w:rPr>
          <w:color w:val="3A3939" w:themeColor="accent2" w:themeShade="BF"/>
        </w:rPr>
        <w:t xml:space="preserve">6) Preparar en conjunto con el contratista el acta de liquidación del contrato o proyectar dicha liquidación unilateral cuando las condiciones así lo exijan. </w:t>
      </w:r>
    </w:p>
    <w:p w14:paraId="53753A5F" w14:textId="77777777" w:rsidR="00CF5DBD" w:rsidRPr="00CF5DBD" w:rsidRDefault="00CF5DBD" w:rsidP="00CF5DBD">
      <w:pPr>
        <w:rPr>
          <w:color w:val="3A3939" w:themeColor="accent2" w:themeShade="BF"/>
        </w:rPr>
      </w:pPr>
      <w:r w:rsidRPr="00CF5DBD">
        <w:rPr>
          <w:color w:val="3A3939" w:themeColor="accent2" w:themeShade="BF"/>
        </w:rPr>
        <w:t>7) Velar por el oportuno tramite de las solicitudes y peticiones que hagan los particulares o las autoridades en relación con el desarrollo del contrato.</w:t>
      </w:r>
    </w:p>
    <w:p w14:paraId="24734DBC" w14:textId="534D286D" w:rsidR="00CF5DBD" w:rsidRDefault="00CF5DBD" w:rsidP="00CF5DBD">
      <w:pPr>
        <w:rPr>
          <w:color w:val="3A3939" w:themeColor="accent2" w:themeShade="BF"/>
        </w:rPr>
      </w:pPr>
      <w:r w:rsidRPr="00CF5DBD">
        <w:rPr>
          <w:color w:val="3A3939" w:themeColor="accent2" w:themeShade="BF"/>
        </w:rPr>
        <w:t>8) Las demás que de conformidad con la normatividad vigente y con su naturaleza correspondan a la función de interventoría.</w:t>
      </w:r>
    </w:p>
    <w:p w14:paraId="1648508C" w14:textId="77777777" w:rsidR="00CF5DBD" w:rsidRDefault="00CF5DBD" w:rsidP="0041177B">
      <w:pPr>
        <w:rPr>
          <w:color w:val="3A3939" w:themeColor="accent2" w:themeShade="BF"/>
        </w:rPr>
      </w:pPr>
    </w:p>
    <w:p w14:paraId="0B031842" w14:textId="77777777" w:rsidR="00CF5DBD" w:rsidRPr="00DE1667" w:rsidRDefault="00CF5DBD"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725DBE11" w14:textId="77777777" w:rsidR="00CF5DBD" w:rsidRPr="00E87863" w:rsidRDefault="00CF5DBD" w:rsidP="00CF5DBD">
      <w:pPr>
        <w:rPr>
          <w:rFonts w:ascii="Arial" w:hAnsi="Arial" w:cs="Arial"/>
          <w:sz w:val="22"/>
          <w:lang w:val="es-CO"/>
        </w:rPr>
      </w:pPr>
      <w:r w:rsidRPr="00E87863">
        <w:rPr>
          <w:rFonts w:ascii="Arial" w:hAnsi="Arial" w:cs="Arial"/>
          <w:sz w:val="22"/>
          <w:lang w:val="es-CO"/>
        </w:rPr>
        <w:t>EL CONTRATISTA será el único responsable por la ejecución del presente contrato y está obligado a mantener indemne por cualquier concepto al DEPARTAMENTO, por todo tipo de reclamación, demanda o litigio que surjan como consecuencia directa o indirecta de hechos originados en la ejecución del presente contrato, de tal forma que el CONTRATISTA será el único responsable de atender dichas situaciones, debiendo soportar técnica, jurídica y económicamente la correspondiente respuesta, contestación de demanda, arreglo directo, conciliación o proceso que se surta si fuere el caso. La obligación de mantener indemne al DEPARTAMENTO durante todo el tiempo en que el DEPARTAMENTO, pueda ser requerido, demandado o reclamado. En todo caso, el DEPARTAMENTO podrá llamar en garantía al CONTRATISTA en los términos de los artículos 64 y siguientes del Código General del Proceso, en caso de presentarse cualquier acción, reclamación o demanda de cualquier naturaleza, relacionada con lo indicado en el párrafo anterior. Por lo tanto, el CONTRATISTA deberá asumir en forma exclusiva todos los gastos, honorarios de abogados, viáticos, costos, gastos y expensas de cualquier naturaleza y en general, coordinar y ejercer una defensa adecuada, aún frente a juicios, reclamaciones o quejas de cualquier índole</w:t>
      </w:r>
    </w:p>
    <w:p w14:paraId="5A31815C" w14:textId="69ACD64E" w:rsidR="00747335" w:rsidRPr="003126F1" w:rsidRDefault="00747335" w:rsidP="00DE1793">
      <w:pPr>
        <w:rPr>
          <w:rFonts w:ascii="Arial" w:hAnsi="Arial" w:cs="Arial"/>
          <w:szCs w:val="20"/>
          <w:lang w:val="es-CO"/>
        </w:rPr>
      </w:pP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6267DC29" w14:textId="77777777" w:rsidR="00CF5DBD" w:rsidRPr="00CF5DBD" w:rsidRDefault="00CF5DBD" w:rsidP="00CF5DBD">
      <w:pPr>
        <w:rPr>
          <w:lang w:val="es-CO"/>
        </w:rPr>
      </w:pPr>
      <w:r w:rsidRPr="00CF5DBD">
        <w:rPr>
          <w:lang w:val="es-CO"/>
        </w:rPr>
        <w:t xml:space="preserve">De conformidad con lo dispuesto en el artículo 17 de la ley 1150 de 2007, las partes, pactan multas y/o sanciones por el incumplimiento de las obligaciones contractuales a cargo del CONTRATISTA y que se presenten dentro del curso de la ejecución del contrato. El procedimiento de imposición de la multa y/o sanción, la tasación de las mismas y la declaratoria de incumplimiento, se sujetará a lo previsto en el artículo 86 de la ley 1474 de 2011, al decreto 1082 de 2015 y al decreto 154 de 2021 expedido por el Departamento del Atlántico, el cual puede ser descargado por el contratista en la página Web de la Entidad. </w:t>
      </w:r>
    </w:p>
    <w:p w14:paraId="4575EAF5" w14:textId="77777777" w:rsidR="00CF5DBD" w:rsidRPr="00CF5DBD" w:rsidRDefault="00CF5DBD" w:rsidP="00CF5DBD">
      <w:pPr>
        <w:rPr>
          <w:lang w:val="es-CO"/>
        </w:rPr>
      </w:pPr>
    </w:p>
    <w:p w14:paraId="57C39F94" w14:textId="77777777" w:rsidR="00CF5DBD" w:rsidRPr="00CF5DBD" w:rsidRDefault="00CF5DBD" w:rsidP="00CF5DBD">
      <w:pPr>
        <w:rPr>
          <w:lang w:val="es-CO"/>
        </w:rPr>
      </w:pPr>
      <w:r w:rsidRPr="00CF5DBD">
        <w:rPr>
          <w:lang w:val="es-CO"/>
        </w:rPr>
        <w:t>Parágrafo 1: El contratista manifiesta que es de su responsabilidad conocer y descargar el manual de contratación vigente a la firma del presente contrato y el decreto 154 por medio del cual se definen las directrices y el procedimiento interno para la declaratoria de incumplimiento, aplicación de multas y sanciones establecidas en los contratos celebrados por Departamento del Atlántico y hacer efectiva la cláusula penal pecuniaria; en ese sentido, se da por entendido que con la firma del presente contrato, el contratista conoce y acepta lo consagrado en el manual y decreto antes mencionado</w:t>
      </w:r>
    </w:p>
    <w:p w14:paraId="06CDE429" w14:textId="77777777" w:rsidR="00CF5DBD" w:rsidRPr="00CF5DBD" w:rsidRDefault="00CF5DBD" w:rsidP="00CF5DBD">
      <w:pPr>
        <w:rPr>
          <w:lang w:val="es-CO"/>
        </w:rPr>
      </w:pPr>
    </w:p>
    <w:p w14:paraId="23B6A1E2" w14:textId="77777777" w:rsidR="00CF5DBD" w:rsidRPr="00CF5DBD" w:rsidRDefault="00CF5DBD" w:rsidP="00CF5DBD">
      <w:pPr>
        <w:rPr>
          <w:lang w:val="es-CO"/>
        </w:rPr>
      </w:pPr>
      <w:r w:rsidRPr="00CF5DBD">
        <w:rPr>
          <w:lang w:val="es-CO"/>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306D1C4A" w14:textId="77777777" w:rsidR="00CF5DBD" w:rsidRPr="00CF5DBD" w:rsidRDefault="00CF5DBD" w:rsidP="00CF5DBD">
      <w:pPr>
        <w:rPr>
          <w:lang w:val="es-CO"/>
        </w:rPr>
      </w:pPr>
    </w:p>
    <w:p w14:paraId="64E31DC5" w14:textId="77777777" w:rsidR="00CF5DBD" w:rsidRPr="00CF5DBD" w:rsidRDefault="00CF5DBD" w:rsidP="00CF5DBD">
      <w:pPr>
        <w:rPr>
          <w:lang w:val="es-CO"/>
        </w:rPr>
      </w:pPr>
      <w:r w:rsidRPr="00CF5DBD">
        <w:rPr>
          <w:lang w:val="es-CO"/>
        </w:rPr>
        <w:t>Incumplir la obligación de vincular a la ejecución del contrato por lo menos el ochenta (80%) de personal colombiano, causará multas equivalentes a 1 SMMLV por cada día de incumplimiento.</w:t>
      </w:r>
    </w:p>
    <w:p w14:paraId="17A9FA43" w14:textId="77777777" w:rsidR="00CF5DBD" w:rsidRDefault="00CF5DBD" w:rsidP="11F23BDB">
      <w:pPr>
        <w:rPr>
          <w:lang w:val="es-CO"/>
        </w:rPr>
      </w:pPr>
    </w:p>
    <w:p w14:paraId="6A9DF56E" w14:textId="77777777" w:rsidR="00CF5DBD" w:rsidRDefault="00CF5DBD" w:rsidP="11F23BDB">
      <w:pPr>
        <w:rPr>
          <w:lang w:val="es-CO"/>
        </w:rPr>
      </w:pPr>
    </w:p>
    <w:p w14:paraId="743A0460" w14:textId="77777777" w:rsidR="00CF5DBD" w:rsidRDefault="00CF5DBD" w:rsidP="11F23BDB">
      <w:pPr>
        <w:rPr>
          <w:lang w:val="es-CO"/>
        </w:rPr>
      </w:pPr>
    </w:p>
    <w:p w14:paraId="157B3FEE" w14:textId="77777777" w:rsidR="00CF5DBD" w:rsidRDefault="00CF5DBD" w:rsidP="11F23BDB">
      <w:pPr>
        <w:rPr>
          <w:lang w:val="es-CO"/>
        </w:rPr>
      </w:pPr>
    </w:p>
    <w:p w14:paraId="09F41988" w14:textId="77777777" w:rsidR="00CF5DBD" w:rsidRDefault="00CF5DBD" w:rsidP="11F23BDB">
      <w:pPr>
        <w:rPr>
          <w:lang w:val="es-CO"/>
        </w:rPr>
      </w:pPr>
    </w:p>
    <w:p w14:paraId="0B64AA81" w14:textId="77777777" w:rsidR="00CF5DBD" w:rsidRDefault="00CF5DBD" w:rsidP="11F23BDB">
      <w:pPr>
        <w:rPr>
          <w:lang w:val="es-CO"/>
        </w:rPr>
      </w:pP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2E76EC9A" w14:textId="77777777" w:rsidR="00CF5DBD" w:rsidRPr="00E87863" w:rsidRDefault="00CF5DBD" w:rsidP="00CF5DBD">
      <w:pPr>
        <w:pStyle w:val="Prrafodelista"/>
        <w:numPr>
          <w:ilvl w:val="0"/>
          <w:numId w:val="24"/>
        </w:numPr>
        <w:rPr>
          <w:sz w:val="22"/>
          <w:lang w:val="es-CO"/>
        </w:rPr>
      </w:pPr>
      <w:r w:rsidRPr="00E87863">
        <w:rPr>
          <w:sz w:val="22"/>
          <w:lang w:val="es-CO"/>
        </w:rPr>
        <w:t>Por atraso o incumplimiento del Cronograma de Interventoría se causará una multa equivalente al 0.02 % del Contrato, por cada día calendario de atraso.</w:t>
      </w:r>
    </w:p>
    <w:p w14:paraId="235F8C6A" w14:textId="77777777" w:rsidR="00CF5DBD" w:rsidRPr="00E87863" w:rsidRDefault="00CF5DBD" w:rsidP="00CF5DBD">
      <w:pPr>
        <w:pStyle w:val="Prrafodelista"/>
        <w:numPr>
          <w:ilvl w:val="0"/>
          <w:numId w:val="24"/>
        </w:numPr>
        <w:rPr>
          <w:sz w:val="22"/>
          <w:lang w:val="es-CO"/>
        </w:rPr>
      </w:pPr>
      <w:r w:rsidRPr="00E87863">
        <w:rPr>
          <w:sz w:val="22"/>
          <w:lang w:val="es-CO"/>
        </w:rPr>
        <w:t xml:space="preserve">Por no mantener en vigor, renovar, prorrogar, corregir o adicionar las Garantías, en los plazos y por los montos establecidos en la cláusula 17, de acuerdo con el contrato o sus modificaciones, se causará una multa equivalente al 0.02 % del Contrato, por cada día calendario de atraso en el cumplimiento. </w:t>
      </w:r>
    </w:p>
    <w:p w14:paraId="239A8864" w14:textId="77777777" w:rsidR="00CF5DBD" w:rsidRPr="00E87863" w:rsidRDefault="00CF5DBD" w:rsidP="00CF5DBD">
      <w:pPr>
        <w:pStyle w:val="Prrafodelista"/>
        <w:numPr>
          <w:ilvl w:val="0"/>
          <w:numId w:val="24"/>
        </w:numPr>
        <w:rPr>
          <w:sz w:val="22"/>
          <w:lang w:val="es-CO"/>
        </w:rPr>
      </w:pPr>
      <w:r w:rsidRPr="00E87863">
        <w:rPr>
          <w:sz w:val="22"/>
          <w:lang w:val="es-CO"/>
        </w:rPr>
        <w:t>Si el Interventor no entrega la información completa que le solicite el supervisor</w:t>
      </w:r>
      <w:r w:rsidRPr="00E87863">
        <w:rPr>
          <w:sz w:val="22"/>
        </w:rPr>
        <w:t>,</w:t>
      </w:r>
      <w:r w:rsidRPr="00E87863">
        <w:rPr>
          <w:sz w:val="22"/>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0.5 del Valor del Contrato. Estas multas se causarán sucesivamente por cada día de atraso, hasta cuando el Interventor demuestre que corrija el incumplimiento respectivo a satisfacción del </w:t>
      </w:r>
      <w:r w:rsidRPr="00E87863">
        <w:rPr>
          <w:sz w:val="22"/>
        </w:rPr>
        <w:t>supervisor</w:t>
      </w:r>
      <w:r w:rsidRPr="00E87863">
        <w:rPr>
          <w:sz w:val="22"/>
          <w:lang w:val="es-CO"/>
        </w:rPr>
        <w:t xml:space="preserve">. </w:t>
      </w:r>
    </w:p>
    <w:p w14:paraId="7A6F1B8C" w14:textId="77777777" w:rsidR="00CF5DBD" w:rsidRPr="00E87863" w:rsidRDefault="00CF5DBD" w:rsidP="00CF5DBD">
      <w:pPr>
        <w:pStyle w:val="Prrafodelista"/>
        <w:numPr>
          <w:ilvl w:val="0"/>
          <w:numId w:val="24"/>
        </w:numPr>
        <w:rPr>
          <w:rFonts w:cstheme="minorHAnsi"/>
          <w:sz w:val="22"/>
          <w:lang w:val="es-CO"/>
        </w:rPr>
      </w:pPr>
      <w:r w:rsidRPr="00E87863">
        <w:rPr>
          <w:rFonts w:cstheme="minorHAnsi"/>
          <w:sz w:val="22"/>
          <w:lang w:val="es-CO"/>
        </w:rPr>
        <w:t xml:space="preserve">Por atraso imputable al Interventor en la firma del Acta de Inicio o no iniciar la ejecución en la fecha pactada, se causará una multa diaria equivalente al </w:t>
      </w:r>
      <w:r w:rsidRPr="00E87863">
        <w:rPr>
          <w:sz w:val="22"/>
          <w:lang w:val="es-CO"/>
        </w:rPr>
        <w:t xml:space="preserve">0.02 </w:t>
      </w:r>
      <w:r w:rsidRPr="00E87863">
        <w:rPr>
          <w:rFonts w:cstheme="minorHAnsi"/>
          <w:sz w:val="22"/>
          <w:lang w:val="es-CO"/>
        </w:rPr>
        <w:t>% del Valor del Contrato, por cada día calendario de atraso. Igual sanción se aplicará en caso de que el Interventor no inicie efectivamente con la ejecución del contrato en la fecha acordada.</w:t>
      </w:r>
    </w:p>
    <w:p w14:paraId="1380C50B" w14:textId="77777777" w:rsidR="00CF5DBD" w:rsidRPr="00E87863" w:rsidRDefault="00CF5DBD" w:rsidP="00CF5DBD">
      <w:pPr>
        <w:pStyle w:val="Prrafodelista"/>
        <w:numPr>
          <w:ilvl w:val="0"/>
          <w:numId w:val="24"/>
        </w:numPr>
        <w:rPr>
          <w:rFonts w:cstheme="minorHAnsi"/>
          <w:sz w:val="22"/>
          <w:lang w:val="es-CO"/>
        </w:rPr>
      </w:pPr>
      <w:r w:rsidRPr="00E87863">
        <w:rPr>
          <w:rFonts w:cstheme="minorHAnsi"/>
          <w:sz w:val="22"/>
          <w:lang w:val="es-CO"/>
        </w:rPr>
        <w:t xml:space="preserve">Por no entregar los soportes de formación académica y de experiencia del equipo de trabajo discriminado en el documento base y en el “Anexo - Técnico 1” en el plazo definido por la Entidad, se causará una multa equivalente al </w:t>
      </w:r>
      <w:r w:rsidRPr="00E87863">
        <w:rPr>
          <w:sz w:val="22"/>
          <w:lang w:val="es-CO"/>
        </w:rPr>
        <w:t xml:space="preserve">0.02 </w:t>
      </w:r>
      <w:r w:rsidRPr="00E87863">
        <w:rPr>
          <w:rFonts w:cstheme="minorHAnsi"/>
          <w:sz w:val="22"/>
          <w:lang w:val="es-CO"/>
        </w:rPr>
        <w:t xml:space="preserve">% del Valor del Contrato por cada día calendario de atraso en el cumplimiento de dicha obligación </w:t>
      </w:r>
    </w:p>
    <w:p w14:paraId="4E140226" w14:textId="77777777" w:rsidR="00CF5DBD" w:rsidRPr="00E87863" w:rsidRDefault="00CF5DBD" w:rsidP="00CF5DBD">
      <w:pPr>
        <w:pStyle w:val="Prrafodelista"/>
        <w:numPr>
          <w:ilvl w:val="0"/>
          <w:numId w:val="24"/>
        </w:numPr>
        <w:rPr>
          <w:rFonts w:cstheme="minorHAnsi"/>
          <w:sz w:val="22"/>
          <w:lang w:val="es-CO"/>
        </w:rPr>
      </w:pPr>
      <w:r w:rsidRPr="00E87863">
        <w:rPr>
          <w:sz w:val="22"/>
          <w:lang w:val="es-CO"/>
        </w:rPr>
        <w:t xml:space="preserve">Por no entregar las comunicaciones, informes, memorias de cálculo, diseños por componentes en papel </w:t>
      </w:r>
      <w:r w:rsidRPr="00E87863">
        <w:rPr>
          <w:rFonts w:ascii="Arial" w:eastAsia="Arial" w:hAnsi="Arial" w:cs="Arial"/>
          <w:sz w:val="22"/>
          <w:lang w:val="es-CO"/>
        </w:rPr>
        <w:t>certificado en el Sello Ambiental Colombiano, o en papel reciclado o procedente de fuentes forestales sostenibles o naturales y libre de cloro</w:t>
      </w:r>
      <w:r w:rsidRPr="00E87863">
        <w:rPr>
          <w:sz w:val="22"/>
          <w:lang w:val="es-CO"/>
        </w:rPr>
        <w:t>, se causará una multa equivalente a 0.5% del valor total del contrato.</w:t>
      </w:r>
    </w:p>
    <w:p w14:paraId="70A34CC2" w14:textId="77777777" w:rsidR="00CF5DBD" w:rsidRPr="00E87863" w:rsidRDefault="00CF5DBD" w:rsidP="00CF5DBD">
      <w:pPr>
        <w:pStyle w:val="Prrafodelista"/>
        <w:numPr>
          <w:ilvl w:val="0"/>
          <w:numId w:val="24"/>
        </w:numPr>
        <w:rPr>
          <w:sz w:val="22"/>
          <w:lang w:val="es-CO"/>
        </w:rPr>
      </w:pPr>
      <w:r w:rsidRPr="00E87863">
        <w:rPr>
          <w:sz w:val="22"/>
          <w:lang w:val="es-CO"/>
        </w:rPr>
        <w:t>Por incumplir, sin justa causa, las órdenes que el supervisor dé en ejercicio de sus funciones y en el marco del ordenamiento jurídico, el Interventor se hará acreedor a una multa equivalente al 0.02 % del Valor del Contrato, por cada orden incumplida.</w:t>
      </w:r>
    </w:p>
    <w:p w14:paraId="43C4B054" w14:textId="77777777" w:rsidR="00CF5DBD" w:rsidRPr="00E87863" w:rsidRDefault="00CF5DBD" w:rsidP="00CF5DBD">
      <w:pPr>
        <w:pStyle w:val="Prrafodelista"/>
        <w:numPr>
          <w:ilvl w:val="0"/>
          <w:numId w:val="24"/>
        </w:numPr>
        <w:rPr>
          <w:sz w:val="22"/>
          <w:lang w:val="es-CO"/>
        </w:rPr>
      </w:pPr>
      <w:r w:rsidRPr="00E87863">
        <w:rPr>
          <w:sz w:val="22"/>
          <w:lang w:val="es-CO"/>
        </w:rPr>
        <w:t>Por cambiar el equipo de trabajo presentado en la oferta, sin la aprobación previa del supervisor, al Interventor se le impondrá una multa equivalente al 0.5% del valor del contrato.</w:t>
      </w:r>
    </w:p>
    <w:p w14:paraId="6BAD581C" w14:textId="77777777" w:rsidR="00CF5DBD" w:rsidRPr="00E87863" w:rsidRDefault="00CF5DBD" w:rsidP="00CF5DBD">
      <w:pPr>
        <w:pStyle w:val="Prrafodelista"/>
        <w:numPr>
          <w:ilvl w:val="0"/>
          <w:numId w:val="24"/>
        </w:numPr>
        <w:rPr>
          <w:sz w:val="22"/>
          <w:lang w:val="es-CO"/>
        </w:rPr>
      </w:pPr>
      <w:r w:rsidRPr="00E87863">
        <w:rPr>
          <w:sz w:val="22"/>
          <w:lang w:val="es-CO"/>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0.5% del Valor del contrato. </w:t>
      </w:r>
    </w:p>
    <w:p w14:paraId="741A22F4" w14:textId="77777777" w:rsidR="00CF5DBD" w:rsidRPr="00E87863" w:rsidRDefault="00CF5DBD" w:rsidP="00CF5DBD">
      <w:pPr>
        <w:pStyle w:val="Prrafodelista"/>
        <w:numPr>
          <w:ilvl w:val="0"/>
          <w:numId w:val="24"/>
        </w:numPr>
        <w:rPr>
          <w:sz w:val="22"/>
          <w:lang w:val="es-CO"/>
        </w:rPr>
      </w:pPr>
      <w:r w:rsidRPr="00E87863">
        <w:rPr>
          <w:sz w:val="22"/>
          <w:lang w:val="es-CO"/>
        </w:rPr>
        <w:t>Por atraso en el cumplimiento de las obligaciones relacionadas con el pago de salarios, honorarios o en su defecto cualquier forma de remuneración o contraprestación de alguno o algunos de sus empleados o Contratistas, al Interventor se le impondrá una multa equivalente a 1 smlv por cada día calendario de atraso en el cumplimiento de dicha obligación.</w:t>
      </w:r>
    </w:p>
    <w:p w14:paraId="29BBE35A" w14:textId="77777777" w:rsidR="00CF5DBD" w:rsidRPr="00E87863" w:rsidRDefault="00CF5DBD" w:rsidP="00CF5DBD">
      <w:pPr>
        <w:rPr>
          <w:rFonts w:ascii="Verdana" w:hAnsi="Verdana" w:cstheme="minorHAnsi"/>
          <w:b/>
          <w:bCs/>
          <w:sz w:val="22"/>
          <w:lang w:val="es-CO"/>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w:t>
      </w:r>
      <w:r w:rsidRPr="003126F1">
        <w:rPr>
          <w:rFonts w:cstheme="minorHAnsi"/>
          <w:szCs w:val="20"/>
          <w:lang w:val="es-CO"/>
        </w:rPr>
        <w:lastRenderedPageBreak/>
        <w:t xml:space="preserve">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32D59305" w14:textId="77777777" w:rsidR="00CF5DBD" w:rsidRPr="00E87863" w:rsidRDefault="00545494" w:rsidP="00CF5DBD">
      <w:pPr>
        <w:rPr>
          <w:rFonts w:ascii="Verdana" w:hAnsi="Verdana" w:cstheme="minorHAnsi"/>
          <w:sz w:val="22"/>
        </w:rPr>
      </w:pPr>
      <w:r w:rsidRPr="003126F1">
        <w:rPr>
          <w:rFonts w:cstheme="minorHAnsi"/>
          <w:szCs w:val="20"/>
          <w:highlight w:val="lightGray"/>
        </w:rPr>
        <w:t>[</w:t>
      </w:r>
      <w:r w:rsidR="00CF5DBD" w:rsidRPr="00E87863">
        <w:rPr>
          <w:rFonts w:ascii="Verdana" w:hAnsi="Verdana" w:cstheme="minorHAnsi"/>
          <w:sz w:val="22"/>
        </w:rPr>
        <w:t xml:space="preserve">Las Partes acuerdan que la aplicación de la cláusula penal no exime el cumplimiento de las obligaciones contractuales y podrá exigirse al Interventor la pena y la indemnización de perjuicios. </w:t>
      </w:r>
    </w:p>
    <w:p w14:paraId="4675FA70" w14:textId="77777777" w:rsidR="00CF5DBD" w:rsidRPr="00E87863" w:rsidRDefault="00CF5DBD" w:rsidP="00CF5DBD">
      <w:pPr>
        <w:rPr>
          <w:rFonts w:ascii="Verdana" w:hAnsi="Verdana" w:cstheme="minorHAnsi"/>
          <w:sz w:val="22"/>
        </w:rPr>
      </w:pPr>
    </w:p>
    <w:p w14:paraId="37156970" w14:textId="77777777" w:rsidR="00CF5DBD" w:rsidRPr="00E87863" w:rsidRDefault="00CF5DBD" w:rsidP="00CF5DBD">
      <w:pPr>
        <w:rPr>
          <w:rFonts w:ascii="Verdana" w:hAnsi="Verdana" w:cstheme="minorHAnsi"/>
          <w:sz w:val="22"/>
        </w:rPr>
      </w:pPr>
      <w:r w:rsidRPr="00E87863">
        <w:rPr>
          <w:rFonts w:ascii="Verdana" w:hAnsi="Verdana" w:cstheme="minorHAnsi"/>
          <w:sz w:val="22"/>
        </w:rPr>
        <w:t>En caso de presentarse por parte del Interventor incumplimiento parcial o total del Contrato, o por incurrir en mora o retardo en el cumplimiento de sus obligaciones, este pagará a título de cláusula penal pecuniaria a la Entidad una suma equivalente 20 %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4B7AC3DB" w14:textId="77777777" w:rsidR="00CF5DBD" w:rsidRPr="00E87863" w:rsidRDefault="00CF5DBD" w:rsidP="00CF5DBD">
      <w:pPr>
        <w:rPr>
          <w:rFonts w:ascii="Verdana" w:hAnsi="Verdana" w:cstheme="minorHAnsi"/>
          <w:sz w:val="22"/>
        </w:rPr>
      </w:pPr>
    </w:p>
    <w:p w14:paraId="3FB87E0D" w14:textId="77777777" w:rsidR="00CF5DBD" w:rsidRPr="00E87863" w:rsidRDefault="00CF5DBD" w:rsidP="00CF5DBD">
      <w:pPr>
        <w:rPr>
          <w:rFonts w:ascii="Verdana" w:hAnsi="Verdana" w:cstheme="minorHAnsi"/>
          <w:sz w:val="22"/>
        </w:rPr>
      </w:pPr>
      <w:r w:rsidRPr="00E8786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23C89C3B" w14:textId="77777777" w:rsidR="00CF5DBD" w:rsidRPr="00E87863" w:rsidRDefault="00CF5DBD" w:rsidP="00CF5DBD">
      <w:pPr>
        <w:rPr>
          <w:rFonts w:ascii="Verdana" w:hAnsi="Verdana" w:cstheme="minorHAnsi"/>
          <w:sz w:val="22"/>
        </w:rPr>
      </w:pPr>
    </w:p>
    <w:p w14:paraId="621E3F4D" w14:textId="77777777" w:rsidR="00CF5DBD" w:rsidRPr="00E87863" w:rsidRDefault="00CF5DBD" w:rsidP="00CF5DBD">
      <w:pPr>
        <w:rPr>
          <w:rFonts w:ascii="Verdana" w:hAnsi="Verdana" w:cstheme="minorHAnsi"/>
          <w:sz w:val="22"/>
        </w:rPr>
      </w:pPr>
      <w:r w:rsidRPr="00E87863">
        <w:rPr>
          <w:rFonts w:ascii="Verdana" w:hAnsi="Verdana" w:cstheme="minorHAnsi"/>
          <w:sz w:val="22"/>
        </w:rPr>
        <w:t xml:space="preserve">En caso de aplicar la cláusula penal, el Interventor autoriza expresamente a la Entidad con la firma del contrato, para hacer el descuento correspondiente de los valores a él adeudados, previo a practicar las retenciones por tributos a que </w:t>
      </w:r>
      <w:r w:rsidRPr="00E87863">
        <w:rPr>
          <w:rFonts w:ascii="Verdana" w:hAnsi="Verdana" w:cstheme="minorHAnsi"/>
          <w:sz w:val="22"/>
        </w:rPr>
        <w:lastRenderedPageBreak/>
        <w:t>haya lugar, sin perjuicio de lo anterior la Entidad podrá hacer efectiva la Garantía única de cumplimiento.</w:t>
      </w:r>
    </w:p>
    <w:p w14:paraId="75EB6D06" w14:textId="3D6F4BD5" w:rsidR="007E4434" w:rsidRPr="003126F1" w:rsidRDefault="007E4434" w:rsidP="00CF5DBD">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p w14:paraId="455A7001" w14:textId="77777777" w:rsidR="00CF5DBD" w:rsidRDefault="00CF5DBD" w:rsidP="00540E0E">
      <w:pPr>
        <w:rPr>
          <w:rFonts w:ascii="Arial" w:hAnsi="Arial" w:cs="Arial"/>
          <w:szCs w:val="20"/>
        </w:rPr>
      </w:pPr>
    </w:p>
    <w:tbl>
      <w:tblPr>
        <w:tblStyle w:val="Tablaconcuadrcula"/>
        <w:tblW w:w="0" w:type="auto"/>
        <w:tblLook w:val="04A0" w:firstRow="1" w:lastRow="0" w:firstColumn="1" w:lastColumn="0" w:noHBand="0" w:noVBand="1"/>
      </w:tblPr>
      <w:tblGrid>
        <w:gridCol w:w="1754"/>
        <w:gridCol w:w="7074"/>
      </w:tblGrid>
      <w:tr w:rsidR="00CF5DBD" w:rsidRPr="00D43CC1" w14:paraId="27119803" w14:textId="77777777" w:rsidTr="002B6977">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D4990A3" w14:textId="77777777" w:rsidR="00CF5DBD" w:rsidRPr="00D43CC1" w:rsidRDefault="00CF5DBD" w:rsidP="002B6977">
            <w:pPr>
              <w:rPr>
                <w:rFonts w:ascii="Arial" w:eastAsia="Arial" w:hAnsi="Arial" w:cs="Arial"/>
                <w:b/>
                <w:color w:val="FFFFFF" w:themeColor="background1"/>
                <w:szCs w:val="20"/>
                <w:lang w:eastAsia="es-ES"/>
              </w:rPr>
            </w:pPr>
            <w:r w:rsidRPr="00D43CC1">
              <w:rPr>
                <w:rFonts w:ascii="Arial" w:eastAsia="Arial" w:hAnsi="Arial" w:cs="Arial"/>
                <w:b/>
                <w:color w:val="FFFFFF" w:themeColor="background1"/>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A3E6766" w14:textId="77777777" w:rsidR="00CF5DBD" w:rsidRPr="00D43CC1" w:rsidRDefault="00CF5DBD" w:rsidP="002B6977">
            <w:pPr>
              <w:rPr>
                <w:rFonts w:ascii="Arial" w:eastAsia="Arial" w:hAnsi="Arial" w:cs="Arial"/>
                <w:b/>
                <w:color w:val="FFFFFF" w:themeColor="background1"/>
                <w:szCs w:val="20"/>
                <w:lang w:eastAsia="es-ES"/>
              </w:rPr>
            </w:pPr>
            <w:r w:rsidRPr="00D43CC1">
              <w:rPr>
                <w:rFonts w:ascii="Arial" w:eastAsia="Arial" w:hAnsi="Arial" w:cs="Arial"/>
                <w:b/>
                <w:color w:val="FFFFFF" w:themeColor="background1"/>
                <w:szCs w:val="20"/>
                <w:lang w:eastAsia="es-ES"/>
              </w:rPr>
              <w:t xml:space="preserve">Condición </w:t>
            </w:r>
          </w:p>
        </w:tc>
      </w:tr>
      <w:tr w:rsidR="00CF5DBD" w:rsidRPr="00D43CC1" w14:paraId="3D5D3472" w14:textId="77777777" w:rsidTr="002B697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9016A67"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65BDDE9"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Cualquiera de las clases permitidas por el artículo 2.2.1.2.3.1.2 del Decreto 1082 de 2015, a saber: (i) contrato de seguro contenido en una póliza para Entidades Estatales, (ii) patrimonio autónomo, (iii) Garantía bancaria.</w:t>
            </w:r>
          </w:p>
        </w:tc>
      </w:tr>
      <w:tr w:rsidR="00CF5DBD" w:rsidRPr="00D43CC1" w14:paraId="4A04B25A" w14:textId="77777777" w:rsidTr="002B697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BB1DC8B"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166A640"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DEPARTAMENTO DEL ATLANTICO identificada con NIT 890.102.006-1</w:t>
            </w:r>
          </w:p>
        </w:tc>
      </w:tr>
      <w:tr w:rsidR="00CF5DBD" w:rsidRPr="00D43CC1" w14:paraId="6A15B430" w14:textId="77777777" w:rsidTr="002B697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13AFD04"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F093F85" w14:textId="77777777" w:rsidR="00CF5DBD" w:rsidRPr="00D43CC1" w:rsidRDefault="00CF5DBD" w:rsidP="002B6977">
            <w:pPr>
              <w:rPr>
                <w:rFonts w:ascii="Arial" w:eastAsia="Arial" w:hAnsi="Arial" w:cs="Arial"/>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CF5DBD" w:rsidRPr="00D43CC1" w14:paraId="20B7C73C" w14:textId="77777777" w:rsidTr="002B6977">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0D6AC94" w14:textId="77777777" w:rsidR="00CF5DBD" w:rsidRPr="00D43CC1" w:rsidRDefault="00CF5DBD" w:rsidP="002B6977">
                  <w:pPr>
                    <w:rPr>
                      <w:rFonts w:ascii="Arial" w:eastAsia="Arial" w:hAnsi="Arial" w:cs="Arial"/>
                      <w:b/>
                      <w:color w:val="FFFFFF" w:themeColor="background1"/>
                      <w:szCs w:val="20"/>
                      <w:lang w:eastAsia="es-ES"/>
                    </w:rPr>
                  </w:pPr>
                  <w:r w:rsidRPr="00D43CC1">
                    <w:rPr>
                      <w:rFonts w:ascii="Arial" w:eastAsia="Arial" w:hAnsi="Arial" w:cs="Arial"/>
                      <w:b/>
                      <w:color w:val="FFFFFF" w:themeColor="background1"/>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6A78CBF" w14:textId="77777777" w:rsidR="00CF5DBD" w:rsidRPr="00D43CC1" w:rsidRDefault="00CF5DBD" w:rsidP="002B6977">
                  <w:pPr>
                    <w:rPr>
                      <w:rFonts w:ascii="Arial" w:eastAsia="Arial" w:hAnsi="Arial" w:cs="Arial"/>
                      <w:b/>
                      <w:color w:val="FFFFFF" w:themeColor="background1"/>
                      <w:szCs w:val="20"/>
                      <w:lang w:eastAsia="es-ES"/>
                    </w:rPr>
                  </w:pPr>
                  <w:r w:rsidRPr="00D43CC1">
                    <w:rPr>
                      <w:rFonts w:ascii="Arial" w:eastAsia="Arial" w:hAnsi="Arial" w:cs="Arial"/>
                      <w:b/>
                      <w:color w:val="FFFFFF" w:themeColor="background1"/>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4CF5335" w14:textId="77777777" w:rsidR="00CF5DBD" w:rsidRPr="00D43CC1" w:rsidRDefault="00CF5DBD" w:rsidP="002B6977">
                  <w:pPr>
                    <w:rPr>
                      <w:rFonts w:ascii="Arial" w:eastAsia="Arial" w:hAnsi="Arial" w:cs="Arial"/>
                      <w:b/>
                      <w:color w:val="FFFFFF" w:themeColor="background1"/>
                      <w:szCs w:val="20"/>
                      <w:lang w:eastAsia="es-ES"/>
                    </w:rPr>
                  </w:pPr>
                  <w:r w:rsidRPr="00D43CC1">
                    <w:rPr>
                      <w:rFonts w:ascii="Arial" w:eastAsia="Arial" w:hAnsi="Arial" w:cs="Arial"/>
                      <w:b/>
                      <w:color w:val="FFFFFF" w:themeColor="background1"/>
                      <w:szCs w:val="20"/>
                      <w:lang w:eastAsia="es-ES"/>
                    </w:rPr>
                    <w:t>Valor Asegurado</w:t>
                  </w:r>
                </w:p>
              </w:tc>
            </w:tr>
            <w:tr w:rsidR="00CF5DBD" w:rsidRPr="00D43CC1" w14:paraId="1887653B" w14:textId="77777777" w:rsidTr="002B6977">
              <w:tc>
                <w:tcPr>
                  <w:tcW w:w="2134" w:type="pct"/>
                  <w:tcBorders>
                    <w:top w:val="single" w:sz="4" w:space="0" w:color="auto"/>
                    <w:left w:val="single" w:sz="4" w:space="0" w:color="auto"/>
                    <w:bottom w:val="single" w:sz="4" w:space="0" w:color="auto"/>
                    <w:right w:val="single" w:sz="4" w:space="0" w:color="auto"/>
                  </w:tcBorders>
                  <w:hideMark/>
                </w:tcPr>
                <w:p w14:paraId="45631E5D"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690C043"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7A2C8215"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Diez por ciento (10%) del valor total del contrato</w:t>
                  </w:r>
                </w:p>
              </w:tc>
            </w:tr>
            <w:tr w:rsidR="00CF5DBD" w:rsidRPr="00D43CC1" w14:paraId="5C11215D" w14:textId="77777777" w:rsidTr="002B6977">
              <w:tc>
                <w:tcPr>
                  <w:tcW w:w="2134" w:type="pct"/>
                  <w:tcBorders>
                    <w:top w:val="single" w:sz="4" w:space="0" w:color="auto"/>
                    <w:left w:val="single" w:sz="4" w:space="0" w:color="auto"/>
                    <w:bottom w:val="single" w:sz="4" w:space="0" w:color="auto"/>
                    <w:right w:val="single" w:sz="4" w:space="0" w:color="auto"/>
                  </w:tcBorders>
                  <w:hideMark/>
                </w:tcPr>
                <w:p w14:paraId="1D4336D1"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69AB41D"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67FC7B3F"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Diez por ciento (10%) del valor total del contrato</w:t>
                  </w:r>
                </w:p>
              </w:tc>
            </w:tr>
            <w:tr w:rsidR="00CF5DBD" w:rsidRPr="00D43CC1" w14:paraId="2236DF94" w14:textId="77777777" w:rsidTr="002B6977">
              <w:tc>
                <w:tcPr>
                  <w:tcW w:w="2134" w:type="pct"/>
                  <w:tcBorders>
                    <w:top w:val="single" w:sz="4" w:space="0" w:color="auto"/>
                    <w:left w:val="single" w:sz="4" w:space="0" w:color="auto"/>
                    <w:bottom w:val="single" w:sz="4" w:space="0" w:color="auto"/>
                    <w:right w:val="single" w:sz="4" w:space="0" w:color="auto"/>
                  </w:tcBorders>
                  <w:hideMark/>
                </w:tcPr>
                <w:p w14:paraId="1839C1D5"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Calidad del Servicio</w:t>
                  </w:r>
                </w:p>
                <w:p w14:paraId="7ACDC212"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29B277F"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tcPr>
                <w:p w14:paraId="55470FD2"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Veinte por ciento (20%) del valor total del contrato</w:t>
                  </w:r>
                </w:p>
              </w:tc>
            </w:tr>
          </w:tbl>
          <w:p w14:paraId="2E2C0702" w14:textId="77777777" w:rsidR="00CF5DBD" w:rsidRPr="00D43CC1" w:rsidRDefault="00CF5DBD" w:rsidP="002B6977">
            <w:pPr>
              <w:rPr>
                <w:rFonts w:ascii="Arial" w:eastAsia="Arial" w:hAnsi="Arial" w:cs="Arial"/>
                <w:szCs w:val="20"/>
                <w:lang w:eastAsia="es-ES"/>
              </w:rPr>
            </w:pPr>
          </w:p>
        </w:tc>
      </w:tr>
      <w:tr w:rsidR="00CF5DBD" w:rsidRPr="00D43CC1" w14:paraId="6960FA1E" w14:textId="77777777" w:rsidTr="002B697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DAE74D2"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47EE6"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544F287"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 xml:space="preserve">No se aceptan Garantías a nombre del representante legal o de alguno de los integrantes del Consorcio o de la Unión Temporal. Cuando el Contratista sea una Unión Temporal o un Consorcio, se debe incluir el </w:t>
            </w:r>
            <w:r w:rsidRPr="00D43CC1">
              <w:rPr>
                <w:rFonts w:ascii="Arial" w:eastAsia="Arial" w:hAnsi="Arial" w:cs="Arial"/>
                <w:szCs w:val="20"/>
                <w:lang w:eastAsia="es-ES"/>
              </w:rPr>
              <w:lastRenderedPageBreak/>
              <w:t>nombre de la estructura plural, el NIT y el porcentaje de participación de cada uno de los integrantes.</w:t>
            </w:r>
          </w:p>
          <w:p w14:paraId="71190EFD"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CF5DBD" w:rsidRPr="00D43CC1" w14:paraId="435ED1A1" w14:textId="77777777" w:rsidTr="002B697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6834A1" w14:textId="77777777" w:rsidR="00CF5DBD" w:rsidRPr="00D43CC1" w:rsidRDefault="00CF5DBD" w:rsidP="002B6977">
            <w:pPr>
              <w:rPr>
                <w:rFonts w:ascii="Arial" w:eastAsia="Arial" w:hAnsi="Arial" w:cs="Arial"/>
                <w:szCs w:val="20"/>
                <w:lang w:eastAsia="es-ES"/>
              </w:rPr>
            </w:pPr>
            <w:r w:rsidRPr="00D43CC1">
              <w:rPr>
                <w:rFonts w:ascii="Arial" w:eastAsia="Arial" w:hAnsi="Arial" w:cs="Arial"/>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7D542"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 xml:space="preserve">Número y año del contrato </w:t>
            </w:r>
          </w:p>
          <w:p w14:paraId="077D3DD7"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Objeto del contrato</w:t>
            </w:r>
          </w:p>
          <w:p w14:paraId="6ABA140E"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Firma del representante legal del Interventor</w:t>
            </w:r>
          </w:p>
          <w:p w14:paraId="7FA04AB4" w14:textId="77777777" w:rsidR="00CF5DBD" w:rsidRPr="00D43CC1" w:rsidRDefault="00CF5DBD" w:rsidP="00CF5DBD">
            <w:pPr>
              <w:pStyle w:val="Prrafodelista"/>
              <w:numPr>
                <w:ilvl w:val="0"/>
                <w:numId w:val="6"/>
              </w:numPr>
              <w:rPr>
                <w:rFonts w:ascii="Arial" w:eastAsia="Arial" w:hAnsi="Arial" w:cs="Arial"/>
                <w:szCs w:val="20"/>
                <w:lang w:eastAsia="es-ES"/>
              </w:rPr>
            </w:pPr>
            <w:r w:rsidRPr="00D43CC1">
              <w:rPr>
                <w:rFonts w:ascii="Arial" w:eastAsia="Arial" w:hAnsi="Arial" w:cs="Arial"/>
                <w:szCs w:val="20"/>
                <w:lang w:eastAsia="es-ES"/>
              </w:rPr>
              <w:t>En caso de no usar centavos, los valores deben aproximarse al mayor Ej. Cumplimiento si el valor a asegurar es $14.980.420,20 aproximar a $14.980.421</w:t>
            </w:r>
          </w:p>
        </w:tc>
      </w:tr>
    </w:tbl>
    <w:p w14:paraId="27DE1147" w14:textId="77777777" w:rsidR="00CF5DBD" w:rsidRDefault="00CF5DBD" w:rsidP="00540E0E">
      <w:pPr>
        <w:rPr>
          <w:rFonts w:ascii="Arial" w:hAnsi="Arial" w:cs="Arial"/>
          <w:szCs w:val="20"/>
        </w:rPr>
      </w:pPr>
    </w:p>
    <w:p w14:paraId="2D41CE3D" w14:textId="3987C003"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(ii)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29CEC7A1">
      <w:pPr>
        <w:rPr>
          <w:rFonts w:ascii="Arial" w:eastAsia="Times New Roman" w:hAnsi="Arial" w:cs="Arial"/>
          <w:szCs w:val="20"/>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4566F42C" w:rsidR="00C33F5F" w:rsidRPr="003126F1" w:rsidRDefault="00C33F5F" w:rsidP="29CEC7A1">
      <w:pPr>
        <w:rPr>
          <w:rFonts w:eastAsia="Times New Roman"/>
          <w:lang w:val="es-ES" w:eastAsia="es-CO"/>
        </w:rPr>
      </w:pPr>
      <w:r w:rsidRPr="11F23BDB">
        <w:rPr>
          <w:rFonts w:eastAsia="Times New Roman"/>
          <w:lang w:val="es-ES" w:eastAsia="es-CO"/>
        </w:rPr>
        <w:lastRenderedPageBreak/>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11F23BDB">
        <w:rPr>
          <w:rFonts w:eastAsia="Times New Roman"/>
          <w:highlight w:val="lightGray"/>
          <w:lang w:eastAsia="es-CO"/>
        </w:rPr>
        <w:t>[</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8C4F13A" w14:textId="77777777" w:rsidR="00CF5DBD" w:rsidRPr="00E87863" w:rsidRDefault="00CF5DBD" w:rsidP="00CF5DBD">
      <w:pPr>
        <w:pStyle w:val="clusulas"/>
        <w:numPr>
          <w:ilvl w:val="0"/>
          <w:numId w:val="0"/>
        </w:numPr>
        <w:spacing w:before="0" w:after="0"/>
        <w:rPr>
          <w:rFonts w:ascii="Verdana" w:eastAsia="Times New Roman" w:hAnsi="Verdana"/>
          <w:b w:val="0"/>
          <w:sz w:val="22"/>
          <w:lang w:val="es-ES" w:eastAsia="es-CO"/>
        </w:rPr>
      </w:pPr>
      <w:r w:rsidRPr="00E87863">
        <w:rPr>
          <w:rFonts w:ascii="Verdana" w:eastAsia="Times New Roman" w:hAnsi="Verdana"/>
          <w:b w:val="0"/>
          <w:sz w:val="22"/>
          <w:lang w:val="es-ES" w:eastAsia="es-CO"/>
        </w:rPr>
        <w:t xml:space="preserve">El contrato será objeto de liquidación de acuerdo con lo establecido en las normas que regulan la materia. El término para la liquidación del contrato será de cuatro (4) meses. </w:t>
      </w:r>
    </w:p>
    <w:p w14:paraId="5666F61E" w14:textId="77777777" w:rsidR="00CF5DBD" w:rsidRPr="00E87863" w:rsidRDefault="00CF5DBD" w:rsidP="00CF5DBD">
      <w:pPr>
        <w:pStyle w:val="clusulas"/>
        <w:numPr>
          <w:ilvl w:val="0"/>
          <w:numId w:val="0"/>
        </w:numPr>
        <w:spacing w:before="0" w:after="0"/>
        <w:rPr>
          <w:rFonts w:ascii="Verdana" w:eastAsia="Times New Roman" w:hAnsi="Verdana" w:cstheme="minorHAnsi"/>
          <w:b w:val="0"/>
          <w:sz w:val="22"/>
          <w:lang w:val="es-ES" w:eastAsia="es-CO"/>
        </w:rPr>
      </w:pPr>
    </w:p>
    <w:p w14:paraId="46FCB1A4" w14:textId="77777777" w:rsidR="00CF5DBD" w:rsidRPr="00E87863" w:rsidRDefault="00CF5DBD" w:rsidP="00CF5DBD">
      <w:pPr>
        <w:autoSpaceDE w:val="0"/>
        <w:autoSpaceDN w:val="0"/>
        <w:adjustRightInd w:val="0"/>
        <w:rPr>
          <w:rFonts w:ascii="Verdana" w:eastAsia="Times New Roman" w:hAnsi="Verdana"/>
          <w:sz w:val="22"/>
          <w:lang w:val="es-ES" w:eastAsia="es-CO"/>
        </w:rPr>
      </w:pPr>
      <w:r w:rsidRPr="00E87863">
        <w:rPr>
          <w:rFonts w:ascii="Verdana" w:eastAsia="Times New Roman" w:hAnsi="Verdana"/>
          <w:sz w:val="22"/>
          <w:lang w:val="es-ES" w:eastAsia="es-CO"/>
        </w:rPr>
        <w:t>Para la liquidación se exigirá al Interventor la ampliación de la Garantía, si es del caso, a fin de avalar las obligaciones que éste deba cumplir con posterioridad a la terminación del contrato.</w:t>
      </w:r>
    </w:p>
    <w:p w14:paraId="6737CB20" w14:textId="77777777" w:rsidR="00CF5DBD" w:rsidRPr="00E87863" w:rsidRDefault="00CF5DBD" w:rsidP="00CF5DBD">
      <w:pPr>
        <w:autoSpaceDE w:val="0"/>
        <w:autoSpaceDN w:val="0"/>
        <w:adjustRightInd w:val="0"/>
        <w:rPr>
          <w:rFonts w:ascii="Verdana" w:eastAsia="Times New Roman" w:hAnsi="Verdana" w:cstheme="minorHAnsi"/>
          <w:bCs/>
          <w:sz w:val="22"/>
          <w:lang w:val="es-ES" w:eastAsia="es-CO"/>
        </w:rPr>
      </w:pPr>
    </w:p>
    <w:p w14:paraId="62786FB4" w14:textId="77777777" w:rsidR="00CF5DBD" w:rsidRPr="00E87863" w:rsidRDefault="00CF5DBD" w:rsidP="00CF5DBD">
      <w:pPr>
        <w:autoSpaceDE w:val="0"/>
        <w:autoSpaceDN w:val="0"/>
        <w:adjustRightInd w:val="0"/>
        <w:rPr>
          <w:rFonts w:ascii="Verdana" w:eastAsia="Times New Roman" w:hAnsi="Verdana"/>
          <w:sz w:val="22"/>
          <w:lang w:val="es-ES" w:eastAsia="es-CO"/>
        </w:rPr>
      </w:pPr>
      <w:r w:rsidRPr="00E87863">
        <w:rPr>
          <w:rFonts w:ascii="Verdana" w:eastAsia="Times New Roman" w:hAnsi="Verdana"/>
          <w:sz w:val="22"/>
          <w:lang w:val="es-ES" w:eastAsia="es-CO"/>
        </w:rPr>
        <w:t xml:space="preserve">Si el Interventor no se presenta para efectos de la liquidación del contrato durante el término de </w:t>
      </w:r>
      <w:r w:rsidRPr="00E87863">
        <w:rPr>
          <w:rFonts w:ascii="Verdana" w:eastAsia="Times New Roman" w:hAnsi="Verdana"/>
          <w:b/>
          <w:sz w:val="22"/>
          <w:lang w:val="es-ES" w:eastAsia="es-CO"/>
        </w:rPr>
        <w:t>cuatro (4) meses</w:t>
      </w:r>
      <w:r w:rsidRPr="00E87863">
        <w:rPr>
          <w:rFonts w:ascii="Verdana" w:eastAsia="Times New Roman" w:hAnsi="Verdana"/>
          <w:sz w:val="22"/>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3FE7CD84"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7E63171E" w:rsidR="00160E75" w:rsidRPr="003126F1" w:rsidRDefault="00160E75" w:rsidP="11F23BDB">
      <w:r w:rsidRPr="11F23BDB">
        <w:t xml:space="preserve">Las actividades previstas en el contrato se deben desarrollar en </w:t>
      </w:r>
      <w:r w:rsidRPr="11F23BDB">
        <w:rPr>
          <w:highlight w:val="lightGray"/>
        </w:rPr>
        <w:t>[l</w:t>
      </w:r>
      <w:r w:rsidR="00CF5DBD" w:rsidRPr="00CF5DBD">
        <w:t xml:space="preserve"> </w:t>
      </w:r>
      <w:r w:rsidR="00CF5DBD" w:rsidRPr="00CF5DBD">
        <w:t>en Zona rural del municipio de Sabanalarga (corregimientos de Isabel López y Peña) y corregimiento de Martillo, Zona rural del de Tubará (corregimientos Bajo Ostión, Morro y Juaruco)</w:t>
      </w:r>
      <w:r w:rsidRPr="11F23BDB">
        <w:t xml:space="preserve"> y el domicilio contractual es</w:t>
      </w:r>
      <w:r w:rsidR="00CF5DBD">
        <w:t xml:space="preserve"> Barranquilla.</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Ttul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22CB9" w14:textId="77777777" w:rsidR="00FD2C00" w:rsidRDefault="00FD2C00" w:rsidP="004F2C35">
      <w:r>
        <w:separator/>
      </w:r>
    </w:p>
  </w:endnote>
  <w:endnote w:type="continuationSeparator" w:id="0">
    <w:p w14:paraId="2B8216E5" w14:textId="77777777" w:rsidR="00FD2C00" w:rsidRDefault="00FD2C00" w:rsidP="004F2C35">
      <w:r>
        <w:continuationSeparator/>
      </w:r>
    </w:p>
  </w:endnote>
  <w:endnote w:type="continuationNotice" w:id="1">
    <w:p w14:paraId="13DDC42A" w14:textId="77777777" w:rsidR="00FD2C00" w:rsidRDefault="00FD2C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A251" w14:textId="77777777" w:rsidR="002E2007" w:rsidRDefault="002E2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6975839D" w:rsidR="00631471" w:rsidRPr="007A5A66" w:rsidRDefault="002E2007" w:rsidP="00FE5C90">
          <w:pPr>
            <w:spacing w:after="4" w:line="247"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335C3C6E" w:rsidR="00631471" w:rsidRPr="007A5A66" w:rsidRDefault="00631471"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22002" w14:textId="77777777" w:rsidR="00FD2C00" w:rsidRDefault="00FD2C00" w:rsidP="004F2C35">
      <w:r>
        <w:separator/>
      </w:r>
    </w:p>
  </w:footnote>
  <w:footnote w:type="continuationSeparator" w:id="0">
    <w:p w14:paraId="77E43A24" w14:textId="77777777" w:rsidR="00FD2C00" w:rsidRDefault="00FD2C00" w:rsidP="004F2C35">
      <w:r>
        <w:continuationSeparator/>
      </w:r>
    </w:p>
  </w:footnote>
  <w:footnote w:type="continuationNotice" w:id="1">
    <w:p w14:paraId="14296713" w14:textId="77777777" w:rsidR="00FD2C00" w:rsidRDefault="00FD2C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129E" w14:textId="77777777" w:rsidR="002E2007" w:rsidRDefault="002E2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00A7A28C"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 xml:space="preserve">INTERVENTORÍA DE OBRA PÚBLICA DE INFRAESTRUCTURA DE </w:t>
          </w:r>
          <w:r>
            <w:rPr>
              <w:rFonts w:ascii="Arial" w:hAnsi="Arial" w:cs="Arial"/>
              <w:b/>
              <w:sz w:val="16"/>
              <w:szCs w:val="16"/>
            </w:rPr>
            <w:t xml:space="preserve">AGUA POTABLE Y SANEAMIENTO BÁSICO </w:t>
          </w:r>
        </w:p>
      </w:tc>
    </w:tr>
    <w:tr w:rsidR="00631471" w:rsidRPr="00F341C7" w14:paraId="08971FD6" w14:textId="77777777" w:rsidTr="00354D8D">
      <w:trPr>
        <w:trHeight w:val="234"/>
        <w:jc w:val="center"/>
      </w:trPr>
      <w:tc>
        <w:tcPr>
          <w:tcW w:w="674" w:type="pct"/>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1D4B3679" w:rsidR="00631471" w:rsidRPr="007A5A66" w:rsidRDefault="002E2007" w:rsidP="00942873">
          <w:pPr>
            <w:spacing w:after="4" w:line="249"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539" w:type="pct"/>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19766786" w:rsidR="00631471" w:rsidRPr="007A5A66" w:rsidRDefault="00631471"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13A8BD8E" w14:textId="589A6B78" w:rsidR="00631471" w:rsidRPr="006D761F" w:rsidRDefault="00631471"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558134928">
    <w:abstractNumId w:val="6"/>
  </w:num>
  <w:num w:numId="2" w16cid:durableId="105855694">
    <w:abstractNumId w:val="7"/>
  </w:num>
  <w:num w:numId="3" w16cid:durableId="670571763">
    <w:abstractNumId w:val="15"/>
  </w:num>
  <w:num w:numId="4" w16cid:durableId="790975844">
    <w:abstractNumId w:val="16"/>
  </w:num>
  <w:num w:numId="5" w16cid:durableId="695935067">
    <w:abstractNumId w:val="13"/>
  </w:num>
  <w:num w:numId="6" w16cid:durableId="286744858">
    <w:abstractNumId w:val="9"/>
  </w:num>
  <w:num w:numId="7" w16cid:durableId="1805540239">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3770280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23122966">
    <w:abstractNumId w:val="12"/>
  </w:num>
  <w:num w:numId="10" w16cid:durableId="805854828">
    <w:abstractNumId w:val="12"/>
  </w:num>
  <w:num w:numId="11" w16cid:durableId="4340621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0497005">
    <w:abstractNumId w:val="10"/>
  </w:num>
  <w:num w:numId="13" w16cid:durableId="589655167">
    <w:abstractNumId w:val="14"/>
  </w:num>
  <w:num w:numId="14" w16cid:durableId="1557887818">
    <w:abstractNumId w:val="16"/>
  </w:num>
  <w:num w:numId="15" w16cid:durableId="885872849">
    <w:abstractNumId w:val="0"/>
  </w:num>
  <w:num w:numId="16" w16cid:durableId="2134976309">
    <w:abstractNumId w:val="15"/>
  </w:num>
  <w:num w:numId="17" w16cid:durableId="1268082070">
    <w:abstractNumId w:val="15"/>
  </w:num>
  <w:num w:numId="18" w16cid:durableId="1695115361">
    <w:abstractNumId w:val="1"/>
  </w:num>
  <w:num w:numId="19" w16cid:durableId="67072228">
    <w:abstractNumId w:val="3"/>
  </w:num>
  <w:num w:numId="20" w16cid:durableId="1485318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7425053">
    <w:abstractNumId w:val="12"/>
  </w:num>
  <w:num w:numId="22" w16cid:durableId="16281242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8811315">
    <w:abstractNumId w:val="11"/>
  </w:num>
  <w:num w:numId="24" w16cid:durableId="1357268326">
    <w:abstractNumId w:val="2"/>
  </w:num>
  <w:num w:numId="25" w16cid:durableId="883907751">
    <w:abstractNumId w:val="5"/>
  </w:num>
  <w:num w:numId="26" w16cid:durableId="1510754237">
    <w:abstractNumId w:val="12"/>
  </w:num>
  <w:num w:numId="27" w16cid:durableId="1397319805">
    <w:abstractNumId w:val="4"/>
  </w:num>
  <w:num w:numId="28" w16cid:durableId="467161800">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C01"/>
    <w:rsid w:val="00160E75"/>
    <w:rsid w:val="00164D24"/>
    <w:rsid w:val="001665E0"/>
    <w:rsid w:val="00170338"/>
    <w:rsid w:val="0017146F"/>
    <w:rsid w:val="00171B28"/>
    <w:rsid w:val="00171EFD"/>
    <w:rsid w:val="00172998"/>
    <w:rsid w:val="00177A61"/>
    <w:rsid w:val="00180705"/>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61A5"/>
    <w:rsid w:val="002E749E"/>
    <w:rsid w:val="002E758B"/>
    <w:rsid w:val="002F1E08"/>
    <w:rsid w:val="002F4FD6"/>
    <w:rsid w:val="002F7475"/>
    <w:rsid w:val="00303F48"/>
    <w:rsid w:val="003042A4"/>
    <w:rsid w:val="0030552C"/>
    <w:rsid w:val="00305CEF"/>
    <w:rsid w:val="00307DEB"/>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7DD8"/>
    <w:rsid w:val="00440B67"/>
    <w:rsid w:val="00440DFA"/>
    <w:rsid w:val="00441810"/>
    <w:rsid w:val="004421A4"/>
    <w:rsid w:val="00445354"/>
    <w:rsid w:val="00455136"/>
    <w:rsid w:val="00462C4C"/>
    <w:rsid w:val="00464914"/>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56D0"/>
    <w:rsid w:val="0056634E"/>
    <w:rsid w:val="00566B03"/>
    <w:rsid w:val="00567588"/>
    <w:rsid w:val="005733A2"/>
    <w:rsid w:val="0057402C"/>
    <w:rsid w:val="005751ED"/>
    <w:rsid w:val="00576A0E"/>
    <w:rsid w:val="00577A67"/>
    <w:rsid w:val="00577DAC"/>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2A01"/>
    <w:rsid w:val="005A2A79"/>
    <w:rsid w:val="005A47FA"/>
    <w:rsid w:val="005A6076"/>
    <w:rsid w:val="005A73C5"/>
    <w:rsid w:val="005A73F2"/>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ADB"/>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A00B91"/>
    <w:rsid w:val="00A02126"/>
    <w:rsid w:val="00A0234F"/>
    <w:rsid w:val="00A03E3C"/>
    <w:rsid w:val="00A06874"/>
    <w:rsid w:val="00A06D9A"/>
    <w:rsid w:val="00A1063A"/>
    <w:rsid w:val="00A11D49"/>
    <w:rsid w:val="00A1224D"/>
    <w:rsid w:val="00A142A4"/>
    <w:rsid w:val="00A17A15"/>
    <w:rsid w:val="00A20F9E"/>
    <w:rsid w:val="00A24D7F"/>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3404"/>
    <w:rsid w:val="00B54F4C"/>
    <w:rsid w:val="00B56922"/>
    <w:rsid w:val="00B600FE"/>
    <w:rsid w:val="00B624BB"/>
    <w:rsid w:val="00B6474F"/>
    <w:rsid w:val="00B64A3C"/>
    <w:rsid w:val="00B706C6"/>
    <w:rsid w:val="00B725D8"/>
    <w:rsid w:val="00B72852"/>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5DBD"/>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2FC"/>
    <w:rsid w:val="00E30429"/>
    <w:rsid w:val="00E3054C"/>
    <w:rsid w:val="00E31BF3"/>
    <w:rsid w:val="00E349FB"/>
    <w:rsid w:val="00E355FC"/>
    <w:rsid w:val="00E35E5E"/>
    <w:rsid w:val="00E37824"/>
    <w:rsid w:val="00E40068"/>
    <w:rsid w:val="00E426CC"/>
    <w:rsid w:val="00E42F32"/>
    <w:rsid w:val="00E46963"/>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2C00"/>
    <w:rsid w:val="00FD586A"/>
    <w:rsid w:val="00FD68A0"/>
    <w:rsid w:val="00FE394C"/>
    <w:rsid w:val="00FE400E"/>
    <w:rsid w:val="00FE4CC3"/>
    <w:rsid w:val="00FE5C90"/>
    <w:rsid w:val="00FE7E6D"/>
    <w:rsid w:val="00FF0911"/>
    <w:rsid w:val="00FF18A7"/>
    <w:rsid w:val="00FF2087"/>
    <w:rsid w:val="00FF502B"/>
    <w:rsid w:val="0100A2EE"/>
    <w:rsid w:val="01C3236A"/>
    <w:rsid w:val="0205995B"/>
    <w:rsid w:val="02ACB207"/>
    <w:rsid w:val="036FC45E"/>
    <w:rsid w:val="03FD4A01"/>
    <w:rsid w:val="05AD9037"/>
    <w:rsid w:val="05AFF8D7"/>
    <w:rsid w:val="05BAEBB4"/>
    <w:rsid w:val="060F2BD0"/>
    <w:rsid w:val="0683E4CC"/>
    <w:rsid w:val="069E36BC"/>
    <w:rsid w:val="07E6DC2C"/>
    <w:rsid w:val="07E70C91"/>
    <w:rsid w:val="08E79999"/>
    <w:rsid w:val="0964FDE9"/>
    <w:rsid w:val="097B5B97"/>
    <w:rsid w:val="09C48CC7"/>
    <w:rsid w:val="0AD9BDF9"/>
    <w:rsid w:val="0AEB4D33"/>
    <w:rsid w:val="0AF2E656"/>
    <w:rsid w:val="0FBEBE56"/>
    <w:rsid w:val="10330B3E"/>
    <w:rsid w:val="103E31E5"/>
    <w:rsid w:val="1128F465"/>
    <w:rsid w:val="1170B3A1"/>
    <w:rsid w:val="11F23BDB"/>
    <w:rsid w:val="12E4CFDE"/>
    <w:rsid w:val="1329C32B"/>
    <w:rsid w:val="140C4B98"/>
    <w:rsid w:val="15DDEC8E"/>
    <w:rsid w:val="18CF49D3"/>
    <w:rsid w:val="19541162"/>
    <w:rsid w:val="1B8FAFB5"/>
    <w:rsid w:val="1D136A45"/>
    <w:rsid w:val="1E278285"/>
    <w:rsid w:val="1E6BD2C3"/>
    <w:rsid w:val="1F249E32"/>
    <w:rsid w:val="20495838"/>
    <w:rsid w:val="218A0437"/>
    <w:rsid w:val="2252E63A"/>
    <w:rsid w:val="23D21D99"/>
    <w:rsid w:val="24E3801B"/>
    <w:rsid w:val="263A81F0"/>
    <w:rsid w:val="26C89EE6"/>
    <w:rsid w:val="26E2E3C1"/>
    <w:rsid w:val="27C608EE"/>
    <w:rsid w:val="29CEC7A1"/>
    <w:rsid w:val="2B4EB7D1"/>
    <w:rsid w:val="2CA22A51"/>
    <w:rsid w:val="2ED4CD49"/>
    <w:rsid w:val="2F54BA09"/>
    <w:rsid w:val="315C7317"/>
    <w:rsid w:val="31EC4FD8"/>
    <w:rsid w:val="33116BD5"/>
    <w:rsid w:val="349413D9"/>
    <w:rsid w:val="34E205AC"/>
    <w:rsid w:val="35440ECD"/>
    <w:rsid w:val="362F1A6B"/>
    <w:rsid w:val="36D452FE"/>
    <w:rsid w:val="37EC761B"/>
    <w:rsid w:val="383F45BF"/>
    <w:rsid w:val="396784FC"/>
    <w:rsid w:val="3988467C"/>
    <w:rsid w:val="3A032CF9"/>
    <w:rsid w:val="3A62E112"/>
    <w:rsid w:val="3D8B5487"/>
    <w:rsid w:val="3DB3AA31"/>
    <w:rsid w:val="469D342A"/>
    <w:rsid w:val="48584AE7"/>
    <w:rsid w:val="4A447095"/>
    <w:rsid w:val="4A716BB9"/>
    <w:rsid w:val="4AA4EC23"/>
    <w:rsid w:val="4B979B51"/>
    <w:rsid w:val="4DC23601"/>
    <w:rsid w:val="4F44DCDC"/>
    <w:rsid w:val="4FDBAF73"/>
    <w:rsid w:val="55F7AD2C"/>
    <w:rsid w:val="5619CB26"/>
    <w:rsid w:val="5626D5BD"/>
    <w:rsid w:val="569DFA29"/>
    <w:rsid w:val="570E7735"/>
    <w:rsid w:val="575975B7"/>
    <w:rsid w:val="57A1AA29"/>
    <w:rsid w:val="57A1E274"/>
    <w:rsid w:val="599D25CD"/>
    <w:rsid w:val="5A6C5B53"/>
    <w:rsid w:val="5A9EDDEE"/>
    <w:rsid w:val="5B7B5276"/>
    <w:rsid w:val="5BCBAC36"/>
    <w:rsid w:val="5CD3537B"/>
    <w:rsid w:val="5E08093B"/>
    <w:rsid w:val="5F261067"/>
    <w:rsid w:val="60520AFF"/>
    <w:rsid w:val="6056A387"/>
    <w:rsid w:val="6610C8D3"/>
    <w:rsid w:val="661D90D2"/>
    <w:rsid w:val="6639071A"/>
    <w:rsid w:val="66CDD695"/>
    <w:rsid w:val="679771BB"/>
    <w:rsid w:val="67B6D961"/>
    <w:rsid w:val="6950843E"/>
    <w:rsid w:val="69877AAC"/>
    <w:rsid w:val="6B87D48C"/>
    <w:rsid w:val="6BA5DF28"/>
    <w:rsid w:val="6C2B1E90"/>
    <w:rsid w:val="6D1458C9"/>
    <w:rsid w:val="6E8D352C"/>
    <w:rsid w:val="6FC32D41"/>
    <w:rsid w:val="70421D52"/>
    <w:rsid w:val="70C134C1"/>
    <w:rsid w:val="7112CD2C"/>
    <w:rsid w:val="725A46C4"/>
    <w:rsid w:val="73456A5A"/>
    <w:rsid w:val="7430BCF0"/>
    <w:rsid w:val="747EBBDE"/>
    <w:rsid w:val="76CB46B8"/>
    <w:rsid w:val="782AEC3F"/>
    <w:rsid w:val="784CD6D6"/>
    <w:rsid w:val="7A31FF8F"/>
    <w:rsid w:val="7B1F2723"/>
    <w:rsid w:val="7C7892EC"/>
    <w:rsid w:val="7D39C8B7"/>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E619E940-A6E8-409F-B003-098CA45D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6312E12-DDBE-4FE7-A0E4-5C6EEDCF4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7778</Words>
  <Characters>42779</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Stefany alvear</cp:lastModifiedBy>
  <cp:revision>4</cp:revision>
  <cp:lastPrinted>2022-07-26T14:53:00Z</cp:lastPrinted>
  <dcterms:created xsi:type="dcterms:W3CDTF">2022-07-26T14:53:00Z</dcterms:created>
  <dcterms:modified xsi:type="dcterms:W3CDTF">2026-10-14T02:35:00Z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